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A2BC" w14:textId="354AF210" w:rsidR="000A1058" w:rsidRPr="002A1DF2" w:rsidRDefault="00AC261E">
      <w:pPr>
        <w:rPr>
          <w:rFonts w:ascii="Arial" w:hAnsi="Arial" w:cs="Arial"/>
        </w:rPr>
      </w:pPr>
      <w:bookmarkStart w:id="0" w:name="_GoBack"/>
      <w:bookmarkEnd w:id="0"/>
      <w:r w:rsidRPr="002A1DF2">
        <w:rPr>
          <w:rFonts w:ascii="Arial" w:hAnsi="Arial" w:cs="Arial"/>
          <w:noProof/>
          <w:lang w:eastAsia="es-CO"/>
        </w:rPr>
        <w:drawing>
          <wp:anchor distT="0" distB="0" distL="114300" distR="114300" simplePos="0" relativeHeight="251654144" behindDoc="0" locked="0" layoutInCell="1" allowOverlap="1" wp14:anchorId="118D91E7" wp14:editId="3D6A53B8">
            <wp:simplePos x="0" y="0"/>
            <wp:positionH relativeFrom="page">
              <wp:align>right</wp:align>
            </wp:positionH>
            <wp:positionV relativeFrom="paragraph">
              <wp:posOffset>-899795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6192" behindDoc="0" locked="0" layoutInCell="1" allowOverlap="1" wp14:anchorId="7AC6CA19" wp14:editId="331A9AE1">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6418A8B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proofErr w:type="gramStart"/>
                            <w:r w:rsidR="00F95994">
                              <w:rPr>
                                <w:rFonts w:ascii="Raleway" w:hAnsi="Raleway"/>
                                <w:b/>
                                <w:color w:val="FFFFFF" w:themeColor="background1"/>
                                <w:sz w:val="44"/>
                                <w:szCs w:val="44"/>
                              </w:rPr>
                              <w:t>abril</w:t>
                            </w:r>
                            <w:proofErr w:type="gramEnd"/>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6418A8B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F95994">
                        <w:rPr>
                          <w:rFonts w:ascii="Raleway" w:hAnsi="Raleway"/>
                          <w:b/>
                          <w:color w:val="FFFFFF" w:themeColor="background1"/>
                          <w:sz w:val="44"/>
                          <w:szCs w:val="44"/>
                        </w:rPr>
                        <w:t>abril</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57216" behindDoc="0" locked="0" layoutInCell="1" allowOverlap="1" wp14:anchorId="7C721B44" wp14:editId="1EB465D5">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1B44" id="_x0000_s1027" type="#_x0000_t202" style="position:absolute;margin-left:-74.3pt;margin-top:106.85pt;width:593.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4384" behindDoc="0" locked="0" layoutInCell="1" allowOverlap="1" wp14:anchorId="48008A68" wp14:editId="09B369C9">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77F7049D" w14:textId="0C774895" w:rsidR="00AC261E" w:rsidRDefault="00AC261E" w:rsidP="00CA6082">
      <w:pPr>
        <w:spacing w:before="240" w:after="240" w:line="300" w:lineRule="exact"/>
        <w:rPr>
          <w:rFonts w:ascii="Arial" w:hAnsi="Arial" w:cs="Arial"/>
        </w:rPr>
      </w:pPr>
    </w:p>
    <w:p w14:paraId="060FDD79" w14:textId="77777777" w:rsidR="005D4F4A" w:rsidRDefault="005D4F4A" w:rsidP="00AC261E">
      <w:pPr>
        <w:ind w:firstLine="720"/>
        <w:rPr>
          <w:rFonts w:ascii="Arial" w:eastAsia="Arial" w:hAnsi="Arial" w:cs="Arial"/>
          <w:color w:val="2E75B5"/>
          <w:sz w:val="20"/>
          <w:szCs w:val="20"/>
        </w:rPr>
      </w:pPr>
    </w:p>
    <w:p w14:paraId="6530329F" w14:textId="77777777" w:rsidR="005D4F4A" w:rsidRDefault="005D4F4A" w:rsidP="00AC261E">
      <w:pPr>
        <w:ind w:firstLine="720"/>
        <w:rPr>
          <w:rFonts w:ascii="Arial" w:eastAsia="Arial" w:hAnsi="Arial" w:cs="Arial"/>
          <w:color w:val="2E75B5"/>
          <w:sz w:val="20"/>
          <w:szCs w:val="20"/>
        </w:rPr>
      </w:pPr>
    </w:p>
    <w:p w14:paraId="43DF6753" w14:textId="77777777" w:rsidR="005D4F4A" w:rsidRDefault="005D4F4A" w:rsidP="00AC261E">
      <w:pPr>
        <w:ind w:firstLine="720"/>
        <w:rPr>
          <w:rFonts w:ascii="Arial" w:eastAsia="Arial" w:hAnsi="Arial" w:cs="Arial"/>
          <w:color w:val="2E75B5"/>
          <w:sz w:val="20"/>
          <w:szCs w:val="20"/>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t>Tabla de contenido</w:t>
      </w:r>
      <w:r>
        <w:rPr>
          <w:noProof/>
          <w:lang w:eastAsia="es-CO"/>
        </w:rPr>
        <mc:AlternateContent>
          <mc:Choice Requires="wps">
            <w:drawing>
              <wp:anchor distT="0" distB="0" distL="114300" distR="114300" simplePos="0" relativeHeight="251666432" behindDoc="0" locked="0" layoutInCell="1" hidden="0" allowOverlap="1" wp14:anchorId="6C2A73A4" wp14:editId="42EDE97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73A4" id="Rectángulo 283" o:spid="_x0000_s1028" style="position:absolute;left:0;text-align:left;margin-left:0;margin-top:801pt;width:330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eastAsia="es-CO"/>
        </w:rPr>
        <mc:AlternateContent>
          <mc:Choice Requires="wps">
            <w:drawing>
              <wp:anchor distT="0" distB="0" distL="114300" distR="114300" simplePos="0" relativeHeight="251667456" behindDoc="0" locked="0" layoutInCell="1" hidden="0" allowOverlap="1" wp14:anchorId="1D51773C" wp14:editId="3C230CFE">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773C" id="Rectángulo 281" o:spid="_x0000_s1029" style="position:absolute;left:0;text-align:left;margin-left:81pt;margin-top:722pt;width:151.65pt;height:5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EndPr/>
      <w:sdtContent>
        <w:p w14:paraId="3ED58394" w14:textId="04996397" w:rsidR="00E14BAD"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33241197" w:history="1">
            <w:r w:rsidR="00E14BAD" w:rsidRPr="006D73F7">
              <w:rPr>
                <w:rStyle w:val="Hipervnculo"/>
                <w:rFonts w:ascii="Arial" w:eastAsia="Arial" w:hAnsi="Arial" w:cs="Arial"/>
                <w:noProof/>
              </w:rPr>
              <w:t>1.</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Introducción</w:t>
            </w:r>
            <w:r w:rsidR="00E14BAD">
              <w:rPr>
                <w:noProof/>
                <w:webHidden/>
              </w:rPr>
              <w:tab/>
            </w:r>
            <w:r w:rsidR="00E14BAD">
              <w:rPr>
                <w:noProof/>
                <w:webHidden/>
              </w:rPr>
              <w:fldChar w:fldCharType="begin"/>
            </w:r>
            <w:r w:rsidR="00E14BAD">
              <w:rPr>
                <w:noProof/>
                <w:webHidden/>
              </w:rPr>
              <w:instrText xml:space="preserve"> PAGEREF _Toc133241197 \h </w:instrText>
            </w:r>
            <w:r w:rsidR="00E14BAD">
              <w:rPr>
                <w:noProof/>
                <w:webHidden/>
              </w:rPr>
            </w:r>
            <w:r w:rsidR="00E14BAD">
              <w:rPr>
                <w:noProof/>
                <w:webHidden/>
              </w:rPr>
              <w:fldChar w:fldCharType="separate"/>
            </w:r>
            <w:r w:rsidR="00E14BAD">
              <w:rPr>
                <w:noProof/>
                <w:webHidden/>
              </w:rPr>
              <w:t>3</w:t>
            </w:r>
            <w:r w:rsidR="00E14BAD">
              <w:rPr>
                <w:noProof/>
                <w:webHidden/>
              </w:rPr>
              <w:fldChar w:fldCharType="end"/>
            </w:r>
          </w:hyperlink>
        </w:p>
        <w:p w14:paraId="20259457" w14:textId="2237796A" w:rsidR="00E14BAD" w:rsidRDefault="00B81F8A">
          <w:pPr>
            <w:pStyle w:val="TDC1"/>
            <w:tabs>
              <w:tab w:val="left" w:pos="440"/>
              <w:tab w:val="right" w:pos="9168"/>
            </w:tabs>
            <w:rPr>
              <w:rFonts w:asciiTheme="minorHAnsi" w:eastAsiaTheme="minorEastAsia" w:hAnsiTheme="minorHAnsi" w:cstheme="minorBidi"/>
              <w:noProof/>
            </w:rPr>
          </w:pPr>
          <w:hyperlink w:anchor="_Toc133241198" w:history="1">
            <w:r w:rsidR="00E14BAD" w:rsidRPr="006D73F7">
              <w:rPr>
                <w:rStyle w:val="Hipervnculo"/>
                <w:rFonts w:ascii="Arial" w:eastAsia="Arial" w:hAnsi="Arial" w:cs="Arial"/>
                <w:noProof/>
              </w:rPr>
              <w:t>2.</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Metodología</w:t>
            </w:r>
            <w:r w:rsidR="00E14BAD">
              <w:rPr>
                <w:noProof/>
                <w:webHidden/>
              </w:rPr>
              <w:tab/>
            </w:r>
            <w:r w:rsidR="00E14BAD">
              <w:rPr>
                <w:noProof/>
                <w:webHidden/>
              </w:rPr>
              <w:fldChar w:fldCharType="begin"/>
            </w:r>
            <w:r w:rsidR="00E14BAD">
              <w:rPr>
                <w:noProof/>
                <w:webHidden/>
              </w:rPr>
              <w:instrText xml:space="preserve"> PAGEREF _Toc133241198 \h </w:instrText>
            </w:r>
            <w:r w:rsidR="00E14BAD">
              <w:rPr>
                <w:noProof/>
                <w:webHidden/>
              </w:rPr>
            </w:r>
            <w:r w:rsidR="00E14BAD">
              <w:rPr>
                <w:noProof/>
                <w:webHidden/>
              </w:rPr>
              <w:fldChar w:fldCharType="separate"/>
            </w:r>
            <w:r w:rsidR="00E14BAD">
              <w:rPr>
                <w:noProof/>
                <w:webHidden/>
              </w:rPr>
              <w:t>3</w:t>
            </w:r>
            <w:r w:rsidR="00E14BAD">
              <w:rPr>
                <w:noProof/>
                <w:webHidden/>
              </w:rPr>
              <w:fldChar w:fldCharType="end"/>
            </w:r>
          </w:hyperlink>
        </w:p>
        <w:p w14:paraId="5CB8A3B2" w14:textId="0E25B8AF" w:rsidR="00E14BAD" w:rsidRDefault="00B81F8A">
          <w:pPr>
            <w:pStyle w:val="TDC2"/>
            <w:tabs>
              <w:tab w:val="left" w:pos="660"/>
              <w:tab w:val="right" w:pos="9168"/>
            </w:tabs>
            <w:rPr>
              <w:rFonts w:asciiTheme="minorHAnsi" w:eastAsiaTheme="minorEastAsia" w:hAnsiTheme="minorHAnsi" w:cstheme="minorBidi"/>
              <w:noProof/>
            </w:rPr>
          </w:pPr>
          <w:hyperlink w:anchor="_Toc133241199" w:history="1">
            <w:r w:rsidR="00E14BAD" w:rsidRPr="006D73F7">
              <w:rPr>
                <w:rStyle w:val="Hipervnculo"/>
                <w:rFonts w:ascii="Arial" w:eastAsia="Arial" w:hAnsi="Arial" w:cs="Arial"/>
                <w:noProof/>
              </w:rPr>
              <w:t>a.</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Mapa de Procesos</w:t>
            </w:r>
            <w:r w:rsidR="00E14BAD">
              <w:rPr>
                <w:noProof/>
                <w:webHidden/>
              </w:rPr>
              <w:tab/>
            </w:r>
            <w:r w:rsidR="00E14BAD">
              <w:rPr>
                <w:noProof/>
                <w:webHidden/>
              </w:rPr>
              <w:fldChar w:fldCharType="begin"/>
            </w:r>
            <w:r w:rsidR="00E14BAD">
              <w:rPr>
                <w:noProof/>
                <w:webHidden/>
              </w:rPr>
              <w:instrText xml:space="preserve"> PAGEREF _Toc133241199 \h </w:instrText>
            </w:r>
            <w:r w:rsidR="00E14BAD">
              <w:rPr>
                <w:noProof/>
                <w:webHidden/>
              </w:rPr>
            </w:r>
            <w:r w:rsidR="00E14BAD">
              <w:rPr>
                <w:noProof/>
                <w:webHidden/>
              </w:rPr>
              <w:fldChar w:fldCharType="separate"/>
            </w:r>
            <w:r w:rsidR="00E14BAD">
              <w:rPr>
                <w:noProof/>
                <w:webHidden/>
              </w:rPr>
              <w:t>4</w:t>
            </w:r>
            <w:r w:rsidR="00E14BAD">
              <w:rPr>
                <w:noProof/>
                <w:webHidden/>
              </w:rPr>
              <w:fldChar w:fldCharType="end"/>
            </w:r>
          </w:hyperlink>
        </w:p>
        <w:p w14:paraId="326CD88E" w14:textId="60DC2FB8" w:rsidR="00E14BAD" w:rsidRDefault="00B81F8A">
          <w:pPr>
            <w:pStyle w:val="TDC1"/>
            <w:tabs>
              <w:tab w:val="left" w:pos="440"/>
              <w:tab w:val="right" w:pos="9168"/>
            </w:tabs>
            <w:rPr>
              <w:rFonts w:asciiTheme="minorHAnsi" w:eastAsiaTheme="minorEastAsia" w:hAnsiTheme="minorHAnsi" w:cstheme="minorBidi"/>
              <w:noProof/>
            </w:rPr>
          </w:pPr>
          <w:hyperlink w:anchor="_Toc133241200" w:history="1">
            <w:r w:rsidR="00E14BAD" w:rsidRPr="006D73F7">
              <w:rPr>
                <w:rStyle w:val="Hipervnculo"/>
                <w:rFonts w:ascii="Arial" w:eastAsia="Arial" w:hAnsi="Arial" w:cs="Arial"/>
                <w:noProof/>
              </w:rPr>
              <w:t>3.</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MEDICIÓN DE INDICADORES</w:t>
            </w:r>
            <w:r w:rsidR="00E14BAD">
              <w:rPr>
                <w:noProof/>
                <w:webHidden/>
              </w:rPr>
              <w:tab/>
            </w:r>
            <w:r w:rsidR="00E14BAD">
              <w:rPr>
                <w:noProof/>
                <w:webHidden/>
              </w:rPr>
              <w:fldChar w:fldCharType="begin"/>
            </w:r>
            <w:r w:rsidR="00E14BAD">
              <w:rPr>
                <w:noProof/>
                <w:webHidden/>
              </w:rPr>
              <w:instrText xml:space="preserve"> PAGEREF _Toc133241200 \h </w:instrText>
            </w:r>
            <w:r w:rsidR="00E14BAD">
              <w:rPr>
                <w:noProof/>
                <w:webHidden/>
              </w:rPr>
            </w:r>
            <w:r w:rsidR="00E14BAD">
              <w:rPr>
                <w:noProof/>
                <w:webHidden/>
              </w:rPr>
              <w:fldChar w:fldCharType="separate"/>
            </w:r>
            <w:r w:rsidR="00E14BAD">
              <w:rPr>
                <w:noProof/>
                <w:webHidden/>
              </w:rPr>
              <w:t>5</w:t>
            </w:r>
            <w:r w:rsidR="00E14BAD">
              <w:rPr>
                <w:noProof/>
                <w:webHidden/>
              </w:rPr>
              <w:fldChar w:fldCharType="end"/>
            </w:r>
          </w:hyperlink>
        </w:p>
        <w:p w14:paraId="14BC80DA" w14:textId="267E1C5D" w:rsidR="00E14BAD" w:rsidRDefault="00B81F8A">
          <w:pPr>
            <w:pStyle w:val="TDC2"/>
            <w:tabs>
              <w:tab w:val="left" w:pos="660"/>
              <w:tab w:val="right" w:pos="9168"/>
            </w:tabs>
            <w:rPr>
              <w:rFonts w:asciiTheme="minorHAnsi" w:eastAsiaTheme="minorEastAsia" w:hAnsiTheme="minorHAnsi" w:cstheme="minorBidi"/>
              <w:noProof/>
            </w:rPr>
          </w:pPr>
          <w:hyperlink w:anchor="_Toc133241201" w:history="1">
            <w:r w:rsidR="00E14BAD" w:rsidRPr="006D73F7">
              <w:rPr>
                <w:rStyle w:val="Hipervnculo"/>
                <w:rFonts w:ascii="Arial" w:eastAsia="Arial" w:hAnsi="Arial" w:cs="Arial"/>
                <w:noProof/>
              </w:rPr>
              <w:t>a.</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Indicadores con 100% de cumplimiento</w:t>
            </w:r>
            <w:r w:rsidR="00E14BAD">
              <w:rPr>
                <w:noProof/>
                <w:webHidden/>
              </w:rPr>
              <w:tab/>
            </w:r>
            <w:r w:rsidR="00E14BAD">
              <w:rPr>
                <w:noProof/>
                <w:webHidden/>
              </w:rPr>
              <w:fldChar w:fldCharType="begin"/>
            </w:r>
            <w:r w:rsidR="00E14BAD">
              <w:rPr>
                <w:noProof/>
                <w:webHidden/>
              </w:rPr>
              <w:instrText xml:space="preserve"> PAGEREF _Toc133241201 \h </w:instrText>
            </w:r>
            <w:r w:rsidR="00E14BAD">
              <w:rPr>
                <w:noProof/>
                <w:webHidden/>
              </w:rPr>
            </w:r>
            <w:r w:rsidR="00E14BAD">
              <w:rPr>
                <w:noProof/>
                <w:webHidden/>
              </w:rPr>
              <w:fldChar w:fldCharType="separate"/>
            </w:r>
            <w:r w:rsidR="00E14BAD">
              <w:rPr>
                <w:noProof/>
                <w:webHidden/>
              </w:rPr>
              <w:t>5</w:t>
            </w:r>
            <w:r w:rsidR="00E14BAD">
              <w:rPr>
                <w:noProof/>
                <w:webHidden/>
              </w:rPr>
              <w:fldChar w:fldCharType="end"/>
            </w:r>
          </w:hyperlink>
        </w:p>
        <w:p w14:paraId="1EA7E6B1" w14:textId="1E72E5CB" w:rsidR="00E14BAD" w:rsidRDefault="00B81F8A">
          <w:pPr>
            <w:pStyle w:val="TDC2"/>
            <w:tabs>
              <w:tab w:val="left" w:pos="660"/>
              <w:tab w:val="right" w:pos="9168"/>
            </w:tabs>
            <w:rPr>
              <w:rFonts w:asciiTheme="minorHAnsi" w:eastAsiaTheme="minorEastAsia" w:hAnsiTheme="minorHAnsi" w:cstheme="minorBidi"/>
              <w:noProof/>
            </w:rPr>
          </w:pPr>
          <w:hyperlink w:anchor="_Toc133241202" w:history="1">
            <w:r w:rsidR="00E14BAD" w:rsidRPr="006D73F7">
              <w:rPr>
                <w:rStyle w:val="Hipervnculo"/>
                <w:rFonts w:ascii="Arial" w:eastAsia="Arial" w:hAnsi="Arial" w:cs="Arial"/>
                <w:noProof/>
              </w:rPr>
              <w:t>b.</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Indicadores con cumplimiento del 70% al 99%.</w:t>
            </w:r>
            <w:r w:rsidR="00E14BAD">
              <w:rPr>
                <w:noProof/>
                <w:webHidden/>
              </w:rPr>
              <w:tab/>
            </w:r>
            <w:r w:rsidR="00E14BAD">
              <w:rPr>
                <w:noProof/>
                <w:webHidden/>
              </w:rPr>
              <w:fldChar w:fldCharType="begin"/>
            </w:r>
            <w:r w:rsidR="00E14BAD">
              <w:rPr>
                <w:noProof/>
                <w:webHidden/>
              </w:rPr>
              <w:instrText xml:space="preserve"> PAGEREF _Toc133241202 \h </w:instrText>
            </w:r>
            <w:r w:rsidR="00E14BAD">
              <w:rPr>
                <w:noProof/>
                <w:webHidden/>
              </w:rPr>
            </w:r>
            <w:r w:rsidR="00E14BAD">
              <w:rPr>
                <w:noProof/>
                <w:webHidden/>
              </w:rPr>
              <w:fldChar w:fldCharType="separate"/>
            </w:r>
            <w:r w:rsidR="00E14BAD">
              <w:rPr>
                <w:noProof/>
                <w:webHidden/>
              </w:rPr>
              <w:t>9</w:t>
            </w:r>
            <w:r w:rsidR="00E14BAD">
              <w:rPr>
                <w:noProof/>
                <w:webHidden/>
              </w:rPr>
              <w:fldChar w:fldCharType="end"/>
            </w:r>
          </w:hyperlink>
        </w:p>
        <w:p w14:paraId="2A49D052" w14:textId="6D85E911" w:rsidR="00E14BAD" w:rsidRDefault="00B81F8A">
          <w:pPr>
            <w:pStyle w:val="TDC2"/>
            <w:tabs>
              <w:tab w:val="left" w:pos="660"/>
              <w:tab w:val="right" w:pos="9168"/>
            </w:tabs>
            <w:rPr>
              <w:rFonts w:asciiTheme="minorHAnsi" w:eastAsiaTheme="minorEastAsia" w:hAnsiTheme="minorHAnsi" w:cstheme="minorBidi"/>
              <w:noProof/>
            </w:rPr>
          </w:pPr>
          <w:hyperlink w:anchor="_Toc133241203" w:history="1">
            <w:r w:rsidR="00E14BAD" w:rsidRPr="006D73F7">
              <w:rPr>
                <w:rStyle w:val="Hipervnculo"/>
                <w:rFonts w:ascii="Arial" w:eastAsia="Arial" w:hAnsi="Arial" w:cs="Arial"/>
                <w:noProof/>
              </w:rPr>
              <w:t>c.</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Indicadores con cumplimiento superior al 100%</w:t>
            </w:r>
            <w:r w:rsidR="00E14BAD">
              <w:rPr>
                <w:noProof/>
                <w:webHidden/>
              </w:rPr>
              <w:tab/>
            </w:r>
            <w:r w:rsidR="00E14BAD">
              <w:rPr>
                <w:noProof/>
                <w:webHidden/>
              </w:rPr>
              <w:fldChar w:fldCharType="begin"/>
            </w:r>
            <w:r w:rsidR="00E14BAD">
              <w:rPr>
                <w:noProof/>
                <w:webHidden/>
              </w:rPr>
              <w:instrText xml:space="preserve"> PAGEREF _Toc133241203 \h </w:instrText>
            </w:r>
            <w:r w:rsidR="00E14BAD">
              <w:rPr>
                <w:noProof/>
                <w:webHidden/>
              </w:rPr>
            </w:r>
            <w:r w:rsidR="00E14BAD">
              <w:rPr>
                <w:noProof/>
                <w:webHidden/>
              </w:rPr>
              <w:fldChar w:fldCharType="separate"/>
            </w:r>
            <w:r w:rsidR="00E14BAD">
              <w:rPr>
                <w:noProof/>
                <w:webHidden/>
              </w:rPr>
              <w:t>10</w:t>
            </w:r>
            <w:r w:rsidR="00E14BAD">
              <w:rPr>
                <w:noProof/>
                <w:webHidden/>
              </w:rPr>
              <w:fldChar w:fldCharType="end"/>
            </w:r>
          </w:hyperlink>
        </w:p>
        <w:p w14:paraId="6CC9A038" w14:textId="2D0DC7F0" w:rsidR="00E14BAD" w:rsidRDefault="00B81F8A">
          <w:pPr>
            <w:pStyle w:val="TDC1"/>
            <w:tabs>
              <w:tab w:val="left" w:pos="440"/>
              <w:tab w:val="right" w:pos="9168"/>
            </w:tabs>
            <w:rPr>
              <w:rFonts w:asciiTheme="minorHAnsi" w:eastAsiaTheme="minorEastAsia" w:hAnsiTheme="minorHAnsi" w:cstheme="minorBidi"/>
              <w:noProof/>
            </w:rPr>
          </w:pPr>
          <w:hyperlink w:anchor="_Toc133241204" w:history="1">
            <w:r w:rsidR="00E14BAD" w:rsidRPr="006D73F7">
              <w:rPr>
                <w:rStyle w:val="Hipervnculo"/>
                <w:rFonts w:ascii="Arial" w:eastAsia="Arial" w:hAnsi="Arial" w:cs="Arial"/>
                <w:noProof/>
              </w:rPr>
              <w:t>4.</w:t>
            </w:r>
            <w:r w:rsidR="00E14BAD">
              <w:rPr>
                <w:rFonts w:asciiTheme="minorHAnsi" w:eastAsiaTheme="minorEastAsia" w:hAnsiTheme="minorHAnsi" w:cstheme="minorBidi"/>
                <w:noProof/>
              </w:rPr>
              <w:tab/>
            </w:r>
            <w:r w:rsidR="00E14BAD" w:rsidRPr="006D73F7">
              <w:rPr>
                <w:rStyle w:val="Hipervnculo"/>
                <w:rFonts w:ascii="Arial" w:eastAsia="Arial" w:hAnsi="Arial" w:cs="Arial"/>
                <w:noProof/>
              </w:rPr>
              <w:t>RECOMENDACIONES  GENERALES</w:t>
            </w:r>
            <w:r w:rsidR="00E14BAD">
              <w:rPr>
                <w:noProof/>
                <w:webHidden/>
              </w:rPr>
              <w:tab/>
            </w:r>
            <w:r w:rsidR="00E14BAD">
              <w:rPr>
                <w:noProof/>
                <w:webHidden/>
              </w:rPr>
              <w:fldChar w:fldCharType="begin"/>
            </w:r>
            <w:r w:rsidR="00E14BAD">
              <w:rPr>
                <w:noProof/>
                <w:webHidden/>
              </w:rPr>
              <w:instrText xml:space="preserve"> PAGEREF _Toc133241204 \h </w:instrText>
            </w:r>
            <w:r w:rsidR="00E14BAD">
              <w:rPr>
                <w:noProof/>
                <w:webHidden/>
              </w:rPr>
            </w:r>
            <w:r w:rsidR="00E14BAD">
              <w:rPr>
                <w:noProof/>
                <w:webHidden/>
              </w:rPr>
              <w:fldChar w:fldCharType="separate"/>
            </w:r>
            <w:r w:rsidR="00E14BAD">
              <w:rPr>
                <w:noProof/>
                <w:webHidden/>
              </w:rPr>
              <w:t>11</w:t>
            </w:r>
            <w:r w:rsidR="00E14BAD">
              <w:rPr>
                <w:noProof/>
                <w:webHidden/>
              </w:rPr>
              <w:fldChar w:fldCharType="end"/>
            </w:r>
          </w:hyperlink>
        </w:p>
        <w:p w14:paraId="1B4DDEF1" w14:textId="0E147AA9"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77777777" w:rsidR="00AC261E" w:rsidRDefault="00AC261E" w:rsidP="00AC261E">
      <w:pPr>
        <w:rPr>
          <w:rFonts w:ascii="Arial" w:eastAsia="Arial" w:hAnsi="Arial" w:cs="Arial"/>
          <w:sz w:val="20"/>
          <w:szCs w:val="20"/>
        </w:rPr>
      </w:pPr>
    </w:p>
    <w:p w14:paraId="71170CE5" w14:textId="77777777" w:rsidR="00AC261E" w:rsidRDefault="00AC261E" w:rsidP="00AC261E">
      <w:pPr>
        <w:rPr>
          <w:rFonts w:ascii="Arial" w:eastAsia="Arial" w:hAnsi="Arial" w:cs="Arial"/>
          <w:sz w:val="20"/>
          <w:szCs w:val="20"/>
        </w:rPr>
      </w:pPr>
    </w:p>
    <w:p w14:paraId="1C56A920" w14:textId="77777777" w:rsidR="00AC261E" w:rsidRDefault="00AC261E" w:rsidP="00AC261E">
      <w:pPr>
        <w:rPr>
          <w:rFonts w:ascii="Arial" w:eastAsia="Arial" w:hAnsi="Arial" w:cs="Arial"/>
          <w:sz w:val="20"/>
          <w:szCs w:val="20"/>
        </w:rPr>
      </w:pPr>
    </w:p>
    <w:p w14:paraId="43A2F4E3" w14:textId="77777777" w:rsidR="00AC261E" w:rsidRDefault="00AC261E" w:rsidP="00AC261E">
      <w:pPr>
        <w:rPr>
          <w:rFonts w:ascii="Arial" w:eastAsia="Arial" w:hAnsi="Arial" w:cs="Arial"/>
          <w:sz w:val="20"/>
          <w:szCs w:val="20"/>
        </w:rPr>
      </w:pPr>
    </w:p>
    <w:p w14:paraId="5D996E26" w14:textId="77777777" w:rsidR="00AC261E" w:rsidRDefault="00AC261E" w:rsidP="00AC261E">
      <w:pPr>
        <w:rPr>
          <w:rFonts w:ascii="Arial" w:eastAsia="Arial" w:hAnsi="Arial" w:cs="Arial"/>
          <w:sz w:val="20"/>
          <w:szCs w:val="20"/>
        </w:rPr>
      </w:pPr>
    </w:p>
    <w:p w14:paraId="62237ECB" w14:textId="77777777" w:rsidR="00AC261E" w:rsidRDefault="00AC261E" w:rsidP="00AC261E">
      <w:pPr>
        <w:rPr>
          <w:rFonts w:ascii="Arial" w:eastAsia="Arial" w:hAnsi="Arial" w:cs="Arial"/>
          <w:sz w:val="20"/>
          <w:szCs w:val="20"/>
        </w:rPr>
      </w:pPr>
    </w:p>
    <w:p w14:paraId="06C42D88" w14:textId="77777777" w:rsidR="00AC261E" w:rsidRDefault="00AC261E" w:rsidP="00AC261E">
      <w:pPr>
        <w:rPr>
          <w:rFonts w:ascii="Arial" w:eastAsia="Arial" w:hAnsi="Arial" w:cs="Arial"/>
          <w:sz w:val="20"/>
          <w:szCs w:val="20"/>
        </w:rPr>
      </w:pPr>
    </w:p>
    <w:bookmarkStart w:id="1" w:name="_Toc133241197"/>
    <w:p w14:paraId="0BBA9163" w14:textId="77777777" w:rsidR="00AC261E" w:rsidRDefault="00AC261E" w:rsidP="00AC261E">
      <w:pPr>
        <w:pStyle w:val="Ttulo1"/>
        <w:numPr>
          <w:ilvl w:val="0"/>
          <w:numId w:val="38"/>
        </w:numPr>
        <w:ind w:left="360"/>
        <w:rPr>
          <w:rFonts w:ascii="Arial" w:eastAsia="Arial" w:hAnsi="Arial" w:cs="Arial"/>
          <w:sz w:val="20"/>
          <w:szCs w:val="20"/>
        </w:rPr>
      </w:pPr>
      <w:r w:rsidRPr="00D87079">
        <w:rPr>
          <w:rFonts w:ascii="Arial" w:eastAsia="Arial" w:hAnsi="Arial" w:cs="Arial"/>
          <w:noProof/>
          <w:color w:val="000000"/>
          <w:sz w:val="20"/>
          <w:szCs w:val="20"/>
        </w:rPr>
        <mc:AlternateContent>
          <mc:Choice Requires="wpg">
            <w:drawing>
              <wp:anchor distT="0" distB="0" distL="114300" distR="114300" simplePos="0" relativeHeight="251675648" behindDoc="0" locked="0" layoutInCell="1" allowOverlap="1" wp14:anchorId="74CD2BC9" wp14:editId="7E15AEDC">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Pr>
          <w:rFonts w:ascii="Arial" w:eastAsia="Arial" w:hAnsi="Arial" w:cs="Arial"/>
          <w:sz w:val="20"/>
          <w:szCs w:val="20"/>
        </w:rPr>
        <w:t>Introducción</w:t>
      </w:r>
      <w:bookmarkEnd w:id="1"/>
      <w:r>
        <w:rPr>
          <w:rFonts w:ascii="Arial" w:eastAsia="Arial" w:hAnsi="Arial" w:cs="Arial"/>
          <w:sz w:val="20"/>
          <w:szCs w:val="20"/>
        </w:rPr>
        <w:t xml:space="preserve"> </w:t>
      </w:r>
    </w:p>
    <w:p w14:paraId="0F683851" w14:textId="77777777"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4122722F"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7C88EBBC" w:rsidR="000E0928" w:rsidRDefault="000E0928" w:rsidP="000E0928">
      <w:pPr>
        <w:pStyle w:val="NormalWeb"/>
        <w:spacing w:before="0" w:beforeAutospacing="0" w:after="160" w:afterAutospacing="0"/>
        <w:jc w:val="both"/>
      </w:pPr>
      <w:r>
        <w:rPr>
          <w:rFonts w:ascii="Arial" w:hAnsi="Arial" w:cs="Arial"/>
          <w:color w:val="000000"/>
          <w:sz w:val="20"/>
          <w:szCs w:val="20"/>
        </w:rPr>
        <w:t xml:space="preserve">A través del presente informe, se dan a conocer los resultados alcanzados en los indicadores que constituyen la gestión institucional de la SDA para el periodo de </w:t>
      </w:r>
      <w:r w:rsidR="00F95994">
        <w:rPr>
          <w:rFonts w:ascii="Arial" w:hAnsi="Arial" w:cs="Arial"/>
          <w:color w:val="000000"/>
          <w:sz w:val="20"/>
          <w:szCs w:val="20"/>
        </w:rPr>
        <w:t>abril</w:t>
      </w:r>
      <w:r>
        <w:rPr>
          <w:rFonts w:ascii="Arial" w:hAnsi="Arial" w:cs="Arial"/>
          <w:color w:val="000000"/>
          <w:sz w:val="20"/>
          <w:szCs w:val="20"/>
        </w:rPr>
        <w:t xml:space="preserve"> de 2023.</w:t>
      </w:r>
    </w:p>
    <w:p w14:paraId="521C837F"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213E5709" w14:textId="77777777" w:rsidR="00AC261E" w:rsidRDefault="00AC261E" w:rsidP="00AC261E">
      <w:pPr>
        <w:pStyle w:val="Ttulo1"/>
        <w:numPr>
          <w:ilvl w:val="0"/>
          <w:numId w:val="40"/>
        </w:numPr>
        <w:jc w:val="both"/>
        <w:rPr>
          <w:rFonts w:ascii="Arial" w:eastAsia="Arial" w:hAnsi="Arial" w:cs="Arial"/>
          <w:sz w:val="20"/>
          <w:szCs w:val="20"/>
        </w:rPr>
      </w:pPr>
      <w:bookmarkStart w:id="2" w:name="_Toc133241198"/>
      <w:r>
        <w:rPr>
          <w:rFonts w:ascii="Arial" w:eastAsia="Arial" w:hAnsi="Arial" w:cs="Arial"/>
          <w:sz w:val="20"/>
          <w:szCs w:val="20"/>
        </w:rPr>
        <w:t>Metodología</w:t>
      </w:r>
      <w:bookmarkEnd w:id="2"/>
    </w:p>
    <w:p w14:paraId="6F9DB707" w14:textId="77777777" w:rsidR="00AC261E" w:rsidRDefault="00AC261E" w:rsidP="00AC261E">
      <w:pPr>
        <w:spacing w:after="0" w:line="240" w:lineRule="auto"/>
      </w:pPr>
    </w:p>
    <w:p w14:paraId="3573CFBA"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52C3F894"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6A191EF6" w:rsidR="000E0928" w:rsidRDefault="000E0928" w:rsidP="000E0928">
      <w:pPr>
        <w:pStyle w:val="NormalWeb"/>
        <w:spacing w:before="0" w:beforeAutospacing="0" w:after="160" w:afterAutospacing="0"/>
        <w:jc w:val="both"/>
      </w:pPr>
      <w:r>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12A73202"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p>
    <w:p w14:paraId="26896826" w14:textId="12B4519E" w:rsidR="00AC261E" w:rsidRDefault="00AC261E" w:rsidP="00AC261E">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006D3334" w14:textId="2AABDE23" w:rsidR="00AC261E" w:rsidRDefault="00C67514" w:rsidP="00AC261E">
      <w:pPr>
        <w:rPr>
          <w:rFonts w:ascii="Arial" w:eastAsia="Arial" w:hAnsi="Arial" w:cs="Arial"/>
          <w:sz w:val="20"/>
          <w:szCs w:val="20"/>
        </w:rPr>
      </w:pPr>
      <w:r>
        <w:rPr>
          <w:noProof/>
          <w:lang w:eastAsia="es-CO"/>
        </w:rPr>
        <mc:AlternateContent>
          <mc:Choice Requires="wps">
            <w:drawing>
              <wp:anchor distT="0" distB="0" distL="114300" distR="114300" simplePos="0" relativeHeight="251689984" behindDoc="0" locked="0" layoutInCell="1" allowOverlap="1" wp14:anchorId="4E4E2E94" wp14:editId="136B086E">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4CBAC953" w14:textId="77777777" w:rsidR="00F95994" w:rsidRDefault="00F95994" w:rsidP="00F95994">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4E2E94" id="Elipse 1" o:spid="_x0000_s1037" style="position:absolute;margin-left:140.95pt;margin-top:2.65pt;width:21.95pt;height:25.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" fillcolor="#2f5496 [2408]" stroked="f">
                <v:textbox inset="2.53958mm,2.53958mm,2.53958mm,2.53958mm">
                  <w:txbxContent>
                    <w:p w14:paraId="4CBAC953" w14:textId="77777777" w:rsidR="00F95994" w:rsidRDefault="00F95994" w:rsidP="00F95994">
                      <w:pPr>
                        <w:spacing w:after="0" w:line="240" w:lineRule="auto"/>
                        <w:textDirection w:val="btLr"/>
                      </w:pPr>
                    </w:p>
                  </w:txbxContent>
                </v:textbox>
              </v:oval>
            </w:pict>
          </mc:Fallback>
        </mc:AlternateContent>
      </w:r>
      <w:r>
        <w:rPr>
          <w:noProof/>
          <w:lang w:eastAsia="es-CO"/>
        </w:rPr>
        <mc:AlternateContent>
          <mc:Choice Requires="wps">
            <w:drawing>
              <wp:anchor distT="0" distB="0" distL="114300" distR="114300" simplePos="0" relativeHeight="251687936" behindDoc="0" locked="0" layoutInCell="1" allowOverlap="1" wp14:anchorId="6FD14AA8" wp14:editId="59F0DFEC">
                <wp:simplePos x="0" y="0"/>
                <wp:positionH relativeFrom="column">
                  <wp:posOffset>2160905</wp:posOffset>
                </wp:positionH>
                <wp:positionV relativeFrom="paragraph">
                  <wp:posOffset>57150</wp:posOffset>
                </wp:positionV>
                <wp:extent cx="2146935" cy="28829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288290"/>
                        </a:xfrm>
                        <a:prstGeom prst="rect">
                          <a:avLst/>
                        </a:prstGeom>
                        <a:solidFill>
                          <a:schemeClr val="accent5">
                            <a:lumMod val="75000"/>
                          </a:schemeClr>
                        </a:solidFill>
                        <a:ln>
                          <a:noFill/>
                        </a:ln>
                      </wps:spPr>
                      <wps:txbx>
                        <w:txbxContent>
                          <w:p w14:paraId="4F0D0AC2" w14:textId="79D9BCAA" w:rsidR="00F95994" w:rsidRDefault="00F95994" w:rsidP="00F95994">
                            <w:pPr>
                              <w:spacing w:after="0" w:line="215" w:lineRule="auto"/>
                              <w:jc w:val="center"/>
                              <w:textDirection w:val="btLr"/>
                            </w:pPr>
                            <w:r>
                              <w:rPr>
                                <w:color w:val="000000"/>
                                <w:sz w:val="28"/>
                              </w:rPr>
                              <w:t>Superior al 91%</w:t>
                            </w:r>
                          </w:p>
                        </w:txbxContent>
                      </wps:txbx>
                      <wps:bodyPr spcFirstLastPara="1" wrap="square" lIns="122925" tIns="53325" rIns="99550" bIns="533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D14AA8" id="Rectángulo 1" o:spid="_x0000_s1038" style="position:absolute;margin-left:170.15pt;margin-top:4.5pt;width:169.05pt;height:2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" fillcolor="#2f5496 [2408]" stroked="f">
                <v:textbox inset="3.41458mm,1.48125mm,2.76528mm,1.48125mm">
                  <w:txbxContent>
                    <w:p w14:paraId="4F0D0AC2" w14:textId="79D9BCAA" w:rsidR="00F95994" w:rsidRDefault="00F95994" w:rsidP="00F95994">
                      <w:pPr>
                        <w:spacing w:after="0" w:line="215" w:lineRule="auto"/>
                        <w:jc w:val="center"/>
                        <w:textDirection w:val="btLr"/>
                      </w:pPr>
                      <w:r>
                        <w:rPr>
                          <w:color w:val="000000"/>
                          <w:sz w:val="28"/>
                        </w:rPr>
                        <w:t>Superior al 91%</w:t>
                      </w:r>
                    </w:p>
                  </w:txbxContent>
                </v:textbox>
              </v:rect>
            </w:pict>
          </mc:Fallback>
        </mc:AlternateContent>
      </w:r>
      <w:r w:rsidR="002A460D">
        <w:rPr>
          <w:rFonts w:ascii="Arial" w:eastAsia="Arial" w:hAnsi="Arial" w:cs="Arial"/>
          <w:noProof/>
          <w:sz w:val="20"/>
          <w:szCs w:val="20"/>
          <w:lang w:eastAsia="es-CO"/>
        </w:rPr>
        <mc:AlternateContent>
          <mc:Choice Requires="wps">
            <w:drawing>
              <wp:anchor distT="0" distB="0" distL="114300" distR="114300" simplePos="0" relativeHeight="251671552" behindDoc="0" locked="0" layoutInCell="1" allowOverlap="1" wp14:anchorId="71FEAF23" wp14:editId="3D9E6EFA">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FEAF23" id="Rectángulo 3" o:spid="_x0000_s1039" style="position:absolute;margin-left:117.55pt;margin-top:8.35pt;width:223.15pt;height:80.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w:pict>
          </mc:Fallback>
        </mc:AlternateContent>
      </w:r>
    </w:p>
    <w:p w14:paraId="78520A9C" w14:textId="0DD84A13" w:rsidR="00AC261E" w:rsidRDefault="00C67514" w:rsidP="00AC261E">
      <w:pPr>
        <w:rPr>
          <w:rFonts w:ascii="Arial" w:eastAsia="Arial" w:hAnsi="Arial" w:cs="Arial"/>
          <w:sz w:val="20"/>
          <w:szCs w:val="20"/>
        </w:rPr>
      </w:pPr>
      <w:r>
        <w:rPr>
          <w:rFonts w:ascii="Arial" w:eastAsia="Arial" w:hAnsi="Arial" w:cs="Arial"/>
          <w:noProof/>
          <w:sz w:val="20"/>
          <w:szCs w:val="20"/>
          <w:lang w:eastAsia="es-CO"/>
        </w:rPr>
        <mc:AlternateContent>
          <mc:Choice Requires="wpg">
            <w:drawing>
              <wp:anchor distT="0" distB="0" distL="114300" distR="114300" simplePos="0" relativeHeight="251672576" behindDoc="0" locked="0" layoutInCell="1" allowOverlap="1" wp14:anchorId="75A91604" wp14:editId="23595037">
                <wp:simplePos x="0" y="0"/>
                <wp:positionH relativeFrom="column">
                  <wp:posOffset>1492885</wp:posOffset>
                </wp:positionH>
                <wp:positionV relativeFrom="paragraph">
                  <wp:posOffset>141605</wp:posOffset>
                </wp:positionV>
                <wp:extent cx="2834005" cy="1023620"/>
                <wp:effectExtent l="0" t="0" r="4445" b="5080"/>
                <wp:wrapNone/>
                <wp:docPr id="8" name="Grupo 4"/>
                <wp:cNvGraphicFramePr/>
                <a:graphic xmlns:a="http://schemas.openxmlformats.org/drawingml/2006/main">
                  <a:graphicData uri="http://schemas.microsoft.com/office/word/2010/wordprocessingGroup">
                    <wpg:wgp>
                      <wpg:cNvGrpSpPr/>
                      <wpg:grpSpPr>
                        <a:xfrm>
                          <a:off x="0" y="0"/>
                          <a:ext cx="2834005" cy="1023620"/>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A91604" id="Grupo 4" o:spid="_x0000_s1040" style="position:absolute;margin-left:117.55pt;margin-top:11.15pt;width:223.15pt;height:80.6pt;z-index:251672576"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w:pict>
          </mc:Fallback>
        </mc:AlternateContent>
      </w:r>
    </w:p>
    <w:p w14:paraId="7E6DEFC4" w14:textId="3938B8E7" w:rsidR="00AC261E" w:rsidRDefault="00AC261E" w:rsidP="00AC261E">
      <w:pPr>
        <w:rPr>
          <w:rFonts w:ascii="Arial" w:eastAsia="Arial" w:hAnsi="Arial" w:cs="Arial"/>
          <w:sz w:val="20"/>
          <w:szCs w:val="20"/>
        </w:rPr>
      </w:pPr>
    </w:p>
    <w:p w14:paraId="5A942990" w14:textId="31E4F420" w:rsidR="00AC261E" w:rsidRDefault="00AC261E" w:rsidP="00AC261E">
      <w:pPr>
        <w:rPr>
          <w:rFonts w:ascii="Arial" w:eastAsia="Arial" w:hAnsi="Arial" w:cs="Arial"/>
          <w:sz w:val="20"/>
          <w:szCs w:val="20"/>
        </w:rPr>
      </w:pPr>
    </w:p>
    <w:p w14:paraId="010B60CB" w14:textId="3601C36A" w:rsidR="00AC261E" w:rsidRDefault="00AC261E" w:rsidP="00AC261E">
      <w:pPr>
        <w:rPr>
          <w:rFonts w:ascii="Arial" w:eastAsia="Arial" w:hAnsi="Arial" w:cs="Arial"/>
          <w:sz w:val="20"/>
          <w:szCs w:val="20"/>
        </w:rPr>
      </w:pPr>
    </w:p>
    <w:p w14:paraId="63F7460A" w14:textId="77777777" w:rsidR="002A460D" w:rsidRDefault="002A460D" w:rsidP="00AC261E">
      <w:pPr>
        <w:rPr>
          <w:b/>
          <w:bCs/>
          <w:sz w:val="12"/>
          <w:szCs w:val="12"/>
        </w:rPr>
      </w:pPr>
    </w:p>
    <w:p w14:paraId="75DC130A" w14:textId="2D1A45DF" w:rsidR="006F7B82" w:rsidRPr="002A460D" w:rsidRDefault="002A460D" w:rsidP="002A460D">
      <w:pPr>
        <w:jc w:val="center"/>
        <w:rPr>
          <w:rFonts w:ascii="Arial" w:eastAsia="Arial" w:hAnsi="Arial" w:cs="Arial"/>
          <w:b/>
          <w:bCs/>
          <w:sz w:val="10"/>
          <w:szCs w:val="10"/>
        </w:rPr>
      </w:pPr>
      <w:r w:rsidRPr="002A460D">
        <w:rPr>
          <w:b/>
          <w:bCs/>
          <w:sz w:val="12"/>
          <w:szCs w:val="12"/>
        </w:rPr>
        <w:t>Fuente: Sistema de Seguimiento al Plan de Desarrollo - “</w:t>
      </w:r>
      <w:proofErr w:type="spellStart"/>
      <w:r w:rsidRPr="002A460D">
        <w:rPr>
          <w:b/>
          <w:bCs/>
          <w:sz w:val="12"/>
          <w:szCs w:val="12"/>
        </w:rPr>
        <w:t>Segplan</w:t>
      </w:r>
      <w:proofErr w:type="spellEnd"/>
      <w:r w:rsidRPr="002A460D">
        <w:rPr>
          <w:b/>
          <w:bCs/>
          <w:sz w:val="12"/>
          <w:szCs w:val="12"/>
        </w:rPr>
        <w:t xml:space="preserve">” </w:t>
      </w:r>
      <w:r w:rsidRPr="002A460D">
        <w:rPr>
          <w:b/>
          <w:bCs/>
          <w:sz w:val="18"/>
          <w:szCs w:val="18"/>
        </w:rPr>
        <w:t xml:space="preserve">- </w:t>
      </w:r>
      <w:r w:rsidRPr="002A460D">
        <w:rPr>
          <w:b/>
          <w:bCs/>
          <w:sz w:val="12"/>
          <w:szCs w:val="12"/>
        </w:rPr>
        <w:t>Matriz de seguimiento “SEMÁFORO METAS MDI y MPDD</w:t>
      </w:r>
    </w:p>
    <w:p w14:paraId="53873FA7" w14:textId="77777777" w:rsidR="002A460D" w:rsidRDefault="002A460D" w:rsidP="00AC261E">
      <w:pPr>
        <w:rPr>
          <w:rFonts w:ascii="Arial" w:eastAsia="Arial" w:hAnsi="Arial" w:cs="Arial"/>
          <w:sz w:val="20"/>
          <w:szCs w:val="20"/>
        </w:rPr>
      </w:pPr>
    </w:p>
    <w:p w14:paraId="5905A01B" w14:textId="77777777" w:rsidR="002A460D" w:rsidRDefault="002A460D" w:rsidP="00AC261E">
      <w:pPr>
        <w:rPr>
          <w:rFonts w:ascii="Arial" w:eastAsia="Arial" w:hAnsi="Arial" w:cs="Arial"/>
          <w:sz w:val="20"/>
          <w:szCs w:val="20"/>
        </w:rPr>
      </w:pPr>
    </w:p>
    <w:p w14:paraId="2C8CF94E" w14:textId="2046D928" w:rsidR="00AC261E" w:rsidRDefault="00AC261E" w:rsidP="00AC261E">
      <w:pPr>
        <w:rPr>
          <w:rFonts w:ascii="Arial" w:eastAsia="Arial" w:hAnsi="Arial" w:cs="Arial"/>
          <w:sz w:val="20"/>
          <w:szCs w:val="20"/>
        </w:rPr>
      </w:pPr>
      <w:r>
        <w:rPr>
          <w:rFonts w:ascii="Arial" w:eastAsia="Arial" w:hAnsi="Arial" w:cs="Arial"/>
          <w:sz w:val="20"/>
          <w:szCs w:val="20"/>
        </w:rPr>
        <w:t xml:space="preserve">En el mapa de proceso de la entidad, todas las actividades de gestión son enmarcadas en cuatro (4) </w:t>
      </w:r>
      <w:proofErr w:type="spellStart"/>
      <w:r>
        <w:rPr>
          <w:rFonts w:ascii="Arial" w:eastAsia="Arial" w:hAnsi="Arial" w:cs="Arial"/>
          <w:sz w:val="20"/>
          <w:szCs w:val="20"/>
        </w:rPr>
        <w:t>macroprocesos</w:t>
      </w:r>
      <w:proofErr w:type="spellEnd"/>
      <w:r>
        <w:rPr>
          <w:rFonts w:ascii="Arial" w:eastAsia="Arial" w:hAnsi="Arial" w:cs="Arial"/>
          <w:sz w:val="20"/>
          <w:szCs w:val="20"/>
        </w:rPr>
        <w:t xml:space="preserve"> relacionados a continuación:</w:t>
      </w:r>
    </w:p>
    <w:p w14:paraId="3744E999"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77777777" w:rsidR="00AC261E" w:rsidRDefault="00AC261E" w:rsidP="00AC261E">
      <w:pPr>
        <w:numPr>
          <w:ilvl w:val="0"/>
          <w:numId w:val="39"/>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77777777" w:rsidR="00AC261E" w:rsidRDefault="00AC261E" w:rsidP="00AC261E">
      <w:pPr>
        <w:rPr>
          <w:rFonts w:ascii="Arial" w:eastAsia="Arial" w:hAnsi="Arial" w:cs="Arial"/>
          <w:sz w:val="20"/>
          <w:szCs w:val="20"/>
        </w:rPr>
      </w:pPr>
    </w:p>
    <w:p w14:paraId="55F6F3A6" w14:textId="77777777" w:rsidR="00AC261E" w:rsidRDefault="00AC261E" w:rsidP="00AC261E">
      <w:pPr>
        <w:pStyle w:val="Ttulo2"/>
        <w:numPr>
          <w:ilvl w:val="1"/>
          <w:numId w:val="40"/>
        </w:numPr>
        <w:ind w:left="1080" w:hanging="720"/>
        <w:rPr>
          <w:rFonts w:ascii="Arial" w:eastAsia="Arial" w:hAnsi="Arial" w:cs="Arial"/>
          <w:sz w:val="20"/>
          <w:szCs w:val="20"/>
        </w:rPr>
      </w:pPr>
      <w:bookmarkStart w:id="3" w:name="_Toc133241199"/>
      <w:r>
        <w:rPr>
          <w:rFonts w:ascii="Arial" w:eastAsia="Arial" w:hAnsi="Arial" w:cs="Arial"/>
          <w:sz w:val="20"/>
          <w:szCs w:val="20"/>
        </w:rPr>
        <w:t>Mapa de Procesos</w:t>
      </w:r>
      <w:bookmarkEnd w:id="3"/>
    </w:p>
    <w:p w14:paraId="7DEE099B" w14:textId="77777777" w:rsidR="00AC261E" w:rsidRDefault="00AC261E" w:rsidP="00AC261E">
      <w:pPr>
        <w:rPr>
          <w:rFonts w:ascii="Arial" w:eastAsia="Arial" w:hAnsi="Arial" w:cs="Arial"/>
          <w:sz w:val="20"/>
          <w:szCs w:val="20"/>
        </w:rPr>
      </w:pPr>
      <w:r>
        <w:rPr>
          <w:noProof/>
          <w:lang w:eastAsia="es-CO"/>
        </w:rPr>
        <w:drawing>
          <wp:anchor distT="0" distB="0" distL="114300" distR="114300" simplePos="0" relativeHeight="251673600" behindDoc="0" locked="0" layoutInCell="1" hidden="0" allowOverlap="1" wp14:anchorId="76A4F4CC" wp14:editId="31501DE3">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l="26794" t="10590" r="27913" b="16922"/>
                    <a:stretch>
                      <a:fillRect/>
                    </a:stretch>
                  </pic:blipFill>
                  <pic:spPr>
                    <a:xfrm>
                      <a:off x="0" y="0"/>
                      <a:ext cx="6335396" cy="5563244"/>
                    </a:xfrm>
                    <a:prstGeom prst="rect">
                      <a:avLst/>
                    </a:prstGeom>
                    <a:ln/>
                  </pic:spPr>
                </pic:pic>
              </a:graphicData>
            </a:graphic>
          </wp:anchor>
        </w:drawing>
      </w:r>
    </w:p>
    <w:p w14:paraId="2FF38B80" w14:textId="77777777" w:rsidR="00AC261E" w:rsidRDefault="00AC261E" w:rsidP="00AC261E">
      <w:pPr>
        <w:rPr>
          <w:rFonts w:ascii="Arial" w:eastAsia="Arial" w:hAnsi="Arial" w:cs="Arial"/>
          <w:sz w:val="20"/>
          <w:szCs w:val="20"/>
        </w:rPr>
      </w:pP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77777777" w:rsidR="00AC261E" w:rsidRDefault="00AC261E" w:rsidP="00AC261E">
      <w:pPr>
        <w:rPr>
          <w:rFonts w:ascii="Arial" w:eastAsia="Arial" w:hAnsi="Arial" w:cs="Arial"/>
          <w:sz w:val="20"/>
          <w:szCs w:val="20"/>
        </w:rPr>
      </w:pPr>
    </w:p>
    <w:p w14:paraId="602008E3" w14:textId="77777777" w:rsidR="00AC261E" w:rsidRDefault="00AC261E" w:rsidP="00AC261E">
      <w:pPr>
        <w:rPr>
          <w:rFonts w:ascii="Arial" w:eastAsia="Arial" w:hAnsi="Arial" w:cs="Arial"/>
          <w:sz w:val="20"/>
          <w:szCs w:val="20"/>
        </w:rPr>
      </w:pPr>
    </w:p>
    <w:p w14:paraId="4801DDAE" w14:textId="77777777"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77777777"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77777777" w:rsidR="00AC261E" w:rsidRDefault="00AC261E" w:rsidP="00AC261E">
      <w:pPr>
        <w:rPr>
          <w:rFonts w:ascii="Arial" w:eastAsia="Arial" w:hAnsi="Arial" w:cs="Arial"/>
          <w:sz w:val="20"/>
          <w:szCs w:val="20"/>
        </w:rPr>
      </w:pPr>
    </w:p>
    <w:p w14:paraId="28475E07" w14:textId="7777777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77777777" w:rsidR="00AC261E" w:rsidRDefault="00AC261E" w:rsidP="00AC261E">
      <w:pPr>
        <w:rPr>
          <w:rFonts w:ascii="Arial" w:eastAsia="Arial" w:hAnsi="Arial" w:cs="Arial"/>
          <w:sz w:val="20"/>
          <w:szCs w:val="20"/>
        </w:rPr>
      </w:pPr>
    </w:p>
    <w:p w14:paraId="275D302F" w14:textId="77777777"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77777777" w:rsidR="00AC261E" w:rsidRDefault="00AC261E" w:rsidP="00AC261E">
      <w:pPr>
        <w:rPr>
          <w:rFonts w:ascii="Arial" w:eastAsia="Arial" w:hAnsi="Arial" w:cs="Arial"/>
          <w:sz w:val="20"/>
          <w:szCs w:val="20"/>
        </w:rPr>
      </w:pPr>
    </w:p>
    <w:p w14:paraId="10677152" w14:textId="77777777" w:rsidR="00AC261E" w:rsidRDefault="00AC261E" w:rsidP="00AC261E">
      <w:pPr>
        <w:rPr>
          <w:rFonts w:ascii="Arial" w:eastAsia="Arial" w:hAnsi="Arial" w:cs="Arial"/>
          <w:sz w:val="20"/>
          <w:szCs w:val="20"/>
        </w:rPr>
      </w:pPr>
    </w:p>
    <w:p w14:paraId="6B73004C" w14:textId="77777777" w:rsidR="00AC261E" w:rsidRDefault="00AC261E" w:rsidP="00AC261E">
      <w:pPr>
        <w:rPr>
          <w:rFonts w:ascii="Arial" w:eastAsia="Arial" w:hAnsi="Arial" w:cs="Arial"/>
          <w:sz w:val="20"/>
          <w:szCs w:val="20"/>
        </w:rPr>
      </w:pPr>
    </w:p>
    <w:p w14:paraId="35DF5594" w14:textId="77777777" w:rsidR="00AC261E" w:rsidRDefault="00AC261E" w:rsidP="00AC261E">
      <w:pPr>
        <w:rPr>
          <w:rFonts w:ascii="Arial" w:eastAsia="Arial" w:hAnsi="Arial" w:cs="Arial"/>
          <w:sz w:val="20"/>
          <w:szCs w:val="20"/>
        </w:rPr>
      </w:pPr>
    </w:p>
    <w:p w14:paraId="53E2CCE1" w14:textId="77777777" w:rsidR="00AC261E" w:rsidRDefault="00AC261E" w:rsidP="00AC261E">
      <w:pPr>
        <w:rPr>
          <w:rFonts w:ascii="Arial" w:eastAsia="Arial" w:hAnsi="Arial" w:cs="Arial"/>
          <w:sz w:val="20"/>
          <w:szCs w:val="20"/>
        </w:rPr>
      </w:pPr>
    </w:p>
    <w:p w14:paraId="3EDAC3D5" w14:textId="77777777" w:rsidR="00AC261E" w:rsidRDefault="00AC261E" w:rsidP="00AC261E">
      <w:pPr>
        <w:rPr>
          <w:rFonts w:ascii="Arial" w:eastAsia="Arial" w:hAnsi="Arial" w:cs="Arial"/>
          <w:sz w:val="20"/>
          <w:szCs w:val="20"/>
        </w:rPr>
      </w:pPr>
    </w:p>
    <w:p w14:paraId="69979207" w14:textId="77777777" w:rsidR="00AC261E" w:rsidRDefault="00AC261E" w:rsidP="00AC261E">
      <w:pPr>
        <w:rPr>
          <w:rFonts w:ascii="Arial" w:eastAsia="Arial" w:hAnsi="Arial" w:cs="Arial"/>
          <w:sz w:val="20"/>
          <w:szCs w:val="20"/>
        </w:rPr>
      </w:pPr>
    </w:p>
    <w:p w14:paraId="76C9F39A" w14:textId="3B5E2538" w:rsidR="00AC261E" w:rsidRDefault="00AC261E" w:rsidP="00AC261E">
      <w:pPr>
        <w:rPr>
          <w:rFonts w:ascii="Arial" w:eastAsia="Arial" w:hAnsi="Arial" w:cs="Arial"/>
          <w:sz w:val="20"/>
          <w:szCs w:val="20"/>
        </w:rPr>
      </w:pPr>
    </w:p>
    <w:p w14:paraId="3C934BB7" w14:textId="0F0BE783" w:rsidR="00AC261E" w:rsidRDefault="00AC261E" w:rsidP="00AC261E">
      <w:pPr>
        <w:rPr>
          <w:rFonts w:ascii="Arial" w:eastAsia="Arial" w:hAnsi="Arial" w:cs="Arial"/>
          <w:sz w:val="20"/>
          <w:szCs w:val="20"/>
        </w:rPr>
      </w:pPr>
    </w:p>
    <w:p w14:paraId="56BD3D11" w14:textId="77777777" w:rsidR="00FA2DDF" w:rsidRDefault="00FA2DDF" w:rsidP="00AC261E">
      <w:pPr>
        <w:rPr>
          <w:rFonts w:ascii="Arial" w:eastAsia="Arial" w:hAnsi="Arial" w:cs="Arial"/>
          <w:sz w:val="20"/>
          <w:szCs w:val="20"/>
        </w:rPr>
      </w:pPr>
    </w:p>
    <w:p w14:paraId="79CC6D30" w14:textId="497F5584" w:rsidR="00AC261E" w:rsidRDefault="00AC261E" w:rsidP="00AC261E">
      <w:pPr>
        <w:pStyle w:val="Ttulo1"/>
        <w:numPr>
          <w:ilvl w:val="0"/>
          <w:numId w:val="40"/>
        </w:numPr>
        <w:jc w:val="both"/>
        <w:rPr>
          <w:rFonts w:ascii="Arial" w:eastAsia="Arial" w:hAnsi="Arial" w:cs="Arial"/>
          <w:sz w:val="20"/>
          <w:szCs w:val="20"/>
        </w:rPr>
      </w:pPr>
      <w:bookmarkStart w:id="4" w:name="_Toc133241200"/>
      <w:r>
        <w:rPr>
          <w:rFonts w:ascii="Arial" w:eastAsia="Arial" w:hAnsi="Arial" w:cs="Arial"/>
          <w:sz w:val="20"/>
          <w:szCs w:val="20"/>
        </w:rPr>
        <w:t>MEDICIÓN DE INDICADORES</w:t>
      </w:r>
      <w:bookmarkEnd w:id="4"/>
      <w:r>
        <w:rPr>
          <w:rFonts w:ascii="Arial" w:eastAsia="Arial" w:hAnsi="Arial" w:cs="Arial"/>
          <w:sz w:val="20"/>
          <w:szCs w:val="20"/>
        </w:rPr>
        <w:t xml:space="preserve"> </w:t>
      </w:r>
    </w:p>
    <w:p w14:paraId="3285D61B" w14:textId="2AC39800" w:rsidR="00AC261E" w:rsidRDefault="00AC261E" w:rsidP="00AC261E">
      <w:pPr>
        <w:rPr>
          <w:rFonts w:ascii="Arial" w:eastAsia="Arial" w:hAnsi="Arial" w:cs="Arial"/>
          <w:sz w:val="20"/>
          <w:szCs w:val="20"/>
        </w:rPr>
      </w:pPr>
    </w:p>
    <w:p w14:paraId="53739376" w14:textId="7F752B16"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0A3D1CB7" w14:textId="77777777" w:rsidR="002A460D" w:rsidRDefault="002A460D" w:rsidP="002A460D">
      <w:pPr>
        <w:spacing w:after="0" w:line="240" w:lineRule="auto"/>
        <w:jc w:val="both"/>
        <w:rPr>
          <w:rFonts w:ascii="Arial" w:eastAsia="Arial" w:hAnsi="Arial" w:cs="Arial"/>
          <w:sz w:val="20"/>
          <w:szCs w:val="20"/>
        </w:rPr>
      </w:pPr>
    </w:p>
    <w:p w14:paraId="2D3F8E72" w14:textId="0A800325" w:rsidR="007C327B" w:rsidRDefault="007C327B" w:rsidP="007C327B">
      <w:pPr>
        <w:pStyle w:val="Ttulo2"/>
        <w:numPr>
          <w:ilvl w:val="1"/>
          <w:numId w:val="40"/>
        </w:numPr>
        <w:ind w:left="1080" w:hanging="720"/>
        <w:rPr>
          <w:rFonts w:ascii="Arial" w:eastAsia="Arial" w:hAnsi="Arial" w:cs="Arial"/>
          <w:sz w:val="20"/>
          <w:szCs w:val="20"/>
        </w:rPr>
      </w:pPr>
      <w:r w:rsidRPr="00840D8B">
        <w:rPr>
          <w:rFonts w:ascii="Arial" w:eastAsia="Arial" w:hAnsi="Arial" w:cs="Arial"/>
          <w:sz w:val="20"/>
          <w:szCs w:val="20"/>
        </w:rPr>
        <w:t xml:space="preserve">Indicadores con cumplimiento superior al </w:t>
      </w:r>
      <w:r>
        <w:rPr>
          <w:rFonts w:ascii="Arial" w:eastAsia="Arial" w:hAnsi="Arial" w:cs="Arial"/>
          <w:sz w:val="20"/>
          <w:szCs w:val="20"/>
        </w:rPr>
        <w:t>90</w:t>
      </w:r>
      <w:r w:rsidRPr="00840D8B">
        <w:rPr>
          <w:rFonts w:ascii="Arial" w:eastAsia="Arial" w:hAnsi="Arial" w:cs="Arial"/>
          <w:sz w:val="20"/>
          <w:szCs w:val="20"/>
        </w:rPr>
        <w:t xml:space="preserve">% </w:t>
      </w:r>
    </w:p>
    <w:p w14:paraId="30B7720C" w14:textId="31ADF347" w:rsidR="00AC261E" w:rsidRDefault="00AC261E" w:rsidP="00AC261E">
      <w:pPr>
        <w:spacing w:after="0" w:line="240" w:lineRule="auto"/>
      </w:pPr>
    </w:p>
    <w:p w14:paraId="6CC98C9E" w14:textId="5FADB97D" w:rsidR="00FA2DDF" w:rsidRDefault="00AC261E" w:rsidP="00AC261E">
      <w:pPr>
        <w:jc w:val="both"/>
        <w:rPr>
          <w:rFonts w:ascii="Arial" w:eastAsia="Arial" w:hAnsi="Arial" w:cs="Arial"/>
          <w:sz w:val="20"/>
          <w:szCs w:val="20"/>
        </w:rPr>
      </w:pPr>
      <w:r>
        <w:rPr>
          <w:rFonts w:ascii="Arial" w:eastAsia="Arial" w:hAnsi="Arial" w:cs="Arial"/>
          <w:sz w:val="20"/>
          <w:szCs w:val="20"/>
        </w:rPr>
        <w:t xml:space="preserve">Para el mes de </w:t>
      </w:r>
      <w:r w:rsidR="002A460D">
        <w:rPr>
          <w:rFonts w:ascii="Arial" w:eastAsia="Arial" w:hAnsi="Arial" w:cs="Arial"/>
          <w:sz w:val="20"/>
          <w:szCs w:val="20"/>
        </w:rPr>
        <w:t>abril</w:t>
      </w:r>
      <w:r>
        <w:rPr>
          <w:rFonts w:ascii="Arial" w:eastAsia="Arial" w:hAnsi="Arial" w:cs="Arial"/>
          <w:sz w:val="20"/>
          <w:szCs w:val="20"/>
        </w:rPr>
        <w:t xml:space="preserve"> se evaluaron </w:t>
      </w:r>
      <w:r w:rsidR="00100F08">
        <w:rPr>
          <w:rFonts w:ascii="Arial" w:eastAsia="Arial" w:hAnsi="Arial" w:cs="Arial"/>
          <w:sz w:val="20"/>
          <w:szCs w:val="20"/>
        </w:rPr>
        <w:t>49</w:t>
      </w:r>
      <w:r w:rsidR="00776742">
        <w:rPr>
          <w:rFonts w:ascii="Arial" w:eastAsia="Arial" w:hAnsi="Arial" w:cs="Arial"/>
          <w:sz w:val="20"/>
          <w:szCs w:val="20"/>
        </w:rPr>
        <w:t xml:space="preserve"> </w:t>
      </w:r>
      <w:r>
        <w:rPr>
          <w:rFonts w:ascii="Arial" w:eastAsia="Arial" w:hAnsi="Arial" w:cs="Arial"/>
          <w:sz w:val="20"/>
          <w:szCs w:val="20"/>
        </w:rPr>
        <w:t xml:space="preserve">indicadores, de los cuales </w:t>
      </w:r>
      <w:r w:rsidR="00E14BAD">
        <w:rPr>
          <w:rFonts w:ascii="Arial" w:eastAsia="Arial" w:hAnsi="Arial" w:cs="Arial"/>
          <w:sz w:val="20"/>
          <w:szCs w:val="20"/>
        </w:rPr>
        <w:t>49</w:t>
      </w:r>
      <w:r>
        <w:rPr>
          <w:rFonts w:ascii="Arial" w:eastAsia="Arial" w:hAnsi="Arial" w:cs="Arial"/>
          <w:sz w:val="20"/>
          <w:szCs w:val="20"/>
        </w:rPr>
        <w:t xml:space="preserve"> tuvieron un cumplimiento del 100% en sus actividades programadas. 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701"/>
        <w:gridCol w:w="4414"/>
        <w:gridCol w:w="1540"/>
      </w:tblGrid>
      <w:tr w:rsidR="00AC261E" w14:paraId="1CA7C28B" w14:textId="77777777" w:rsidTr="00C5581C">
        <w:trPr>
          <w:trHeight w:val="670"/>
          <w:tblHeader/>
        </w:trPr>
        <w:tc>
          <w:tcPr>
            <w:tcW w:w="851" w:type="dxa"/>
            <w:shd w:val="clear" w:color="auto" w:fill="DBDBDB"/>
            <w:vAlign w:val="center"/>
          </w:tcPr>
          <w:p w14:paraId="5623E9E4"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3AD0C218" w14:textId="086FE97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701" w:type="dxa"/>
            <w:shd w:val="clear" w:color="auto" w:fill="DBDBDB"/>
            <w:vAlign w:val="center"/>
          </w:tcPr>
          <w:p w14:paraId="75B2ECA1"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414" w:type="dxa"/>
            <w:shd w:val="clear" w:color="auto" w:fill="DBDBDB"/>
            <w:vAlign w:val="center"/>
          </w:tcPr>
          <w:p w14:paraId="6C2CDB7D" w14:textId="73E1A5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DBDBDB"/>
            <w:vAlign w:val="center"/>
          </w:tcPr>
          <w:p w14:paraId="0FED461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571195" w14:paraId="3CA24842" w14:textId="77777777" w:rsidTr="00C5581C">
        <w:trPr>
          <w:trHeight w:val="199"/>
        </w:trPr>
        <w:tc>
          <w:tcPr>
            <w:tcW w:w="851" w:type="dxa"/>
            <w:vAlign w:val="center"/>
          </w:tcPr>
          <w:p w14:paraId="6ADF1992" w14:textId="77777777" w:rsidR="00571195" w:rsidRPr="002F4CFA" w:rsidRDefault="00571195" w:rsidP="005A7385">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BE4F665" w14:textId="670A9C82" w:rsidR="00571195" w:rsidRPr="00C94B6F" w:rsidRDefault="002A460D" w:rsidP="002A460D">
            <w:pPr>
              <w:jc w:val="center"/>
              <w:rPr>
                <w:rFonts w:ascii="Arial" w:eastAsia="Arial" w:hAnsi="Arial" w:cs="Arial"/>
                <w:b/>
                <w:sz w:val="20"/>
                <w:szCs w:val="20"/>
              </w:rPr>
            </w:pPr>
            <w:r w:rsidRPr="002A460D">
              <w:rPr>
                <w:rFonts w:ascii="Arial" w:eastAsia="Arial" w:hAnsi="Arial" w:cs="Arial"/>
                <w:b/>
                <w:sz w:val="20"/>
                <w:szCs w:val="20"/>
              </w:rPr>
              <w:t>Gestión Ambiental y Desarrollo Rural</w:t>
            </w:r>
          </w:p>
        </w:tc>
        <w:tc>
          <w:tcPr>
            <w:tcW w:w="1701" w:type="dxa"/>
            <w:shd w:val="clear" w:color="auto" w:fill="auto"/>
            <w:vAlign w:val="center"/>
          </w:tcPr>
          <w:p w14:paraId="69CD3A02" w14:textId="1559ABE1" w:rsidR="00571195" w:rsidRPr="00C94B6F" w:rsidRDefault="002A460D" w:rsidP="002A460D">
            <w:pPr>
              <w:jc w:val="center"/>
              <w:rPr>
                <w:rFonts w:ascii="Arial" w:eastAsia="Arial" w:hAnsi="Arial" w:cs="Arial"/>
                <w:b/>
                <w:sz w:val="20"/>
                <w:szCs w:val="20"/>
              </w:rPr>
            </w:pPr>
            <w:r w:rsidRPr="002A460D">
              <w:rPr>
                <w:rFonts w:ascii="Arial" w:eastAsia="Arial" w:hAnsi="Arial" w:cs="Arial"/>
                <w:b/>
                <w:sz w:val="20"/>
                <w:szCs w:val="20"/>
              </w:rPr>
              <w:t>Dirección de Gestión Ambiental</w:t>
            </w:r>
          </w:p>
        </w:tc>
        <w:tc>
          <w:tcPr>
            <w:tcW w:w="4414" w:type="dxa"/>
            <w:shd w:val="clear" w:color="auto" w:fill="auto"/>
            <w:vAlign w:val="center"/>
          </w:tcPr>
          <w:p w14:paraId="01375D36" w14:textId="746CE96C" w:rsidR="00571195" w:rsidRPr="008B3F21" w:rsidRDefault="002A460D" w:rsidP="002A460D">
            <w:pPr>
              <w:jc w:val="both"/>
              <w:rPr>
                <w:rFonts w:ascii="Arial" w:hAnsi="Arial" w:cs="Arial"/>
                <w:sz w:val="20"/>
                <w:szCs w:val="20"/>
              </w:rPr>
            </w:pPr>
            <w:r w:rsidRPr="002A460D">
              <w:rPr>
                <w:rFonts w:ascii="Arial" w:hAnsi="Arial" w:cs="Arial"/>
                <w:sz w:val="20"/>
                <w:szCs w:val="20"/>
              </w:rPr>
              <w:t>Emergencias activadas al interior de la Secretaría Distrital de Ambiente, para su respuesta.</w:t>
            </w:r>
          </w:p>
        </w:tc>
        <w:tc>
          <w:tcPr>
            <w:tcW w:w="1540" w:type="dxa"/>
            <w:shd w:val="clear" w:color="auto" w:fill="2F5496" w:themeFill="accent5" w:themeFillShade="BF"/>
            <w:vAlign w:val="center"/>
          </w:tcPr>
          <w:p w14:paraId="43FF851B" w14:textId="43A7D4A6" w:rsidR="00571195" w:rsidRPr="00645E32" w:rsidRDefault="002A460D" w:rsidP="005A7385">
            <w:pPr>
              <w:jc w:val="center"/>
              <w:rPr>
                <w:rFonts w:ascii="Arial" w:eastAsia="Arial" w:hAnsi="Arial" w:cs="Arial"/>
                <w:b/>
                <w:color w:val="FFFFFF" w:themeColor="background1"/>
                <w:sz w:val="20"/>
                <w:szCs w:val="20"/>
              </w:rPr>
            </w:pPr>
            <w:r w:rsidRPr="00645E32">
              <w:rPr>
                <w:rFonts w:ascii="Arial" w:eastAsia="Arial" w:hAnsi="Arial" w:cs="Arial"/>
                <w:b/>
                <w:color w:val="FFFFFF" w:themeColor="background1"/>
                <w:sz w:val="20"/>
                <w:szCs w:val="20"/>
              </w:rPr>
              <w:t>100</w:t>
            </w:r>
          </w:p>
        </w:tc>
      </w:tr>
      <w:tr w:rsidR="00645E32" w14:paraId="70D040F2" w14:textId="77777777" w:rsidTr="00C5581C">
        <w:trPr>
          <w:trHeight w:val="199"/>
        </w:trPr>
        <w:tc>
          <w:tcPr>
            <w:tcW w:w="851" w:type="dxa"/>
            <w:vAlign w:val="center"/>
          </w:tcPr>
          <w:p w14:paraId="4CAAF272" w14:textId="005889D1" w:rsidR="00645E32" w:rsidRDefault="00645E32" w:rsidP="005A7385">
            <w:pPr>
              <w:jc w:val="center"/>
              <w:rPr>
                <w:rFonts w:ascii="Arial" w:eastAsia="Arial" w:hAnsi="Arial" w:cs="Arial"/>
                <w:b/>
                <w:sz w:val="20"/>
                <w:szCs w:val="20"/>
              </w:rPr>
            </w:pPr>
            <w:r>
              <w:rPr>
                <w:rFonts w:ascii="Arial" w:eastAsia="Arial" w:hAnsi="Arial" w:cs="Arial"/>
                <w:b/>
                <w:sz w:val="20"/>
                <w:szCs w:val="20"/>
              </w:rPr>
              <w:t>2</w:t>
            </w:r>
          </w:p>
        </w:tc>
        <w:tc>
          <w:tcPr>
            <w:tcW w:w="1984" w:type="dxa"/>
            <w:shd w:val="clear" w:color="auto" w:fill="auto"/>
            <w:vAlign w:val="center"/>
          </w:tcPr>
          <w:p w14:paraId="5523CF23" w14:textId="6FE42EA3" w:rsidR="00645E32" w:rsidRPr="002A460D" w:rsidRDefault="00645E32" w:rsidP="007C327B">
            <w:pPr>
              <w:jc w:val="center"/>
              <w:rPr>
                <w:rFonts w:ascii="Arial" w:eastAsia="Arial" w:hAnsi="Arial" w:cs="Arial"/>
                <w:b/>
                <w:sz w:val="20"/>
                <w:szCs w:val="20"/>
              </w:rPr>
            </w:pPr>
            <w:r w:rsidRPr="007C327B">
              <w:rPr>
                <w:rFonts w:ascii="Arial" w:eastAsia="Arial" w:hAnsi="Arial" w:cs="Arial"/>
                <w:b/>
                <w:sz w:val="20"/>
                <w:szCs w:val="20"/>
              </w:rPr>
              <w:t>Gestión Documental</w:t>
            </w:r>
          </w:p>
        </w:tc>
        <w:tc>
          <w:tcPr>
            <w:tcW w:w="1701" w:type="dxa"/>
            <w:vMerge w:val="restart"/>
            <w:shd w:val="clear" w:color="auto" w:fill="auto"/>
            <w:vAlign w:val="center"/>
          </w:tcPr>
          <w:p w14:paraId="59CE55BE" w14:textId="34C688A8" w:rsidR="00645E32" w:rsidRPr="002A460D" w:rsidRDefault="00645E32" w:rsidP="007C327B">
            <w:pPr>
              <w:jc w:val="center"/>
              <w:rPr>
                <w:rFonts w:ascii="Arial" w:eastAsia="Arial" w:hAnsi="Arial" w:cs="Arial"/>
                <w:b/>
                <w:sz w:val="20"/>
                <w:szCs w:val="20"/>
              </w:rPr>
            </w:pPr>
            <w:r w:rsidRPr="007C327B">
              <w:rPr>
                <w:rFonts w:ascii="Arial" w:eastAsia="Arial" w:hAnsi="Arial" w:cs="Arial"/>
                <w:b/>
                <w:sz w:val="20"/>
                <w:szCs w:val="20"/>
              </w:rPr>
              <w:t>Dirección de Gestión Corporativa</w:t>
            </w:r>
          </w:p>
        </w:tc>
        <w:tc>
          <w:tcPr>
            <w:tcW w:w="4414" w:type="dxa"/>
            <w:shd w:val="clear" w:color="auto" w:fill="auto"/>
            <w:vAlign w:val="center"/>
          </w:tcPr>
          <w:p w14:paraId="5BBC46AB" w14:textId="36594E3E" w:rsidR="00645E32" w:rsidRPr="002A460D" w:rsidRDefault="00645E32" w:rsidP="002A460D">
            <w:pPr>
              <w:jc w:val="both"/>
              <w:rPr>
                <w:rFonts w:ascii="Arial" w:hAnsi="Arial" w:cs="Arial"/>
                <w:sz w:val="20"/>
                <w:szCs w:val="20"/>
              </w:rPr>
            </w:pPr>
            <w:r w:rsidRPr="006137E9">
              <w:rPr>
                <w:rFonts w:ascii="Arial" w:eastAsia="Arial" w:hAnsi="Arial" w:cs="Arial"/>
                <w:bCs/>
                <w:sz w:val="20"/>
                <w:szCs w:val="20"/>
              </w:rPr>
              <w:t>Organización Técnica de Expedientes de Contratos en el Archivo Central</w:t>
            </w:r>
          </w:p>
        </w:tc>
        <w:tc>
          <w:tcPr>
            <w:tcW w:w="1540" w:type="dxa"/>
            <w:shd w:val="clear" w:color="auto" w:fill="2F5496" w:themeFill="accent5" w:themeFillShade="BF"/>
            <w:vAlign w:val="center"/>
          </w:tcPr>
          <w:p w14:paraId="60EFF67F" w14:textId="711C6041" w:rsidR="00645E32" w:rsidRPr="00645E32" w:rsidRDefault="00645E32" w:rsidP="005A7385">
            <w:pPr>
              <w:jc w:val="center"/>
              <w:rPr>
                <w:rFonts w:ascii="Arial" w:eastAsia="Arial" w:hAnsi="Arial" w:cs="Arial"/>
                <w:b/>
                <w:color w:val="FFFFFF" w:themeColor="background1"/>
                <w:sz w:val="20"/>
                <w:szCs w:val="20"/>
              </w:rPr>
            </w:pPr>
            <w:r w:rsidRPr="00645E32">
              <w:rPr>
                <w:rFonts w:ascii="Arial" w:eastAsia="Arial" w:hAnsi="Arial" w:cs="Arial"/>
                <w:b/>
                <w:color w:val="FFFFFF" w:themeColor="background1"/>
                <w:sz w:val="20"/>
                <w:szCs w:val="20"/>
              </w:rPr>
              <w:t>177</w:t>
            </w:r>
          </w:p>
        </w:tc>
      </w:tr>
      <w:tr w:rsidR="00645E32" w14:paraId="6BAF0A9B" w14:textId="77777777" w:rsidTr="00C5581C">
        <w:trPr>
          <w:trHeight w:val="678"/>
        </w:trPr>
        <w:tc>
          <w:tcPr>
            <w:tcW w:w="851" w:type="dxa"/>
            <w:vAlign w:val="center"/>
          </w:tcPr>
          <w:p w14:paraId="44713595" w14:textId="3536D193" w:rsidR="00645E32" w:rsidRDefault="00645E32" w:rsidP="005A7385">
            <w:pPr>
              <w:jc w:val="center"/>
              <w:rPr>
                <w:rFonts w:ascii="Arial" w:eastAsia="Arial" w:hAnsi="Arial" w:cs="Arial"/>
                <w:b/>
                <w:sz w:val="20"/>
                <w:szCs w:val="20"/>
              </w:rPr>
            </w:pPr>
            <w:r>
              <w:rPr>
                <w:rFonts w:ascii="Arial" w:eastAsia="Arial" w:hAnsi="Arial" w:cs="Arial"/>
                <w:b/>
                <w:sz w:val="20"/>
                <w:szCs w:val="20"/>
              </w:rPr>
              <w:t>3</w:t>
            </w:r>
          </w:p>
        </w:tc>
        <w:tc>
          <w:tcPr>
            <w:tcW w:w="1984" w:type="dxa"/>
            <w:shd w:val="clear" w:color="auto" w:fill="auto"/>
            <w:vAlign w:val="center"/>
          </w:tcPr>
          <w:p w14:paraId="46217148" w14:textId="2ABB75F1" w:rsidR="00645E32" w:rsidRPr="007C327B" w:rsidRDefault="00645E32" w:rsidP="007C327B">
            <w:pPr>
              <w:jc w:val="center"/>
              <w:rPr>
                <w:rFonts w:ascii="Arial" w:eastAsia="Arial" w:hAnsi="Arial" w:cs="Arial"/>
                <w:b/>
                <w:sz w:val="20"/>
                <w:szCs w:val="20"/>
              </w:rPr>
            </w:pPr>
            <w:r w:rsidRPr="007C327B">
              <w:rPr>
                <w:rFonts w:ascii="Arial" w:eastAsia="Arial" w:hAnsi="Arial" w:cs="Arial"/>
                <w:b/>
                <w:sz w:val="20"/>
                <w:szCs w:val="20"/>
              </w:rPr>
              <w:t>Gestión Administrativa</w:t>
            </w:r>
          </w:p>
        </w:tc>
        <w:tc>
          <w:tcPr>
            <w:tcW w:w="1701" w:type="dxa"/>
            <w:vMerge/>
            <w:shd w:val="clear" w:color="auto" w:fill="auto"/>
            <w:vAlign w:val="center"/>
          </w:tcPr>
          <w:p w14:paraId="0C03B1C0" w14:textId="77777777" w:rsidR="00645E32" w:rsidRPr="007C327B" w:rsidRDefault="00645E32" w:rsidP="007C327B">
            <w:pPr>
              <w:jc w:val="center"/>
              <w:rPr>
                <w:rFonts w:ascii="Arial" w:eastAsia="Arial" w:hAnsi="Arial" w:cs="Arial"/>
                <w:b/>
                <w:sz w:val="20"/>
                <w:szCs w:val="20"/>
              </w:rPr>
            </w:pPr>
          </w:p>
        </w:tc>
        <w:tc>
          <w:tcPr>
            <w:tcW w:w="4414" w:type="dxa"/>
            <w:shd w:val="clear" w:color="auto" w:fill="auto"/>
            <w:vAlign w:val="center"/>
          </w:tcPr>
          <w:p w14:paraId="04C6B705" w14:textId="3FF8C5D3" w:rsidR="00645E32" w:rsidRPr="006137E9" w:rsidRDefault="00645E32" w:rsidP="002A460D">
            <w:pPr>
              <w:jc w:val="both"/>
              <w:rPr>
                <w:rFonts w:ascii="Arial" w:eastAsia="Arial" w:hAnsi="Arial" w:cs="Arial"/>
                <w:bCs/>
                <w:sz w:val="20"/>
                <w:szCs w:val="20"/>
              </w:rPr>
            </w:pPr>
            <w:r w:rsidRPr="007C327B">
              <w:rPr>
                <w:rFonts w:ascii="Arial" w:eastAsia="Arial" w:hAnsi="Arial" w:cs="Arial"/>
                <w:bCs/>
                <w:sz w:val="20"/>
                <w:szCs w:val="20"/>
              </w:rPr>
              <w:t>Seguimiento a las actividades que garanticen la optimización del Parque Automotor de la Entidad Priorizado</w:t>
            </w:r>
          </w:p>
        </w:tc>
        <w:tc>
          <w:tcPr>
            <w:tcW w:w="1540" w:type="dxa"/>
            <w:shd w:val="clear" w:color="auto" w:fill="2F5496" w:themeFill="accent5" w:themeFillShade="BF"/>
            <w:vAlign w:val="center"/>
          </w:tcPr>
          <w:p w14:paraId="5667EAFF" w14:textId="66B0E73B" w:rsidR="00645E32" w:rsidRPr="00645E32" w:rsidRDefault="00645E32" w:rsidP="005A7385">
            <w:pPr>
              <w:jc w:val="center"/>
              <w:rPr>
                <w:rFonts w:ascii="Arial" w:eastAsia="Arial" w:hAnsi="Arial" w:cs="Arial"/>
                <w:b/>
                <w:color w:val="FFFFFF" w:themeColor="background1"/>
                <w:sz w:val="20"/>
                <w:szCs w:val="20"/>
              </w:rPr>
            </w:pPr>
            <w:r w:rsidRPr="00645E32">
              <w:rPr>
                <w:rFonts w:ascii="Arial" w:eastAsia="Arial" w:hAnsi="Arial" w:cs="Arial"/>
                <w:b/>
                <w:color w:val="FFFFFF" w:themeColor="background1"/>
                <w:sz w:val="20"/>
                <w:szCs w:val="20"/>
              </w:rPr>
              <w:t>100</w:t>
            </w:r>
          </w:p>
        </w:tc>
      </w:tr>
      <w:tr w:rsidR="00645E32" w14:paraId="4DBFB8CD" w14:textId="77777777" w:rsidTr="00C5581C">
        <w:trPr>
          <w:trHeight w:val="199"/>
        </w:trPr>
        <w:tc>
          <w:tcPr>
            <w:tcW w:w="851" w:type="dxa"/>
            <w:vAlign w:val="center"/>
          </w:tcPr>
          <w:p w14:paraId="29B8FDF4" w14:textId="4F217001" w:rsidR="00645E32" w:rsidRDefault="00645E32" w:rsidP="005A7385">
            <w:pPr>
              <w:jc w:val="center"/>
              <w:rPr>
                <w:rFonts w:ascii="Arial" w:eastAsia="Arial" w:hAnsi="Arial" w:cs="Arial"/>
                <w:b/>
                <w:sz w:val="20"/>
                <w:szCs w:val="20"/>
              </w:rPr>
            </w:pPr>
            <w:r>
              <w:rPr>
                <w:rFonts w:ascii="Arial" w:eastAsia="Arial" w:hAnsi="Arial" w:cs="Arial"/>
                <w:b/>
                <w:sz w:val="20"/>
                <w:szCs w:val="20"/>
              </w:rPr>
              <w:t>4</w:t>
            </w:r>
          </w:p>
        </w:tc>
        <w:tc>
          <w:tcPr>
            <w:tcW w:w="1984" w:type="dxa"/>
            <w:vMerge w:val="restart"/>
            <w:shd w:val="clear" w:color="auto" w:fill="auto"/>
            <w:vAlign w:val="center"/>
          </w:tcPr>
          <w:p w14:paraId="38F33835" w14:textId="73F8F553" w:rsidR="00645E32" w:rsidRPr="007C327B" w:rsidRDefault="00645E32" w:rsidP="007C327B">
            <w:pPr>
              <w:jc w:val="center"/>
              <w:rPr>
                <w:rFonts w:ascii="Arial" w:eastAsia="Arial" w:hAnsi="Arial" w:cs="Arial"/>
                <w:b/>
                <w:sz w:val="20"/>
                <w:szCs w:val="20"/>
              </w:rPr>
            </w:pPr>
            <w:r w:rsidRPr="007C327B">
              <w:rPr>
                <w:rFonts w:ascii="Arial" w:eastAsia="Arial" w:hAnsi="Arial" w:cs="Arial"/>
                <w:b/>
                <w:sz w:val="20"/>
                <w:szCs w:val="20"/>
              </w:rPr>
              <w:t>Talento Humano</w:t>
            </w:r>
          </w:p>
        </w:tc>
        <w:tc>
          <w:tcPr>
            <w:tcW w:w="1701" w:type="dxa"/>
            <w:vMerge/>
            <w:shd w:val="clear" w:color="auto" w:fill="auto"/>
            <w:vAlign w:val="center"/>
          </w:tcPr>
          <w:p w14:paraId="65C0166E" w14:textId="77777777" w:rsidR="00645E32" w:rsidRPr="007C327B" w:rsidRDefault="00645E32" w:rsidP="007C327B">
            <w:pPr>
              <w:jc w:val="center"/>
              <w:rPr>
                <w:rFonts w:ascii="Arial" w:eastAsia="Arial" w:hAnsi="Arial" w:cs="Arial"/>
                <w:b/>
                <w:sz w:val="20"/>
                <w:szCs w:val="20"/>
              </w:rPr>
            </w:pPr>
          </w:p>
        </w:tc>
        <w:tc>
          <w:tcPr>
            <w:tcW w:w="4414" w:type="dxa"/>
            <w:shd w:val="clear" w:color="auto" w:fill="auto"/>
            <w:vAlign w:val="center"/>
          </w:tcPr>
          <w:p w14:paraId="15295740" w14:textId="6823EC1F" w:rsidR="00645E32" w:rsidRPr="007C327B" w:rsidRDefault="00645E32" w:rsidP="002A460D">
            <w:pPr>
              <w:jc w:val="both"/>
              <w:rPr>
                <w:rFonts w:ascii="Arial" w:eastAsia="Arial" w:hAnsi="Arial" w:cs="Arial"/>
                <w:bCs/>
                <w:sz w:val="20"/>
                <w:szCs w:val="20"/>
              </w:rPr>
            </w:pPr>
            <w:r>
              <w:rPr>
                <w:rFonts w:ascii="Arial" w:hAnsi="Arial" w:cs="Arial"/>
                <w:sz w:val="20"/>
                <w:szCs w:val="20"/>
              </w:rPr>
              <w:t>Implementación de Herramientas para la Reingeniería de la Estructura Orgánica</w:t>
            </w:r>
          </w:p>
        </w:tc>
        <w:tc>
          <w:tcPr>
            <w:tcW w:w="1540" w:type="dxa"/>
            <w:shd w:val="clear" w:color="auto" w:fill="2F5496" w:themeFill="accent5" w:themeFillShade="BF"/>
            <w:vAlign w:val="center"/>
          </w:tcPr>
          <w:p w14:paraId="6E04EB31" w14:textId="43C914D5" w:rsidR="00645E32" w:rsidRPr="00645E32" w:rsidRDefault="00645E32" w:rsidP="005A7385">
            <w:pPr>
              <w:jc w:val="center"/>
              <w:rPr>
                <w:rFonts w:ascii="Arial" w:eastAsia="Arial" w:hAnsi="Arial" w:cs="Arial"/>
                <w:b/>
                <w:color w:val="FFFFFF" w:themeColor="background1"/>
                <w:sz w:val="20"/>
                <w:szCs w:val="20"/>
              </w:rPr>
            </w:pPr>
            <w:r w:rsidRPr="00645E32">
              <w:rPr>
                <w:rFonts w:ascii="Arial" w:eastAsia="Arial" w:hAnsi="Arial" w:cs="Arial"/>
                <w:b/>
                <w:color w:val="FFFFFF" w:themeColor="background1"/>
                <w:sz w:val="20"/>
                <w:szCs w:val="20"/>
              </w:rPr>
              <w:t>100</w:t>
            </w:r>
          </w:p>
        </w:tc>
      </w:tr>
      <w:tr w:rsidR="00645E32" w14:paraId="31E14A99" w14:textId="77777777" w:rsidTr="00C5581C">
        <w:trPr>
          <w:trHeight w:val="199"/>
        </w:trPr>
        <w:tc>
          <w:tcPr>
            <w:tcW w:w="851" w:type="dxa"/>
            <w:vAlign w:val="center"/>
          </w:tcPr>
          <w:p w14:paraId="1868598D" w14:textId="2AF79CC3" w:rsidR="00645E32" w:rsidRDefault="00645E32" w:rsidP="005A7385">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764026A0" w14:textId="77777777" w:rsidR="00645E32" w:rsidRPr="007C327B" w:rsidRDefault="00645E32" w:rsidP="007C327B">
            <w:pPr>
              <w:jc w:val="center"/>
              <w:rPr>
                <w:rFonts w:ascii="Arial" w:eastAsia="Arial" w:hAnsi="Arial" w:cs="Arial"/>
                <w:b/>
                <w:sz w:val="20"/>
                <w:szCs w:val="20"/>
              </w:rPr>
            </w:pPr>
          </w:p>
        </w:tc>
        <w:tc>
          <w:tcPr>
            <w:tcW w:w="1701" w:type="dxa"/>
            <w:vMerge/>
            <w:shd w:val="clear" w:color="auto" w:fill="auto"/>
            <w:vAlign w:val="center"/>
          </w:tcPr>
          <w:p w14:paraId="1616AF01" w14:textId="77777777" w:rsidR="00645E32" w:rsidRPr="007C327B" w:rsidRDefault="00645E32" w:rsidP="007C327B">
            <w:pPr>
              <w:jc w:val="center"/>
              <w:rPr>
                <w:rFonts w:ascii="Arial" w:eastAsia="Arial" w:hAnsi="Arial" w:cs="Arial"/>
                <w:b/>
                <w:sz w:val="20"/>
                <w:szCs w:val="20"/>
              </w:rPr>
            </w:pPr>
          </w:p>
        </w:tc>
        <w:tc>
          <w:tcPr>
            <w:tcW w:w="4414" w:type="dxa"/>
            <w:shd w:val="clear" w:color="auto" w:fill="auto"/>
            <w:vAlign w:val="center"/>
          </w:tcPr>
          <w:p w14:paraId="7F447BF9" w14:textId="7E0EA1B6" w:rsidR="00645E32" w:rsidRDefault="00645E32" w:rsidP="002A460D">
            <w:pPr>
              <w:jc w:val="both"/>
              <w:rPr>
                <w:rFonts w:ascii="Arial" w:hAnsi="Arial" w:cs="Arial"/>
                <w:sz w:val="20"/>
                <w:szCs w:val="20"/>
              </w:rPr>
            </w:pPr>
            <w:r w:rsidRPr="00645E32">
              <w:rPr>
                <w:rFonts w:ascii="Arial" w:hAnsi="Arial" w:cs="Arial"/>
                <w:sz w:val="20"/>
                <w:szCs w:val="20"/>
              </w:rPr>
              <w:t>Ausentismo en la SDA 2023</w:t>
            </w:r>
          </w:p>
        </w:tc>
        <w:tc>
          <w:tcPr>
            <w:tcW w:w="1540" w:type="dxa"/>
            <w:shd w:val="clear" w:color="auto" w:fill="2F5496" w:themeFill="accent5" w:themeFillShade="BF"/>
            <w:vAlign w:val="center"/>
          </w:tcPr>
          <w:p w14:paraId="0154EBA8" w14:textId="35B3EF08" w:rsidR="00645E32" w:rsidRPr="00645E32" w:rsidRDefault="00645E32" w:rsidP="005A7385">
            <w:pPr>
              <w:jc w:val="center"/>
              <w:rPr>
                <w:rFonts w:ascii="Arial" w:eastAsia="Arial" w:hAnsi="Arial" w:cs="Arial"/>
                <w:b/>
                <w:color w:val="FFFFFF" w:themeColor="background1"/>
                <w:sz w:val="20"/>
                <w:szCs w:val="20"/>
              </w:rPr>
            </w:pPr>
            <w:r w:rsidRPr="00645E32">
              <w:rPr>
                <w:rFonts w:ascii="Arial" w:eastAsia="Arial" w:hAnsi="Arial" w:cs="Arial"/>
                <w:b/>
                <w:color w:val="FFFFFF" w:themeColor="background1"/>
                <w:sz w:val="20"/>
                <w:szCs w:val="20"/>
              </w:rPr>
              <w:t>100</w:t>
            </w:r>
          </w:p>
        </w:tc>
      </w:tr>
      <w:tr w:rsidR="00645E32" w14:paraId="049E7C49" w14:textId="77777777" w:rsidTr="00C5581C">
        <w:trPr>
          <w:trHeight w:val="199"/>
        </w:trPr>
        <w:tc>
          <w:tcPr>
            <w:tcW w:w="851" w:type="dxa"/>
            <w:vAlign w:val="center"/>
          </w:tcPr>
          <w:p w14:paraId="06B7FCF8" w14:textId="4F12A79A" w:rsidR="00645E32" w:rsidRDefault="00645E32" w:rsidP="005A7385">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5B7064C6" w14:textId="77777777" w:rsidR="00645E32" w:rsidRPr="007C327B" w:rsidRDefault="00645E32" w:rsidP="007C327B">
            <w:pPr>
              <w:jc w:val="center"/>
              <w:rPr>
                <w:rFonts w:ascii="Arial" w:eastAsia="Arial" w:hAnsi="Arial" w:cs="Arial"/>
                <w:b/>
                <w:sz w:val="20"/>
                <w:szCs w:val="20"/>
              </w:rPr>
            </w:pPr>
          </w:p>
        </w:tc>
        <w:tc>
          <w:tcPr>
            <w:tcW w:w="1701" w:type="dxa"/>
            <w:vMerge/>
            <w:shd w:val="clear" w:color="auto" w:fill="auto"/>
            <w:vAlign w:val="center"/>
          </w:tcPr>
          <w:p w14:paraId="01D6DFFE" w14:textId="77777777" w:rsidR="00645E32" w:rsidRPr="007C327B" w:rsidRDefault="00645E32" w:rsidP="007C327B">
            <w:pPr>
              <w:jc w:val="center"/>
              <w:rPr>
                <w:rFonts w:ascii="Arial" w:eastAsia="Arial" w:hAnsi="Arial" w:cs="Arial"/>
                <w:b/>
                <w:sz w:val="20"/>
                <w:szCs w:val="20"/>
              </w:rPr>
            </w:pPr>
          </w:p>
        </w:tc>
        <w:tc>
          <w:tcPr>
            <w:tcW w:w="4414" w:type="dxa"/>
            <w:shd w:val="clear" w:color="auto" w:fill="auto"/>
            <w:vAlign w:val="center"/>
          </w:tcPr>
          <w:p w14:paraId="2B5BC181" w14:textId="1A6CA704" w:rsidR="00645E32" w:rsidRPr="00645E32" w:rsidRDefault="00645E32" w:rsidP="002A460D">
            <w:pPr>
              <w:jc w:val="both"/>
              <w:rPr>
                <w:rFonts w:ascii="Arial" w:hAnsi="Arial" w:cs="Arial"/>
                <w:sz w:val="20"/>
                <w:szCs w:val="20"/>
              </w:rPr>
            </w:pPr>
            <w:r>
              <w:rPr>
                <w:rFonts w:ascii="Arial" w:hAnsi="Arial" w:cs="Arial"/>
                <w:sz w:val="20"/>
                <w:szCs w:val="20"/>
              </w:rPr>
              <w:t>Incidencia de la enfermedad laboral 2023</w:t>
            </w:r>
          </w:p>
        </w:tc>
        <w:tc>
          <w:tcPr>
            <w:tcW w:w="1540" w:type="dxa"/>
            <w:shd w:val="clear" w:color="auto" w:fill="2F5496" w:themeFill="accent5" w:themeFillShade="BF"/>
            <w:vAlign w:val="center"/>
          </w:tcPr>
          <w:p w14:paraId="7A1B4E79" w14:textId="2BE1A5CD" w:rsidR="00645E32" w:rsidRPr="00645E32" w:rsidRDefault="00645E32"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645E32" w14:paraId="69BDAD9D" w14:textId="77777777" w:rsidTr="00C5581C">
        <w:trPr>
          <w:trHeight w:val="199"/>
        </w:trPr>
        <w:tc>
          <w:tcPr>
            <w:tcW w:w="851" w:type="dxa"/>
            <w:vAlign w:val="center"/>
          </w:tcPr>
          <w:p w14:paraId="1B825DCA" w14:textId="2CBA609D" w:rsidR="00645E32" w:rsidRDefault="00645E32" w:rsidP="005A7385">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7354C11B" w14:textId="77777777" w:rsidR="00645E32" w:rsidRPr="007C327B" w:rsidRDefault="00645E32" w:rsidP="007C327B">
            <w:pPr>
              <w:jc w:val="center"/>
              <w:rPr>
                <w:rFonts w:ascii="Arial" w:eastAsia="Arial" w:hAnsi="Arial" w:cs="Arial"/>
                <w:b/>
                <w:sz w:val="20"/>
                <w:szCs w:val="20"/>
              </w:rPr>
            </w:pPr>
          </w:p>
        </w:tc>
        <w:tc>
          <w:tcPr>
            <w:tcW w:w="1701" w:type="dxa"/>
            <w:vMerge/>
            <w:shd w:val="clear" w:color="auto" w:fill="auto"/>
            <w:vAlign w:val="center"/>
          </w:tcPr>
          <w:p w14:paraId="158127E4" w14:textId="77777777" w:rsidR="00645E32" w:rsidRPr="007C327B" w:rsidRDefault="00645E32" w:rsidP="007C327B">
            <w:pPr>
              <w:jc w:val="center"/>
              <w:rPr>
                <w:rFonts w:ascii="Arial" w:eastAsia="Arial" w:hAnsi="Arial" w:cs="Arial"/>
                <w:b/>
                <w:sz w:val="20"/>
                <w:szCs w:val="20"/>
              </w:rPr>
            </w:pPr>
          </w:p>
        </w:tc>
        <w:tc>
          <w:tcPr>
            <w:tcW w:w="4414" w:type="dxa"/>
            <w:shd w:val="clear" w:color="auto" w:fill="auto"/>
            <w:vAlign w:val="center"/>
          </w:tcPr>
          <w:p w14:paraId="16E40BB4" w14:textId="63BB462C" w:rsidR="00645E32" w:rsidRDefault="00645E32" w:rsidP="002A460D">
            <w:pPr>
              <w:jc w:val="both"/>
              <w:rPr>
                <w:rFonts w:ascii="Arial" w:hAnsi="Arial" w:cs="Arial"/>
                <w:sz w:val="20"/>
                <w:szCs w:val="20"/>
              </w:rPr>
            </w:pPr>
            <w:r>
              <w:rPr>
                <w:rFonts w:ascii="Arial" w:hAnsi="Arial" w:cs="Arial"/>
                <w:sz w:val="20"/>
                <w:szCs w:val="20"/>
              </w:rPr>
              <w:t>Frecuencia de Accidentalidad 2023</w:t>
            </w:r>
          </w:p>
        </w:tc>
        <w:tc>
          <w:tcPr>
            <w:tcW w:w="1540" w:type="dxa"/>
            <w:shd w:val="clear" w:color="auto" w:fill="2F5496" w:themeFill="accent5" w:themeFillShade="BF"/>
            <w:vAlign w:val="center"/>
          </w:tcPr>
          <w:p w14:paraId="45A1C2DF" w14:textId="31274CBD" w:rsidR="00645E32" w:rsidRDefault="00645E32"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645E32" w14:paraId="62254B4F" w14:textId="77777777" w:rsidTr="00C5581C">
        <w:trPr>
          <w:trHeight w:val="199"/>
        </w:trPr>
        <w:tc>
          <w:tcPr>
            <w:tcW w:w="851" w:type="dxa"/>
            <w:vAlign w:val="center"/>
          </w:tcPr>
          <w:p w14:paraId="60EC5461" w14:textId="4BC6FB27" w:rsidR="00645E32" w:rsidRDefault="00645E32" w:rsidP="005A7385">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656DE9C6" w14:textId="77777777" w:rsidR="00645E32" w:rsidRPr="007C327B" w:rsidRDefault="00645E32" w:rsidP="007C327B">
            <w:pPr>
              <w:jc w:val="center"/>
              <w:rPr>
                <w:rFonts w:ascii="Arial" w:eastAsia="Arial" w:hAnsi="Arial" w:cs="Arial"/>
                <w:b/>
                <w:sz w:val="20"/>
                <w:szCs w:val="20"/>
              </w:rPr>
            </w:pPr>
          </w:p>
        </w:tc>
        <w:tc>
          <w:tcPr>
            <w:tcW w:w="1701" w:type="dxa"/>
            <w:vMerge/>
            <w:shd w:val="clear" w:color="auto" w:fill="auto"/>
            <w:vAlign w:val="center"/>
          </w:tcPr>
          <w:p w14:paraId="44AE3748" w14:textId="77777777" w:rsidR="00645E32" w:rsidRPr="007C327B" w:rsidRDefault="00645E32" w:rsidP="007C327B">
            <w:pPr>
              <w:jc w:val="center"/>
              <w:rPr>
                <w:rFonts w:ascii="Arial" w:eastAsia="Arial" w:hAnsi="Arial" w:cs="Arial"/>
                <w:b/>
                <w:sz w:val="20"/>
                <w:szCs w:val="20"/>
              </w:rPr>
            </w:pPr>
          </w:p>
        </w:tc>
        <w:tc>
          <w:tcPr>
            <w:tcW w:w="4414" w:type="dxa"/>
            <w:shd w:val="clear" w:color="auto" w:fill="auto"/>
            <w:vAlign w:val="center"/>
          </w:tcPr>
          <w:p w14:paraId="6A8BA3A3" w14:textId="46AB1CCF" w:rsidR="00645E32" w:rsidRDefault="00645E32" w:rsidP="002A460D">
            <w:pPr>
              <w:jc w:val="both"/>
              <w:rPr>
                <w:rFonts w:ascii="Arial" w:hAnsi="Arial" w:cs="Arial"/>
                <w:sz w:val="20"/>
                <w:szCs w:val="20"/>
              </w:rPr>
            </w:pPr>
            <w:r>
              <w:rPr>
                <w:rFonts w:ascii="Arial" w:hAnsi="Arial" w:cs="Arial"/>
                <w:sz w:val="20"/>
                <w:szCs w:val="20"/>
              </w:rPr>
              <w:t>Severidad de Accidentalidad 2023</w:t>
            </w:r>
          </w:p>
        </w:tc>
        <w:tc>
          <w:tcPr>
            <w:tcW w:w="1540" w:type="dxa"/>
            <w:shd w:val="clear" w:color="auto" w:fill="2F5496" w:themeFill="accent5" w:themeFillShade="BF"/>
            <w:vAlign w:val="center"/>
          </w:tcPr>
          <w:p w14:paraId="0A11A64B" w14:textId="739D57E2" w:rsidR="00645E32" w:rsidRDefault="00645E32"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08928533" w14:textId="77777777" w:rsidTr="00C5581C">
        <w:trPr>
          <w:trHeight w:val="199"/>
        </w:trPr>
        <w:tc>
          <w:tcPr>
            <w:tcW w:w="851" w:type="dxa"/>
            <w:vAlign w:val="center"/>
          </w:tcPr>
          <w:p w14:paraId="23BACC62" w14:textId="780CB237" w:rsidR="00EF453E" w:rsidRDefault="00EF453E" w:rsidP="005A7385">
            <w:pPr>
              <w:jc w:val="center"/>
              <w:rPr>
                <w:rFonts w:ascii="Arial" w:eastAsia="Arial" w:hAnsi="Arial" w:cs="Arial"/>
                <w:b/>
                <w:sz w:val="20"/>
                <w:szCs w:val="20"/>
              </w:rPr>
            </w:pPr>
            <w:r>
              <w:rPr>
                <w:rFonts w:ascii="Arial" w:eastAsia="Arial" w:hAnsi="Arial" w:cs="Arial"/>
                <w:b/>
                <w:sz w:val="20"/>
                <w:szCs w:val="20"/>
              </w:rPr>
              <w:t>9</w:t>
            </w:r>
          </w:p>
        </w:tc>
        <w:tc>
          <w:tcPr>
            <w:tcW w:w="1984" w:type="dxa"/>
            <w:vMerge w:val="restart"/>
            <w:shd w:val="clear" w:color="auto" w:fill="auto"/>
            <w:vAlign w:val="center"/>
          </w:tcPr>
          <w:p w14:paraId="471E99E3" w14:textId="77777777" w:rsidR="009864B1" w:rsidRDefault="009864B1" w:rsidP="007C327B">
            <w:pPr>
              <w:jc w:val="center"/>
              <w:rPr>
                <w:rFonts w:ascii="Arial" w:eastAsia="Arial" w:hAnsi="Arial" w:cs="Arial"/>
                <w:b/>
                <w:sz w:val="20"/>
                <w:szCs w:val="20"/>
              </w:rPr>
            </w:pPr>
          </w:p>
          <w:p w14:paraId="3B565427" w14:textId="7C0285CF" w:rsidR="00EF453E" w:rsidRDefault="00EF453E" w:rsidP="007C327B">
            <w:pPr>
              <w:jc w:val="center"/>
              <w:rPr>
                <w:rFonts w:ascii="Arial" w:eastAsia="Arial" w:hAnsi="Arial" w:cs="Arial"/>
                <w:b/>
                <w:sz w:val="20"/>
                <w:szCs w:val="20"/>
              </w:rPr>
            </w:pPr>
            <w:r w:rsidRPr="00B63EDC">
              <w:rPr>
                <w:rFonts w:ascii="Arial" w:eastAsia="Arial" w:hAnsi="Arial" w:cs="Arial"/>
                <w:b/>
                <w:sz w:val="20"/>
                <w:szCs w:val="20"/>
              </w:rPr>
              <w:t>Gestión Tecnológica</w:t>
            </w:r>
          </w:p>
          <w:p w14:paraId="07D44911" w14:textId="7603D62F" w:rsidR="009864B1" w:rsidRDefault="009864B1" w:rsidP="007C327B">
            <w:pPr>
              <w:jc w:val="center"/>
              <w:rPr>
                <w:rFonts w:ascii="Arial" w:eastAsia="Arial" w:hAnsi="Arial" w:cs="Arial"/>
                <w:b/>
                <w:sz w:val="20"/>
                <w:szCs w:val="20"/>
              </w:rPr>
            </w:pPr>
          </w:p>
          <w:p w14:paraId="0C3CAE15" w14:textId="0EEF096A" w:rsidR="009864B1" w:rsidRDefault="009864B1" w:rsidP="007C327B">
            <w:pPr>
              <w:jc w:val="center"/>
              <w:rPr>
                <w:rFonts w:ascii="Arial" w:eastAsia="Arial" w:hAnsi="Arial" w:cs="Arial"/>
                <w:b/>
                <w:sz w:val="20"/>
                <w:szCs w:val="20"/>
              </w:rPr>
            </w:pPr>
          </w:p>
          <w:p w14:paraId="0348DA50" w14:textId="1CEBE863" w:rsidR="009864B1" w:rsidRDefault="009864B1" w:rsidP="007C327B">
            <w:pPr>
              <w:jc w:val="center"/>
              <w:rPr>
                <w:rFonts w:ascii="Arial" w:eastAsia="Arial" w:hAnsi="Arial" w:cs="Arial"/>
                <w:b/>
                <w:sz w:val="20"/>
                <w:szCs w:val="20"/>
              </w:rPr>
            </w:pPr>
          </w:p>
          <w:p w14:paraId="213ECFB9" w14:textId="77777777" w:rsidR="009864B1" w:rsidRDefault="009864B1" w:rsidP="007C327B">
            <w:pPr>
              <w:jc w:val="center"/>
              <w:rPr>
                <w:rFonts w:ascii="Arial" w:eastAsia="Arial" w:hAnsi="Arial" w:cs="Arial"/>
                <w:b/>
                <w:sz w:val="20"/>
                <w:szCs w:val="20"/>
              </w:rPr>
            </w:pPr>
          </w:p>
          <w:p w14:paraId="34DC2A3D" w14:textId="77777777" w:rsidR="009864B1" w:rsidRDefault="009864B1" w:rsidP="007C327B">
            <w:pPr>
              <w:jc w:val="center"/>
              <w:rPr>
                <w:rFonts w:ascii="Arial" w:eastAsia="Arial" w:hAnsi="Arial" w:cs="Arial"/>
                <w:b/>
                <w:sz w:val="20"/>
                <w:szCs w:val="20"/>
              </w:rPr>
            </w:pPr>
          </w:p>
          <w:p w14:paraId="503F9C26" w14:textId="7D4D2C37" w:rsidR="009864B1" w:rsidRPr="007C327B" w:rsidRDefault="009864B1" w:rsidP="007C327B">
            <w:pPr>
              <w:jc w:val="center"/>
              <w:rPr>
                <w:rFonts w:ascii="Arial" w:eastAsia="Arial" w:hAnsi="Arial" w:cs="Arial"/>
                <w:b/>
                <w:sz w:val="20"/>
                <w:szCs w:val="20"/>
              </w:rPr>
            </w:pPr>
            <w:r w:rsidRPr="00B63EDC">
              <w:rPr>
                <w:rFonts w:ascii="Arial" w:eastAsia="Arial" w:hAnsi="Arial" w:cs="Arial"/>
                <w:b/>
                <w:sz w:val="20"/>
                <w:szCs w:val="20"/>
              </w:rPr>
              <w:t>Gestión Tecnológica</w:t>
            </w:r>
          </w:p>
        </w:tc>
        <w:tc>
          <w:tcPr>
            <w:tcW w:w="1701" w:type="dxa"/>
            <w:vMerge w:val="restart"/>
            <w:shd w:val="clear" w:color="auto" w:fill="auto"/>
            <w:vAlign w:val="center"/>
          </w:tcPr>
          <w:p w14:paraId="6592AEB7" w14:textId="77777777" w:rsidR="00EF453E" w:rsidRDefault="00EF453E" w:rsidP="00B63EDC">
            <w:pPr>
              <w:jc w:val="center"/>
              <w:rPr>
                <w:rFonts w:ascii="Arial" w:eastAsia="Arial" w:hAnsi="Arial" w:cs="Arial"/>
                <w:b/>
                <w:sz w:val="20"/>
                <w:szCs w:val="20"/>
              </w:rPr>
            </w:pPr>
            <w:r w:rsidRPr="00B63EDC">
              <w:rPr>
                <w:rFonts w:ascii="Arial" w:eastAsia="Arial" w:hAnsi="Arial" w:cs="Arial"/>
                <w:b/>
                <w:sz w:val="20"/>
                <w:szCs w:val="20"/>
              </w:rPr>
              <w:lastRenderedPageBreak/>
              <w:t>Dirección de Planeación y Sistemas de Información Ambiental</w:t>
            </w:r>
          </w:p>
          <w:p w14:paraId="5312012E" w14:textId="237B7539" w:rsidR="009864B1" w:rsidRDefault="009864B1" w:rsidP="00B63EDC">
            <w:pPr>
              <w:jc w:val="center"/>
              <w:rPr>
                <w:rFonts w:ascii="Arial" w:eastAsia="Arial" w:hAnsi="Arial" w:cs="Arial"/>
                <w:b/>
                <w:sz w:val="20"/>
                <w:szCs w:val="20"/>
              </w:rPr>
            </w:pPr>
          </w:p>
          <w:p w14:paraId="524CD0DD" w14:textId="67F5A139" w:rsidR="009864B1" w:rsidRDefault="009864B1" w:rsidP="00B63EDC">
            <w:pPr>
              <w:jc w:val="center"/>
              <w:rPr>
                <w:rFonts w:ascii="Arial" w:eastAsia="Arial" w:hAnsi="Arial" w:cs="Arial"/>
                <w:b/>
                <w:sz w:val="20"/>
                <w:szCs w:val="20"/>
              </w:rPr>
            </w:pPr>
          </w:p>
          <w:p w14:paraId="5536F9F9" w14:textId="39209F5F" w:rsidR="009864B1" w:rsidRDefault="009864B1" w:rsidP="00B63EDC">
            <w:pPr>
              <w:jc w:val="center"/>
              <w:rPr>
                <w:rFonts w:ascii="Arial" w:eastAsia="Arial" w:hAnsi="Arial" w:cs="Arial"/>
                <w:b/>
                <w:sz w:val="20"/>
                <w:szCs w:val="20"/>
              </w:rPr>
            </w:pPr>
          </w:p>
          <w:p w14:paraId="338ED827" w14:textId="0A072571" w:rsidR="009864B1" w:rsidRDefault="009864B1" w:rsidP="00B63EDC">
            <w:pPr>
              <w:jc w:val="center"/>
              <w:rPr>
                <w:rFonts w:ascii="Arial" w:eastAsia="Arial" w:hAnsi="Arial" w:cs="Arial"/>
                <w:b/>
                <w:sz w:val="20"/>
                <w:szCs w:val="20"/>
              </w:rPr>
            </w:pPr>
          </w:p>
          <w:p w14:paraId="4F340849" w14:textId="1A2EC71E" w:rsidR="009864B1" w:rsidRDefault="009864B1" w:rsidP="00B63EDC">
            <w:pPr>
              <w:jc w:val="center"/>
              <w:rPr>
                <w:rFonts w:ascii="Arial" w:eastAsia="Arial" w:hAnsi="Arial" w:cs="Arial"/>
                <w:b/>
                <w:sz w:val="20"/>
                <w:szCs w:val="20"/>
              </w:rPr>
            </w:pPr>
          </w:p>
          <w:p w14:paraId="0F998146" w14:textId="0F0116D3" w:rsidR="009864B1" w:rsidRDefault="009864B1" w:rsidP="00B63EDC">
            <w:pPr>
              <w:jc w:val="center"/>
              <w:rPr>
                <w:rFonts w:ascii="Arial" w:eastAsia="Arial" w:hAnsi="Arial" w:cs="Arial"/>
                <w:b/>
                <w:sz w:val="20"/>
                <w:szCs w:val="20"/>
              </w:rPr>
            </w:pPr>
          </w:p>
          <w:p w14:paraId="37D55F90" w14:textId="77777777" w:rsidR="009864B1" w:rsidRDefault="009864B1" w:rsidP="00B63EDC">
            <w:pPr>
              <w:jc w:val="center"/>
              <w:rPr>
                <w:rFonts w:ascii="Arial" w:eastAsia="Arial" w:hAnsi="Arial" w:cs="Arial"/>
                <w:b/>
                <w:sz w:val="20"/>
                <w:szCs w:val="20"/>
              </w:rPr>
            </w:pPr>
          </w:p>
          <w:p w14:paraId="335641C3" w14:textId="74C422E4" w:rsidR="009864B1" w:rsidRPr="007C327B" w:rsidRDefault="009864B1" w:rsidP="00B63EDC">
            <w:pPr>
              <w:jc w:val="center"/>
              <w:rPr>
                <w:rFonts w:ascii="Arial" w:eastAsia="Arial" w:hAnsi="Arial" w:cs="Arial"/>
                <w:b/>
                <w:sz w:val="20"/>
                <w:szCs w:val="20"/>
              </w:rPr>
            </w:pPr>
            <w:r w:rsidRPr="00B63EDC">
              <w:rPr>
                <w:rFonts w:ascii="Arial" w:eastAsia="Arial" w:hAnsi="Arial" w:cs="Arial"/>
                <w:b/>
                <w:sz w:val="20"/>
                <w:szCs w:val="20"/>
              </w:rPr>
              <w:t>Dirección de Planeación y Sistemas de Información Ambiental</w:t>
            </w:r>
          </w:p>
        </w:tc>
        <w:tc>
          <w:tcPr>
            <w:tcW w:w="4414" w:type="dxa"/>
            <w:shd w:val="clear" w:color="auto" w:fill="auto"/>
            <w:vAlign w:val="center"/>
          </w:tcPr>
          <w:p w14:paraId="0F259528" w14:textId="7E9700ED" w:rsidR="00EF453E" w:rsidRDefault="00EF453E" w:rsidP="002A460D">
            <w:pPr>
              <w:jc w:val="both"/>
              <w:rPr>
                <w:rFonts w:ascii="Arial" w:hAnsi="Arial" w:cs="Arial"/>
                <w:sz w:val="20"/>
                <w:szCs w:val="20"/>
              </w:rPr>
            </w:pPr>
            <w:r w:rsidRPr="00B63EDC">
              <w:rPr>
                <w:rFonts w:ascii="Arial" w:hAnsi="Arial" w:cs="Arial"/>
                <w:sz w:val="20"/>
                <w:szCs w:val="20"/>
              </w:rPr>
              <w:lastRenderedPageBreak/>
              <w:t>Eficacia en la atención de requerimientos e incidentes atención de TI por mesa de servicios</w:t>
            </w:r>
          </w:p>
        </w:tc>
        <w:tc>
          <w:tcPr>
            <w:tcW w:w="1540" w:type="dxa"/>
            <w:shd w:val="clear" w:color="auto" w:fill="2F5496" w:themeFill="accent5" w:themeFillShade="BF"/>
            <w:vAlign w:val="center"/>
          </w:tcPr>
          <w:p w14:paraId="2FD7E5AA" w14:textId="6B60F7E3"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50ED04CE" w14:textId="77777777" w:rsidTr="00C5581C">
        <w:trPr>
          <w:trHeight w:val="199"/>
        </w:trPr>
        <w:tc>
          <w:tcPr>
            <w:tcW w:w="851" w:type="dxa"/>
            <w:vAlign w:val="center"/>
          </w:tcPr>
          <w:p w14:paraId="5EE8ECFD" w14:textId="7B2DC5F4" w:rsidR="00EF453E" w:rsidRDefault="00EF453E" w:rsidP="005A7385">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28D8A0B8"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199A8185"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57679A84" w14:textId="4D4A654E" w:rsidR="00EF453E" w:rsidRPr="00B63EDC" w:rsidRDefault="00EF453E" w:rsidP="002A460D">
            <w:pPr>
              <w:jc w:val="both"/>
              <w:rPr>
                <w:rFonts w:ascii="Arial" w:hAnsi="Arial" w:cs="Arial"/>
                <w:sz w:val="20"/>
                <w:szCs w:val="20"/>
              </w:rPr>
            </w:pPr>
            <w:r w:rsidRPr="00B63EDC">
              <w:rPr>
                <w:rFonts w:ascii="Arial" w:hAnsi="Arial" w:cs="Arial"/>
                <w:sz w:val="20"/>
                <w:szCs w:val="20"/>
              </w:rPr>
              <w:t>Informes de seguimiento realizados</w:t>
            </w:r>
          </w:p>
        </w:tc>
        <w:tc>
          <w:tcPr>
            <w:tcW w:w="1540" w:type="dxa"/>
            <w:shd w:val="clear" w:color="auto" w:fill="2F5496" w:themeFill="accent5" w:themeFillShade="BF"/>
            <w:vAlign w:val="center"/>
          </w:tcPr>
          <w:p w14:paraId="3C9F9391" w14:textId="401FF9DA"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171299D4" w14:textId="77777777" w:rsidTr="00C5581C">
        <w:trPr>
          <w:trHeight w:val="199"/>
        </w:trPr>
        <w:tc>
          <w:tcPr>
            <w:tcW w:w="851" w:type="dxa"/>
            <w:vAlign w:val="center"/>
          </w:tcPr>
          <w:p w14:paraId="5947CCC5" w14:textId="1430663E" w:rsidR="00EF453E" w:rsidRDefault="00EF453E" w:rsidP="005A7385">
            <w:pPr>
              <w:jc w:val="center"/>
              <w:rPr>
                <w:rFonts w:ascii="Arial" w:eastAsia="Arial" w:hAnsi="Arial" w:cs="Arial"/>
                <w:b/>
                <w:sz w:val="20"/>
                <w:szCs w:val="20"/>
              </w:rPr>
            </w:pPr>
            <w:r>
              <w:rPr>
                <w:rFonts w:ascii="Arial" w:eastAsia="Arial" w:hAnsi="Arial" w:cs="Arial"/>
                <w:b/>
                <w:sz w:val="20"/>
                <w:szCs w:val="20"/>
              </w:rPr>
              <w:t>11</w:t>
            </w:r>
          </w:p>
        </w:tc>
        <w:tc>
          <w:tcPr>
            <w:tcW w:w="1984" w:type="dxa"/>
            <w:vMerge/>
            <w:shd w:val="clear" w:color="auto" w:fill="auto"/>
            <w:vAlign w:val="center"/>
          </w:tcPr>
          <w:p w14:paraId="32878393"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13CF685C"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16E34F9D" w14:textId="22F0909F" w:rsidR="00EF453E" w:rsidRPr="00B63EDC" w:rsidRDefault="00EF453E" w:rsidP="002A460D">
            <w:pPr>
              <w:jc w:val="both"/>
              <w:rPr>
                <w:rFonts w:ascii="Arial" w:hAnsi="Arial" w:cs="Arial"/>
                <w:sz w:val="20"/>
                <w:szCs w:val="20"/>
              </w:rPr>
            </w:pPr>
            <w:r w:rsidRPr="00B63EDC">
              <w:rPr>
                <w:rFonts w:ascii="Arial" w:hAnsi="Arial" w:cs="Arial"/>
                <w:sz w:val="20"/>
                <w:szCs w:val="20"/>
              </w:rPr>
              <w:t>Disponibilidad de los sistemas de información</w:t>
            </w:r>
          </w:p>
        </w:tc>
        <w:tc>
          <w:tcPr>
            <w:tcW w:w="1540" w:type="dxa"/>
            <w:shd w:val="clear" w:color="auto" w:fill="2F5496" w:themeFill="accent5" w:themeFillShade="BF"/>
            <w:vAlign w:val="center"/>
          </w:tcPr>
          <w:p w14:paraId="29720ABC" w14:textId="27074C90"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69F70E29" w14:textId="77777777" w:rsidTr="00C5581C">
        <w:trPr>
          <w:trHeight w:val="199"/>
        </w:trPr>
        <w:tc>
          <w:tcPr>
            <w:tcW w:w="851" w:type="dxa"/>
            <w:vAlign w:val="center"/>
          </w:tcPr>
          <w:p w14:paraId="2E8C6DFB" w14:textId="4F692711" w:rsidR="00EF453E" w:rsidRDefault="00EF453E" w:rsidP="005A7385">
            <w:pPr>
              <w:jc w:val="center"/>
              <w:rPr>
                <w:rFonts w:ascii="Arial" w:eastAsia="Arial" w:hAnsi="Arial" w:cs="Arial"/>
                <w:b/>
                <w:sz w:val="20"/>
                <w:szCs w:val="20"/>
              </w:rPr>
            </w:pPr>
            <w:r>
              <w:rPr>
                <w:rFonts w:ascii="Arial" w:eastAsia="Arial" w:hAnsi="Arial" w:cs="Arial"/>
                <w:b/>
                <w:sz w:val="20"/>
                <w:szCs w:val="20"/>
              </w:rPr>
              <w:t>12</w:t>
            </w:r>
          </w:p>
        </w:tc>
        <w:tc>
          <w:tcPr>
            <w:tcW w:w="1984" w:type="dxa"/>
            <w:vMerge/>
            <w:shd w:val="clear" w:color="auto" w:fill="auto"/>
            <w:vAlign w:val="center"/>
          </w:tcPr>
          <w:p w14:paraId="5C640768"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047CF6BA"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4911FE29" w14:textId="0FC7F66D" w:rsidR="00EF453E" w:rsidRPr="00B63EDC" w:rsidRDefault="00EF453E" w:rsidP="002A460D">
            <w:pPr>
              <w:jc w:val="both"/>
              <w:rPr>
                <w:rFonts w:ascii="Arial" w:hAnsi="Arial" w:cs="Arial"/>
                <w:sz w:val="20"/>
                <w:szCs w:val="20"/>
              </w:rPr>
            </w:pPr>
            <w:r w:rsidRPr="00B63EDC">
              <w:rPr>
                <w:rFonts w:ascii="Arial" w:hAnsi="Arial" w:cs="Arial"/>
                <w:sz w:val="20"/>
                <w:szCs w:val="20"/>
              </w:rPr>
              <w:t>Informes presentados</w:t>
            </w:r>
          </w:p>
        </w:tc>
        <w:tc>
          <w:tcPr>
            <w:tcW w:w="1540" w:type="dxa"/>
            <w:shd w:val="clear" w:color="auto" w:fill="2F5496" w:themeFill="accent5" w:themeFillShade="BF"/>
            <w:vAlign w:val="center"/>
          </w:tcPr>
          <w:p w14:paraId="52503466" w14:textId="4D5EA5DE"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61E063B7" w14:textId="77777777" w:rsidTr="00C5581C">
        <w:trPr>
          <w:trHeight w:val="199"/>
        </w:trPr>
        <w:tc>
          <w:tcPr>
            <w:tcW w:w="851" w:type="dxa"/>
            <w:vAlign w:val="center"/>
          </w:tcPr>
          <w:p w14:paraId="215E9138" w14:textId="52DEDEE6" w:rsidR="00EF453E" w:rsidRDefault="00EF453E" w:rsidP="005A7385">
            <w:pPr>
              <w:jc w:val="center"/>
              <w:rPr>
                <w:rFonts w:ascii="Arial" w:eastAsia="Arial" w:hAnsi="Arial" w:cs="Arial"/>
                <w:b/>
                <w:sz w:val="20"/>
                <w:szCs w:val="20"/>
              </w:rPr>
            </w:pPr>
            <w:r>
              <w:rPr>
                <w:rFonts w:ascii="Arial" w:eastAsia="Arial" w:hAnsi="Arial" w:cs="Arial"/>
                <w:b/>
                <w:sz w:val="20"/>
                <w:szCs w:val="20"/>
              </w:rPr>
              <w:lastRenderedPageBreak/>
              <w:t>13</w:t>
            </w:r>
          </w:p>
        </w:tc>
        <w:tc>
          <w:tcPr>
            <w:tcW w:w="1984" w:type="dxa"/>
            <w:vMerge/>
            <w:shd w:val="clear" w:color="auto" w:fill="auto"/>
            <w:vAlign w:val="center"/>
          </w:tcPr>
          <w:p w14:paraId="43F5C3EC"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4669FF83"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6B7C2911" w14:textId="6694FB86" w:rsidR="00EF453E" w:rsidRPr="00B63EDC" w:rsidRDefault="00EF453E" w:rsidP="002A460D">
            <w:pPr>
              <w:jc w:val="both"/>
              <w:rPr>
                <w:rFonts w:ascii="Arial" w:hAnsi="Arial" w:cs="Arial"/>
                <w:sz w:val="20"/>
                <w:szCs w:val="20"/>
              </w:rPr>
            </w:pPr>
            <w:r w:rsidRPr="00B63EDC">
              <w:rPr>
                <w:rFonts w:ascii="Arial" w:hAnsi="Arial" w:cs="Arial"/>
                <w:sz w:val="20"/>
                <w:szCs w:val="20"/>
              </w:rPr>
              <w:t>Sistemas de información diseñados, actualizados o en funcionamiento</w:t>
            </w:r>
          </w:p>
        </w:tc>
        <w:tc>
          <w:tcPr>
            <w:tcW w:w="1540" w:type="dxa"/>
            <w:shd w:val="clear" w:color="auto" w:fill="2F5496" w:themeFill="accent5" w:themeFillShade="BF"/>
            <w:vAlign w:val="center"/>
          </w:tcPr>
          <w:p w14:paraId="15406145" w14:textId="737D1768"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3FD06A12" w14:textId="77777777" w:rsidTr="00C5581C">
        <w:trPr>
          <w:trHeight w:val="199"/>
        </w:trPr>
        <w:tc>
          <w:tcPr>
            <w:tcW w:w="851" w:type="dxa"/>
            <w:vAlign w:val="center"/>
          </w:tcPr>
          <w:p w14:paraId="1F376742" w14:textId="4BD36367" w:rsidR="00EF453E" w:rsidRDefault="00EF453E" w:rsidP="005A7385">
            <w:pPr>
              <w:jc w:val="center"/>
              <w:rPr>
                <w:rFonts w:ascii="Arial" w:eastAsia="Arial" w:hAnsi="Arial" w:cs="Arial"/>
                <w:b/>
                <w:sz w:val="20"/>
                <w:szCs w:val="20"/>
              </w:rPr>
            </w:pPr>
            <w:r>
              <w:rPr>
                <w:rFonts w:ascii="Arial" w:eastAsia="Arial" w:hAnsi="Arial" w:cs="Arial"/>
                <w:b/>
                <w:sz w:val="20"/>
                <w:szCs w:val="20"/>
              </w:rPr>
              <w:lastRenderedPageBreak/>
              <w:t>14</w:t>
            </w:r>
          </w:p>
        </w:tc>
        <w:tc>
          <w:tcPr>
            <w:tcW w:w="1984" w:type="dxa"/>
            <w:vMerge/>
            <w:shd w:val="clear" w:color="auto" w:fill="auto"/>
            <w:vAlign w:val="center"/>
          </w:tcPr>
          <w:p w14:paraId="2B8114A9"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12026E64"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0251A163" w14:textId="26EACA8F" w:rsidR="00EF453E" w:rsidRPr="00B63EDC" w:rsidRDefault="00EF453E" w:rsidP="002A460D">
            <w:pPr>
              <w:jc w:val="both"/>
              <w:rPr>
                <w:rFonts w:ascii="Arial" w:hAnsi="Arial" w:cs="Arial"/>
                <w:sz w:val="20"/>
                <w:szCs w:val="20"/>
              </w:rPr>
            </w:pPr>
            <w:r w:rsidRPr="00B63EDC">
              <w:rPr>
                <w:rFonts w:ascii="Arial" w:hAnsi="Arial" w:cs="Arial"/>
                <w:sz w:val="20"/>
                <w:szCs w:val="20"/>
              </w:rPr>
              <w:t>Sistemas De Información Actualizados</w:t>
            </w:r>
          </w:p>
        </w:tc>
        <w:tc>
          <w:tcPr>
            <w:tcW w:w="1540" w:type="dxa"/>
            <w:shd w:val="clear" w:color="auto" w:fill="2F5496" w:themeFill="accent5" w:themeFillShade="BF"/>
            <w:vAlign w:val="center"/>
          </w:tcPr>
          <w:p w14:paraId="10A90924" w14:textId="07DD2E44"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2A8B2CB3" w14:textId="77777777" w:rsidTr="00C5581C">
        <w:trPr>
          <w:trHeight w:val="199"/>
        </w:trPr>
        <w:tc>
          <w:tcPr>
            <w:tcW w:w="851" w:type="dxa"/>
            <w:vAlign w:val="center"/>
          </w:tcPr>
          <w:p w14:paraId="04D99CF0" w14:textId="52D92CBF" w:rsidR="00EF453E" w:rsidRDefault="00EF453E" w:rsidP="005A7385">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2B665D69"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111A3DCB"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36C15483" w14:textId="1C5387C2" w:rsidR="00EF453E" w:rsidRPr="00B63EDC" w:rsidRDefault="00EF453E" w:rsidP="002A460D">
            <w:pPr>
              <w:jc w:val="both"/>
              <w:rPr>
                <w:rFonts w:ascii="Arial" w:hAnsi="Arial" w:cs="Arial"/>
                <w:sz w:val="20"/>
                <w:szCs w:val="20"/>
              </w:rPr>
            </w:pPr>
            <w:r w:rsidRPr="00B63EDC">
              <w:rPr>
                <w:rFonts w:ascii="Arial" w:hAnsi="Arial" w:cs="Arial"/>
                <w:sz w:val="20"/>
                <w:szCs w:val="20"/>
              </w:rPr>
              <w:t>Documentos para la planeación estratégica en TI</w:t>
            </w:r>
          </w:p>
        </w:tc>
        <w:tc>
          <w:tcPr>
            <w:tcW w:w="1540" w:type="dxa"/>
            <w:shd w:val="clear" w:color="auto" w:fill="2F5496" w:themeFill="accent5" w:themeFillShade="BF"/>
            <w:vAlign w:val="center"/>
          </w:tcPr>
          <w:p w14:paraId="31D3EF2C" w14:textId="4F319D2F"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7B292405" w14:textId="77777777" w:rsidTr="00C5581C">
        <w:trPr>
          <w:trHeight w:val="199"/>
        </w:trPr>
        <w:tc>
          <w:tcPr>
            <w:tcW w:w="851" w:type="dxa"/>
            <w:vAlign w:val="center"/>
          </w:tcPr>
          <w:p w14:paraId="2CCF57B5" w14:textId="10AF370E" w:rsidR="00EF453E" w:rsidRDefault="00EF453E" w:rsidP="005A7385">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2964902D"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11FBC486"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02AF08AC" w14:textId="2E922035" w:rsidR="00EF453E" w:rsidRPr="00B63EDC" w:rsidRDefault="00EF453E" w:rsidP="002A460D">
            <w:pPr>
              <w:jc w:val="both"/>
              <w:rPr>
                <w:rFonts w:ascii="Arial" w:hAnsi="Arial" w:cs="Arial"/>
                <w:sz w:val="20"/>
                <w:szCs w:val="20"/>
              </w:rPr>
            </w:pPr>
            <w:r w:rsidRPr="00B63EDC">
              <w:rPr>
                <w:rFonts w:ascii="Arial" w:hAnsi="Arial" w:cs="Arial"/>
                <w:sz w:val="20"/>
                <w:szCs w:val="20"/>
              </w:rPr>
              <w:t>Índice de capacidad en la prestación de servicios de tecnología</w:t>
            </w:r>
          </w:p>
        </w:tc>
        <w:tc>
          <w:tcPr>
            <w:tcW w:w="1540" w:type="dxa"/>
            <w:shd w:val="clear" w:color="auto" w:fill="2F5496" w:themeFill="accent5" w:themeFillShade="BF"/>
            <w:vAlign w:val="center"/>
          </w:tcPr>
          <w:p w14:paraId="0FEC669C" w14:textId="26F3EB07"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4007599D" w14:textId="77777777" w:rsidTr="00C5581C">
        <w:trPr>
          <w:trHeight w:val="199"/>
        </w:trPr>
        <w:tc>
          <w:tcPr>
            <w:tcW w:w="851" w:type="dxa"/>
            <w:vAlign w:val="center"/>
          </w:tcPr>
          <w:p w14:paraId="1B2ADFFB" w14:textId="7484420C" w:rsidR="00EF453E" w:rsidRDefault="00EF453E" w:rsidP="005A7385">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56DF52D6"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5079AD7D"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670174C4" w14:textId="1F25041D" w:rsidR="00EF453E" w:rsidRPr="00B63EDC" w:rsidRDefault="00EF453E" w:rsidP="002A460D">
            <w:pPr>
              <w:jc w:val="both"/>
              <w:rPr>
                <w:rFonts w:ascii="Arial" w:hAnsi="Arial" w:cs="Arial"/>
                <w:sz w:val="20"/>
                <w:szCs w:val="20"/>
              </w:rPr>
            </w:pPr>
            <w:r w:rsidRPr="00B63EDC">
              <w:rPr>
                <w:rFonts w:ascii="Arial" w:hAnsi="Arial" w:cs="Arial"/>
                <w:sz w:val="20"/>
                <w:szCs w:val="20"/>
              </w:rPr>
              <w:t>Documentos para la planeación realizados</w:t>
            </w:r>
          </w:p>
        </w:tc>
        <w:tc>
          <w:tcPr>
            <w:tcW w:w="1540" w:type="dxa"/>
            <w:shd w:val="clear" w:color="auto" w:fill="2F5496" w:themeFill="accent5" w:themeFillShade="BF"/>
            <w:vAlign w:val="center"/>
          </w:tcPr>
          <w:p w14:paraId="3DE973AC" w14:textId="603BA595"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7324D828" w14:textId="77777777" w:rsidTr="00C5581C">
        <w:trPr>
          <w:trHeight w:val="199"/>
        </w:trPr>
        <w:tc>
          <w:tcPr>
            <w:tcW w:w="851" w:type="dxa"/>
            <w:vAlign w:val="center"/>
          </w:tcPr>
          <w:p w14:paraId="2DC34D8C" w14:textId="027CE643" w:rsidR="00EF453E" w:rsidRDefault="00EF453E" w:rsidP="005A7385">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3882BA11"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0A28FF96"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61E1D610" w14:textId="5936CD61" w:rsidR="00EF453E" w:rsidRPr="00B63EDC" w:rsidRDefault="00EF453E" w:rsidP="002A460D">
            <w:pPr>
              <w:jc w:val="both"/>
              <w:rPr>
                <w:rFonts w:ascii="Arial" w:hAnsi="Arial" w:cs="Arial"/>
                <w:sz w:val="20"/>
                <w:szCs w:val="20"/>
              </w:rPr>
            </w:pPr>
            <w:r w:rsidRPr="00B63EDC">
              <w:rPr>
                <w:rFonts w:ascii="Arial" w:hAnsi="Arial" w:cs="Arial"/>
                <w:sz w:val="20"/>
                <w:szCs w:val="20"/>
              </w:rPr>
              <w:t>Sistemas de información implementados</w:t>
            </w:r>
          </w:p>
        </w:tc>
        <w:tc>
          <w:tcPr>
            <w:tcW w:w="1540" w:type="dxa"/>
            <w:shd w:val="clear" w:color="auto" w:fill="2F5496" w:themeFill="accent5" w:themeFillShade="BF"/>
            <w:vAlign w:val="center"/>
          </w:tcPr>
          <w:p w14:paraId="2FDE02F9" w14:textId="13D582F5"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0E50A8C9" w14:textId="77777777" w:rsidTr="00C5581C">
        <w:trPr>
          <w:trHeight w:val="199"/>
        </w:trPr>
        <w:tc>
          <w:tcPr>
            <w:tcW w:w="851" w:type="dxa"/>
            <w:vAlign w:val="center"/>
          </w:tcPr>
          <w:p w14:paraId="5CF493B5" w14:textId="78891109" w:rsidR="00EF453E" w:rsidRDefault="00EF453E" w:rsidP="005A7385">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2DD36D2F"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2310632A"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46B919D9" w14:textId="607FD9CF" w:rsidR="00EF453E" w:rsidRPr="00B63EDC" w:rsidRDefault="00EF453E" w:rsidP="002A460D">
            <w:pPr>
              <w:jc w:val="both"/>
              <w:rPr>
                <w:rFonts w:ascii="Arial" w:hAnsi="Arial" w:cs="Arial"/>
                <w:sz w:val="20"/>
                <w:szCs w:val="20"/>
              </w:rPr>
            </w:pPr>
            <w:r w:rsidRPr="00B63EDC">
              <w:rPr>
                <w:rFonts w:ascii="Arial" w:hAnsi="Arial" w:cs="Arial"/>
                <w:sz w:val="20"/>
                <w:szCs w:val="20"/>
              </w:rPr>
              <w:t>Sistemas de información actualizados</w:t>
            </w:r>
          </w:p>
        </w:tc>
        <w:tc>
          <w:tcPr>
            <w:tcW w:w="1540" w:type="dxa"/>
            <w:shd w:val="clear" w:color="auto" w:fill="2F5496" w:themeFill="accent5" w:themeFillShade="BF"/>
            <w:vAlign w:val="center"/>
          </w:tcPr>
          <w:p w14:paraId="462180A2" w14:textId="1B900891"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6A21B77E" w14:textId="77777777" w:rsidTr="00C5581C">
        <w:trPr>
          <w:trHeight w:val="199"/>
        </w:trPr>
        <w:tc>
          <w:tcPr>
            <w:tcW w:w="851" w:type="dxa"/>
            <w:vAlign w:val="center"/>
          </w:tcPr>
          <w:p w14:paraId="24ED0A8B" w14:textId="72BAF4BF" w:rsidR="00EF453E" w:rsidRDefault="00EF453E" w:rsidP="005A7385">
            <w:pPr>
              <w:jc w:val="center"/>
              <w:rPr>
                <w:rFonts w:ascii="Arial" w:eastAsia="Arial" w:hAnsi="Arial" w:cs="Arial"/>
                <w:b/>
                <w:sz w:val="20"/>
                <w:szCs w:val="20"/>
              </w:rPr>
            </w:pPr>
            <w:r>
              <w:rPr>
                <w:rFonts w:ascii="Arial" w:eastAsia="Arial" w:hAnsi="Arial" w:cs="Arial"/>
                <w:b/>
                <w:sz w:val="20"/>
                <w:szCs w:val="20"/>
              </w:rPr>
              <w:t>20</w:t>
            </w:r>
          </w:p>
        </w:tc>
        <w:tc>
          <w:tcPr>
            <w:tcW w:w="1984" w:type="dxa"/>
            <w:vMerge/>
            <w:shd w:val="clear" w:color="auto" w:fill="auto"/>
            <w:vAlign w:val="center"/>
          </w:tcPr>
          <w:p w14:paraId="34BA4A91" w14:textId="77777777" w:rsidR="00EF453E" w:rsidRPr="00B63EDC" w:rsidRDefault="00EF453E" w:rsidP="007C327B">
            <w:pPr>
              <w:jc w:val="center"/>
              <w:rPr>
                <w:rFonts w:ascii="Arial" w:eastAsia="Arial" w:hAnsi="Arial" w:cs="Arial"/>
                <w:b/>
                <w:sz w:val="20"/>
                <w:szCs w:val="20"/>
              </w:rPr>
            </w:pPr>
          </w:p>
        </w:tc>
        <w:tc>
          <w:tcPr>
            <w:tcW w:w="1701" w:type="dxa"/>
            <w:vMerge/>
            <w:shd w:val="clear" w:color="auto" w:fill="auto"/>
            <w:vAlign w:val="center"/>
          </w:tcPr>
          <w:p w14:paraId="69CB6EDF"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3C6944D1" w14:textId="6C88AA4A" w:rsidR="00EF453E" w:rsidRPr="00B63EDC" w:rsidRDefault="00EF453E" w:rsidP="002A460D">
            <w:pPr>
              <w:jc w:val="both"/>
              <w:rPr>
                <w:rFonts w:ascii="Arial" w:hAnsi="Arial" w:cs="Arial"/>
                <w:sz w:val="20"/>
                <w:szCs w:val="20"/>
              </w:rPr>
            </w:pPr>
            <w:r w:rsidRPr="00EF453E">
              <w:rPr>
                <w:rFonts w:ascii="Arial" w:hAnsi="Arial" w:cs="Arial"/>
                <w:sz w:val="20"/>
                <w:szCs w:val="20"/>
              </w:rPr>
              <w:t>Porcentaje de avance en el fortalecimiento de gestión de la información ambiental de Bogotá priorizada</w:t>
            </w:r>
          </w:p>
        </w:tc>
        <w:tc>
          <w:tcPr>
            <w:tcW w:w="1540" w:type="dxa"/>
            <w:shd w:val="clear" w:color="auto" w:fill="2F5496" w:themeFill="accent5" w:themeFillShade="BF"/>
            <w:vAlign w:val="center"/>
          </w:tcPr>
          <w:p w14:paraId="2D81DDAB" w14:textId="0A60C952"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305F0892" w14:textId="77777777" w:rsidTr="00C5581C">
        <w:trPr>
          <w:trHeight w:val="199"/>
        </w:trPr>
        <w:tc>
          <w:tcPr>
            <w:tcW w:w="851" w:type="dxa"/>
            <w:vAlign w:val="center"/>
          </w:tcPr>
          <w:p w14:paraId="315F091E" w14:textId="3A6BDDB8" w:rsidR="00EF453E" w:rsidRDefault="00EF453E" w:rsidP="005A7385">
            <w:pPr>
              <w:jc w:val="center"/>
              <w:rPr>
                <w:rFonts w:ascii="Arial" w:eastAsia="Arial" w:hAnsi="Arial" w:cs="Arial"/>
                <w:b/>
                <w:sz w:val="20"/>
                <w:szCs w:val="20"/>
              </w:rPr>
            </w:pPr>
            <w:r>
              <w:rPr>
                <w:rFonts w:ascii="Arial" w:eastAsia="Arial" w:hAnsi="Arial" w:cs="Arial"/>
                <w:b/>
                <w:sz w:val="20"/>
                <w:szCs w:val="20"/>
              </w:rPr>
              <w:t>21</w:t>
            </w:r>
          </w:p>
        </w:tc>
        <w:tc>
          <w:tcPr>
            <w:tcW w:w="1984" w:type="dxa"/>
            <w:vMerge w:val="restart"/>
            <w:shd w:val="clear" w:color="auto" w:fill="auto"/>
            <w:vAlign w:val="center"/>
          </w:tcPr>
          <w:p w14:paraId="25ED9CD7" w14:textId="2EC53DC0" w:rsidR="00EF453E" w:rsidRPr="00B63EDC" w:rsidRDefault="00EF453E" w:rsidP="00EF453E">
            <w:pPr>
              <w:jc w:val="center"/>
              <w:rPr>
                <w:rFonts w:ascii="Arial" w:eastAsia="Arial" w:hAnsi="Arial" w:cs="Arial"/>
                <w:b/>
                <w:sz w:val="20"/>
                <w:szCs w:val="20"/>
              </w:rPr>
            </w:pPr>
            <w:r w:rsidRPr="00EF453E">
              <w:rPr>
                <w:rFonts w:ascii="Arial" w:eastAsia="Arial" w:hAnsi="Arial" w:cs="Arial"/>
                <w:b/>
                <w:sz w:val="20"/>
                <w:szCs w:val="20"/>
              </w:rPr>
              <w:t>Planeación ambiental</w:t>
            </w:r>
          </w:p>
        </w:tc>
        <w:tc>
          <w:tcPr>
            <w:tcW w:w="1701" w:type="dxa"/>
            <w:vMerge/>
            <w:shd w:val="clear" w:color="auto" w:fill="auto"/>
            <w:vAlign w:val="center"/>
          </w:tcPr>
          <w:p w14:paraId="27A6AEE3"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408FF895" w14:textId="4AEE788D" w:rsidR="00EF453E" w:rsidRPr="00EF453E" w:rsidRDefault="00EF453E" w:rsidP="002A460D">
            <w:pPr>
              <w:jc w:val="both"/>
              <w:rPr>
                <w:rFonts w:ascii="Arial" w:hAnsi="Arial" w:cs="Arial"/>
                <w:sz w:val="20"/>
                <w:szCs w:val="20"/>
              </w:rPr>
            </w:pPr>
            <w:r w:rsidRPr="00EF453E">
              <w:rPr>
                <w:rFonts w:ascii="Arial" w:hAnsi="Arial" w:cs="Arial"/>
                <w:sz w:val="20"/>
                <w:szCs w:val="20"/>
              </w:rPr>
              <w:t>Actividades de soporte y gestión de procesos realizadas</w:t>
            </w:r>
          </w:p>
        </w:tc>
        <w:tc>
          <w:tcPr>
            <w:tcW w:w="1540" w:type="dxa"/>
            <w:shd w:val="clear" w:color="auto" w:fill="2F5496" w:themeFill="accent5" w:themeFillShade="BF"/>
            <w:vAlign w:val="center"/>
          </w:tcPr>
          <w:p w14:paraId="6E4035DB" w14:textId="71AE7632"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3673EB3E" w14:textId="77777777" w:rsidTr="00C5581C">
        <w:trPr>
          <w:trHeight w:val="199"/>
        </w:trPr>
        <w:tc>
          <w:tcPr>
            <w:tcW w:w="851" w:type="dxa"/>
            <w:vAlign w:val="center"/>
          </w:tcPr>
          <w:p w14:paraId="6F92EE82" w14:textId="621245B8" w:rsidR="00EF453E" w:rsidRDefault="00EF453E" w:rsidP="005A7385">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72D4E18B" w14:textId="77777777" w:rsidR="00EF453E" w:rsidRPr="00EF453E" w:rsidRDefault="00EF453E" w:rsidP="00EF453E">
            <w:pPr>
              <w:jc w:val="center"/>
              <w:rPr>
                <w:rFonts w:ascii="Arial" w:eastAsia="Arial" w:hAnsi="Arial" w:cs="Arial"/>
                <w:b/>
                <w:sz w:val="20"/>
                <w:szCs w:val="20"/>
              </w:rPr>
            </w:pPr>
          </w:p>
        </w:tc>
        <w:tc>
          <w:tcPr>
            <w:tcW w:w="1701" w:type="dxa"/>
            <w:vMerge/>
            <w:shd w:val="clear" w:color="auto" w:fill="auto"/>
            <w:vAlign w:val="center"/>
          </w:tcPr>
          <w:p w14:paraId="6BDD761F"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2A09815E" w14:textId="14E48C16" w:rsidR="00EF453E" w:rsidRPr="00EF453E" w:rsidRDefault="00EF453E" w:rsidP="002A460D">
            <w:pPr>
              <w:jc w:val="both"/>
              <w:rPr>
                <w:rFonts w:ascii="Arial" w:hAnsi="Arial" w:cs="Arial"/>
                <w:sz w:val="20"/>
                <w:szCs w:val="20"/>
              </w:rPr>
            </w:pPr>
            <w:r w:rsidRPr="00EF453E">
              <w:rPr>
                <w:rFonts w:ascii="Arial" w:hAnsi="Arial" w:cs="Arial"/>
                <w:sz w:val="20"/>
                <w:szCs w:val="20"/>
              </w:rPr>
              <w:t>Porcentaje de proyectos activos con acciones de seguimiento</w:t>
            </w:r>
          </w:p>
        </w:tc>
        <w:tc>
          <w:tcPr>
            <w:tcW w:w="1540" w:type="dxa"/>
            <w:shd w:val="clear" w:color="auto" w:fill="2F5496" w:themeFill="accent5" w:themeFillShade="BF"/>
            <w:vAlign w:val="center"/>
          </w:tcPr>
          <w:p w14:paraId="49B4C199" w14:textId="739D3AA7"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7F2F27DC" w14:textId="77777777" w:rsidTr="00C5581C">
        <w:trPr>
          <w:trHeight w:val="199"/>
        </w:trPr>
        <w:tc>
          <w:tcPr>
            <w:tcW w:w="851" w:type="dxa"/>
            <w:vAlign w:val="center"/>
          </w:tcPr>
          <w:p w14:paraId="51932795" w14:textId="11572088" w:rsidR="00EF453E" w:rsidRDefault="00EF453E" w:rsidP="005A7385">
            <w:pPr>
              <w:jc w:val="center"/>
              <w:rPr>
                <w:rFonts w:ascii="Arial" w:eastAsia="Arial" w:hAnsi="Arial" w:cs="Arial"/>
                <w:b/>
                <w:sz w:val="20"/>
                <w:szCs w:val="20"/>
              </w:rPr>
            </w:pPr>
            <w:r>
              <w:rPr>
                <w:rFonts w:ascii="Arial" w:eastAsia="Arial" w:hAnsi="Arial" w:cs="Arial"/>
                <w:b/>
                <w:sz w:val="20"/>
                <w:szCs w:val="20"/>
              </w:rPr>
              <w:t>23</w:t>
            </w:r>
          </w:p>
        </w:tc>
        <w:tc>
          <w:tcPr>
            <w:tcW w:w="1984" w:type="dxa"/>
            <w:vMerge/>
            <w:shd w:val="clear" w:color="auto" w:fill="auto"/>
            <w:vAlign w:val="center"/>
          </w:tcPr>
          <w:p w14:paraId="15626483" w14:textId="77777777" w:rsidR="00EF453E" w:rsidRPr="00EF453E" w:rsidRDefault="00EF453E" w:rsidP="00EF453E">
            <w:pPr>
              <w:jc w:val="center"/>
              <w:rPr>
                <w:rFonts w:ascii="Arial" w:eastAsia="Arial" w:hAnsi="Arial" w:cs="Arial"/>
                <w:b/>
                <w:sz w:val="20"/>
                <w:szCs w:val="20"/>
              </w:rPr>
            </w:pPr>
          </w:p>
        </w:tc>
        <w:tc>
          <w:tcPr>
            <w:tcW w:w="1701" w:type="dxa"/>
            <w:vMerge/>
            <w:shd w:val="clear" w:color="auto" w:fill="auto"/>
            <w:vAlign w:val="center"/>
          </w:tcPr>
          <w:p w14:paraId="7AB69FD9"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4B1F32C1" w14:textId="0DE9D83F" w:rsidR="00EF453E" w:rsidRPr="00EF453E" w:rsidRDefault="00EF453E" w:rsidP="002A460D">
            <w:pPr>
              <w:jc w:val="both"/>
              <w:rPr>
                <w:rFonts w:ascii="Arial" w:hAnsi="Arial" w:cs="Arial"/>
                <w:sz w:val="20"/>
                <w:szCs w:val="20"/>
              </w:rPr>
            </w:pPr>
            <w:r w:rsidRPr="00EF453E">
              <w:rPr>
                <w:rFonts w:ascii="Arial" w:hAnsi="Arial" w:cs="Arial"/>
                <w:sz w:val="20"/>
                <w:szCs w:val="20"/>
              </w:rPr>
              <w:t>Número de acciones de gestión del conocimiento en materia ambiental.</w:t>
            </w:r>
          </w:p>
        </w:tc>
        <w:tc>
          <w:tcPr>
            <w:tcW w:w="1540" w:type="dxa"/>
            <w:shd w:val="clear" w:color="auto" w:fill="2F5496" w:themeFill="accent5" w:themeFillShade="BF"/>
            <w:vAlign w:val="center"/>
          </w:tcPr>
          <w:p w14:paraId="06EAF7C0" w14:textId="4C177E61"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5BA437CB" w14:textId="77777777" w:rsidTr="00C5581C">
        <w:trPr>
          <w:trHeight w:val="199"/>
        </w:trPr>
        <w:tc>
          <w:tcPr>
            <w:tcW w:w="851" w:type="dxa"/>
            <w:vAlign w:val="center"/>
          </w:tcPr>
          <w:p w14:paraId="28C23844" w14:textId="2121DAF7" w:rsidR="00EF453E" w:rsidRDefault="00EF453E" w:rsidP="005A7385">
            <w:pPr>
              <w:jc w:val="center"/>
              <w:rPr>
                <w:rFonts w:ascii="Arial" w:eastAsia="Arial" w:hAnsi="Arial" w:cs="Arial"/>
                <w:b/>
                <w:sz w:val="20"/>
                <w:szCs w:val="20"/>
              </w:rPr>
            </w:pPr>
            <w:r>
              <w:rPr>
                <w:rFonts w:ascii="Arial" w:eastAsia="Arial" w:hAnsi="Arial" w:cs="Arial"/>
                <w:b/>
                <w:sz w:val="20"/>
                <w:szCs w:val="20"/>
              </w:rPr>
              <w:t>24</w:t>
            </w:r>
          </w:p>
        </w:tc>
        <w:tc>
          <w:tcPr>
            <w:tcW w:w="1984" w:type="dxa"/>
            <w:vMerge/>
            <w:shd w:val="clear" w:color="auto" w:fill="auto"/>
            <w:vAlign w:val="center"/>
          </w:tcPr>
          <w:p w14:paraId="3DF54505" w14:textId="77777777" w:rsidR="00EF453E" w:rsidRPr="00EF453E" w:rsidRDefault="00EF453E" w:rsidP="00EF453E">
            <w:pPr>
              <w:jc w:val="center"/>
              <w:rPr>
                <w:rFonts w:ascii="Arial" w:eastAsia="Arial" w:hAnsi="Arial" w:cs="Arial"/>
                <w:b/>
                <w:sz w:val="20"/>
                <w:szCs w:val="20"/>
              </w:rPr>
            </w:pPr>
          </w:p>
        </w:tc>
        <w:tc>
          <w:tcPr>
            <w:tcW w:w="1701" w:type="dxa"/>
            <w:vMerge/>
            <w:shd w:val="clear" w:color="auto" w:fill="auto"/>
            <w:vAlign w:val="center"/>
          </w:tcPr>
          <w:p w14:paraId="0565B320"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29959217" w14:textId="48CC3D37" w:rsidR="00EF453E" w:rsidRPr="00EF453E" w:rsidRDefault="00EF453E" w:rsidP="002A460D">
            <w:pPr>
              <w:jc w:val="both"/>
              <w:rPr>
                <w:rFonts w:ascii="Arial" w:hAnsi="Arial" w:cs="Arial"/>
                <w:sz w:val="20"/>
                <w:szCs w:val="20"/>
              </w:rPr>
            </w:pPr>
            <w:r w:rsidRPr="00EF453E">
              <w:rPr>
                <w:rFonts w:ascii="Arial" w:hAnsi="Arial" w:cs="Arial"/>
                <w:sz w:val="20"/>
                <w:szCs w:val="20"/>
              </w:rPr>
              <w:t>Porcentaje de avance en el fortalecimiento de la gestión y seguimiento de las instancias ambientales con mayor incidencia en la región</w:t>
            </w:r>
          </w:p>
        </w:tc>
        <w:tc>
          <w:tcPr>
            <w:tcW w:w="1540" w:type="dxa"/>
            <w:shd w:val="clear" w:color="auto" w:fill="2F5496" w:themeFill="accent5" w:themeFillShade="BF"/>
            <w:vAlign w:val="center"/>
          </w:tcPr>
          <w:p w14:paraId="6A12506C" w14:textId="01935A06"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EF453E" w14:paraId="10F74C11" w14:textId="77777777" w:rsidTr="00C5581C">
        <w:trPr>
          <w:trHeight w:val="199"/>
        </w:trPr>
        <w:tc>
          <w:tcPr>
            <w:tcW w:w="851" w:type="dxa"/>
            <w:vAlign w:val="center"/>
          </w:tcPr>
          <w:p w14:paraId="2B76CD9E" w14:textId="4EA64C71" w:rsidR="00EF453E" w:rsidRDefault="00EF453E" w:rsidP="005A7385">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07BAF7A0" w14:textId="77777777" w:rsidR="00EF453E" w:rsidRPr="00EF453E" w:rsidRDefault="00EF453E" w:rsidP="00EF453E">
            <w:pPr>
              <w:jc w:val="center"/>
              <w:rPr>
                <w:rFonts w:ascii="Arial" w:eastAsia="Arial" w:hAnsi="Arial" w:cs="Arial"/>
                <w:b/>
                <w:sz w:val="20"/>
                <w:szCs w:val="20"/>
              </w:rPr>
            </w:pPr>
          </w:p>
        </w:tc>
        <w:tc>
          <w:tcPr>
            <w:tcW w:w="1701" w:type="dxa"/>
            <w:vMerge/>
            <w:shd w:val="clear" w:color="auto" w:fill="auto"/>
            <w:vAlign w:val="center"/>
          </w:tcPr>
          <w:p w14:paraId="2ABA64B5" w14:textId="77777777" w:rsidR="00EF453E" w:rsidRPr="00B63EDC" w:rsidRDefault="00EF453E" w:rsidP="00B63EDC">
            <w:pPr>
              <w:jc w:val="center"/>
              <w:rPr>
                <w:rFonts w:ascii="Arial" w:eastAsia="Arial" w:hAnsi="Arial" w:cs="Arial"/>
                <w:b/>
                <w:sz w:val="20"/>
                <w:szCs w:val="20"/>
              </w:rPr>
            </w:pPr>
          </w:p>
        </w:tc>
        <w:tc>
          <w:tcPr>
            <w:tcW w:w="4414" w:type="dxa"/>
            <w:shd w:val="clear" w:color="auto" w:fill="auto"/>
            <w:vAlign w:val="center"/>
          </w:tcPr>
          <w:p w14:paraId="4BB63457" w14:textId="262F8070" w:rsidR="00EF453E" w:rsidRPr="00EF453E" w:rsidRDefault="00EF453E" w:rsidP="002A460D">
            <w:pPr>
              <w:jc w:val="both"/>
              <w:rPr>
                <w:rFonts w:ascii="Arial" w:hAnsi="Arial" w:cs="Arial"/>
                <w:sz w:val="20"/>
                <w:szCs w:val="20"/>
              </w:rPr>
            </w:pPr>
            <w:r w:rsidRPr="00EF453E">
              <w:rPr>
                <w:rFonts w:ascii="Arial" w:hAnsi="Arial" w:cs="Arial"/>
                <w:sz w:val="20"/>
                <w:szCs w:val="20"/>
              </w:rPr>
              <w:t>Porcentaje de fortalecimiento de la articulación local, regional, nacional, internacional del componente ambiental de Bogotá</w:t>
            </w:r>
          </w:p>
        </w:tc>
        <w:tc>
          <w:tcPr>
            <w:tcW w:w="1540" w:type="dxa"/>
            <w:shd w:val="clear" w:color="auto" w:fill="2F5496" w:themeFill="accent5" w:themeFillShade="BF"/>
            <w:vAlign w:val="center"/>
          </w:tcPr>
          <w:p w14:paraId="2802DD7A" w14:textId="77476D84" w:rsidR="00EF453E" w:rsidRDefault="00EF453E"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864B1" w14:paraId="28DFA374" w14:textId="77777777" w:rsidTr="00C5581C">
        <w:trPr>
          <w:trHeight w:val="199"/>
        </w:trPr>
        <w:tc>
          <w:tcPr>
            <w:tcW w:w="851" w:type="dxa"/>
            <w:vAlign w:val="center"/>
          </w:tcPr>
          <w:p w14:paraId="65585618" w14:textId="3DEFC61F" w:rsidR="009864B1" w:rsidRDefault="009864B1" w:rsidP="005A7385">
            <w:pPr>
              <w:jc w:val="center"/>
              <w:rPr>
                <w:rFonts w:ascii="Arial" w:eastAsia="Arial" w:hAnsi="Arial" w:cs="Arial"/>
                <w:b/>
                <w:sz w:val="20"/>
                <w:szCs w:val="20"/>
              </w:rPr>
            </w:pPr>
            <w:r>
              <w:rPr>
                <w:rFonts w:ascii="Arial" w:eastAsia="Arial" w:hAnsi="Arial" w:cs="Arial"/>
                <w:b/>
                <w:sz w:val="20"/>
                <w:szCs w:val="20"/>
              </w:rPr>
              <w:t>26</w:t>
            </w:r>
          </w:p>
        </w:tc>
        <w:tc>
          <w:tcPr>
            <w:tcW w:w="1984" w:type="dxa"/>
            <w:vMerge w:val="restart"/>
            <w:shd w:val="clear" w:color="auto" w:fill="auto"/>
            <w:vAlign w:val="center"/>
          </w:tcPr>
          <w:p w14:paraId="08EBB847" w14:textId="6DECBCEF" w:rsidR="009864B1" w:rsidRPr="00EF453E" w:rsidRDefault="009864B1" w:rsidP="009864B1">
            <w:pPr>
              <w:jc w:val="center"/>
              <w:rPr>
                <w:rFonts w:ascii="Arial" w:eastAsia="Arial" w:hAnsi="Arial" w:cs="Arial"/>
                <w:b/>
                <w:sz w:val="20"/>
                <w:szCs w:val="20"/>
              </w:rPr>
            </w:pPr>
            <w:r w:rsidRPr="009864B1">
              <w:rPr>
                <w:rFonts w:ascii="Arial" w:eastAsia="Arial" w:hAnsi="Arial" w:cs="Arial"/>
                <w:b/>
                <w:sz w:val="20"/>
                <w:szCs w:val="20"/>
              </w:rPr>
              <w:t>Comunicaciones</w:t>
            </w:r>
          </w:p>
        </w:tc>
        <w:tc>
          <w:tcPr>
            <w:tcW w:w="1701" w:type="dxa"/>
            <w:vMerge w:val="restart"/>
            <w:shd w:val="clear" w:color="auto" w:fill="auto"/>
            <w:vAlign w:val="center"/>
          </w:tcPr>
          <w:p w14:paraId="5609424D" w14:textId="3E4B963B" w:rsidR="009864B1" w:rsidRPr="00B63EDC" w:rsidRDefault="009864B1" w:rsidP="009864B1">
            <w:pPr>
              <w:jc w:val="center"/>
              <w:rPr>
                <w:rFonts w:ascii="Arial" w:eastAsia="Arial" w:hAnsi="Arial" w:cs="Arial"/>
                <w:b/>
                <w:sz w:val="20"/>
                <w:szCs w:val="20"/>
              </w:rPr>
            </w:pPr>
            <w:r w:rsidRPr="009864B1">
              <w:rPr>
                <w:rFonts w:ascii="Arial" w:eastAsia="Arial" w:hAnsi="Arial" w:cs="Arial"/>
                <w:b/>
                <w:sz w:val="20"/>
                <w:szCs w:val="20"/>
              </w:rPr>
              <w:t>Oficina Asesora de Comunicaciones</w:t>
            </w:r>
          </w:p>
        </w:tc>
        <w:tc>
          <w:tcPr>
            <w:tcW w:w="4414" w:type="dxa"/>
            <w:shd w:val="clear" w:color="auto" w:fill="auto"/>
            <w:vAlign w:val="center"/>
          </w:tcPr>
          <w:p w14:paraId="3C415AE4" w14:textId="4D4528B7" w:rsidR="009864B1" w:rsidRPr="00EF453E" w:rsidRDefault="009864B1" w:rsidP="009864B1">
            <w:pPr>
              <w:jc w:val="both"/>
              <w:rPr>
                <w:rFonts w:ascii="Arial" w:hAnsi="Arial" w:cs="Arial"/>
                <w:sz w:val="20"/>
                <w:szCs w:val="20"/>
              </w:rPr>
            </w:pPr>
            <w:r w:rsidRPr="009864B1">
              <w:rPr>
                <w:rFonts w:ascii="Arial" w:hAnsi="Arial" w:cs="Arial"/>
                <w:sz w:val="20"/>
                <w:szCs w:val="20"/>
              </w:rPr>
              <w:t>Efectividad de los productos comunicacionales</w:t>
            </w:r>
          </w:p>
        </w:tc>
        <w:tc>
          <w:tcPr>
            <w:tcW w:w="1540" w:type="dxa"/>
            <w:shd w:val="clear" w:color="auto" w:fill="2F5496" w:themeFill="accent5" w:themeFillShade="BF"/>
            <w:vAlign w:val="center"/>
          </w:tcPr>
          <w:p w14:paraId="3248AB47" w14:textId="3651C068" w:rsidR="009864B1" w:rsidRDefault="009864B1"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864B1" w14:paraId="772B7E0F" w14:textId="77777777" w:rsidTr="00C5581C">
        <w:trPr>
          <w:trHeight w:val="199"/>
        </w:trPr>
        <w:tc>
          <w:tcPr>
            <w:tcW w:w="851" w:type="dxa"/>
            <w:vAlign w:val="center"/>
          </w:tcPr>
          <w:p w14:paraId="6743AF05" w14:textId="61BFCECA" w:rsidR="009864B1" w:rsidRDefault="009864B1" w:rsidP="005A7385">
            <w:pPr>
              <w:jc w:val="center"/>
              <w:rPr>
                <w:rFonts w:ascii="Arial" w:eastAsia="Arial" w:hAnsi="Arial" w:cs="Arial"/>
                <w:b/>
                <w:sz w:val="20"/>
                <w:szCs w:val="20"/>
              </w:rPr>
            </w:pPr>
            <w:r>
              <w:rPr>
                <w:rFonts w:ascii="Arial" w:eastAsia="Arial" w:hAnsi="Arial" w:cs="Arial"/>
                <w:b/>
                <w:sz w:val="20"/>
                <w:szCs w:val="20"/>
              </w:rPr>
              <w:t>27</w:t>
            </w:r>
          </w:p>
        </w:tc>
        <w:tc>
          <w:tcPr>
            <w:tcW w:w="1984" w:type="dxa"/>
            <w:vMerge/>
            <w:shd w:val="clear" w:color="auto" w:fill="auto"/>
            <w:vAlign w:val="center"/>
          </w:tcPr>
          <w:p w14:paraId="2A9E4BC1" w14:textId="77777777" w:rsidR="009864B1" w:rsidRPr="00EF453E" w:rsidRDefault="009864B1" w:rsidP="00EF453E">
            <w:pPr>
              <w:jc w:val="center"/>
              <w:rPr>
                <w:rFonts w:ascii="Arial" w:eastAsia="Arial" w:hAnsi="Arial" w:cs="Arial"/>
                <w:b/>
                <w:sz w:val="20"/>
                <w:szCs w:val="20"/>
              </w:rPr>
            </w:pPr>
          </w:p>
        </w:tc>
        <w:tc>
          <w:tcPr>
            <w:tcW w:w="1701" w:type="dxa"/>
            <w:vMerge/>
            <w:shd w:val="clear" w:color="auto" w:fill="auto"/>
            <w:vAlign w:val="center"/>
          </w:tcPr>
          <w:p w14:paraId="15CCE509" w14:textId="77777777" w:rsidR="009864B1" w:rsidRPr="00B63EDC" w:rsidRDefault="009864B1" w:rsidP="00B63EDC">
            <w:pPr>
              <w:jc w:val="center"/>
              <w:rPr>
                <w:rFonts w:ascii="Arial" w:eastAsia="Arial" w:hAnsi="Arial" w:cs="Arial"/>
                <w:b/>
                <w:sz w:val="20"/>
                <w:szCs w:val="20"/>
              </w:rPr>
            </w:pPr>
          </w:p>
        </w:tc>
        <w:tc>
          <w:tcPr>
            <w:tcW w:w="4414" w:type="dxa"/>
            <w:shd w:val="clear" w:color="auto" w:fill="auto"/>
            <w:vAlign w:val="center"/>
          </w:tcPr>
          <w:p w14:paraId="707B4D67" w14:textId="7E4C8F90" w:rsidR="009864B1" w:rsidRPr="009864B1" w:rsidRDefault="009864B1" w:rsidP="009864B1">
            <w:pPr>
              <w:jc w:val="both"/>
              <w:rPr>
                <w:rFonts w:ascii="Arial" w:hAnsi="Arial" w:cs="Arial"/>
                <w:sz w:val="20"/>
                <w:szCs w:val="20"/>
              </w:rPr>
            </w:pPr>
            <w:r w:rsidRPr="009864B1">
              <w:rPr>
                <w:rFonts w:ascii="Arial" w:hAnsi="Arial" w:cs="Arial"/>
                <w:sz w:val="20"/>
                <w:szCs w:val="20"/>
              </w:rPr>
              <w:t>Plan de Comunicaciones 2023 ejecutado</w:t>
            </w:r>
          </w:p>
        </w:tc>
        <w:tc>
          <w:tcPr>
            <w:tcW w:w="1540" w:type="dxa"/>
            <w:shd w:val="clear" w:color="auto" w:fill="2F5496" w:themeFill="accent5" w:themeFillShade="BF"/>
            <w:vAlign w:val="center"/>
          </w:tcPr>
          <w:p w14:paraId="45555F08" w14:textId="12EF1D83" w:rsidR="009864B1" w:rsidRDefault="009864B1"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864B1" w14:paraId="4D2EFE5D" w14:textId="77777777" w:rsidTr="00C5581C">
        <w:trPr>
          <w:trHeight w:val="199"/>
        </w:trPr>
        <w:tc>
          <w:tcPr>
            <w:tcW w:w="851" w:type="dxa"/>
            <w:vAlign w:val="center"/>
          </w:tcPr>
          <w:p w14:paraId="77D5AE5C" w14:textId="3C9CADBA" w:rsidR="009864B1" w:rsidRDefault="009864B1" w:rsidP="005A7385">
            <w:pPr>
              <w:jc w:val="center"/>
              <w:rPr>
                <w:rFonts w:ascii="Arial" w:eastAsia="Arial" w:hAnsi="Arial" w:cs="Arial"/>
                <w:b/>
                <w:sz w:val="20"/>
                <w:szCs w:val="20"/>
              </w:rPr>
            </w:pPr>
            <w:r>
              <w:rPr>
                <w:rFonts w:ascii="Arial" w:eastAsia="Arial" w:hAnsi="Arial" w:cs="Arial"/>
                <w:b/>
                <w:sz w:val="20"/>
                <w:szCs w:val="20"/>
              </w:rPr>
              <w:t>28</w:t>
            </w:r>
          </w:p>
        </w:tc>
        <w:tc>
          <w:tcPr>
            <w:tcW w:w="1984" w:type="dxa"/>
            <w:shd w:val="clear" w:color="auto" w:fill="auto"/>
            <w:vAlign w:val="center"/>
          </w:tcPr>
          <w:p w14:paraId="5B8EF74E" w14:textId="3C947ACC" w:rsidR="009864B1" w:rsidRPr="00EF453E" w:rsidRDefault="009864B1" w:rsidP="009864B1">
            <w:pPr>
              <w:jc w:val="center"/>
              <w:rPr>
                <w:rFonts w:ascii="Arial" w:eastAsia="Arial" w:hAnsi="Arial" w:cs="Arial"/>
                <w:b/>
                <w:sz w:val="20"/>
                <w:szCs w:val="20"/>
              </w:rPr>
            </w:pPr>
            <w:r w:rsidRPr="009864B1">
              <w:rPr>
                <w:rFonts w:ascii="Arial" w:eastAsia="Arial" w:hAnsi="Arial" w:cs="Arial"/>
                <w:b/>
                <w:sz w:val="20"/>
                <w:szCs w:val="20"/>
              </w:rPr>
              <w:t>Control y Mejor</w:t>
            </w:r>
            <w:r>
              <w:rPr>
                <w:rFonts w:ascii="Arial" w:eastAsia="Arial" w:hAnsi="Arial" w:cs="Arial"/>
                <w:b/>
                <w:sz w:val="20"/>
                <w:szCs w:val="20"/>
              </w:rPr>
              <w:t>a</w:t>
            </w:r>
          </w:p>
        </w:tc>
        <w:tc>
          <w:tcPr>
            <w:tcW w:w="1701" w:type="dxa"/>
            <w:shd w:val="clear" w:color="auto" w:fill="auto"/>
            <w:vAlign w:val="center"/>
          </w:tcPr>
          <w:p w14:paraId="16B25D28" w14:textId="185F0FFD" w:rsidR="009864B1" w:rsidRPr="00B63EDC" w:rsidRDefault="009864B1" w:rsidP="009864B1">
            <w:pPr>
              <w:jc w:val="center"/>
              <w:rPr>
                <w:rFonts w:ascii="Arial" w:eastAsia="Arial" w:hAnsi="Arial" w:cs="Arial"/>
                <w:b/>
                <w:sz w:val="20"/>
                <w:szCs w:val="20"/>
              </w:rPr>
            </w:pPr>
            <w:r w:rsidRPr="009864B1">
              <w:rPr>
                <w:rFonts w:ascii="Arial" w:eastAsia="Arial" w:hAnsi="Arial" w:cs="Arial"/>
                <w:b/>
                <w:sz w:val="20"/>
                <w:szCs w:val="20"/>
              </w:rPr>
              <w:t>Oficina de Control Interno</w:t>
            </w:r>
          </w:p>
        </w:tc>
        <w:tc>
          <w:tcPr>
            <w:tcW w:w="4414" w:type="dxa"/>
            <w:shd w:val="clear" w:color="auto" w:fill="auto"/>
            <w:vAlign w:val="center"/>
          </w:tcPr>
          <w:p w14:paraId="53AC77A2" w14:textId="7567CE7F" w:rsidR="009864B1" w:rsidRPr="009864B1" w:rsidRDefault="009864B1" w:rsidP="009864B1">
            <w:pPr>
              <w:jc w:val="both"/>
              <w:rPr>
                <w:rFonts w:ascii="Arial" w:hAnsi="Arial" w:cs="Arial"/>
                <w:sz w:val="20"/>
                <w:szCs w:val="20"/>
              </w:rPr>
            </w:pPr>
            <w:r w:rsidRPr="009864B1">
              <w:rPr>
                <w:rFonts w:ascii="Arial" w:hAnsi="Arial" w:cs="Arial"/>
                <w:sz w:val="20"/>
                <w:szCs w:val="20"/>
              </w:rPr>
              <w:t>Cumplimiento del Plan Anual de Auditorias / 2023</w:t>
            </w:r>
          </w:p>
        </w:tc>
        <w:tc>
          <w:tcPr>
            <w:tcW w:w="1540" w:type="dxa"/>
            <w:shd w:val="clear" w:color="auto" w:fill="2F5496" w:themeFill="accent5" w:themeFillShade="BF"/>
            <w:vAlign w:val="center"/>
          </w:tcPr>
          <w:p w14:paraId="1A767338" w14:textId="50C63880" w:rsidR="009864B1" w:rsidRDefault="009864B1"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9864B1" w14:paraId="6897918C" w14:textId="77777777" w:rsidTr="00C5581C">
        <w:trPr>
          <w:trHeight w:val="199"/>
        </w:trPr>
        <w:tc>
          <w:tcPr>
            <w:tcW w:w="851" w:type="dxa"/>
            <w:vAlign w:val="center"/>
          </w:tcPr>
          <w:p w14:paraId="2375DFD2" w14:textId="30E0573A" w:rsidR="009864B1" w:rsidRDefault="009864B1" w:rsidP="005A7385">
            <w:pPr>
              <w:jc w:val="center"/>
              <w:rPr>
                <w:rFonts w:ascii="Arial" w:eastAsia="Arial" w:hAnsi="Arial" w:cs="Arial"/>
                <w:b/>
                <w:sz w:val="20"/>
                <w:szCs w:val="20"/>
              </w:rPr>
            </w:pPr>
            <w:r>
              <w:rPr>
                <w:rFonts w:ascii="Arial" w:eastAsia="Arial" w:hAnsi="Arial" w:cs="Arial"/>
                <w:b/>
                <w:sz w:val="20"/>
                <w:szCs w:val="20"/>
              </w:rPr>
              <w:t>29</w:t>
            </w:r>
          </w:p>
        </w:tc>
        <w:tc>
          <w:tcPr>
            <w:tcW w:w="1984" w:type="dxa"/>
            <w:shd w:val="clear" w:color="auto" w:fill="auto"/>
            <w:vAlign w:val="center"/>
          </w:tcPr>
          <w:p w14:paraId="7C182DB6" w14:textId="54843D0D" w:rsidR="009864B1" w:rsidRPr="009864B1" w:rsidRDefault="0037657B" w:rsidP="0037657B">
            <w:pPr>
              <w:jc w:val="center"/>
              <w:rPr>
                <w:rFonts w:ascii="Arial" w:eastAsia="Arial" w:hAnsi="Arial" w:cs="Arial"/>
                <w:b/>
                <w:sz w:val="20"/>
                <w:szCs w:val="20"/>
              </w:rPr>
            </w:pPr>
            <w:r w:rsidRPr="0037657B">
              <w:rPr>
                <w:rFonts w:ascii="Arial" w:eastAsia="Arial" w:hAnsi="Arial" w:cs="Arial"/>
                <w:b/>
                <w:sz w:val="20"/>
                <w:szCs w:val="20"/>
              </w:rPr>
              <w:t>Gestión Disciplinaria</w:t>
            </w:r>
          </w:p>
        </w:tc>
        <w:tc>
          <w:tcPr>
            <w:tcW w:w="1701" w:type="dxa"/>
            <w:shd w:val="clear" w:color="auto" w:fill="auto"/>
            <w:vAlign w:val="center"/>
          </w:tcPr>
          <w:p w14:paraId="469EA8AF" w14:textId="79FB8FF4" w:rsidR="009864B1" w:rsidRPr="009864B1" w:rsidRDefault="0037657B" w:rsidP="0037657B">
            <w:pPr>
              <w:jc w:val="center"/>
              <w:rPr>
                <w:rFonts w:ascii="Arial" w:eastAsia="Arial" w:hAnsi="Arial" w:cs="Arial"/>
                <w:b/>
                <w:sz w:val="20"/>
                <w:szCs w:val="20"/>
              </w:rPr>
            </w:pPr>
            <w:r w:rsidRPr="0037657B">
              <w:rPr>
                <w:rFonts w:ascii="Arial" w:eastAsia="Arial" w:hAnsi="Arial" w:cs="Arial"/>
                <w:b/>
                <w:sz w:val="20"/>
                <w:szCs w:val="20"/>
              </w:rPr>
              <w:t>Oficina de Control Disciplinario Interno</w:t>
            </w:r>
          </w:p>
        </w:tc>
        <w:tc>
          <w:tcPr>
            <w:tcW w:w="4414" w:type="dxa"/>
            <w:shd w:val="clear" w:color="auto" w:fill="auto"/>
            <w:vAlign w:val="center"/>
          </w:tcPr>
          <w:p w14:paraId="4FBA2E4B" w14:textId="4C6D464E" w:rsidR="009864B1" w:rsidRPr="009864B1" w:rsidRDefault="0037657B" w:rsidP="0037657B">
            <w:pPr>
              <w:jc w:val="both"/>
              <w:rPr>
                <w:rFonts w:ascii="Arial" w:hAnsi="Arial" w:cs="Arial"/>
                <w:sz w:val="20"/>
                <w:szCs w:val="20"/>
              </w:rPr>
            </w:pPr>
            <w:r w:rsidRPr="0037657B">
              <w:rPr>
                <w:rFonts w:ascii="Arial" w:hAnsi="Arial" w:cs="Arial"/>
                <w:sz w:val="20"/>
                <w:szCs w:val="20"/>
              </w:rPr>
              <w:t>Gestión Preventiva en Materia Disciplinaria</w:t>
            </w:r>
          </w:p>
        </w:tc>
        <w:tc>
          <w:tcPr>
            <w:tcW w:w="1540" w:type="dxa"/>
            <w:shd w:val="clear" w:color="auto" w:fill="2F5496" w:themeFill="accent5" w:themeFillShade="BF"/>
            <w:vAlign w:val="center"/>
          </w:tcPr>
          <w:p w14:paraId="348EE297" w14:textId="24015B65" w:rsidR="009864B1" w:rsidRDefault="0037657B"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7657B" w14:paraId="1AA07A72" w14:textId="77777777" w:rsidTr="00C5581C">
        <w:trPr>
          <w:trHeight w:val="199"/>
        </w:trPr>
        <w:tc>
          <w:tcPr>
            <w:tcW w:w="851" w:type="dxa"/>
            <w:vAlign w:val="center"/>
          </w:tcPr>
          <w:p w14:paraId="6E337E3F" w14:textId="48AB6F89" w:rsidR="0037657B" w:rsidRDefault="0037657B" w:rsidP="005A7385">
            <w:pPr>
              <w:jc w:val="center"/>
              <w:rPr>
                <w:rFonts w:ascii="Arial" w:eastAsia="Arial" w:hAnsi="Arial" w:cs="Arial"/>
                <w:b/>
                <w:sz w:val="20"/>
                <w:szCs w:val="20"/>
              </w:rPr>
            </w:pPr>
            <w:r>
              <w:rPr>
                <w:rFonts w:ascii="Arial" w:eastAsia="Arial" w:hAnsi="Arial" w:cs="Arial"/>
                <w:b/>
                <w:sz w:val="20"/>
                <w:szCs w:val="20"/>
              </w:rPr>
              <w:t>30</w:t>
            </w:r>
          </w:p>
        </w:tc>
        <w:tc>
          <w:tcPr>
            <w:tcW w:w="1984" w:type="dxa"/>
            <w:vMerge w:val="restart"/>
            <w:shd w:val="clear" w:color="auto" w:fill="auto"/>
            <w:vAlign w:val="center"/>
          </w:tcPr>
          <w:p w14:paraId="487F22EF" w14:textId="2426F3FE" w:rsidR="0037657B" w:rsidRPr="0037657B" w:rsidRDefault="0037657B" w:rsidP="0037657B">
            <w:pPr>
              <w:jc w:val="center"/>
              <w:rPr>
                <w:rFonts w:ascii="Arial" w:eastAsia="Arial" w:hAnsi="Arial" w:cs="Arial"/>
                <w:b/>
                <w:sz w:val="20"/>
                <w:szCs w:val="20"/>
              </w:rPr>
            </w:pPr>
            <w:r w:rsidRPr="0037657B">
              <w:rPr>
                <w:rFonts w:ascii="Arial" w:eastAsia="Arial" w:hAnsi="Arial" w:cs="Arial"/>
                <w:b/>
                <w:sz w:val="20"/>
                <w:szCs w:val="20"/>
              </w:rPr>
              <w:t>Participación y educación ambiental</w:t>
            </w:r>
          </w:p>
        </w:tc>
        <w:tc>
          <w:tcPr>
            <w:tcW w:w="1701" w:type="dxa"/>
            <w:vMerge w:val="restart"/>
            <w:shd w:val="clear" w:color="auto" w:fill="auto"/>
            <w:vAlign w:val="center"/>
          </w:tcPr>
          <w:p w14:paraId="506C0D5B" w14:textId="35D358E3" w:rsidR="0037657B" w:rsidRPr="0037657B" w:rsidRDefault="0037657B" w:rsidP="0037657B">
            <w:pPr>
              <w:jc w:val="center"/>
              <w:rPr>
                <w:rFonts w:ascii="Arial" w:eastAsia="Arial" w:hAnsi="Arial" w:cs="Arial"/>
                <w:b/>
                <w:sz w:val="20"/>
                <w:szCs w:val="20"/>
              </w:rPr>
            </w:pPr>
            <w:r w:rsidRPr="0037657B">
              <w:rPr>
                <w:rFonts w:ascii="Arial" w:eastAsia="Arial" w:hAnsi="Arial" w:cs="Arial"/>
                <w:b/>
                <w:sz w:val="20"/>
                <w:szCs w:val="20"/>
              </w:rPr>
              <w:t xml:space="preserve">Oficina de Participación </w:t>
            </w:r>
            <w:r w:rsidRPr="0037657B">
              <w:rPr>
                <w:rFonts w:ascii="Arial" w:eastAsia="Arial" w:hAnsi="Arial" w:cs="Arial"/>
                <w:b/>
                <w:sz w:val="20"/>
                <w:szCs w:val="20"/>
              </w:rPr>
              <w:lastRenderedPageBreak/>
              <w:t>Educación y Localidades</w:t>
            </w:r>
          </w:p>
        </w:tc>
        <w:tc>
          <w:tcPr>
            <w:tcW w:w="4414" w:type="dxa"/>
            <w:shd w:val="clear" w:color="auto" w:fill="auto"/>
            <w:vAlign w:val="center"/>
          </w:tcPr>
          <w:p w14:paraId="5C49306D" w14:textId="04CC54CE" w:rsidR="0037657B" w:rsidRPr="0037657B" w:rsidRDefault="0037657B" w:rsidP="0037657B">
            <w:pPr>
              <w:jc w:val="both"/>
              <w:rPr>
                <w:rFonts w:ascii="Arial" w:hAnsi="Arial" w:cs="Arial"/>
                <w:sz w:val="20"/>
                <w:szCs w:val="20"/>
              </w:rPr>
            </w:pPr>
            <w:r w:rsidRPr="0037657B">
              <w:rPr>
                <w:rFonts w:ascii="Arial" w:hAnsi="Arial" w:cs="Arial"/>
                <w:sz w:val="20"/>
                <w:szCs w:val="20"/>
              </w:rPr>
              <w:lastRenderedPageBreak/>
              <w:t>Número de personas vinculadas en las estrategias de educación ambiental - 2023</w:t>
            </w:r>
          </w:p>
        </w:tc>
        <w:tc>
          <w:tcPr>
            <w:tcW w:w="1540" w:type="dxa"/>
            <w:shd w:val="clear" w:color="auto" w:fill="2F5496" w:themeFill="accent5" w:themeFillShade="BF"/>
            <w:vAlign w:val="center"/>
          </w:tcPr>
          <w:p w14:paraId="7ED3B3AA" w14:textId="44E1983E" w:rsidR="0037657B" w:rsidRDefault="0037657B"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101</w:t>
            </w:r>
          </w:p>
        </w:tc>
      </w:tr>
      <w:tr w:rsidR="0037657B" w14:paraId="2C0F384E" w14:textId="77777777" w:rsidTr="00C5581C">
        <w:trPr>
          <w:trHeight w:val="199"/>
        </w:trPr>
        <w:tc>
          <w:tcPr>
            <w:tcW w:w="851" w:type="dxa"/>
            <w:vAlign w:val="center"/>
          </w:tcPr>
          <w:p w14:paraId="6C78EBAC" w14:textId="27230BC2" w:rsidR="0037657B" w:rsidRDefault="0037657B" w:rsidP="005A7385">
            <w:pPr>
              <w:jc w:val="center"/>
              <w:rPr>
                <w:rFonts w:ascii="Arial" w:eastAsia="Arial" w:hAnsi="Arial" w:cs="Arial"/>
                <w:b/>
                <w:sz w:val="20"/>
                <w:szCs w:val="20"/>
              </w:rPr>
            </w:pPr>
            <w:r>
              <w:rPr>
                <w:rFonts w:ascii="Arial" w:eastAsia="Arial" w:hAnsi="Arial" w:cs="Arial"/>
                <w:b/>
                <w:sz w:val="20"/>
                <w:szCs w:val="20"/>
              </w:rPr>
              <w:lastRenderedPageBreak/>
              <w:t>31</w:t>
            </w:r>
          </w:p>
        </w:tc>
        <w:tc>
          <w:tcPr>
            <w:tcW w:w="1984" w:type="dxa"/>
            <w:vMerge/>
            <w:shd w:val="clear" w:color="auto" w:fill="auto"/>
            <w:vAlign w:val="center"/>
          </w:tcPr>
          <w:p w14:paraId="75F62648" w14:textId="77777777" w:rsidR="0037657B" w:rsidRPr="0037657B" w:rsidRDefault="0037657B" w:rsidP="0037657B">
            <w:pPr>
              <w:jc w:val="center"/>
              <w:rPr>
                <w:rFonts w:ascii="Arial" w:eastAsia="Arial" w:hAnsi="Arial" w:cs="Arial"/>
                <w:b/>
                <w:sz w:val="20"/>
                <w:szCs w:val="20"/>
              </w:rPr>
            </w:pPr>
          </w:p>
        </w:tc>
        <w:tc>
          <w:tcPr>
            <w:tcW w:w="1701" w:type="dxa"/>
            <w:vMerge/>
            <w:shd w:val="clear" w:color="auto" w:fill="auto"/>
            <w:vAlign w:val="center"/>
          </w:tcPr>
          <w:p w14:paraId="7F27A1A5" w14:textId="77777777" w:rsidR="0037657B" w:rsidRPr="0037657B" w:rsidRDefault="0037657B" w:rsidP="0037657B">
            <w:pPr>
              <w:jc w:val="center"/>
              <w:rPr>
                <w:rFonts w:ascii="Arial" w:eastAsia="Arial" w:hAnsi="Arial" w:cs="Arial"/>
                <w:b/>
                <w:sz w:val="20"/>
                <w:szCs w:val="20"/>
              </w:rPr>
            </w:pPr>
          </w:p>
        </w:tc>
        <w:tc>
          <w:tcPr>
            <w:tcW w:w="4414" w:type="dxa"/>
            <w:shd w:val="clear" w:color="auto" w:fill="auto"/>
            <w:vAlign w:val="center"/>
          </w:tcPr>
          <w:p w14:paraId="2E714322" w14:textId="0A45C96D" w:rsidR="0037657B" w:rsidRPr="0037657B" w:rsidRDefault="0037657B" w:rsidP="0037657B">
            <w:pPr>
              <w:jc w:val="both"/>
              <w:rPr>
                <w:rFonts w:ascii="Arial" w:hAnsi="Arial" w:cs="Arial"/>
                <w:sz w:val="20"/>
                <w:szCs w:val="20"/>
              </w:rPr>
            </w:pPr>
            <w:r w:rsidRPr="0037657B">
              <w:rPr>
                <w:rFonts w:ascii="Arial" w:hAnsi="Arial" w:cs="Arial"/>
                <w:sz w:val="20"/>
                <w:szCs w:val="20"/>
              </w:rPr>
              <w:t>Número de personas vinculadas en la estrategia de participación ciudadana - 2023</w:t>
            </w:r>
          </w:p>
        </w:tc>
        <w:tc>
          <w:tcPr>
            <w:tcW w:w="1540" w:type="dxa"/>
            <w:shd w:val="clear" w:color="auto" w:fill="2F5496" w:themeFill="accent5" w:themeFillShade="BF"/>
            <w:vAlign w:val="center"/>
          </w:tcPr>
          <w:p w14:paraId="4A29437F" w14:textId="3C3FB113" w:rsidR="0037657B" w:rsidRDefault="0037657B"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101</w:t>
            </w:r>
          </w:p>
        </w:tc>
      </w:tr>
      <w:tr w:rsidR="00AB2E38" w14:paraId="41DACDDE" w14:textId="77777777" w:rsidTr="00C5581C">
        <w:trPr>
          <w:trHeight w:val="199"/>
        </w:trPr>
        <w:tc>
          <w:tcPr>
            <w:tcW w:w="851" w:type="dxa"/>
            <w:vAlign w:val="center"/>
          </w:tcPr>
          <w:p w14:paraId="0ADFEDE9" w14:textId="03B21102" w:rsidR="00AB2E38" w:rsidRDefault="00AB2E38" w:rsidP="005A7385">
            <w:pPr>
              <w:jc w:val="center"/>
              <w:rPr>
                <w:rFonts w:ascii="Arial" w:eastAsia="Arial" w:hAnsi="Arial" w:cs="Arial"/>
                <w:b/>
                <w:sz w:val="20"/>
                <w:szCs w:val="20"/>
              </w:rPr>
            </w:pPr>
            <w:r>
              <w:rPr>
                <w:rFonts w:ascii="Arial" w:eastAsia="Arial" w:hAnsi="Arial" w:cs="Arial"/>
                <w:b/>
                <w:sz w:val="20"/>
                <w:szCs w:val="20"/>
              </w:rPr>
              <w:lastRenderedPageBreak/>
              <w:t>32</w:t>
            </w:r>
          </w:p>
        </w:tc>
        <w:tc>
          <w:tcPr>
            <w:tcW w:w="1984" w:type="dxa"/>
            <w:vMerge w:val="restart"/>
            <w:shd w:val="clear" w:color="auto" w:fill="auto"/>
            <w:vAlign w:val="center"/>
          </w:tcPr>
          <w:p w14:paraId="4BB6B2A0" w14:textId="4E5CBD31" w:rsidR="00AB2E38" w:rsidRPr="0037657B" w:rsidRDefault="00AB2E38" w:rsidP="00D41DBA">
            <w:pPr>
              <w:jc w:val="center"/>
              <w:rPr>
                <w:rFonts w:ascii="Arial" w:eastAsia="Arial" w:hAnsi="Arial" w:cs="Arial"/>
                <w:b/>
                <w:sz w:val="20"/>
                <w:szCs w:val="20"/>
              </w:rPr>
            </w:pPr>
            <w:r w:rsidRPr="00D41DBA">
              <w:rPr>
                <w:rFonts w:ascii="Arial" w:eastAsia="Arial" w:hAnsi="Arial" w:cs="Arial"/>
                <w:b/>
                <w:sz w:val="20"/>
                <w:szCs w:val="20"/>
              </w:rPr>
              <w:t>Evaluación, Control y Seguimiento</w:t>
            </w:r>
          </w:p>
        </w:tc>
        <w:tc>
          <w:tcPr>
            <w:tcW w:w="1701" w:type="dxa"/>
            <w:shd w:val="clear" w:color="auto" w:fill="auto"/>
            <w:vAlign w:val="center"/>
          </w:tcPr>
          <w:p w14:paraId="3AEF79B2" w14:textId="5DAD0EAC" w:rsidR="00AB2E38" w:rsidRPr="0037657B" w:rsidRDefault="00AB2E38" w:rsidP="00D41DBA">
            <w:pPr>
              <w:jc w:val="center"/>
              <w:rPr>
                <w:rFonts w:ascii="Arial" w:eastAsia="Arial" w:hAnsi="Arial" w:cs="Arial"/>
                <w:b/>
                <w:sz w:val="20"/>
                <w:szCs w:val="20"/>
              </w:rPr>
            </w:pPr>
            <w:r w:rsidRPr="00D41DBA">
              <w:rPr>
                <w:rFonts w:ascii="Arial" w:eastAsia="Arial" w:hAnsi="Arial" w:cs="Arial"/>
                <w:b/>
                <w:sz w:val="20"/>
                <w:szCs w:val="20"/>
              </w:rPr>
              <w:t>Subdirección de Calidad del Aire, Auditiva y Visual</w:t>
            </w:r>
          </w:p>
        </w:tc>
        <w:tc>
          <w:tcPr>
            <w:tcW w:w="4414" w:type="dxa"/>
            <w:shd w:val="clear" w:color="auto" w:fill="auto"/>
            <w:vAlign w:val="center"/>
          </w:tcPr>
          <w:p w14:paraId="101C65C7" w14:textId="6CA4F2D2" w:rsidR="00AB2E38" w:rsidRPr="0037657B" w:rsidRDefault="00AB2E38" w:rsidP="0037657B">
            <w:pPr>
              <w:jc w:val="both"/>
              <w:rPr>
                <w:rFonts w:ascii="Arial" w:hAnsi="Arial" w:cs="Arial"/>
                <w:sz w:val="20"/>
                <w:szCs w:val="20"/>
              </w:rPr>
            </w:pPr>
            <w:r w:rsidRPr="00D41DBA">
              <w:rPr>
                <w:rFonts w:ascii="Arial" w:hAnsi="Arial" w:cs="Arial"/>
                <w:sz w:val="20"/>
                <w:szCs w:val="20"/>
              </w:rPr>
              <w:t>Acciones de seguimiento y control sobre los elementos de publicidad exterior visual - PEV, instalados en la zona con mayor densidad</w:t>
            </w:r>
          </w:p>
        </w:tc>
        <w:tc>
          <w:tcPr>
            <w:tcW w:w="1540" w:type="dxa"/>
            <w:shd w:val="clear" w:color="auto" w:fill="2F5496" w:themeFill="accent5" w:themeFillShade="BF"/>
            <w:vAlign w:val="center"/>
          </w:tcPr>
          <w:p w14:paraId="2C793B0B" w14:textId="435A3514" w:rsidR="00AB2E38" w:rsidRDefault="00AB2E38"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B2E38" w14:paraId="61C3689B" w14:textId="77777777" w:rsidTr="00C5581C">
        <w:trPr>
          <w:trHeight w:val="199"/>
        </w:trPr>
        <w:tc>
          <w:tcPr>
            <w:tcW w:w="851" w:type="dxa"/>
            <w:vAlign w:val="center"/>
          </w:tcPr>
          <w:p w14:paraId="5209C0BA" w14:textId="71406521" w:rsidR="00AB2E38" w:rsidRDefault="00AB2E38" w:rsidP="005A7385">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5B33919C" w14:textId="77777777" w:rsidR="00AB2E38" w:rsidRPr="00D41DBA" w:rsidRDefault="00AB2E38" w:rsidP="00D41DBA">
            <w:pPr>
              <w:jc w:val="center"/>
              <w:rPr>
                <w:rFonts w:ascii="Arial" w:eastAsia="Arial" w:hAnsi="Arial" w:cs="Arial"/>
                <w:b/>
                <w:sz w:val="20"/>
                <w:szCs w:val="20"/>
              </w:rPr>
            </w:pPr>
          </w:p>
        </w:tc>
        <w:tc>
          <w:tcPr>
            <w:tcW w:w="1701" w:type="dxa"/>
            <w:vMerge w:val="restart"/>
            <w:shd w:val="clear" w:color="auto" w:fill="auto"/>
            <w:vAlign w:val="center"/>
          </w:tcPr>
          <w:p w14:paraId="6465F90B" w14:textId="7CD944DB" w:rsidR="00AB2E38" w:rsidRPr="00D41DBA" w:rsidRDefault="00AB2E38" w:rsidP="00D41DBA">
            <w:pPr>
              <w:jc w:val="center"/>
              <w:rPr>
                <w:rFonts w:ascii="Arial" w:eastAsia="Arial" w:hAnsi="Arial" w:cs="Arial"/>
                <w:b/>
                <w:sz w:val="20"/>
                <w:szCs w:val="20"/>
              </w:rPr>
            </w:pPr>
            <w:r w:rsidRPr="00D41DBA">
              <w:rPr>
                <w:rFonts w:ascii="Arial" w:eastAsia="Arial" w:hAnsi="Arial" w:cs="Arial"/>
                <w:b/>
                <w:sz w:val="20"/>
                <w:szCs w:val="20"/>
              </w:rPr>
              <w:t>Subdirección de Control Ambiental al Sector Público</w:t>
            </w:r>
          </w:p>
        </w:tc>
        <w:tc>
          <w:tcPr>
            <w:tcW w:w="4414" w:type="dxa"/>
            <w:shd w:val="clear" w:color="auto" w:fill="auto"/>
            <w:vAlign w:val="center"/>
          </w:tcPr>
          <w:p w14:paraId="37100000" w14:textId="5C17C061" w:rsidR="00AB2E38" w:rsidRPr="00D41DBA" w:rsidRDefault="00AB2E38" w:rsidP="00D41DBA">
            <w:pPr>
              <w:jc w:val="both"/>
              <w:rPr>
                <w:rFonts w:ascii="Arial" w:hAnsi="Arial" w:cs="Arial"/>
                <w:sz w:val="20"/>
                <w:szCs w:val="20"/>
              </w:rPr>
            </w:pPr>
            <w:r w:rsidRPr="00D41DBA">
              <w:rPr>
                <w:rFonts w:ascii="Arial" w:hAnsi="Arial" w:cs="Arial"/>
                <w:sz w:val="20"/>
                <w:szCs w:val="20"/>
              </w:rPr>
              <w:t>Toneladas de Residuos de Construcción y Demolición dispuestas adecuadamente por las obras de construcción controladas por la SDA. -2023</w:t>
            </w:r>
          </w:p>
        </w:tc>
        <w:tc>
          <w:tcPr>
            <w:tcW w:w="1540" w:type="dxa"/>
            <w:shd w:val="clear" w:color="auto" w:fill="2F5496" w:themeFill="accent5" w:themeFillShade="BF"/>
            <w:vAlign w:val="center"/>
          </w:tcPr>
          <w:p w14:paraId="7BDCD424" w14:textId="20A6B390" w:rsidR="00AB2E38" w:rsidRDefault="00AB2E38"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94</w:t>
            </w:r>
          </w:p>
        </w:tc>
      </w:tr>
      <w:tr w:rsidR="00AB2E38" w14:paraId="71458CC1" w14:textId="77777777" w:rsidTr="00C5581C">
        <w:trPr>
          <w:trHeight w:val="199"/>
        </w:trPr>
        <w:tc>
          <w:tcPr>
            <w:tcW w:w="851" w:type="dxa"/>
            <w:vAlign w:val="center"/>
          </w:tcPr>
          <w:p w14:paraId="56034B12" w14:textId="6BB1FB6F" w:rsidR="00AB2E38" w:rsidRDefault="00AB2E38" w:rsidP="005A7385">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5763CE99" w14:textId="77777777" w:rsidR="00AB2E38" w:rsidRPr="00D41DBA" w:rsidRDefault="00AB2E38" w:rsidP="00D41DBA">
            <w:pPr>
              <w:jc w:val="center"/>
              <w:rPr>
                <w:rFonts w:ascii="Arial" w:eastAsia="Arial" w:hAnsi="Arial" w:cs="Arial"/>
                <w:b/>
                <w:sz w:val="20"/>
                <w:szCs w:val="20"/>
              </w:rPr>
            </w:pPr>
          </w:p>
        </w:tc>
        <w:tc>
          <w:tcPr>
            <w:tcW w:w="1701" w:type="dxa"/>
            <w:vMerge/>
            <w:shd w:val="clear" w:color="auto" w:fill="auto"/>
            <w:vAlign w:val="center"/>
          </w:tcPr>
          <w:p w14:paraId="2AF9B45A" w14:textId="77777777" w:rsidR="00AB2E38" w:rsidRPr="00D41DBA" w:rsidRDefault="00AB2E38" w:rsidP="00D41DBA">
            <w:pPr>
              <w:jc w:val="center"/>
              <w:rPr>
                <w:rFonts w:ascii="Arial" w:eastAsia="Arial" w:hAnsi="Arial" w:cs="Arial"/>
                <w:b/>
                <w:sz w:val="20"/>
                <w:szCs w:val="20"/>
              </w:rPr>
            </w:pPr>
          </w:p>
        </w:tc>
        <w:tc>
          <w:tcPr>
            <w:tcW w:w="4414" w:type="dxa"/>
            <w:shd w:val="clear" w:color="auto" w:fill="auto"/>
            <w:vAlign w:val="center"/>
          </w:tcPr>
          <w:p w14:paraId="4888A255" w14:textId="0A9DC5B3" w:rsidR="00AB2E38" w:rsidRPr="00D41DBA" w:rsidRDefault="00AB2E38" w:rsidP="00D41DBA">
            <w:pPr>
              <w:jc w:val="both"/>
              <w:rPr>
                <w:rFonts w:ascii="Arial" w:hAnsi="Arial" w:cs="Arial"/>
                <w:sz w:val="20"/>
                <w:szCs w:val="20"/>
              </w:rPr>
            </w:pPr>
            <w:r w:rsidRPr="00D41DBA">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2F5496" w:themeFill="accent5" w:themeFillShade="BF"/>
            <w:vAlign w:val="center"/>
          </w:tcPr>
          <w:p w14:paraId="3CC87537" w14:textId="210F88C8" w:rsidR="00AB2E38" w:rsidRDefault="00AB2E38"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99</w:t>
            </w:r>
          </w:p>
        </w:tc>
      </w:tr>
      <w:tr w:rsidR="00AB2E38" w14:paraId="3619C83E" w14:textId="77777777" w:rsidTr="00C5581C">
        <w:trPr>
          <w:trHeight w:val="199"/>
        </w:trPr>
        <w:tc>
          <w:tcPr>
            <w:tcW w:w="851" w:type="dxa"/>
            <w:vAlign w:val="center"/>
          </w:tcPr>
          <w:p w14:paraId="3CECC62A" w14:textId="74DCEF0B" w:rsidR="00AB2E38" w:rsidRDefault="00AB2E38" w:rsidP="005A7385">
            <w:pPr>
              <w:jc w:val="center"/>
              <w:rPr>
                <w:rFonts w:ascii="Arial" w:eastAsia="Arial" w:hAnsi="Arial" w:cs="Arial"/>
                <w:b/>
                <w:sz w:val="20"/>
                <w:szCs w:val="20"/>
              </w:rPr>
            </w:pPr>
            <w:r>
              <w:rPr>
                <w:rFonts w:ascii="Arial" w:eastAsia="Arial" w:hAnsi="Arial" w:cs="Arial"/>
                <w:b/>
                <w:sz w:val="20"/>
                <w:szCs w:val="20"/>
              </w:rPr>
              <w:t>35</w:t>
            </w:r>
          </w:p>
        </w:tc>
        <w:tc>
          <w:tcPr>
            <w:tcW w:w="1984" w:type="dxa"/>
            <w:vMerge/>
            <w:shd w:val="clear" w:color="auto" w:fill="auto"/>
            <w:vAlign w:val="center"/>
          </w:tcPr>
          <w:p w14:paraId="627B0FE0" w14:textId="77777777" w:rsidR="00AB2E38" w:rsidRPr="00D41DBA" w:rsidRDefault="00AB2E38" w:rsidP="00D41DBA">
            <w:pPr>
              <w:jc w:val="center"/>
              <w:rPr>
                <w:rFonts w:ascii="Arial" w:eastAsia="Arial" w:hAnsi="Arial" w:cs="Arial"/>
                <w:b/>
                <w:sz w:val="20"/>
                <w:szCs w:val="20"/>
              </w:rPr>
            </w:pPr>
          </w:p>
        </w:tc>
        <w:tc>
          <w:tcPr>
            <w:tcW w:w="1701" w:type="dxa"/>
            <w:vMerge/>
            <w:shd w:val="clear" w:color="auto" w:fill="auto"/>
            <w:vAlign w:val="center"/>
          </w:tcPr>
          <w:p w14:paraId="261CDD51" w14:textId="77777777" w:rsidR="00AB2E38" w:rsidRPr="00D41DBA" w:rsidRDefault="00AB2E38" w:rsidP="00D41DBA">
            <w:pPr>
              <w:jc w:val="center"/>
              <w:rPr>
                <w:rFonts w:ascii="Arial" w:eastAsia="Arial" w:hAnsi="Arial" w:cs="Arial"/>
                <w:b/>
                <w:sz w:val="20"/>
                <w:szCs w:val="20"/>
              </w:rPr>
            </w:pPr>
          </w:p>
        </w:tc>
        <w:tc>
          <w:tcPr>
            <w:tcW w:w="4414" w:type="dxa"/>
            <w:shd w:val="clear" w:color="auto" w:fill="auto"/>
            <w:vAlign w:val="center"/>
          </w:tcPr>
          <w:p w14:paraId="3C633734" w14:textId="4EF6CB28" w:rsidR="00AB2E38" w:rsidRPr="00D41DBA" w:rsidRDefault="00AB2E38" w:rsidP="00AB2E38">
            <w:pPr>
              <w:jc w:val="both"/>
              <w:rPr>
                <w:rFonts w:ascii="Arial" w:hAnsi="Arial" w:cs="Arial"/>
                <w:sz w:val="20"/>
                <w:szCs w:val="20"/>
              </w:rPr>
            </w:pPr>
            <w:r w:rsidRPr="00AB2E38">
              <w:rPr>
                <w:rFonts w:ascii="Arial" w:hAnsi="Arial" w:cs="Arial"/>
                <w:sz w:val="20"/>
                <w:szCs w:val="20"/>
              </w:rPr>
              <w:t xml:space="preserve">Toneladas de residuos peligrosos gestionadas externamente por establecimientos de salud humana y afines (veterinarias, moteles, peluquerías entre otros) controlados por la SDA. </w:t>
            </w:r>
            <w:r>
              <w:rPr>
                <w:rFonts w:ascii="Arial" w:hAnsi="Arial" w:cs="Arial"/>
                <w:sz w:val="20"/>
                <w:szCs w:val="20"/>
              </w:rPr>
              <w:t>–</w:t>
            </w:r>
            <w:r w:rsidRPr="00AB2E38">
              <w:rPr>
                <w:rFonts w:ascii="Arial" w:hAnsi="Arial" w:cs="Arial"/>
                <w:sz w:val="20"/>
                <w:szCs w:val="20"/>
              </w:rPr>
              <w:t xml:space="preserve"> 2023</w:t>
            </w:r>
          </w:p>
        </w:tc>
        <w:tc>
          <w:tcPr>
            <w:tcW w:w="1540" w:type="dxa"/>
            <w:shd w:val="clear" w:color="auto" w:fill="2F5496" w:themeFill="accent5" w:themeFillShade="BF"/>
            <w:vAlign w:val="center"/>
          </w:tcPr>
          <w:p w14:paraId="4549AA5F" w14:textId="30AA153E" w:rsidR="00AB2E38" w:rsidRDefault="00AB2E38"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146</w:t>
            </w:r>
          </w:p>
        </w:tc>
      </w:tr>
      <w:tr w:rsidR="00AB2E38" w14:paraId="24009269" w14:textId="77777777" w:rsidTr="00C5581C">
        <w:trPr>
          <w:trHeight w:val="199"/>
        </w:trPr>
        <w:tc>
          <w:tcPr>
            <w:tcW w:w="851" w:type="dxa"/>
            <w:vAlign w:val="center"/>
          </w:tcPr>
          <w:p w14:paraId="6A356743" w14:textId="5045BFD9" w:rsidR="00AB2E38" w:rsidRDefault="00AB2E38" w:rsidP="005A7385">
            <w:pPr>
              <w:jc w:val="center"/>
              <w:rPr>
                <w:rFonts w:ascii="Arial" w:eastAsia="Arial" w:hAnsi="Arial" w:cs="Arial"/>
                <w:b/>
                <w:sz w:val="20"/>
                <w:szCs w:val="20"/>
              </w:rPr>
            </w:pPr>
            <w:r>
              <w:rPr>
                <w:rFonts w:ascii="Arial" w:eastAsia="Arial" w:hAnsi="Arial" w:cs="Arial"/>
                <w:b/>
                <w:sz w:val="20"/>
                <w:szCs w:val="20"/>
              </w:rPr>
              <w:t>36</w:t>
            </w:r>
          </w:p>
        </w:tc>
        <w:tc>
          <w:tcPr>
            <w:tcW w:w="1984" w:type="dxa"/>
            <w:vMerge/>
            <w:shd w:val="clear" w:color="auto" w:fill="auto"/>
            <w:vAlign w:val="center"/>
          </w:tcPr>
          <w:p w14:paraId="1DC75CD1" w14:textId="77777777" w:rsidR="00AB2E38" w:rsidRPr="00D41DBA" w:rsidRDefault="00AB2E38" w:rsidP="00D41DBA">
            <w:pPr>
              <w:jc w:val="center"/>
              <w:rPr>
                <w:rFonts w:ascii="Arial" w:eastAsia="Arial" w:hAnsi="Arial" w:cs="Arial"/>
                <w:b/>
                <w:sz w:val="20"/>
                <w:szCs w:val="20"/>
              </w:rPr>
            </w:pPr>
          </w:p>
        </w:tc>
        <w:tc>
          <w:tcPr>
            <w:tcW w:w="1701" w:type="dxa"/>
            <w:vMerge/>
            <w:shd w:val="clear" w:color="auto" w:fill="auto"/>
            <w:vAlign w:val="center"/>
          </w:tcPr>
          <w:p w14:paraId="044091D9" w14:textId="77777777" w:rsidR="00AB2E38" w:rsidRPr="00D41DBA" w:rsidRDefault="00AB2E38" w:rsidP="00D41DBA">
            <w:pPr>
              <w:jc w:val="center"/>
              <w:rPr>
                <w:rFonts w:ascii="Arial" w:eastAsia="Arial" w:hAnsi="Arial" w:cs="Arial"/>
                <w:b/>
                <w:sz w:val="20"/>
                <w:szCs w:val="20"/>
              </w:rPr>
            </w:pPr>
          </w:p>
        </w:tc>
        <w:tc>
          <w:tcPr>
            <w:tcW w:w="4414" w:type="dxa"/>
            <w:shd w:val="clear" w:color="auto" w:fill="auto"/>
            <w:vAlign w:val="center"/>
          </w:tcPr>
          <w:p w14:paraId="3C27F618" w14:textId="594E2098" w:rsidR="00AB2E38" w:rsidRPr="00AB2E38" w:rsidRDefault="00AB2E38" w:rsidP="00AB2E38">
            <w:pPr>
              <w:jc w:val="both"/>
              <w:rPr>
                <w:rFonts w:ascii="Arial" w:hAnsi="Arial" w:cs="Arial"/>
                <w:sz w:val="20"/>
                <w:szCs w:val="20"/>
              </w:rPr>
            </w:pPr>
            <w:r w:rsidRPr="00AB2E38">
              <w:rPr>
                <w:rFonts w:ascii="Arial" w:hAnsi="Arial" w:cs="Arial"/>
                <w:sz w:val="20"/>
                <w:szCs w:val="20"/>
              </w:rPr>
              <w:t>Toneladas de llantas usadas aprovechadas controladas por la SDA. - 2023</w:t>
            </w:r>
          </w:p>
        </w:tc>
        <w:tc>
          <w:tcPr>
            <w:tcW w:w="1540" w:type="dxa"/>
            <w:shd w:val="clear" w:color="auto" w:fill="2F5496" w:themeFill="accent5" w:themeFillShade="BF"/>
            <w:vAlign w:val="center"/>
          </w:tcPr>
          <w:p w14:paraId="6418BC66" w14:textId="7706897E" w:rsidR="00AB2E38" w:rsidRDefault="00AB2E38"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109</w:t>
            </w:r>
          </w:p>
        </w:tc>
      </w:tr>
      <w:tr w:rsidR="00C5581C" w14:paraId="546A2CF3" w14:textId="77777777" w:rsidTr="00C5581C">
        <w:trPr>
          <w:trHeight w:val="199"/>
        </w:trPr>
        <w:tc>
          <w:tcPr>
            <w:tcW w:w="851" w:type="dxa"/>
            <w:vAlign w:val="center"/>
          </w:tcPr>
          <w:p w14:paraId="22034E6A" w14:textId="4D48C9A5" w:rsidR="00C5581C" w:rsidRDefault="00C5581C" w:rsidP="005A7385">
            <w:pPr>
              <w:jc w:val="center"/>
              <w:rPr>
                <w:rFonts w:ascii="Arial" w:eastAsia="Arial" w:hAnsi="Arial" w:cs="Arial"/>
                <w:b/>
                <w:sz w:val="20"/>
                <w:szCs w:val="20"/>
              </w:rPr>
            </w:pPr>
            <w:r>
              <w:rPr>
                <w:rFonts w:ascii="Arial" w:eastAsia="Arial" w:hAnsi="Arial" w:cs="Arial"/>
                <w:b/>
                <w:sz w:val="20"/>
                <w:szCs w:val="20"/>
              </w:rPr>
              <w:t>37</w:t>
            </w:r>
          </w:p>
        </w:tc>
        <w:tc>
          <w:tcPr>
            <w:tcW w:w="1984" w:type="dxa"/>
            <w:vMerge w:val="restart"/>
            <w:shd w:val="clear" w:color="auto" w:fill="auto"/>
            <w:vAlign w:val="center"/>
          </w:tcPr>
          <w:p w14:paraId="04934D63" w14:textId="77777777" w:rsidR="00C5581C" w:rsidRDefault="00C5581C" w:rsidP="00D41DBA">
            <w:pPr>
              <w:jc w:val="center"/>
              <w:rPr>
                <w:rFonts w:ascii="Arial" w:eastAsia="Arial" w:hAnsi="Arial" w:cs="Arial"/>
                <w:b/>
                <w:sz w:val="20"/>
                <w:szCs w:val="20"/>
              </w:rPr>
            </w:pPr>
          </w:p>
          <w:p w14:paraId="577BBDA0" w14:textId="77777777" w:rsidR="00C5581C" w:rsidRDefault="00C5581C" w:rsidP="00D41DBA">
            <w:pPr>
              <w:jc w:val="center"/>
              <w:rPr>
                <w:rFonts w:ascii="Arial" w:eastAsia="Arial" w:hAnsi="Arial" w:cs="Arial"/>
                <w:b/>
                <w:sz w:val="20"/>
                <w:szCs w:val="20"/>
              </w:rPr>
            </w:pPr>
          </w:p>
          <w:p w14:paraId="0E6A8192" w14:textId="77777777" w:rsidR="00C5581C" w:rsidRDefault="00C5581C" w:rsidP="00D41DBA">
            <w:pPr>
              <w:jc w:val="center"/>
              <w:rPr>
                <w:rFonts w:ascii="Arial" w:eastAsia="Arial" w:hAnsi="Arial" w:cs="Arial"/>
                <w:b/>
                <w:sz w:val="20"/>
                <w:szCs w:val="20"/>
              </w:rPr>
            </w:pPr>
          </w:p>
          <w:p w14:paraId="4B7EBB60" w14:textId="77777777" w:rsidR="00C5581C" w:rsidRDefault="00C5581C" w:rsidP="00D41DBA">
            <w:pPr>
              <w:jc w:val="center"/>
              <w:rPr>
                <w:rFonts w:ascii="Arial" w:eastAsia="Arial" w:hAnsi="Arial" w:cs="Arial"/>
                <w:b/>
                <w:sz w:val="20"/>
                <w:szCs w:val="20"/>
              </w:rPr>
            </w:pPr>
          </w:p>
          <w:p w14:paraId="598D79E8" w14:textId="26F97809" w:rsidR="00C5581C" w:rsidRDefault="00C5581C" w:rsidP="00D41DBA">
            <w:pPr>
              <w:jc w:val="center"/>
              <w:rPr>
                <w:rFonts w:ascii="Arial" w:eastAsia="Arial" w:hAnsi="Arial" w:cs="Arial"/>
                <w:b/>
                <w:sz w:val="20"/>
                <w:szCs w:val="20"/>
              </w:rPr>
            </w:pPr>
            <w:r w:rsidRPr="00AB2E38">
              <w:rPr>
                <w:rFonts w:ascii="Arial" w:eastAsia="Arial" w:hAnsi="Arial" w:cs="Arial"/>
                <w:b/>
                <w:sz w:val="20"/>
                <w:szCs w:val="20"/>
              </w:rPr>
              <w:t>Gestión Ambiental y Desarrollo rural.</w:t>
            </w:r>
          </w:p>
          <w:p w14:paraId="15800658" w14:textId="04CECFA9" w:rsidR="00C5581C" w:rsidRDefault="00C5581C" w:rsidP="00D41DBA">
            <w:pPr>
              <w:jc w:val="center"/>
              <w:rPr>
                <w:rFonts w:ascii="Arial" w:eastAsia="Arial" w:hAnsi="Arial" w:cs="Arial"/>
                <w:b/>
                <w:sz w:val="20"/>
                <w:szCs w:val="20"/>
              </w:rPr>
            </w:pPr>
          </w:p>
          <w:p w14:paraId="0D013621" w14:textId="77777777" w:rsidR="00C5581C" w:rsidRDefault="00C5581C" w:rsidP="00D41DBA">
            <w:pPr>
              <w:jc w:val="center"/>
              <w:rPr>
                <w:rFonts w:ascii="Arial" w:eastAsia="Arial" w:hAnsi="Arial" w:cs="Arial"/>
                <w:b/>
                <w:sz w:val="20"/>
                <w:szCs w:val="20"/>
              </w:rPr>
            </w:pPr>
          </w:p>
          <w:p w14:paraId="2AFEF607" w14:textId="57E71E00" w:rsidR="00C5581C" w:rsidRDefault="00C5581C" w:rsidP="00D41DBA">
            <w:pPr>
              <w:jc w:val="center"/>
              <w:rPr>
                <w:rFonts w:ascii="Arial" w:eastAsia="Arial" w:hAnsi="Arial" w:cs="Arial"/>
                <w:b/>
                <w:sz w:val="20"/>
                <w:szCs w:val="20"/>
              </w:rPr>
            </w:pPr>
          </w:p>
          <w:p w14:paraId="5876D4D1" w14:textId="61CF4890" w:rsidR="00C5581C" w:rsidRDefault="00C5581C" w:rsidP="00D41DBA">
            <w:pPr>
              <w:jc w:val="center"/>
              <w:rPr>
                <w:rFonts w:ascii="Arial" w:eastAsia="Arial" w:hAnsi="Arial" w:cs="Arial"/>
                <w:b/>
                <w:sz w:val="20"/>
                <w:szCs w:val="20"/>
              </w:rPr>
            </w:pPr>
          </w:p>
          <w:p w14:paraId="681FB911" w14:textId="240BAB93" w:rsidR="00C5581C" w:rsidRDefault="00C5581C" w:rsidP="00D41DBA">
            <w:pPr>
              <w:jc w:val="center"/>
              <w:rPr>
                <w:rFonts w:ascii="Arial" w:eastAsia="Arial" w:hAnsi="Arial" w:cs="Arial"/>
                <w:b/>
                <w:sz w:val="20"/>
                <w:szCs w:val="20"/>
              </w:rPr>
            </w:pPr>
          </w:p>
          <w:p w14:paraId="6EC1FD8B" w14:textId="77777777" w:rsidR="00C5581C" w:rsidRDefault="00C5581C" w:rsidP="00D41DBA">
            <w:pPr>
              <w:jc w:val="center"/>
              <w:rPr>
                <w:rFonts w:ascii="Arial" w:eastAsia="Arial" w:hAnsi="Arial" w:cs="Arial"/>
                <w:b/>
                <w:sz w:val="20"/>
                <w:szCs w:val="20"/>
              </w:rPr>
            </w:pPr>
          </w:p>
          <w:p w14:paraId="73E40E73" w14:textId="1231351A" w:rsidR="00C5581C" w:rsidRPr="00D41DBA" w:rsidRDefault="00C5581C" w:rsidP="00D41DBA">
            <w:pPr>
              <w:jc w:val="center"/>
              <w:rPr>
                <w:rFonts w:ascii="Arial" w:eastAsia="Arial" w:hAnsi="Arial" w:cs="Arial"/>
                <w:b/>
                <w:sz w:val="20"/>
                <w:szCs w:val="20"/>
              </w:rPr>
            </w:pPr>
            <w:r w:rsidRPr="00AB2E38">
              <w:rPr>
                <w:rFonts w:ascii="Arial" w:eastAsia="Arial" w:hAnsi="Arial" w:cs="Arial"/>
                <w:b/>
                <w:sz w:val="20"/>
                <w:szCs w:val="20"/>
              </w:rPr>
              <w:lastRenderedPageBreak/>
              <w:t>Gestión Ambiental y Desarrollo rural</w:t>
            </w:r>
          </w:p>
        </w:tc>
        <w:tc>
          <w:tcPr>
            <w:tcW w:w="1701" w:type="dxa"/>
            <w:vMerge w:val="restart"/>
            <w:shd w:val="clear" w:color="auto" w:fill="auto"/>
            <w:vAlign w:val="center"/>
          </w:tcPr>
          <w:p w14:paraId="0F0B38BB" w14:textId="5E54D21E" w:rsidR="00C5581C" w:rsidRPr="00D41DBA" w:rsidRDefault="00C5581C" w:rsidP="00AB2E38">
            <w:pPr>
              <w:jc w:val="center"/>
              <w:rPr>
                <w:rFonts w:ascii="Arial" w:eastAsia="Arial" w:hAnsi="Arial" w:cs="Arial"/>
                <w:b/>
                <w:sz w:val="20"/>
                <w:szCs w:val="20"/>
              </w:rPr>
            </w:pPr>
            <w:r w:rsidRPr="00AB2E38">
              <w:rPr>
                <w:rFonts w:ascii="Arial" w:eastAsia="Arial" w:hAnsi="Arial" w:cs="Arial"/>
                <w:b/>
                <w:sz w:val="20"/>
                <w:szCs w:val="20"/>
              </w:rPr>
              <w:lastRenderedPageBreak/>
              <w:t xml:space="preserve">Subdirección de </w:t>
            </w:r>
            <w:proofErr w:type="spellStart"/>
            <w:r w:rsidRPr="00AB2E38">
              <w:rPr>
                <w:rFonts w:ascii="Arial" w:eastAsia="Arial" w:hAnsi="Arial" w:cs="Arial"/>
                <w:b/>
                <w:sz w:val="20"/>
                <w:szCs w:val="20"/>
              </w:rPr>
              <w:t>Ecourbanismo</w:t>
            </w:r>
            <w:proofErr w:type="spellEnd"/>
            <w:r w:rsidRPr="00AB2E38">
              <w:rPr>
                <w:rFonts w:ascii="Arial" w:eastAsia="Arial" w:hAnsi="Arial" w:cs="Arial"/>
                <w:b/>
                <w:sz w:val="20"/>
                <w:szCs w:val="20"/>
              </w:rPr>
              <w:t xml:space="preserve"> y Gestión Ambiental Empresarial</w:t>
            </w:r>
          </w:p>
        </w:tc>
        <w:tc>
          <w:tcPr>
            <w:tcW w:w="4414" w:type="dxa"/>
            <w:shd w:val="clear" w:color="auto" w:fill="auto"/>
            <w:vAlign w:val="center"/>
          </w:tcPr>
          <w:p w14:paraId="3C8C2797" w14:textId="57662F56" w:rsidR="00C5581C" w:rsidRPr="00AB2E38" w:rsidRDefault="00C5581C" w:rsidP="00AB2E38">
            <w:pPr>
              <w:jc w:val="both"/>
              <w:rPr>
                <w:rFonts w:ascii="Arial" w:hAnsi="Arial" w:cs="Arial"/>
                <w:sz w:val="20"/>
                <w:szCs w:val="20"/>
              </w:rPr>
            </w:pPr>
            <w:r w:rsidRPr="00AB2E38">
              <w:rPr>
                <w:rFonts w:ascii="Arial" w:hAnsi="Arial" w:cs="Arial"/>
                <w:sz w:val="20"/>
                <w:szCs w:val="20"/>
              </w:rPr>
              <w:t>Actas de comités y conceptos realizados para la incorporación de determinantes ambientales en proyectos de infraestructura</w:t>
            </w:r>
          </w:p>
        </w:tc>
        <w:tc>
          <w:tcPr>
            <w:tcW w:w="1540" w:type="dxa"/>
            <w:shd w:val="clear" w:color="auto" w:fill="2F5496" w:themeFill="accent5" w:themeFillShade="BF"/>
            <w:vAlign w:val="center"/>
          </w:tcPr>
          <w:p w14:paraId="67D79489" w14:textId="793A779E"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67FF68C7" w14:textId="77777777" w:rsidTr="00C5581C">
        <w:trPr>
          <w:trHeight w:val="199"/>
        </w:trPr>
        <w:tc>
          <w:tcPr>
            <w:tcW w:w="851" w:type="dxa"/>
            <w:vAlign w:val="center"/>
          </w:tcPr>
          <w:p w14:paraId="61591B0B" w14:textId="1F486411" w:rsidR="00C5581C" w:rsidRDefault="00C5581C" w:rsidP="005A7385">
            <w:pPr>
              <w:jc w:val="center"/>
              <w:rPr>
                <w:rFonts w:ascii="Arial" w:eastAsia="Arial" w:hAnsi="Arial" w:cs="Arial"/>
                <w:b/>
                <w:sz w:val="20"/>
                <w:szCs w:val="20"/>
              </w:rPr>
            </w:pPr>
            <w:r>
              <w:rPr>
                <w:rFonts w:ascii="Arial" w:eastAsia="Arial" w:hAnsi="Arial" w:cs="Arial"/>
                <w:b/>
                <w:sz w:val="20"/>
                <w:szCs w:val="20"/>
              </w:rPr>
              <w:t>38</w:t>
            </w:r>
          </w:p>
        </w:tc>
        <w:tc>
          <w:tcPr>
            <w:tcW w:w="1984" w:type="dxa"/>
            <w:vMerge/>
            <w:shd w:val="clear" w:color="auto" w:fill="auto"/>
            <w:vAlign w:val="center"/>
          </w:tcPr>
          <w:p w14:paraId="326F5608"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74442CFF"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767F2666" w14:textId="35B0B525" w:rsidR="00C5581C" w:rsidRPr="00AB2E38" w:rsidRDefault="00C5581C" w:rsidP="00AB2E38">
            <w:pPr>
              <w:jc w:val="both"/>
              <w:rPr>
                <w:rFonts w:ascii="Arial" w:hAnsi="Arial" w:cs="Arial"/>
                <w:sz w:val="20"/>
                <w:szCs w:val="20"/>
              </w:rPr>
            </w:pPr>
            <w:r w:rsidRPr="00AB2E38">
              <w:rPr>
                <w:rFonts w:ascii="Arial" w:hAnsi="Arial" w:cs="Arial"/>
                <w:sz w:val="20"/>
                <w:szCs w:val="20"/>
              </w:rPr>
              <w:t>Número de proyectos de infraestructura verificados en su incorporación de determinantes y lineamientos ambientales</w:t>
            </w:r>
          </w:p>
        </w:tc>
        <w:tc>
          <w:tcPr>
            <w:tcW w:w="1540" w:type="dxa"/>
            <w:shd w:val="clear" w:color="auto" w:fill="2F5496" w:themeFill="accent5" w:themeFillShade="BF"/>
            <w:vAlign w:val="center"/>
          </w:tcPr>
          <w:p w14:paraId="06F10953" w14:textId="288131ED"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74E85866" w14:textId="77777777" w:rsidTr="00C5581C">
        <w:trPr>
          <w:trHeight w:val="199"/>
        </w:trPr>
        <w:tc>
          <w:tcPr>
            <w:tcW w:w="851" w:type="dxa"/>
            <w:vAlign w:val="center"/>
          </w:tcPr>
          <w:p w14:paraId="0FF3D87B" w14:textId="21F47A2C" w:rsidR="00C5581C" w:rsidRDefault="00C5581C" w:rsidP="005A7385">
            <w:pPr>
              <w:jc w:val="center"/>
              <w:rPr>
                <w:rFonts w:ascii="Arial" w:eastAsia="Arial" w:hAnsi="Arial" w:cs="Arial"/>
                <w:b/>
                <w:sz w:val="20"/>
                <w:szCs w:val="20"/>
              </w:rPr>
            </w:pPr>
            <w:r>
              <w:rPr>
                <w:rFonts w:ascii="Arial" w:eastAsia="Arial" w:hAnsi="Arial" w:cs="Arial"/>
                <w:b/>
                <w:sz w:val="20"/>
                <w:szCs w:val="20"/>
              </w:rPr>
              <w:t>39</w:t>
            </w:r>
          </w:p>
        </w:tc>
        <w:tc>
          <w:tcPr>
            <w:tcW w:w="1984" w:type="dxa"/>
            <w:vMerge/>
            <w:shd w:val="clear" w:color="auto" w:fill="auto"/>
            <w:vAlign w:val="center"/>
          </w:tcPr>
          <w:p w14:paraId="18C4A3C1"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4ACAD803"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62CDCE11" w14:textId="618B70E9" w:rsidR="00C5581C" w:rsidRPr="00AB2E38" w:rsidRDefault="00C5581C" w:rsidP="00AB2E38">
            <w:pPr>
              <w:jc w:val="both"/>
              <w:rPr>
                <w:rFonts w:ascii="Arial" w:hAnsi="Arial" w:cs="Arial"/>
                <w:sz w:val="20"/>
                <w:szCs w:val="20"/>
              </w:rPr>
            </w:pPr>
            <w:r>
              <w:rPr>
                <w:rFonts w:ascii="Arial" w:hAnsi="Arial" w:cs="Arial"/>
                <w:sz w:val="20"/>
                <w:szCs w:val="20"/>
              </w:rPr>
              <w:t>Actividades realizadas para el diseño y la implementación de la Estrategia Distrital de Crecimiento Verde de las acciones de competencia de la SDA</w:t>
            </w:r>
          </w:p>
        </w:tc>
        <w:tc>
          <w:tcPr>
            <w:tcW w:w="1540" w:type="dxa"/>
            <w:shd w:val="clear" w:color="auto" w:fill="2F5496" w:themeFill="accent5" w:themeFillShade="BF"/>
            <w:vAlign w:val="center"/>
          </w:tcPr>
          <w:p w14:paraId="0C67605C" w14:textId="3FD67CF9"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1D7755F0" w14:textId="77777777" w:rsidTr="00C5581C">
        <w:trPr>
          <w:trHeight w:val="199"/>
        </w:trPr>
        <w:tc>
          <w:tcPr>
            <w:tcW w:w="851" w:type="dxa"/>
            <w:vAlign w:val="center"/>
          </w:tcPr>
          <w:p w14:paraId="39F26750" w14:textId="607F3C84" w:rsidR="00C5581C" w:rsidRDefault="00C5581C" w:rsidP="005A7385">
            <w:pPr>
              <w:jc w:val="center"/>
              <w:rPr>
                <w:rFonts w:ascii="Arial" w:eastAsia="Arial" w:hAnsi="Arial" w:cs="Arial"/>
                <w:b/>
                <w:sz w:val="20"/>
                <w:szCs w:val="20"/>
              </w:rPr>
            </w:pPr>
            <w:r>
              <w:rPr>
                <w:rFonts w:ascii="Arial" w:eastAsia="Arial" w:hAnsi="Arial" w:cs="Arial"/>
                <w:b/>
                <w:sz w:val="20"/>
                <w:szCs w:val="20"/>
              </w:rPr>
              <w:t>40</w:t>
            </w:r>
          </w:p>
        </w:tc>
        <w:tc>
          <w:tcPr>
            <w:tcW w:w="1984" w:type="dxa"/>
            <w:vMerge/>
            <w:shd w:val="clear" w:color="auto" w:fill="auto"/>
            <w:vAlign w:val="center"/>
          </w:tcPr>
          <w:p w14:paraId="23722FC5"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6E9F6BE2"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74FABCB4" w14:textId="704EB4A4" w:rsidR="00C5581C" w:rsidRDefault="00C5581C" w:rsidP="00AB2E38">
            <w:pPr>
              <w:jc w:val="both"/>
              <w:rPr>
                <w:rFonts w:ascii="Arial" w:hAnsi="Arial" w:cs="Arial"/>
                <w:sz w:val="20"/>
                <w:szCs w:val="20"/>
              </w:rPr>
            </w:pPr>
            <w:r>
              <w:rPr>
                <w:rFonts w:ascii="Arial" w:hAnsi="Arial" w:cs="Arial"/>
                <w:sz w:val="20"/>
                <w:szCs w:val="20"/>
              </w:rPr>
              <w:t>Número de proyectos realizados para la promoción de la economía circular para cerrar el ciclo de vida de los materiales</w:t>
            </w:r>
          </w:p>
        </w:tc>
        <w:tc>
          <w:tcPr>
            <w:tcW w:w="1540" w:type="dxa"/>
            <w:shd w:val="clear" w:color="auto" w:fill="2F5496" w:themeFill="accent5" w:themeFillShade="BF"/>
            <w:vAlign w:val="center"/>
          </w:tcPr>
          <w:p w14:paraId="52262C1E" w14:textId="2248ED07"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1342777F" w14:textId="77777777" w:rsidTr="00C5581C">
        <w:trPr>
          <w:trHeight w:val="199"/>
        </w:trPr>
        <w:tc>
          <w:tcPr>
            <w:tcW w:w="851" w:type="dxa"/>
            <w:vAlign w:val="center"/>
          </w:tcPr>
          <w:p w14:paraId="6AB69018" w14:textId="24A02069" w:rsidR="00C5581C" w:rsidRDefault="00C5581C" w:rsidP="005A7385">
            <w:pPr>
              <w:jc w:val="center"/>
              <w:rPr>
                <w:rFonts w:ascii="Arial" w:eastAsia="Arial" w:hAnsi="Arial" w:cs="Arial"/>
                <w:b/>
                <w:sz w:val="20"/>
                <w:szCs w:val="20"/>
              </w:rPr>
            </w:pPr>
            <w:r>
              <w:rPr>
                <w:rFonts w:ascii="Arial" w:eastAsia="Arial" w:hAnsi="Arial" w:cs="Arial"/>
                <w:b/>
                <w:sz w:val="20"/>
                <w:szCs w:val="20"/>
              </w:rPr>
              <w:t>41</w:t>
            </w:r>
          </w:p>
        </w:tc>
        <w:tc>
          <w:tcPr>
            <w:tcW w:w="1984" w:type="dxa"/>
            <w:vMerge/>
            <w:shd w:val="clear" w:color="auto" w:fill="auto"/>
            <w:vAlign w:val="center"/>
          </w:tcPr>
          <w:p w14:paraId="78C2DE6E"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66DC0983"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2265C1A1" w14:textId="12DAC27C" w:rsidR="00C5581C" w:rsidRDefault="00C5581C" w:rsidP="00AB2E38">
            <w:pPr>
              <w:jc w:val="both"/>
              <w:rPr>
                <w:rFonts w:ascii="Arial" w:hAnsi="Arial" w:cs="Arial"/>
                <w:sz w:val="20"/>
                <w:szCs w:val="20"/>
              </w:rPr>
            </w:pPr>
            <w:r>
              <w:rPr>
                <w:rFonts w:ascii="Arial" w:hAnsi="Arial" w:cs="Arial"/>
                <w:sz w:val="20"/>
                <w:szCs w:val="20"/>
              </w:rPr>
              <w:t>Número de negocios verdes consolidados.</w:t>
            </w:r>
          </w:p>
        </w:tc>
        <w:tc>
          <w:tcPr>
            <w:tcW w:w="1540" w:type="dxa"/>
            <w:shd w:val="clear" w:color="auto" w:fill="2F5496" w:themeFill="accent5" w:themeFillShade="BF"/>
            <w:vAlign w:val="center"/>
          </w:tcPr>
          <w:p w14:paraId="34C20B91" w14:textId="06C7491A"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70ED5160" w14:textId="77777777" w:rsidTr="00C5581C">
        <w:trPr>
          <w:trHeight w:val="199"/>
        </w:trPr>
        <w:tc>
          <w:tcPr>
            <w:tcW w:w="851" w:type="dxa"/>
            <w:vAlign w:val="center"/>
          </w:tcPr>
          <w:p w14:paraId="7890D560" w14:textId="514F729A" w:rsidR="00C5581C" w:rsidRDefault="00C5581C" w:rsidP="005A7385">
            <w:pPr>
              <w:jc w:val="center"/>
              <w:rPr>
                <w:rFonts w:ascii="Arial" w:eastAsia="Arial" w:hAnsi="Arial" w:cs="Arial"/>
                <w:b/>
                <w:sz w:val="20"/>
                <w:szCs w:val="20"/>
              </w:rPr>
            </w:pPr>
            <w:r>
              <w:rPr>
                <w:rFonts w:ascii="Arial" w:eastAsia="Arial" w:hAnsi="Arial" w:cs="Arial"/>
                <w:b/>
                <w:sz w:val="20"/>
                <w:szCs w:val="20"/>
              </w:rPr>
              <w:t>42</w:t>
            </w:r>
          </w:p>
        </w:tc>
        <w:tc>
          <w:tcPr>
            <w:tcW w:w="1984" w:type="dxa"/>
            <w:vMerge/>
            <w:shd w:val="clear" w:color="auto" w:fill="auto"/>
            <w:vAlign w:val="center"/>
          </w:tcPr>
          <w:p w14:paraId="6756C007"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0611CC00"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73CBCE59" w14:textId="1B22D0AA" w:rsidR="00C5581C" w:rsidRDefault="00C5581C" w:rsidP="00AB2E38">
            <w:pPr>
              <w:jc w:val="both"/>
              <w:rPr>
                <w:rFonts w:ascii="Arial" w:hAnsi="Arial" w:cs="Arial"/>
                <w:sz w:val="20"/>
                <w:szCs w:val="20"/>
              </w:rPr>
            </w:pPr>
            <w:r>
              <w:rPr>
                <w:rFonts w:ascii="Arial" w:hAnsi="Arial" w:cs="Arial"/>
                <w:sz w:val="20"/>
                <w:szCs w:val="20"/>
              </w:rPr>
              <w:t>Metros cuadrados de techos verdes y jardines verticales con acompañamiento técnico.</w:t>
            </w:r>
          </w:p>
        </w:tc>
        <w:tc>
          <w:tcPr>
            <w:tcW w:w="1540" w:type="dxa"/>
            <w:shd w:val="clear" w:color="auto" w:fill="2F5496" w:themeFill="accent5" w:themeFillShade="BF"/>
            <w:vAlign w:val="center"/>
          </w:tcPr>
          <w:p w14:paraId="6CB82EEE" w14:textId="6F681E34"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1B2886E3" w14:textId="77777777" w:rsidTr="00C5581C">
        <w:trPr>
          <w:trHeight w:val="199"/>
        </w:trPr>
        <w:tc>
          <w:tcPr>
            <w:tcW w:w="851" w:type="dxa"/>
            <w:vAlign w:val="center"/>
          </w:tcPr>
          <w:p w14:paraId="2475940A" w14:textId="21A56524" w:rsidR="00C5581C" w:rsidRDefault="00C5581C" w:rsidP="005A7385">
            <w:pPr>
              <w:jc w:val="center"/>
              <w:rPr>
                <w:rFonts w:ascii="Arial" w:eastAsia="Arial" w:hAnsi="Arial" w:cs="Arial"/>
                <w:b/>
                <w:sz w:val="20"/>
                <w:szCs w:val="20"/>
              </w:rPr>
            </w:pPr>
            <w:r>
              <w:rPr>
                <w:rFonts w:ascii="Arial" w:eastAsia="Arial" w:hAnsi="Arial" w:cs="Arial"/>
                <w:b/>
                <w:sz w:val="20"/>
                <w:szCs w:val="20"/>
              </w:rPr>
              <w:lastRenderedPageBreak/>
              <w:t>43</w:t>
            </w:r>
          </w:p>
        </w:tc>
        <w:tc>
          <w:tcPr>
            <w:tcW w:w="1984" w:type="dxa"/>
            <w:vMerge/>
            <w:shd w:val="clear" w:color="auto" w:fill="auto"/>
            <w:vAlign w:val="center"/>
          </w:tcPr>
          <w:p w14:paraId="4DBD13CE" w14:textId="77777777" w:rsidR="00C5581C" w:rsidRPr="00D41DBA" w:rsidRDefault="00C5581C" w:rsidP="00D41DBA">
            <w:pPr>
              <w:jc w:val="center"/>
              <w:rPr>
                <w:rFonts w:ascii="Arial" w:eastAsia="Arial" w:hAnsi="Arial" w:cs="Arial"/>
                <w:b/>
                <w:sz w:val="20"/>
                <w:szCs w:val="20"/>
              </w:rPr>
            </w:pPr>
          </w:p>
        </w:tc>
        <w:tc>
          <w:tcPr>
            <w:tcW w:w="1701" w:type="dxa"/>
            <w:vMerge w:val="restart"/>
            <w:shd w:val="clear" w:color="auto" w:fill="auto"/>
            <w:vAlign w:val="center"/>
          </w:tcPr>
          <w:p w14:paraId="69ADAD4F" w14:textId="54545B8A" w:rsidR="00C5581C" w:rsidRPr="00D41DBA" w:rsidRDefault="00C5581C" w:rsidP="00C5581C">
            <w:pPr>
              <w:jc w:val="center"/>
              <w:rPr>
                <w:rFonts w:ascii="Arial" w:eastAsia="Arial" w:hAnsi="Arial" w:cs="Arial"/>
                <w:b/>
                <w:sz w:val="20"/>
                <w:szCs w:val="20"/>
              </w:rPr>
            </w:pPr>
            <w:r w:rsidRPr="00C5581C">
              <w:rPr>
                <w:rFonts w:ascii="Arial" w:eastAsia="Arial" w:hAnsi="Arial" w:cs="Arial"/>
                <w:b/>
                <w:sz w:val="20"/>
                <w:szCs w:val="20"/>
              </w:rPr>
              <w:t>Subdirección de Ecosistemas y Ruralidad</w:t>
            </w:r>
          </w:p>
        </w:tc>
        <w:tc>
          <w:tcPr>
            <w:tcW w:w="4414" w:type="dxa"/>
            <w:shd w:val="clear" w:color="auto" w:fill="auto"/>
            <w:vAlign w:val="center"/>
          </w:tcPr>
          <w:p w14:paraId="46DEA9FB" w14:textId="1CF97886" w:rsidR="00C5581C" w:rsidRDefault="00C5581C" w:rsidP="00AB2E38">
            <w:pPr>
              <w:jc w:val="both"/>
              <w:rPr>
                <w:rFonts w:ascii="Arial" w:hAnsi="Arial" w:cs="Arial"/>
                <w:sz w:val="20"/>
                <w:szCs w:val="20"/>
              </w:rPr>
            </w:pPr>
            <w:r w:rsidRPr="00C5581C">
              <w:rPr>
                <w:rFonts w:ascii="Arial" w:hAnsi="Arial" w:cs="Arial"/>
                <w:sz w:val="20"/>
                <w:szCs w:val="20"/>
              </w:rPr>
              <w:t>Informes de acciones de formulación e implementación de monitoreo, evaluación y seguimiento de la biodiversidad.</w:t>
            </w:r>
          </w:p>
        </w:tc>
        <w:tc>
          <w:tcPr>
            <w:tcW w:w="1540" w:type="dxa"/>
            <w:shd w:val="clear" w:color="auto" w:fill="2F5496" w:themeFill="accent5" w:themeFillShade="BF"/>
            <w:vAlign w:val="center"/>
          </w:tcPr>
          <w:p w14:paraId="672BECCE" w14:textId="17CE08A8"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23D48433" w14:textId="77777777" w:rsidTr="00C5581C">
        <w:trPr>
          <w:trHeight w:val="199"/>
        </w:trPr>
        <w:tc>
          <w:tcPr>
            <w:tcW w:w="851" w:type="dxa"/>
            <w:vAlign w:val="center"/>
          </w:tcPr>
          <w:p w14:paraId="32FE15AB" w14:textId="7AD90822" w:rsidR="00C5581C" w:rsidRDefault="00C5581C" w:rsidP="005A7385">
            <w:pPr>
              <w:jc w:val="center"/>
              <w:rPr>
                <w:rFonts w:ascii="Arial" w:eastAsia="Arial" w:hAnsi="Arial" w:cs="Arial"/>
                <w:b/>
                <w:sz w:val="20"/>
                <w:szCs w:val="20"/>
              </w:rPr>
            </w:pPr>
            <w:r>
              <w:rPr>
                <w:rFonts w:ascii="Arial" w:eastAsia="Arial" w:hAnsi="Arial" w:cs="Arial"/>
                <w:b/>
                <w:sz w:val="20"/>
                <w:szCs w:val="20"/>
              </w:rPr>
              <w:lastRenderedPageBreak/>
              <w:t>44</w:t>
            </w:r>
          </w:p>
        </w:tc>
        <w:tc>
          <w:tcPr>
            <w:tcW w:w="1984" w:type="dxa"/>
            <w:vMerge/>
            <w:shd w:val="clear" w:color="auto" w:fill="auto"/>
            <w:vAlign w:val="center"/>
          </w:tcPr>
          <w:p w14:paraId="58921531"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7743CAFE"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7ECF7C70" w14:textId="4701BE99" w:rsidR="00C5581C" w:rsidRPr="00C5581C" w:rsidRDefault="00C5581C" w:rsidP="00AB2E38">
            <w:pPr>
              <w:jc w:val="both"/>
              <w:rPr>
                <w:rFonts w:ascii="Arial" w:hAnsi="Arial" w:cs="Arial"/>
                <w:sz w:val="20"/>
                <w:szCs w:val="20"/>
              </w:rPr>
            </w:pPr>
            <w:r w:rsidRPr="00C5581C">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C5581C">
              <w:rPr>
                <w:rFonts w:ascii="Arial" w:hAnsi="Arial" w:cs="Arial"/>
                <w:sz w:val="20"/>
                <w:szCs w:val="20"/>
              </w:rPr>
              <w:t>procesos de ocupación informal.</w:t>
            </w:r>
          </w:p>
        </w:tc>
        <w:tc>
          <w:tcPr>
            <w:tcW w:w="1540" w:type="dxa"/>
            <w:shd w:val="clear" w:color="auto" w:fill="2F5496" w:themeFill="accent5" w:themeFillShade="BF"/>
            <w:vAlign w:val="center"/>
          </w:tcPr>
          <w:p w14:paraId="78E5D2CA" w14:textId="5F8FD175"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5F30BFEA" w14:textId="77777777" w:rsidTr="00C5581C">
        <w:trPr>
          <w:trHeight w:val="199"/>
        </w:trPr>
        <w:tc>
          <w:tcPr>
            <w:tcW w:w="851" w:type="dxa"/>
            <w:vAlign w:val="center"/>
          </w:tcPr>
          <w:p w14:paraId="6384177A" w14:textId="560453B3" w:rsidR="00C5581C" w:rsidRDefault="00C5581C" w:rsidP="005A7385">
            <w:pPr>
              <w:jc w:val="center"/>
              <w:rPr>
                <w:rFonts w:ascii="Arial" w:eastAsia="Arial" w:hAnsi="Arial" w:cs="Arial"/>
                <w:b/>
                <w:sz w:val="20"/>
                <w:szCs w:val="20"/>
              </w:rPr>
            </w:pPr>
            <w:r>
              <w:rPr>
                <w:rFonts w:ascii="Arial" w:eastAsia="Arial" w:hAnsi="Arial" w:cs="Arial"/>
                <w:b/>
                <w:sz w:val="20"/>
                <w:szCs w:val="20"/>
              </w:rPr>
              <w:t>45</w:t>
            </w:r>
          </w:p>
        </w:tc>
        <w:tc>
          <w:tcPr>
            <w:tcW w:w="1984" w:type="dxa"/>
            <w:vMerge w:val="restart"/>
            <w:shd w:val="clear" w:color="auto" w:fill="auto"/>
            <w:vAlign w:val="center"/>
          </w:tcPr>
          <w:p w14:paraId="5D858912" w14:textId="70C171D5" w:rsidR="00C5581C" w:rsidRPr="00D41DBA" w:rsidRDefault="00C5581C" w:rsidP="00C5581C">
            <w:pPr>
              <w:jc w:val="center"/>
              <w:rPr>
                <w:rFonts w:ascii="Arial" w:eastAsia="Arial" w:hAnsi="Arial" w:cs="Arial"/>
                <w:b/>
                <w:sz w:val="20"/>
                <w:szCs w:val="20"/>
              </w:rPr>
            </w:pPr>
            <w:r w:rsidRPr="00C5581C">
              <w:rPr>
                <w:rFonts w:ascii="Arial" w:eastAsia="Arial" w:hAnsi="Arial" w:cs="Arial"/>
                <w:b/>
                <w:sz w:val="20"/>
                <w:szCs w:val="20"/>
              </w:rPr>
              <w:t>Gestión Financiera</w:t>
            </w:r>
          </w:p>
        </w:tc>
        <w:tc>
          <w:tcPr>
            <w:tcW w:w="1701" w:type="dxa"/>
            <w:vMerge w:val="restart"/>
            <w:shd w:val="clear" w:color="auto" w:fill="auto"/>
            <w:vAlign w:val="center"/>
          </w:tcPr>
          <w:p w14:paraId="66E86B00" w14:textId="70991E79" w:rsidR="00C5581C" w:rsidRPr="00D41DBA" w:rsidRDefault="00C5581C" w:rsidP="00C5581C">
            <w:pPr>
              <w:jc w:val="center"/>
              <w:rPr>
                <w:rFonts w:ascii="Arial" w:eastAsia="Arial" w:hAnsi="Arial" w:cs="Arial"/>
                <w:b/>
                <w:sz w:val="20"/>
                <w:szCs w:val="20"/>
              </w:rPr>
            </w:pPr>
            <w:r w:rsidRPr="00C5581C">
              <w:rPr>
                <w:rFonts w:ascii="Arial" w:eastAsia="Arial" w:hAnsi="Arial" w:cs="Arial"/>
                <w:b/>
                <w:sz w:val="20"/>
                <w:szCs w:val="20"/>
              </w:rPr>
              <w:t>Subdirección Financiera</w:t>
            </w:r>
          </w:p>
        </w:tc>
        <w:tc>
          <w:tcPr>
            <w:tcW w:w="4414" w:type="dxa"/>
            <w:shd w:val="clear" w:color="auto" w:fill="auto"/>
            <w:vAlign w:val="center"/>
          </w:tcPr>
          <w:p w14:paraId="7D5DDBAD" w14:textId="009F8EAC" w:rsidR="00C5581C" w:rsidRPr="00C5581C" w:rsidRDefault="00C5581C" w:rsidP="00C5581C">
            <w:pPr>
              <w:jc w:val="both"/>
              <w:rPr>
                <w:rFonts w:ascii="Arial" w:hAnsi="Arial" w:cs="Arial"/>
                <w:sz w:val="20"/>
                <w:szCs w:val="20"/>
              </w:rPr>
            </w:pPr>
            <w:r w:rsidRPr="00C5581C">
              <w:rPr>
                <w:rFonts w:ascii="Arial" w:hAnsi="Arial" w:cs="Arial"/>
                <w:sz w:val="20"/>
                <w:szCs w:val="20"/>
              </w:rPr>
              <w:t>Seguimiento aleatorio a la gestión de pagos</w:t>
            </w:r>
          </w:p>
        </w:tc>
        <w:tc>
          <w:tcPr>
            <w:tcW w:w="1540" w:type="dxa"/>
            <w:shd w:val="clear" w:color="auto" w:fill="2F5496" w:themeFill="accent5" w:themeFillShade="BF"/>
            <w:vAlign w:val="center"/>
          </w:tcPr>
          <w:p w14:paraId="14C185A5" w14:textId="6E015941"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42A02F40" w14:textId="77777777" w:rsidTr="00C5581C">
        <w:trPr>
          <w:trHeight w:val="199"/>
        </w:trPr>
        <w:tc>
          <w:tcPr>
            <w:tcW w:w="851" w:type="dxa"/>
            <w:vAlign w:val="center"/>
          </w:tcPr>
          <w:p w14:paraId="6CC48B49" w14:textId="6AA8F5B2" w:rsidR="00C5581C" w:rsidRDefault="00C5581C" w:rsidP="005A7385">
            <w:pPr>
              <w:jc w:val="center"/>
              <w:rPr>
                <w:rFonts w:ascii="Arial" w:eastAsia="Arial" w:hAnsi="Arial" w:cs="Arial"/>
                <w:b/>
                <w:sz w:val="20"/>
                <w:szCs w:val="20"/>
              </w:rPr>
            </w:pPr>
            <w:r>
              <w:rPr>
                <w:rFonts w:ascii="Arial" w:eastAsia="Arial" w:hAnsi="Arial" w:cs="Arial"/>
                <w:b/>
                <w:sz w:val="20"/>
                <w:szCs w:val="20"/>
              </w:rPr>
              <w:t>46</w:t>
            </w:r>
          </w:p>
        </w:tc>
        <w:tc>
          <w:tcPr>
            <w:tcW w:w="1984" w:type="dxa"/>
            <w:vMerge/>
            <w:shd w:val="clear" w:color="auto" w:fill="auto"/>
            <w:vAlign w:val="center"/>
          </w:tcPr>
          <w:p w14:paraId="4B2068AE"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355CAA1D"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3EF6D847" w14:textId="264DAECB" w:rsidR="00C5581C" w:rsidRPr="00C5581C" w:rsidRDefault="00C5581C" w:rsidP="00C5581C">
            <w:pPr>
              <w:jc w:val="both"/>
              <w:rPr>
                <w:rFonts w:ascii="Arial" w:hAnsi="Arial" w:cs="Arial"/>
                <w:sz w:val="20"/>
                <w:szCs w:val="20"/>
              </w:rPr>
            </w:pPr>
            <w:r w:rsidRPr="00C5581C">
              <w:rPr>
                <w:rFonts w:ascii="Arial" w:hAnsi="Arial" w:cs="Arial"/>
                <w:sz w:val="20"/>
                <w:szCs w:val="20"/>
              </w:rPr>
              <w:t>Gestión de cobros persuasivos</w:t>
            </w:r>
          </w:p>
        </w:tc>
        <w:tc>
          <w:tcPr>
            <w:tcW w:w="1540" w:type="dxa"/>
            <w:shd w:val="clear" w:color="auto" w:fill="2F5496" w:themeFill="accent5" w:themeFillShade="BF"/>
            <w:vAlign w:val="center"/>
          </w:tcPr>
          <w:p w14:paraId="1ED3E90C" w14:textId="1F26424E"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C5581C" w14:paraId="7B4ACA40" w14:textId="77777777" w:rsidTr="00C5581C">
        <w:trPr>
          <w:trHeight w:val="199"/>
        </w:trPr>
        <w:tc>
          <w:tcPr>
            <w:tcW w:w="851" w:type="dxa"/>
            <w:vAlign w:val="center"/>
          </w:tcPr>
          <w:p w14:paraId="55E099BA" w14:textId="08807E57" w:rsidR="00C5581C" w:rsidRDefault="00C5581C" w:rsidP="005A7385">
            <w:pPr>
              <w:jc w:val="center"/>
              <w:rPr>
                <w:rFonts w:ascii="Arial" w:eastAsia="Arial" w:hAnsi="Arial" w:cs="Arial"/>
                <w:b/>
                <w:sz w:val="20"/>
                <w:szCs w:val="20"/>
              </w:rPr>
            </w:pPr>
            <w:r>
              <w:rPr>
                <w:rFonts w:ascii="Arial" w:eastAsia="Arial" w:hAnsi="Arial" w:cs="Arial"/>
                <w:b/>
                <w:sz w:val="20"/>
                <w:szCs w:val="20"/>
              </w:rPr>
              <w:t>47</w:t>
            </w:r>
          </w:p>
        </w:tc>
        <w:tc>
          <w:tcPr>
            <w:tcW w:w="1984" w:type="dxa"/>
            <w:vMerge/>
            <w:shd w:val="clear" w:color="auto" w:fill="auto"/>
            <w:vAlign w:val="center"/>
          </w:tcPr>
          <w:p w14:paraId="24764D5D" w14:textId="77777777" w:rsidR="00C5581C" w:rsidRPr="00D41DBA" w:rsidRDefault="00C5581C" w:rsidP="00D41DBA">
            <w:pPr>
              <w:jc w:val="center"/>
              <w:rPr>
                <w:rFonts w:ascii="Arial" w:eastAsia="Arial" w:hAnsi="Arial" w:cs="Arial"/>
                <w:b/>
                <w:sz w:val="20"/>
                <w:szCs w:val="20"/>
              </w:rPr>
            </w:pPr>
          </w:p>
        </w:tc>
        <w:tc>
          <w:tcPr>
            <w:tcW w:w="1701" w:type="dxa"/>
            <w:vMerge/>
            <w:shd w:val="clear" w:color="auto" w:fill="auto"/>
            <w:vAlign w:val="center"/>
          </w:tcPr>
          <w:p w14:paraId="6982A5A0" w14:textId="77777777" w:rsidR="00C5581C" w:rsidRPr="00D41DBA" w:rsidRDefault="00C5581C" w:rsidP="00D41DBA">
            <w:pPr>
              <w:jc w:val="center"/>
              <w:rPr>
                <w:rFonts w:ascii="Arial" w:eastAsia="Arial" w:hAnsi="Arial" w:cs="Arial"/>
                <w:b/>
                <w:sz w:val="20"/>
                <w:szCs w:val="20"/>
              </w:rPr>
            </w:pPr>
          </w:p>
        </w:tc>
        <w:tc>
          <w:tcPr>
            <w:tcW w:w="4414" w:type="dxa"/>
            <w:shd w:val="clear" w:color="auto" w:fill="auto"/>
            <w:vAlign w:val="center"/>
          </w:tcPr>
          <w:p w14:paraId="5418D7D8" w14:textId="408CAE33" w:rsidR="00C5581C" w:rsidRPr="00C5581C" w:rsidRDefault="00C5581C" w:rsidP="00C5581C">
            <w:pPr>
              <w:jc w:val="both"/>
              <w:rPr>
                <w:rFonts w:ascii="Arial" w:hAnsi="Arial" w:cs="Arial"/>
                <w:sz w:val="20"/>
                <w:szCs w:val="20"/>
              </w:rPr>
            </w:pPr>
            <w:r w:rsidRPr="00C5581C">
              <w:rPr>
                <w:rFonts w:ascii="Arial" w:hAnsi="Arial" w:cs="Arial"/>
                <w:sz w:val="20"/>
                <w:szCs w:val="20"/>
              </w:rPr>
              <w:t>Avance en la ejecución presupuestal de la SDA</w:t>
            </w:r>
          </w:p>
        </w:tc>
        <w:tc>
          <w:tcPr>
            <w:tcW w:w="1540" w:type="dxa"/>
            <w:shd w:val="clear" w:color="auto" w:fill="2F5496" w:themeFill="accent5" w:themeFillShade="BF"/>
            <w:vAlign w:val="center"/>
          </w:tcPr>
          <w:p w14:paraId="581D68D0" w14:textId="18D1FBF2" w:rsidR="00C5581C" w:rsidRDefault="00C5581C"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E75CD" w14:paraId="0F294F0F" w14:textId="77777777" w:rsidTr="00C5581C">
        <w:trPr>
          <w:trHeight w:val="199"/>
        </w:trPr>
        <w:tc>
          <w:tcPr>
            <w:tcW w:w="851" w:type="dxa"/>
            <w:vAlign w:val="center"/>
          </w:tcPr>
          <w:p w14:paraId="08E1BF0F" w14:textId="7FE49FE9" w:rsidR="00AE75CD" w:rsidRDefault="00AE75CD" w:rsidP="005A7385">
            <w:pPr>
              <w:jc w:val="center"/>
              <w:rPr>
                <w:rFonts w:ascii="Arial" w:eastAsia="Arial" w:hAnsi="Arial" w:cs="Arial"/>
                <w:b/>
                <w:sz w:val="20"/>
                <w:szCs w:val="20"/>
              </w:rPr>
            </w:pPr>
            <w:r>
              <w:rPr>
                <w:rFonts w:ascii="Arial" w:eastAsia="Arial" w:hAnsi="Arial" w:cs="Arial"/>
                <w:b/>
                <w:sz w:val="20"/>
                <w:szCs w:val="20"/>
              </w:rPr>
              <w:t>48</w:t>
            </w:r>
          </w:p>
        </w:tc>
        <w:tc>
          <w:tcPr>
            <w:tcW w:w="1984" w:type="dxa"/>
            <w:vMerge w:val="restart"/>
            <w:shd w:val="clear" w:color="auto" w:fill="auto"/>
            <w:vAlign w:val="center"/>
          </w:tcPr>
          <w:p w14:paraId="576B6728" w14:textId="0F321011" w:rsidR="00AE75CD" w:rsidRPr="00D41DBA" w:rsidRDefault="00AE75CD" w:rsidP="00C5581C">
            <w:pPr>
              <w:jc w:val="center"/>
              <w:rPr>
                <w:rFonts w:ascii="Arial" w:eastAsia="Arial" w:hAnsi="Arial" w:cs="Arial"/>
                <w:b/>
                <w:sz w:val="20"/>
                <w:szCs w:val="20"/>
              </w:rPr>
            </w:pPr>
            <w:r w:rsidRPr="00C5581C">
              <w:rPr>
                <w:rFonts w:ascii="Arial" w:eastAsia="Arial" w:hAnsi="Arial" w:cs="Arial"/>
                <w:b/>
                <w:sz w:val="20"/>
                <w:szCs w:val="20"/>
              </w:rPr>
              <w:t>Direccionamiento Estratégico</w:t>
            </w:r>
          </w:p>
        </w:tc>
        <w:tc>
          <w:tcPr>
            <w:tcW w:w="1701" w:type="dxa"/>
            <w:vMerge w:val="restart"/>
            <w:shd w:val="clear" w:color="auto" w:fill="auto"/>
            <w:vAlign w:val="center"/>
          </w:tcPr>
          <w:p w14:paraId="4E615906" w14:textId="542A384B" w:rsidR="00AE75CD" w:rsidRPr="00D41DBA" w:rsidRDefault="00AE75CD" w:rsidP="00AE75CD">
            <w:pPr>
              <w:jc w:val="center"/>
              <w:rPr>
                <w:rFonts w:ascii="Arial" w:eastAsia="Arial" w:hAnsi="Arial" w:cs="Arial"/>
                <w:b/>
                <w:sz w:val="20"/>
                <w:szCs w:val="20"/>
              </w:rPr>
            </w:pPr>
            <w:r w:rsidRPr="00AE75CD">
              <w:rPr>
                <w:rFonts w:ascii="Arial" w:eastAsia="Arial" w:hAnsi="Arial" w:cs="Arial"/>
                <w:b/>
                <w:sz w:val="20"/>
                <w:szCs w:val="20"/>
              </w:rPr>
              <w:t>Subdirección de Proyectos y Cooperación Internacional</w:t>
            </w:r>
          </w:p>
        </w:tc>
        <w:tc>
          <w:tcPr>
            <w:tcW w:w="4414" w:type="dxa"/>
            <w:shd w:val="clear" w:color="auto" w:fill="auto"/>
            <w:vAlign w:val="center"/>
          </w:tcPr>
          <w:p w14:paraId="07A11FD0" w14:textId="7CD4CE5F" w:rsidR="00AE75CD" w:rsidRPr="00C5581C" w:rsidRDefault="00AE75CD" w:rsidP="00C5581C">
            <w:pPr>
              <w:jc w:val="both"/>
              <w:rPr>
                <w:rFonts w:ascii="Arial" w:hAnsi="Arial" w:cs="Arial"/>
                <w:sz w:val="20"/>
                <w:szCs w:val="20"/>
              </w:rPr>
            </w:pPr>
            <w:r>
              <w:rPr>
                <w:rFonts w:ascii="Arial" w:hAnsi="Arial" w:cs="Arial"/>
                <w:sz w:val="20"/>
                <w:szCs w:val="20"/>
              </w:rPr>
              <w:t>Número de informes de seguimiento integrales a los proyectos de inversión mensuales – 2023</w:t>
            </w:r>
          </w:p>
        </w:tc>
        <w:tc>
          <w:tcPr>
            <w:tcW w:w="1540" w:type="dxa"/>
            <w:shd w:val="clear" w:color="auto" w:fill="2F5496" w:themeFill="accent5" w:themeFillShade="BF"/>
            <w:vAlign w:val="center"/>
          </w:tcPr>
          <w:p w14:paraId="4B4E1FDD" w14:textId="2A92EEFD" w:rsidR="00AE75CD" w:rsidRDefault="00AE75CD"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AE75CD" w14:paraId="2A332EED" w14:textId="77777777" w:rsidTr="00C5581C">
        <w:trPr>
          <w:trHeight w:val="199"/>
        </w:trPr>
        <w:tc>
          <w:tcPr>
            <w:tcW w:w="851" w:type="dxa"/>
            <w:vAlign w:val="center"/>
          </w:tcPr>
          <w:p w14:paraId="4E94B966" w14:textId="66681359" w:rsidR="00AE75CD" w:rsidRDefault="00AE75CD" w:rsidP="005A7385">
            <w:pPr>
              <w:jc w:val="center"/>
              <w:rPr>
                <w:rFonts w:ascii="Arial" w:eastAsia="Arial" w:hAnsi="Arial" w:cs="Arial"/>
                <w:b/>
                <w:sz w:val="20"/>
                <w:szCs w:val="20"/>
              </w:rPr>
            </w:pPr>
            <w:r>
              <w:rPr>
                <w:rFonts w:ascii="Arial" w:eastAsia="Arial" w:hAnsi="Arial" w:cs="Arial"/>
                <w:b/>
                <w:sz w:val="20"/>
                <w:szCs w:val="20"/>
              </w:rPr>
              <w:t>49</w:t>
            </w:r>
          </w:p>
        </w:tc>
        <w:tc>
          <w:tcPr>
            <w:tcW w:w="1984" w:type="dxa"/>
            <w:vMerge/>
            <w:shd w:val="clear" w:color="auto" w:fill="auto"/>
            <w:vAlign w:val="center"/>
          </w:tcPr>
          <w:p w14:paraId="3A994B28" w14:textId="77777777" w:rsidR="00AE75CD" w:rsidRPr="00D41DBA" w:rsidRDefault="00AE75CD" w:rsidP="00D41DBA">
            <w:pPr>
              <w:jc w:val="center"/>
              <w:rPr>
                <w:rFonts w:ascii="Arial" w:eastAsia="Arial" w:hAnsi="Arial" w:cs="Arial"/>
                <w:b/>
                <w:sz w:val="20"/>
                <w:szCs w:val="20"/>
              </w:rPr>
            </w:pPr>
          </w:p>
        </w:tc>
        <w:tc>
          <w:tcPr>
            <w:tcW w:w="1701" w:type="dxa"/>
            <w:vMerge/>
            <w:shd w:val="clear" w:color="auto" w:fill="auto"/>
            <w:vAlign w:val="center"/>
          </w:tcPr>
          <w:p w14:paraId="25E513DA" w14:textId="77777777" w:rsidR="00AE75CD" w:rsidRPr="00D41DBA" w:rsidRDefault="00AE75CD" w:rsidP="00D41DBA">
            <w:pPr>
              <w:jc w:val="center"/>
              <w:rPr>
                <w:rFonts w:ascii="Arial" w:eastAsia="Arial" w:hAnsi="Arial" w:cs="Arial"/>
                <w:b/>
                <w:sz w:val="20"/>
                <w:szCs w:val="20"/>
              </w:rPr>
            </w:pPr>
          </w:p>
        </w:tc>
        <w:tc>
          <w:tcPr>
            <w:tcW w:w="4414" w:type="dxa"/>
            <w:shd w:val="clear" w:color="auto" w:fill="auto"/>
            <w:vAlign w:val="center"/>
          </w:tcPr>
          <w:p w14:paraId="60374F43" w14:textId="75A991E4" w:rsidR="00AE75CD" w:rsidRDefault="00AE75CD" w:rsidP="00C5581C">
            <w:pPr>
              <w:jc w:val="both"/>
              <w:rPr>
                <w:rFonts w:ascii="Arial" w:hAnsi="Arial" w:cs="Arial"/>
                <w:sz w:val="20"/>
                <w:szCs w:val="20"/>
              </w:rPr>
            </w:pPr>
            <w:r>
              <w:rPr>
                <w:rFonts w:ascii="Arial" w:hAnsi="Arial" w:cs="Arial"/>
                <w:sz w:val="20"/>
                <w:szCs w:val="20"/>
              </w:rPr>
              <w:t>Gestión de Cooperación Internacional - SDA 2023</w:t>
            </w:r>
          </w:p>
        </w:tc>
        <w:tc>
          <w:tcPr>
            <w:tcW w:w="1540" w:type="dxa"/>
            <w:shd w:val="clear" w:color="auto" w:fill="2F5496" w:themeFill="accent5" w:themeFillShade="BF"/>
            <w:vAlign w:val="center"/>
          </w:tcPr>
          <w:p w14:paraId="44E8989A" w14:textId="4CE22DC0" w:rsidR="00AE75CD" w:rsidRDefault="00AE75CD"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bl>
    <w:p w14:paraId="67526841" w14:textId="09C20A07" w:rsidR="00AC261E" w:rsidRDefault="00AC261E" w:rsidP="00AC261E">
      <w:pPr>
        <w:pStyle w:val="Ttulo2"/>
        <w:ind w:left="1440"/>
        <w:rPr>
          <w:rFonts w:ascii="Arial" w:eastAsia="Arial" w:hAnsi="Arial" w:cs="Arial"/>
          <w:sz w:val="20"/>
          <w:szCs w:val="20"/>
        </w:rPr>
      </w:pPr>
      <w:bookmarkStart w:id="5" w:name="_Toc94201846"/>
    </w:p>
    <w:bookmarkEnd w:id="5"/>
    <w:p w14:paraId="08A5CCEE" w14:textId="4B9B13D4" w:rsidR="002723B6" w:rsidRDefault="002723B6" w:rsidP="00AC261E">
      <w:pPr>
        <w:jc w:val="both"/>
        <w:rPr>
          <w:rFonts w:ascii="Arial" w:eastAsia="Arial" w:hAnsi="Arial" w:cs="Arial"/>
          <w:sz w:val="20"/>
          <w:szCs w:val="20"/>
        </w:rPr>
      </w:pPr>
    </w:p>
    <w:p w14:paraId="5E71BD73" w14:textId="46319A0E" w:rsidR="00BD7FB5" w:rsidRDefault="00E14BAD" w:rsidP="00AC261E">
      <w:pPr>
        <w:jc w:val="both"/>
        <w:rPr>
          <w:rFonts w:ascii="Arial" w:eastAsia="Arial" w:hAnsi="Arial" w:cs="Arial"/>
          <w:sz w:val="20"/>
          <w:szCs w:val="20"/>
        </w:rPr>
      </w:pPr>
      <w:r w:rsidRPr="00DD2A62">
        <w:rPr>
          <w:rFonts w:ascii="Arial" w:eastAsia="Arial" w:hAnsi="Arial" w:cs="Arial"/>
          <w:noProof/>
          <w:sz w:val="20"/>
          <w:szCs w:val="20"/>
          <w:lang w:eastAsia="es-CO"/>
        </w:rPr>
        <w:drawing>
          <wp:anchor distT="0" distB="0" distL="114300" distR="114300" simplePos="0" relativeHeight="251682816" behindDoc="0" locked="0" layoutInCell="1" allowOverlap="1" wp14:anchorId="0087EF48" wp14:editId="23C754C0">
            <wp:simplePos x="0" y="0"/>
            <wp:positionH relativeFrom="margin">
              <wp:posOffset>1418590</wp:posOffset>
            </wp:positionH>
            <wp:positionV relativeFrom="paragraph">
              <wp:posOffset>140335</wp:posOffset>
            </wp:positionV>
            <wp:extent cx="2990850" cy="2677160"/>
            <wp:effectExtent l="0" t="0" r="0" b="8890"/>
            <wp:wrapNone/>
            <wp:docPr id="213" name="Google Shape;213;p6"/>
            <wp:cNvGraphicFramePr/>
            <a:graphic xmlns:a="http://schemas.openxmlformats.org/drawingml/2006/main">
              <a:graphicData uri="http://schemas.openxmlformats.org/drawingml/2006/picture">
                <pic:pic xmlns:pic="http://schemas.openxmlformats.org/drawingml/2006/picture">
                  <pic:nvPicPr>
                    <pic:cNvPr id="213" name="Google Shape;213;p6"/>
                    <pic:cNvPicPr preferRelativeResize="0"/>
                  </pic:nvPicPr>
                  <pic:blipFill rotWithShape="1">
                    <a:blip r:embed="rId19">
                      <a:alphaModFix/>
                      <a:extLst>
                        <a:ext uri="{28A0092B-C50C-407E-A947-70E740481C1C}">
                          <a14:useLocalDpi xmlns:a14="http://schemas.microsoft.com/office/drawing/2010/main" val="0"/>
                        </a:ext>
                      </a:extLst>
                    </a:blip>
                    <a:srcRect/>
                    <a:stretch/>
                  </pic:blipFill>
                  <pic:spPr>
                    <a:xfrm flipH="1">
                      <a:off x="0" y="0"/>
                      <a:ext cx="2990850" cy="2677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95ECB" w14:textId="2D26D7CD" w:rsidR="00BD7FB5" w:rsidRDefault="00BD7FB5" w:rsidP="00AC261E">
      <w:pPr>
        <w:jc w:val="both"/>
        <w:rPr>
          <w:rFonts w:ascii="Arial" w:eastAsia="Arial" w:hAnsi="Arial" w:cs="Arial"/>
          <w:sz w:val="20"/>
          <w:szCs w:val="20"/>
        </w:rPr>
      </w:pPr>
    </w:p>
    <w:p w14:paraId="660420B4" w14:textId="3C0A6F8C" w:rsidR="00BD7FB5" w:rsidRDefault="00BD7FB5" w:rsidP="00AC261E">
      <w:pPr>
        <w:jc w:val="both"/>
        <w:rPr>
          <w:rFonts w:ascii="Arial" w:eastAsia="Arial" w:hAnsi="Arial" w:cs="Arial"/>
          <w:sz w:val="20"/>
          <w:szCs w:val="20"/>
        </w:rPr>
      </w:pPr>
    </w:p>
    <w:p w14:paraId="42034131" w14:textId="7C20A48B" w:rsidR="00AC261E" w:rsidRDefault="00AC261E" w:rsidP="00AC261E">
      <w:pPr>
        <w:jc w:val="both"/>
        <w:rPr>
          <w:rFonts w:ascii="Arial" w:eastAsia="Arial" w:hAnsi="Arial" w:cs="Arial"/>
          <w:sz w:val="20"/>
          <w:szCs w:val="20"/>
        </w:rPr>
      </w:pPr>
    </w:p>
    <w:p w14:paraId="4D11FE5C" w14:textId="27AF4B98" w:rsidR="00AC261E" w:rsidRDefault="00AC261E" w:rsidP="00AC261E">
      <w:pPr>
        <w:jc w:val="both"/>
        <w:rPr>
          <w:rFonts w:ascii="Arial" w:eastAsia="Arial" w:hAnsi="Arial" w:cs="Arial"/>
          <w:sz w:val="20"/>
          <w:szCs w:val="20"/>
        </w:rPr>
      </w:pPr>
    </w:p>
    <w:p w14:paraId="4657E0F2" w14:textId="29398A5A" w:rsidR="00AC261E" w:rsidRDefault="00AC261E" w:rsidP="00AC261E">
      <w:pPr>
        <w:jc w:val="both"/>
        <w:rPr>
          <w:rFonts w:ascii="Arial" w:eastAsia="Arial" w:hAnsi="Arial" w:cs="Arial"/>
          <w:sz w:val="20"/>
          <w:szCs w:val="20"/>
        </w:rPr>
      </w:pPr>
    </w:p>
    <w:p w14:paraId="55D9BE05" w14:textId="77777777" w:rsidR="00E14BAD" w:rsidRDefault="00E14BAD" w:rsidP="00AC261E">
      <w:pPr>
        <w:jc w:val="both"/>
        <w:rPr>
          <w:rFonts w:ascii="Arial" w:eastAsia="Arial" w:hAnsi="Arial" w:cs="Arial"/>
          <w:sz w:val="20"/>
          <w:szCs w:val="20"/>
        </w:rPr>
      </w:pPr>
    </w:p>
    <w:p w14:paraId="3F2526D2" w14:textId="77777777" w:rsidR="00E14BAD" w:rsidRDefault="00E14BAD" w:rsidP="00AC261E">
      <w:pPr>
        <w:jc w:val="both"/>
        <w:rPr>
          <w:rFonts w:ascii="Arial" w:eastAsia="Arial" w:hAnsi="Arial" w:cs="Arial"/>
          <w:sz w:val="20"/>
          <w:szCs w:val="20"/>
        </w:rPr>
      </w:pPr>
    </w:p>
    <w:p w14:paraId="6B175212" w14:textId="77777777" w:rsidR="00E14BAD" w:rsidRDefault="00E14BAD" w:rsidP="00AC261E">
      <w:pPr>
        <w:jc w:val="both"/>
        <w:rPr>
          <w:rFonts w:ascii="Arial" w:eastAsia="Arial" w:hAnsi="Arial" w:cs="Arial"/>
          <w:sz w:val="20"/>
          <w:szCs w:val="20"/>
        </w:rPr>
      </w:pPr>
    </w:p>
    <w:p w14:paraId="3B903FE5" w14:textId="77777777" w:rsidR="00E14BAD" w:rsidRDefault="00E14BAD" w:rsidP="00AC261E">
      <w:pPr>
        <w:jc w:val="both"/>
        <w:rPr>
          <w:rFonts w:ascii="Arial" w:eastAsia="Arial" w:hAnsi="Arial" w:cs="Arial"/>
          <w:sz w:val="20"/>
          <w:szCs w:val="20"/>
        </w:rPr>
      </w:pPr>
    </w:p>
    <w:p w14:paraId="413FC498" w14:textId="77777777" w:rsidR="00E14BAD" w:rsidRDefault="00E14BAD" w:rsidP="00AC261E">
      <w:pPr>
        <w:jc w:val="both"/>
        <w:rPr>
          <w:rFonts w:ascii="Arial" w:eastAsia="Arial" w:hAnsi="Arial" w:cs="Arial"/>
          <w:sz w:val="20"/>
          <w:szCs w:val="20"/>
        </w:rPr>
      </w:pPr>
    </w:p>
    <w:p w14:paraId="31D75B8A" w14:textId="6CEDD849" w:rsidR="00AC261E" w:rsidRDefault="00AC261E" w:rsidP="00AC261E">
      <w:pPr>
        <w:jc w:val="both"/>
        <w:rPr>
          <w:rFonts w:ascii="Arial" w:eastAsia="Arial" w:hAnsi="Arial" w:cs="Arial"/>
          <w:sz w:val="20"/>
          <w:szCs w:val="20"/>
        </w:rPr>
      </w:pPr>
      <w:bookmarkStart w:id="6" w:name="_heading=h.7u1qfxfru1yk" w:colFirst="0" w:colLast="0"/>
      <w:bookmarkEnd w:id="6"/>
    </w:p>
    <w:p w14:paraId="7B8F6100" w14:textId="46894033" w:rsidR="00100F08" w:rsidRDefault="00100F08" w:rsidP="00AC261E">
      <w:pPr>
        <w:jc w:val="both"/>
        <w:rPr>
          <w:rFonts w:ascii="Arial" w:eastAsia="Arial" w:hAnsi="Arial" w:cs="Arial"/>
          <w:sz w:val="20"/>
          <w:szCs w:val="20"/>
        </w:rPr>
      </w:pPr>
    </w:p>
    <w:p w14:paraId="1A70C078" w14:textId="72946A32" w:rsidR="00100F08" w:rsidRDefault="00100F08" w:rsidP="00AC261E">
      <w:pPr>
        <w:jc w:val="both"/>
        <w:rPr>
          <w:rFonts w:ascii="Arial" w:eastAsia="Arial" w:hAnsi="Arial" w:cs="Arial"/>
          <w:sz w:val="20"/>
          <w:szCs w:val="20"/>
        </w:rPr>
      </w:pPr>
    </w:p>
    <w:p w14:paraId="42BAFF9E" w14:textId="77777777" w:rsidR="00100F08" w:rsidRDefault="00100F08" w:rsidP="00AC261E">
      <w:pPr>
        <w:jc w:val="both"/>
        <w:rPr>
          <w:rFonts w:ascii="Arial" w:eastAsia="Arial" w:hAnsi="Arial" w:cs="Arial"/>
          <w:sz w:val="20"/>
          <w:szCs w:val="20"/>
        </w:rPr>
      </w:pPr>
    </w:p>
    <w:p w14:paraId="4A518DDF" w14:textId="5A5C4EF6" w:rsidR="00A54E30" w:rsidRDefault="00A54E30" w:rsidP="00AC261E">
      <w:pPr>
        <w:jc w:val="both"/>
        <w:rPr>
          <w:rFonts w:ascii="Arial" w:eastAsia="Arial" w:hAnsi="Arial" w:cs="Arial"/>
          <w:sz w:val="20"/>
          <w:szCs w:val="20"/>
        </w:rPr>
      </w:pPr>
    </w:p>
    <w:p w14:paraId="7E3E56E1" w14:textId="77777777" w:rsidR="00BD7FB5" w:rsidRDefault="00BD7FB5" w:rsidP="00AC261E">
      <w:pPr>
        <w:jc w:val="both"/>
        <w:rPr>
          <w:rFonts w:ascii="Arial" w:eastAsia="Arial" w:hAnsi="Arial" w:cs="Arial"/>
          <w:sz w:val="20"/>
          <w:szCs w:val="20"/>
        </w:rPr>
      </w:pPr>
    </w:p>
    <w:p w14:paraId="0985057B" w14:textId="77777777" w:rsidR="00BD7FB5" w:rsidRDefault="00BD7FB5" w:rsidP="00AC261E">
      <w:pPr>
        <w:jc w:val="both"/>
        <w:rPr>
          <w:rFonts w:ascii="Arial" w:eastAsia="Arial" w:hAnsi="Arial" w:cs="Arial"/>
          <w:sz w:val="20"/>
          <w:szCs w:val="20"/>
        </w:rPr>
      </w:pPr>
    </w:p>
    <w:p w14:paraId="54332FA9" w14:textId="568ECC06" w:rsidR="00AC261E" w:rsidRDefault="00AC261E" w:rsidP="005E3FB2">
      <w:pPr>
        <w:pStyle w:val="Ttulo1"/>
        <w:numPr>
          <w:ilvl w:val="0"/>
          <w:numId w:val="40"/>
        </w:numPr>
        <w:jc w:val="both"/>
        <w:rPr>
          <w:rFonts w:ascii="Arial" w:eastAsia="Arial" w:hAnsi="Arial" w:cs="Arial"/>
          <w:sz w:val="20"/>
          <w:szCs w:val="20"/>
        </w:rPr>
      </w:pPr>
      <w:bookmarkStart w:id="7" w:name="_Toc133241204"/>
      <w:r>
        <w:rPr>
          <w:rFonts w:ascii="Arial" w:eastAsia="Arial" w:hAnsi="Arial" w:cs="Arial"/>
          <w:sz w:val="20"/>
          <w:szCs w:val="20"/>
        </w:rPr>
        <w:t xml:space="preserve">RECOMENDACIONES </w:t>
      </w:r>
      <w:r w:rsidR="00E9562F">
        <w:rPr>
          <w:rFonts w:ascii="Arial" w:eastAsia="Arial" w:hAnsi="Arial" w:cs="Arial"/>
          <w:sz w:val="20"/>
          <w:szCs w:val="20"/>
        </w:rPr>
        <w:t xml:space="preserve"> GENERALES</w:t>
      </w:r>
      <w:bookmarkEnd w:id="7"/>
      <w:r w:rsidR="00E9562F">
        <w:rPr>
          <w:rFonts w:ascii="Arial" w:eastAsia="Arial" w:hAnsi="Arial" w:cs="Arial"/>
          <w:sz w:val="20"/>
          <w:szCs w:val="20"/>
        </w:rPr>
        <w:t xml:space="preserve"> </w:t>
      </w:r>
    </w:p>
    <w:p w14:paraId="4AB84448" w14:textId="77777777" w:rsidR="00AC261E" w:rsidRDefault="00AC261E" w:rsidP="00AC261E">
      <w:pPr>
        <w:pBdr>
          <w:top w:val="nil"/>
          <w:left w:val="nil"/>
          <w:bottom w:val="nil"/>
          <w:right w:val="nil"/>
          <w:between w:val="nil"/>
        </w:pBdr>
        <w:spacing w:after="0"/>
        <w:jc w:val="both"/>
        <w:rPr>
          <w:rFonts w:ascii="Arial" w:eastAsia="Arial" w:hAnsi="Arial" w:cs="Arial"/>
          <w:color w:val="000000"/>
          <w:sz w:val="20"/>
          <w:szCs w:val="20"/>
        </w:rPr>
      </w:pPr>
    </w:p>
    <w:p w14:paraId="1A20487D" w14:textId="3FEBFCDC"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Generar planes de mejoramiento para los indicadores que presentaron cumplimiento por debajo </w:t>
      </w:r>
      <w:proofErr w:type="gramStart"/>
      <w:r>
        <w:rPr>
          <w:rFonts w:ascii="Arial" w:eastAsia="Arial" w:hAnsi="Arial" w:cs="Arial"/>
          <w:color w:val="000000"/>
          <w:sz w:val="20"/>
          <w:szCs w:val="20"/>
        </w:rPr>
        <w:t xml:space="preserve">del </w:t>
      </w:r>
      <w:r w:rsidR="00DF19DA">
        <w:rPr>
          <w:rFonts w:ascii="Arial" w:eastAsia="Arial" w:hAnsi="Arial" w:cs="Arial"/>
          <w:color w:val="000000"/>
          <w:sz w:val="20"/>
          <w:szCs w:val="20"/>
        </w:rPr>
        <w:t>40</w:t>
      </w:r>
      <w:r>
        <w:rPr>
          <w:rFonts w:ascii="Arial" w:eastAsia="Arial" w:hAnsi="Arial" w:cs="Arial"/>
          <w:color w:val="000000"/>
          <w:sz w:val="20"/>
          <w:szCs w:val="20"/>
        </w:rPr>
        <w:t>%, evidenciados</w:t>
      </w:r>
      <w:proofErr w:type="gramEnd"/>
      <w:r>
        <w:rPr>
          <w:rFonts w:ascii="Arial" w:eastAsia="Arial" w:hAnsi="Arial" w:cs="Arial"/>
          <w:color w:val="000000"/>
          <w:sz w:val="20"/>
          <w:szCs w:val="20"/>
        </w:rPr>
        <w:t xml:space="preserve"> en la hoja de vida de los indicadores en pro de la mejora continua y la autoevaluación efectiva.</w:t>
      </w:r>
    </w:p>
    <w:p w14:paraId="63899E14"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 únicamente para los periodos que no se han reportado, con el fin de garantizar la oportunidad de la información y trazabilidad de esta.</w:t>
      </w:r>
    </w:p>
    <w:p w14:paraId="318247B9"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6E06519B"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y cumplimiento de las actividades programadas y de esta manera utilizar este insumo para la efectiva toma de decisiones.</w:t>
      </w:r>
    </w:p>
    <w:p w14:paraId="03759981" w14:textId="77777777" w:rsidR="00AC261E" w:rsidRDefault="00AC261E" w:rsidP="00AC261E">
      <w:pPr>
        <w:jc w:val="both"/>
        <w:rPr>
          <w:rFonts w:ascii="Arial" w:eastAsia="Arial" w:hAnsi="Arial" w:cs="Arial"/>
          <w:sz w:val="20"/>
          <w:szCs w:val="20"/>
        </w:rPr>
      </w:pPr>
    </w:p>
    <w:p w14:paraId="518E9672" w14:textId="77777777" w:rsidR="00AC261E" w:rsidRDefault="00AC261E" w:rsidP="00AC261E">
      <w:pPr>
        <w:jc w:val="both"/>
        <w:rPr>
          <w:rFonts w:ascii="Arial" w:eastAsia="Arial" w:hAnsi="Arial" w:cs="Arial"/>
          <w:sz w:val="20"/>
          <w:szCs w:val="20"/>
        </w:rPr>
      </w:pPr>
    </w:p>
    <w:p w14:paraId="662E702C" w14:textId="3F32C46D" w:rsidR="00AC261E" w:rsidRDefault="00DD0B4C" w:rsidP="00AC261E">
      <w:pPr>
        <w:jc w:val="both"/>
        <w:rPr>
          <w:rFonts w:ascii="Arial" w:eastAsia="Arial" w:hAnsi="Arial" w:cs="Arial"/>
          <w:sz w:val="20"/>
          <w:szCs w:val="20"/>
        </w:rPr>
      </w:pPr>
      <w:r w:rsidRPr="00F33FC2">
        <w:rPr>
          <w:rFonts w:ascii="Arial" w:eastAsia="Arial" w:hAnsi="Arial" w:cs="Arial"/>
          <w:noProof/>
          <w:sz w:val="20"/>
          <w:szCs w:val="20"/>
          <w:lang w:eastAsia="es-CO"/>
        </w:rPr>
        <w:drawing>
          <wp:anchor distT="0" distB="0" distL="114300" distR="114300" simplePos="0" relativeHeight="251685888" behindDoc="0" locked="0" layoutInCell="1" allowOverlap="1" wp14:anchorId="5F588050" wp14:editId="39DC02EA">
            <wp:simplePos x="0" y="0"/>
            <wp:positionH relativeFrom="margin">
              <wp:posOffset>-1504318</wp:posOffset>
            </wp:positionH>
            <wp:positionV relativeFrom="paragraph">
              <wp:posOffset>266701</wp:posOffset>
            </wp:positionV>
            <wp:extent cx="8837934" cy="2365374"/>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a:off x="0" y="0"/>
                      <a:ext cx="8957605" cy="2397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2433E" w14:textId="43B98511" w:rsidR="00AC261E" w:rsidRDefault="00AC261E" w:rsidP="00AC261E">
      <w:pPr>
        <w:jc w:val="both"/>
        <w:rPr>
          <w:rFonts w:ascii="Arial" w:eastAsia="Arial" w:hAnsi="Arial" w:cs="Arial"/>
          <w:sz w:val="20"/>
          <w:szCs w:val="20"/>
        </w:rPr>
      </w:pPr>
      <w:r>
        <w:rPr>
          <w:rFonts w:ascii="Arial" w:eastAsia="Arial" w:hAnsi="Arial" w:cs="Arial"/>
          <w:sz w:val="20"/>
          <w:szCs w:val="20"/>
        </w:rPr>
        <w:t xml:space="preserve"> </w:t>
      </w:r>
    </w:p>
    <w:p w14:paraId="6E87821D" w14:textId="77777777" w:rsidR="00AC261E" w:rsidRPr="002A1DF2" w:rsidRDefault="00AC261E" w:rsidP="00CA6082">
      <w:pPr>
        <w:spacing w:before="240" w:after="240" w:line="300" w:lineRule="exact"/>
        <w:rPr>
          <w:rFonts w:ascii="Arial" w:hAnsi="Arial" w:cs="Arial"/>
        </w:rPr>
      </w:pPr>
    </w:p>
    <w:sectPr w:rsidR="00AC261E" w:rsidRPr="002A1DF2" w:rsidSect="00D93725">
      <w:headerReference w:type="default" r:id="rId21"/>
      <w:footerReference w:type="default" r:id="rId22"/>
      <w:pgSz w:w="12240" w:h="15840"/>
      <w:pgMar w:top="1418" w:right="1531"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484F0" w14:textId="77777777" w:rsidR="00B81F8A" w:rsidRDefault="00B81F8A" w:rsidP="00D5228E">
      <w:pPr>
        <w:spacing w:after="0" w:line="240" w:lineRule="auto"/>
      </w:pPr>
      <w:r>
        <w:separator/>
      </w:r>
    </w:p>
  </w:endnote>
  <w:endnote w:type="continuationSeparator" w:id="0">
    <w:p w14:paraId="2C2431F3" w14:textId="77777777" w:rsidR="00B81F8A" w:rsidRDefault="00B81F8A"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altName w:val="Times New Roman"/>
    <w:charset w:val="00"/>
    <w:family w:val="auto"/>
    <w:pitch w:val="variable"/>
    <w:sig w:usb0="00000001"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309B0" w14:textId="77777777" w:rsidR="00B81F8A" w:rsidRDefault="00B81F8A" w:rsidP="00D5228E">
      <w:pPr>
        <w:spacing w:after="0" w:line="240" w:lineRule="auto"/>
      </w:pPr>
      <w:r>
        <w:separator/>
      </w:r>
    </w:p>
  </w:footnote>
  <w:footnote w:type="continuationSeparator" w:id="0">
    <w:p w14:paraId="0EB883D5" w14:textId="77777777" w:rsidR="00B81F8A" w:rsidRDefault="00B81F8A" w:rsidP="00D52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2E654AAB"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F95994">
                            <w:rPr>
                              <w:rFonts w:ascii="Raleway" w:hAnsi="Raleway"/>
                              <w:b/>
                              <w:color w:val="FFFFFF" w:themeColor="background1"/>
                              <w:sz w:val="28"/>
                              <w:szCs w:val="28"/>
                              <w:lang w:val="es-MX"/>
                            </w:rPr>
                            <w:t>ABRIL</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2B47F"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2E654AAB"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F95994">
                      <w:rPr>
                        <w:rFonts w:ascii="Raleway" w:hAnsi="Raleway"/>
                        <w:b/>
                        <w:color w:val="FFFFFF" w:themeColor="background1"/>
                        <w:sz w:val="28"/>
                        <w:szCs w:val="28"/>
                        <w:lang w:val="es-MX"/>
                      </w:rPr>
                      <w:t>ABRIL</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6E6A"/>
    <w:multiLevelType w:val="hybridMultilevel"/>
    <w:tmpl w:val="2EC8021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052C10B8"/>
    <w:multiLevelType w:val="multilevel"/>
    <w:tmpl w:val="7DE06758"/>
    <w:lvl w:ilvl="0">
      <w:start w:val="1"/>
      <w:numFmt w:val="decimal"/>
      <w:lvlText w:val="%1."/>
      <w:lvlJc w:val="left"/>
      <w:pPr>
        <w:ind w:left="360" w:hanging="360"/>
      </w:pPr>
      <w:rPr>
        <w:rFonts w:hint="default"/>
        <w:b/>
        <w:bCs/>
        <w:color w:val="00360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565366F"/>
    <w:multiLevelType w:val="hybridMultilevel"/>
    <w:tmpl w:val="1902E53A"/>
    <w:lvl w:ilvl="0" w:tplc="240A0005">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nsid w:val="06145B3D"/>
    <w:multiLevelType w:val="hybridMultilevel"/>
    <w:tmpl w:val="65BC45A0"/>
    <w:lvl w:ilvl="0" w:tplc="240A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07625D34"/>
    <w:multiLevelType w:val="hybridMultilevel"/>
    <w:tmpl w:val="9ACE5510"/>
    <w:lvl w:ilvl="0" w:tplc="240A0001">
      <w:start w:val="1"/>
      <w:numFmt w:val="bullet"/>
      <w:lvlText w:val=""/>
      <w:lvlJc w:val="left"/>
      <w:pPr>
        <w:ind w:left="1860" w:hanging="360"/>
      </w:pPr>
      <w:rPr>
        <w:rFonts w:ascii="Symbol" w:hAnsi="Symbol" w:hint="default"/>
      </w:rPr>
    </w:lvl>
    <w:lvl w:ilvl="1" w:tplc="240A0003" w:tentative="1">
      <w:start w:val="1"/>
      <w:numFmt w:val="bullet"/>
      <w:lvlText w:val="o"/>
      <w:lvlJc w:val="left"/>
      <w:pPr>
        <w:ind w:left="2580" w:hanging="360"/>
      </w:pPr>
      <w:rPr>
        <w:rFonts w:ascii="Courier New" w:hAnsi="Courier New" w:cs="Courier New" w:hint="default"/>
      </w:rPr>
    </w:lvl>
    <w:lvl w:ilvl="2" w:tplc="240A0005" w:tentative="1">
      <w:start w:val="1"/>
      <w:numFmt w:val="bullet"/>
      <w:lvlText w:val=""/>
      <w:lvlJc w:val="left"/>
      <w:pPr>
        <w:ind w:left="3300" w:hanging="360"/>
      </w:pPr>
      <w:rPr>
        <w:rFonts w:ascii="Wingdings" w:hAnsi="Wingdings" w:hint="default"/>
      </w:rPr>
    </w:lvl>
    <w:lvl w:ilvl="3" w:tplc="240A0001" w:tentative="1">
      <w:start w:val="1"/>
      <w:numFmt w:val="bullet"/>
      <w:lvlText w:val=""/>
      <w:lvlJc w:val="left"/>
      <w:pPr>
        <w:ind w:left="4020" w:hanging="360"/>
      </w:pPr>
      <w:rPr>
        <w:rFonts w:ascii="Symbol" w:hAnsi="Symbol" w:hint="default"/>
      </w:rPr>
    </w:lvl>
    <w:lvl w:ilvl="4" w:tplc="240A0003" w:tentative="1">
      <w:start w:val="1"/>
      <w:numFmt w:val="bullet"/>
      <w:lvlText w:val="o"/>
      <w:lvlJc w:val="left"/>
      <w:pPr>
        <w:ind w:left="4740" w:hanging="360"/>
      </w:pPr>
      <w:rPr>
        <w:rFonts w:ascii="Courier New" w:hAnsi="Courier New" w:cs="Courier New" w:hint="default"/>
      </w:rPr>
    </w:lvl>
    <w:lvl w:ilvl="5" w:tplc="240A0005" w:tentative="1">
      <w:start w:val="1"/>
      <w:numFmt w:val="bullet"/>
      <w:lvlText w:val=""/>
      <w:lvlJc w:val="left"/>
      <w:pPr>
        <w:ind w:left="5460" w:hanging="360"/>
      </w:pPr>
      <w:rPr>
        <w:rFonts w:ascii="Wingdings" w:hAnsi="Wingdings" w:hint="default"/>
      </w:rPr>
    </w:lvl>
    <w:lvl w:ilvl="6" w:tplc="240A0001" w:tentative="1">
      <w:start w:val="1"/>
      <w:numFmt w:val="bullet"/>
      <w:lvlText w:val=""/>
      <w:lvlJc w:val="left"/>
      <w:pPr>
        <w:ind w:left="6180" w:hanging="360"/>
      </w:pPr>
      <w:rPr>
        <w:rFonts w:ascii="Symbol" w:hAnsi="Symbol" w:hint="default"/>
      </w:rPr>
    </w:lvl>
    <w:lvl w:ilvl="7" w:tplc="240A0003" w:tentative="1">
      <w:start w:val="1"/>
      <w:numFmt w:val="bullet"/>
      <w:lvlText w:val="o"/>
      <w:lvlJc w:val="left"/>
      <w:pPr>
        <w:ind w:left="6900" w:hanging="360"/>
      </w:pPr>
      <w:rPr>
        <w:rFonts w:ascii="Courier New" w:hAnsi="Courier New" w:cs="Courier New" w:hint="default"/>
      </w:rPr>
    </w:lvl>
    <w:lvl w:ilvl="8" w:tplc="240A0005" w:tentative="1">
      <w:start w:val="1"/>
      <w:numFmt w:val="bullet"/>
      <w:lvlText w:val=""/>
      <w:lvlJc w:val="left"/>
      <w:pPr>
        <w:ind w:left="7620" w:hanging="360"/>
      </w:pPr>
      <w:rPr>
        <w:rFonts w:ascii="Wingdings" w:hAnsi="Wingdings" w:hint="default"/>
      </w:rPr>
    </w:lvl>
  </w:abstractNum>
  <w:abstractNum w:abstractNumId="5">
    <w:nsid w:val="07C83C4E"/>
    <w:multiLevelType w:val="hybridMultilevel"/>
    <w:tmpl w:val="3F06263E"/>
    <w:lvl w:ilvl="0" w:tplc="844E301A">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B513B33"/>
    <w:multiLevelType w:val="hybridMultilevel"/>
    <w:tmpl w:val="C8760D32"/>
    <w:lvl w:ilvl="0" w:tplc="B71AEF80">
      <w:start w:val="7"/>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CF77080"/>
    <w:multiLevelType w:val="hybridMultilevel"/>
    <w:tmpl w:val="3B385870"/>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1">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B2E2D00"/>
    <w:multiLevelType w:val="hybridMultilevel"/>
    <w:tmpl w:val="2C82EC5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B56A89"/>
    <w:multiLevelType w:val="hybridMultilevel"/>
    <w:tmpl w:val="66E254B8"/>
    <w:lvl w:ilvl="0" w:tplc="8CAAED2E">
      <w:start w:val="1"/>
      <w:numFmt w:val="bullet"/>
      <w:lvlText w:val=""/>
      <w:lvlJc w:val="left"/>
      <w:pPr>
        <w:ind w:left="1440" w:hanging="360"/>
      </w:pPr>
      <w:rPr>
        <w:rFonts w:ascii="Wingdings" w:hAnsi="Wingdings"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BF8476F"/>
    <w:multiLevelType w:val="hybridMultilevel"/>
    <w:tmpl w:val="862CD2E2"/>
    <w:lvl w:ilvl="0" w:tplc="240A0005">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nsid w:val="3CB235D6"/>
    <w:multiLevelType w:val="hybridMultilevel"/>
    <w:tmpl w:val="4774AF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3CFE1285"/>
    <w:multiLevelType w:val="hybridMultilevel"/>
    <w:tmpl w:val="8B5A70FE"/>
    <w:lvl w:ilvl="0" w:tplc="8CAAED2E">
      <w:start w:val="1"/>
      <w:numFmt w:val="bullet"/>
      <w:lvlText w:val=""/>
      <w:lvlJc w:val="left"/>
      <w:pPr>
        <w:ind w:left="2149" w:hanging="360"/>
      </w:pPr>
      <w:rPr>
        <w:rFonts w:ascii="Wingdings" w:hAnsi="Wingdings" w:hint="default"/>
        <w:color w:val="auto"/>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nsid w:val="3D006687"/>
    <w:multiLevelType w:val="hybridMultilevel"/>
    <w:tmpl w:val="4572A25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30841F3"/>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34D30A4"/>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4EA03A0"/>
    <w:multiLevelType w:val="hybridMultilevel"/>
    <w:tmpl w:val="754C6BC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nsid w:val="476812F1"/>
    <w:multiLevelType w:val="hybridMultilevel"/>
    <w:tmpl w:val="AB44D122"/>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nsid w:val="4BAE17BB"/>
    <w:multiLevelType w:val="hybridMultilevel"/>
    <w:tmpl w:val="19B0D7C6"/>
    <w:lvl w:ilvl="0" w:tplc="240A0001">
      <w:start w:val="1"/>
      <w:numFmt w:val="bullet"/>
      <w:lvlText w:val=""/>
      <w:lvlJc w:val="left"/>
      <w:pPr>
        <w:ind w:left="1778" w:hanging="360"/>
      </w:pPr>
      <w:rPr>
        <w:rFonts w:ascii="Symbol" w:hAnsi="Symbol" w:hint="default"/>
      </w:rPr>
    </w:lvl>
    <w:lvl w:ilvl="1" w:tplc="240A0003" w:tentative="1">
      <w:start w:val="1"/>
      <w:numFmt w:val="bullet"/>
      <w:lvlText w:val="o"/>
      <w:lvlJc w:val="left"/>
      <w:pPr>
        <w:ind w:left="2498" w:hanging="360"/>
      </w:pPr>
      <w:rPr>
        <w:rFonts w:ascii="Courier New" w:hAnsi="Courier New" w:cs="Courier New" w:hint="default"/>
      </w:rPr>
    </w:lvl>
    <w:lvl w:ilvl="2" w:tplc="240A0005" w:tentative="1">
      <w:start w:val="1"/>
      <w:numFmt w:val="bullet"/>
      <w:lvlText w:val=""/>
      <w:lvlJc w:val="left"/>
      <w:pPr>
        <w:ind w:left="3218" w:hanging="360"/>
      </w:pPr>
      <w:rPr>
        <w:rFonts w:ascii="Wingdings" w:hAnsi="Wingdings" w:hint="default"/>
      </w:rPr>
    </w:lvl>
    <w:lvl w:ilvl="3" w:tplc="240A0001" w:tentative="1">
      <w:start w:val="1"/>
      <w:numFmt w:val="bullet"/>
      <w:lvlText w:val=""/>
      <w:lvlJc w:val="left"/>
      <w:pPr>
        <w:ind w:left="3938" w:hanging="360"/>
      </w:pPr>
      <w:rPr>
        <w:rFonts w:ascii="Symbol" w:hAnsi="Symbol" w:hint="default"/>
      </w:rPr>
    </w:lvl>
    <w:lvl w:ilvl="4" w:tplc="240A0003" w:tentative="1">
      <w:start w:val="1"/>
      <w:numFmt w:val="bullet"/>
      <w:lvlText w:val="o"/>
      <w:lvlJc w:val="left"/>
      <w:pPr>
        <w:ind w:left="4658" w:hanging="360"/>
      </w:pPr>
      <w:rPr>
        <w:rFonts w:ascii="Courier New" w:hAnsi="Courier New" w:cs="Courier New" w:hint="default"/>
      </w:rPr>
    </w:lvl>
    <w:lvl w:ilvl="5" w:tplc="240A0005" w:tentative="1">
      <w:start w:val="1"/>
      <w:numFmt w:val="bullet"/>
      <w:lvlText w:val=""/>
      <w:lvlJc w:val="left"/>
      <w:pPr>
        <w:ind w:left="5378" w:hanging="360"/>
      </w:pPr>
      <w:rPr>
        <w:rFonts w:ascii="Wingdings" w:hAnsi="Wingdings" w:hint="default"/>
      </w:rPr>
    </w:lvl>
    <w:lvl w:ilvl="6" w:tplc="240A0001" w:tentative="1">
      <w:start w:val="1"/>
      <w:numFmt w:val="bullet"/>
      <w:lvlText w:val=""/>
      <w:lvlJc w:val="left"/>
      <w:pPr>
        <w:ind w:left="6098" w:hanging="360"/>
      </w:pPr>
      <w:rPr>
        <w:rFonts w:ascii="Symbol" w:hAnsi="Symbol" w:hint="default"/>
      </w:rPr>
    </w:lvl>
    <w:lvl w:ilvl="7" w:tplc="240A0003" w:tentative="1">
      <w:start w:val="1"/>
      <w:numFmt w:val="bullet"/>
      <w:lvlText w:val="o"/>
      <w:lvlJc w:val="left"/>
      <w:pPr>
        <w:ind w:left="6818" w:hanging="360"/>
      </w:pPr>
      <w:rPr>
        <w:rFonts w:ascii="Courier New" w:hAnsi="Courier New" w:cs="Courier New" w:hint="default"/>
      </w:rPr>
    </w:lvl>
    <w:lvl w:ilvl="8" w:tplc="240A0005" w:tentative="1">
      <w:start w:val="1"/>
      <w:numFmt w:val="bullet"/>
      <w:lvlText w:val=""/>
      <w:lvlJc w:val="left"/>
      <w:pPr>
        <w:ind w:left="7538" w:hanging="360"/>
      </w:pPr>
      <w:rPr>
        <w:rFonts w:ascii="Wingdings" w:hAnsi="Wingdings" w:hint="default"/>
      </w:rPr>
    </w:lvl>
  </w:abstractNum>
  <w:abstractNum w:abstractNumId="27">
    <w:nsid w:val="4E7A5E20"/>
    <w:multiLevelType w:val="hybridMultilevel"/>
    <w:tmpl w:val="0B2636C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1F73191"/>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2B65A00"/>
    <w:multiLevelType w:val="hybridMultilevel"/>
    <w:tmpl w:val="6FE66716"/>
    <w:lvl w:ilvl="0" w:tplc="52D40DCC">
      <w:start w:val="1"/>
      <w:numFmt w:val="bullet"/>
      <w:lvlText w:val="•"/>
      <w:lvlJc w:val="left"/>
      <w:pPr>
        <w:ind w:left="1429"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52D40DCC">
      <w:start w:val="1"/>
      <w:numFmt w:val="bullet"/>
      <w:lvlText w:val="•"/>
      <w:lvlJc w:val="left"/>
      <w:pPr>
        <w:ind w:left="2160" w:hanging="360"/>
      </w:pPr>
      <w:rPr>
        <w:rFonts w:ascii="Arial" w:hAnsi="Aria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41622EB"/>
    <w:multiLevelType w:val="hybridMultilevel"/>
    <w:tmpl w:val="702EED64"/>
    <w:lvl w:ilvl="0" w:tplc="F15E5096">
      <w:start w:val="1"/>
      <w:numFmt w:val="bullet"/>
      <w:lvlText w:val="-"/>
      <w:lvlJc w:val="left"/>
      <w:pPr>
        <w:ind w:left="1429" w:hanging="360"/>
      </w:pPr>
      <w:rPr>
        <w:rFonts w:ascii="Arial" w:hAnsi="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1">
    <w:nsid w:val="57EE0A74"/>
    <w:multiLevelType w:val="hybridMultilevel"/>
    <w:tmpl w:val="828CC674"/>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2">
    <w:nsid w:val="58C24DAA"/>
    <w:multiLevelType w:val="hybridMultilevel"/>
    <w:tmpl w:val="699AD908"/>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nsid w:val="596B3022"/>
    <w:multiLevelType w:val="hybridMultilevel"/>
    <w:tmpl w:val="7174D9D6"/>
    <w:lvl w:ilvl="0" w:tplc="70F0429A">
      <w:start w:val="1"/>
      <w:numFmt w:val="bullet"/>
      <w:lvlText w:val=""/>
      <w:lvlJc w:val="left"/>
      <w:pPr>
        <w:tabs>
          <w:tab w:val="num" w:pos="720"/>
        </w:tabs>
        <w:ind w:left="720" w:hanging="360"/>
      </w:pPr>
      <w:rPr>
        <w:rFonts w:ascii="Wingdings" w:hAnsi="Wingdings" w:hint="default"/>
      </w:rPr>
    </w:lvl>
    <w:lvl w:ilvl="1" w:tplc="5E927B32">
      <w:start w:val="1"/>
      <w:numFmt w:val="bullet"/>
      <w:lvlText w:val=""/>
      <w:lvlJc w:val="left"/>
      <w:pPr>
        <w:tabs>
          <w:tab w:val="num" w:pos="1440"/>
        </w:tabs>
        <w:ind w:left="1440" w:hanging="360"/>
      </w:pPr>
      <w:rPr>
        <w:rFonts w:ascii="Wingdings" w:hAnsi="Wingdings" w:hint="default"/>
      </w:rPr>
    </w:lvl>
    <w:lvl w:ilvl="2" w:tplc="905A640E" w:tentative="1">
      <w:start w:val="1"/>
      <w:numFmt w:val="bullet"/>
      <w:lvlText w:val=""/>
      <w:lvlJc w:val="left"/>
      <w:pPr>
        <w:tabs>
          <w:tab w:val="num" w:pos="2160"/>
        </w:tabs>
        <w:ind w:left="2160" w:hanging="360"/>
      </w:pPr>
      <w:rPr>
        <w:rFonts w:ascii="Wingdings" w:hAnsi="Wingdings" w:hint="default"/>
      </w:rPr>
    </w:lvl>
    <w:lvl w:ilvl="3" w:tplc="CFC0B0DA" w:tentative="1">
      <w:start w:val="1"/>
      <w:numFmt w:val="bullet"/>
      <w:lvlText w:val=""/>
      <w:lvlJc w:val="left"/>
      <w:pPr>
        <w:tabs>
          <w:tab w:val="num" w:pos="2880"/>
        </w:tabs>
        <w:ind w:left="2880" w:hanging="360"/>
      </w:pPr>
      <w:rPr>
        <w:rFonts w:ascii="Wingdings" w:hAnsi="Wingdings" w:hint="default"/>
      </w:rPr>
    </w:lvl>
    <w:lvl w:ilvl="4" w:tplc="3020A4F0" w:tentative="1">
      <w:start w:val="1"/>
      <w:numFmt w:val="bullet"/>
      <w:lvlText w:val=""/>
      <w:lvlJc w:val="left"/>
      <w:pPr>
        <w:tabs>
          <w:tab w:val="num" w:pos="3600"/>
        </w:tabs>
        <w:ind w:left="3600" w:hanging="360"/>
      </w:pPr>
      <w:rPr>
        <w:rFonts w:ascii="Wingdings" w:hAnsi="Wingdings" w:hint="default"/>
      </w:rPr>
    </w:lvl>
    <w:lvl w:ilvl="5" w:tplc="F7586D98" w:tentative="1">
      <w:start w:val="1"/>
      <w:numFmt w:val="bullet"/>
      <w:lvlText w:val=""/>
      <w:lvlJc w:val="left"/>
      <w:pPr>
        <w:tabs>
          <w:tab w:val="num" w:pos="4320"/>
        </w:tabs>
        <w:ind w:left="4320" w:hanging="360"/>
      </w:pPr>
      <w:rPr>
        <w:rFonts w:ascii="Wingdings" w:hAnsi="Wingdings" w:hint="default"/>
      </w:rPr>
    </w:lvl>
    <w:lvl w:ilvl="6" w:tplc="D7E4DCE4" w:tentative="1">
      <w:start w:val="1"/>
      <w:numFmt w:val="bullet"/>
      <w:lvlText w:val=""/>
      <w:lvlJc w:val="left"/>
      <w:pPr>
        <w:tabs>
          <w:tab w:val="num" w:pos="5040"/>
        </w:tabs>
        <w:ind w:left="5040" w:hanging="360"/>
      </w:pPr>
      <w:rPr>
        <w:rFonts w:ascii="Wingdings" w:hAnsi="Wingdings" w:hint="default"/>
      </w:rPr>
    </w:lvl>
    <w:lvl w:ilvl="7" w:tplc="923212CA" w:tentative="1">
      <w:start w:val="1"/>
      <w:numFmt w:val="bullet"/>
      <w:lvlText w:val=""/>
      <w:lvlJc w:val="left"/>
      <w:pPr>
        <w:tabs>
          <w:tab w:val="num" w:pos="5760"/>
        </w:tabs>
        <w:ind w:left="5760" w:hanging="360"/>
      </w:pPr>
      <w:rPr>
        <w:rFonts w:ascii="Wingdings" w:hAnsi="Wingdings" w:hint="default"/>
      </w:rPr>
    </w:lvl>
    <w:lvl w:ilvl="8" w:tplc="2EB2F066" w:tentative="1">
      <w:start w:val="1"/>
      <w:numFmt w:val="bullet"/>
      <w:lvlText w:val=""/>
      <w:lvlJc w:val="left"/>
      <w:pPr>
        <w:tabs>
          <w:tab w:val="num" w:pos="6480"/>
        </w:tabs>
        <w:ind w:left="6480" w:hanging="360"/>
      </w:pPr>
      <w:rPr>
        <w:rFonts w:ascii="Wingdings" w:hAnsi="Wingdings" w:hint="default"/>
      </w:rPr>
    </w:lvl>
  </w:abstractNum>
  <w:abstractNum w:abstractNumId="34">
    <w:nsid w:val="5C6A0E3E"/>
    <w:multiLevelType w:val="hybridMultilevel"/>
    <w:tmpl w:val="302204A6"/>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5">
    <w:nsid w:val="5DAB2D00"/>
    <w:multiLevelType w:val="hybridMultilevel"/>
    <w:tmpl w:val="3ACE5FB6"/>
    <w:lvl w:ilvl="0" w:tplc="79E0F77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nsid w:val="5E26137D"/>
    <w:multiLevelType w:val="hybridMultilevel"/>
    <w:tmpl w:val="2B78223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nsid w:val="5E4838E8"/>
    <w:multiLevelType w:val="hybridMultilevel"/>
    <w:tmpl w:val="45BC947E"/>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8">
    <w:nsid w:val="5F1F73A6"/>
    <w:multiLevelType w:val="hybridMultilevel"/>
    <w:tmpl w:val="D81A1B66"/>
    <w:lvl w:ilvl="0" w:tplc="6D7C9052">
      <w:start w:val="1"/>
      <w:numFmt w:val="bullet"/>
      <w:lvlText w:val=""/>
      <w:lvlJc w:val="left"/>
      <w:pPr>
        <w:tabs>
          <w:tab w:val="num" w:pos="720"/>
        </w:tabs>
        <w:ind w:left="720" w:hanging="360"/>
      </w:pPr>
      <w:rPr>
        <w:rFonts w:ascii="Wingdings" w:hAnsi="Wingdings" w:hint="default"/>
      </w:rPr>
    </w:lvl>
    <w:lvl w:ilvl="1" w:tplc="133E89C6">
      <w:start w:val="1"/>
      <w:numFmt w:val="bullet"/>
      <w:lvlText w:val=""/>
      <w:lvlJc w:val="left"/>
      <w:pPr>
        <w:tabs>
          <w:tab w:val="num" w:pos="1440"/>
        </w:tabs>
        <w:ind w:left="1440" w:hanging="360"/>
      </w:pPr>
      <w:rPr>
        <w:rFonts w:ascii="Wingdings" w:hAnsi="Wingdings" w:hint="default"/>
      </w:rPr>
    </w:lvl>
    <w:lvl w:ilvl="2" w:tplc="09EAD40E" w:tentative="1">
      <w:start w:val="1"/>
      <w:numFmt w:val="bullet"/>
      <w:lvlText w:val=""/>
      <w:lvlJc w:val="left"/>
      <w:pPr>
        <w:tabs>
          <w:tab w:val="num" w:pos="2160"/>
        </w:tabs>
        <w:ind w:left="2160" w:hanging="360"/>
      </w:pPr>
      <w:rPr>
        <w:rFonts w:ascii="Wingdings" w:hAnsi="Wingdings" w:hint="default"/>
      </w:rPr>
    </w:lvl>
    <w:lvl w:ilvl="3" w:tplc="A566A5AA" w:tentative="1">
      <w:start w:val="1"/>
      <w:numFmt w:val="bullet"/>
      <w:lvlText w:val=""/>
      <w:lvlJc w:val="left"/>
      <w:pPr>
        <w:tabs>
          <w:tab w:val="num" w:pos="2880"/>
        </w:tabs>
        <w:ind w:left="2880" w:hanging="360"/>
      </w:pPr>
      <w:rPr>
        <w:rFonts w:ascii="Wingdings" w:hAnsi="Wingdings" w:hint="default"/>
      </w:rPr>
    </w:lvl>
    <w:lvl w:ilvl="4" w:tplc="14BAA968" w:tentative="1">
      <w:start w:val="1"/>
      <w:numFmt w:val="bullet"/>
      <w:lvlText w:val=""/>
      <w:lvlJc w:val="left"/>
      <w:pPr>
        <w:tabs>
          <w:tab w:val="num" w:pos="3600"/>
        </w:tabs>
        <w:ind w:left="3600" w:hanging="360"/>
      </w:pPr>
      <w:rPr>
        <w:rFonts w:ascii="Wingdings" w:hAnsi="Wingdings" w:hint="default"/>
      </w:rPr>
    </w:lvl>
    <w:lvl w:ilvl="5" w:tplc="83EEE000" w:tentative="1">
      <w:start w:val="1"/>
      <w:numFmt w:val="bullet"/>
      <w:lvlText w:val=""/>
      <w:lvlJc w:val="left"/>
      <w:pPr>
        <w:tabs>
          <w:tab w:val="num" w:pos="4320"/>
        </w:tabs>
        <w:ind w:left="4320" w:hanging="360"/>
      </w:pPr>
      <w:rPr>
        <w:rFonts w:ascii="Wingdings" w:hAnsi="Wingdings" w:hint="default"/>
      </w:rPr>
    </w:lvl>
    <w:lvl w:ilvl="6" w:tplc="F0DE1198" w:tentative="1">
      <w:start w:val="1"/>
      <w:numFmt w:val="bullet"/>
      <w:lvlText w:val=""/>
      <w:lvlJc w:val="left"/>
      <w:pPr>
        <w:tabs>
          <w:tab w:val="num" w:pos="5040"/>
        </w:tabs>
        <w:ind w:left="5040" w:hanging="360"/>
      </w:pPr>
      <w:rPr>
        <w:rFonts w:ascii="Wingdings" w:hAnsi="Wingdings" w:hint="default"/>
      </w:rPr>
    </w:lvl>
    <w:lvl w:ilvl="7" w:tplc="5EF2E71E" w:tentative="1">
      <w:start w:val="1"/>
      <w:numFmt w:val="bullet"/>
      <w:lvlText w:val=""/>
      <w:lvlJc w:val="left"/>
      <w:pPr>
        <w:tabs>
          <w:tab w:val="num" w:pos="5760"/>
        </w:tabs>
        <w:ind w:left="5760" w:hanging="360"/>
      </w:pPr>
      <w:rPr>
        <w:rFonts w:ascii="Wingdings" w:hAnsi="Wingdings" w:hint="default"/>
      </w:rPr>
    </w:lvl>
    <w:lvl w:ilvl="8" w:tplc="2318D2F2" w:tentative="1">
      <w:start w:val="1"/>
      <w:numFmt w:val="bullet"/>
      <w:lvlText w:val=""/>
      <w:lvlJc w:val="left"/>
      <w:pPr>
        <w:tabs>
          <w:tab w:val="num" w:pos="6480"/>
        </w:tabs>
        <w:ind w:left="6480" w:hanging="360"/>
      </w:pPr>
      <w:rPr>
        <w:rFonts w:ascii="Wingdings" w:hAnsi="Wingdings" w:hint="default"/>
      </w:rPr>
    </w:lvl>
  </w:abstractNum>
  <w:abstractNum w:abstractNumId="39">
    <w:nsid w:val="647E0220"/>
    <w:multiLevelType w:val="hybridMultilevel"/>
    <w:tmpl w:val="5F941B8E"/>
    <w:lvl w:ilvl="0" w:tplc="240A0005">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85B1B88"/>
    <w:multiLevelType w:val="hybridMultilevel"/>
    <w:tmpl w:val="0E38D852"/>
    <w:lvl w:ilvl="0" w:tplc="240A0005">
      <w:start w:val="1"/>
      <w:numFmt w:val="bullet"/>
      <w:lvlText w:val=""/>
      <w:lvlJc w:val="left"/>
      <w:pPr>
        <w:ind w:left="1070" w:hanging="360"/>
      </w:pPr>
      <w:rPr>
        <w:rFonts w:ascii="Wingdings" w:hAnsi="Wingdings" w:hint="default"/>
      </w:rPr>
    </w:lvl>
    <w:lvl w:ilvl="1" w:tplc="240A0003" w:tentative="1">
      <w:start w:val="1"/>
      <w:numFmt w:val="bullet"/>
      <w:lvlText w:val="o"/>
      <w:lvlJc w:val="left"/>
      <w:pPr>
        <w:ind w:left="1790" w:hanging="360"/>
      </w:pPr>
      <w:rPr>
        <w:rFonts w:ascii="Courier New" w:hAnsi="Courier New" w:cs="Courier New" w:hint="default"/>
      </w:rPr>
    </w:lvl>
    <w:lvl w:ilvl="2" w:tplc="240A0005" w:tentative="1">
      <w:start w:val="1"/>
      <w:numFmt w:val="bullet"/>
      <w:lvlText w:val=""/>
      <w:lvlJc w:val="left"/>
      <w:pPr>
        <w:ind w:left="2510" w:hanging="360"/>
      </w:pPr>
      <w:rPr>
        <w:rFonts w:ascii="Wingdings" w:hAnsi="Wingdings" w:hint="default"/>
      </w:rPr>
    </w:lvl>
    <w:lvl w:ilvl="3" w:tplc="240A0001" w:tentative="1">
      <w:start w:val="1"/>
      <w:numFmt w:val="bullet"/>
      <w:lvlText w:val=""/>
      <w:lvlJc w:val="left"/>
      <w:pPr>
        <w:ind w:left="3230" w:hanging="360"/>
      </w:pPr>
      <w:rPr>
        <w:rFonts w:ascii="Symbol" w:hAnsi="Symbol" w:hint="default"/>
      </w:rPr>
    </w:lvl>
    <w:lvl w:ilvl="4" w:tplc="240A0003" w:tentative="1">
      <w:start w:val="1"/>
      <w:numFmt w:val="bullet"/>
      <w:lvlText w:val="o"/>
      <w:lvlJc w:val="left"/>
      <w:pPr>
        <w:ind w:left="3950" w:hanging="360"/>
      </w:pPr>
      <w:rPr>
        <w:rFonts w:ascii="Courier New" w:hAnsi="Courier New" w:cs="Courier New" w:hint="default"/>
      </w:rPr>
    </w:lvl>
    <w:lvl w:ilvl="5" w:tplc="240A0005" w:tentative="1">
      <w:start w:val="1"/>
      <w:numFmt w:val="bullet"/>
      <w:lvlText w:val=""/>
      <w:lvlJc w:val="left"/>
      <w:pPr>
        <w:ind w:left="4670" w:hanging="360"/>
      </w:pPr>
      <w:rPr>
        <w:rFonts w:ascii="Wingdings" w:hAnsi="Wingdings" w:hint="default"/>
      </w:rPr>
    </w:lvl>
    <w:lvl w:ilvl="6" w:tplc="240A0001" w:tentative="1">
      <w:start w:val="1"/>
      <w:numFmt w:val="bullet"/>
      <w:lvlText w:val=""/>
      <w:lvlJc w:val="left"/>
      <w:pPr>
        <w:ind w:left="5390" w:hanging="360"/>
      </w:pPr>
      <w:rPr>
        <w:rFonts w:ascii="Symbol" w:hAnsi="Symbol" w:hint="default"/>
      </w:rPr>
    </w:lvl>
    <w:lvl w:ilvl="7" w:tplc="240A0003" w:tentative="1">
      <w:start w:val="1"/>
      <w:numFmt w:val="bullet"/>
      <w:lvlText w:val="o"/>
      <w:lvlJc w:val="left"/>
      <w:pPr>
        <w:ind w:left="6110" w:hanging="360"/>
      </w:pPr>
      <w:rPr>
        <w:rFonts w:ascii="Courier New" w:hAnsi="Courier New" w:cs="Courier New" w:hint="default"/>
      </w:rPr>
    </w:lvl>
    <w:lvl w:ilvl="8" w:tplc="240A0005" w:tentative="1">
      <w:start w:val="1"/>
      <w:numFmt w:val="bullet"/>
      <w:lvlText w:val=""/>
      <w:lvlJc w:val="left"/>
      <w:pPr>
        <w:ind w:left="6830" w:hanging="360"/>
      </w:pPr>
      <w:rPr>
        <w:rFonts w:ascii="Wingdings" w:hAnsi="Wingdings" w:hint="default"/>
      </w:rPr>
    </w:lvl>
  </w:abstractNum>
  <w:abstractNum w:abstractNumId="42">
    <w:nsid w:val="7B0954D5"/>
    <w:multiLevelType w:val="hybridMultilevel"/>
    <w:tmpl w:val="6108F558"/>
    <w:lvl w:ilvl="0" w:tplc="240A0005">
      <w:start w:val="1"/>
      <w:numFmt w:val="bullet"/>
      <w:lvlText w:val=""/>
      <w:lvlJc w:val="left"/>
      <w:pPr>
        <w:ind w:left="1137" w:hanging="360"/>
      </w:pPr>
      <w:rPr>
        <w:rFonts w:ascii="Wingdings" w:hAnsi="Wingdings" w:hint="default"/>
      </w:rPr>
    </w:lvl>
    <w:lvl w:ilvl="1" w:tplc="240A0003" w:tentative="1">
      <w:start w:val="1"/>
      <w:numFmt w:val="bullet"/>
      <w:lvlText w:val="o"/>
      <w:lvlJc w:val="left"/>
      <w:pPr>
        <w:ind w:left="1857" w:hanging="360"/>
      </w:pPr>
      <w:rPr>
        <w:rFonts w:ascii="Courier New" w:hAnsi="Courier New" w:cs="Courier New" w:hint="default"/>
      </w:rPr>
    </w:lvl>
    <w:lvl w:ilvl="2" w:tplc="240A0005" w:tentative="1">
      <w:start w:val="1"/>
      <w:numFmt w:val="bullet"/>
      <w:lvlText w:val=""/>
      <w:lvlJc w:val="left"/>
      <w:pPr>
        <w:ind w:left="2577" w:hanging="360"/>
      </w:pPr>
      <w:rPr>
        <w:rFonts w:ascii="Wingdings" w:hAnsi="Wingdings" w:hint="default"/>
      </w:rPr>
    </w:lvl>
    <w:lvl w:ilvl="3" w:tplc="240A0001" w:tentative="1">
      <w:start w:val="1"/>
      <w:numFmt w:val="bullet"/>
      <w:lvlText w:val=""/>
      <w:lvlJc w:val="left"/>
      <w:pPr>
        <w:ind w:left="3297" w:hanging="360"/>
      </w:pPr>
      <w:rPr>
        <w:rFonts w:ascii="Symbol" w:hAnsi="Symbol" w:hint="default"/>
      </w:rPr>
    </w:lvl>
    <w:lvl w:ilvl="4" w:tplc="240A0003" w:tentative="1">
      <w:start w:val="1"/>
      <w:numFmt w:val="bullet"/>
      <w:lvlText w:val="o"/>
      <w:lvlJc w:val="left"/>
      <w:pPr>
        <w:ind w:left="4017" w:hanging="360"/>
      </w:pPr>
      <w:rPr>
        <w:rFonts w:ascii="Courier New" w:hAnsi="Courier New" w:cs="Courier New" w:hint="default"/>
      </w:rPr>
    </w:lvl>
    <w:lvl w:ilvl="5" w:tplc="240A0005" w:tentative="1">
      <w:start w:val="1"/>
      <w:numFmt w:val="bullet"/>
      <w:lvlText w:val=""/>
      <w:lvlJc w:val="left"/>
      <w:pPr>
        <w:ind w:left="4737" w:hanging="360"/>
      </w:pPr>
      <w:rPr>
        <w:rFonts w:ascii="Wingdings" w:hAnsi="Wingdings" w:hint="default"/>
      </w:rPr>
    </w:lvl>
    <w:lvl w:ilvl="6" w:tplc="240A0001" w:tentative="1">
      <w:start w:val="1"/>
      <w:numFmt w:val="bullet"/>
      <w:lvlText w:val=""/>
      <w:lvlJc w:val="left"/>
      <w:pPr>
        <w:ind w:left="5457" w:hanging="360"/>
      </w:pPr>
      <w:rPr>
        <w:rFonts w:ascii="Symbol" w:hAnsi="Symbol" w:hint="default"/>
      </w:rPr>
    </w:lvl>
    <w:lvl w:ilvl="7" w:tplc="240A0003" w:tentative="1">
      <w:start w:val="1"/>
      <w:numFmt w:val="bullet"/>
      <w:lvlText w:val="o"/>
      <w:lvlJc w:val="left"/>
      <w:pPr>
        <w:ind w:left="6177" w:hanging="360"/>
      </w:pPr>
      <w:rPr>
        <w:rFonts w:ascii="Courier New" w:hAnsi="Courier New" w:cs="Courier New" w:hint="default"/>
      </w:rPr>
    </w:lvl>
    <w:lvl w:ilvl="8" w:tplc="240A0005" w:tentative="1">
      <w:start w:val="1"/>
      <w:numFmt w:val="bullet"/>
      <w:lvlText w:val=""/>
      <w:lvlJc w:val="left"/>
      <w:pPr>
        <w:ind w:left="6897" w:hanging="360"/>
      </w:pPr>
      <w:rPr>
        <w:rFonts w:ascii="Wingdings" w:hAnsi="Wingdings" w:hint="default"/>
      </w:rPr>
    </w:lvl>
  </w:abstractNum>
  <w:abstractNum w:abstractNumId="43">
    <w:nsid w:val="7D3934BB"/>
    <w:multiLevelType w:val="hybridMultilevel"/>
    <w:tmpl w:val="A01282EA"/>
    <w:lvl w:ilvl="0" w:tplc="DDDCE812">
      <w:start w:val="1"/>
      <w:numFmt w:val="bullet"/>
      <w:lvlText w:val=""/>
      <w:lvlJc w:val="left"/>
      <w:pPr>
        <w:ind w:left="36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E310199"/>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EA900B2"/>
    <w:multiLevelType w:val="hybridMultilevel"/>
    <w:tmpl w:val="9A285BD0"/>
    <w:lvl w:ilvl="0" w:tplc="B3C88FB6">
      <w:start w:val="1"/>
      <w:numFmt w:val="bullet"/>
      <w:lvlText w:val=""/>
      <w:lvlJc w:val="left"/>
      <w:pPr>
        <w:tabs>
          <w:tab w:val="num" w:pos="720"/>
        </w:tabs>
        <w:ind w:left="720" w:hanging="360"/>
      </w:pPr>
      <w:rPr>
        <w:rFonts w:ascii="Wingdings" w:hAnsi="Wingdings" w:hint="default"/>
      </w:rPr>
    </w:lvl>
    <w:lvl w:ilvl="1" w:tplc="DD92AE6A">
      <w:start w:val="1"/>
      <w:numFmt w:val="bullet"/>
      <w:lvlText w:val=""/>
      <w:lvlJc w:val="left"/>
      <w:pPr>
        <w:tabs>
          <w:tab w:val="num" w:pos="1440"/>
        </w:tabs>
        <w:ind w:left="1440" w:hanging="360"/>
      </w:pPr>
      <w:rPr>
        <w:rFonts w:ascii="Wingdings" w:hAnsi="Wingdings" w:hint="default"/>
      </w:rPr>
    </w:lvl>
    <w:lvl w:ilvl="2" w:tplc="8B7476EE" w:tentative="1">
      <w:start w:val="1"/>
      <w:numFmt w:val="bullet"/>
      <w:lvlText w:val=""/>
      <w:lvlJc w:val="left"/>
      <w:pPr>
        <w:tabs>
          <w:tab w:val="num" w:pos="2160"/>
        </w:tabs>
        <w:ind w:left="2160" w:hanging="360"/>
      </w:pPr>
      <w:rPr>
        <w:rFonts w:ascii="Wingdings" w:hAnsi="Wingdings" w:hint="default"/>
      </w:rPr>
    </w:lvl>
    <w:lvl w:ilvl="3" w:tplc="F118C42E" w:tentative="1">
      <w:start w:val="1"/>
      <w:numFmt w:val="bullet"/>
      <w:lvlText w:val=""/>
      <w:lvlJc w:val="left"/>
      <w:pPr>
        <w:tabs>
          <w:tab w:val="num" w:pos="2880"/>
        </w:tabs>
        <w:ind w:left="2880" w:hanging="360"/>
      </w:pPr>
      <w:rPr>
        <w:rFonts w:ascii="Wingdings" w:hAnsi="Wingdings" w:hint="default"/>
      </w:rPr>
    </w:lvl>
    <w:lvl w:ilvl="4" w:tplc="C3FC5772" w:tentative="1">
      <w:start w:val="1"/>
      <w:numFmt w:val="bullet"/>
      <w:lvlText w:val=""/>
      <w:lvlJc w:val="left"/>
      <w:pPr>
        <w:tabs>
          <w:tab w:val="num" w:pos="3600"/>
        </w:tabs>
        <w:ind w:left="3600" w:hanging="360"/>
      </w:pPr>
      <w:rPr>
        <w:rFonts w:ascii="Wingdings" w:hAnsi="Wingdings" w:hint="default"/>
      </w:rPr>
    </w:lvl>
    <w:lvl w:ilvl="5" w:tplc="14C2A94C" w:tentative="1">
      <w:start w:val="1"/>
      <w:numFmt w:val="bullet"/>
      <w:lvlText w:val=""/>
      <w:lvlJc w:val="left"/>
      <w:pPr>
        <w:tabs>
          <w:tab w:val="num" w:pos="4320"/>
        </w:tabs>
        <w:ind w:left="4320" w:hanging="360"/>
      </w:pPr>
      <w:rPr>
        <w:rFonts w:ascii="Wingdings" w:hAnsi="Wingdings" w:hint="default"/>
      </w:rPr>
    </w:lvl>
    <w:lvl w:ilvl="6" w:tplc="4F4C92FE" w:tentative="1">
      <w:start w:val="1"/>
      <w:numFmt w:val="bullet"/>
      <w:lvlText w:val=""/>
      <w:lvlJc w:val="left"/>
      <w:pPr>
        <w:tabs>
          <w:tab w:val="num" w:pos="5040"/>
        </w:tabs>
        <w:ind w:left="5040" w:hanging="360"/>
      </w:pPr>
      <w:rPr>
        <w:rFonts w:ascii="Wingdings" w:hAnsi="Wingdings" w:hint="default"/>
      </w:rPr>
    </w:lvl>
    <w:lvl w:ilvl="7" w:tplc="BB04FAC6" w:tentative="1">
      <w:start w:val="1"/>
      <w:numFmt w:val="bullet"/>
      <w:lvlText w:val=""/>
      <w:lvlJc w:val="left"/>
      <w:pPr>
        <w:tabs>
          <w:tab w:val="num" w:pos="5760"/>
        </w:tabs>
        <w:ind w:left="5760" w:hanging="360"/>
      </w:pPr>
      <w:rPr>
        <w:rFonts w:ascii="Wingdings" w:hAnsi="Wingdings" w:hint="default"/>
      </w:rPr>
    </w:lvl>
    <w:lvl w:ilvl="8" w:tplc="0DF27F36" w:tentative="1">
      <w:start w:val="1"/>
      <w:numFmt w:val="bullet"/>
      <w:lvlText w:val=""/>
      <w:lvlJc w:val="left"/>
      <w:pPr>
        <w:tabs>
          <w:tab w:val="num" w:pos="6480"/>
        </w:tabs>
        <w:ind w:left="6480" w:hanging="360"/>
      </w:pPr>
      <w:rPr>
        <w:rFonts w:ascii="Wingdings" w:hAnsi="Wingdings" w:hint="default"/>
      </w:rPr>
    </w:lvl>
  </w:abstractNum>
  <w:abstractNum w:abstractNumId="46">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7FBC2AA9"/>
    <w:multiLevelType w:val="hybridMultilevel"/>
    <w:tmpl w:val="65B07DFE"/>
    <w:lvl w:ilvl="0" w:tplc="240A0005">
      <w:start w:val="1"/>
      <w:numFmt w:val="bullet"/>
      <w:lvlText w:val=""/>
      <w:lvlJc w:val="left"/>
      <w:pPr>
        <w:ind w:left="4257" w:hanging="360"/>
      </w:pPr>
      <w:rPr>
        <w:rFonts w:ascii="Wingdings" w:hAnsi="Wingdings" w:hint="default"/>
      </w:rPr>
    </w:lvl>
    <w:lvl w:ilvl="1" w:tplc="240A0003" w:tentative="1">
      <w:start w:val="1"/>
      <w:numFmt w:val="bullet"/>
      <w:lvlText w:val="o"/>
      <w:lvlJc w:val="left"/>
      <w:pPr>
        <w:ind w:left="4977" w:hanging="360"/>
      </w:pPr>
      <w:rPr>
        <w:rFonts w:ascii="Courier New" w:hAnsi="Courier New" w:cs="Courier New" w:hint="default"/>
      </w:rPr>
    </w:lvl>
    <w:lvl w:ilvl="2" w:tplc="240A0005" w:tentative="1">
      <w:start w:val="1"/>
      <w:numFmt w:val="bullet"/>
      <w:lvlText w:val=""/>
      <w:lvlJc w:val="left"/>
      <w:pPr>
        <w:ind w:left="5697" w:hanging="360"/>
      </w:pPr>
      <w:rPr>
        <w:rFonts w:ascii="Wingdings" w:hAnsi="Wingdings" w:hint="default"/>
      </w:rPr>
    </w:lvl>
    <w:lvl w:ilvl="3" w:tplc="240A0001" w:tentative="1">
      <w:start w:val="1"/>
      <w:numFmt w:val="bullet"/>
      <w:lvlText w:val=""/>
      <w:lvlJc w:val="left"/>
      <w:pPr>
        <w:ind w:left="6417" w:hanging="360"/>
      </w:pPr>
      <w:rPr>
        <w:rFonts w:ascii="Symbol" w:hAnsi="Symbol" w:hint="default"/>
      </w:rPr>
    </w:lvl>
    <w:lvl w:ilvl="4" w:tplc="240A0003" w:tentative="1">
      <w:start w:val="1"/>
      <w:numFmt w:val="bullet"/>
      <w:lvlText w:val="o"/>
      <w:lvlJc w:val="left"/>
      <w:pPr>
        <w:ind w:left="7137" w:hanging="360"/>
      </w:pPr>
      <w:rPr>
        <w:rFonts w:ascii="Courier New" w:hAnsi="Courier New" w:cs="Courier New" w:hint="default"/>
      </w:rPr>
    </w:lvl>
    <w:lvl w:ilvl="5" w:tplc="240A0005" w:tentative="1">
      <w:start w:val="1"/>
      <w:numFmt w:val="bullet"/>
      <w:lvlText w:val=""/>
      <w:lvlJc w:val="left"/>
      <w:pPr>
        <w:ind w:left="7857" w:hanging="360"/>
      </w:pPr>
      <w:rPr>
        <w:rFonts w:ascii="Wingdings" w:hAnsi="Wingdings" w:hint="default"/>
      </w:rPr>
    </w:lvl>
    <w:lvl w:ilvl="6" w:tplc="240A0001" w:tentative="1">
      <w:start w:val="1"/>
      <w:numFmt w:val="bullet"/>
      <w:lvlText w:val=""/>
      <w:lvlJc w:val="left"/>
      <w:pPr>
        <w:ind w:left="8577" w:hanging="360"/>
      </w:pPr>
      <w:rPr>
        <w:rFonts w:ascii="Symbol" w:hAnsi="Symbol" w:hint="default"/>
      </w:rPr>
    </w:lvl>
    <w:lvl w:ilvl="7" w:tplc="240A0003" w:tentative="1">
      <w:start w:val="1"/>
      <w:numFmt w:val="bullet"/>
      <w:lvlText w:val="o"/>
      <w:lvlJc w:val="left"/>
      <w:pPr>
        <w:ind w:left="9297" w:hanging="360"/>
      </w:pPr>
      <w:rPr>
        <w:rFonts w:ascii="Courier New" w:hAnsi="Courier New" w:cs="Courier New" w:hint="default"/>
      </w:rPr>
    </w:lvl>
    <w:lvl w:ilvl="8" w:tplc="240A0005" w:tentative="1">
      <w:start w:val="1"/>
      <w:numFmt w:val="bullet"/>
      <w:lvlText w:val=""/>
      <w:lvlJc w:val="left"/>
      <w:pPr>
        <w:ind w:left="10017" w:hanging="360"/>
      </w:pPr>
      <w:rPr>
        <w:rFonts w:ascii="Wingdings" w:hAnsi="Wingdings" w:hint="default"/>
      </w:rPr>
    </w:lvl>
  </w:abstractNum>
  <w:num w:numId="1">
    <w:abstractNumId w:val="1"/>
  </w:num>
  <w:num w:numId="2">
    <w:abstractNumId w:val="18"/>
  </w:num>
  <w:num w:numId="3">
    <w:abstractNumId w:val="28"/>
  </w:num>
  <w:num w:numId="4">
    <w:abstractNumId w:val="22"/>
  </w:num>
  <w:num w:numId="5">
    <w:abstractNumId w:val="44"/>
  </w:num>
  <w:num w:numId="6">
    <w:abstractNumId w:val="45"/>
  </w:num>
  <w:num w:numId="7">
    <w:abstractNumId w:val="38"/>
  </w:num>
  <w:num w:numId="8">
    <w:abstractNumId w:val="33"/>
  </w:num>
  <w:num w:numId="9">
    <w:abstractNumId w:val="43"/>
  </w:num>
  <w:num w:numId="10">
    <w:abstractNumId w:val="47"/>
  </w:num>
  <w:num w:numId="11">
    <w:abstractNumId w:val="25"/>
  </w:num>
  <w:num w:numId="12">
    <w:abstractNumId w:val="36"/>
  </w:num>
  <w:num w:numId="13">
    <w:abstractNumId w:val="5"/>
  </w:num>
  <w:num w:numId="14">
    <w:abstractNumId w:val="32"/>
  </w:num>
  <w:num w:numId="15">
    <w:abstractNumId w:val="20"/>
  </w:num>
  <w:num w:numId="16">
    <w:abstractNumId w:val="39"/>
  </w:num>
  <w:num w:numId="17">
    <w:abstractNumId w:val="2"/>
  </w:num>
  <w:num w:numId="18">
    <w:abstractNumId w:val="17"/>
  </w:num>
  <w:num w:numId="19">
    <w:abstractNumId w:val="15"/>
  </w:num>
  <w:num w:numId="20">
    <w:abstractNumId w:val="19"/>
  </w:num>
  <w:num w:numId="21">
    <w:abstractNumId w:val="9"/>
  </w:num>
  <w:num w:numId="22">
    <w:abstractNumId w:val="12"/>
  </w:num>
  <w:num w:numId="23">
    <w:abstractNumId w:val="3"/>
  </w:num>
  <w:num w:numId="24">
    <w:abstractNumId w:val="42"/>
  </w:num>
  <w:num w:numId="25">
    <w:abstractNumId w:val="41"/>
  </w:num>
  <w:num w:numId="26">
    <w:abstractNumId w:val="31"/>
  </w:num>
  <w:num w:numId="27">
    <w:abstractNumId w:val="37"/>
  </w:num>
  <w:num w:numId="28">
    <w:abstractNumId w:val="27"/>
  </w:num>
  <w:num w:numId="29">
    <w:abstractNumId w:val="35"/>
  </w:num>
  <w:num w:numId="30">
    <w:abstractNumId w:val="24"/>
  </w:num>
  <w:num w:numId="31">
    <w:abstractNumId w:val="10"/>
  </w:num>
  <w:num w:numId="32">
    <w:abstractNumId w:val="30"/>
  </w:num>
  <w:num w:numId="33">
    <w:abstractNumId w:val="29"/>
  </w:num>
  <w:num w:numId="34">
    <w:abstractNumId w:val="34"/>
  </w:num>
  <w:num w:numId="35">
    <w:abstractNumId w:val="0"/>
  </w:num>
  <w:num w:numId="36">
    <w:abstractNumId w:val="4"/>
  </w:num>
  <w:num w:numId="37">
    <w:abstractNumId w:val="26"/>
  </w:num>
  <w:num w:numId="38">
    <w:abstractNumId w:val="7"/>
  </w:num>
  <w:num w:numId="39">
    <w:abstractNumId w:val="8"/>
  </w:num>
  <w:num w:numId="40">
    <w:abstractNumId w:val="6"/>
  </w:num>
  <w:num w:numId="41">
    <w:abstractNumId w:val="46"/>
  </w:num>
  <w:num w:numId="42">
    <w:abstractNumId w:val="16"/>
  </w:num>
  <w:num w:numId="43">
    <w:abstractNumId w:val="11"/>
  </w:num>
  <w:num w:numId="44">
    <w:abstractNumId w:val="13"/>
  </w:num>
  <w:num w:numId="45">
    <w:abstractNumId w:val="14"/>
  </w:num>
  <w:num w:numId="46">
    <w:abstractNumId w:val="40"/>
  </w:num>
  <w:num w:numId="47">
    <w:abstractNumId w:val="21"/>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8"/>
    <w:rsid w:val="000029BF"/>
    <w:rsid w:val="0000482F"/>
    <w:rsid w:val="0000536E"/>
    <w:rsid w:val="0001274D"/>
    <w:rsid w:val="000130A6"/>
    <w:rsid w:val="00014424"/>
    <w:rsid w:val="00017449"/>
    <w:rsid w:val="0001790D"/>
    <w:rsid w:val="0002523B"/>
    <w:rsid w:val="000258AF"/>
    <w:rsid w:val="000320AA"/>
    <w:rsid w:val="000329CF"/>
    <w:rsid w:val="000415A3"/>
    <w:rsid w:val="00044A90"/>
    <w:rsid w:val="0004586A"/>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3D8E"/>
    <w:rsid w:val="000C60A0"/>
    <w:rsid w:val="000C7628"/>
    <w:rsid w:val="000D3842"/>
    <w:rsid w:val="000D455A"/>
    <w:rsid w:val="000D5ABB"/>
    <w:rsid w:val="000D5C00"/>
    <w:rsid w:val="000E090F"/>
    <w:rsid w:val="000E0928"/>
    <w:rsid w:val="000E44BD"/>
    <w:rsid w:val="000E659B"/>
    <w:rsid w:val="000F0AC9"/>
    <w:rsid w:val="000F25D6"/>
    <w:rsid w:val="000F5433"/>
    <w:rsid w:val="00100F08"/>
    <w:rsid w:val="00102953"/>
    <w:rsid w:val="001029D0"/>
    <w:rsid w:val="00105BCB"/>
    <w:rsid w:val="00105CB6"/>
    <w:rsid w:val="00117ED0"/>
    <w:rsid w:val="00123515"/>
    <w:rsid w:val="001242F6"/>
    <w:rsid w:val="00126C91"/>
    <w:rsid w:val="001307CE"/>
    <w:rsid w:val="00132600"/>
    <w:rsid w:val="0013463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3E4A"/>
    <w:rsid w:val="001747B5"/>
    <w:rsid w:val="001759CC"/>
    <w:rsid w:val="00180A41"/>
    <w:rsid w:val="00181B3E"/>
    <w:rsid w:val="0018663C"/>
    <w:rsid w:val="00190DCB"/>
    <w:rsid w:val="001921B3"/>
    <w:rsid w:val="00193FEB"/>
    <w:rsid w:val="001A4E26"/>
    <w:rsid w:val="001B212C"/>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2B59"/>
    <w:rsid w:val="002432BF"/>
    <w:rsid w:val="00243659"/>
    <w:rsid w:val="00243A17"/>
    <w:rsid w:val="0024677E"/>
    <w:rsid w:val="00246E72"/>
    <w:rsid w:val="00247382"/>
    <w:rsid w:val="002529E2"/>
    <w:rsid w:val="00255FDB"/>
    <w:rsid w:val="00257750"/>
    <w:rsid w:val="00257D75"/>
    <w:rsid w:val="002635D8"/>
    <w:rsid w:val="00264CE1"/>
    <w:rsid w:val="002705F6"/>
    <w:rsid w:val="002723B6"/>
    <w:rsid w:val="00276E61"/>
    <w:rsid w:val="00283620"/>
    <w:rsid w:val="00283B85"/>
    <w:rsid w:val="00285506"/>
    <w:rsid w:val="0029047B"/>
    <w:rsid w:val="0029068C"/>
    <w:rsid w:val="00296CB6"/>
    <w:rsid w:val="002975B4"/>
    <w:rsid w:val="0029789F"/>
    <w:rsid w:val="002A16E3"/>
    <w:rsid w:val="002A1DF2"/>
    <w:rsid w:val="002A460D"/>
    <w:rsid w:val="002A6B93"/>
    <w:rsid w:val="002B0EBF"/>
    <w:rsid w:val="002B142B"/>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7550"/>
    <w:rsid w:val="002F77DF"/>
    <w:rsid w:val="00312D94"/>
    <w:rsid w:val="00315B53"/>
    <w:rsid w:val="00322BD9"/>
    <w:rsid w:val="00324E71"/>
    <w:rsid w:val="003254BF"/>
    <w:rsid w:val="00326F84"/>
    <w:rsid w:val="0033098E"/>
    <w:rsid w:val="00334C64"/>
    <w:rsid w:val="003350D6"/>
    <w:rsid w:val="00337D42"/>
    <w:rsid w:val="00345CF7"/>
    <w:rsid w:val="003508A9"/>
    <w:rsid w:val="00351A0B"/>
    <w:rsid w:val="003609C8"/>
    <w:rsid w:val="003625FB"/>
    <w:rsid w:val="00362A58"/>
    <w:rsid w:val="003664E2"/>
    <w:rsid w:val="00366F3D"/>
    <w:rsid w:val="00367EC2"/>
    <w:rsid w:val="00370F08"/>
    <w:rsid w:val="0037657B"/>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181"/>
    <w:rsid w:val="003F69D0"/>
    <w:rsid w:val="00402607"/>
    <w:rsid w:val="00405393"/>
    <w:rsid w:val="00406FC8"/>
    <w:rsid w:val="0040713A"/>
    <w:rsid w:val="0041131D"/>
    <w:rsid w:val="0041423E"/>
    <w:rsid w:val="00414C83"/>
    <w:rsid w:val="00415EE8"/>
    <w:rsid w:val="00422364"/>
    <w:rsid w:val="00422FF4"/>
    <w:rsid w:val="00426029"/>
    <w:rsid w:val="004348B4"/>
    <w:rsid w:val="00436BEE"/>
    <w:rsid w:val="00437AC1"/>
    <w:rsid w:val="00443185"/>
    <w:rsid w:val="00443FB8"/>
    <w:rsid w:val="00444A77"/>
    <w:rsid w:val="00444F74"/>
    <w:rsid w:val="00447226"/>
    <w:rsid w:val="0045068C"/>
    <w:rsid w:val="00456A4D"/>
    <w:rsid w:val="00464860"/>
    <w:rsid w:val="00467D23"/>
    <w:rsid w:val="00475EFC"/>
    <w:rsid w:val="00476D8C"/>
    <w:rsid w:val="00480B8B"/>
    <w:rsid w:val="00481569"/>
    <w:rsid w:val="004816FB"/>
    <w:rsid w:val="00482BC3"/>
    <w:rsid w:val="00486A83"/>
    <w:rsid w:val="004872AA"/>
    <w:rsid w:val="00487503"/>
    <w:rsid w:val="0049074A"/>
    <w:rsid w:val="00495713"/>
    <w:rsid w:val="004958E1"/>
    <w:rsid w:val="00496C4D"/>
    <w:rsid w:val="004A381C"/>
    <w:rsid w:val="004A5516"/>
    <w:rsid w:val="004A6676"/>
    <w:rsid w:val="004A71C1"/>
    <w:rsid w:val="004B220C"/>
    <w:rsid w:val="004B275E"/>
    <w:rsid w:val="004B3913"/>
    <w:rsid w:val="004B7608"/>
    <w:rsid w:val="004C39E1"/>
    <w:rsid w:val="004D12DE"/>
    <w:rsid w:val="004D3150"/>
    <w:rsid w:val="004D3D04"/>
    <w:rsid w:val="004D761E"/>
    <w:rsid w:val="004E60B7"/>
    <w:rsid w:val="004E60E8"/>
    <w:rsid w:val="004E6698"/>
    <w:rsid w:val="004E78C9"/>
    <w:rsid w:val="005002CB"/>
    <w:rsid w:val="0050179C"/>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71195"/>
    <w:rsid w:val="005770EC"/>
    <w:rsid w:val="005777AB"/>
    <w:rsid w:val="00582887"/>
    <w:rsid w:val="00582B4F"/>
    <w:rsid w:val="00583F99"/>
    <w:rsid w:val="00585007"/>
    <w:rsid w:val="00586246"/>
    <w:rsid w:val="00587744"/>
    <w:rsid w:val="00590C19"/>
    <w:rsid w:val="005942D9"/>
    <w:rsid w:val="005944A1"/>
    <w:rsid w:val="005A0988"/>
    <w:rsid w:val="005A15C4"/>
    <w:rsid w:val="005A24AB"/>
    <w:rsid w:val="005A2562"/>
    <w:rsid w:val="005A473A"/>
    <w:rsid w:val="005A6BFC"/>
    <w:rsid w:val="005B3580"/>
    <w:rsid w:val="005B3DD8"/>
    <w:rsid w:val="005C0C4D"/>
    <w:rsid w:val="005C2747"/>
    <w:rsid w:val="005C6D90"/>
    <w:rsid w:val="005D270D"/>
    <w:rsid w:val="005D2B38"/>
    <w:rsid w:val="005D4F4A"/>
    <w:rsid w:val="005D5909"/>
    <w:rsid w:val="005D634C"/>
    <w:rsid w:val="005E0733"/>
    <w:rsid w:val="005E3811"/>
    <w:rsid w:val="005E3FB2"/>
    <w:rsid w:val="005E441C"/>
    <w:rsid w:val="005F0957"/>
    <w:rsid w:val="005F212F"/>
    <w:rsid w:val="0060001F"/>
    <w:rsid w:val="0060035A"/>
    <w:rsid w:val="00600FD9"/>
    <w:rsid w:val="006022FA"/>
    <w:rsid w:val="00602E1F"/>
    <w:rsid w:val="006030B5"/>
    <w:rsid w:val="0060558F"/>
    <w:rsid w:val="00607DFA"/>
    <w:rsid w:val="00611895"/>
    <w:rsid w:val="00612C96"/>
    <w:rsid w:val="00613646"/>
    <w:rsid w:val="006137E9"/>
    <w:rsid w:val="0061479B"/>
    <w:rsid w:val="00622990"/>
    <w:rsid w:val="00622A55"/>
    <w:rsid w:val="00626DFC"/>
    <w:rsid w:val="00633DCE"/>
    <w:rsid w:val="00635A16"/>
    <w:rsid w:val="006408B1"/>
    <w:rsid w:val="0064304A"/>
    <w:rsid w:val="00643A18"/>
    <w:rsid w:val="006443ED"/>
    <w:rsid w:val="00645E32"/>
    <w:rsid w:val="00646F3E"/>
    <w:rsid w:val="00652618"/>
    <w:rsid w:val="006604FB"/>
    <w:rsid w:val="00666463"/>
    <w:rsid w:val="00666E74"/>
    <w:rsid w:val="0066708F"/>
    <w:rsid w:val="0067247C"/>
    <w:rsid w:val="00677946"/>
    <w:rsid w:val="00680544"/>
    <w:rsid w:val="00685CD1"/>
    <w:rsid w:val="006864EF"/>
    <w:rsid w:val="0069144E"/>
    <w:rsid w:val="00692EFD"/>
    <w:rsid w:val="00697147"/>
    <w:rsid w:val="006A0970"/>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5273"/>
    <w:rsid w:val="00736016"/>
    <w:rsid w:val="007372DA"/>
    <w:rsid w:val="00737528"/>
    <w:rsid w:val="0074617C"/>
    <w:rsid w:val="007473C0"/>
    <w:rsid w:val="007538B2"/>
    <w:rsid w:val="007543CE"/>
    <w:rsid w:val="007619F9"/>
    <w:rsid w:val="00763EE3"/>
    <w:rsid w:val="00765544"/>
    <w:rsid w:val="007655F9"/>
    <w:rsid w:val="00776742"/>
    <w:rsid w:val="00777117"/>
    <w:rsid w:val="00780447"/>
    <w:rsid w:val="00780A3B"/>
    <w:rsid w:val="007834C1"/>
    <w:rsid w:val="00791D06"/>
    <w:rsid w:val="00793691"/>
    <w:rsid w:val="00796E32"/>
    <w:rsid w:val="007A4573"/>
    <w:rsid w:val="007B16BA"/>
    <w:rsid w:val="007B1CC9"/>
    <w:rsid w:val="007B2317"/>
    <w:rsid w:val="007C0007"/>
    <w:rsid w:val="007C327B"/>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34AE"/>
    <w:rsid w:val="00805271"/>
    <w:rsid w:val="00811B44"/>
    <w:rsid w:val="008149B7"/>
    <w:rsid w:val="0082154A"/>
    <w:rsid w:val="00825E46"/>
    <w:rsid w:val="00830CDC"/>
    <w:rsid w:val="00835E34"/>
    <w:rsid w:val="00836DFD"/>
    <w:rsid w:val="0084214A"/>
    <w:rsid w:val="00846BE7"/>
    <w:rsid w:val="008513EE"/>
    <w:rsid w:val="00851F2B"/>
    <w:rsid w:val="0085207C"/>
    <w:rsid w:val="00852FC8"/>
    <w:rsid w:val="008535E9"/>
    <w:rsid w:val="0085671A"/>
    <w:rsid w:val="00860065"/>
    <w:rsid w:val="00861B15"/>
    <w:rsid w:val="00861FF1"/>
    <w:rsid w:val="0086541D"/>
    <w:rsid w:val="00865745"/>
    <w:rsid w:val="00865D21"/>
    <w:rsid w:val="008663D3"/>
    <w:rsid w:val="008675B0"/>
    <w:rsid w:val="0087251B"/>
    <w:rsid w:val="00877225"/>
    <w:rsid w:val="00881709"/>
    <w:rsid w:val="0088489F"/>
    <w:rsid w:val="00884BF6"/>
    <w:rsid w:val="00885AC5"/>
    <w:rsid w:val="00887FDD"/>
    <w:rsid w:val="00890BF7"/>
    <w:rsid w:val="00890E3A"/>
    <w:rsid w:val="008966BF"/>
    <w:rsid w:val="008A13AE"/>
    <w:rsid w:val="008A3FFA"/>
    <w:rsid w:val="008B1013"/>
    <w:rsid w:val="008B2CCF"/>
    <w:rsid w:val="008C408A"/>
    <w:rsid w:val="008C46DF"/>
    <w:rsid w:val="008D047B"/>
    <w:rsid w:val="008D050F"/>
    <w:rsid w:val="008D0B28"/>
    <w:rsid w:val="008D55C5"/>
    <w:rsid w:val="008E1001"/>
    <w:rsid w:val="008E1F04"/>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D1D"/>
    <w:rsid w:val="00942AFE"/>
    <w:rsid w:val="00943335"/>
    <w:rsid w:val="00955449"/>
    <w:rsid w:val="00955F41"/>
    <w:rsid w:val="00963F18"/>
    <w:rsid w:val="0096794F"/>
    <w:rsid w:val="00971817"/>
    <w:rsid w:val="0097588B"/>
    <w:rsid w:val="00975B08"/>
    <w:rsid w:val="00980BF5"/>
    <w:rsid w:val="00980F02"/>
    <w:rsid w:val="00985284"/>
    <w:rsid w:val="009863C8"/>
    <w:rsid w:val="009864B1"/>
    <w:rsid w:val="00986BC0"/>
    <w:rsid w:val="009920E6"/>
    <w:rsid w:val="009966F5"/>
    <w:rsid w:val="009974C7"/>
    <w:rsid w:val="00997D82"/>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6237"/>
    <w:rsid w:val="00A10D2A"/>
    <w:rsid w:val="00A112EE"/>
    <w:rsid w:val="00A116DF"/>
    <w:rsid w:val="00A11D17"/>
    <w:rsid w:val="00A12868"/>
    <w:rsid w:val="00A1408C"/>
    <w:rsid w:val="00A174E2"/>
    <w:rsid w:val="00A17E47"/>
    <w:rsid w:val="00A20669"/>
    <w:rsid w:val="00A23832"/>
    <w:rsid w:val="00A24CD4"/>
    <w:rsid w:val="00A32366"/>
    <w:rsid w:val="00A32E71"/>
    <w:rsid w:val="00A33FAF"/>
    <w:rsid w:val="00A35E7D"/>
    <w:rsid w:val="00A4073F"/>
    <w:rsid w:val="00A410AB"/>
    <w:rsid w:val="00A54E30"/>
    <w:rsid w:val="00A55542"/>
    <w:rsid w:val="00A55A64"/>
    <w:rsid w:val="00A562F5"/>
    <w:rsid w:val="00A570FD"/>
    <w:rsid w:val="00A63906"/>
    <w:rsid w:val="00A66097"/>
    <w:rsid w:val="00A66FEE"/>
    <w:rsid w:val="00A6793D"/>
    <w:rsid w:val="00A7067A"/>
    <w:rsid w:val="00A71600"/>
    <w:rsid w:val="00A76ED3"/>
    <w:rsid w:val="00A77E3B"/>
    <w:rsid w:val="00A83AC9"/>
    <w:rsid w:val="00A83B68"/>
    <w:rsid w:val="00A84FDA"/>
    <w:rsid w:val="00A87E9E"/>
    <w:rsid w:val="00A9217A"/>
    <w:rsid w:val="00A93E09"/>
    <w:rsid w:val="00A964C4"/>
    <w:rsid w:val="00A96513"/>
    <w:rsid w:val="00A96D72"/>
    <w:rsid w:val="00AA1FB5"/>
    <w:rsid w:val="00AA5E72"/>
    <w:rsid w:val="00AB18E4"/>
    <w:rsid w:val="00AB18E8"/>
    <w:rsid w:val="00AB1B73"/>
    <w:rsid w:val="00AB2E38"/>
    <w:rsid w:val="00AB63D2"/>
    <w:rsid w:val="00AB6FA3"/>
    <w:rsid w:val="00AB7BBF"/>
    <w:rsid w:val="00AC23FA"/>
    <w:rsid w:val="00AC261E"/>
    <w:rsid w:val="00AC61DF"/>
    <w:rsid w:val="00AD0306"/>
    <w:rsid w:val="00AD2464"/>
    <w:rsid w:val="00AD41DA"/>
    <w:rsid w:val="00AD6785"/>
    <w:rsid w:val="00AD7E11"/>
    <w:rsid w:val="00AE6D5F"/>
    <w:rsid w:val="00AE75CD"/>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4CE3"/>
    <w:rsid w:val="00B35AF0"/>
    <w:rsid w:val="00B37132"/>
    <w:rsid w:val="00B414B4"/>
    <w:rsid w:val="00B44E20"/>
    <w:rsid w:val="00B47E97"/>
    <w:rsid w:val="00B51040"/>
    <w:rsid w:val="00B54A50"/>
    <w:rsid w:val="00B569F9"/>
    <w:rsid w:val="00B60CA4"/>
    <w:rsid w:val="00B62909"/>
    <w:rsid w:val="00B63EDC"/>
    <w:rsid w:val="00B64DE4"/>
    <w:rsid w:val="00B70423"/>
    <w:rsid w:val="00B81F8A"/>
    <w:rsid w:val="00B838DC"/>
    <w:rsid w:val="00B839AA"/>
    <w:rsid w:val="00B84FE1"/>
    <w:rsid w:val="00B870AF"/>
    <w:rsid w:val="00B87FE5"/>
    <w:rsid w:val="00B955B4"/>
    <w:rsid w:val="00BA4D45"/>
    <w:rsid w:val="00BA77AD"/>
    <w:rsid w:val="00BB2C41"/>
    <w:rsid w:val="00BB2C5B"/>
    <w:rsid w:val="00BC2459"/>
    <w:rsid w:val="00BC2FD6"/>
    <w:rsid w:val="00BC3608"/>
    <w:rsid w:val="00BC594E"/>
    <w:rsid w:val="00BD1C2F"/>
    <w:rsid w:val="00BD3D53"/>
    <w:rsid w:val="00BD5350"/>
    <w:rsid w:val="00BD7FB5"/>
    <w:rsid w:val="00BE5045"/>
    <w:rsid w:val="00BE5A45"/>
    <w:rsid w:val="00BE60B6"/>
    <w:rsid w:val="00BE6492"/>
    <w:rsid w:val="00BE6680"/>
    <w:rsid w:val="00BE7D5D"/>
    <w:rsid w:val="00BF105C"/>
    <w:rsid w:val="00BF2767"/>
    <w:rsid w:val="00BF2BF7"/>
    <w:rsid w:val="00BF44DB"/>
    <w:rsid w:val="00BF67B6"/>
    <w:rsid w:val="00C00332"/>
    <w:rsid w:val="00C01DFC"/>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581C"/>
    <w:rsid w:val="00C572B5"/>
    <w:rsid w:val="00C63675"/>
    <w:rsid w:val="00C64796"/>
    <w:rsid w:val="00C64971"/>
    <w:rsid w:val="00C67514"/>
    <w:rsid w:val="00C67FE5"/>
    <w:rsid w:val="00C71068"/>
    <w:rsid w:val="00C74D49"/>
    <w:rsid w:val="00C75051"/>
    <w:rsid w:val="00C75E83"/>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C131C"/>
    <w:rsid w:val="00CC38FA"/>
    <w:rsid w:val="00CC4358"/>
    <w:rsid w:val="00CD2F38"/>
    <w:rsid w:val="00CD2FC9"/>
    <w:rsid w:val="00CD78D4"/>
    <w:rsid w:val="00CF10BF"/>
    <w:rsid w:val="00CF3C36"/>
    <w:rsid w:val="00CF440C"/>
    <w:rsid w:val="00CF44F5"/>
    <w:rsid w:val="00CF4708"/>
    <w:rsid w:val="00CF6A7E"/>
    <w:rsid w:val="00D02786"/>
    <w:rsid w:val="00D04FEE"/>
    <w:rsid w:val="00D124C8"/>
    <w:rsid w:val="00D159D6"/>
    <w:rsid w:val="00D17609"/>
    <w:rsid w:val="00D3096B"/>
    <w:rsid w:val="00D32C95"/>
    <w:rsid w:val="00D336B9"/>
    <w:rsid w:val="00D34DA6"/>
    <w:rsid w:val="00D35AB3"/>
    <w:rsid w:val="00D35EDE"/>
    <w:rsid w:val="00D401B8"/>
    <w:rsid w:val="00D41DBA"/>
    <w:rsid w:val="00D46737"/>
    <w:rsid w:val="00D5228E"/>
    <w:rsid w:val="00D52874"/>
    <w:rsid w:val="00D52E56"/>
    <w:rsid w:val="00D539D5"/>
    <w:rsid w:val="00D55C04"/>
    <w:rsid w:val="00D57FCF"/>
    <w:rsid w:val="00D61080"/>
    <w:rsid w:val="00D6361C"/>
    <w:rsid w:val="00D643BF"/>
    <w:rsid w:val="00D652F9"/>
    <w:rsid w:val="00D679A8"/>
    <w:rsid w:val="00D71D1B"/>
    <w:rsid w:val="00D720E1"/>
    <w:rsid w:val="00D721A3"/>
    <w:rsid w:val="00D730DE"/>
    <w:rsid w:val="00D738B5"/>
    <w:rsid w:val="00D7637D"/>
    <w:rsid w:val="00D77D6D"/>
    <w:rsid w:val="00D841DA"/>
    <w:rsid w:val="00D85453"/>
    <w:rsid w:val="00D86C25"/>
    <w:rsid w:val="00D87E6F"/>
    <w:rsid w:val="00D9046D"/>
    <w:rsid w:val="00D93725"/>
    <w:rsid w:val="00D964F7"/>
    <w:rsid w:val="00DA16F4"/>
    <w:rsid w:val="00DA1EBF"/>
    <w:rsid w:val="00DB0BC9"/>
    <w:rsid w:val="00DB2774"/>
    <w:rsid w:val="00DB4799"/>
    <w:rsid w:val="00DC0163"/>
    <w:rsid w:val="00DC3CF3"/>
    <w:rsid w:val="00DC4461"/>
    <w:rsid w:val="00DC7A97"/>
    <w:rsid w:val="00DD089A"/>
    <w:rsid w:val="00DD0B4C"/>
    <w:rsid w:val="00DD2A62"/>
    <w:rsid w:val="00DD3129"/>
    <w:rsid w:val="00DD4463"/>
    <w:rsid w:val="00DD6A98"/>
    <w:rsid w:val="00DE2399"/>
    <w:rsid w:val="00DE38A3"/>
    <w:rsid w:val="00DE40DB"/>
    <w:rsid w:val="00DF19DA"/>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907"/>
    <w:rsid w:val="00E27E2C"/>
    <w:rsid w:val="00E304D7"/>
    <w:rsid w:val="00E309B6"/>
    <w:rsid w:val="00E40A04"/>
    <w:rsid w:val="00E42371"/>
    <w:rsid w:val="00E45758"/>
    <w:rsid w:val="00E4634B"/>
    <w:rsid w:val="00E46E36"/>
    <w:rsid w:val="00E47945"/>
    <w:rsid w:val="00E5453F"/>
    <w:rsid w:val="00E56B7D"/>
    <w:rsid w:val="00E608EE"/>
    <w:rsid w:val="00E60A97"/>
    <w:rsid w:val="00E714FF"/>
    <w:rsid w:val="00E72509"/>
    <w:rsid w:val="00E729FB"/>
    <w:rsid w:val="00E80FDD"/>
    <w:rsid w:val="00E836BE"/>
    <w:rsid w:val="00E83C62"/>
    <w:rsid w:val="00E874BA"/>
    <w:rsid w:val="00E87ADF"/>
    <w:rsid w:val="00E9562F"/>
    <w:rsid w:val="00EB3739"/>
    <w:rsid w:val="00EB4E45"/>
    <w:rsid w:val="00EC03F2"/>
    <w:rsid w:val="00EC127A"/>
    <w:rsid w:val="00EC3702"/>
    <w:rsid w:val="00ED30D8"/>
    <w:rsid w:val="00ED33F4"/>
    <w:rsid w:val="00ED461F"/>
    <w:rsid w:val="00ED72FC"/>
    <w:rsid w:val="00ED7CCF"/>
    <w:rsid w:val="00EE0DCA"/>
    <w:rsid w:val="00EE2EA9"/>
    <w:rsid w:val="00EE6708"/>
    <w:rsid w:val="00EE6B8C"/>
    <w:rsid w:val="00EF11A2"/>
    <w:rsid w:val="00EF3218"/>
    <w:rsid w:val="00EF453E"/>
    <w:rsid w:val="00EF7FFB"/>
    <w:rsid w:val="00F02A78"/>
    <w:rsid w:val="00F02DF3"/>
    <w:rsid w:val="00F101E9"/>
    <w:rsid w:val="00F12040"/>
    <w:rsid w:val="00F13EBF"/>
    <w:rsid w:val="00F154B1"/>
    <w:rsid w:val="00F164D0"/>
    <w:rsid w:val="00F22015"/>
    <w:rsid w:val="00F25698"/>
    <w:rsid w:val="00F33FC2"/>
    <w:rsid w:val="00F35766"/>
    <w:rsid w:val="00F36271"/>
    <w:rsid w:val="00F36F93"/>
    <w:rsid w:val="00F41832"/>
    <w:rsid w:val="00F41B71"/>
    <w:rsid w:val="00F4297C"/>
    <w:rsid w:val="00F44963"/>
    <w:rsid w:val="00F53EEA"/>
    <w:rsid w:val="00F559A7"/>
    <w:rsid w:val="00F60E04"/>
    <w:rsid w:val="00F61A09"/>
    <w:rsid w:val="00F67A51"/>
    <w:rsid w:val="00F70E7C"/>
    <w:rsid w:val="00F740A8"/>
    <w:rsid w:val="00F76A11"/>
    <w:rsid w:val="00F76C40"/>
    <w:rsid w:val="00F80F8C"/>
    <w:rsid w:val="00F859E2"/>
    <w:rsid w:val="00F866F3"/>
    <w:rsid w:val="00F94AD4"/>
    <w:rsid w:val="00F94CB5"/>
    <w:rsid w:val="00F95994"/>
    <w:rsid w:val="00F959B2"/>
    <w:rsid w:val="00F97583"/>
    <w:rsid w:val="00FA218C"/>
    <w:rsid w:val="00FA2DDF"/>
    <w:rsid w:val="00FA38B3"/>
    <w:rsid w:val="00FB31E0"/>
    <w:rsid w:val="00FB62AF"/>
    <w:rsid w:val="00FC0829"/>
    <w:rsid w:val="00FC0CF3"/>
    <w:rsid w:val="00FC228C"/>
    <w:rsid w:val="00FC5383"/>
    <w:rsid w:val="00FC7171"/>
    <w:rsid w:val="00FC72C2"/>
    <w:rsid w:val="00FD04B0"/>
    <w:rsid w:val="00FD18FC"/>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de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Puesto">
    <w:name w:val="Title"/>
    <w:basedOn w:val="Normal"/>
    <w:next w:val="Normal"/>
    <w:link w:val="Puest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PuestoCar">
    <w:name w:val="Puesto Car"/>
    <w:basedOn w:val="Fuentedeprrafopredeter"/>
    <w:link w:val="Puesto"/>
    <w:uiPriority w:val="10"/>
    <w:rsid w:val="00AC261E"/>
    <w:rPr>
      <w:rFonts w:ascii="Calibri" w:eastAsia="Calibri" w:hAnsi="Calibri" w:cs="Calibri"/>
      <w:b/>
      <w:sz w:val="72"/>
      <w:szCs w:val="72"/>
      <w:lang w:eastAsia="es-CO"/>
    </w:rPr>
  </w:style>
  <w:style w:type="paragraph" w:styleId="Ttulode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A3B64-EBF2-49BB-BC2A-AA451752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1743</Words>
  <Characters>9587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DAVID.CALVO</dc:creator>
  <cp:keywords/>
  <dc:description/>
  <cp:lastModifiedBy>teletrabajo</cp:lastModifiedBy>
  <cp:revision>2</cp:revision>
  <dcterms:created xsi:type="dcterms:W3CDTF">2023-08-03T14:26:00Z</dcterms:created>
  <dcterms:modified xsi:type="dcterms:W3CDTF">2023-08-03T14:26:00Z</dcterms:modified>
</cp:coreProperties>
</file>