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FA7" w:rsidRDefault="00F61FA7">
      <w:pPr>
        <w:rPr>
          <w:noProof/>
          <w:lang w:eastAsia="es-CO"/>
        </w:rPr>
      </w:pPr>
      <w:r>
        <w:rPr>
          <w:noProof/>
          <w:lang w:eastAsia="es-CO"/>
        </w:rPr>
        <w:t xml:space="preserve">En el modulo de Gestion documental </w:t>
      </w:r>
    </w:p>
    <w:p w:rsidR="00D8394C" w:rsidRDefault="00F61FA7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1214755</wp:posOffset>
                </wp:positionV>
                <wp:extent cx="1905000" cy="371475"/>
                <wp:effectExtent l="0" t="0" r="19050" b="28575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714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14520A" id="Elipse 2" o:spid="_x0000_s1026" style="position:absolute;margin-left:22.2pt;margin-top:95.65pt;width:150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es-CO"/>
        </w:rPr>
        <w:drawing>
          <wp:inline distT="0" distB="0" distL="0" distR="0" wp14:anchorId="7E8F5F47" wp14:editId="3DA6FAF9">
            <wp:extent cx="5915025" cy="33337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8754" b="8533"/>
                    <a:stretch/>
                  </pic:blipFill>
                  <pic:spPr bwMode="auto">
                    <a:xfrm>
                      <a:off x="0" y="0"/>
                      <a:ext cx="5915025" cy="333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1FA7" w:rsidRDefault="00F61FA7"/>
    <w:p w:rsidR="00F61FA7" w:rsidRDefault="00F61FA7">
      <w:r>
        <w:t>En el numeral 5</w:t>
      </w:r>
    </w:p>
    <w:p w:rsidR="00F61FA7" w:rsidRDefault="00F61FA7">
      <w:pPr>
        <w:rPr>
          <w:noProof/>
          <w:lang w:eastAsia="es-CO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175895</wp:posOffset>
                </wp:positionV>
                <wp:extent cx="2038350" cy="504825"/>
                <wp:effectExtent l="19050" t="19050" r="19050" b="28575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5048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C69D78" id="Elipse 4" o:spid="_x0000_s1026" style="position:absolute;margin-left:0;margin-top:13.85pt;width:160.5pt;height:39.7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" filled="f" strokecolor="red" strokeweight="3pt">
                <v:stroke joinstyle="miter"/>
                <w10:wrap anchorx="margin"/>
              </v:oval>
            </w:pict>
          </mc:Fallback>
        </mc:AlternateContent>
      </w:r>
    </w:p>
    <w:p w:rsidR="00F61FA7" w:rsidRDefault="00F61FA7">
      <w:r>
        <w:rPr>
          <w:noProof/>
          <w:lang w:eastAsia="es-CO"/>
        </w:rPr>
        <w:drawing>
          <wp:inline distT="0" distB="0" distL="0" distR="0" wp14:anchorId="10F1FADC" wp14:editId="7A25CCD2">
            <wp:extent cx="5857875" cy="2698115"/>
            <wp:effectExtent l="0" t="0" r="9525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24150"/>
                    <a:stretch/>
                  </pic:blipFill>
                  <pic:spPr bwMode="auto">
                    <a:xfrm>
                      <a:off x="0" y="0"/>
                      <a:ext cx="5857875" cy="2698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1FA7" w:rsidRDefault="00F61FA7"/>
    <w:p w:rsidR="002F15AB" w:rsidRDefault="00063AED">
      <w:r>
        <w:t>Es posible pasar la información que se ve en este módulo a una carpeta que diga 1-transferencia secundaria.</w:t>
      </w:r>
    </w:p>
    <w:p w:rsidR="00063AED" w:rsidRDefault="00063AED">
      <w:r>
        <w:rPr>
          <w:noProof/>
          <w:lang w:eastAsia="es-CO"/>
        </w:rPr>
        <w:lastRenderedPageBreak/>
        <w:drawing>
          <wp:anchor distT="0" distB="0" distL="114300" distR="114300" simplePos="0" relativeHeight="251661312" behindDoc="0" locked="0" layoutInCell="1" allowOverlap="1" wp14:anchorId="1709D1A0" wp14:editId="6EBBB80C">
            <wp:simplePos x="0" y="0"/>
            <wp:positionH relativeFrom="column">
              <wp:posOffset>758190</wp:posOffset>
            </wp:positionH>
            <wp:positionV relativeFrom="paragraph">
              <wp:posOffset>0</wp:posOffset>
            </wp:positionV>
            <wp:extent cx="1771650" cy="1437242"/>
            <wp:effectExtent l="0" t="0" r="0" b="0"/>
            <wp:wrapThrough wrapText="bothSides">
              <wp:wrapPolygon edited="0">
                <wp:start x="0" y="0"/>
                <wp:lineTo x="0" y="21190"/>
                <wp:lineTo x="21368" y="21190"/>
                <wp:lineTo x="21368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rpet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437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Así:</w:t>
      </w:r>
    </w:p>
    <w:p w:rsidR="00063AED" w:rsidRDefault="00063AED"/>
    <w:p w:rsidR="00063AED" w:rsidRDefault="00063AED"/>
    <w:p w:rsidR="00063AED" w:rsidRDefault="00063AED"/>
    <w:p w:rsidR="00063AED" w:rsidRDefault="00063AED"/>
    <w:p w:rsidR="00063AED" w:rsidRDefault="00063AED"/>
    <w:p w:rsidR="00063AED" w:rsidRDefault="00063AED">
      <w:r>
        <w:t>1-TRANSFERENCIA SECUNDARIA</w:t>
      </w:r>
    </w:p>
    <w:p w:rsidR="00063AED" w:rsidRDefault="00063AED">
      <w:r>
        <w:t xml:space="preserve">En esta carpeta todos los documentos que se ven en este módulo “5 </w:t>
      </w:r>
      <w:r w:rsidR="00D24E87">
        <w:t>-</w:t>
      </w:r>
      <w:r>
        <w:t xml:space="preserve">TRANSFERENCIAS SECUNDARIAS” </w:t>
      </w:r>
    </w:p>
    <w:p w:rsidR="00063AED" w:rsidRDefault="00063AED">
      <w:pPr>
        <w:rPr>
          <w:noProof/>
          <w:lang w:eastAsia="es-CO"/>
        </w:rPr>
      </w:pPr>
    </w:p>
    <w:p w:rsidR="00063AED" w:rsidRDefault="00063AED" w:rsidP="00063AED">
      <w:pPr>
        <w:jc w:val="center"/>
      </w:pPr>
      <w:r>
        <w:rPr>
          <w:noProof/>
          <w:lang w:eastAsia="es-CO"/>
        </w:rPr>
        <w:drawing>
          <wp:inline distT="0" distB="0" distL="0" distR="0" wp14:anchorId="49CCE923" wp14:editId="7C6C3BB8">
            <wp:extent cx="3448050" cy="27908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8018" t="8754" r="16836" b="5213"/>
                    <a:stretch/>
                  </pic:blipFill>
                  <pic:spPr bwMode="auto">
                    <a:xfrm>
                      <a:off x="0" y="0"/>
                      <a:ext cx="3448050" cy="2790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3AED" w:rsidRDefault="00063AED">
      <w:r>
        <w:t>Después de haber puesto est</w:t>
      </w:r>
      <w:r w:rsidR="00D24E87">
        <w:t>a información en la carpeta 1-</w:t>
      </w:r>
      <w:r>
        <w:t xml:space="preserve"> </w:t>
      </w:r>
      <w:r w:rsidR="00D24E87">
        <w:t>TRANSFERENCIA SECUNDARIA</w:t>
      </w:r>
      <w:r>
        <w:t>, se debe crear otra carpeta en el mismo modulo con la siguiente descripción:</w:t>
      </w:r>
    </w:p>
    <w:p w:rsidR="00063AED" w:rsidRDefault="00063AED">
      <w:r>
        <w:rPr>
          <w:noProof/>
          <w:lang w:eastAsia="es-CO"/>
        </w:rPr>
        <w:drawing>
          <wp:anchor distT="0" distB="0" distL="114300" distR="114300" simplePos="0" relativeHeight="251663360" behindDoc="0" locked="0" layoutInCell="1" allowOverlap="1" wp14:anchorId="32570914" wp14:editId="500406CD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771650" cy="1437242"/>
            <wp:effectExtent l="0" t="0" r="0" b="0"/>
            <wp:wrapThrough wrapText="bothSides">
              <wp:wrapPolygon edited="0">
                <wp:start x="0" y="0"/>
                <wp:lineTo x="0" y="21190"/>
                <wp:lineTo x="21368" y="21190"/>
                <wp:lineTo x="21368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rpet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437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</w:p>
    <w:p w:rsidR="00063AED" w:rsidRDefault="00063AED"/>
    <w:p w:rsidR="00063AED" w:rsidRDefault="00063AED">
      <w:r>
        <w:tab/>
        <w:t>2- TRANSFERENCIA SECUNDARIA</w:t>
      </w:r>
    </w:p>
    <w:p w:rsidR="00063AED" w:rsidRDefault="00063AED"/>
    <w:p w:rsidR="00063AED" w:rsidRDefault="00063AED"/>
    <w:p w:rsidR="00063AED" w:rsidRDefault="00063AED"/>
    <w:p w:rsidR="00063AED" w:rsidRDefault="00063AED">
      <w:r>
        <w:t>Allí se deben subir el acta de transferencia y el inventario que se e</w:t>
      </w:r>
      <w:r w:rsidR="004D5189">
        <w:t>nvía adjunto a esta descripción, nombrados de la siguiente forma:</w:t>
      </w:r>
    </w:p>
    <w:p w:rsidR="00526747" w:rsidRDefault="00526747">
      <w:r>
        <w:lastRenderedPageBreak/>
        <w:t>1-Acta de transferencia secundaria</w:t>
      </w:r>
    </w:p>
    <w:p w:rsidR="00526747" w:rsidRDefault="00526747">
      <w:r>
        <w:t>2-Inventario Conceptos Técnicos DAMA</w:t>
      </w:r>
      <w:bookmarkStart w:id="0" w:name="_GoBack"/>
      <w:bookmarkEnd w:id="0"/>
    </w:p>
    <w:p w:rsidR="00D24E87" w:rsidRDefault="00D24E87"/>
    <w:p w:rsidR="00D24E87" w:rsidRDefault="00D24E87">
      <w:r>
        <w:t>Muchas gracias.</w:t>
      </w:r>
    </w:p>
    <w:p w:rsidR="008538E4" w:rsidRDefault="008538E4"/>
    <w:p w:rsidR="00063AED" w:rsidRDefault="00063AED"/>
    <w:sectPr w:rsidR="00063A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AB"/>
    <w:rsid w:val="00063AED"/>
    <w:rsid w:val="002F15AB"/>
    <w:rsid w:val="004D5189"/>
    <w:rsid w:val="00526747"/>
    <w:rsid w:val="007445AB"/>
    <w:rsid w:val="008538E4"/>
    <w:rsid w:val="00D24E87"/>
    <w:rsid w:val="00D8394C"/>
    <w:rsid w:val="00F6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D2943C1-2529-49C7-8B1D-7D8CEF92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 Archivo 77</dc:creator>
  <cp:keywords/>
  <dc:description/>
  <cp:lastModifiedBy>SDA Archivo 77</cp:lastModifiedBy>
  <cp:revision>6</cp:revision>
  <dcterms:created xsi:type="dcterms:W3CDTF">2022-09-29T23:00:00Z</dcterms:created>
  <dcterms:modified xsi:type="dcterms:W3CDTF">2022-10-04T12:55:00Z</dcterms:modified>
</cp:coreProperties>
</file>