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46AEF9" w14:textId="77777777" w:rsidR="001D1238" w:rsidRPr="00D30E97" w:rsidRDefault="007F0517" w:rsidP="00D30E97">
      <w:pPr>
        <w:ind w:left="2832" w:hanging="2832"/>
        <w:jc w:val="center"/>
        <w:rPr>
          <w:b/>
          <w:bCs/>
          <w:szCs w:val="22"/>
          <w:lang w:val="es-ES"/>
        </w:rPr>
      </w:pPr>
      <w:bookmarkStart w:id="0" w:name="_Toc69867468"/>
      <w:bookmarkStart w:id="1" w:name="_Toc69876822"/>
      <w:bookmarkStart w:id="2" w:name="_Toc72763763"/>
      <w:r w:rsidRPr="00D30E97">
        <w:rPr>
          <w:b/>
          <w:bCs/>
          <w:szCs w:val="22"/>
          <w:lang w:val="es-ES"/>
        </w:rPr>
        <w:t xml:space="preserve">Formato del </w:t>
      </w:r>
      <w:r w:rsidR="001D1238" w:rsidRPr="00D30E97">
        <w:rPr>
          <w:b/>
          <w:bCs/>
          <w:szCs w:val="22"/>
          <w:lang w:val="es-ES"/>
        </w:rPr>
        <w:t>Banco Distrital de Programas y Proyectos</w:t>
      </w:r>
      <w:r w:rsidRPr="00D30E97">
        <w:rPr>
          <w:b/>
          <w:bCs/>
          <w:szCs w:val="22"/>
          <w:lang w:val="es-ES"/>
        </w:rPr>
        <w:t xml:space="preserve"> – Formulación de Proyectos de Inversión</w:t>
      </w:r>
    </w:p>
    <w:p w14:paraId="15B36698" w14:textId="77777777" w:rsidR="005D58FD" w:rsidRPr="00D30E97" w:rsidRDefault="005D58FD" w:rsidP="00D30E97">
      <w:pPr>
        <w:jc w:val="center"/>
        <w:rPr>
          <w:b/>
          <w:bCs/>
          <w:szCs w:val="22"/>
          <w:lang w:val="es-ES"/>
        </w:rPr>
      </w:pPr>
    </w:p>
    <w:p w14:paraId="1E738A6C" w14:textId="77777777" w:rsidR="005D58FD" w:rsidRPr="00D30E97" w:rsidRDefault="005D58FD" w:rsidP="00D30E97">
      <w:pPr>
        <w:jc w:val="center"/>
        <w:rPr>
          <w:b/>
          <w:bCs/>
          <w:szCs w:val="22"/>
          <w:lang w:val="es-ES"/>
        </w:rPr>
      </w:pPr>
    </w:p>
    <w:p w14:paraId="5192035C" w14:textId="77777777" w:rsidR="009D301F" w:rsidRPr="00D30E97" w:rsidRDefault="009D301F" w:rsidP="00D30E97">
      <w:pPr>
        <w:pBdr>
          <w:top w:val="single" w:sz="4" w:space="1" w:color="auto"/>
          <w:left w:val="single" w:sz="4" w:space="4" w:color="auto"/>
          <w:bottom w:val="single" w:sz="4" w:space="1" w:color="auto"/>
          <w:right w:val="single" w:sz="4" w:space="4" w:color="auto"/>
        </w:pBdr>
        <w:jc w:val="left"/>
        <w:rPr>
          <w:szCs w:val="22"/>
          <w:lang w:val="es-ES"/>
        </w:rPr>
      </w:pPr>
    </w:p>
    <w:p w14:paraId="6997CE1D" w14:textId="77777777" w:rsidR="002E1367" w:rsidRPr="00D30E97" w:rsidRDefault="00E54458" w:rsidP="00D30E97">
      <w:pPr>
        <w:pBdr>
          <w:top w:val="single" w:sz="4" w:space="1" w:color="auto"/>
          <w:left w:val="single" w:sz="4" w:space="4" w:color="auto"/>
          <w:bottom w:val="single" w:sz="4" w:space="1" w:color="auto"/>
          <w:right w:val="single" w:sz="4" w:space="4" w:color="auto"/>
        </w:pBdr>
        <w:jc w:val="left"/>
        <w:rPr>
          <w:szCs w:val="22"/>
          <w:lang w:val="es-ES"/>
        </w:rPr>
      </w:pPr>
      <w:r w:rsidRPr="00D30E97">
        <w:rPr>
          <w:szCs w:val="22"/>
          <w:lang w:val="es-ES"/>
        </w:rPr>
        <w:t>Plan de Desarrollo:</w:t>
      </w:r>
      <w:r w:rsidR="008C28C7" w:rsidRPr="00D30E97">
        <w:rPr>
          <w:szCs w:val="22"/>
          <w:lang w:val="es-ES"/>
        </w:rPr>
        <w:tab/>
      </w:r>
      <w:r w:rsidR="002E1367" w:rsidRPr="00D30E97">
        <w:rPr>
          <w:szCs w:val="22"/>
          <w:lang w:val="es-ES"/>
        </w:rPr>
        <w:t xml:space="preserve">Bogotá </w:t>
      </w:r>
      <w:r w:rsidR="00BE1E03" w:rsidRPr="00D30E97">
        <w:rPr>
          <w:szCs w:val="22"/>
          <w:lang w:val="es-ES"/>
        </w:rPr>
        <w:t xml:space="preserve">Mejor para </w:t>
      </w:r>
      <w:r w:rsidR="00236997" w:rsidRPr="00D30E97">
        <w:rPr>
          <w:szCs w:val="22"/>
          <w:lang w:val="es-ES"/>
        </w:rPr>
        <w:t>T</w:t>
      </w:r>
      <w:r w:rsidR="00423A67" w:rsidRPr="00D30E97">
        <w:rPr>
          <w:szCs w:val="22"/>
          <w:lang w:val="es-ES"/>
        </w:rPr>
        <w:t>odos</w:t>
      </w:r>
    </w:p>
    <w:p w14:paraId="7FCB2BBD" w14:textId="77777777" w:rsidR="002E1367" w:rsidRPr="00D30E97" w:rsidRDefault="002E1367" w:rsidP="00D30E97">
      <w:pPr>
        <w:pBdr>
          <w:top w:val="single" w:sz="4" w:space="1" w:color="auto"/>
          <w:left w:val="single" w:sz="4" w:space="4" w:color="auto"/>
          <w:bottom w:val="single" w:sz="4" w:space="1" w:color="auto"/>
          <w:right w:val="single" w:sz="4" w:space="4" w:color="auto"/>
        </w:pBdr>
        <w:jc w:val="left"/>
        <w:rPr>
          <w:szCs w:val="22"/>
          <w:lang w:val="es-ES"/>
        </w:rPr>
      </w:pPr>
      <w:r w:rsidRPr="00D30E97">
        <w:rPr>
          <w:szCs w:val="22"/>
          <w:lang w:val="es-ES"/>
        </w:rPr>
        <w:t xml:space="preserve">Sector: </w:t>
      </w:r>
      <w:r w:rsidRPr="00D30E97">
        <w:rPr>
          <w:szCs w:val="22"/>
          <w:lang w:val="es-ES"/>
        </w:rPr>
        <w:tab/>
      </w:r>
      <w:r w:rsidRPr="00D30E97">
        <w:rPr>
          <w:szCs w:val="22"/>
          <w:lang w:val="es-ES"/>
        </w:rPr>
        <w:tab/>
      </w:r>
      <w:r w:rsidR="008C28C7" w:rsidRPr="00D30E97">
        <w:rPr>
          <w:szCs w:val="22"/>
          <w:lang w:val="es-ES"/>
        </w:rPr>
        <w:tab/>
      </w:r>
      <w:r w:rsidRPr="00D30E97">
        <w:rPr>
          <w:szCs w:val="22"/>
          <w:lang w:val="es-ES"/>
        </w:rPr>
        <w:t>Ambiente</w:t>
      </w:r>
    </w:p>
    <w:p w14:paraId="3059DF82" w14:textId="77777777" w:rsidR="002E1367" w:rsidRPr="00D30E97" w:rsidRDefault="002E1367" w:rsidP="00D30E97">
      <w:pPr>
        <w:pBdr>
          <w:top w:val="single" w:sz="4" w:space="1" w:color="auto"/>
          <w:left w:val="single" w:sz="4" w:space="4" w:color="auto"/>
          <w:bottom w:val="single" w:sz="4" w:space="1" w:color="auto"/>
          <w:right w:val="single" w:sz="4" w:space="4" w:color="auto"/>
        </w:pBdr>
        <w:jc w:val="left"/>
        <w:rPr>
          <w:szCs w:val="22"/>
          <w:lang w:val="es-ES"/>
        </w:rPr>
      </w:pPr>
      <w:r w:rsidRPr="00D30E97">
        <w:rPr>
          <w:szCs w:val="22"/>
          <w:lang w:val="es-ES"/>
        </w:rPr>
        <w:t>Entidad:</w:t>
      </w:r>
      <w:r w:rsidRPr="00D30E97">
        <w:rPr>
          <w:szCs w:val="22"/>
          <w:lang w:val="es-ES"/>
        </w:rPr>
        <w:tab/>
      </w:r>
      <w:r w:rsidRPr="00D30E97">
        <w:rPr>
          <w:szCs w:val="22"/>
          <w:lang w:val="es-ES"/>
        </w:rPr>
        <w:tab/>
        <w:t>126 - Secretaría Distrital de Ambiente</w:t>
      </w:r>
    </w:p>
    <w:p w14:paraId="02E03CCC" w14:textId="168E8AE7" w:rsidR="002E1367" w:rsidRPr="00D30E97" w:rsidRDefault="002E1367" w:rsidP="00D30E97">
      <w:pPr>
        <w:pBdr>
          <w:top w:val="single" w:sz="4" w:space="1" w:color="auto"/>
          <w:left w:val="single" w:sz="4" w:space="4" w:color="auto"/>
          <w:bottom w:val="single" w:sz="4" w:space="1" w:color="auto"/>
          <w:right w:val="single" w:sz="4" w:space="4" w:color="auto"/>
        </w:pBdr>
        <w:jc w:val="left"/>
        <w:rPr>
          <w:szCs w:val="22"/>
          <w:lang w:val="es-ES"/>
        </w:rPr>
      </w:pPr>
      <w:r w:rsidRPr="00D30E97">
        <w:rPr>
          <w:szCs w:val="22"/>
          <w:lang w:val="es-ES"/>
        </w:rPr>
        <w:t>Eje</w:t>
      </w:r>
      <w:r w:rsidR="000B2786" w:rsidRPr="00D30E97">
        <w:rPr>
          <w:szCs w:val="22"/>
          <w:lang w:val="es-ES"/>
        </w:rPr>
        <w:t>:</w:t>
      </w:r>
      <w:r w:rsidR="008C28C7" w:rsidRPr="00D30E97">
        <w:rPr>
          <w:szCs w:val="22"/>
          <w:lang w:val="es-ES"/>
        </w:rPr>
        <w:tab/>
      </w:r>
      <w:r w:rsidR="007B6B95" w:rsidRPr="00D30E97">
        <w:rPr>
          <w:szCs w:val="22"/>
          <w:lang w:val="es-ES"/>
        </w:rPr>
        <w:tab/>
      </w:r>
      <w:r w:rsidR="007B6B95" w:rsidRPr="00D30E97">
        <w:rPr>
          <w:szCs w:val="22"/>
          <w:lang w:val="es-ES"/>
        </w:rPr>
        <w:tab/>
      </w:r>
      <w:r w:rsidR="005E1C09" w:rsidRPr="00D30E97">
        <w:rPr>
          <w:szCs w:val="22"/>
          <w:lang w:val="es-ES"/>
        </w:rPr>
        <w:t>6-</w:t>
      </w:r>
      <w:r w:rsidR="00E54458" w:rsidRPr="00D30E97">
        <w:rPr>
          <w:szCs w:val="22"/>
          <w:lang w:val="es-ES"/>
        </w:rPr>
        <w:t xml:space="preserve">Sostenibilidad Ambiental basada en </w:t>
      </w:r>
      <w:r w:rsidR="00236997" w:rsidRPr="00D30E97">
        <w:rPr>
          <w:szCs w:val="22"/>
          <w:lang w:val="es-ES"/>
        </w:rPr>
        <w:t>E</w:t>
      </w:r>
      <w:r w:rsidR="00E54458" w:rsidRPr="00D30E97">
        <w:rPr>
          <w:szCs w:val="22"/>
          <w:lang w:val="es-ES"/>
        </w:rPr>
        <w:t xml:space="preserve">ficiencia </w:t>
      </w:r>
      <w:r w:rsidR="00236997" w:rsidRPr="00D30E97">
        <w:rPr>
          <w:szCs w:val="22"/>
          <w:lang w:val="es-ES"/>
        </w:rPr>
        <w:t>E</w:t>
      </w:r>
      <w:r w:rsidR="00E54458" w:rsidRPr="00D30E97">
        <w:rPr>
          <w:szCs w:val="22"/>
          <w:lang w:val="es-ES"/>
        </w:rPr>
        <w:t>nergética</w:t>
      </w:r>
    </w:p>
    <w:p w14:paraId="6F8904EB" w14:textId="2F6E9492" w:rsidR="002E1367" w:rsidRPr="00D30E97" w:rsidRDefault="002E1367" w:rsidP="00D30E97">
      <w:pPr>
        <w:pBdr>
          <w:top w:val="single" w:sz="4" w:space="1" w:color="auto"/>
          <w:left w:val="single" w:sz="4" w:space="4" w:color="auto"/>
          <w:bottom w:val="single" w:sz="4" w:space="1" w:color="auto"/>
          <w:right w:val="single" w:sz="4" w:space="4" w:color="auto"/>
        </w:pBdr>
        <w:jc w:val="left"/>
        <w:rPr>
          <w:szCs w:val="22"/>
          <w:lang w:val="es-ES"/>
        </w:rPr>
      </w:pPr>
      <w:r w:rsidRPr="00D30E97">
        <w:rPr>
          <w:szCs w:val="22"/>
          <w:lang w:val="es-ES"/>
        </w:rPr>
        <w:t>Programa:</w:t>
      </w:r>
      <w:r w:rsidR="008C28C7" w:rsidRPr="00D30E97">
        <w:rPr>
          <w:szCs w:val="22"/>
          <w:lang w:val="es-ES"/>
        </w:rPr>
        <w:tab/>
      </w:r>
      <w:r w:rsidR="008C28C7" w:rsidRPr="00D30E97">
        <w:rPr>
          <w:szCs w:val="22"/>
          <w:lang w:val="es-ES"/>
        </w:rPr>
        <w:tab/>
      </w:r>
      <w:r w:rsidR="005E1C09" w:rsidRPr="00D30E97">
        <w:rPr>
          <w:szCs w:val="22"/>
          <w:lang w:val="es-ES"/>
        </w:rPr>
        <w:t>38-</w:t>
      </w:r>
      <w:r w:rsidR="00E54458" w:rsidRPr="00D30E97">
        <w:rPr>
          <w:szCs w:val="22"/>
          <w:lang w:val="es-ES"/>
        </w:rPr>
        <w:t>Recuperación y manejo de la E</w:t>
      </w:r>
      <w:r w:rsidR="009C781D" w:rsidRPr="00D30E97">
        <w:rPr>
          <w:szCs w:val="22"/>
          <w:lang w:val="es-ES"/>
        </w:rPr>
        <w:t xml:space="preserve">structura </w:t>
      </w:r>
      <w:r w:rsidR="00E54458" w:rsidRPr="00D30E97">
        <w:rPr>
          <w:szCs w:val="22"/>
          <w:lang w:val="es-ES"/>
        </w:rPr>
        <w:t>E</w:t>
      </w:r>
      <w:r w:rsidR="009C781D" w:rsidRPr="00D30E97">
        <w:rPr>
          <w:szCs w:val="22"/>
          <w:lang w:val="es-ES"/>
        </w:rPr>
        <w:t xml:space="preserve">cológica </w:t>
      </w:r>
      <w:r w:rsidR="00E54458" w:rsidRPr="00D30E97">
        <w:rPr>
          <w:szCs w:val="22"/>
          <w:lang w:val="es-ES"/>
        </w:rPr>
        <w:t>P</w:t>
      </w:r>
      <w:r w:rsidR="009C781D" w:rsidRPr="00D30E97">
        <w:rPr>
          <w:szCs w:val="22"/>
          <w:lang w:val="es-ES"/>
        </w:rPr>
        <w:t>rincipal</w:t>
      </w:r>
    </w:p>
    <w:p w14:paraId="5ADD4920" w14:textId="4E87D59B" w:rsidR="002E1367" w:rsidRPr="00D30E97" w:rsidRDefault="002E1367" w:rsidP="00D30E97">
      <w:pPr>
        <w:pBdr>
          <w:top w:val="single" w:sz="4" w:space="1" w:color="auto"/>
          <w:left w:val="single" w:sz="4" w:space="4" w:color="auto"/>
          <w:bottom w:val="single" w:sz="4" w:space="1" w:color="auto"/>
          <w:right w:val="single" w:sz="4" w:space="4" w:color="auto"/>
        </w:pBdr>
        <w:ind w:left="2120" w:hanging="2120"/>
        <w:jc w:val="left"/>
        <w:rPr>
          <w:szCs w:val="22"/>
          <w:lang w:val="es-ES"/>
        </w:rPr>
      </w:pPr>
      <w:r w:rsidRPr="00D30E97">
        <w:rPr>
          <w:szCs w:val="22"/>
          <w:lang w:val="es-ES"/>
        </w:rPr>
        <w:t xml:space="preserve">Proyecto de inversión: </w:t>
      </w:r>
      <w:r w:rsidR="00F93278" w:rsidRPr="00D30E97">
        <w:rPr>
          <w:szCs w:val="22"/>
          <w:lang w:val="es-ES"/>
        </w:rPr>
        <w:tab/>
      </w:r>
      <w:r w:rsidR="005E1C09" w:rsidRPr="00D30E97">
        <w:rPr>
          <w:szCs w:val="22"/>
          <w:lang w:val="es-ES"/>
        </w:rPr>
        <w:t xml:space="preserve">1132 - </w:t>
      </w:r>
      <w:r w:rsidR="00227DD8" w:rsidRPr="00D30E97">
        <w:rPr>
          <w:szCs w:val="22"/>
          <w:lang w:val="es-ES"/>
        </w:rPr>
        <w:t>Ge</w:t>
      </w:r>
      <w:r w:rsidR="00994FC3" w:rsidRPr="00D30E97">
        <w:rPr>
          <w:szCs w:val="22"/>
          <w:lang w:val="es-ES"/>
        </w:rPr>
        <w:t>stión</w:t>
      </w:r>
      <w:r w:rsidR="00AD6E1A" w:rsidRPr="00D30E97">
        <w:rPr>
          <w:szCs w:val="22"/>
          <w:lang w:val="es-ES"/>
        </w:rPr>
        <w:t xml:space="preserve"> integral</w:t>
      </w:r>
      <w:r w:rsidR="00994FC3" w:rsidRPr="00D30E97">
        <w:rPr>
          <w:szCs w:val="22"/>
          <w:lang w:val="es-ES"/>
        </w:rPr>
        <w:t xml:space="preserve"> </w:t>
      </w:r>
      <w:r w:rsidR="00236997" w:rsidRPr="00D30E97">
        <w:rPr>
          <w:szCs w:val="22"/>
          <w:lang w:val="es-ES"/>
        </w:rPr>
        <w:t>para la</w:t>
      </w:r>
      <w:r w:rsidR="00994FC3" w:rsidRPr="00D30E97">
        <w:rPr>
          <w:szCs w:val="22"/>
          <w:lang w:val="es-ES"/>
        </w:rPr>
        <w:t xml:space="preserve"> conservación</w:t>
      </w:r>
      <w:r w:rsidR="00236997" w:rsidRPr="00D30E97">
        <w:rPr>
          <w:szCs w:val="22"/>
          <w:lang w:val="es-ES"/>
        </w:rPr>
        <w:t>, recuperación</w:t>
      </w:r>
      <w:r w:rsidR="00994FC3" w:rsidRPr="00D30E97">
        <w:rPr>
          <w:szCs w:val="22"/>
          <w:lang w:val="es-ES"/>
        </w:rPr>
        <w:t xml:space="preserve"> y </w:t>
      </w:r>
      <w:r w:rsidR="00227DD8" w:rsidRPr="00D30E97">
        <w:rPr>
          <w:szCs w:val="22"/>
          <w:lang w:val="es-ES"/>
        </w:rPr>
        <w:t xml:space="preserve">conectividad </w:t>
      </w:r>
      <w:r w:rsidR="00994FC3" w:rsidRPr="00D30E97">
        <w:rPr>
          <w:szCs w:val="22"/>
          <w:lang w:val="es-ES"/>
        </w:rPr>
        <w:t xml:space="preserve">de la </w:t>
      </w:r>
      <w:r w:rsidR="00236997" w:rsidRPr="00D30E97">
        <w:rPr>
          <w:szCs w:val="22"/>
          <w:lang w:val="es-ES"/>
        </w:rPr>
        <w:t>E</w:t>
      </w:r>
      <w:r w:rsidR="00994FC3" w:rsidRPr="00D30E97">
        <w:rPr>
          <w:szCs w:val="22"/>
          <w:lang w:val="es-ES"/>
        </w:rPr>
        <w:t xml:space="preserve">structura Ecológica Principal y </w:t>
      </w:r>
      <w:r w:rsidR="00A75969" w:rsidRPr="00D30E97">
        <w:rPr>
          <w:szCs w:val="22"/>
          <w:lang w:val="es-ES"/>
        </w:rPr>
        <w:t>otr</w:t>
      </w:r>
      <w:r w:rsidR="00227DD8" w:rsidRPr="00D30E97">
        <w:rPr>
          <w:szCs w:val="22"/>
          <w:lang w:val="es-ES"/>
        </w:rPr>
        <w:t>a</w:t>
      </w:r>
      <w:r w:rsidR="00A75969" w:rsidRPr="00D30E97">
        <w:rPr>
          <w:szCs w:val="22"/>
          <w:lang w:val="es-ES"/>
        </w:rPr>
        <w:t xml:space="preserve">s </w:t>
      </w:r>
      <w:r w:rsidR="00227DD8" w:rsidRPr="00D30E97">
        <w:rPr>
          <w:szCs w:val="22"/>
          <w:lang w:val="es-ES"/>
        </w:rPr>
        <w:t>áreas de interés ambiental en el Distrito Capital</w:t>
      </w:r>
    </w:p>
    <w:p w14:paraId="5E17B71B" w14:textId="44118562" w:rsidR="00456A32" w:rsidRPr="00D30E97" w:rsidRDefault="00456A32" w:rsidP="00D30E97">
      <w:pPr>
        <w:pBdr>
          <w:top w:val="single" w:sz="4" w:space="1" w:color="auto"/>
          <w:left w:val="single" w:sz="4" w:space="4" w:color="auto"/>
          <w:bottom w:val="single" w:sz="4" w:space="1" w:color="auto"/>
          <w:right w:val="single" w:sz="4" w:space="4" w:color="auto"/>
        </w:pBdr>
        <w:ind w:left="2120" w:hanging="2120"/>
        <w:jc w:val="left"/>
        <w:rPr>
          <w:szCs w:val="22"/>
          <w:lang w:val="es-ES"/>
        </w:rPr>
      </w:pPr>
      <w:r w:rsidRPr="00D30E97">
        <w:rPr>
          <w:szCs w:val="22"/>
          <w:lang w:val="es-ES"/>
        </w:rPr>
        <w:t>Proyecto estratégico:</w:t>
      </w:r>
      <w:r w:rsidRPr="00D30E97">
        <w:rPr>
          <w:szCs w:val="22"/>
          <w:lang w:val="es-ES"/>
        </w:rPr>
        <w:tab/>
      </w:r>
      <w:r w:rsidRPr="00D30E97">
        <w:rPr>
          <w:szCs w:val="22"/>
        </w:rPr>
        <w:t>177 Sendero panorámico de los cerros orientales Consolidación de la Estructura Ecológica Principal</w:t>
      </w:r>
    </w:p>
    <w:p w14:paraId="764B49A2" w14:textId="183E0285" w:rsidR="004079B5" w:rsidRPr="0080567B" w:rsidRDefault="002E1367" w:rsidP="00D30E97">
      <w:pPr>
        <w:pBdr>
          <w:top w:val="single" w:sz="4" w:space="1" w:color="auto"/>
          <w:left w:val="single" w:sz="4" w:space="4" w:color="auto"/>
          <w:bottom w:val="single" w:sz="4" w:space="1" w:color="auto"/>
          <w:right w:val="single" w:sz="4" w:space="4" w:color="auto"/>
        </w:pBdr>
        <w:jc w:val="left"/>
        <w:rPr>
          <w:b/>
          <w:szCs w:val="22"/>
          <w:lang w:val="es-ES"/>
        </w:rPr>
      </w:pPr>
      <w:r w:rsidRPr="00D30E97">
        <w:rPr>
          <w:szCs w:val="22"/>
          <w:lang w:val="es-ES"/>
        </w:rPr>
        <w:t>Versión:</w:t>
      </w:r>
      <w:r w:rsidR="00426F15" w:rsidRPr="00D30E97">
        <w:rPr>
          <w:szCs w:val="22"/>
          <w:lang w:val="es-ES"/>
        </w:rPr>
        <w:tab/>
      </w:r>
      <w:r w:rsidR="00426F15" w:rsidRPr="00D30E97">
        <w:rPr>
          <w:szCs w:val="22"/>
          <w:lang w:val="es-ES"/>
        </w:rPr>
        <w:tab/>
      </w:r>
      <w:r w:rsidR="00426F15" w:rsidRPr="0080567B">
        <w:rPr>
          <w:b/>
          <w:szCs w:val="22"/>
          <w:lang w:val="es-ES"/>
        </w:rPr>
        <w:t xml:space="preserve">No. </w:t>
      </w:r>
      <w:r w:rsidR="00F41165" w:rsidRPr="0080567B">
        <w:rPr>
          <w:b/>
          <w:szCs w:val="22"/>
          <w:lang w:val="es-ES"/>
        </w:rPr>
        <w:t>1</w:t>
      </w:r>
      <w:r w:rsidR="00E93BC6" w:rsidRPr="0080567B">
        <w:rPr>
          <w:b/>
          <w:szCs w:val="22"/>
          <w:lang w:val="es-ES"/>
        </w:rPr>
        <w:t>5</w:t>
      </w:r>
      <w:r w:rsidR="00426F15" w:rsidRPr="0080567B">
        <w:rPr>
          <w:b/>
          <w:szCs w:val="22"/>
          <w:lang w:val="es-ES"/>
        </w:rPr>
        <w:t xml:space="preserve"> (</w:t>
      </w:r>
      <w:r w:rsidR="00E93BC6" w:rsidRPr="0080567B">
        <w:rPr>
          <w:b/>
          <w:szCs w:val="22"/>
          <w:lang w:val="es-ES"/>
        </w:rPr>
        <w:t>2</w:t>
      </w:r>
      <w:r w:rsidR="0080567B" w:rsidRPr="0080567B">
        <w:rPr>
          <w:b/>
          <w:szCs w:val="22"/>
          <w:lang w:val="es-ES"/>
        </w:rPr>
        <w:t>3</w:t>
      </w:r>
      <w:r w:rsidR="00426F15" w:rsidRPr="0080567B">
        <w:rPr>
          <w:b/>
          <w:szCs w:val="22"/>
          <w:lang w:val="es-ES"/>
        </w:rPr>
        <w:t>/</w:t>
      </w:r>
      <w:r w:rsidR="00E93BC6" w:rsidRPr="0080567B">
        <w:rPr>
          <w:b/>
          <w:szCs w:val="22"/>
          <w:lang w:val="es-ES"/>
        </w:rPr>
        <w:t>01</w:t>
      </w:r>
      <w:r w:rsidR="00426F15" w:rsidRPr="0080567B">
        <w:rPr>
          <w:b/>
          <w:szCs w:val="22"/>
          <w:lang w:val="es-ES"/>
        </w:rPr>
        <w:t>/</w:t>
      </w:r>
      <w:r w:rsidR="00ED0F6B" w:rsidRPr="0080567B">
        <w:rPr>
          <w:b/>
          <w:szCs w:val="22"/>
          <w:lang w:val="es-ES"/>
        </w:rPr>
        <w:t>201</w:t>
      </w:r>
      <w:r w:rsidR="0080567B" w:rsidRPr="0080567B">
        <w:rPr>
          <w:b/>
          <w:szCs w:val="22"/>
          <w:lang w:val="es-ES"/>
        </w:rPr>
        <w:t>8</w:t>
      </w:r>
      <w:r w:rsidR="00426F15" w:rsidRPr="0080567B">
        <w:rPr>
          <w:b/>
          <w:szCs w:val="22"/>
          <w:lang w:val="es-ES"/>
        </w:rPr>
        <w:t>)</w:t>
      </w:r>
    </w:p>
    <w:p w14:paraId="4154B31A" w14:textId="77777777" w:rsidR="009D301F" w:rsidRPr="00D30E97" w:rsidRDefault="009D301F" w:rsidP="00D30E97">
      <w:pPr>
        <w:pBdr>
          <w:top w:val="single" w:sz="4" w:space="1" w:color="auto"/>
          <w:left w:val="single" w:sz="4" w:space="4" w:color="auto"/>
          <w:bottom w:val="single" w:sz="4" w:space="1" w:color="auto"/>
          <w:right w:val="single" w:sz="4" w:space="4" w:color="auto"/>
        </w:pBdr>
        <w:ind w:left="708" w:hanging="708"/>
        <w:jc w:val="left"/>
        <w:rPr>
          <w:b/>
          <w:szCs w:val="22"/>
        </w:rPr>
      </w:pPr>
    </w:p>
    <w:p w14:paraId="6967D1F9" w14:textId="77777777" w:rsidR="00994FC3" w:rsidRPr="00D30E97" w:rsidRDefault="00994FC3" w:rsidP="00D30E97">
      <w:pPr>
        <w:pStyle w:val="Encabezado"/>
        <w:ind w:left="8504" w:hanging="8504"/>
        <w:jc w:val="center"/>
        <w:rPr>
          <w:b/>
          <w:bCs/>
          <w:szCs w:val="22"/>
        </w:rPr>
      </w:pPr>
    </w:p>
    <w:p w14:paraId="4EEF1C04" w14:textId="77777777" w:rsidR="005D58FD" w:rsidRPr="00D30E97" w:rsidRDefault="005D58FD" w:rsidP="00D30E97">
      <w:pPr>
        <w:jc w:val="center"/>
        <w:rPr>
          <w:b/>
          <w:szCs w:val="22"/>
        </w:rPr>
      </w:pPr>
    </w:p>
    <w:p w14:paraId="4612A822" w14:textId="77777777" w:rsidR="001D1238" w:rsidRPr="00D30E97" w:rsidRDefault="004C3143" w:rsidP="00D30E97">
      <w:pPr>
        <w:jc w:val="center"/>
        <w:rPr>
          <w:b/>
          <w:szCs w:val="22"/>
        </w:rPr>
      </w:pPr>
      <w:r w:rsidRPr="00D30E97">
        <w:rPr>
          <w:b/>
          <w:szCs w:val="22"/>
        </w:rPr>
        <w:t>FORMULACIÓN PROYECTOS DE INVERSIÓN</w:t>
      </w:r>
    </w:p>
    <w:p w14:paraId="54C902A8" w14:textId="77777777" w:rsidR="005D58FD" w:rsidRPr="00D30E97" w:rsidRDefault="005D58FD" w:rsidP="00D30E97">
      <w:pPr>
        <w:jc w:val="center"/>
        <w:rPr>
          <w:b/>
          <w:szCs w:val="22"/>
        </w:rPr>
      </w:pPr>
    </w:p>
    <w:p w14:paraId="3E77CCDC" w14:textId="77777777" w:rsidR="00144354" w:rsidRPr="00D30E97" w:rsidRDefault="00144354" w:rsidP="00D30E97">
      <w:pPr>
        <w:pStyle w:val="Ttulo1"/>
        <w:rPr>
          <w:rFonts w:cs="Times New Roman"/>
          <w:szCs w:val="22"/>
        </w:rPr>
      </w:pPr>
      <w:r w:rsidRPr="00D30E97">
        <w:rPr>
          <w:rFonts w:cs="Times New Roman"/>
          <w:szCs w:val="22"/>
        </w:rPr>
        <w:t>I</w:t>
      </w:r>
      <w:r w:rsidR="00E105F2" w:rsidRPr="00D30E97">
        <w:rPr>
          <w:rFonts w:cs="Times New Roman"/>
          <w:szCs w:val="22"/>
        </w:rPr>
        <w:t xml:space="preserve">dentificación del problema </w:t>
      </w:r>
      <w:bookmarkEnd w:id="0"/>
      <w:bookmarkEnd w:id="1"/>
      <w:bookmarkEnd w:id="2"/>
      <w:r w:rsidR="00E105F2" w:rsidRPr="00D30E97">
        <w:rPr>
          <w:rFonts w:cs="Times New Roman"/>
          <w:szCs w:val="22"/>
        </w:rPr>
        <w:t>o necesidad</w:t>
      </w:r>
    </w:p>
    <w:p w14:paraId="14FAE7FF" w14:textId="77777777" w:rsidR="00E105F2" w:rsidRPr="00D30E97" w:rsidRDefault="00E105F2" w:rsidP="00D30E97">
      <w:pPr>
        <w:rPr>
          <w:szCs w:val="22"/>
        </w:rPr>
      </w:pPr>
    </w:p>
    <w:p w14:paraId="78A2CD77" w14:textId="77777777" w:rsidR="00E058A0" w:rsidRPr="00D30E97" w:rsidRDefault="00E058A0" w:rsidP="00D30E97">
      <w:pPr>
        <w:rPr>
          <w:szCs w:val="22"/>
        </w:rPr>
      </w:pPr>
      <w:r w:rsidRPr="00D30E97">
        <w:rPr>
          <w:szCs w:val="22"/>
        </w:rPr>
        <w:t xml:space="preserve">La Estructura Ecológica Principal (EEP) es una red de espacios y corredores que sostienen y conducen la biodiversidad y los procesos ecológicos esenciales a través del territorio, en sus diferentes formas e intensidades de ocupación, dotando al mismo de servicios ambientales para su desarrollo sostenible </w:t>
      </w:r>
      <w:r w:rsidRPr="00D30E97">
        <w:rPr>
          <w:noProof/>
          <w:szCs w:val="22"/>
        </w:rPr>
        <w:t>(Alcaldía Mayor de Bogotá, 2008).</w:t>
      </w:r>
      <w:r w:rsidRPr="00D30E97">
        <w:rPr>
          <w:szCs w:val="22"/>
        </w:rPr>
        <w:t xml:space="preserve"> </w:t>
      </w:r>
    </w:p>
    <w:p w14:paraId="18B15867" w14:textId="77777777" w:rsidR="00E058A0" w:rsidRPr="00D30E97" w:rsidRDefault="00E058A0" w:rsidP="00D30E97">
      <w:pPr>
        <w:rPr>
          <w:szCs w:val="22"/>
        </w:rPr>
      </w:pPr>
    </w:p>
    <w:p w14:paraId="669918CB" w14:textId="77777777" w:rsidR="00E058A0" w:rsidRPr="00D30E97" w:rsidRDefault="00E058A0" w:rsidP="00D30E97">
      <w:pPr>
        <w:rPr>
          <w:szCs w:val="22"/>
        </w:rPr>
      </w:pPr>
      <w:r w:rsidRPr="00D30E97">
        <w:rPr>
          <w:szCs w:val="22"/>
        </w:rPr>
        <w:t xml:space="preserve">La EEP abarca más de 76 mil hectáreas de la superficie del Distrito Capital y está comprendida por el Sistema Distrital de Áreas Protegidas (humedales, cerros orientales, parques ecológicos de montaña, entre otros), las Áreas de Especial importancia </w:t>
      </w:r>
      <w:proofErr w:type="spellStart"/>
      <w:r w:rsidRPr="00D30E97">
        <w:rPr>
          <w:szCs w:val="22"/>
        </w:rPr>
        <w:t>ecosistémica</w:t>
      </w:r>
      <w:proofErr w:type="spellEnd"/>
      <w:r w:rsidRPr="00D30E97">
        <w:rPr>
          <w:szCs w:val="22"/>
        </w:rPr>
        <w:t xml:space="preserve"> y Elementos Conectores</w:t>
      </w:r>
      <w:r w:rsidR="005D58FD" w:rsidRPr="00D30E97">
        <w:rPr>
          <w:szCs w:val="22"/>
        </w:rPr>
        <w:t xml:space="preserve"> (ver </w:t>
      </w:r>
      <w:r w:rsidR="0069170A" w:rsidRPr="00D30E97">
        <w:rPr>
          <w:szCs w:val="22"/>
        </w:rPr>
        <w:t>ilustración 1. Mapa de la EEP</w:t>
      </w:r>
      <w:r w:rsidR="005D58FD" w:rsidRPr="00D30E97">
        <w:rPr>
          <w:szCs w:val="22"/>
        </w:rPr>
        <w:t>).</w:t>
      </w:r>
      <w:r w:rsidRPr="00D30E97">
        <w:rPr>
          <w:szCs w:val="22"/>
        </w:rPr>
        <w:t xml:space="preserve"> </w:t>
      </w:r>
    </w:p>
    <w:p w14:paraId="1A59187D" w14:textId="77777777" w:rsidR="00E058A0" w:rsidRPr="00D30E97" w:rsidRDefault="00E058A0" w:rsidP="00D30E97">
      <w:pPr>
        <w:rPr>
          <w:szCs w:val="22"/>
        </w:rPr>
      </w:pPr>
    </w:p>
    <w:p w14:paraId="670D26BC" w14:textId="77777777" w:rsidR="00E058A0" w:rsidRPr="00D30E97" w:rsidRDefault="00E058A0" w:rsidP="00D30E97">
      <w:pPr>
        <w:rPr>
          <w:szCs w:val="22"/>
        </w:rPr>
      </w:pPr>
      <w:r w:rsidRPr="00D30E97">
        <w:rPr>
          <w:szCs w:val="22"/>
        </w:rPr>
        <w:t>Se destaca la importancia de una visión integral de la EEP en una perspectiva urbano-rural teniendo en cuenta que la ruralidad del Distrito Capital abarca un 76,5% de la superficie, y reúne espacios de alta relevancia ambiental, en particular ecosistemas de páramo y bosque, que potencializan los procesos sostenibles de desarrollo de la ciudad.</w:t>
      </w:r>
    </w:p>
    <w:p w14:paraId="7E93E464" w14:textId="77777777" w:rsidR="00E058A0" w:rsidRPr="00D30E97" w:rsidRDefault="00E058A0" w:rsidP="00D30E97">
      <w:pPr>
        <w:rPr>
          <w:szCs w:val="22"/>
        </w:rPr>
      </w:pPr>
    </w:p>
    <w:p w14:paraId="0AADD854" w14:textId="77777777" w:rsidR="00E058A0" w:rsidRPr="00D30E97" w:rsidRDefault="00E058A0" w:rsidP="00D30E97">
      <w:pPr>
        <w:rPr>
          <w:szCs w:val="22"/>
        </w:rPr>
      </w:pPr>
      <w:r w:rsidRPr="00D30E97">
        <w:rPr>
          <w:szCs w:val="22"/>
        </w:rPr>
        <w:t>Otra de las áreas de importancia ambiental en el Distrito es el suelo de protección por riesgo que representa un 2% del suelo de protección del D.C. y está constituida por predios que por sus condiciones físicas han sido definidos como de alta amenaza y por tanto tienen restringida la posibilidad de urbanizarse</w:t>
      </w:r>
      <w:r w:rsidRPr="00D30E97">
        <w:rPr>
          <w:noProof/>
          <w:szCs w:val="22"/>
        </w:rPr>
        <w:t xml:space="preserve"> (Alcaldía Mayor de Bogotá, 2008)</w:t>
      </w:r>
      <w:r w:rsidRPr="00D30E97">
        <w:rPr>
          <w:szCs w:val="22"/>
        </w:rPr>
        <w:t xml:space="preserve">, los cuales para su restauración y mantenimiento requieren adelantar acciones </w:t>
      </w:r>
      <w:proofErr w:type="spellStart"/>
      <w:r w:rsidRPr="00D30E97">
        <w:rPr>
          <w:szCs w:val="22"/>
        </w:rPr>
        <w:t>socioambientales</w:t>
      </w:r>
      <w:proofErr w:type="spellEnd"/>
      <w:r w:rsidRPr="00D30E97">
        <w:rPr>
          <w:szCs w:val="22"/>
        </w:rPr>
        <w:t>.</w:t>
      </w:r>
    </w:p>
    <w:p w14:paraId="4A50B5B4" w14:textId="77777777" w:rsidR="005D58FD" w:rsidRPr="00D30E97" w:rsidRDefault="005D58FD" w:rsidP="00D30E97">
      <w:pPr>
        <w:jc w:val="left"/>
        <w:rPr>
          <w:szCs w:val="22"/>
        </w:rPr>
      </w:pPr>
      <w:r w:rsidRPr="00D30E97">
        <w:rPr>
          <w:szCs w:val="22"/>
        </w:rPr>
        <w:br w:type="page"/>
      </w:r>
    </w:p>
    <w:p w14:paraId="15579428" w14:textId="77777777" w:rsidR="0069170A" w:rsidRPr="00D30E97" w:rsidRDefault="0069170A" w:rsidP="00D30E97">
      <w:pPr>
        <w:pStyle w:val="Epgrafe"/>
        <w:keepNext/>
        <w:jc w:val="center"/>
        <w:rPr>
          <w:sz w:val="22"/>
          <w:szCs w:val="22"/>
        </w:rPr>
      </w:pPr>
      <w:r w:rsidRPr="00D30E97">
        <w:rPr>
          <w:sz w:val="22"/>
          <w:szCs w:val="22"/>
        </w:rPr>
        <w:lastRenderedPageBreak/>
        <w:t xml:space="preserve">Ilustración </w:t>
      </w:r>
      <w:r w:rsidR="00985992" w:rsidRPr="00D30E97">
        <w:rPr>
          <w:sz w:val="22"/>
          <w:szCs w:val="22"/>
        </w:rPr>
        <w:fldChar w:fldCharType="begin"/>
      </w:r>
      <w:r w:rsidRPr="00D30E97">
        <w:rPr>
          <w:sz w:val="22"/>
          <w:szCs w:val="22"/>
        </w:rPr>
        <w:instrText xml:space="preserve"> SEQ Ilustración \* ARABIC </w:instrText>
      </w:r>
      <w:r w:rsidR="00985992" w:rsidRPr="00D30E97">
        <w:rPr>
          <w:sz w:val="22"/>
          <w:szCs w:val="22"/>
        </w:rPr>
        <w:fldChar w:fldCharType="separate"/>
      </w:r>
      <w:r w:rsidR="00D37A58" w:rsidRPr="00D30E97">
        <w:rPr>
          <w:noProof/>
          <w:sz w:val="22"/>
          <w:szCs w:val="22"/>
        </w:rPr>
        <w:t>1</w:t>
      </w:r>
      <w:r w:rsidR="00985992" w:rsidRPr="00D30E97">
        <w:rPr>
          <w:sz w:val="22"/>
          <w:szCs w:val="22"/>
        </w:rPr>
        <w:fldChar w:fldCharType="end"/>
      </w:r>
      <w:r w:rsidRPr="00D30E97">
        <w:rPr>
          <w:sz w:val="22"/>
          <w:szCs w:val="22"/>
        </w:rPr>
        <w:t>Mapa de la Estructura Ecológica Principal del D.C.</w:t>
      </w:r>
    </w:p>
    <w:p w14:paraId="5BDB8D3C" w14:textId="77777777" w:rsidR="005D58FD" w:rsidRPr="00D30E97" w:rsidRDefault="005D58FD" w:rsidP="00D30E97">
      <w:pPr>
        <w:jc w:val="center"/>
        <w:rPr>
          <w:szCs w:val="22"/>
        </w:rPr>
      </w:pPr>
      <w:r w:rsidRPr="00D30E97">
        <w:rPr>
          <w:noProof/>
          <w:szCs w:val="22"/>
          <w:lang w:eastAsia="es-CO"/>
        </w:rPr>
        <w:drawing>
          <wp:inline distT="0" distB="0" distL="0" distR="0" wp14:anchorId="1573E1EC" wp14:editId="19AECE36">
            <wp:extent cx="5924550" cy="6902450"/>
            <wp:effectExtent l="0" t="0" r="0" b="0"/>
            <wp:docPr id="9" name="Imagen 1"/>
            <wp:cNvGraphicFramePr/>
            <a:graphic xmlns:a="http://schemas.openxmlformats.org/drawingml/2006/main">
              <a:graphicData uri="http://schemas.openxmlformats.org/drawingml/2006/picture">
                <pic:pic xmlns:pic="http://schemas.openxmlformats.org/drawingml/2006/picture">
                  <pic:nvPicPr>
                    <pic:cNvPr id="4099" name="Picture 3"/>
                    <pic:cNvPicPr>
                      <a:picLocks noChangeAspect="1" noChangeArrowheads="1"/>
                    </pic:cNvPicPr>
                  </pic:nvPicPr>
                  <pic:blipFill>
                    <a:blip r:embed="rId9" cstate="print"/>
                    <a:srcRect/>
                    <a:stretch>
                      <a:fillRect/>
                    </a:stretch>
                  </pic:blipFill>
                  <pic:spPr bwMode="auto">
                    <a:xfrm>
                      <a:off x="0" y="0"/>
                      <a:ext cx="5934364" cy="6913884"/>
                    </a:xfrm>
                    <a:prstGeom prst="rect">
                      <a:avLst/>
                    </a:prstGeom>
                    <a:noFill/>
                    <a:ln w="9525">
                      <a:noFill/>
                      <a:miter lim="800000"/>
                      <a:headEnd/>
                      <a:tailEnd/>
                    </a:ln>
                  </pic:spPr>
                </pic:pic>
              </a:graphicData>
            </a:graphic>
          </wp:inline>
        </w:drawing>
      </w:r>
    </w:p>
    <w:p w14:paraId="10C61450" w14:textId="77777777" w:rsidR="00E058A0" w:rsidRPr="00D30E97" w:rsidRDefault="00E058A0" w:rsidP="00D30E97">
      <w:pPr>
        <w:rPr>
          <w:szCs w:val="22"/>
        </w:rPr>
      </w:pPr>
    </w:p>
    <w:p w14:paraId="1A05E88D" w14:textId="79A9B7D0" w:rsidR="00E058A0" w:rsidRPr="00D30E97" w:rsidRDefault="00E058A0" w:rsidP="00236943">
      <w:pPr>
        <w:ind w:left="708" w:hanging="708"/>
        <w:rPr>
          <w:szCs w:val="22"/>
        </w:rPr>
      </w:pPr>
      <w:r w:rsidRPr="00D30E97">
        <w:rPr>
          <w:szCs w:val="22"/>
        </w:rPr>
        <w:lastRenderedPageBreak/>
        <w:t xml:space="preserve">El principal desafío consiste en avanzar hacia la consolidación de los elementos que componen la EEP.   Actualmente se presenta una pérdida en su conectividad, estructura y función ecológica así como insuficiencia en la articulación con otras coberturas vegetales en el territorio distrital. Pese a que las entidades distritales han adelantado importantes acciones de manejo, los </w:t>
      </w:r>
      <w:proofErr w:type="spellStart"/>
      <w:r w:rsidRPr="00D30E97">
        <w:rPr>
          <w:szCs w:val="22"/>
        </w:rPr>
        <w:t>tensionantes</w:t>
      </w:r>
      <w:proofErr w:type="spellEnd"/>
      <w:r w:rsidRPr="00D30E97">
        <w:rPr>
          <w:szCs w:val="22"/>
        </w:rPr>
        <w:t xml:space="preserve"> ejercen fuertes presiones sobre la integridad de la EEP.  Esta situación es causada, entre otros factores, por la deficiente y fragmentada intervención para la restauración de las coberturas vegetales en las áreas protegidas y en los corredores ecológicos del D.C., por la falta de infraestructura, manejo y gestión para consolidar la administración en los parques ecológicos distritales y otras áreas de interés ambiental del D.C. que permita darle un uso adecuado para el disfrute del ciudadano; por las insuficientes acciones de gestión para conservar, conectar y gestionar áreas de alto valor ambiental en el D.C., especialmente en la ruralidad, por la existencia de algunas políticas y visiones contradictorias frente a un desarrollo integral de Bogotá y por una débil articulación entre distintas entidades distritales.</w:t>
      </w:r>
    </w:p>
    <w:p w14:paraId="6FB7387F" w14:textId="77777777" w:rsidR="00E058A0" w:rsidRPr="00D30E97" w:rsidRDefault="00E058A0" w:rsidP="00D30E97">
      <w:pPr>
        <w:rPr>
          <w:szCs w:val="22"/>
        </w:rPr>
      </w:pPr>
    </w:p>
    <w:p w14:paraId="62FF40B8" w14:textId="77777777" w:rsidR="00E058A0" w:rsidRPr="00D30E97" w:rsidRDefault="00E058A0" w:rsidP="00D30E97">
      <w:pPr>
        <w:rPr>
          <w:szCs w:val="22"/>
        </w:rPr>
      </w:pPr>
      <w:r w:rsidRPr="00D30E97">
        <w:rPr>
          <w:szCs w:val="22"/>
        </w:rPr>
        <w:t xml:space="preserve">Todo ello genera unos efectos directos sobre la EEP (capital natural)  relacionados con la pérdida de valores ambientales en las áreas protegidas y corredores ecológicos; el uso inadecuado, subutilización u ocupaciones ilegales en los parques ecológicos distritales y otras áreas de interés ambiental; la degradación y desaparición de ecosistemas importantes para la </w:t>
      </w:r>
      <w:proofErr w:type="spellStart"/>
      <w:r w:rsidRPr="00D30E97">
        <w:rPr>
          <w:szCs w:val="22"/>
        </w:rPr>
        <w:t>resiliencia</w:t>
      </w:r>
      <w:proofErr w:type="spellEnd"/>
      <w:r w:rsidRPr="00D30E97">
        <w:rPr>
          <w:szCs w:val="22"/>
        </w:rPr>
        <w:t xml:space="preserve"> y sostenibilidad del territorio, así como la contaminación, transformación de modelos productivos y cambio de uso de suelo en las áreas protegidas que genera un sobre-aprovechamiento de los recursos naturales tales como el agua, el suelo, el aire y la biodiversidad.</w:t>
      </w:r>
    </w:p>
    <w:p w14:paraId="7562B1ED" w14:textId="77777777" w:rsidR="00E058A0" w:rsidRPr="00D30E97" w:rsidRDefault="00E058A0" w:rsidP="00D30E97">
      <w:pPr>
        <w:rPr>
          <w:szCs w:val="22"/>
        </w:rPr>
      </w:pPr>
    </w:p>
    <w:p w14:paraId="6650BE31" w14:textId="77777777" w:rsidR="00E058A0" w:rsidRPr="00D30E97" w:rsidRDefault="00E058A0" w:rsidP="00D30E97">
      <w:pPr>
        <w:rPr>
          <w:szCs w:val="22"/>
        </w:rPr>
      </w:pPr>
      <w:r w:rsidRPr="00D30E97">
        <w:rPr>
          <w:szCs w:val="22"/>
        </w:rPr>
        <w:t>Bajo esta problemática general existen situaciones particulares en cada uno de los elementos de la EEP y su conectividad con otras áreas de interés ambiental, tal como se describe a continuación:</w:t>
      </w:r>
    </w:p>
    <w:p w14:paraId="429D499F" w14:textId="77777777" w:rsidR="00605CA3" w:rsidRPr="00D30E97" w:rsidRDefault="00605CA3" w:rsidP="00D30E97">
      <w:pPr>
        <w:rPr>
          <w:szCs w:val="22"/>
        </w:rPr>
      </w:pPr>
    </w:p>
    <w:p w14:paraId="271E4137" w14:textId="77777777" w:rsidR="00A446BA" w:rsidRPr="00D30E97" w:rsidRDefault="00A446BA" w:rsidP="00D30E97">
      <w:pPr>
        <w:rPr>
          <w:szCs w:val="22"/>
        </w:rPr>
      </w:pPr>
    </w:p>
    <w:p w14:paraId="4EB89666" w14:textId="77777777" w:rsidR="00A446BA" w:rsidRPr="00D30E97" w:rsidRDefault="00A446BA" w:rsidP="00D30E97">
      <w:pPr>
        <w:rPr>
          <w:szCs w:val="22"/>
        </w:rPr>
      </w:pPr>
      <w:r w:rsidRPr="00D30E97">
        <w:rPr>
          <w:szCs w:val="22"/>
        </w:rPr>
        <w:t xml:space="preserve">                           </w:t>
      </w:r>
      <w:r w:rsidRPr="00D30E97">
        <w:rPr>
          <w:noProof/>
          <w:szCs w:val="22"/>
          <w:lang w:eastAsia="es-CO"/>
        </w:rPr>
        <w:drawing>
          <wp:inline distT="0" distB="0" distL="0" distR="0" wp14:anchorId="6229BF4A" wp14:editId="769C5345">
            <wp:extent cx="4223143" cy="2762250"/>
            <wp:effectExtent l="0" t="0" r="635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23714" cy="2762624"/>
                    </a:xfrm>
                    <a:prstGeom prst="rect">
                      <a:avLst/>
                    </a:prstGeom>
                    <a:noFill/>
                  </pic:spPr>
                </pic:pic>
              </a:graphicData>
            </a:graphic>
          </wp:inline>
        </w:drawing>
      </w:r>
    </w:p>
    <w:p w14:paraId="1A6EA278" w14:textId="51C8C563" w:rsidR="00E058A0" w:rsidRPr="00D30E97" w:rsidRDefault="00DB73D7" w:rsidP="00D30E97">
      <w:pPr>
        <w:pStyle w:val="Ttulo2"/>
        <w:rPr>
          <w:szCs w:val="22"/>
        </w:rPr>
      </w:pPr>
      <w:r w:rsidRPr="00D30E97">
        <w:rPr>
          <w:noProof/>
          <w:szCs w:val="22"/>
          <w:lang w:val="es-CO" w:eastAsia="es-CO"/>
        </w:rPr>
        <w:lastRenderedPageBreak/>
        <mc:AlternateContent>
          <mc:Choice Requires="wps">
            <w:drawing>
              <wp:anchor distT="0" distB="0" distL="114300" distR="114300" simplePos="0" relativeHeight="251666944" behindDoc="0" locked="0" layoutInCell="1" allowOverlap="1" wp14:anchorId="663372A7" wp14:editId="3E2FFB4E">
                <wp:simplePos x="0" y="0"/>
                <wp:positionH relativeFrom="column">
                  <wp:posOffset>280670</wp:posOffset>
                </wp:positionH>
                <wp:positionV relativeFrom="paragraph">
                  <wp:posOffset>155575</wp:posOffset>
                </wp:positionV>
                <wp:extent cx="5448300" cy="209550"/>
                <wp:effectExtent l="0" t="0" r="0" b="0"/>
                <wp:wrapSquare wrapText="bothSides"/>
                <wp:docPr id="14"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48300" cy="209550"/>
                        </a:xfrm>
                        <a:prstGeom prst="rect">
                          <a:avLst/>
                        </a:prstGeom>
                        <a:solidFill>
                          <a:prstClr val="white"/>
                        </a:solidFill>
                        <a:ln>
                          <a:noFill/>
                        </a:ln>
                        <a:effectLst/>
                      </wps:spPr>
                      <wps:txbx>
                        <w:txbxContent>
                          <w:p w14:paraId="3FB92DD3" w14:textId="77777777" w:rsidR="00511B2C" w:rsidRPr="003C5A8E" w:rsidRDefault="00511B2C" w:rsidP="0074731C">
                            <w:pPr>
                              <w:pStyle w:val="Epgrafe"/>
                              <w:jc w:val="center"/>
                              <w:rPr>
                                <w:szCs w:val="20"/>
                              </w:rPr>
                            </w:pPr>
                            <w:r>
                              <w:t xml:space="preserve">Ilustración </w:t>
                            </w:r>
                            <w:r>
                              <w:fldChar w:fldCharType="begin"/>
                            </w:r>
                            <w:r>
                              <w:instrText xml:space="preserve"> SEQ Ilustración \* ARABIC </w:instrText>
                            </w:r>
                            <w:r>
                              <w:fldChar w:fldCharType="separate"/>
                            </w:r>
                            <w:r>
                              <w:rPr>
                                <w:noProof/>
                              </w:rPr>
                              <w:t>2</w:t>
                            </w:r>
                            <w:r>
                              <w:rPr>
                                <w:noProof/>
                              </w:rPr>
                              <w:fldChar w:fldCharType="end"/>
                            </w:r>
                            <w:r>
                              <w:t>Árbol del Problema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663372A7" id="_x0000_t202" coordsize="21600,21600" o:spt="202" path="m,l,21600r21600,l21600,xe">
                <v:stroke joinstyle="miter"/>
                <v:path gradientshapeok="t" o:connecttype="rect"/>
              </v:shapetype>
              <v:shape id="Cuadro de texto 14" o:spid="_x0000_s1026" type="#_x0000_t202" style="position:absolute;left:0;text-align:left;margin-left:22.1pt;margin-top:12.25pt;width:429pt;height:16.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" stroked="f">
                <v:path arrowok="t"/>
                <v:textbox inset="0,0,0,0">
                  <w:txbxContent>
                    <w:p w14:paraId="3FB92DD3" w14:textId="77777777" w:rsidR="00511B2C" w:rsidRPr="003C5A8E" w:rsidRDefault="00511B2C" w:rsidP="0074731C">
                      <w:pPr>
                        <w:pStyle w:val="Descripcin"/>
                        <w:jc w:val="center"/>
                        <w:rPr>
                          <w:szCs w:val="20"/>
                        </w:rPr>
                      </w:pPr>
                      <w:r>
                        <w:t xml:space="preserve">Ilustración </w:t>
                      </w:r>
                      <w:r>
                        <w:fldChar w:fldCharType="begin"/>
                      </w:r>
                      <w:r>
                        <w:instrText xml:space="preserve"> SEQ Ilustración \* ARABIC </w:instrText>
                      </w:r>
                      <w:r>
                        <w:fldChar w:fldCharType="separate"/>
                      </w:r>
                      <w:r>
                        <w:rPr>
                          <w:noProof/>
                        </w:rPr>
                        <w:t>2</w:t>
                      </w:r>
                      <w:r>
                        <w:rPr>
                          <w:noProof/>
                        </w:rPr>
                        <w:fldChar w:fldCharType="end"/>
                      </w:r>
                      <w:r>
                        <w:t>Árbol del Problema</w:t>
                      </w:r>
                    </w:p>
                  </w:txbxContent>
                </v:textbox>
                <w10:wrap type="square"/>
              </v:shape>
            </w:pict>
          </mc:Fallback>
        </mc:AlternateContent>
      </w:r>
      <w:r w:rsidR="00E058A0" w:rsidRPr="00D30E97">
        <w:rPr>
          <w:szCs w:val="22"/>
        </w:rPr>
        <w:t>Parques Ecológicos Distritales de Humedal - PEDH</w:t>
      </w:r>
    </w:p>
    <w:p w14:paraId="215BA026" w14:textId="77777777" w:rsidR="00E058A0" w:rsidRPr="00D30E97" w:rsidRDefault="00E058A0" w:rsidP="00D30E97">
      <w:pPr>
        <w:ind w:left="720"/>
        <w:rPr>
          <w:szCs w:val="22"/>
        </w:rPr>
      </w:pPr>
    </w:p>
    <w:p w14:paraId="531BA161" w14:textId="77777777" w:rsidR="00E058A0" w:rsidRPr="00D30E97" w:rsidRDefault="00E058A0" w:rsidP="00D30E97">
      <w:pPr>
        <w:rPr>
          <w:szCs w:val="22"/>
        </w:rPr>
      </w:pPr>
      <w:r w:rsidRPr="00D30E97">
        <w:rPr>
          <w:szCs w:val="22"/>
        </w:rPr>
        <w:t>En el Distrito Capital, el Plan de Ordenamiento Territorial (Decreto 190 de 2004) da un reconocimiento importante a los humedales, incluyéndolos en el Sistema Distrital de Áreas Protegidas, bajo la categoría de Parques Ecológicos Distritales. A la fecha la ciudad cuenta con quince (15) Parques Ecológicos Distritales de Humedal, los cuales se relacionan a continuación:</w:t>
      </w:r>
    </w:p>
    <w:p w14:paraId="660ADC54" w14:textId="77777777" w:rsidR="008625F5" w:rsidRPr="00D30E97" w:rsidRDefault="008625F5" w:rsidP="00D30E97">
      <w:pPr>
        <w:rPr>
          <w:szCs w:val="22"/>
        </w:rPr>
      </w:pPr>
    </w:p>
    <w:p w14:paraId="49B37767" w14:textId="77777777" w:rsidR="00671D23" w:rsidRPr="00D30E97" w:rsidRDefault="00671D23" w:rsidP="00D30E97">
      <w:pPr>
        <w:pStyle w:val="Descripcin1"/>
        <w:keepNext/>
        <w:jc w:val="center"/>
        <w:rPr>
          <w:sz w:val="22"/>
          <w:szCs w:val="22"/>
        </w:rPr>
      </w:pPr>
      <w:r w:rsidRPr="00D30E97">
        <w:rPr>
          <w:sz w:val="22"/>
          <w:szCs w:val="22"/>
        </w:rPr>
        <w:t xml:space="preserve">Tabla </w:t>
      </w:r>
      <w:r w:rsidR="00985992" w:rsidRPr="00D30E97">
        <w:rPr>
          <w:sz w:val="22"/>
          <w:szCs w:val="22"/>
        </w:rPr>
        <w:fldChar w:fldCharType="begin"/>
      </w:r>
      <w:r w:rsidR="00547D07" w:rsidRPr="00D30E97">
        <w:rPr>
          <w:sz w:val="22"/>
          <w:szCs w:val="22"/>
        </w:rPr>
        <w:instrText xml:space="preserve"> SEQ Tabla \* ARABIC </w:instrText>
      </w:r>
      <w:r w:rsidR="00985992" w:rsidRPr="00D30E97">
        <w:rPr>
          <w:sz w:val="22"/>
          <w:szCs w:val="22"/>
        </w:rPr>
        <w:fldChar w:fldCharType="separate"/>
      </w:r>
      <w:r w:rsidR="00D37A58" w:rsidRPr="00D30E97">
        <w:rPr>
          <w:noProof/>
          <w:sz w:val="22"/>
          <w:szCs w:val="22"/>
        </w:rPr>
        <w:t>1</w:t>
      </w:r>
      <w:r w:rsidR="00985992" w:rsidRPr="00D30E97">
        <w:rPr>
          <w:noProof/>
          <w:sz w:val="22"/>
          <w:szCs w:val="22"/>
        </w:rPr>
        <w:fldChar w:fldCharType="end"/>
      </w:r>
      <w:r w:rsidRPr="00D30E97">
        <w:rPr>
          <w:sz w:val="22"/>
          <w:szCs w:val="22"/>
        </w:rPr>
        <w:t xml:space="preserve"> Parques Ecológicos Distritales de humedal, área, cuenca, localidad, acto administrativo de declaratoria, numero de resolución de aprobación PMA</w:t>
      </w:r>
    </w:p>
    <w:p w14:paraId="04F8920C" w14:textId="77777777" w:rsidR="00671D23" w:rsidRPr="00D30E97" w:rsidRDefault="00671D23" w:rsidP="00D30E97">
      <w:pPr>
        <w:rPr>
          <w:szCs w:val="22"/>
        </w:rPr>
      </w:pPr>
    </w:p>
    <w:tbl>
      <w:tblPr>
        <w:tblW w:w="0" w:type="auto"/>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4A0" w:firstRow="1" w:lastRow="0" w:firstColumn="1" w:lastColumn="0" w:noHBand="0" w:noVBand="1"/>
      </w:tblPr>
      <w:tblGrid>
        <w:gridCol w:w="2127"/>
        <w:gridCol w:w="1275"/>
        <w:gridCol w:w="1158"/>
        <w:gridCol w:w="5062"/>
      </w:tblGrid>
      <w:tr w:rsidR="00671D23" w:rsidRPr="00D30E97" w14:paraId="28EAF4E5" w14:textId="77777777" w:rsidTr="00391BAE">
        <w:trPr>
          <w:trHeight w:val="20"/>
        </w:trPr>
        <w:tc>
          <w:tcPr>
            <w:tcW w:w="2127" w:type="dxa"/>
            <w:tcBorders>
              <w:top w:val="single" w:sz="4" w:space="0" w:color="4472C4"/>
              <w:left w:val="single" w:sz="4" w:space="0" w:color="4472C4"/>
              <w:bottom w:val="single" w:sz="4" w:space="0" w:color="4472C4"/>
              <w:right w:val="nil"/>
            </w:tcBorders>
            <w:shd w:val="clear" w:color="auto" w:fill="4472C4"/>
            <w:hideMark/>
          </w:tcPr>
          <w:p w14:paraId="4F0791DA" w14:textId="77777777" w:rsidR="008625F5" w:rsidRPr="00D30E97" w:rsidRDefault="008625F5" w:rsidP="00D30E97">
            <w:pPr>
              <w:rPr>
                <w:b/>
                <w:bCs/>
                <w:color w:val="FFFFFF"/>
                <w:szCs w:val="22"/>
              </w:rPr>
            </w:pPr>
            <w:r w:rsidRPr="00D30E97">
              <w:rPr>
                <w:b/>
                <w:bCs/>
                <w:color w:val="FFFFFF"/>
                <w:szCs w:val="22"/>
              </w:rPr>
              <w:t>HUMEDAL</w:t>
            </w:r>
          </w:p>
        </w:tc>
        <w:tc>
          <w:tcPr>
            <w:tcW w:w="1275" w:type="dxa"/>
            <w:tcBorders>
              <w:top w:val="single" w:sz="4" w:space="0" w:color="4472C4"/>
              <w:left w:val="nil"/>
              <w:bottom w:val="single" w:sz="4" w:space="0" w:color="4472C4"/>
              <w:right w:val="nil"/>
            </w:tcBorders>
            <w:shd w:val="clear" w:color="auto" w:fill="4472C4"/>
            <w:hideMark/>
          </w:tcPr>
          <w:p w14:paraId="70733A93" w14:textId="77777777" w:rsidR="008625F5" w:rsidRPr="00D30E97" w:rsidRDefault="008625F5" w:rsidP="00D30E97">
            <w:pPr>
              <w:rPr>
                <w:b/>
                <w:bCs/>
                <w:color w:val="FFFFFF"/>
                <w:szCs w:val="22"/>
              </w:rPr>
            </w:pPr>
            <w:bookmarkStart w:id="3" w:name="RANGE!B2"/>
            <w:r w:rsidRPr="00D30E97">
              <w:rPr>
                <w:b/>
                <w:bCs/>
                <w:color w:val="FFFFFF"/>
                <w:szCs w:val="22"/>
              </w:rPr>
              <w:t>ÁREA ha</w:t>
            </w:r>
            <w:bookmarkEnd w:id="3"/>
          </w:p>
        </w:tc>
        <w:tc>
          <w:tcPr>
            <w:tcW w:w="1045" w:type="dxa"/>
            <w:tcBorders>
              <w:top w:val="single" w:sz="4" w:space="0" w:color="4472C4"/>
              <w:left w:val="nil"/>
              <w:bottom w:val="single" w:sz="4" w:space="0" w:color="4472C4"/>
              <w:right w:val="nil"/>
            </w:tcBorders>
            <w:shd w:val="clear" w:color="auto" w:fill="4472C4"/>
            <w:hideMark/>
          </w:tcPr>
          <w:p w14:paraId="0F9B0634" w14:textId="77777777" w:rsidR="008625F5" w:rsidRPr="00D30E97" w:rsidRDefault="008625F5" w:rsidP="00D30E97">
            <w:pPr>
              <w:rPr>
                <w:b/>
                <w:bCs/>
                <w:color w:val="FFFFFF"/>
                <w:szCs w:val="22"/>
              </w:rPr>
            </w:pPr>
            <w:r w:rsidRPr="00D30E97">
              <w:rPr>
                <w:b/>
                <w:bCs/>
                <w:color w:val="FFFFFF"/>
                <w:szCs w:val="22"/>
              </w:rPr>
              <w:t>CUENCA</w:t>
            </w:r>
          </w:p>
        </w:tc>
        <w:tc>
          <w:tcPr>
            <w:tcW w:w="5029" w:type="dxa"/>
            <w:tcBorders>
              <w:top w:val="single" w:sz="4" w:space="0" w:color="4472C4"/>
              <w:left w:val="nil"/>
              <w:bottom w:val="single" w:sz="4" w:space="0" w:color="4472C4"/>
              <w:right w:val="single" w:sz="4" w:space="0" w:color="4472C4"/>
            </w:tcBorders>
            <w:shd w:val="clear" w:color="auto" w:fill="4472C4"/>
            <w:hideMark/>
          </w:tcPr>
          <w:p w14:paraId="4949A27A" w14:textId="77777777" w:rsidR="008625F5" w:rsidRPr="00D30E97" w:rsidRDefault="008625F5" w:rsidP="00D30E97">
            <w:pPr>
              <w:rPr>
                <w:b/>
                <w:bCs/>
                <w:color w:val="FFFFFF"/>
                <w:szCs w:val="22"/>
              </w:rPr>
            </w:pPr>
            <w:r w:rsidRPr="00D30E97">
              <w:rPr>
                <w:b/>
                <w:bCs/>
                <w:color w:val="FFFFFF"/>
                <w:szCs w:val="22"/>
              </w:rPr>
              <w:t>RESOLUCIÓN DE APROBACIÓN PMA</w:t>
            </w:r>
          </w:p>
        </w:tc>
      </w:tr>
      <w:tr w:rsidR="00671D23" w:rsidRPr="00D30E97" w14:paraId="2E34290A" w14:textId="77777777" w:rsidTr="00391BAE">
        <w:trPr>
          <w:trHeight w:val="20"/>
        </w:trPr>
        <w:tc>
          <w:tcPr>
            <w:tcW w:w="2127" w:type="dxa"/>
            <w:shd w:val="clear" w:color="auto" w:fill="D9E2F3"/>
            <w:hideMark/>
          </w:tcPr>
          <w:p w14:paraId="58C1AF1C" w14:textId="77777777" w:rsidR="008625F5" w:rsidRPr="00D30E97" w:rsidRDefault="00E52CDB" w:rsidP="00D30E97">
            <w:pPr>
              <w:rPr>
                <w:b/>
                <w:bCs/>
                <w:szCs w:val="22"/>
              </w:rPr>
            </w:pPr>
            <w:proofErr w:type="spellStart"/>
            <w:r w:rsidRPr="00D30E97">
              <w:rPr>
                <w:b/>
                <w:bCs/>
                <w:szCs w:val="22"/>
              </w:rPr>
              <w:t>Tib</w:t>
            </w:r>
            <w:r w:rsidR="004913ED" w:rsidRPr="00D30E97">
              <w:rPr>
                <w:b/>
                <w:bCs/>
                <w:szCs w:val="22"/>
              </w:rPr>
              <w:t>a</w:t>
            </w:r>
            <w:r w:rsidR="008625F5" w:rsidRPr="00D30E97">
              <w:rPr>
                <w:b/>
                <w:bCs/>
                <w:szCs w:val="22"/>
              </w:rPr>
              <w:t>nica</w:t>
            </w:r>
            <w:proofErr w:type="spellEnd"/>
          </w:p>
        </w:tc>
        <w:tc>
          <w:tcPr>
            <w:tcW w:w="1275" w:type="dxa"/>
            <w:shd w:val="clear" w:color="auto" w:fill="D9E2F3"/>
            <w:hideMark/>
          </w:tcPr>
          <w:p w14:paraId="1967AEAC" w14:textId="77777777" w:rsidR="008625F5" w:rsidRPr="00D30E97" w:rsidRDefault="008625F5" w:rsidP="00D30E97">
            <w:pPr>
              <w:rPr>
                <w:szCs w:val="22"/>
              </w:rPr>
            </w:pPr>
            <w:r w:rsidRPr="00D30E97">
              <w:rPr>
                <w:szCs w:val="22"/>
              </w:rPr>
              <w:t>28,8</w:t>
            </w:r>
          </w:p>
        </w:tc>
        <w:tc>
          <w:tcPr>
            <w:tcW w:w="1045" w:type="dxa"/>
            <w:shd w:val="clear" w:color="auto" w:fill="D9E2F3"/>
            <w:hideMark/>
          </w:tcPr>
          <w:p w14:paraId="39A4CCBC" w14:textId="77777777" w:rsidR="008625F5" w:rsidRPr="00D30E97" w:rsidRDefault="008625F5" w:rsidP="00D30E97">
            <w:pPr>
              <w:rPr>
                <w:szCs w:val="22"/>
              </w:rPr>
            </w:pPr>
            <w:r w:rsidRPr="00D30E97">
              <w:rPr>
                <w:szCs w:val="22"/>
              </w:rPr>
              <w:t>Tunjuelo</w:t>
            </w:r>
          </w:p>
        </w:tc>
        <w:tc>
          <w:tcPr>
            <w:tcW w:w="5029" w:type="dxa"/>
            <w:shd w:val="clear" w:color="auto" w:fill="D9E2F3"/>
            <w:hideMark/>
          </w:tcPr>
          <w:p w14:paraId="024F1062" w14:textId="77777777" w:rsidR="008625F5" w:rsidRPr="00D30E97" w:rsidRDefault="008625F5" w:rsidP="00D30E97">
            <w:pPr>
              <w:rPr>
                <w:szCs w:val="22"/>
              </w:rPr>
            </w:pPr>
            <w:r w:rsidRPr="00D30E97">
              <w:rPr>
                <w:szCs w:val="22"/>
              </w:rPr>
              <w:t>Res. SDA 334 del 28 de Febrero de 2007</w:t>
            </w:r>
          </w:p>
        </w:tc>
      </w:tr>
      <w:tr w:rsidR="00671D23" w:rsidRPr="00D30E97" w14:paraId="53C9F72D" w14:textId="77777777" w:rsidTr="00391BAE">
        <w:trPr>
          <w:trHeight w:val="20"/>
        </w:trPr>
        <w:tc>
          <w:tcPr>
            <w:tcW w:w="2127" w:type="dxa"/>
            <w:shd w:val="clear" w:color="auto" w:fill="auto"/>
            <w:hideMark/>
          </w:tcPr>
          <w:p w14:paraId="22172946" w14:textId="77777777" w:rsidR="008625F5" w:rsidRPr="00D30E97" w:rsidRDefault="008625F5" w:rsidP="00D30E97">
            <w:pPr>
              <w:rPr>
                <w:b/>
                <w:bCs/>
                <w:szCs w:val="22"/>
              </w:rPr>
            </w:pPr>
            <w:r w:rsidRPr="00D30E97">
              <w:rPr>
                <w:b/>
                <w:bCs/>
                <w:szCs w:val="22"/>
              </w:rPr>
              <w:t>La Vaca</w:t>
            </w:r>
          </w:p>
        </w:tc>
        <w:tc>
          <w:tcPr>
            <w:tcW w:w="1275" w:type="dxa"/>
            <w:shd w:val="clear" w:color="auto" w:fill="auto"/>
            <w:hideMark/>
          </w:tcPr>
          <w:p w14:paraId="6D97153B" w14:textId="77777777" w:rsidR="008625F5" w:rsidRPr="00D30E97" w:rsidRDefault="008625F5" w:rsidP="00D30E97">
            <w:pPr>
              <w:rPr>
                <w:szCs w:val="22"/>
              </w:rPr>
            </w:pPr>
            <w:r w:rsidRPr="00D30E97">
              <w:rPr>
                <w:szCs w:val="22"/>
              </w:rPr>
              <w:t>7,98</w:t>
            </w:r>
          </w:p>
        </w:tc>
        <w:tc>
          <w:tcPr>
            <w:tcW w:w="1045" w:type="dxa"/>
            <w:shd w:val="clear" w:color="auto" w:fill="auto"/>
            <w:hideMark/>
          </w:tcPr>
          <w:p w14:paraId="5816581E" w14:textId="77777777" w:rsidR="008625F5" w:rsidRPr="00D30E97" w:rsidRDefault="008625F5" w:rsidP="00D30E97">
            <w:pPr>
              <w:rPr>
                <w:szCs w:val="22"/>
              </w:rPr>
            </w:pPr>
            <w:r w:rsidRPr="00D30E97">
              <w:rPr>
                <w:szCs w:val="22"/>
              </w:rPr>
              <w:t>Fucha</w:t>
            </w:r>
          </w:p>
        </w:tc>
        <w:tc>
          <w:tcPr>
            <w:tcW w:w="5029" w:type="dxa"/>
            <w:shd w:val="clear" w:color="auto" w:fill="auto"/>
            <w:hideMark/>
          </w:tcPr>
          <w:p w14:paraId="6C3F4F16" w14:textId="77777777" w:rsidR="008625F5" w:rsidRPr="00D30E97" w:rsidRDefault="008625F5" w:rsidP="00D30E97">
            <w:pPr>
              <w:rPr>
                <w:szCs w:val="22"/>
              </w:rPr>
            </w:pPr>
            <w:r w:rsidRPr="00D30E97">
              <w:rPr>
                <w:szCs w:val="22"/>
              </w:rPr>
              <w:t>Res. SDA 7473 del 30 de Octubre de 2009</w:t>
            </w:r>
          </w:p>
        </w:tc>
      </w:tr>
      <w:tr w:rsidR="00671D23" w:rsidRPr="00D30E97" w14:paraId="2A03F74E" w14:textId="77777777" w:rsidTr="00391BAE">
        <w:trPr>
          <w:trHeight w:val="20"/>
        </w:trPr>
        <w:tc>
          <w:tcPr>
            <w:tcW w:w="2127" w:type="dxa"/>
            <w:shd w:val="clear" w:color="auto" w:fill="D9E2F3"/>
            <w:hideMark/>
          </w:tcPr>
          <w:p w14:paraId="061C60AD" w14:textId="77777777" w:rsidR="008625F5" w:rsidRPr="00D30E97" w:rsidRDefault="008625F5" w:rsidP="00D30E97">
            <w:pPr>
              <w:rPr>
                <w:b/>
                <w:bCs/>
                <w:szCs w:val="22"/>
              </w:rPr>
            </w:pPr>
            <w:r w:rsidRPr="00D30E97">
              <w:rPr>
                <w:b/>
                <w:bCs/>
                <w:szCs w:val="22"/>
              </w:rPr>
              <w:t>El Burro</w:t>
            </w:r>
          </w:p>
        </w:tc>
        <w:tc>
          <w:tcPr>
            <w:tcW w:w="1275" w:type="dxa"/>
            <w:shd w:val="clear" w:color="auto" w:fill="D9E2F3"/>
            <w:hideMark/>
          </w:tcPr>
          <w:p w14:paraId="09B592D6" w14:textId="77777777" w:rsidR="008625F5" w:rsidRPr="00D30E97" w:rsidRDefault="008625F5" w:rsidP="00D30E97">
            <w:pPr>
              <w:rPr>
                <w:szCs w:val="22"/>
              </w:rPr>
            </w:pPr>
            <w:r w:rsidRPr="00D30E97">
              <w:rPr>
                <w:szCs w:val="22"/>
              </w:rPr>
              <w:t>18,84</w:t>
            </w:r>
          </w:p>
        </w:tc>
        <w:tc>
          <w:tcPr>
            <w:tcW w:w="1045" w:type="dxa"/>
            <w:shd w:val="clear" w:color="auto" w:fill="D9E2F3"/>
            <w:hideMark/>
          </w:tcPr>
          <w:p w14:paraId="15CEC1E2" w14:textId="77777777" w:rsidR="008625F5" w:rsidRPr="00D30E97" w:rsidRDefault="008625F5" w:rsidP="00D30E97">
            <w:pPr>
              <w:rPr>
                <w:szCs w:val="22"/>
              </w:rPr>
            </w:pPr>
            <w:r w:rsidRPr="00D30E97">
              <w:rPr>
                <w:szCs w:val="22"/>
              </w:rPr>
              <w:t>Fucha</w:t>
            </w:r>
          </w:p>
        </w:tc>
        <w:tc>
          <w:tcPr>
            <w:tcW w:w="5029" w:type="dxa"/>
            <w:shd w:val="clear" w:color="auto" w:fill="D9E2F3"/>
            <w:hideMark/>
          </w:tcPr>
          <w:p w14:paraId="37F0C009" w14:textId="77777777" w:rsidR="008625F5" w:rsidRPr="00D30E97" w:rsidRDefault="008625F5" w:rsidP="00D30E97">
            <w:pPr>
              <w:rPr>
                <w:szCs w:val="22"/>
              </w:rPr>
            </w:pPr>
            <w:r w:rsidRPr="00D30E97">
              <w:rPr>
                <w:szCs w:val="22"/>
              </w:rPr>
              <w:t>Res. SDA 4383 del 30 de Octubre de 2008</w:t>
            </w:r>
          </w:p>
        </w:tc>
      </w:tr>
      <w:tr w:rsidR="00671D23" w:rsidRPr="00D30E97" w14:paraId="4739A294" w14:textId="77777777" w:rsidTr="00391BAE">
        <w:trPr>
          <w:trHeight w:val="20"/>
        </w:trPr>
        <w:tc>
          <w:tcPr>
            <w:tcW w:w="2127" w:type="dxa"/>
            <w:shd w:val="clear" w:color="auto" w:fill="auto"/>
            <w:hideMark/>
          </w:tcPr>
          <w:p w14:paraId="75334399" w14:textId="77777777" w:rsidR="008625F5" w:rsidRPr="00D30E97" w:rsidRDefault="008625F5" w:rsidP="00D30E97">
            <w:pPr>
              <w:rPr>
                <w:b/>
                <w:bCs/>
                <w:szCs w:val="22"/>
              </w:rPr>
            </w:pPr>
            <w:r w:rsidRPr="00D30E97">
              <w:rPr>
                <w:b/>
                <w:bCs/>
                <w:szCs w:val="22"/>
              </w:rPr>
              <w:t>Techo</w:t>
            </w:r>
          </w:p>
        </w:tc>
        <w:tc>
          <w:tcPr>
            <w:tcW w:w="1275" w:type="dxa"/>
            <w:shd w:val="clear" w:color="auto" w:fill="auto"/>
            <w:hideMark/>
          </w:tcPr>
          <w:p w14:paraId="4AB543BC" w14:textId="77777777" w:rsidR="008625F5" w:rsidRPr="00D30E97" w:rsidRDefault="008625F5" w:rsidP="00D30E97">
            <w:pPr>
              <w:rPr>
                <w:szCs w:val="22"/>
              </w:rPr>
            </w:pPr>
            <w:r w:rsidRPr="00D30E97">
              <w:rPr>
                <w:szCs w:val="22"/>
              </w:rPr>
              <w:t>11,67</w:t>
            </w:r>
          </w:p>
        </w:tc>
        <w:tc>
          <w:tcPr>
            <w:tcW w:w="1045" w:type="dxa"/>
            <w:shd w:val="clear" w:color="auto" w:fill="auto"/>
            <w:hideMark/>
          </w:tcPr>
          <w:p w14:paraId="26F46694" w14:textId="77777777" w:rsidR="008625F5" w:rsidRPr="00D30E97" w:rsidRDefault="008625F5" w:rsidP="00D30E97">
            <w:pPr>
              <w:rPr>
                <w:szCs w:val="22"/>
              </w:rPr>
            </w:pPr>
            <w:r w:rsidRPr="00D30E97">
              <w:rPr>
                <w:szCs w:val="22"/>
              </w:rPr>
              <w:t>Fucha</w:t>
            </w:r>
          </w:p>
        </w:tc>
        <w:tc>
          <w:tcPr>
            <w:tcW w:w="5029" w:type="dxa"/>
            <w:shd w:val="clear" w:color="auto" w:fill="auto"/>
            <w:hideMark/>
          </w:tcPr>
          <w:p w14:paraId="09100918" w14:textId="77777777" w:rsidR="008625F5" w:rsidRPr="00D30E97" w:rsidRDefault="008625F5" w:rsidP="00D30E97">
            <w:pPr>
              <w:rPr>
                <w:szCs w:val="22"/>
              </w:rPr>
            </w:pPr>
            <w:r w:rsidRPr="00D30E97">
              <w:rPr>
                <w:szCs w:val="22"/>
              </w:rPr>
              <w:t>Res. SDA 4573 del 22 de Junio de 2009 y 6469 del 22 de Septiembre de 2009</w:t>
            </w:r>
          </w:p>
        </w:tc>
      </w:tr>
      <w:tr w:rsidR="00671D23" w:rsidRPr="00D30E97" w14:paraId="12F0C8FA" w14:textId="77777777" w:rsidTr="00391BAE">
        <w:trPr>
          <w:trHeight w:val="20"/>
        </w:trPr>
        <w:tc>
          <w:tcPr>
            <w:tcW w:w="2127" w:type="dxa"/>
            <w:shd w:val="clear" w:color="auto" w:fill="D9E2F3"/>
            <w:hideMark/>
          </w:tcPr>
          <w:p w14:paraId="091EDED6" w14:textId="77777777" w:rsidR="008625F5" w:rsidRPr="00D30E97" w:rsidRDefault="008625F5" w:rsidP="00D30E97">
            <w:pPr>
              <w:rPr>
                <w:b/>
                <w:bCs/>
                <w:szCs w:val="22"/>
              </w:rPr>
            </w:pPr>
            <w:r w:rsidRPr="00D30E97">
              <w:rPr>
                <w:b/>
                <w:bCs/>
                <w:szCs w:val="22"/>
              </w:rPr>
              <w:t>Capellanía</w:t>
            </w:r>
          </w:p>
        </w:tc>
        <w:tc>
          <w:tcPr>
            <w:tcW w:w="1275" w:type="dxa"/>
            <w:shd w:val="clear" w:color="auto" w:fill="D9E2F3"/>
            <w:hideMark/>
          </w:tcPr>
          <w:p w14:paraId="00576DC5" w14:textId="77777777" w:rsidR="008625F5" w:rsidRPr="00D30E97" w:rsidRDefault="008625F5" w:rsidP="00D30E97">
            <w:pPr>
              <w:rPr>
                <w:szCs w:val="22"/>
              </w:rPr>
            </w:pPr>
            <w:r w:rsidRPr="00D30E97">
              <w:rPr>
                <w:szCs w:val="22"/>
              </w:rPr>
              <w:t>27,03</w:t>
            </w:r>
          </w:p>
        </w:tc>
        <w:tc>
          <w:tcPr>
            <w:tcW w:w="1045" w:type="dxa"/>
            <w:shd w:val="clear" w:color="auto" w:fill="D9E2F3"/>
            <w:hideMark/>
          </w:tcPr>
          <w:p w14:paraId="351AD09F" w14:textId="77777777" w:rsidR="008625F5" w:rsidRPr="00D30E97" w:rsidRDefault="008625F5" w:rsidP="00D30E97">
            <w:pPr>
              <w:rPr>
                <w:szCs w:val="22"/>
              </w:rPr>
            </w:pPr>
            <w:r w:rsidRPr="00D30E97">
              <w:rPr>
                <w:szCs w:val="22"/>
              </w:rPr>
              <w:t>Fucha</w:t>
            </w:r>
          </w:p>
        </w:tc>
        <w:tc>
          <w:tcPr>
            <w:tcW w:w="5029" w:type="dxa"/>
            <w:shd w:val="clear" w:color="auto" w:fill="D9E2F3"/>
            <w:hideMark/>
          </w:tcPr>
          <w:p w14:paraId="60C22420" w14:textId="77777777" w:rsidR="008625F5" w:rsidRPr="00D30E97" w:rsidRDefault="008625F5" w:rsidP="00D30E97">
            <w:pPr>
              <w:rPr>
                <w:szCs w:val="22"/>
              </w:rPr>
            </w:pPr>
            <w:r w:rsidRPr="00D30E97">
              <w:rPr>
                <w:szCs w:val="22"/>
              </w:rPr>
              <w:t>Res. SDA 7474 del 30 de Octubre de 2009</w:t>
            </w:r>
          </w:p>
        </w:tc>
      </w:tr>
      <w:tr w:rsidR="00671D23" w:rsidRPr="00D30E97" w14:paraId="7EFD25CD" w14:textId="77777777" w:rsidTr="00391BAE">
        <w:trPr>
          <w:trHeight w:val="20"/>
        </w:trPr>
        <w:tc>
          <w:tcPr>
            <w:tcW w:w="2127" w:type="dxa"/>
            <w:shd w:val="clear" w:color="auto" w:fill="auto"/>
            <w:hideMark/>
          </w:tcPr>
          <w:p w14:paraId="3A5AE122" w14:textId="77777777" w:rsidR="008625F5" w:rsidRPr="00D30E97" w:rsidRDefault="008625F5" w:rsidP="00D30E97">
            <w:pPr>
              <w:rPr>
                <w:b/>
                <w:bCs/>
                <w:szCs w:val="22"/>
              </w:rPr>
            </w:pPr>
            <w:r w:rsidRPr="00D30E97">
              <w:rPr>
                <w:b/>
                <w:bCs/>
                <w:szCs w:val="22"/>
              </w:rPr>
              <w:t xml:space="preserve">Meandro del </w:t>
            </w:r>
            <w:proofErr w:type="spellStart"/>
            <w:r w:rsidRPr="00D30E97">
              <w:rPr>
                <w:b/>
                <w:bCs/>
                <w:szCs w:val="22"/>
              </w:rPr>
              <w:t>Say</w:t>
            </w:r>
            <w:proofErr w:type="spellEnd"/>
          </w:p>
        </w:tc>
        <w:tc>
          <w:tcPr>
            <w:tcW w:w="1275" w:type="dxa"/>
            <w:shd w:val="clear" w:color="auto" w:fill="auto"/>
            <w:hideMark/>
          </w:tcPr>
          <w:p w14:paraId="4B7BA5AD" w14:textId="77777777" w:rsidR="008625F5" w:rsidRPr="00D30E97" w:rsidRDefault="008625F5" w:rsidP="00D30E97">
            <w:pPr>
              <w:rPr>
                <w:szCs w:val="22"/>
              </w:rPr>
            </w:pPr>
            <w:r w:rsidRPr="00D30E97">
              <w:rPr>
                <w:szCs w:val="22"/>
              </w:rPr>
              <w:t>27,4</w:t>
            </w:r>
          </w:p>
        </w:tc>
        <w:tc>
          <w:tcPr>
            <w:tcW w:w="1045" w:type="dxa"/>
            <w:shd w:val="clear" w:color="auto" w:fill="auto"/>
            <w:hideMark/>
          </w:tcPr>
          <w:p w14:paraId="618FACE5" w14:textId="77777777" w:rsidR="008625F5" w:rsidRPr="00D30E97" w:rsidRDefault="008625F5" w:rsidP="00D30E97">
            <w:pPr>
              <w:rPr>
                <w:szCs w:val="22"/>
              </w:rPr>
            </w:pPr>
            <w:r w:rsidRPr="00D30E97">
              <w:rPr>
                <w:szCs w:val="22"/>
              </w:rPr>
              <w:t>Fucha</w:t>
            </w:r>
          </w:p>
        </w:tc>
        <w:tc>
          <w:tcPr>
            <w:tcW w:w="5029" w:type="dxa"/>
            <w:shd w:val="clear" w:color="auto" w:fill="auto"/>
            <w:hideMark/>
          </w:tcPr>
          <w:p w14:paraId="5FE8BF3B" w14:textId="77777777" w:rsidR="008625F5" w:rsidRPr="00D30E97" w:rsidRDefault="008625F5" w:rsidP="00D30E97">
            <w:pPr>
              <w:rPr>
                <w:szCs w:val="22"/>
              </w:rPr>
            </w:pPr>
            <w:r w:rsidRPr="00D30E97">
              <w:rPr>
                <w:szCs w:val="22"/>
              </w:rPr>
              <w:t>Res. Conjunta CAR-SDA 03 del 23 de febrero de 2015</w:t>
            </w:r>
          </w:p>
        </w:tc>
      </w:tr>
      <w:tr w:rsidR="00671D23" w:rsidRPr="00D30E97" w14:paraId="039849EC" w14:textId="77777777" w:rsidTr="00391BAE">
        <w:trPr>
          <w:trHeight w:val="20"/>
        </w:trPr>
        <w:tc>
          <w:tcPr>
            <w:tcW w:w="2127" w:type="dxa"/>
            <w:shd w:val="clear" w:color="auto" w:fill="D9E2F3"/>
            <w:hideMark/>
          </w:tcPr>
          <w:p w14:paraId="50A034D7" w14:textId="77777777" w:rsidR="008625F5" w:rsidRPr="00D30E97" w:rsidRDefault="008625F5" w:rsidP="00D30E97">
            <w:pPr>
              <w:rPr>
                <w:b/>
                <w:bCs/>
                <w:szCs w:val="22"/>
              </w:rPr>
            </w:pPr>
            <w:r w:rsidRPr="00D30E97">
              <w:rPr>
                <w:b/>
                <w:bCs/>
                <w:szCs w:val="22"/>
              </w:rPr>
              <w:t>Santa María del Lago</w:t>
            </w:r>
          </w:p>
        </w:tc>
        <w:tc>
          <w:tcPr>
            <w:tcW w:w="1275" w:type="dxa"/>
            <w:shd w:val="clear" w:color="auto" w:fill="D9E2F3"/>
            <w:hideMark/>
          </w:tcPr>
          <w:p w14:paraId="2D17F040" w14:textId="77777777" w:rsidR="008625F5" w:rsidRPr="00D30E97" w:rsidRDefault="008625F5" w:rsidP="00D30E97">
            <w:pPr>
              <w:rPr>
                <w:szCs w:val="22"/>
              </w:rPr>
            </w:pPr>
            <w:r w:rsidRPr="00D30E97">
              <w:rPr>
                <w:szCs w:val="22"/>
              </w:rPr>
              <w:t>10,86</w:t>
            </w:r>
          </w:p>
        </w:tc>
        <w:tc>
          <w:tcPr>
            <w:tcW w:w="1045" w:type="dxa"/>
            <w:shd w:val="clear" w:color="auto" w:fill="D9E2F3"/>
            <w:hideMark/>
          </w:tcPr>
          <w:p w14:paraId="0A68A06B" w14:textId="77777777" w:rsidR="008625F5" w:rsidRPr="00D30E97" w:rsidRDefault="008625F5" w:rsidP="00D30E97">
            <w:pPr>
              <w:rPr>
                <w:szCs w:val="22"/>
              </w:rPr>
            </w:pPr>
            <w:r w:rsidRPr="00D30E97">
              <w:rPr>
                <w:szCs w:val="22"/>
              </w:rPr>
              <w:t>Salitre</w:t>
            </w:r>
          </w:p>
        </w:tc>
        <w:tc>
          <w:tcPr>
            <w:tcW w:w="5029" w:type="dxa"/>
            <w:shd w:val="clear" w:color="auto" w:fill="D9E2F3"/>
            <w:hideMark/>
          </w:tcPr>
          <w:p w14:paraId="6ADEE230" w14:textId="77777777" w:rsidR="008625F5" w:rsidRPr="00D30E97" w:rsidRDefault="008625F5" w:rsidP="00D30E97">
            <w:pPr>
              <w:rPr>
                <w:szCs w:val="22"/>
              </w:rPr>
            </w:pPr>
            <w:r w:rsidRPr="00D30E97">
              <w:rPr>
                <w:szCs w:val="22"/>
              </w:rPr>
              <w:t>Res. SDA 7773 del 22 de diciembre 2010</w:t>
            </w:r>
          </w:p>
        </w:tc>
      </w:tr>
      <w:tr w:rsidR="00671D23" w:rsidRPr="00D30E97" w14:paraId="152E68FD" w14:textId="77777777" w:rsidTr="00391BAE">
        <w:trPr>
          <w:trHeight w:val="20"/>
        </w:trPr>
        <w:tc>
          <w:tcPr>
            <w:tcW w:w="2127" w:type="dxa"/>
            <w:shd w:val="clear" w:color="auto" w:fill="auto"/>
            <w:hideMark/>
          </w:tcPr>
          <w:p w14:paraId="0458873A" w14:textId="77777777" w:rsidR="008625F5" w:rsidRPr="00D30E97" w:rsidRDefault="008625F5" w:rsidP="00D30E97">
            <w:pPr>
              <w:rPr>
                <w:b/>
                <w:bCs/>
                <w:szCs w:val="22"/>
              </w:rPr>
            </w:pPr>
            <w:r w:rsidRPr="00D30E97">
              <w:rPr>
                <w:b/>
                <w:bCs/>
                <w:szCs w:val="22"/>
              </w:rPr>
              <w:t>Córdoba</w:t>
            </w:r>
          </w:p>
        </w:tc>
        <w:tc>
          <w:tcPr>
            <w:tcW w:w="1275" w:type="dxa"/>
            <w:shd w:val="clear" w:color="auto" w:fill="auto"/>
            <w:hideMark/>
          </w:tcPr>
          <w:p w14:paraId="53488127" w14:textId="77777777" w:rsidR="008625F5" w:rsidRPr="00D30E97" w:rsidRDefault="008625F5" w:rsidP="00D30E97">
            <w:pPr>
              <w:rPr>
                <w:szCs w:val="22"/>
              </w:rPr>
            </w:pPr>
            <w:r w:rsidRPr="00D30E97">
              <w:rPr>
                <w:szCs w:val="22"/>
              </w:rPr>
              <w:t>40,51</w:t>
            </w:r>
          </w:p>
        </w:tc>
        <w:tc>
          <w:tcPr>
            <w:tcW w:w="1045" w:type="dxa"/>
            <w:shd w:val="clear" w:color="auto" w:fill="auto"/>
            <w:hideMark/>
          </w:tcPr>
          <w:p w14:paraId="1F8FA124" w14:textId="77777777" w:rsidR="008625F5" w:rsidRPr="00D30E97" w:rsidRDefault="008625F5" w:rsidP="00D30E97">
            <w:pPr>
              <w:rPr>
                <w:szCs w:val="22"/>
              </w:rPr>
            </w:pPr>
            <w:r w:rsidRPr="00D30E97">
              <w:rPr>
                <w:szCs w:val="22"/>
              </w:rPr>
              <w:t>Salitre</w:t>
            </w:r>
          </w:p>
        </w:tc>
        <w:tc>
          <w:tcPr>
            <w:tcW w:w="5029" w:type="dxa"/>
            <w:shd w:val="clear" w:color="auto" w:fill="auto"/>
            <w:hideMark/>
          </w:tcPr>
          <w:p w14:paraId="6425B21A" w14:textId="77777777" w:rsidR="008625F5" w:rsidRPr="00D30E97" w:rsidRDefault="008625F5" w:rsidP="00D30E97">
            <w:pPr>
              <w:rPr>
                <w:szCs w:val="22"/>
              </w:rPr>
            </w:pPr>
            <w:r w:rsidRPr="00D30E97">
              <w:rPr>
                <w:szCs w:val="22"/>
              </w:rPr>
              <w:t>Res. SDA 1504 del 28 de junio de 2008</w:t>
            </w:r>
          </w:p>
        </w:tc>
      </w:tr>
      <w:tr w:rsidR="00671D23" w:rsidRPr="00D30E97" w14:paraId="05A9FDF7" w14:textId="77777777" w:rsidTr="00391BAE">
        <w:trPr>
          <w:trHeight w:val="20"/>
        </w:trPr>
        <w:tc>
          <w:tcPr>
            <w:tcW w:w="2127" w:type="dxa"/>
            <w:shd w:val="clear" w:color="auto" w:fill="D9E2F3"/>
            <w:hideMark/>
          </w:tcPr>
          <w:p w14:paraId="307E67B6" w14:textId="77777777" w:rsidR="008625F5" w:rsidRPr="00D30E97" w:rsidRDefault="008625F5" w:rsidP="00D30E97">
            <w:pPr>
              <w:rPr>
                <w:b/>
                <w:bCs/>
                <w:szCs w:val="22"/>
              </w:rPr>
            </w:pPr>
            <w:proofErr w:type="spellStart"/>
            <w:r w:rsidRPr="00D30E97">
              <w:rPr>
                <w:b/>
                <w:bCs/>
                <w:szCs w:val="22"/>
              </w:rPr>
              <w:t>Jaboque</w:t>
            </w:r>
            <w:proofErr w:type="spellEnd"/>
          </w:p>
        </w:tc>
        <w:tc>
          <w:tcPr>
            <w:tcW w:w="1275" w:type="dxa"/>
            <w:shd w:val="clear" w:color="auto" w:fill="D9E2F3"/>
            <w:hideMark/>
          </w:tcPr>
          <w:p w14:paraId="7C5D74A0" w14:textId="77777777" w:rsidR="008625F5" w:rsidRPr="00D30E97" w:rsidRDefault="008625F5" w:rsidP="00D30E97">
            <w:pPr>
              <w:rPr>
                <w:szCs w:val="22"/>
              </w:rPr>
            </w:pPr>
            <w:r w:rsidRPr="00D30E97">
              <w:rPr>
                <w:szCs w:val="22"/>
              </w:rPr>
              <w:t>148</w:t>
            </w:r>
          </w:p>
        </w:tc>
        <w:tc>
          <w:tcPr>
            <w:tcW w:w="1045" w:type="dxa"/>
            <w:shd w:val="clear" w:color="auto" w:fill="D9E2F3"/>
            <w:hideMark/>
          </w:tcPr>
          <w:p w14:paraId="28501137" w14:textId="77777777" w:rsidR="008625F5" w:rsidRPr="00D30E97" w:rsidRDefault="008625F5" w:rsidP="00D30E97">
            <w:pPr>
              <w:rPr>
                <w:szCs w:val="22"/>
              </w:rPr>
            </w:pPr>
            <w:r w:rsidRPr="00D30E97">
              <w:rPr>
                <w:szCs w:val="22"/>
              </w:rPr>
              <w:t>Salitre-</w:t>
            </w:r>
            <w:proofErr w:type="spellStart"/>
            <w:r w:rsidRPr="00D30E97">
              <w:rPr>
                <w:szCs w:val="22"/>
              </w:rPr>
              <w:t>Jaboque</w:t>
            </w:r>
            <w:proofErr w:type="spellEnd"/>
          </w:p>
        </w:tc>
        <w:tc>
          <w:tcPr>
            <w:tcW w:w="5029" w:type="dxa"/>
            <w:shd w:val="clear" w:color="auto" w:fill="D9E2F3"/>
            <w:hideMark/>
          </w:tcPr>
          <w:p w14:paraId="22B144D2" w14:textId="77777777" w:rsidR="008625F5" w:rsidRPr="00D30E97" w:rsidRDefault="008625F5" w:rsidP="00D30E97">
            <w:pPr>
              <w:rPr>
                <w:szCs w:val="22"/>
              </w:rPr>
            </w:pPr>
            <w:r w:rsidRPr="00D30E97">
              <w:rPr>
                <w:szCs w:val="22"/>
              </w:rPr>
              <w:t>Res. Conjunta CAR-SDA 01 del 13 de febrero de 2015</w:t>
            </w:r>
          </w:p>
        </w:tc>
      </w:tr>
      <w:tr w:rsidR="00671D23" w:rsidRPr="00D30E97" w14:paraId="302760E8" w14:textId="77777777" w:rsidTr="00391BAE">
        <w:trPr>
          <w:trHeight w:val="20"/>
        </w:trPr>
        <w:tc>
          <w:tcPr>
            <w:tcW w:w="2127" w:type="dxa"/>
            <w:shd w:val="clear" w:color="auto" w:fill="auto"/>
            <w:hideMark/>
          </w:tcPr>
          <w:p w14:paraId="65809FC1" w14:textId="77777777" w:rsidR="008625F5" w:rsidRPr="00D30E97" w:rsidRDefault="008625F5" w:rsidP="00D30E97">
            <w:pPr>
              <w:rPr>
                <w:b/>
                <w:bCs/>
                <w:szCs w:val="22"/>
              </w:rPr>
            </w:pPr>
            <w:r w:rsidRPr="00D30E97">
              <w:rPr>
                <w:b/>
                <w:bCs/>
                <w:szCs w:val="22"/>
              </w:rPr>
              <w:t xml:space="preserve">Juan </w:t>
            </w:r>
            <w:r w:rsidR="004913ED" w:rsidRPr="00D30E97">
              <w:rPr>
                <w:b/>
                <w:bCs/>
                <w:szCs w:val="22"/>
              </w:rPr>
              <w:t>A</w:t>
            </w:r>
            <w:r w:rsidRPr="00D30E97">
              <w:rPr>
                <w:b/>
                <w:bCs/>
                <w:szCs w:val="22"/>
              </w:rPr>
              <w:t>marillo</w:t>
            </w:r>
          </w:p>
        </w:tc>
        <w:tc>
          <w:tcPr>
            <w:tcW w:w="1275" w:type="dxa"/>
            <w:shd w:val="clear" w:color="auto" w:fill="auto"/>
            <w:hideMark/>
          </w:tcPr>
          <w:p w14:paraId="127DA3B4" w14:textId="77777777" w:rsidR="008625F5" w:rsidRPr="00D30E97" w:rsidRDefault="008625F5" w:rsidP="00D30E97">
            <w:pPr>
              <w:rPr>
                <w:szCs w:val="22"/>
              </w:rPr>
            </w:pPr>
            <w:r w:rsidRPr="00D30E97">
              <w:rPr>
                <w:szCs w:val="22"/>
              </w:rPr>
              <w:t>222,76</w:t>
            </w:r>
          </w:p>
        </w:tc>
        <w:tc>
          <w:tcPr>
            <w:tcW w:w="1045" w:type="dxa"/>
            <w:shd w:val="clear" w:color="auto" w:fill="auto"/>
            <w:hideMark/>
          </w:tcPr>
          <w:p w14:paraId="78FDFC24" w14:textId="77777777" w:rsidR="008625F5" w:rsidRPr="00D30E97" w:rsidRDefault="008625F5" w:rsidP="00D30E97">
            <w:pPr>
              <w:rPr>
                <w:szCs w:val="22"/>
              </w:rPr>
            </w:pPr>
            <w:r w:rsidRPr="00D30E97">
              <w:rPr>
                <w:szCs w:val="22"/>
              </w:rPr>
              <w:t>Salitre</w:t>
            </w:r>
          </w:p>
        </w:tc>
        <w:tc>
          <w:tcPr>
            <w:tcW w:w="5029" w:type="dxa"/>
            <w:shd w:val="clear" w:color="auto" w:fill="auto"/>
            <w:hideMark/>
          </w:tcPr>
          <w:p w14:paraId="42BEE36B" w14:textId="77777777" w:rsidR="008625F5" w:rsidRPr="00D30E97" w:rsidRDefault="008625F5" w:rsidP="00D30E97">
            <w:pPr>
              <w:rPr>
                <w:szCs w:val="22"/>
              </w:rPr>
            </w:pPr>
            <w:r w:rsidRPr="00D30E97">
              <w:rPr>
                <w:szCs w:val="22"/>
              </w:rPr>
              <w:t>Res. SDA 3887 del 6 de Mayo de 2010</w:t>
            </w:r>
          </w:p>
        </w:tc>
      </w:tr>
      <w:tr w:rsidR="00671D23" w:rsidRPr="00D30E97" w14:paraId="1BFF2B69" w14:textId="77777777" w:rsidTr="00391BAE">
        <w:trPr>
          <w:trHeight w:val="20"/>
        </w:trPr>
        <w:tc>
          <w:tcPr>
            <w:tcW w:w="2127" w:type="dxa"/>
            <w:shd w:val="clear" w:color="auto" w:fill="D9E2F3"/>
            <w:hideMark/>
          </w:tcPr>
          <w:p w14:paraId="71BD605F" w14:textId="77777777" w:rsidR="008625F5" w:rsidRPr="00D30E97" w:rsidRDefault="008625F5" w:rsidP="00D30E97">
            <w:pPr>
              <w:rPr>
                <w:b/>
                <w:bCs/>
                <w:szCs w:val="22"/>
              </w:rPr>
            </w:pPr>
            <w:r w:rsidRPr="00D30E97">
              <w:rPr>
                <w:b/>
                <w:bCs/>
                <w:szCs w:val="22"/>
              </w:rPr>
              <w:t>La Conejera</w:t>
            </w:r>
          </w:p>
        </w:tc>
        <w:tc>
          <w:tcPr>
            <w:tcW w:w="1275" w:type="dxa"/>
            <w:shd w:val="clear" w:color="auto" w:fill="D9E2F3"/>
            <w:hideMark/>
          </w:tcPr>
          <w:p w14:paraId="09271048" w14:textId="77777777" w:rsidR="008625F5" w:rsidRPr="00D30E97" w:rsidRDefault="008625F5" w:rsidP="00D30E97">
            <w:pPr>
              <w:rPr>
                <w:szCs w:val="22"/>
              </w:rPr>
            </w:pPr>
            <w:r w:rsidRPr="00D30E97">
              <w:rPr>
                <w:szCs w:val="22"/>
              </w:rPr>
              <w:t>58,89</w:t>
            </w:r>
          </w:p>
        </w:tc>
        <w:tc>
          <w:tcPr>
            <w:tcW w:w="1045" w:type="dxa"/>
            <w:shd w:val="clear" w:color="auto" w:fill="D9E2F3"/>
            <w:hideMark/>
          </w:tcPr>
          <w:p w14:paraId="3AA83FB2" w14:textId="77777777" w:rsidR="008625F5" w:rsidRPr="00D30E97" w:rsidRDefault="008625F5" w:rsidP="00D30E97">
            <w:pPr>
              <w:rPr>
                <w:szCs w:val="22"/>
              </w:rPr>
            </w:pPr>
            <w:r w:rsidRPr="00D30E97">
              <w:rPr>
                <w:szCs w:val="22"/>
              </w:rPr>
              <w:t>Salitre-Conejera</w:t>
            </w:r>
          </w:p>
        </w:tc>
        <w:tc>
          <w:tcPr>
            <w:tcW w:w="5029" w:type="dxa"/>
            <w:shd w:val="clear" w:color="auto" w:fill="D9E2F3"/>
            <w:hideMark/>
          </w:tcPr>
          <w:p w14:paraId="63A06993" w14:textId="77777777" w:rsidR="008625F5" w:rsidRPr="00D30E97" w:rsidRDefault="008625F5" w:rsidP="00D30E97">
            <w:pPr>
              <w:rPr>
                <w:szCs w:val="22"/>
              </w:rPr>
            </w:pPr>
            <w:r w:rsidRPr="00D30E97">
              <w:rPr>
                <w:szCs w:val="22"/>
              </w:rPr>
              <w:t>Res. SDA 0069 del  26 de Enero de 2015</w:t>
            </w:r>
          </w:p>
        </w:tc>
      </w:tr>
      <w:tr w:rsidR="00671D23" w:rsidRPr="00D30E97" w14:paraId="534FE5FF" w14:textId="77777777" w:rsidTr="00391BAE">
        <w:trPr>
          <w:trHeight w:val="20"/>
        </w:trPr>
        <w:tc>
          <w:tcPr>
            <w:tcW w:w="2127" w:type="dxa"/>
            <w:shd w:val="clear" w:color="auto" w:fill="auto"/>
            <w:hideMark/>
          </w:tcPr>
          <w:p w14:paraId="27310A0D" w14:textId="77777777" w:rsidR="008625F5" w:rsidRPr="00D30E97" w:rsidRDefault="008625F5" w:rsidP="00D30E97">
            <w:pPr>
              <w:rPr>
                <w:b/>
                <w:bCs/>
                <w:szCs w:val="22"/>
              </w:rPr>
            </w:pPr>
            <w:r w:rsidRPr="00D30E97">
              <w:rPr>
                <w:b/>
                <w:bCs/>
                <w:szCs w:val="22"/>
              </w:rPr>
              <w:t>Torca-</w:t>
            </w:r>
            <w:proofErr w:type="spellStart"/>
            <w:r w:rsidRPr="00D30E97">
              <w:rPr>
                <w:b/>
                <w:bCs/>
                <w:szCs w:val="22"/>
              </w:rPr>
              <w:t>Guaymaral</w:t>
            </w:r>
            <w:proofErr w:type="spellEnd"/>
          </w:p>
        </w:tc>
        <w:tc>
          <w:tcPr>
            <w:tcW w:w="1275" w:type="dxa"/>
            <w:shd w:val="clear" w:color="auto" w:fill="auto"/>
            <w:hideMark/>
          </w:tcPr>
          <w:p w14:paraId="1F5B6353" w14:textId="77777777" w:rsidR="008625F5" w:rsidRPr="00D30E97" w:rsidRDefault="008625F5" w:rsidP="00D30E97">
            <w:pPr>
              <w:rPr>
                <w:szCs w:val="22"/>
              </w:rPr>
            </w:pPr>
            <w:r w:rsidRPr="00D30E97">
              <w:rPr>
                <w:szCs w:val="22"/>
              </w:rPr>
              <w:t>79,93</w:t>
            </w:r>
          </w:p>
        </w:tc>
        <w:tc>
          <w:tcPr>
            <w:tcW w:w="1045" w:type="dxa"/>
            <w:shd w:val="clear" w:color="auto" w:fill="auto"/>
            <w:hideMark/>
          </w:tcPr>
          <w:p w14:paraId="0FFE2F63" w14:textId="77777777" w:rsidR="008625F5" w:rsidRPr="00D30E97" w:rsidRDefault="008625F5" w:rsidP="00D30E97">
            <w:pPr>
              <w:rPr>
                <w:szCs w:val="22"/>
              </w:rPr>
            </w:pPr>
            <w:r w:rsidRPr="00D30E97">
              <w:rPr>
                <w:szCs w:val="22"/>
              </w:rPr>
              <w:t>Torca</w:t>
            </w:r>
          </w:p>
        </w:tc>
        <w:tc>
          <w:tcPr>
            <w:tcW w:w="5029" w:type="dxa"/>
            <w:shd w:val="clear" w:color="auto" w:fill="auto"/>
            <w:hideMark/>
          </w:tcPr>
          <w:p w14:paraId="256CA057" w14:textId="77777777" w:rsidR="008625F5" w:rsidRPr="00D30E97" w:rsidRDefault="008625F5" w:rsidP="00D30E97">
            <w:pPr>
              <w:rPr>
                <w:szCs w:val="22"/>
              </w:rPr>
            </w:pPr>
            <w:r w:rsidRPr="00D30E97">
              <w:rPr>
                <w:szCs w:val="22"/>
              </w:rPr>
              <w:t>Res. Conjunta CAR-SDA 02 del 13 de febrero de 2015</w:t>
            </w:r>
          </w:p>
        </w:tc>
      </w:tr>
      <w:tr w:rsidR="00671D23" w:rsidRPr="00D30E97" w14:paraId="00CF01AF" w14:textId="77777777" w:rsidTr="00391BAE">
        <w:trPr>
          <w:trHeight w:val="20"/>
        </w:trPr>
        <w:tc>
          <w:tcPr>
            <w:tcW w:w="2127" w:type="dxa"/>
            <w:shd w:val="clear" w:color="auto" w:fill="D9E2F3"/>
            <w:hideMark/>
          </w:tcPr>
          <w:p w14:paraId="3B3750E9" w14:textId="77777777" w:rsidR="002E1525" w:rsidRPr="00D30E97" w:rsidRDefault="008625F5" w:rsidP="00D30E97">
            <w:pPr>
              <w:rPr>
                <w:b/>
                <w:bCs/>
                <w:szCs w:val="22"/>
              </w:rPr>
            </w:pPr>
            <w:r w:rsidRPr="00D30E97">
              <w:rPr>
                <w:b/>
                <w:bCs/>
                <w:szCs w:val="22"/>
              </w:rPr>
              <w:t>El Salitre</w:t>
            </w:r>
          </w:p>
          <w:p w14:paraId="5427DC5A" w14:textId="77777777" w:rsidR="008625F5" w:rsidRPr="00D30E97" w:rsidRDefault="008625F5" w:rsidP="00D30E97">
            <w:pPr>
              <w:rPr>
                <w:b/>
                <w:bCs/>
                <w:szCs w:val="22"/>
              </w:rPr>
            </w:pPr>
            <w:r w:rsidRPr="00D30E97">
              <w:rPr>
                <w:b/>
                <w:bCs/>
                <w:szCs w:val="22"/>
              </w:rPr>
              <w:t xml:space="preserve"> (Ac. 487-2011)</w:t>
            </w:r>
          </w:p>
        </w:tc>
        <w:tc>
          <w:tcPr>
            <w:tcW w:w="1275" w:type="dxa"/>
            <w:shd w:val="clear" w:color="auto" w:fill="D9E2F3"/>
            <w:hideMark/>
          </w:tcPr>
          <w:p w14:paraId="183D3D24" w14:textId="77777777" w:rsidR="008625F5" w:rsidRPr="00D30E97" w:rsidRDefault="008625F5" w:rsidP="00D30E97">
            <w:pPr>
              <w:rPr>
                <w:szCs w:val="22"/>
              </w:rPr>
            </w:pPr>
            <w:r w:rsidRPr="00D30E97">
              <w:rPr>
                <w:szCs w:val="22"/>
              </w:rPr>
              <w:t>3,42</w:t>
            </w:r>
          </w:p>
        </w:tc>
        <w:tc>
          <w:tcPr>
            <w:tcW w:w="1045" w:type="dxa"/>
            <w:shd w:val="clear" w:color="auto" w:fill="D9E2F3"/>
            <w:hideMark/>
          </w:tcPr>
          <w:p w14:paraId="005F5CC2" w14:textId="77777777" w:rsidR="008625F5" w:rsidRPr="00D30E97" w:rsidRDefault="008625F5" w:rsidP="00D30E97">
            <w:pPr>
              <w:rPr>
                <w:szCs w:val="22"/>
              </w:rPr>
            </w:pPr>
            <w:r w:rsidRPr="00D30E97">
              <w:rPr>
                <w:szCs w:val="22"/>
              </w:rPr>
              <w:t>Salitre</w:t>
            </w:r>
          </w:p>
        </w:tc>
        <w:tc>
          <w:tcPr>
            <w:tcW w:w="5029" w:type="dxa"/>
            <w:shd w:val="clear" w:color="auto" w:fill="D9E2F3"/>
            <w:hideMark/>
          </w:tcPr>
          <w:p w14:paraId="6576274F" w14:textId="77777777" w:rsidR="008625F5" w:rsidRPr="00D30E97" w:rsidRDefault="008625F5" w:rsidP="00D30E97">
            <w:pPr>
              <w:rPr>
                <w:szCs w:val="22"/>
              </w:rPr>
            </w:pPr>
            <w:r w:rsidRPr="00D30E97">
              <w:rPr>
                <w:szCs w:val="22"/>
              </w:rPr>
              <w:t>Pendiente para Formulación</w:t>
            </w:r>
            <w:r w:rsidR="00671D23" w:rsidRPr="00D30E97">
              <w:rPr>
                <w:szCs w:val="22"/>
              </w:rPr>
              <w:t xml:space="preserve"> PMA</w:t>
            </w:r>
          </w:p>
        </w:tc>
      </w:tr>
      <w:tr w:rsidR="00671D23" w:rsidRPr="00D30E97" w14:paraId="3DB88B57" w14:textId="77777777" w:rsidTr="00391BAE">
        <w:trPr>
          <w:trHeight w:val="20"/>
        </w:trPr>
        <w:tc>
          <w:tcPr>
            <w:tcW w:w="2127" w:type="dxa"/>
            <w:shd w:val="clear" w:color="auto" w:fill="auto"/>
            <w:hideMark/>
          </w:tcPr>
          <w:p w14:paraId="20803B5E" w14:textId="77777777" w:rsidR="00DE073E" w:rsidRPr="00D30E97" w:rsidRDefault="008625F5" w:rsidP="00D30E97">
            <w:pPr>
              <w:rPr>
                <w:b/>
                <w:bCs/>
                <w:szCs w:val="22"/>
              </w:rPr>
            </w:pPr>
            <w:r w:rsidRPr="00D30E97">
              <w:rPr>
                <w:b/>
                <w:bCs/>
                <w:szCs w:val="22"/>
              </w:rPr>
              <w:t xml:space="preserve">Tunjo </w:t>
            </w:r>
          </w:p>
          <w:p w14:paraId="72723FBE" w14:textId="77777777" w:rsidR="008625F5" w:rsidRPr="00D30E97" w:rsidRDefault="008625F5" w:rsidP="00D30E97">
            <w:pPr>
              <w:rPr>
                <w:b/>
                <w:bCs/>
                <w:szCs w:val="22"/>
              </w:rPr>
            </w:pPr>
            <w:r w:rsidRPr="00D30E97">
              <w:rPr>
                <w:b/>
                <w:bCs/>
                <w:szCs w:val="22"/>
              </w:rPr>
              <w:t>(Ac. 577-2014)</w:t>
            </w:r>
          </w:p>
        </w:tc>
        <w:tc>
          <w:tcPr>
            <w:tcW w:w="1275" w:type="dxa"/>
            <w:shd w:val="clear" w:color="auto" w:fill="auto"/>
            <w:hideMark/>
          </w:tcPr>
          <w:p w14:paraId="24044304" w14:textId="77777777" w:rsidR="008625F5" w:rsidRPr="00D30E97" w:rsidRDefault="008625F5" w:rsidP="00D30E97">
            <w:pPr>
              <w:rPr>
                <w:szCs w:val="22"/>
              </w:rPr>
            </w:pPr>
            <w:r w:rsidRPr="00D30E97">
              <w:rPr>
                <w:szCs w:val="22"/>
              </w:rPr>
              <w:t>33,2</w:t>
            </w:r>
          </w:p>
        </w:tc>
        <w:tc>
          <w:tcPr>
            <w:tcW w:w="1045" w:type="dxa"/>
            <w:shd w:val="clear" w:color="auto" w:fill="auto"/>
            <w:hideMark/>
          </w:tcPr>
          <w:p w14:paraId="528BAA5F" w14:textId="77777777" w:rsidR="008625F5" w:rsidRPr="00D30E97" w:rsidRDefault="008625F5" w:rsidP="00D30E97">
            <w:pPr>
              <w:rPr>
                <w:szCs w:val="22"/>
              </w:rPr>
            </w:pPr>
            <w:r w:rsidRPr="00D30E97">
              <w:rPr>
                <w:szCs w:val="22"/>
              </w:rPr>
              <w:t>Tunjuelo</w:t>
            </w:r>
          </w:p>
        </w:tc>
        <w:tc>
          <w:tcPr>
            <w:tcW w:w="5029" w:type="dxa"/>
            <w:shd w:val="clear" w:color="auto" w:fill="auto"/>
            <w:hideMark/>
          </w:tcPr>
          <w:p w14:paraId="5313E803" w14:textId="77777777" w:rsidR="008625F5" w:rsidRPr="00D30E97" w:rsidRDefault="008625F5" w:rsidP="00D30E97">
            <w:pPr>
              <w:rPr>
                <w:szCs w:val="22"/>
              </w:rPr>
            </w:pPr>
            <w:r w:rsidRPr="00D30E97">
              <w:rPr>
                <w:szCs w:val="22"/>
              </w:rPr>
              <w:t>Pendiente para Formulación</w:t>
            </w:r>
            <w:r w:rsidR="00671D23" w:rsidRPr="00D30E97">
              <w:rPr>
                <w:szCs w:val="22"/>
              </w:rPr>
              <w:t xml:space="preserve"> PMA</w:t>
            </w:r>
          </w:p>
        </w:tc>
      </w:tr>
      <w:tr w:rsidR="00671D23" w:rsidRPr="00D30E97" w14:paraId="71859335" w14:textId="77777777" w:rsidTr="00391BAE">
        <w:trPr>
          <w:trHeight w:val="20"/>
        </w:trPr>
        <w:tc>
          <w:tcPr>
            <w:tcW w:w="2127" w:type="dxa"/>
            <w:shd w:val="clear" w:color="auto" w:fill="D9E2F3"/>
            <w:hideMark/>
          </w:tcPr>
          <w:p w14:paraId="6BC650AF" w14:textId="77777777" w:rsidR="008625F5" w:rsidRPr="00D30E97" w:rsidRDefault="008625F5" w:rsidP="00D30E97">
            <w:pPr>
              <w:rPr>
                <w:b/>
                <w:bCs/>
                <w:szCs w:val="22"/>
              </w:rPr>
            </w:pPr>
            <w:r w:rsidRPr="00D30E97">
              <w:rPr>
                <w:b/>
                <w:bCs/>
                <w:szCs w:val="22"/>
              </w:rPr>
              <w:t xml:space="preserve">La Isla </w:t>
            </w:r>
            <w:r w:rsidRPr="00D30E97">
              <w:rPr>
                <w:b/>
                <w:bCs/>
                <w:szCs w:val="22"/>
              </w:rPr>
              <w:br/>
              <w:t>(Ac. 577-2014)</w:t>
            </w:r>
          </w:p>
        </w:tc>
        <w:tc>
          <w:tcPr>
            <w:tcW w:w="1275" w:type="dxa"/>
            <w:shd w:val="clear" w:color="auto" w:fill="D9E2F3"/>
            <w:hideMark/>
          </w:tcPr>
          <w:p w14:paraId="32123FBD" w14:textId="77777777" w:rsidR="008625F5" w:rsidRPr="00D30E97" w:rsidRDefault="008625F5" w:rsidP="00D30E97">
            <w:pPr>
              <w:rPr>
                <w:szCs w:val="22"/>
              </w:rPr>
            </w:pPr>
            <w:r w:rsidRPr="00D30E97">
              <w:rPr>
                <w:szCs w:val="22"/>
              </w:rPr>
              <w:t>7,77</w:t>
            </w:r>
          </w:p>
        </w:tc>
        <w:tc>
          <w:tcPr>
            <w:tcW w:w="1045" w:type="dxa"/>
            <w:shd w:val="clear" w:color="auto" w:fill="D9E2F3"/>
            <w:hideMark/>
          </w:tcPr>
          <w:p w14:paraId="0123FA60" w14:textId="77777777" w:rsidR="008625F5" w:rsidRPr="00D30E97" w:rsidRDefault="008625F5" w:rsidP="00D30E97">
            <w:pPr>
              <w:rPr>
                <w:szCs w:val="22"/>
              </w:rPr>
            </w:pPr>
            <w:r w:rsidRPr="00D30E97">
              <w:rPr>
                <w:szCs w:val="22"/>
              </w:rPr>
              <w:t>Tunjuelo</w:t>
            </w:r>
          </w:p>
        </w:tc>
        <w:tc>
          <w:tcPr>
            <w:tcW w:w="5029" w:type="dxa"/>
            <w:shd w:val="clear" w:color="auto" w:fill="D9E2F3"/>
            <w:hideMark/>
          </w:tcPr>
          <w:p w14:paraId="5C48D7A4" w14:textId="77777777" w:rsidR="008625F5" w:rsidRPr="00D30E97" w:rsidRDefault="008625F5" w:rsidP="00D30E97">
            <w:pPr>
              <w:rPr>
                <w:szCs w:val="22"/>
              </w:rPr>
            </w:pPr>
            <w:r w:rsidRPr="00D30E97">
              <w:rPr>
                <w:szCs w:val="22"/>
              </w:rPr>
              <w:t>Pendiente para Formulación</w:t>
            </w:r>
            <w:r w:rsidR="00671D23" w:rsidRPr="00D30E97">
              <w:rPr>
                <w:szCs w:val="22"/>
              </w:rPr>
              <w:t xml:space="preserve"> PMA</w:t>
            </w:r>
          </w:p>
        </w:tc>
      </w:tr>
      <w:tr w:rsidR="008625F5" w:rsidRPr="00D30E97" w14:paraId="1792C409" w14:textId="77777777" w:rsidTr="00391BAE">
        <w:trPr>
          <w:gridAfter w:val="2"/>
          <w:wAfter w:w="6214" w:type="dxa"/>
          <w:trHeight w:val="20"/>
        </w:trPr>
        <w:tc>
          <w:tcPr>
            <w:tcW w:w="2127" w:type="dxa"/>
            <w:shd w:val="clear" w:color="auto" w:fill="auto"/>
            <w:noWrap/>
            <w:hideMark/>
          </w:tcPr>
          <w:p w14:paraId="2C6D3B63" w14:textId="77777777" w:rsidR="008625F5" w:rsidRPr="00D30E97" w:rsidRDefault="008625F5" w:rsidP="00D30E97">
            <w:pPr>
              <w:rPr>
                <w:b/>
                <w:bCs/>
                <w:szCs w:val="22"/>
              </w:rPr>
            </w:pPr>
            <w:r w:rsidRPr="00D30E97">
              <w:rPr>
                <w:b/>
                <w:bCs/>
                <w:szCs w:val="22"/>
              </w:rPr>
              <w:t>TOTAL</w:t>
            </w:r>
          </w:p>
        </w:tc>
        <w:tc>
          <w:tcPr>
            <w:tcW w:w="1275" w:type="dxa"/>
            <w:shd w:val="clear" w:color="auto" w:fill="auto"/>
            <w:noWrap/>
            <w:hideMark/>
          </w:tcPr>
          <w:p w14:paraId="758C046D" w14:textId="77777777" w:rsidR="008625F5" w:rsidRPr="00D30E97" w:rsidRDefault="008625F5" w:rsidP="00D30E97">
            <w:pPr>
              <w:rPr>
                <w:szCs w:val="22"/>
              </w:rPr>
            </w:pPr>
            <w:r w:rsidRPr="00D30E97">
              <w:rPr>
                <w:szCs w:val="22"/>
              </w:rPr>
              <w:t>727,06</w:t>
            </w:r>
          </w:p>
        </w:tc>
      </w:tr>
    </w:tbl>
    <w:p w14:paraId="74773940" w14:textId="77777777" w:rsidR="008625F5" w:rsidRPr="00D30E97" w:rsidRDefault="008625F5" w:rsidP="00D30E97">
      <w:pPr>
        <w:rPr>
          <w:szCs w:val="22"/>
        </w:rPr>
      </w:pPr>
    </w:p>
    <w:p w14:paraId="1CDC3DFE" w14:textId="77777777" w:rsidR="00DA7069" w:rsidRPr="00D30E97" w:rsidRDefault="00DA7069" w:rsidP="00D30E97">
      <w:pPr>
        <w:rPr>
          <w:szCs w:val="22"/>
        </w:rPr>
      </w:pPr>
    </w:p>
    <w:p w14:paraId="484308EC" w14:textId="77777777" w:rsidR="00DA7069" w:rsidRPr="00D30E97" w:rsidRDefault="00DA7069" w:rsidP="00D30E97">
      <w:pPr>
        <w:rPr>
          <w:szCs w:val="22"/>
        </w:rPr>
      </w:pPr>
    </w:p>
    <w:p w14:paraId="4EBA22CB" w14:textId="77777777" w:rsidR="00671D23" w:rsidRPr="00D30E97" w:rsidRDefault="00671D23" w:rsidP="00D30E97">
      <w:pPr>
        <w:rPr>
          <w:szCs w:val="22"/>
        </w:rPr>
      </w:pPr>
    </w:p>
    <w:p w14:paraId="55D5B683" w14:textId="77777777" w:rsidR="00A446BA" w:rsidRPr="00D30E97" w:rsidRDefault="00A446BA" w:rsidP="00D30E97">
      <w:pPr>
        <w:rPr>
          <w:szCs w:val="22"/>
        </w:rPr>
      </w:pPr>
    </w:p>
    <w:p w14:paraId="02C7A798" w14:textId="77777777" w:rsidR="00A446BA" w:rsidRPr="00D30E97" w:rsidRDefault="00A446BA" w:rsidP="00D30E97">
      <w:pPr>
        <w:rPr>
          <w:szCs w:val="22"/>
        </w:rPr>
      </w:pPr>
    </w:p>
    <w:p w14:paraId="40752A31" w14:textId="77777777" w:rsidR="00A446BA" w:rsidRPr="00D30E97" w:rsidRDefault="00A446BA" w:rsidP="00D30E97">
      <w:pPr>
        <w:rPr>
          <w:szCs w:val="22"/>
        </w:rPr>
      </w:pPr>
    </w:p>
    <w:p w14:paraId="69E06794" w14:textId="77777777" w:rsidR="00A446BA" w:rsidRPr="00D30E97" w:rsidRDefault="00A446BA" w:rsidP="00D30E97">
      <w:pPr>
        <w:rPr>
          <w:szCs w:val="22"/>
        </w:rPr>
      </w:pPr>
    </w:p>
    <w:p w14:paraId="60F27813" w14:textId="77777777" w:rsidR="00A446BA" w:rsidRPr="00D30E97" w:rsidRDefault="00A446BA" w:rsidP="00D30E97">
      <w:pPr>
        <w:rPr>
          <w:szCs w:val="22"/>
        </w:rPr>
      </w:pPr>
    </w:p>
    <w:p w14:paraId="50F54C8A" w14:textId="77777777" w:rsidR="00A446BA" w:rsidRPr="00D30E97" w:rsidRDefault="00A446BA" w:rsidP="00D30E97">
      <w:pPr>
        <w:rPr>
          <w:szCs w:val="22"/>
        </w:rPr>
      </w:pPr>
    </w:p>
    <w:p w14:paraId="6D862997" w14:textId="77777777" w:rsidR="00A446BA" w:rsidRPr="00D30E97" w:rsidRDefault="00A446BA" w:rsidP="00D30E97">
      <w:pPr>
        <w:rPr>
          <w:szCs w:val="22"/>
        </w:rPr>
      </w:pPr>
    </w:p>
    <w:p w14:paraId="4EF66F6E" w14:textId="77777777" w:rsidR="00EF4523" w:rsidRPr="00D30E97" w:rsidRDefault="00EF4523" w:rsidP="00D30E97">
      <w:pPr>
        <w:rPr>
          <w:szCs w:val="22"/>
        </w:rPr>
      </w:pPr>
    </w:p>
    <w:p w14:paraId="5F1DA640" w14:textId="77777777" w:rsidR="00671D23" w:rsidRPr="00D30E97" w:rsidRDefault="00671D23" w:rsidP="00D30E97">
      <w:pPr>
        <w:pStyle w:val="Descripcin1"/>
        <w:keepNext/>
        <w:jc w:val="center"/>
        <w:rPr>
          <w:sz w:val="22"/>
          <w:szCs w:val="22"/>
        </w:rPr>
      </w:pPr>
      <w:r w:rsidRPr="00D30E97">
        <w:rPr>
          <w:sz w:val="22"/>
          <w:szCs w:val="22"/>
        </w:rPr>
        <w:t xml:space="preserve">Ilustración </w:t>
      </w:r>
      <w:r w:rsidR="00985992" w:rsidRPr="00D30E97">
        <w:rPr>
          <w:sz w:val="22"/>
          <w:szCs w:val="22"/>
        </w:rPr>
        <w:fldChar w:fldCharType="begin"/>
      </w:r>
      <w:r w:rsidR="0069170A" w:rsidRPr="00D30E97">
        <w:rPr>
          <w:sz w:val="22"/>
          <w:szCs w:val="22"/>
        </w:rPr>
        <w:instrText xml:space="preserve"> SEQ Ilustración \* ARABIC </w:instrText>
      </w:r>
      <w:r w:rsidR="00985992" w:rsidRPr="00D30E97">
        <w:rPr>
          <w:sz w:val="22"/>
          <w:szCs w:val="22"/>
        </w:rPr>
        <w:fldChar w:fldCharType="separate"/>
      </w:r>
      <w:r w:rsidR="00D37A58" w:rsidRPr="00D30E97">
        <w:rPr>
          <w:noProof/>
          <w:sz w:val="22"/>
          <w:szCs w:val="22"/>
        </w:rPr>
        <w:t>3</w:t>
      </w:r>
      <w:r w:rsidR="00985992" w:rsidRPr="00D30E97">
        <w:rPr>
          <w:sz w:val="22"/>
          <w:szCs w:val="22"/>
        </w:rPr>
        <w:fldChar w:fldCharType="end"/>
      </w:r>
      <w:r w:rsidRPr="00D30E97">
        <w:rPr>
          <w:sz w:val="22"/>
          <w:szCs w:val="22"/>
        </w:rPr>
        <w:t xml:space="preserve"> Localización Parques Ecológicos Distritales de Humedal.</w:t>
      </w:r>
    </w:p>
    <w:p w14:paraId="0F7FD68B" w14:textId="77777777" w:rsidR="00EF4523" w:rsidRPr="00D30E97" w:rsidRDefault="00EF4523" w:rsidP="00D30E97">
      <w:pPr>
        <w:rPr>
          <w:szCs w:val="22"/>
        </w:rPr>
      </w:pPr>
    </w:p>
    <w:p w14:paraId="36565E8D" w14:textId="77777777" w:rsidR="00671D23" w:rsidRPr="00D30E97" w:rsidRDefault="00D928E4" w:rsidP="00D30E97">
      <w:pPr>
        <w:keepNext/>
        <w:tabs>
          <w:tab w:val="left" w:pos="7010"/>
        </w:tabs>
        <w:rPr>
          <w:szCs w:val="22"/>
        </w:rPr>
      </w:pPr>
      <w:r w:rsidRPr="00D30E97">
        <w:rPr>
          <w:noProof/>
          <w:szCs w:val="22"/>
          <w:lang w:eastAsia="es-CO"/>
        </w:rPr>
        <w:drawing>
          <wp:inline distT="0" distB="0" distL="0" distR="0" wp14:anchorId="5EC262C8" wp14:editId="625484FF">
            <wp:extent cx="5859780" cy="3634740"/>
            <wp:effectExtent l="19050" t="0" r="7620" b="0"/>
            <wp:docPr id="1"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11" cstate="print"/>
                    <a:srcRect l="2386" t="3912" r="5489" b="8319"/>
                    <a:stretch>
                      <a:fillRect/>
                    </a:stretch>
                  </pic:blipFill>
                  <pic:spPr bwMode="auto">
                    <a:xfrm>
                      <a:off x="0" y="0"/>
                      <a:ext cx="5859780" cy="3634740"/>
                    </a:xfrm>
                    <a:prstGeom prst="rect">
                      <a:avLst/>
                    </a:prstGeom>
                    <a:noFill/>
                    <a:ln w="9525">
                      <a:noFill/>
                      <a:miter lim="800000"/>
                      <a:headEnd/>
                      <a:tailEnd/>
                    </a:ln>
                  </pic:spPr>
                </pic:pic>
              </a:graphicData>
            </a:graphic>
          </wp:inline>
        </w:drawing>
      </w:r>
    </w:p>
    <w:p w14:paraId="2A7608B6" w14:textId="77777777" w:rsidR="00671D23" w:rsidRPr="00D30E97" w:rsidRDefault="00671D23" w:rsidP="00D30E97">
      <w:pPr>
        <w:pStyle w:val="Descripcin1"/>
        <w:rPr>
          <w:sz w:val="22"/>
          <w:szCs w:val="22"/>
        </w:rPr>
      </w:pPr>
    </w:p>
    <w:p w14:paraId="0D38FE85" w14:textId="77777777" w:rsidR="008625F5" w:rsidRPr="00D30E97" w:rsidRDefault="008625F5" w:rsidP="00D30E97">
      <w:pPr>
        <w:tabs>
          <w:tab w:val="left" w:pos="7010"/>
        </w:tabs>
        <w:rPr>
          <w:szCs w:val="22"/>
        </w:rPr>
      </w:pPr>
      <w:r w:rsidRPr="00D30E97">
        <w:rPr>
          <w:szCs w:val="22"/>
        </w:rPr>
        <w:t xml:space="preserve">Los </w:t>
      </w:r>
      <w:proofErr w:type="spellStart"/>
      <w:r w:rsidRPr="00D30E97">
        <w:rPr>
          <w:szCs w:val="22"/>
        </w:rPr>
        <w:t>tensionantes</w:t>
      </w:r>
      <w:proofErr w:type="spellEnd"/>
      <w:r w:rsidRPr="00D30E97">
        <w:rPr>
          <w:szCs w:val="22"/>
        </w:rPr>
        <w:t xml:space="preserve"> de los ecosistemas de humedal están relacionados con la dinámica de ecosistema-sistema social-ciudad. Dentro de los procesos de administración desarrollados en el último año se han podido identificar las siguientes problemáticas (se adjunta archivo en extensión .</w:t>
      </w:r>
      <w:proofErr w:type="spellStart"/>
      <w:r w:rsidRPr="00D30E97">
        <w:rPr>
          <w:szCs w:val="22"/>
        </w:rPr>
        <w:t>kmz</w:t>
      </w:r>
      <w:proofErr w:type="spellEnd"/>
      <w:r w:rsidRPr="00D30E97">
        <w:rPr>
          <w:szCs w:val="22"/>
        </w:rPr>
        <w:t xml:space="preserve"> con la localización de los </w:t>
      </w:r>
      <w:proofErr w:type="spellStart"/>
      <w:r w:rsidRPr="00D30E97">
        <w:rPr>
          <w:szCs w:val="22"/>
        </w:rPr>
        <w:t>tensionantes</w:t>
      </w:r>
      <w:proofErr w:type="spellEnd"/>
      <w:r w:rsidRPr="00D30E97">
        <w:rPr>
          <w:szCs w:val="22"/>
        </w:rPr>
        <w:t xml:space="preserve"> por humedal)</w:t>
      </w:r>
      <w:r w:rsidR="00095152" w:rsidRPr="00D30E97">
        <w:rPr>
          <w:szCs w:val="22"/>
        </w:rPr>
        <w:t>:</w:t>
      </w:r>
    </w:p>
    <w:p w14:paraId="5E88E3F8" w14:textId="77777777" w:rsidR="00ED5A8E" w:rsidRPr="00D30E97" w:rsidRDefault="00ED5A8E" w:rsidP="00D30E97">
      <w:pPr>
        <w:tabs>
          <w:tab w:val="left" w:pos="7010"/>
        </w:tabs>
        <w:rPr>
          <w:szCs w:val="22"/>
        </w:rPr>
      </w:pPr>
    </w:p>
    <w:p w14:paraId="449E8F03" w14:textId="77777777" w:rsidR="00ED5A8E" w:rsidRPr="00D30E97" w:rsidRDefault="00ED5A8E" w:rsidP="00D30E97">
      <w:pPr>
        <w:tabs>
          <w:tab w:val="left" w:pos="7010"/>
        </w:tabs>
        <w:rPr>
          <w:szCs w:val="22"/>
        </w:rPr>
      </w:pPr>
    </w:p>
    <w:p w14:paraId="11E151D7" w14:textId="77777777" w:rsidR="00CA508E" w:rsidRPr="00D30E97" w:rsidRDefault="00CA508E" w:rsidP="00D30E97">
      <w:pPr>
        <w:tabs>
          <w:tab w:val="left" w:pos="7010"/>
        </w:tabs>
        <w:rPr>
          <w:szCs w:val="22"/>
        </w:rPr>
      </w:pPr>
    </w:p>
    <w:p w14:paraId="0C0D603A" w14:textId="77777777" w:rsidR="00CA508E" w:rsidRPr="00D30E97" w:rsidRDefault="00CA508E" w:rsidP="00D30E97">
      <w:pPr>
        <w:tabs>
          <w:tab w:val="left" w:pos="7010"/>
        </w:tabs>
        <w:rPr>
          <w:szCs w:val="22"/>
        </w:rPr>
      </w:pPr>
    </w:p>
    <w:p w14:paraId="7831509B" w14:textId="77777777" w:rsidR="00671D23" w:rsidRPr="00D30E97" w:rsidRDefault="00671D23" w:rsidP="00D30E97">
      <w:pPr>
        <w:pStyle w:val="Descripcin1"/>
        <w:keepNext/>
        <w:jc w:val="center"/>
        <w:rPr>
          <w:sz w:val="22"/>
          <w:szCs w:val="22"/>
        </w:rPr>
      </w:pPr>
      <w:r w:rsidRPr="00D30E97">
        <w:rPr>
          <w:sz w:val="22"/>
          <w:szCs w:val="22"/>
        </w:rPr>
        <w:t xml:space="preserve">Tabla </w:t>
      </w:r>
      <w:r w:rsidR="00985992" w:rsidRPr="00D30E97">
        <w:rPr>
          <w:sz w:val="22"/>
          <w:szCs w:val="22"/>
        </w:rPr>
        <w:fldChar w:fldCharType="begin"/>
      </w:r>
      <w:r w:rsidR="00547D07" w:rsidRPr="00D30E97">
        <w:rPr>
          <w:sz w:val="22"/>
          <w:szCs w:val="22"/>
        </w:rPr>
        <w:instrText xml:space="preserve"> SEQ Tabla \* ARABIC </w:instrText>
      </w:r>
      <w:r w:rsidR="00985992" w:rsidRPr="00D30E97">
        <w:rPr>
          <w:sz w:val="22"/>
          <w:szCs w:val="22"/>
        </w:rPr>
        <w:fldChar w:fldCharType="separate"/>
      </w:r>
      <w:r w:rsidR="00D37A58" w:rsidRPr="00D30E97">
        <w:rPr>
          <w:noProof/>
          <w:sz w:val="22"/>
          <w:szCs w:val="22"/>
        </w:rPr>
        <w:t>2</w:t>
      </w:r>
      <w:r w:rsidR="00985992" w:rsidRPr="00D30E97">
        <w:rPr>
          <w:noProof/>
          <w:sz w:val="22"/>
          <w:szCs w:val="22"/>
        </w:rPr>
        <w:fldChar w:fldCharType="end"/>
      </w:r>
      <w:r w:rsidRPr="00D30E97">
        <w:rPr>
          <w:sz w:val="22"/>
          <w:szCs w:val="22"/>
        </w:rPr>
        <w:t xml:space="preserve"> Descripción de </w:t>
      </w:r>
      <w:proofErr w:type="spellStart"/>
      <w:r w:rsidRPr="00D30E97">
        <w:rPr>
          <w:sz w:val="22"/>
          <w:szCs w:val="22"/>
        </w:rPr>
        <w:t>tensionantes</w:t>
      </w:r>
      <w:proofErr w:type="spellEnd"/>
      <w:r w:rsidRPr="00D30E97">
        <w:rPr>
          <w:sz w:val="22"/>
          <w:szCs w:val="22"/>
        </w:rPr>
        <w:t xml:space="preserve"> por humedal declarado</w:t>
      </w:r>
    </w:p>
    <w:p w14:paraId="16EE4BB6" w14:textId="77777777" w:rsidR="00D4376E" w:rsidRPr="00D30E97" w:rsidRDefault="00D4376E" w:rsidP="00D30E97">
      <w:pPr>
        <w:rPr>
          <w:szCs w:val="22"/>
        </w:rPr>
      </w:pPr>
    </w:p>
    <w:tbl>
      <w:tblPr>
        <w:tblW w:w="5000" w:type="pct"/>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4A0" w:firstRow="1" w:lastRow="0" w:firstColumn="1" w:lastColumn="0" w:noHBand="0" w:noVBand="1"/>
      </w:tblPr>
      <w:tblGrid>
        <w:gridCol w:w="1695"/>
        <w:gridCol w:w="7927"/>
      </w:tblGrid>
      <w:tr w:rsidR="008625F5" w:rsidRPr="00D30E97" w14:paraId="240F754C" w14:textId="77777777" w:rsidTr="00391BAE">
        <w:trPr>
          <w:trHeight w:val="20"/>
          <w:tblHeader/>
        </w:trPr>
        <w:tc>
          <w:tcPr>
            <w:tcW w:w="822" w:type="pct"/>
            <w:tcBorders>
              <w:top w:val="single" w:sz="4" w:space="0" w:color="4472C4"/>
              <w:left w:val="single" w:sz="4" w:space="0" w:color="4472C4"/>
              <w:bottom w:val="single" w:sz="4" w:space="0" w:color="4472C4"/>
              <w:right w:val="nil"/>
            </w:tcBorders>
            <w:shd w:val="clear" w:color="auto" w:fill="4472C4"/>
            <w:hideMark/>
          </w:tcPr>
          <w:p w14:paraId="4EDB5344" w14:textId="77777777" w:rsidR="008625F5" w:rsidRPr="00D30E97" w:rsidRDefault="008625F5" w:rsidP="00D30E97">
            <w:pPr>
              <w:jc w:val="center"/>
              <w:rPr>
                <w:b/>
                <w:bCs/>
                <w:color w:val="FFFFFF"/>
                <w:szCs w:val="22"/>
              </w:rPr>
            </w:pPr>
            <w:r w:rsidRPr="00D30E97">
              <w:rPr>
                <w:b/>
                <w:bCs/>
                <w:color w:val="FFFFFF"/>
                <w:szCs w:val="22"/>
              </w:rPr>
              <w:t>HUMEDAL</w:t>
            </w:r>
          </w:p>
        </w:tc>
        <w:tc>
          <w:tcPr>
            <w:tcW w:w="4178" w:type="pct"/>
            <w:tcBorders>
              <w:top w:val="single" w:sz="4" w:space="0" w:color="4472C4"/>
              <w:left w:val="nil"/>
              <w:bottom w:val="single" w:sz="4" w:space="0" w:color="4472C4"/>
              <w:right w:val="single" w:sz="4" w:space="0" w:color="4472C4"/>
            </w:tcBorders>
            <w:shd w:val="clear" w:color="auto" w:fill="4472C4"/>
            <w:hideMark/>
          </w:tcPr>
          <w:p w14:paraId="4F1642DA" w14:textId="77777777" w:rsidR="008625F5" w:rsidRPr="00D30E97" w:rsidRDefault="008625F5" w:rsidP="00D30E97">
            <w:pPr>
              <w:jc w:val="center"/>
              <w:rPr>
                <w:b/>
                <w:bCs/>
                <w:color w:val="FFFFFF"/>
                <w:szCs w:val="22"/>
              </w:rPr>
            </w:pPr>
            <w:r w:rsidRPr="00D30E97">
              <w:rPr>
                <w:b/>
                <w:bCs/>
                <w:color w:val="FFFFFF"/>
                <w:szCs w:val="22"/>
              </w:rPr>
              <w:t>TENSIONANTES</w:t>
            </w:r>
          </w:p>
        </w:tc>
      </w:tr>
      <w:tr w:rsidR="008625F5" w:rsidRPr="00D30E97" w14:paraId="1964046C" w14:textId="77777777" w:rsidTr="00391BAE">
        <w:trPr>
          <w:trHeight w:val="20"/>
        </w:trPr>
        <w:tc>
          <w:tcPr>
            <w:tcW w:w="822" w:type="pct"/>
            <w:vMerge w:val="restart"/>
            <w:shd w:val="clear" w:color="auto" w:fill="D9E2F3"/>
            <w:hideMark/>
          </w:tcPr>
          <w:p w14:paraId="00139EC2" w14:textId="77777777" w:rsidR="008625F5" w:rsidRPr="00D30E97" w:rsidRDefault="008625F5" w:rsidP="00D30E97">
            <w:pPr>
              <w:jc w:val="center"/>
              <w:rPr>
                <w:b/>
                <w:bCs/>
                <w:szCs w:val="22"/>
              </w:rPr>
            </w:pPr>
            <w:r w:rsidRPr="00D30E97">
              <w:rPr>
                <w:b/>
                <w:bCs/>
                <w:szCs w:val="22"/>
              </w:rPr>
              <w:t>JUAN AMARILLO</w:t>
            </w:r>
          </w:p>
        </w:tc>
        <w:tc>
          <w:tcPr>
            <w:tcW w:w="4178" w:type="pct"/>
            <w:shd w:val="clear" w:color="auto" w:fill="D9E2F3"/>
            <w:hideMark/>
          </w:tcPr>
          <w:p w14:paraId="0BBE2A28" w14:textId="77777777" w:rsidR="008625F5" w:rsidRPr="00D30E97" w:rsidRDefault="008625F5" w:rsidP="00D30E97">
            <w:pPr>
              <w:jc w:val="left"/>
              <w:rPr>
                <w:szCs w:val="22"/>
              </w:rPr>
            </w:pPr>
            <w:r w:rsidRPr="00D30E97">
              <w:rPr>
                <w:szCs w:val="22"/>
              </w:rPr>
              <w:t>*Homogenización del suelo por pastoreo  y rellenos hacia el humedal</w:t>
            </w:r>
          </w:p>
        </w:tc>
      </w:tr>
      <w:tr w:rsidR="008625F5" w:rsidRPr="00D30E97" w14:paraId="75520E99" w14:textId="77777777" w:rsidTr="00391BAE">
        <w:trPr>
          <w:trHeight w:val="20"/>
        </w:trPr>
        <w:tc>
          <w:tcPr>
            <w:tcW w:w="822" w:type="pct"/>
            <w:vMerge/>
            <w:shd w:val="clear" w:color="auto" w:fill="auto"/>
            <w:hideMark/>
          </w:tcPr>
          <w:p w14:paraId="2D0A53BC" w14:textId="77777777" w:rsidR="008625F5" w:rsidRPr="00D30E97" w:rsidRDefault="008625F5" w:rsidP="00D30E97">
            <w:pPr>
              <w:jc w:val="left"/>
              <w:rPr>
                <w:b/>
                <w:bCs/>
                <w:szCs w:val="22"/>
              </w:rPr>
            </w:pPr>
          </w:p>
        </w:tc>
        <w:tc>
          <w:tcPr>
            <w:tcW w:w="4178" w:type="pct"/>
            <w:shd w:val="clear" w:color="auto" w:fill="auto"/>
            <w:hideMark/>
          </w:tcPr>
          <w:p w14:paraId="003B12EF" w14:textId="77777777" w:rsidR="008625F5" w:rsidRPr="00D30E97" w:rsidRDefault="008625F5" w:rsidP="00D30E97">
            <w:pPr>
              <w:jc w:val="left"/>
              <w:rPr>
                <w:szCs w:val="22"/>
              </w:rPr>
            </w:pPr>
            <w:r w:rsidRPr="00D30E97">
              <w:rPr>
                <w:szCs w:val="22"/>
              </w:rPr>
              <w:t>*</w:t>
            </w:r>
            <w:proofErr w:type="spellStart"/>
            <w:r w:rsidRPr="00D30E97">
              <w:rPr>
                <w:szCs w:val="22"/>
              </w:rPr>
              <w:t>Eutroficación</w:t>
            </w:r>
            <w:proofErr w:type="spellEnd"/>
            <w:r w:rsidRPr="00D30E97">
              <w:rPr>
                <w:szCs w:val="22"/>
              </w:rPr>
              <w:t xml:space="preserve"> de los cuerpos de agua por conexiones erradas y alcantarillado combinado.</w:t>
            </w:r>
          </w:p>
        </w:tc>
      </w:tr>
      <w:tr w:rsidR="008625F5" w:rsidRPr="00D30E97" w14:paraId="30C3D316" w14:textId="77777777" w:rsidTr="00391BAE">
        <w:trPr>
          <w:trHeight w:val="20"/>
        </w:trPr>
        <w:tc>
          <w:tcPr>
            <w:tcW w:w="822" w:type="pct"/>
            <w:vMerge/>
            <w:shd w:val="clear" w:color="auto" w:fill="D9E2F3"/>
            <w:hideMark/>
          </w:tcPr>
          <w:p w14:paraId="6806F120" w14:textId="77777777" w:rsidR="008625F5" w:rsidRPr="00D30E97" w:rsidRDefault="008625F5" w:rsidP="00D30E97">
            <w:pPr>
              <w:jc w:val="left"/>
              <w:rPr>
                <w:b/>
                <w:bCs/>
                <w:szCs w:val="22"/>
              </w:rPr>
            </w:pPr>
          </w:p>
        </w:tc>
        <w:tc>
          <w:tcPr>
            <w:tcW w:w="4178" w:type="pct"/>
            <w:shd w:val="clear" w:color="auto" w:fill="D9E2F3"/>
            <w:hideMark/>
          </w:tcPr>
          <w:p w14:paraId="6D5D5647" w14:textId="77777777" w:rsidR="008625F5" w:rsidRPr="00D30E97" w:rsidRDefault="008625F5" w:rsidP="00D30E97">
            <w:pPr>
              <w:jc w:val="left"/>
              <w:rPr>
                <w:szCs w:val="22"/>
              </w:rPr>
            </w:pPr>
            <w:r w:rsidRPr="00D30E97">
              <w:rPr>
                <w:szCs w:val="22"/>
              </w:rPr>
              <w:t xml:space="preserve">*Disminución de aportes hídricos al humedal por alteraciones hidráulicas en el drenaje </w:t>
            </w:r>
          </w:p>
        </w:tc>
      </w:tr>
      <w:tr w:rsidR="008625F5" w:rsidRPr="00D30E97" w14:paraId="7B6A853A" w14:textId="77777777" w:rsidTr="00391BAE">
        <w:trPr>
          <w:trHeight w:val="20"/>
        </w:trPr>
        <w:tc>
          <w:tcPr>
            <w:tcW w:w="822" w:type="pct"/>
            <w:vMerge/>
            <w:shd w:val="clear" w:color="auto" w:fill="auto"/>
            <w:hideMark/>
          </w:tcPr>
          <w:p w14:paraId="6385BF0B" w14:textId="77777777" w:rsidR="008625F5" w:rsidRPr="00D30E97" w:rsidRDefault="008625F5" w:rsidP="00D30E97">
            <w:pPr>
              <w:jc w:val="left"/>
              <w:rPr>
                <w:b/>
                <w:bCs/>
                <w:szCs w:val="22"/>
              </w:rPr>
            </w:pPr>
          </w:p>
        </w:tc>
        <w:tc>
          <w:tcPr>
            <w:tcW w:w="4178" w:type="pct"/>
            <w:shd w:val="clear" w:color="auto" w:fill="auto"/>
            <w:hideMark/>
          </w:tcPr>
          <w:p w14:paraId="1CFEF0D9" w14:textId="77777777" w:rsidR="008625F5" w:rsidRPr="00D30E97" w:rsidRDefault="008625F5" w:rsidP="00D30E97">
            <w:pPr>
              <w:jc w:val="left"/>
              <w:rPr>
                <w:szCs w:val="22"/>
              </w:rPr>
            </w:pPr>
            <w:r w:rsidRPr="00D30E97">
              <w:rPr>
                <w:szCs w:val="22"/>
              </w:rPr>
              <w:t>*</w:t>
            </w:r>
            <w:proofErr w:type="spellStart"/>
            <w:r w:rsidRPr="00D30E97">
              <w:rPr>
                <w:szCs w:val="22"/>
              </w:rPr>
              <w:t>Predación</w:t>
            </w:r>
            <w:proofErr w:type="spellEnd"/>
            <w:r w:rsidRPr="00D30E97">
              <w:rPr>
                <w:szCs w:val="22"/>
              </w:rPr>
              <w:t xml:space="preserve"> de la fauna nativa por presencia de perros ferales.</w:t>
            </w:r>
          </w:p>
        </w:tc>
      </w:tr>
      <w:tr w:rsidR="008625F5" w:rsidRPr="00D30E97" w14:paraId="06ECEB6A" w14:textId="77777777" w:rsidTr="00391BAE">
        <w:trPr>
          <w:trHeight w:val="20"/>
        </w:trPr>
        <w:tc>
          <w:tcPr>
            <w:tcW w:w="822" w:type="pct"/>
            <w:vMerge/>
            <w:shd w:val="clear" w:color="auto" w:fill="D9E2F3"/>
            <w:hideMark/>
          </w:tcPr>
          <w:p w14:paraId="4085FE74" w14:textId="77777777" w:rsidR="008625F5" w:rsidRPr="00D30E97" w:rsidRDefault="008625F5" w:rsidP="00D30E97">
            <w:pPr>
              <w:jc w:val="left"/>
              <w:rPr>
                <w:b/>
                <w:bCs/>
                <w:szCs w:val="22"/>
              </w:rPr>
            </w:pPr>
          </w:p>
        </w:tc>
        <w:tc>
          <w:tcPr>
            <w:tcW w:w="4178" w:type="pct"/>
            <w:shd w:val="clear" w:color="auto" w:fill="D9E2F3"/>
            <w:hideMark/>
          </w:tcPr>
          <w:p w14:paraId="6F7F6FB2" w14:textId="77777777" w:rsidR="008625F5" w:rsidRPr="00D30E97" w:rsidRDefault="008625F5" w:rsidP="00D30E97">
            <w:pPr>
              <w:jc w:val="left"/>
              <w:rPr>
                <w:szCs w:val="22"/>
              </w:rPr>
            </w:pPr>
            <w:r w:rsidRPr="00D30E97">
              <w:rPr>
                <w:szCs w:val="22"/>
              </w:rPr>
              <w:t>* Problemas de seguridad, presencia de habitantes de la calle y las zonas de consumo de sustancias psicoactivas.</w:t>
            </w:r>
          </w:p>
        </w:tc>
      </w:tr>
      <w:tr w:rsidR="008625F5" w:rsidRPr="00D30E97" w14:paraId="44D8F75D" w14:textId="77777777" w:rsidTr="00391BAE">
        <w:trPr>
          <w:trHeight w:val="20"/>
        </w:trPr>
        <w:tc>
          <w:tcPr>
            <w:tcW w:w="822" w:type="pct"/>
            <w:vMerge/>
            <w:shd w:val="clear" w:color="auto" w:fill="auto"/>
            <w:hideMark/>
          </w:tcPr>
          <w:p w14:paraId="4A0FFCC7" w14:textId="77777777" w:rsidR="008625F5" w:rsidRPr="00D30E97" w:rsidRDefault="008625F5" w:rsidP="00D30E97">
            <w:pPr>
              <w:jc w:val="left"/>
              <w:rPr>
                <w:b/>
                <w:bCs/>
                <w:szCs w:val="22"/>
              </w:rPr>
            </w:pPr>
          </w:p>
        </w:tc>
        <w:tc>
          <w:tcPr>
            <w:tcW w:w="4178" w:type="pct"/>
            <w:shd w:val="clear" w:color="auto" w:fill="auto"/>
            <w:hideMark/>
          </w:tcPr>
          <w:p w14:paraId="62612BC4" w14:textId="77777777" w:rsidR="008625F5" w:rsidRPr="00D30E97" w:rsidRDefault="008625F5" w:rsidP="00D30E97">
            <w:pPr>
              <w:jc w:val="left"/>
              <w:rPr>
                <w:szCs w:val="22"/>
              </w:rPr>
            </w:pPr>
            <w:r w:rsidRPr="00D30E97">
              <w:rPr>
                <w:szCs w:val="22"/>
              </w:rPr>
              <w:t>*Fragmentación física y homogenización del humedal por asentamientos humanos y obras.</w:t>
            </w:r>
          </w:p>
        </w:tc>
      </w:tr>
      <w:tr w:rsidR="008625F5" w:rsidRPr="00D30E97" w14:paraId="0EDE0093" w14:textId="77777777" w:rsidTr="00391BAE">
        <w:trPr>
          <w:trHeight w:val="20"/>
        </w:trPr>
        <w:tc>
          <w:tcPr>
            <w:tcW w:w="822" w:type="pct"/>
            <w:vMerge w:val="restart"/>
            <w:shd w:val="clear" w:color="auto" w:fill="D9E2F3"/>
            <w:hideMark/>
          </w:tcPr>
          <w:p w14:paraId="5296799C" w14:textId="77777777" w:rsidR="008625F5" w:rsidRPr="00D30E97" w:rsidRDefault="008625F5" w:rsidP="00D30E97">
            <w:pPr>
              <w:jc w:val="center"/>
              <w:rPr>
                <w:b/>
                <w:bCs/>
                <w:szCs w:val="22"/>
              </w:rPr>
            </w:pPr>
            <w:r w:rsidRPr="00D30E97">
              <w:rPr>
                <w:b/>
                <w:bCs/>
                <w:szCs w:val="22"/>
              </w:rPr>
              <w:t>TECHO</w:t>
            </w:r>
          </w:p>
        </w:tc>
        <w:tc>
          <w:tcPr>
            <w:tcW w:w="4178" w:type="pct"/>
            <w:shd w:val="clear" w:color="auto" w:fill="D9E2F3"/>
            <w:hideMark/>
          </w:tcPr>
          <w:p w14:paraId="71C432CE" w14:textId="77777777" w:rsidR="008625F5" w:rsidRPr="00D30E97" w:rsidRDefault="008625F5" w:rsidP="00D30E97">
            <w:pPr>
              <w:jc w:val="left"/>
              <w:rPr>
                <w:szCs w:val="22"/>
              </w:rPr>
            </w:pPr>
            <w:r w:rsidRPr="00D30E97">
              <w:rPr>
                <w:szCs w:val="22"/>
              </w:rPr>
              <w:t xml:space="preserve">*Fragmentación física del humedal en sectores y  reducción del área del ecosistema por asentamientos humanos </w:t>
            </w:r>
          </w:p>
        </w:tc>
      </w:tr>
      <w:tr w:rsidR="008625F5" w:rsidRPr="00D30E97" w14:paraId="6AAEA5D0" w14:textId="77777777" w:rsidTr="00391BAE">
        <w:trPr>
          <w:trHeight w:val="20"/>
        </w:trPr>
        <w:tc>
          <w:tcPr>
            <w:tcW w:w="822" w:type="pct"/>
            <w:vMerge/>
            <w:shd w:val="clear" w:color="auto" w:fill="auto"/>
            <w:hideMark/>
          </w:tcPr>
          <w:p w14:paraId="75C8C511" w14:textId="77777777" w:rsidR="008625F5" w:rsidRPr="00D30E97" w:rsidRDefault="008625F5" w:rsidP="00D30E97">
            <w:pPr>
              <w:jc w:val="left"/>
              <w:rPr>
                <w:b/>
                <w:bCs/>
                <w:szCs w:val="22"/>
              </w:rPr>
            </w:pPr>
          </w:p>
        </w:tc>
        <w:tc>
          <w:tcPr>
            <w:tcW w:w="4178" w:type="pct"/>
            <w:shd w:val="clear" w:color="auto" w:fill="auto"/>
            <w:hideMark/>
          </w:tcPr>
          <w:p w14:paraId="323D09D3" w14:textId="77777777" w:rsidR="008625F5" w:rsidRPr="00D30E97" w:rsidRDefault="008625F5" w:rsidP="00D30E97">
            <w:pPr>
              <w:jc w:val="left"/>
              <w:rPr>
                <w:szCs w:val="22"/>
              </w:rPr>
            </w:pPr>
            <w:r w:rsidRPr="00D30E97">
              <w:rPr>
                <w:szCs w:val="22"/>
              </w:rPr>
              <w:t>*</w:t>
            </w:r>
            <w:proofErr w:type="spellStart"/>
            <w:r w:rsidRPr="00D30E97">
              <w:rPr>
                <w:szCs w:val="22"/>
              </w:rPr>
              <w:t>Eutroficación</w:t>
            </w:r>
            <w:proofErr w:type="spellEnd"/>
            <w:r w:rsidRPr="00D30E97">
              <w:rPr>
                <w:szCs w:val="22"/>
              </w:rPr>
              <w:t xml:space="preserve"> de los cuerpos de agua por conexiones erradas y alcantarillado combinado.</w:t>
            </w:r>
          </w:p>
        </w:tc>
      </w:tr>
      <w:tr w:rsidR="00391BAE" w:rsidRPr="00D30E97" w14:paraId="74485EFC" w14:textId="77777777" w:rsidTr="00391BAE">
        <w:trPr>
          <w:trHeight w:val="20"/>
        </w:trPr>
        <w:tc>
          <w:tcPr>
            <w:tcW w:w="822" w:type="pct"/>
            <w:vMerge/>
            <w:shd w:val="clear" w:color="auto" w:fill="D9E2F3"/>
            <w:hideMark/>
          </w:tcPr>
          <w:p w14:paraId="491C0550" w14:textId="77777777" w:rsidR="008625F5" w:rsidRPr="00D30E97" w:rsidRDefault="008625F5" w:rsidP="00D30E97">
            <w:pPr>
              <w:jc w:val="left"/>
              <w:rPr>
                <w:b/>
                <w:bCs/>
                <w:szCs w:val="22"/>
              </w:rPr>
            </w:pPr>
          </w:p>
        </w:tc>
        <w:tc>
          <w:tcPr>
            <w:tcW w:w="4178" w:type="pct"/>
            <w:shd w:val="clear" w:color="auto" w:fill="D9E2F3"/>
            <w:hideMark/>
          </w:tcPr>
          <w:p w14:paraId="5304A55A" w14:textId="77777777" w:rsidR="008625F5" w:rsidRPr="00D30E97" w:rsidRDefault="008625F5" w:rsidP="00D30E97">
            <w:pPr>
              <w:jc w:val="left"/>
              <w:rPr>
                <w:szCs w:val="22"/>
              </w:rPr>
            </w:pPr>
            <w:r w:rsidRPr="00D30E97">
              <w:rPr>
                <w:szCs w:val="22"/>
              </w:rPr>
              <w:t>*</w:t>
            </w:r>
            <w:proofErr w:type="spellStart"/>
            <w:r w:rsidRPr="00D30E97">
              <w:rPr>
                <w:szCs w:val="22"/>
              </w:rPr>
              <w:t>Predación</w:t>
            </w:r>
            <w:proofErr w:type="spellEnd"/>
            <w:r w:rsidRPr="00D30E97">
              <w:rPr>
                <w:szCs w:val="22"/>
              </w:rPr>
              <w:t xml:space="preserve"> de la fauna nativa en costado oriental por presencia de perros ferales.</w:t>
            </w:r>
          </w:p>
        </w:tc>
      </w:tr>
      <w:tr w:rsidR="008625F5" w:rsidRPr="00D30E97" w14:paraId="7DB5989C" w14:textId="77777777" w:rsidTr="00391BAE">
        <w:trPr>
          <w:trHeight w:val="20"/>
        </w:trPr>
        <w:tc>
          <w:tcPr>
            <w:tcW w:w="822" w:type="pct"/>
            <w:vMerge/>
            <w:shd w:val="clear" w:color="auto" w:fill="auto"/>
            <w:hideMark/>
          </w:tcPr>
          <w:p w14:paraId="1770DBF7" w14:textId="77777777" w:rsidR="008625F5" w:rsidRPr="00D30E97" w:rsidRDefault="008625F5" w:rsidP="00D30E97">
            <w:pPr>
              <w:jc w:val="left"/>
              <w:rPr>
                <w:b/>
                <w:bCs/>
                <w:szCs w:val="22"/>
              </w:rPr>
            </w:pPr>
          </w:p>
        </w:tc>
        <w:tc>
          <w:tcPr>
            <w:tcW w:w="4178" w:type="pct"/>
            <w:shd w:val="clear" w:color="auto" w:fill="auto"/>
            <w:hideMark/>
          </w:tcPr>
          <w:p w14:paraId="5FB3544B" w14:textId="77777777" w:rsidR="008625F5" w:rsidRPr="00D30E97" w:rsidRDefault="008625F5" w:rsidP="00D30E97">
            <w:pPr>
              <w:jc w:val="left"/>
              <w:rPr>
                <w:szCs w:val="22"/>
              </w:rPr>
            </w:pPr>
            <w:r w:rsidRPr="00D30E97">
              <w:rPr>
                <w:szCs w:val="22"/>
              </w:rPr>
              <w:t>*Homogenización del suelo por pastoreo y rellenos hacia el humedal</w:t>
            </w:r>
          </w:p>
        </w:tc>
      </w:tr>
      <w:tr w:rsidR="00391BAE" w:rsidRPr="00D30E97" w14:paraId="1A30FC36" w14:textId="77777777" w:rsidTr="00391BAE">
        <w:trPr>
          <w:trHeight w:val="20"/>
        </w:trPr>
        <w:tc>
          <w:tcPr>
            <w:tcW w:w="822" w:type="pct"/>
            <w:vMerge/>
            <w:shd w:val="clear" w:color="auto" w:fill="D9E2F3"/>
            <w:hideMark/>
          </w:tcPr>
          <w:p w14:paraId="3AAC90EF" w14:textId="77777777" w:rsidR="008625F5" w:rsidRPr="00D30E97" w:rsidRDefault="008625F5" w:rsidP="00D30E97">
            <w:pPr>
              <w:jc w:val="left"/>
              <w:rPr>
                <w:b/>
                <w:bCs/>
                <w:szCs w:val="22"/>
              </w:rPr>
            </w:pPr>
          </w:p>
        </w:tc>
        <w:tc>
          <w:tcPr>
            <w:tcW w:w="4178" w:type="pct"/>
            <w:shd w:val="clear" w:color="auto" w:fill="D9E2F3"/>
            <w:hideMark/>
          </w:tcPr>
          <w:p w14:paraId="0940E8D5" w14:textId="77777777" w:rsidR="008625F5" w:rsidRPr="00D30E97" w:rsidRDefault="008625F5" w:rsidP="00D30E97">
            <w:pPr>
              <w:jc w:val="left"/>
              <w:rPr>
                <w:szCs w:val="22"/>
              </w:rPr>
            </w:pPr>
            <w:r w:rsidRPr="00D30E97">
              <w:rPr>
                <w:szCs w:val="22"/>
              </w:rPr>
              <w:t>*Pérdida de biodiversidad debida a la competencia agresiva de especies invasoras con flora nativa</w:t>
            </w:r>
          </w:p>
        </w:tc>
      </w:tr>
      <w:tr w:rsidR="008625F5" w:rsidRPr="00D30E97" w14:paraId="43F31FAA" w14:textId="77777777" w:rsidTr="00391BAE">
        <w:trPr>
          <w:trHeight w:val="20"/>
        </w:trPr>
        <w:tc>
          <w:tcPr>
            <w:tcW w:w="822" w:type="pct"/>
            <w:vMerge w:val="restart"/>
            <w:shd w:val="clear" w:color="auto" w:fill="auto"/>
            <w:hideMark/>
          </w:tcPr>
          <w:p w14:paraId="64486C5F" w14:textId="77777777" w:rsidR="008625F5" w:rsidRPr="00D30E97" w:rsidRDefault="008625F5" w:rsidP="00D30E97">
            <w:pPr>
              <w:jc w:val="center"/>
              <w:rPr>
                <w:b/>
                <w:bCs/>
                <w:szCs w:val="22"/>
              </w:rPr>
            </w:pPr>
            <w:r w:rsidRPr="00D30E97">
              <w:rPr>
                <w:b/>
                <w:bCs/>
                <w:szCs w:val="22"/>
              </w:rPr>
              <w:t>CAPELLANÍA</w:t>
            </w:r>
          </w:p>
        </w:tc>
        <w:tc>
          <w:tcPr>
            <w:tcW w:w="4178" w:type="pct"/>
            <w:shd w:val="clear" w:color="auto" w:fill="auto"/>
            <w:hideMark/>
          </w:tcPr>
          <w:p w14:paraId="497260A9" w14:textId="77777777" w:rsidR="008625F5" w:rsidRPr="00D30E97" w:rsidRDefault="008625F5" w:rsidP="00D30E97">
            <w:pPr>
              <w:jc w:val="left"/>
              <w:rPr>
                <w:szCs w:val="22"/>
              </w:rPr>
            </w:pPr>
            <w:r w:rsidRPr="00D30E97">
              <w:rPr>
                <w:szCs w:val="22"/>
              </w:rPr>
              <w:t>*</w:t>
            </w:r>
            <w:proofErr w:type="spellStart"/>
            <w:r w:rsidRPr="00D30E97">
              <w:rPr>
                <w:szCs w:val="22"/>
              </w:rPr>
              <w:t>Eutroficación</w:t>
            </w:r>
            <w:proofErr w:type="spellEnd"/>
            <w:r w:rsidRPr="00D30E97">
              <w:rPr>
                <w:szCs w:val="22"/>
              </w:rPr>
              <w:t xml:space="preserve"> de los cuerpos de agua por conexiones erradas y alcantarillado combinado. El humedal se encuentra ubicado en una UPZ de tipo industrial.</w:t>
            </w:r>
          </w:p>
        </w:tc>
      </w:tr>
      <w:tr w:rsidR="00391BAE" w:rsidRPr="00D30E97" w14:paraId="700C6FA6" w14:textId="77777777" w:rsidTr="00391BAE">
        <w:trPr>
          <w:trHeight w:val="20"/>
        </w:trPr>
        <w:tc>
          <w:tcPr>
            <w:tcW w:w="822" w:type="pct"/>
            <w:vMerge/>
            <w:shd w:val="clear" w:color="auto" w:fill="D9E2F3"/>
            <w:hideMark/>
          </w:tcPr>
          <w:p w14:paraId="6112A8A7" w14:textId="77777777" w:rsidR="008625F5" w:rsidRPr="00D30E97" w:rsidRDefault="008625F5" w:rsidP="00D30E97">
            <w:pPr>
              <w:jc w:val="left"/>
              <w:rPr>
                <w:b/>
                <w:bCs/>
                <w:szCs w:val="22"/>
              </w:rPr>
            </w:pPr>
          </w:p>
        </w:tc>
        <w:tc>
          <w:tcPr>
            <w:tcW w:w="4178" w:type="pct"/>
            <w:shd w:val="clear" w:color="auto" w:fill="D9E2F3"/>
            <w:hideMark/>
          </w:tcPr>
          <w:p w14:paraId="23DCFE17" w14:textId="77777777" w:rsidR="008625F5" w:rsidRPr="00D30E97" w:rsidRDefault="008625F5" w:rsidP="00D30E97">
            <w:pPr>
              <w:jc w:val="left"/>
              <w:rPr>
                <w:szCs w:val="22"/>
              </w:rPr>
            </w:pPr>
            <w:r w:rsidRPr="00D30E97">
              <w:rPr>
                <w:szCs w:val="22"/>
              </w:rPr>
              <w:t>*Fragmentación física y homogenización del humedal por asentamientos humanos, obras, vías y presencia de semovientes.</w:t>
            </w:r>
          </w:p>
        </w:tc>
      </w:tr>
      <w:tr w:rsidR="008625F5" w:rsidRPr="00D30E97" w14:paraId="3F6F98F9" w14:textId="77777777" w:rsidTr="00391BAE">
        <w:trPr>
          <w:trHeight w:val="20"/>
        </w:trPr>
        <w:tc>
          <w:tcPr>
            <w:tcW w:w="822" w:type="pct"/>
            <w:vMerge/>
            <w:shd w:val="clear" w:color="auto" w:fill="auto"/>
            <w:hideMark/>
          </w:tcPr>
          <w:p w14:paraId="28243575" w14:textId="77777777" w:rsidR="008625F5" w:rsidRPr="00D30E97" w:rsidRDefault="008625F5" w:rsidP="00D30E97">
            <w:pPr>
              <w:jc w:val="left"/>
              <w:rPr>
                <w:b/>
                <w:bCs/>
                <w:szCs w:val="22"/>
              </w:rPr>
            </w:pPr>
          </w:p>
        </w:tc>
        <w:tc>
          <w:tcPr>
            <w:tcW w:w="4178" w:type="pct"/>
            <w:shd w:val="clear" w:color="auto" w:fill="auto"/>
            <w:hideMark/>
          </w:tcPr>
          <w:p w14:paraId="1023909D" w14:textId="77777777" w:rsidR="008625F5" w:rsidRPr="00D30E97" w:rsidRDefault="008625F5" w:rsidP="00D30E97">
            <w:pPr>
              <w:jc w:val="left"/>
              <w:rPr>
                <w:szCs w:val="22"/>
              </w:rPr>
            </w:pPr>
            <w:r w:rsidRPr="00D30E97">
              <w:rPr>
                <w:szCs w:val="22"/>
              </w:rPr>
              <w:t>*</w:t>
            </w:r>
            <w:proofErr w:type="spellStart"/>
            <w:r w:rsidRPr="00D30E97">
              <w:rPr>
                <w:szCs w:val="22"/>
              </w:rPr>
              <w:t>Predación</w:t>
            </w:r>
            <w:proofErr w:type="spellEnd"/>
            <w:r w:rsidRPr="00D30E97">
              <w:rPr>
                <w:szCs w:val="22"/>
              </w:rPr>
              <w:t xml:space="preserve"> de la fauna nativa por presencia de perros ferales </w:t>
            </w:r>
          </w:p>
        </w:tc>
      </w:tr>
      <w:tr w:rsidR="00391BAE" w:rsidRPr="00D30E97" w14:paraId="0212BF4C" w14:textId="77777777" w:rsidTr="00391BAE">
        <w:trPr>
          <w:trHeight w:val="20"/>
        </w:trPr>
        <w:tc>
          <w:tcPr>
            <w:tcW w:w="822" w:type="pct"/>
            <w:vMerge/>
            <w:shd w:val="clear" w:color="auto" w:fill="D9E2F3"/>
            <w:hideMark/>
          </w:tcPr>
          <w:p w14:paraId="374C5C4D" w14:textId="77777777" w:rsidR="008625F5" w:rsidRPr="00D30E97" w:rsidRDefault="008625F5" w:rsidP="00D30E97">
            <w:pPr>
              <w:jc w:val="left"/>
              <w:rPr>
                <w:b/>
                <w:bCs/>
                <w:szCs w:val="22"/>
              </w:rPr>
            </w:pPr>
          </w:p>
        </w:tc>
        <w:tc>
          <w:tcPr>
            <w:tcW w:w="4178" w:type="pct"/>
            <w:shd w:val="clear" w:color="auto" w:fill="D9E2F3"/>
            <w:hideMark/>
          </w:tcPr>
          <w:p w14:paraId="077DD9A2" w14:textId="77777777" w:rsidR="008625F5" w:rsidRPr="00D30E97" w:rsidRDefault="008625F5" w:rsidP="00D30E97">
            <w:pPr>
              <w:jc w:val="left"/>
              <w:rPr>
                <w:szCs w:val="22"/>
              </w:rPr>
            </w:pPr>
            <w:r w:rsidRPr="00D30E97">
              <w:rPr>
                <w:szCs w:val="22"/>
              </w:rPr>
              <w:t>*Contaminación del suelo por descargas de residuos sólidos y escombros.</w:t>
            </w:r>
          </w:p>
        </w:tc>
      </w:tr>
      <w:tr w:rsidR="008625F5" w:rsidRPr="00D30E97" w14:paraId="22F5F3DB" w14:textId="77777777" w:rsidTr="00391BAE">
        <w:trPr>
          <w:trHeight w:val="20"/>
        </w:trPr>
        <w:tc>
          <w:tcPr>
            <w:tcW w:w="822" w:type="pct"/>
            <w:vMerge/>
            <w:shd w:val="clear" w:color="auto" w:fill="auto"/>
            <w:hideMark/>
          </w:tcPr>
          <w:p w14:paraId="244176DD" w14:textId="77777777" w:rsidR="008625F5" w:rsidRPr="00D30E97" w:rsidRDefault="008625F5" w:rsidP="00D30E97">
            <w:pPr>
              <w:jc w:val="left"/>
              <w:rPr>
                <w:b/>
                <w:bCs/>
                <w:szCs w:val="22"/>
              </w:rPr>
            </w:pPr>
          </w:p>
        </w:tc>
        <w:tc>
          <w:tcPr>
            <w:tcW w:w="4178" w:type="pct"/>
            <w:shd w:val="clear" w:color="auto" w:fill="auto"/>
            <w:hideMark/>
          </w:tcPr>
          <w:p w14:paraId="7E79D539" w14:textId="77777777" w:rsidR="008625F5" w:rsidRPr="00D30E97" w:rsidRDefault="008625F5" w:rsidP="00D30E97">
            <w:pPr>
              <w:jc w:val="left"/>
              <w:rPr>
                <w:szCs w:val="22"/>
              </w:rPr>
            </w:pPr>
            <w:r w:rsidRPr="00D30E97">
              <w:rPr>
                <w:szCs w:val="22"/>
              </w:rPr>
              <w:t xml:space="preserve">*Disminución de aportes hídricos al humedal por alteraciones hidráulicas </w:t>
            </w:r>
          </w:p>
        </w:tc>
      </w:tr>
      <w:tr w:rsidR="00391BAE" w:rsidRPr="00D30E97" w14:paraId="4E337E89" w14:textId="77777777" w:rsidTr="00391BAE">
        <w:trPr>
          <w:trHeight w:val="20"/>
        </w:trPr>
        <w:tc>
          <w:tcPr>
            <w:tcW w:w="822" w:type="pct"/>
            <w:vMerge/>
            <w:shd w:val="clear" w:color="auto" w:fill="D9E2F3"/>
            <w:hideMark/>
          </w:tcPr>
          <w:p w14:paraId="5098CDAF" w14:textId="77777777" w:rsidR="008625F5" w:rsidRPr="00D30E97" w:rsidRDefault="008625F5" w:rsidP="00D30E97">
            <w:pPr>
              <w:jc w:val="left"/>
              <w:rPr>
                <w:b/>
                <w:bCs/>
                <w:szCs w:val="22"/>
              </w:rPr>
            </w:pPr>
          </w:p>
        </w:tc>
        <w:tc>
          <w:tcPr>
            <w:tcW w:w="4178" w:type="pct"/>
            <w:shd w:val="clear" w:color="auto" w:fill="D9E2F3"/>
            <w:hideMark/>
          </w:tcPr>
          <w:p w14:paraId="11178419" w14:textId="77777777" w:rsidR="008625F5" w:rsidRPr="00D30E97" w:rsidRDefault="008625F5" w:rsidP="00D30E97">
            <w:pPr>
              <w:jc w:val="left"/>
              <w:rPr>
                <w:szCs w:val="22"/>
              </w:rPr>
            </w:pPr>
            <w:r w:rsidRPr="00D30E97">
              <w:rPr>
                <w:szCs w:val="22"/>
              </w:rPr>
              <w:t>*Aislamiento del humedal de la Estructura Ecológica Principal, por desarrollo urbanístico</w:t>
            </w:r>
          </w:p>
        </w:tc>
      </w:tr>
      <w:tr w:rsidR="008625F5" w:rsidRPr="00D30E97" w14:paraId="608F3547" w14:textId="77777777" w:rsidTr="00391BAE">
        <w:trPr>
          <w:trHeight w:val="20"/>
        </w:trPr>
        <w:tc>
          <w:tcPr>
            <w:tcW w:w="822" w:type="pct"/>
            <w:vMerge w:val="restart"/>
            <w:shd w:val="clear" w:color="auto" w:fill="auto"/>
            <w:hideMark/>
          </w:tcPr>
          <w:p w14:paraId="288A243D" w14:textId="77777777" w:rsidR="008625F5" w:rsidRPr="00D30E97" w:rsidRDefault="008625F5" w:rsidP="00D30E97">
            <w:pPr>
              <w:jc w:val="center"/>
              <w:rPr>
                <w:b/>
                <w:bCs/>
                <w:szCs w:val="22"/>
              </w:rPr>
            </w:pPr>
            <w:r w:rsidRPr="00D30E97">
              <w:rPr>
                <w:b/>
                <w:bCs/>
                <w:szCs w:val="22"/>
              </w:rPr>
              <w:t>EL BURRO</w:t>
            </w:r>
          </w:p>
        </w:tc>
        <w:tc>
          <w:tcPr>
            <w:tcW w:w="4178" w:type="pct"/>
            <w:shd w:val="clear" w:color="auto" w:fill="auto"/>
            <w:hideMark/>
          </w:tcPr>
          <w:p w14:paraId="569D032A" w14:textId="77777777" w:rsidR="008625F5" w:rsidRPr="00D30E97" w:rsidRDefault="008625F5" w:rsidP="00D30E97">
            <w:pPr>
              <w:jc w:val="left"/>
              <w:rPr>
                <w:szCs w:val="22"/>
              </w:rPr>
            </w:pPr>
            <w:r w:rsidRPr="00D30E97">
              <w:rPr>
                <w:szCs w:val="22"/>
              </w:rPr>
              <w:t xml:space="preserve">* </w:t>
            </w:r>
            <w:proofErr w:type="spellStart"/>
            <w:r w:rsidRPr="00D30E97">
              <w:rPr>
                <w:szCs w:val="22"/>
              </w:rPr>
              <w:t>Eutroficación</w:t>
            </w:r>
            <w:proofErr w:type="spellEnd"/>
            <w:r w:rsidRPr="00D30E97">
              <w:rPr>
                <w:szCs w:val="22"/>
              </w:rPr>
              <w:t xml:space="preserve"> por la deficiente calidad de agua causada por las conexiones erradas y aportes de alcantarillado combinado, lo que ha generado descargas de aguas residuales.</w:t>
            </w:r>
          </w:p>
        </w:tc>
      </w:tr>
      <w:tr w:rsidR="00391BAE" w:rsidRPr="00D30E97" w14:paraId="28676DCA" w14:textId="77777777" w:rsidTr="00391BAE">
        <w:trPr>
          <w:trHeight w:val="20"/>
        </w:trPr>
        <w:tc>
          <w:tcPr>
            <w:tcW w:w="822" w:type="pct"/>
            <w:vMerge/>
            <w:shd w:val="clear" w:color="auto" w:fill="D9E2F3"/>
            <w:hideMark/>
          </w:tcPr>
          <w:p w14:paraId="70FBC885" w14:textId="77777777" w:rsidR="008625F5" w:rsidRPr="00D30E97" w:rsidRDefault="008625F5" w:rsidP="00D30E97">
            <w:pPr>
              <w:jc w:val="left"/>
              <w:rPr>
                <w:b/>
                <w:bCs/>
                <w:szCs w:val="22"/>
              </w:rPr>
            </w:pPr>
          </w:p>
        </w:tc>
        <w:tc>
          <w:tcPr>
            <w:tcW w:w="4178" w:type="pct"/>
            <w:shd w:val="clear" w:color="auto" w:fill="D9E2F3"/>
            <w:hideMark/>
          </w:tcPr>
          <w:p w14:paraId="06488D75" w14:textId="77777777" w:rsidR="008625F5" w:rsidRPr="00D30E97" w:rsidRDefault="008625F5" w:rsidP="00D30E97">
            <w:pPr>
              <w:jc w:val="left"/>
              <w:rPr>
                <w:szCs w:val="22"/>
              </w:rPr>
            </w:pPr>
            <w:r w:rsidRPr="00D30E97">
              <w:rPr>
                <w:szCs w:val="22"/>
              </w:rPr>
              <w:t>*Contaminación por disposición inadecuada de escombros y basuras</w:t>
            </w:r>
          </w:p>
        </w:tc>
      </w:tr>
      <w:tr w:rsidR="008625F5" w:rsidRPr="00D30E97" w14:paraId="65D98909" w14:textId="77777777" w:rsidTr="00391BAE">
        <w:trPr>
          <w:trHeight w:val="20"/>
        </w:trPr>
        <w:tc>
          <w:tcPr>
            <w:tcW w:w="822" w:type="pct"/>
            <w:vMerge/>
            <w:shd w:val="clear" w:color="auto" w:fill="auto"/>
            <w:hideMark/>
          </w:tcPr>
          <w:p w14:paraId="22EB9F46" w14:textId="77777777" w:rsidR="008625F5" w:rsidRPr="00D30E97" w:rsidRDefault="008625F5" w:rsidP="00D30E97">
            <w:pPr>
              <w:jc w:val="left"/>
              <w:rPr>
                <w:b/>
                <w:bCs/>
                <w:szCs w:val="22"/>
              </w:rPr>
            </w:pPr>
          </w:p>
        </w:tc>
        <w:tc>
          <w:tcPr>
            <w:tcW w:w="4178" w:type="pct"/>
            <w:shd w:val="clear" w:color="auto" w:fill="auto"/>
            <w:hideMark/>
          </w:tcPr>
          <w:p w14:paraId="4449FF72" w14:textId="77777777" w:rsidR="008625F5" w:rsidRPr="00D30E97" w:rsidRDefault="008625F5" w:rsidP="00D30E97">
            <w:pPr>
              <w:jc w:val="left"/>
              <w:rPr>
                <w:szCs w:val="22"/>
              </w:rPr>
            </w:pPr>
            <w:r w:rsidRPr="00D30E97">
              <w:rPr>
                <w:szCs w:val="22"/>
              </w:rPr>
              <w:t>* Alteración de la calidad del aíre por la presencia de talleres de mecánica automotriz</w:t>
            </w:r>
          </w:p>
        </w:tc>
      </w:tr>
      <w:tr w:rsidR="00391BAE" w:rsidRPr="00D30E97" w14:paraId="4F9855EE" w14:textId="77777777" w:rsidTr="00391BAE">
        <w:trPr>
          <w:trHeight w:val="20"/>
        </w:trPr>
        <w:tc>
          <w:tcPr>
            <w:tcW w:w="822" w:type="pct"/>
            <w:vMerge/>
            <w:shd w:val="clear" w:color="auto" w:fill="D9E2F3"/>
            <w:hideMark/>
          </w:tcPr>
          <w:p w14:paraId="656B0931" w14:textId="77777777" w:rsidR="008625F5" w:rsidRPr="00D30E97" w:rsidRDefault="008625F5" w:rsidP="00D30E97">
            <w:pPr>
              <w:jc w:val="left"/>
              <w:rPr>
                <w:b/>
                <w:bCs/>
                <w:szCs w:val="22"/>
              </w:rPr>
            </w:pPr>
          </w:p>
        </w:tc>
        <w:tc>
          <w:tcPr>
            <w:tcW w:w="4178" w:type="pct"/>
            <w:shd w:val="clear" w:color="auto" w:fill="D9E2F3"/>
            <w:hideMark/>
          </w:tcPr>
          <w:p w14:paraId="564C7E5B" w14:textId="77777777" w:rsidR="008625F5" w:rsidRPr="00D30E97" w:rsidRDefault="008625F5" w:rsidP="00D30E97">
            <w:pPr>
              <w:jc w:val="left"/>
              <w:rPr>
                <w:szCs w:val="22"/>
              </w:rPr>
            </w:pPr>
            <w:r w:rsidRPr="00D30E97">
              <w:rPr>
                <w:szCs w:val="22"/>
              </w:rPr>
              <w:t>* Riesgo de volcamiento de individuos arbóreos</w:t>
            </w:r>
          </w:p>
        </w:tc>
      </w:tr>
      <w:tr w:rsidR="008625F5" w:rsidRPr="00D30E97" w14:paraId="09B3CD99" w14:textId="77777777" w:rsidTr="00391BAE">
        <w:trPr>
          <w:trHeight w:val="20"/>
        </w:trPr>
        <w:tc>
          <w:tcPr>
            <w:tcW w:w="822" w:type="pct"/>
            <w:vMerge/>
            <w:shd w:val="clear" w:color="auto" w:fill="auto"/>
            <w:hideMark/>
          </w:tcPr>
          <w:p w14:paraId="22256261" w14:textId="77777777" w:rsidR="008625F5" w:rsidRPr="00D30E97" w:rsidRDefault="008625F5" w:rsidP="00D30E97">
            <w:pPr>
              <w:jc w:val="left"/>
              <w:rPr>
                <w:b/>
                <w:bCs/>
                <w:szCs w:val="22"/>
              </w:rPr>
            </w:pPr>
          </w:p>
        </w:tc>
        <w:tc>
          <w:tcPr>
            <w:tcW w:w="4178" w:type="pct"/>
            <w:shd w:val="clear" w:color="auto" w:fill="auto"/>
            <w:hideMark/>
          </w:tcPr>
          <w:p w14:paraId="0F3BF1B1" w14:textId="77777777" w:rsidR="008625F5" w:rsidRPr="00D30E97" w:rsidRDefault="008625F5" w:rsidP="00D30E97">
            <w:pPr>
              <w:jc w:val="left"/>
              <w:rPr>
                <w:szCs w:val="22"/>
              </w:rPr>
            </w:pPr>
            <w:r w:rsidRPr="00D30E97">
              <w:rPr>
                <w:szCs w:val="22"/>
              </w:rPr>
              <w:t xml:space="preserve">* Fragmentación del humedal en dos sectores debido a la construcción de vías, ocasionando pérdida neta de área. </w:t>
            </w:r>
          </w:p>
        </w:tc>
      </w:tr>
      <w:tr w:rsidR="00391BAE" w:rsidRPr="00D30E97" w14:paraId="502117F0" w14:textId="77777777" w:rsidTr="00391BAE">
        <w:trPr>
          <w:trHeight w:val="20"/>
        </w:trPr>
        <w:tc>
          <w:tcPr>
            <w:tcW w:w="822" w:type="pct"/>
            <w:vMerge w:val="restart"/>
            <w:shd w:val="clear" w:color="auto" w:fill="D9E2F3"/>
            <w:hideMark/>
          </w:tcPr>
          <w:p w14:paraId="51E32632" w14:textId="77777777" w:rsidR="008625F5" w:rsidRPr="00D30E97" w:rsidRDefault="008625F5" w:rsidP="00D30E97">
            <w:pPr>
              <w:jc w:val="center"/>
              <w:rPr>
                <w:b/>
                <w:bCs/>
                <w:szCs w:val="22"/>
              </w:rPr>
            </w:pPr>
            <w:r w:rsidRPr="00D30E97">
              <w:rPr>
                <w:b/>
                <w:bCs/>
                <w:szCs w:val="22"/>
              </w:rPr>
              <w:t>LA VACA</w:t>
            </w:r>
          </w:p>
        </w:tc>
        <w:tc>
          <w:tcPr>
            <w:tcW w:w="4178" w:type="pct"/>
            <w:shd w:val="clear" w:color="auto" w:fill="D9E2F3"/>
            <w:hideMark/>
          </w:tcPr>
          <w:p w14:paraId="123D2E2C" w14:textId="77777777" w:rsidR="008625F5" w:rsidRPr="00D30E97" w:rsidRDefault="008625F5" w:rsidP="00D30E97">
            <w:pPr>
              <w:jc w:val="left"/>
              <w:rPr>
                <w:szCs w:val="22"/>
              </w:rPr>
            </w:pPr>
            <w:r w:rsidRPr="00D30E97">
              <w:rPr>
                <w:szCs w:val="22"/>
              </w:rPr>
              <w:t>*Relleno antrópico del sector sur en un 100%.</w:t>
            </w:r>
          </w:p>
        </w:tc>
      </w:tr>
      <w:tr w:rsidR="008625F5" w:rsidRPr="00D30E97" w14:paraId="49A66FBC" w14:textId="77777777" w:rsidTr="00391BAE">
        <w:trPr>
          <w:trHeight w:val="20"/>
        </w:trPr>
        <w:tc>
          <w:tcPr>
            <w:tcW w:w="822" w:type="pct"/>
            <w:vMerge/>
            <w:shd w:val="clear" w:color="auto" w:fill="auto"/>
            <w:hideMark/>
          </w:tcPr>
          <w:p w14:paraId="20A036BE" w14:textId="77777777" w:rsidR="008625F5" w:rsidRPr="00D30E97" w:rsidRDefault="008625F5" w:rsidP="00D30E97">
            <w:pPr>
              <w:jc w:val="left"/>
              <w:rPr>
                <w:b/>
                <w:bCs/>
                <w:szCs w:val="22"/>
              </w:rPr>
            </w:pPr>
          </w:p>
        </w:tc>
        <w:tc>
          <w:tcPr>
            <w:tcW w:w="4178" w:type="pct"/>
            <w:shd w:val="clear" w:color="auto" w:fill="auto"/>
            <w:hideMark/>
          </w:tcPr>
          <w:p w14:paraId="3D60E7B9" w14:textId="77777777" w:rsidR="008625F5" w:rsidRPr="00D30E97" w:rsidRDefault="008625F5" w:rsidP="00D30E97">
            <w:pPr>
              <w:jc w:val="left"/>
              <w:rPr>
                <w:szCs w:val="22"/>
              </w:rPr>
            </w:pPr>
            <w:r w:rsidRPr="00D30E97">
              <w:rPr>
                <w:szCs w:val="22"/>
              </w:rPr>
              <w:t>* Disposición inadecuada de residuos sólidos causada por el trabajo informal.</w:t>
            </w:r>
          </w:p>
        </w:tc>
      </w:tr>
      <w:tr w:rsidR="00391BAE" w:rsidRPr="00D30E97" w14:paraId="56DB3B1B" w14:textId="77777777" w:rsidTr="00391BAE">
        <w:trPr>
          <w:trHeight w:val="20"/>
        </w:trPr>
        <w:tc>
          <w:tcPr>
            <w:tcW w:w="822" w:type="pct"/>
            <w:vMerge/>
            <w:shd w:val="clear" w:color="auto" w:fill="D9E2F3"/>
            <w:hideMark/>
          </w:tcPr>
          <w:p w14:paraId="11195CBC" w14:textId="77777777" w:rsidR="008625F5" w:rsidRPr="00D30E97" w:rsidRDefault="008625F5" w:rsidP="00D30E97">
            <w:pPr>
              <w:jc w:val="left"/>
              <w:rPr>
                <w:b/>
                <w:bCs/>
                <w:szCs w:val="22"/>
              </w:rPr>
            </w:pPr>
          </w:p>
        </w:tc>
        <w:tc>
          <w:tcPr>
            <w:tcW w:w="4178" w:type="pct"/>
            <w:shd w:val="clear" w:color="auto" w:fill="D9E2F3"/>
            <w:hideMark/>
          </w:tcPr>
          <w:p w14:paraId="15075F2F" w14:textId="77777777" w:rsidR="008625F5" w:rsidRPr="00D30E97" w:rsidRDefault="008625F5" w:rsidP="00D30E97">
            <w:pPr>
              <w:jc w:val="left"/>
              <w:rPr>
                <w:szCs w:val="22"/>
              </w:rPr>
            </w:pPr>
            <w:r w:rsidRPr="00D30E97">
              <w:rPr>
                <w:szCs w:val="22"/>
              </w:rPr>
              <w:t xml:space="preserve">*Contaminación del cuerpo de agua por vertimientos en el límite con </w:t>
            </w:r>
            <w:proofErr w:type="spellStart"/>
            <w:r w:rsidRPr="00D30E97">
              <w:rPr>
                <w:szCs w:val="22"/>
              </w:rPr>
              <w:t>Corabastos</w:t>
            </w:r>
            <w:proofErr w:type="spellEnd"/>
          </w:p>
        </w:tc>
      </w:tr>
      <w:tr w:rsidR="008625F5" w:rsidRPr="00D30E97" w14:paraId="5B3FB9EA" w14:textId="77777777" w:rsidTr="00391BAE">
        <w:trPr>
          <w:trHeight w:val="20"/>
        </w:trPr>
        <w:tc>
          <w:tcPr>
            <w:tcW w:w="822" w:type="pct"/>
            <w:vMerge/>
            <w:shd w:val="clear" w:color="auto" w:fill="auto"/>
            <w:hideMark/>
          </w:tcPr>
          <w:p w14:paraId="33775B05" w14:textId="77777777" w:rsidR="008625F5" w:rsidRPr="00D30E97" w:rsidRDefault="008625F5" w:rsidP="00D30E97">
            <w:pPr>
              <w:jc w:val="left"/>
              <w:rPr>
                <w:b/>
                <w:bCs/>
                <w:szCs w:val="22"/>
              </w:rPr>
            </w:pPr>
          </w:p>
        </w:tc>
        <w:tc>
          <w:tcPr>
            <w:tcW w:w="4178" w:type="pct"/>
            <w:shd w:val="clear" w:color="auto" w:fill="auto"/>
            <w:hideMark/>
          </w:tcPr>
          <w:p w14:paraId="04EB8AFD" w14:textId="77777777" w:rsidR="008625F5" w:rsidRPr="00D30E97" w:rsidRDefault="008625F5" w:rsidP="00D30E97">
            <w:pPr>
              <w:jc w:val="left"/>
              <w:rPr>
                <w:szCs w:val="22"/>
              </w:rPr>
            </w:pPr>
            <w:r w:rsidRPr="00D30E97">
              <w:rPr>
                <w:szCs w:val="22"/>
              </w:rPr>
              <w:t xml:space="preserve">* Fragmentación del humedal en dos sectores sin conexión alguna. </w:t>
            </w:r>
          </w:p>
        </w:tc>
      </w:tr>
      <w:tr w:rsidR="00391BAE" w:rsidRPr="00D30E97" w14:paraId="5DC771BB" w14:textId="77777777" w:rsidTr="00391BAE">
        <w:trPr>
          <w:trHeight w:val="20"/>
        </w:trPr>
        <w:tc>
          <w:tcPr>
            <w:tcW w:w="822" w:type="pct"/>
            <w:vMerge/>
            <w:shd w:val="clear" w:color="auto" w:fill="D9E2F3"/>
            <w:hideMark/>
          </w:tcPr>
          <w:p w14:paraId="36CC3414" w14:textId="77777777" w:rsidR="008625F5" w:rsidRPr="00D30E97" w:rsidRDefault="008625F5" w:rsidP="00D30E97">
            <w:pPr>
              <w:jc w:val="left"/>
              <w:rPr>
                <w:b/>
                <w:bCs/>
                <w:szCs w:val="22"/>
              </w:rPr>
            </w:pPr>
          </w:p>
        </w:tc>
        <w:tc>
          <w:tcPr>
            <w:tcW w:w="4178" w:type="pct"/>
            <w:shd w:val="clear" w:color="auto" w:fill="D9E2F3"/>
            <w:hideMark/>
          </w:tcPr>
          <w:p w14:paraId="52F6B696" w14:textId="77777777" w:rsidR="008625F5" w:rsidRPr="00D30E97" w:rsidRDefault="008625F5" w:rsidP="00D30E97">
            <w:pPr>
              <w:jc w:val="left"/>
              <w:rPr>
                <w:szCs w:val="22"/>
              </w:rPr>
            </w:pPr>
            <w:r w:rsidRPr="00D30E97">
              <w:rPr>
                <w:szCs w:val="22"/>
              </w:rPr>
              <w:t>* Problemas de seguridad, deterioro y transgresión del cerramiento, la presencia de habitantes de la calle y las zonas de consumo de sustancias psicoactivas.</w:t>
            </w:r>
          </w:p>
        </w:tc>
      </w:tr>
      <w:tr w:rsidR="008625F5" w:rsidRPr="00D30E97" w14:paraId="1A115DA4" w14:textId="77777777" w:rsidTr="00391BAE">
        <w:trPr>
          <w:trHeight w:val="20"/>
        </w:trPr>
        <w:tc>
          <w:tcPr>
            <w:tcW w:w="822" w:type="pct"/>
            <w:vMerge/>
            <w:shd w:val="clear" w:color="auto" w:fill="auto"/>
            <w:hideMark/>
          </w:tcPr>
          <w:p w14:paraId="4762F996" w14:textId="77777777" w:rsidR="008625F5" w:rsidRPr="00D30E97" w:rsidRDefault="008625F5" w:rsidP="00D30E97">
            <w:pPr>
              <w:jc w:val="left"/>
              <w:rPr>
                <w:b/>
                <w:bCs/>
                <w:szCs w:val="22"/>
              </w:rPr>
            </w:pPr>
          </w:p>
        </w:tc>
        <w:tc>
          <w:tcPr>
            <w:tcW w:w="4178" w:type="pct"/>
            <w:shd w:val="clear" w:color="auto" w:fill="auto"/>
            <w:hideMark/>
          </w:tcPr>
          <w:p w14:paraId="3B0DC37D" w14:textId="77777777" w:rsidR="008625F5" w:rsidRPr="00D30E97" w:rsidRDefault="008625F5" w:rsidP="00D30E97">
            <w:pPr>
              <w:jc w:val="left"/>
              <w:rPr>
                <w:szCs w:val="22"/>
              </w:rPr>
            </w:pPr>
            <w:r w:rsidRPr="00D30E97">
              <w:rPr>
                <w:szCs w:val="22"/>
              </w:rPr>
              <w:t xml:space="preserve">* Contaminación atmosférica por la presencia en el límite del humedal de diferentes industrias  y vías de alto flujo (avenida </w:t>
            </w:r>
            <w:proofErr w:type="spellStart"/>
            <w:r w:rsidRPr="00D30E97">
              <w:rPr>
                <w:szCs w:val="22"/>
              </w:rPr>
              <w:t>Agoberto</w:t>
            </w:r>
            <w:proofErr w:type="spellEnd"/>
            <w:r w:rsidRPr="00D30E97">
              <w:rPr>
                <w:szCs w:val="22"/>
              </w:rPr>
              <w:t xml:space="preserve"> Mejía)</w:t>
            </w:r>
          </w:p>
        </w:tc>
      </w:tr>
      <w:tr w:rsidR="00391BAE" w:rsidRPr="00D30E97" w14:paraId="2AB54150" w14:textId="77777777" w:rsidTr="00391BAE">
        <w:trPr>
          <w:trHeight w:val="20"/>
        </w:trPr>
        <w:tc>
          <w:tcPr>
            <w:tcW w:w="822" w:type="pct"/>
            <w:vMerge w:val="restart"/>
            <w:shd w:val="clear" w:color="auto" w:fill="D9E2F3"/>
            <w:hideMark/>
          </w:tcPr>
          <w:p w14:paraId="27421E24" w14:textId="77777777" w:rsidR="008625F5" w:rsidRPr="00D30E97" w:rsidRDefault="008625F5" w:rsidP="00D30E97">
            <w:pPr>
              <w:jc w:val="center"/>
              <w:rPr>
                <w:b/>
                <w:bCs/>
                <w:szCs w:val="22"/>
              </w:rPr>
            </w:pPr>
            <w:r w:rsidRPr="00D30E97">
              <w:rPr>
                <w:b/>
                <w:bCs/>
                <w:szCs w:val="22"/>
              </w:rPr>
              <w:t>CÓRDOBA</w:t>
            </w:r>
          </w:p>
        </w:tc>
        <w:tc>
          <w:tcPr>
            <w:tcW w:w="4178" w:type="pct"/>
            <w:shd w:val="clear" w:color="auto" w:fill="D9E2F3"/>
            <w:hideMark/>
          </w:tcPr>
          <w:p w14:paraId="2E8B2272" w14:textId="77777777" w:rsidR="008625F5" w:rsidRPr="00D30E97" w:rsidRDefault="008625F5" w:rsidP="00D30E97">
            <w:pPr>
              <w:jc w:val="left"/>
              <w:rPr>
                <w:szCs w:val="22"/>
              </w:rPr>
            </w:pPr>
            <w:r w:rsidRPr="00D30E97">
              <w:rPr>
                <w:szCs w:val="22"/>
              </w:rPr>
              <w:t>* Ocupación ilegal de un área del sector 2 (parqueadero).</w:t>
            </w:r>
          </w:p>
        </w:tc>
      </w:tr>
      <w:tr w:rsidR="008625F5" w:rsidRPr="00D30E97" w14:paraId="5BEC3C60" w14:textId="77777777" w:rsidTr="00391BAE">
        <w:trPr>
          <w:trHeight w:val="20"/>
        </w:trPr>
        <w:tc>
          <w:tcPr>
            <w:tcW w:w="822" w:type="pct"/>
            <w:vMerge/>
            <w:shd w:val="clear" w:color="auto" w:fill="auto"/>
            <w:hideMark/>
          </w:tcPr>
          <w:p w14:paraId="069761FF" w14:textId="77777777" w:rsidR="008625F5" w:rsidRPr="00D30E97" w:rsidRDefault="008625F5" w:rsidP="00D30E97">
            <w:pPr>
              <w:jc w:val="left"/>
              <w:rPr>
                <w:b/>
                <w:bCs/>
                <w:szCs w:val="22"/>
              </w:rPr>
            </w:pPr>
          </w:p>
        </w:tc>
        <w:tc>
          <w:tcPr>
            <w:tcW w:w="4178" w:type="pct"/>
            <w:shd w:val="clear" w:color="auto" w:fill="auto"/>
            <w:hideMark/>
          </w:tcPr>
          <w:p w14:paraId="7897357F" w14:textId="77777777" w:rsidR="008625F5" w:rsidRPr="00D30E97" w:rsidRDefault="008625F5" w:rsidP="00D30E97">
            <w:pPr>
              <w:jc w:val="left"/>
              <w:rPr>
                <w:szCs w:val="22"/>
              </w:rPr>
            </w:pPr>
            <w:r w:rsidRPr="00D30E97">
              <w:rPr>
                <w:szCs w:val="22"/>
              </w:rPr>
              <w:t>* Agua aferente de mala calidad, debido a conexiones erradas y aportes de alcantarillado combinado.</w:t>
            </w:r>
          </w:p>
        </w:tc>
      </w:tr>
      <w:tr w:rsidR="00391BAE" w:rsidRPr="00D30E97" w14:paraId="63C64300" w14:textId="77777777" w:rsidTr="00391BAE">
        <w:trPr>
          <w:trHeight w:val="20"/>
        </w:trPr>
        <w:tc>
          <w:tcPr>
            <w:tcW w:w="822" w:type="pct"/>
            <w:vMerge/>
            <w:shd w:val="clear" w:color="auto" w:fill="D9E2F3"/>
            <w:hideMark/>
          </w:tcPr>
          <w:p w14:paraId="10D516CE" w14:textId="77777777" w:rsidR="008625F5" w:rsidRPr="00D30E97" w:rsidRDefault="008625F5" w:rsidP="00D30E97">
            <w:pPr>
              <w:jc w:val="left"/>
              <w:rPr>
                <w:b/>
                <w:bCs/>
                <w:szCs w:val="22"/>
              </w:rPr>
            </w:pPr>
          </w:p>
        </w:tc>
        <w:tc>
          <w:tcPr>
            <w:tcW w:w="4178" w:type="pct"/>
            <w:shd w:val="clear" w:color="auto" w:fill="D9E2F3"/>
            <w:hideMark/>
          </w:tcPr>
          <w:p w14:paraId="59D88DD6" w14:textId="77777777" w:rsidR="008625F5" w:rsidRPr="00D30E97" w:rsidRDefault="008625F5" w:rsidP="00D30E97">
            <w:pPr>
              <w:jc w:val="left"/>
              <w:rPr>
                <w:szCs w:val="22"/>
              </w:rPr>
            </w:pPr>
            <w:r w:rsidRPr="00D30E97">
              <w:rPr>
                <w:szCs w:val="22"/>
              </w:rPr>
              <w:t xml:space="preserve">* Problemas de seguridad,   establecimiento de </w:t>
            </w:r>
            <w:proofErr w:type="spellStart"/>
            <w:r w:rsidRPr="00D30E97">
              <w:rPr>
                <w:szCs w:val="22"/>
              </w:rPr>
              <w:t>cambuches</w:t>
            </w:r>
            <w:proofErr w:type="spellEnd"/>
            <w:r w:rsidRPr="00D30E97">
              <w:rPr>
                <w:szCs w:val="22"/>
              </w:rPr>
              <w:t>, presencia de habitantes de la calle y las zonas de consumo de sustancias psicoactivas.</w:t>
            </w:r>
          </w:p>
        </w:tc>
      </w:tr>
      <w:tr w:rsidR="008625F5" w:rsidRPr="00D30E97" w14:paraId="73768CD5" w14:textId="77777777" w:rsidTr="00391BAE">
        <w:trPr>
          <w:trHeight w:val="20"/>
        </w:trPr>
        <w:tc>
          <w:tcPr>
            <w:tcW w:w="822" w:type="pct"/>
            <w:vMerge/>
            <w:shd w:val="clear" w:color="auto" w:fill="auto"/>
            <w:hideMark/>
          </w:tcPr>
          <w:p w14:paraId="4805454B" w14:textId="77777777" w:rsidR="008625F5" w:rsidRPr="00D30E97" w:rsidRDefault="008625F5" w:rsidP="00D30E97">
            <w:pPr>
              <w:jc w:val="left"/>
              <w:rPr>
                <w:b/>
                <w:bCs/>
                <w:szCs w:val="22"/>
              </w:rPr>
            </w:pPr>
          </w:p>
        </w:tc>
        <w:tc>
          <w:tcPr>
            <w:tcW w:w="4178" w:type="pct"/>
            <w:shd w:val="clear" w:color="auto" w:fill="auto"/>
            <w:hideMark/>
          </w:tcPr>
          <w:p w14:paraId="0D40367A" w14:textId="77777777" w:rsidR="008625F5" w:rsidRPr="00D30E97" w:rsidRDefault="008625F5" w:rsidP="00D30E97">
            <w:pPr>
              <w:jc w:val="left"/>
              <w:rPr>
                <w:szCs w:val="22"/>
              </w:rPr>
            </w:pPr>
            <w:r w:rsidRPr="00D30E97">
              <w:rPr>
                <w:szCs w:val="22"/>
              </w:rPr>
              <w:t>* Acumulación de residuos sólidos por la disposición indebida sobre las aguas del canal, deficiente mantenimiento de rejillas y demás estructuras hidráulicas.</w:t>
            </w:r>
          </w:p>
        </w:tc>
      </w:tr>
      <w:tr w:rsidR="00391BAE" w:rsidRPr="00D30E97" w14:paraId="583A4960" w14:textId="77777777" w:rsidTr="00391BAE">
        <w:trPr>
          <w:trHeight w:val="20"/>
        </w:trPr>
        <w:tc>
          <w:tcPr>
            <w:tcW w:w="822" w:type="pct"/>
            <w:vMerge/>
            <w:shd w:val="clear" w:color="auto" w:fill="D9E2F3"/>
            <w:hideMark/>
          </w:tcPr>
          <w:p w14:paraId="2605AF28" w14:textId="77777777" w:rsidR="008625F5" w:rsidRPr="00D30E97" w:rsidRDefault="008625F5" w:rsidP="00D30E97">
            <w:pPr>
              <w:jc w:val="left"/>
              <w:rPr>
                <w:b/>
                <w:bCs/>
                <w:szCs w:val="22"/>
              </w:rPr>
            </w:pPr>
          </w:p>
        </w:tc>
        <w:tc>
          <w:tcPr>
            <w:tcW w:w="4178" w:type="pct"/>
            <w:shd w:val="clear" w:color="auto" w:fill="D9E2F3"/>
            <w:hideMark/>
          </w:tcPr>
          <w:p w14:paraId="431D5B09" w14:textId="77777777" w:rsidR="008625F5" w:rsidRPr="00D30E97" w:rsidRDefault="008625F5" w:rsidP="00D30E97">
            <w:pPr>
              <w:jc w:val="left"/>
              <w:rPr>
                <w:szCs w:val="22"/>
              </w:rPr>
            </w:pPr>
            <w:r w:rsidRPr="00D30E97">
              <w:rPr>
                <w:szCs w:val="22"/>
              </w:rPr>
              <w:t xml:space="preserve">* </w:t>
            </w:r>
            <w:proofErr w:type="spellStart"/>
            <w:r w:rsidRPr="00D30E97">
              <w:rPr>
                <w:szCs w:val="22"/>
              </w:rPr>
              <w:t>Predación</w:t>
            </w:r>
            <w:proofErr w:type="spellEnd"/>
            <w:r w:rsidRPr="00D30E97">
              <w:rPr>
                <w:szCs w:val="22"/>
              </w:rPr>
              <w:t xml:space="preserve"> de fauna por causa de perros ferales.</w:t>
            </w:r>
          </w:p>
        </w:tc>
      </w:tr>
      <w:tr w:rsidR="008625F5" w:rsidRPr="00D30E97" w14:paraId="1FF4C9D1" w14:textId="77777777" w:rsidTr="00391BAE">
        <w:trPr>
          <w:trHeight w:val="20"/>
        </w:trPr>
        <w:tc>
          <w:tcPr>
            <w:tcW w:w="822" w:type="pct"/>
            <w:vMerge/>
            <w:shd w:val="clear" w:color="auto" w:fill="auto"/>
            <w:hideMark/>
          </w:tcPr>
          <w:p w14:paraId="4F1DD14C" w14:textId="77777777" w:rsidR="008625F5" w:rsidRPr="00D30E97" w:rsidRDefault="008625F5" w:rsidP="00D30E97">
            <w:pPr>
              <w:jc w:val="left"/>
              <w:rPr>
                <w:b/>
                <w:bCs/>
                <w:szCs w:val="22"/>
              </w:rPr>
            </w:pPr>
          </w:p>
        </w:tc>
        <w:tc>
          <w:tcPr>
            <w:tcW w:w="4178" w:type="pct"/>
            <w:shd w:val="clear" w:color="auto" w:fill="auto"/>
            <w:hideMark/>
          </w:tcPr>
          <w:p w14:paraId="45F34041" w14:textId="77777777" w:rsidR="008625F5" w:rsidRPr="00D30E97" w:rsidRDefault="008625F5" w:rsidP="00D30E97">
            <w:pPr>
              <w:jc w:val="left"/>
              <w:rPr>
                <w:szCs w:val="22"/>
              </w:rPr>
            </w:pPr>
            <w:r w:rsidRPr="00D30E97">
              <w:rPr>
                <w:szCs w:val="22"/>
              </w:rPr>
              <w:t>* Fragmentación en tres sectores, debido a la construcción de vías.</w:t>
            </w:r>
          </w:p>
        </w:tc>
      </w:tr>
      <w:tr w:rsidR="00391BAE" w:rsidRPr="00D30E97" w14:paraId="6AA30BF6" w14:textId="77777777" w:rsidTr="00391BAE">
        <w:trPr>
          <w:trHeight w:val="20"/>
        </w:trPr>
        <w:tc>
          <w:tcPr>
            <w:tcW w:w="822" w:type="pct"/>
            <w:vMerge w:val="restart"/>
            <w:shd w:val="clear" w:color="auto" w:fill="D9E2F3"/>
            <w:hideMark/>
          </w:tcPr>
          <w:p w14:paraId="0CEF265A" w14:textId="77777777" w:rsidR="008625F5" w:rsidRPr="00D30E97" w:rsidRDefault="008625F5" w:rsidP="00D30E97">
            <w:pPr>
              <w:jc w:val="center"/>
              <w:rPr>
                <w:b/>
                <w:bCs/>
                <w:szCs w:val="22"/>
              </w:rPr>
            </w:pPr>
            <w:r w:rsidRPr="00D30E97">
              <w:rPr>
                <w:b/>
                <w:bCs/>
                <w:szCs w:val="22"/>
              </w:rPr>
              <w:lastRenderedPageBreak/>
              <w:t>LA ISLA</w:t>
            </w:r>
          </w:p>
        </w:tc>
        <w:tc>
          <w:tcPr>
            <w:tcW w:w="4178" w:type="pct"/>
            <w:shd w:val="clear" w:color="auto" w:fill="D9E2F3"/>
            <w:hideMark/>
          </w:tcPr>
          <w:p w14:paraId="4D9F12DA" w14:textId="77777777" w:rsidR="008625F5" w:rsidRPr="00D30E97" w:rsidRDefault="008625F5" w:rsidP="00D30E97">
            <w:pPr>
              <w:jc w:val="left"/>
              <w:rPr>
                <w:szCs w:val="22"/>
              </w:rPr>
            </w:pPr>
            <w:r w:rsidRPr="00D30E97">
              <w:rPr>
                <w:szCs w:val="22"/>
              </w:rPr>
              <w:t>* Competencia agresiva con la flora típica del humedal por parte de pastos y de especies acuáticas y forestales introducidas.</w:t>
            </w:r>
          </w:p>
        </w:tc>
      </w:tr>
      <w:tr w:rsidR="008625F5" w:rsidRPr="00D30E97" w14:paraId="184DB677" w14:textId="77777777" w:rsidTr="00391BAE">
        <w:trPr>
          <w:trHeight w:val="20"/>
        </w:trPr>
        <w:tc>
          <w:tcPr>
            <w:tcW w:w="822" w:type="pct"/>
            <w:vMerge/>
            <w:shd w:val="clear" w:color="auto" w:fill="auto"/>
            <w:hideMark/>
          </w:tcPr>
          <w:p w14:paraId="0C0EC33F" w14:textId="77777777" w:rsidR="008625F5" w:rsidRPr="00D30E97" w:rsidRDefault="008625F5" w:rsidP="00D30E97">
            <w:pPr>
              <w:jc w:val="left"/>
              <w:rPr>
                <w:b/>
                <w:bCs/>
                <w:szCs w:val="22"/>
              </w:rPr>
            </w:pPr>
          </w:p>
        </w:tc>
        <w:tc>
          <w:tcPr>
            <w:tcW w:w="4178" w:type="pct"/>
            <w:shd w:val="clear" w:color="auto" w:fill="auto"/>
            <w:hideMark/>
          </w:tcPr>
          <w:p w14:paraId="2D650A6D" w14:textId="77777777" w:rsidR="008625F5" w:rsidRPr="00D30E97" w:rsidRDefault="008625F5" w:rsidP="00D30E97">
            <w:pPr>
              <w:jc w:val="left"/>
              <w:rPr>
                <w:szCs w:val="22"/>
              </w:rPr>
            </w:pPr>
            <w:r w:rsidRPr="00D30E97">
              <w:rPr>
                <w:szCs w:val="22"/>
              </w:rPr>
              <w:t xml:space="preserve">* </w:t>
            </w:r>
            <w:proofErr w:type="spellStart"/>
            <w:r w:rsidRPr="00D30E97">
              <w:rPr>
                <w:szCs w:val="22"/>
              </w:rPr>
              <w:t>Terrificación</w:t>
            </w:r>
            <w:proofErr w:type="spellEnd"/>
            <w:r w:rsidRPr="00D30E97">
              <w:rPr>
                <w:szCs w:val="22"/>
              </w:rPr>
              <w:t xml:space="preserve"> del cuerpo de agua por el aumento de la oferta de materiales sedimentables que colmatan el cuerpo de agua</w:t>
            </w:r>
          </w:p>
        </w:tc>
      </w:tr>
      <w:tr w:rsidR="00391BAE" w:rsidRPr="00D30E97" w14:paraId="575109DE" w14:textId="77777777" w:rsidTr="00391BAE">
        <w:trPr>
          <w:trHeight w:val="20"/>
        </w:trPr>
        <w:tc>
          <w:tcPr>
            <w:tcW w:w="822" w:type="pct"/>
            <w:vMerge/>
            <w:shd w:val="clear" w:color="auto" w:fill="D9E2F3"/>
            <w:hideMark/>
          </w:tcPr>
          <w:p w14:paraId="785DB5EA" w14:textId="77777777" w:rsidR="008625F5" w:rsidRPr="00D30E97" w:rsidRDefault="008625F5" w:rsidP="00D30E97">
            <w:pPr>
              <w:jc w:val="left"/>
              <w:rPr>
                <w:b/>
                <w:bCs/>
                <w:szCs w:val="22"/>
              </w:rPr>
            </w:pPr>
          </w:p>
        </w:tc>
        <w:tc>
          <w:tcPr>
            <w:tcW w:w="4178" w:type="pct"/>
            <w:shd w:val="clear" w:color="auto" w:fill="D9E2F3"/>
            <w:hideMark/>
          </w:tcPr>
          <w:p w14:paraId="3E18C52C" w14:textId="77777777" w:rsidR="008625F5" w:rsidRPr="00D30E97" w:rsidRDefault="008625F5" w:rsidP="00D30E97">
            <w:pPr>
              <w:jc w:val="left"/>
              <w:rPr>
                <w:szCs w:val="22"/>
              </w:rPr>
            </w:pPr>
            <w:r w:rsidRPr="00D30E97">
              <w:rPr>
                <w:szCs w:val="22"/>
              </w:rPr>
              <w:t>* Presencia de semovientes.</w:t>
            </w:r>
          </w:p>
        </w:tc>
      </w:tr>
      <w:tr w:rsidR="008625F5" w:rsidRPr="00D30E97" w14:paraId="42E594C8" w14:textId="77777777" w:rsidTr="00391BAE">
        <w:trPr>
          <w:trHeight w:val="20"/>
        </w:trPr>
        <w:tc>
          <w:tcPr>
            <w:tcW w:w="822" w:type="pct"/>
            <w:vMerge/>
            <w:shd w:val="clear" w:color="auto" w:fill="auto"/>
            <w:hideMark/>
          </w:tcPr>
          <w:p w14:paraId="5AF45E2B" w14:textId="77777777" w:rsidR="008625F5" w:rsidRPr="00D30E97" w:rsidRDefault="008625F5" w:rsidP="00D30E97">
            <w:pPr>
              <w:jc w:val="left"/>
              <w:rPr>
                <w:b/>
                <w:bCs/>
                <w:szCs w:val="22"/>
              </w:rPr>
            </w:pPr>
          </w:p>
        </w:tc>
        <w:tc>
          <w:tcPr>
            <w:tcW w:w="4178" w:type="pct"/>
            <w:shd w:val="clear" w:color="auto" w:fill="auto"/>
            <w:hideMark/>
          </w:tcPr>
          <w:p w14:paraId="6BCD6D43" w14:textId="77777777" w:rsidR="008625F5" w:rsidRPr="00D30E97" w:rsidRDefault="008625F5" w:rsidP="00D30E97">
            <w:pPr>
              <w:jc w:val="left"/>
              <w:rPr>
                <w:szCs w:val="22"/>
              </w:rPr>
            </w:pPr>
            <w:r w:rsidRPr="00D30E97">
              <w:rPr>
                <w:szCs w:val="22"/>
              </w:rPr>
              <w:t>* Usos no permitidos dentro del ecosistema, viviendas informales ubicadas al interior del límite legal.</w:t>
            </w:r>
          </w:p>
        </w:tc>
      </w:tr>
      <w:tr w:rsidR="00391BAE" w:rsidRPr="00D30E97" w14:paraId="2ED2214D" w14:textId="77777777" w:rsidTr="00391BAE">
        <w:trPr>
          <w:trHeight w:val="20"/>
        </w:trPr>
        <w:tc>
          <w:tcPr>
            <w:tcW w:w="822" w:type="pct"/>
            <w:vMerge w:val="restart"/>
            <w:shd w:val="clear" w:color="auto" w:fill="D9E2F3"/>
            <w:hideMark/>
          </w:tcPr>
          <w:p w14:paraId="7C8996CB" w14:textId="77777777" w:rsidR="008625F5" w:rsidRPr="00D30E97" w:rsidRDefault="008625F5" w:rsidP="00D30E97">
            <w:pPr>
              <w:jc w:val="center"/>
              <w:rPr>
                <w:b/>
                <w:bCs/>
                <w:szCs w:val="22"/>
              </w:rPr>
            </w:pPr>
            <w:r w:rsidRPr="00D30E97">
              <w:rPr>
                <w:b/>
                <w:bCs/>
                <w:szCs w:val="22"/>
              </w:rPr>
              <w:t>TIBANICA</w:t>
            </w:r>
          </w:p>
        </w:tc>
        <w:tc>
          <w:tcPr>
            <w:tcW w:w="4178" w:type="pct"/>
            <w:shd w:val="clear" w:color="auto" w:fill="D9E2F3"/>
            <w:hideMark/>
          </w:tcPr>
          <w:p w14:paraId="456AD74B" w14:textId="77777777" w:rsidR="008625F5" w:rsidRPr="00D30E97" w:rsidRDefault="008625F5" w:rsidP="00D30E97">
            <w:pPr>
              <w:jc w:val="left"/>
              <w:rPr>
                <w:szCs w:val="22"/>
              </w:rPr>
            </w:pPr>
            <w:r w:rsidRPr="00D30E97">
              <w:rPr>
                <w:szCs w:val="22"/>
              </w:rPr>
              <w:t>* Exposición del lecho del vaso de agua del humedal, marchitez de la cobertura vegetal acuática, debido a la falta de espejo de agua,  falta de una entrada de agua que alimente el humedal en las diferentes épocas del año.</w:t>
            </w:r>
          </w:p>
        </w:tc>
      </w:tr>
      <w:tr w:rsidR="008625F5" w:rsidRPr="00D30E97" w14:paraId="64C5389C" w14:textId="77777777" w:rsidTr="00391BAE">
        <w:trPr>
          <w:trHeight w:val="20"/>
        </w:trPr>
        <w:tc>
          <w:tcPr>
            <w:tcW w:w="822" w:type="pct"/>
            <w:vMerge/>
            <w:shd w:val="clear" w:color="auto" w:fill="auto"/>
            <w:hideMark/>
          </w:tcPr>
          <w:p w14:paraId="4E5464A2" w14:textId="77777777" w:rsidR="008625F5" w:rsidRPr="00D30E97" w:rsidRDefault="008625F5" w:rsidP="00D30E97">
            <w:pPr>
              <w:jc w:val="left"/>
              <w:rPr>
                <w:b/>
                <w:bCs/>
                <w:szCs w:val="22"/>
              </w:rPr>
            </w:pPr>
          </w:p>
        </w:tc>
        <w:tc>
          <w:tcPr>
            <w:tcW w:w="4178" w:type="pct"/>
            <w:shd w:val="clear" w:color="auto" w:fill="auto"/>
            <w:hideMark/>
          </w:tcPr>
          <w:p w14:paraId="16A576A4" w14:textId="77777777" w:rsidR="008625F5" w:rsidRPr="00D30E97" w:rsidRDefault="008625F5" w:rsidP="00D30E97">
            <w:pPr>
              <w:jc w:val="left"/>
              <w:rPr>
                <w:szCs w:val="22"/>
              </w:rPr>
            </w:pPr>
            <w:r w:rsidRPr="00D30E97">
              <w:rPr>
                <w:szCs w:val="22"/>
              </w:rPr>
              <w:t>* Eutrofización de las aguas por vertimientos de aguas servidas en el humedal.</w:t>
            </w:r>
          </w:p>
        </w:tc>
      </w:tr>
      <w:tr w:rsidR="00391BAE" w:rsidRPr="00D30E97" w14:paraId="6251A9F2" w14:textId="77777777" w:rsidTr="00391BAE">
        <w:trPr>
          <w:trHeight w:val="20"/>
        </w:trPr>
        <w:tc>
          <w:tcPr>
            <w:tcW w:w="822" w:type="pct"/>
            <w:vMerge/>
            <w:shd w:val="clear" w:color="auto" w:fill="D9E2F3"/>
            <w:hideMark/>
          </w:tcPr>
          <w:p w14:paraId="7D199A00" w14:textId="77777777" w:rsidR="008625F5" w:rsidRPr="00D30E97" w:rsidRDefault="008625F5" w:rsidP="00D30E97">
            <w:pPr>
              <w:jc w:val="left"/>
              <w:rPr>
                <w:b/>
                <w:bCs/>
                <w:szCs w:val="22"/>
              </w:rPr>
            </w:pPr>
          </w:p>
        </w:tc>
        <w:tc>
          <w:tcPr>
            <w:tcW w:w="4178" w:type="pct"/>
            <w:shd w:val="clear" w:color="auto" w:fill="D9E2F3"/>
            <w:hideMark/>
          </w:tcPr>
          <w:p w14:paraId="5A35F054" w14:textId="77777777" w:rsidR="008625F5" w:rsidRPr="00D30E97" w:rsidRDefault="008625F5" w:rsidP="00D30E97">
            <w:pPr>
              <w:jc w:val="left"/>
              <w:rPr>
                <w:szCs w:val="22"/>
              </w:rPr>
            </w:pPr>
            <w:r w:rsidRPr="00D30E97">
              <w:rPr>
                <w:szCs w:val="22"/>
              </w:rPr>
              <w:t xml:space="preserve">* Eliminación selectiva e indiscriminada de la fauna por </w:t>
            </w:r>
            <w:proofErr w:type="spellStart"/>
            <w:r w:rsidRPr="00D30E97">
              <w:rPr>
                <w:szCs w:val="22"/>
              </w:rPr>
              <w:t>predación</w:t>
            </w:r>
            <w:proofErr w:type="spellEnd"/>
            <w:r w:rsidRPr="00D30E97">
              <w:rPr>
                <w:szCs w:val="22"/>
              </w:rPr>
              <w:t xml:space="preserve"> (perros ferales).</w:t>
            </w:r>
          </w:p>
        </w:tc>
      </w:tr>
      <w:tr w:rsidR="008625F5" w:rsidRPr="00D30E97" w14:paraId="1C358F69" w14:textId="77777777" w:rsidTr="00391BAE">
        <w:trPr>
          <w:trHeight w:val="20"/>
        </w:trPr>
        <w:tc>
          <w:tcPr>
            <w:tcW w:w="822" w:type="pct"/>
            <w:vMerge/>
            <w:shd w:val="clear" w:color="auto" w:fill="auto"/>
            <w:hideMark/>
          </w:tcPr>
          <w:p w14:paraId="71F1842D" w14:textId="77777777" w:rsidR="008625F5" w:rsidRPr="00D30E97" w:rsidRDefault="008625F5" w:rsidP="00D30E97">
            <w:pPr>
              <w:jc w:val="left"/>
              <w:rPr>
                <w:b/>
                <w:bCs/>
                <w:szCs w:val="22"/>
              </w:rPr>
            </w:pPr>
          </w:p>
        </w:tc>
        <w:tc>
          <w:tcPr>
            <w:tcW w:w="4178" w:type="pct"/>
            <w:shd w:val="clear" w:color="auto" w:fill="auto"/>
            <w:hideMark/>
          </w:tcPr>
          <w:p w14:paraId="59689554" w14:textId="77777777" w:rsidR="008625F5" w:rsidRPr="00D30E97" w:rsidRDefault="008625F5" w:rsidP="00D30E97">
            <w:pPr>
              <w:jc w:val="left"/>
              <w:rPr>
                <w:szCs w:val="22"/>
              </w:rPr>
            </w:pPr>
            <w:r w:rsidRPr="00D30E97">
              <w:rPr>
                <w:szCs w:val="22"/>
              </w:rPr>
              <w:t xml:space="preserve">* </w:t>
            </w:r>
            <w:proofErr w:type="spellStart"/>
            <w:r w:rsidRPr="00D30E97">
              <w:rPr>
                <w:szCs w:val="22"/>
              </w:rPr>
              <w:t>Terrificación</w:t>
            </w:r>
            <w:proofErr w:type="spellEnd"/>
            <w:r w:rsidRPr="00D30E97">
              <w:rPr>
                <w:szCs w:val="22"/>
              </w:rPr>
              <w:t xml:space="preserve"> del cuerpo de agua por el aumento de la oferta de materiales sedimentables que colmatan el cuerpo de agua (escombros), así como la presencia de semovientes.</w:t>
            </w:r>
          </w:p>
        </w:tc>
      </w:tr>
      <w:tr w:rsidR="00391BAE" w:rsidRPr="00D30E97" w14:paraId="7909051A" w14:textId="77777777" w:rsidTr="00391BAE">
        <w:trPr>
          <w:trHeight w:val="20"/>
        </w:trPr>
        <w:tc>
          <w:tcPr>
            <w:tcW w:w="822" w:type="pct"/>
            <w:vMerge/>
            <w:shd w:val="clear" w:color="auto" w:fill="D9E2F3"/>
            <w:hideMark/>
          </w:tcPr>
          <w:p w14:paraId="4DCB6518" w14:textId="77777777" w:rsidR="008625F5" w:rsidRPr="00D30E97" w:rsidRDefault="008625F5" w:rsidP="00D30E97">
            <w:pPr>
              <w:jc w:val="left"/>
              <w:rPr>
                <w:b/>
                <w:bCs/>
                <w:szCs w:val="22"/>
              </w:rPr>
            </w:pPr>
          </w:p>
        </w:tc>
        <w:tc>
          <w:tcPr>
            <w:tcW w:w="4178" w:type="pct"/>
            <w:shd w:val="clear" w:color="auto" w:fill="D9E2F3"/>
            <w:hideMark/>
          </w:tcPr>
          <w:p w14:paraId="0EF21B2B" w14:textId="77777777" w:rsidR="008625F5" w:rsidRPr="00D30E97" w:rsidRDefault="008625F5" w:rsidP="00D30E97">
            <w:pPr>
              <w:jc w:val="left"/>
              <w:rPr>
                <w:szCs w:val="22"/>
              </w:rPr>
            </w:pPr>
            <w:r w:rsidRPr="00D30E97">
              <w:rPr>
                <w:szCs w:val="22"/>
              </w:rPr>
              <w:t>* Transformación de hábitats acuáticos por alteración del flujo hídrico debido al cambio climático.</w:t>
            </w:r>
          </w:p>
        </w:tc>
      </w:tr>
      <w:tr w:rsidR="008625F5" w:rsidRPr="00D30E97" w14:paraId="7B5685FC" w14:textId="77777777" w:rsidTr="00391BAE">
        <w:trPr>
          <w:trHeight w:val="20"/>
        </w:trPr>
        <w:tc>
          <w:tcPr>
            <w:tcW w:w="822" w:type="pct"/>
            <w:vMerge/>
            <w:shd w:val="clear" w:color="auto" w:fill="auto"/>
            <w:hideMark/>
          </w:tcPr>
          <w:p w14:paraId="6A15B765" w14:textId="77777777" w:rsidR="008625F5" w:rsidRPr="00D30E97" w:rsidRDefault="008625F5" w:rsidP="00D30E97">
            <w:pPr>
              <w:jc w:val="left"/>
              <w:rPr>
                <w:b/>
                <w:bCs/>
                <w:szCs w:val="22"/>
              </w:rPr>
            </w:pPr>
          </w:p>
        </w:tc>
        <w:tc>
          <w:tcPr>
            <w:tcW w:w="4178" w:type="pct"/>
            <w:shd w:val="clear" w:color="auto" w:fill="auto"/>
            <w:hideMark/>
          </w:tcPr>
          <w:p w14:paraId="5E298EC2" w14:textId="77777777" w:rsidR="008625F5" w:rsidRPr="00D30E97" w:rsidRDefault="008625F5" w:rsidP="00D30E97">
            <w:pPr>
              <w:jc w:val="left"/>
              <w:rPr>
                <w:szCs w:val="22"/>
              </w:rPr>
            </w:pPr>
            <w:r w:rsidRPr="00D30E97">
              <w:rPr>
                <w:szCs w:val="22"/>
              </w:rPr>
              <w:t>* Asentamientos humanos ilegales dentro del humedal.</w:t>
            </w:r>
          </w:p>
        </w:tc>
      </w:tr>
      <w:tr w:rsidR="00391BAE" w:rsidRPr="00D30E97" w14:paraId="2B0E48FD" w14:textId="77777777" w:rsidTr="00391BAE">
        <w:trPr>
          <w:trHeight w:val="20"/>
        </w:trPr>
        <w:tc>
          <w:tcPr>
            <w:tcW w:w="822" w:type="pct"/>
            <w:vMerge/>
            <w:shd w:val="clear" w:color="auto" w:fill="D9E2F3"/>
            <w:hideMark/>
          </w:tcPr>
          <w:p w14:paraId="415F08C3" w14:textId="77777777" w:rsidR="008625F5" w:rsidRPr="00D30E97" w:rsidRDefault="008625F5" w:rsidP="00D30E97">
            <w:pPr>
              <w:jc w:val="left"/>
              <w:rPr>
                <w:b/>
                <w:bCs/>
                <w:szCs w:val="22"/>
              </w:rPr>
            </w:pPr>
          </w:p>
        </w:tc>
        <w:tc>
          <w:tcPr>
            <w:tcW w:w="4178" w:type="pct"/>
            <w:shd w:val="clear" w:color="auto" w:fill="D9E2F3"/>
            <w:hideMark/>
          </w:tcPr>
          <w:p w14:paraId="75DFF030" w14:textId="77777777" w:rsidR="008625F5" w:rsidRPr="00D30E97" w:rsidRDefault="008625F5" w:rsidP="00D30E97">
            <w:pPr>
              <w:jc w:val="left"/>
              <w:rPr>
                <w:szCs w:val="22"/>
              </w:rPr>
            </w:pPr>
            <w:r w:rsidRPr="00D30E97">
              <w:rPr>
                <w:szCs w:val="22"/>
              </w:rPr>
              <w:t xml:space="preserve">* Pérdida de la biodiversidad fauna (terrestre, acuática, bentos) por cambios drásticos en los hábitat.  </w:t>
            </w:r>
          </w:p>
        </w:tc>
      </w:tr>
      <w:tr w:rsidR="008625F5" w:rsidRPr="00D30E97" w14:paraId="336304E0" w14:textId="77777777" w:rsidTr="00391BAE">
        <w:trPr>
          <w:trHeight w:val="20"/>
        </w:trPr>
        <w:tc>
          <w:tcPr>
            <w:tcW w:w="822" w:type="pct"/>
            <w:vMerge/>
            <w:shd w:val="clear" w:color="auto" w:fill="auto"/>
            <w:hideMark/>
          </w:tcPr>
          <w:p w14:paraId="5E12ECF2" w14:textId="77777777" w:rsidR="008625F5" w:rsidRPr="00D30E97" w:rsidRDefault="008625F5" w:rsidP="00D30E97">
            <w:pPr>
              <w:jc w:val="left"/>
              <w:rPr>
                <w:b/>
                <w:bCs/>
                <w:szCs w:val="22"/>
              </w:rPr>
            </w:pPr>
          </w:p>
        </w:tc>
        <w:tc>
          <w:tcPr>
            <w:tcW w:w="4178" w:type="pct"/>
            <w:shd w:val="clear" w:color="auto" w:fill="auto"/>
            <w:hideMark/>
          </w:tcPr>
          <w:p w14:paraId="1718F45B" w14:textId="77777777" w:rsidR="008625F5" w:rsidRPr="00D30E97" w:rsidRDefault="008625F5" w:rsidP="00D30E97">
            <w:pPr>
              <w:jc w:val="left"/>
              <w:rPr>
                <w:szCs w:val="22"/>
              </w:rPr>
            </w:pPr>
            <w:r w:rsidRPr="00D30E97">
              <w:rPr>
                <w:szCs w:val="22"/>
              </w:rPr>
              <w:t>* Problemas de seguridad, deterioro y transgresión de la malla de encerramiento, la presencia de habitantes de la calle y las zonas de consumo de sustancias psicoactivas.</w:t>
            </w:r>
          </w:p>
        </w:tc>
      </w:tr>
      <w:tr w:rsidR="00391BAE" w:rsidRPr="00D30E97" w14:paraId="5CE56455" w14:textId="77777777" w:rsidTr="00391BAE">
        <w:trPr>
          <w:trHeight w:val="20"/>
        </w:trPr>
        <w:tc>
          <w:tcPr>
            <w:tcW w:w="822" w:type="pct"/>
            <w:vMerge/>
            <w:shd w:val="clear" w:color="auto" w:fill="D9E2F3"/>
            <w:hideMark/>
          </w:tcPr>
          <w:p w14:paraId="78BED997" w14:textId="77777777" w:rsidR="008625F5" w:rsidRPr="00D30E97" w:rsidRDefault="008625F5" w:rsidP="00D30E97">
            <w:pPr>
              <w:jc w:val="left"/>
              <w:rPr>
                <w:b/>
                <w:bCs/>
                <w:szCs w:val="22"/>
              </w:rPr>
            </w:pPr>
          </w:p>
        </w:tc>
        <w:tc>
          <w:tcPr>
            <w:tcW w:w="4178" w:type="pct"/>
            <w:shd w:val="clear" w:color="auto" w:fill="D9E2F3"/>
            <w:hideMark/>
          </w:tcPr>
          <w:p w14:paraId="4CAE7C5A" w14:textId="77777777" w:rsidR="008625F5" w:rsidRPr="00D30E97" w:rsidRDefault="008625F5" w:rsidP="00D30E97">
            <w:pPr>
              <w:jc w:val="left"/>
              <w:rPr>
                <w:szCs w:val="22"/>
              </w:rPr>
            </w:pPr>
            <w:r w:rsidRPr="00D30E97">
              <w:rPr>
                <w:szCs w:val="22"/>
              </w:rPr>
              <w:t>* Pérdida de cubierta vegetal y reducción del hábitat por quemas.</w:t>
            </w:r>
          </w:p>
        </w:tc>
      </w:tr>
      <w:tr w:rsidR="008625F5" w:rsidRPr="00D30E97" w14:paraId="4DB5B524" w14:textId="77777777" w:rsidTr="00391BAE">
        <w:trPr>
          <w:trHeight w:val="20"/>
        </w:trPr>
        <w:tc>
          <w:tcPr>
            <w:tcW w:w="822" w:type="pct"/>
            <w:vMerge w:val="restart"/>
            <w:shd w:val="clear" w:color="auto" w:fill="auto"/>
            <w:hideMark/>
          </w:tcPr>
          <w:p w14:paraId="6746F056" w14:textId="77777777" w:rsidR="008625F5" w:rsidRPr="00D30E97" w:rsidRDefault="008625F5" w:rsidP="00D30E97">
            <w:pPr>
              <w:jc w:val="center"/>
              <w:rPr>
                <w:b/>
                <w:bCs/>
                <w:szCs w:val="22"/>
              </w:rPr>
            </w:pPr>
            <w:r w:rsidRPr="00D30E97">
              <w:rPr>
                <w:b/>
                <w:bCs/>
                <w:szCs w:val="22"/>
              </w:rPr>
              <w:t>TUNJO</w:t>
            </w:r>
          </w:p>
        </w:tc>
        <w:tc>
          <w:tcPr>
            <w:tcW w:w="4178" w:type="pct"/>
            <w:shd w:val="clear" w:color="auto" w:fill="auto"/>
            <w:hideMark/>
          </w:tcPr>
          <w:p w14:paraId="277EFCD1" w14:textId="77777777" w:rsidR="008625F5" w:rsidRPr="00D30E97" w:rsidRDefault="008625F5" w:rsidP="00D30E97">
            <w:pPr>
              <w:jc w:val="left"/>
              <w:rPr>
                <w:szCs w:val="22"/>
              </w:rPr>
            </w:pPr>
            <w:r w:rsidRPr="00D30E97">
              <w:rPr>
                <w:szCs w:val="22"/>
              </w:rPr>
              <w:t>*Pérdida de biodiversidad debida a la competencia agresiva de especies invasoras con flora nativa</w:t>
            </w:r>
          </w:p>
        </w:tc>
      </w:tr>
      <w:tr w:rsidR="00391BAE" w:rsidRPr="00D30E97" w14:paraId="0567FB56" w14:textId="77777777" w:rsidTr="00391BAE">
        <w:trPr>
          <w:trHeight w:val="20"/>
        </w:trPr>
        <w:tc>
          <w:tcPr>
            <w:tcW w:w="822" w:type="pct"/>
            <w:vMerge/>
            <w:shd w:val="clear" w:color="auto" w:fill="D9E2F3"/>
            <w:hideMark/>
          </w:tcPr>
          <w:p w14:paraId="4EF31067" w14:textId="77777777" w:rsidR="008625F5" w:rsidRPr="00D30E97" w:rsidRDefault="008625F5" w:rsidP="00D30E97">
            <w:pPr>
              <w:jc w:val="left"/>
              <w:rPr>
                <w:b/>
                <w:bCs/>
                <w:szCs w:val="22"/>
              </w:rPr>
            </w:pPr>
          </w:p>
        </w:tc>
        <w:tc>
          <w:tcPr>
            <w:tcW w:w="4178" w:type="pct"/>
            <w:shd w:val="clear" w:color="auto" w:fill="D9E2F3"/>
            <w:hideMark/>
          </w:tcPr>
          <w:p w14:paraId="5DC90F97" w14:textId="77777777" w:rsidR="008625F5" w:rsidRPr="00D30E97" w:rsidRDefault="008625F5" w:rsidP="00D30E97">
            <w:pPr>
              <w:jc w:val="left"/>
              <w:rPr>
                <w:szCs w:val="22"/>
              </w:rPr>
            </w:pPr>
            <w:r w:rsidRPr="00D30E97">
              <w:rPr>
                <w:szCs w:val="22"/>
              </w:rPr>
              <w:t>* Usos no permitidos dentro del ecosistema, zonas de parqueo ubicadas al interior del límite legal.</w:t>
            </w:r>
          </w:p>
        </w:tc>
      </w:tr>
      <w:tr w:rsidR="008625F5" w:rsidRPr="00D30E97" w14:paraId="3CDEF4FB" w14:textId="77777777" w:rsidTr="00391BAE">
        <w:trPr>
          <w:trHeight w:val="20"/>
        </w:trPr>
        <w:tc>
          <w:tcPr>
            <w:tcW w:w="822" w:type="pct"/>
            <w:vMerge/>
            <w:shd w:val="clear" w:color="auto" w:fill="auto"/>
            <w:hideMark/>
          </w:tcPr>
          <w:p w14:paraId="0121BFCE" w14:textId="77777777" w:rsidR="008625F5" w:rsidRPr="00D30E97" w:rsidRDefault="008625F5" w:rsidP="00D30E97">
            <w:pPr>
              <w:jc w:val="left"/>
              <w:rPr>
                <w:b/>
                <w:bCs/>
                <w:szCs w:val="22"/>
              </w:rPr>
            </w:pPr>
          </w:p>
        </w:tc>
        <w:tc>
          <w:tcPr>
            <w:tcW w:w="4178" w:type="pct"/>
            <w:shd w:val="clear" w:color="auto" w:fill="auto"/>
            <w:hideMark/>
          </w:tcPr>
          <w:p w14:paraId="06C7DFBC" w14:textId="77777777" w:rsidR="008625F5" w:rsidRPr="00D30E97" w:rsidRDefault="008625F5" w:rsidP="00D30E97">
            <w:pPr>
              <w:jc w:val="left"/>
              <w:rPr>
                <w:szCs w:val="22"/>
              </w:rPr>
            </w:pPr>
            <w:r w:rsidRPr="00D30E97">
              <w:rPr>
                <w:szCs w:val="22"/>
              </w:rPr>
              <w:t>* Presencia de habitante de calle, consumo de sustancia psicoactivas, inseguridad.</w:t>
            </w:r>
          </w:p>
        </w:tc>
      </w:tr>
      <w:tr w:rsidR="00391BAE" w:rsidRPr="00D30E97" w14:paraId="198E68E5" w14:textId="77777777" w:rsidTr="00391BAE">
        <w:trPr>
          <w:trHeight w:val="20"/>
        </w:trPr>
        <w:tc>
          <w:tcPr>
            <w:tcW w:w="822" w:type="pct"/>
            <w:vMerge/>
            <w:shd w:val="clear" w:color="auto" w:fill="D9E2F3"/>
            <w:hideMark/>
          </w:tcPr>
          <w:p w14:paraId="506923AD" w14:textId="77777777" w:rsidR="008625F5" w:rsidRPr="00D30E97" w:rsidRDefault="008625F5" w:rsidP="00D30E97">
            <w:pPr>
              <w:jc w:val="left"/>
              <w:rPr>
                <w:b/>
                <w:bCs/>
                <w:szCs w:val="22"/>
              </w:rPr>
            </w:pPr>
          </w:p>
        </w:tc>
        <w:tc>
          <w:tcPr>
            <w:tcW w:w="4178" w:type="pct"/>
            <w:shd w:val="clear" w:color="auto" w:fill="D9E2F3"/>
            <w:hideMark/>
          </w:tcPr>
          <w:p w14:paraId="6C8A87F3" w14:textId="77777777" w:rsidR="008625F5" w:rsidRPr="00D30E97" w:rsidRDefault="008625F5" w:rsidP="00D30E97">
            <w:pPr>
              <w:jc w:val="left"/>
              <w:rPr>
                <w:szCs w:val="22"/>
              </w:rPr>
            </w:pPr>
            <w:r w:rsidRPr="00D30E97">
              <w:rPr>
                <w:szCs w:val="22"/>
              </w:rPr>
              <w:t>*Disminución de aportes hídricos al humedal</w:t>
            </w:r>
          </w:p>
        </w:tc>
      </w:tr>
      <w:tr w:rsidR="008625F5" w:rsidRPr="00D30E97" w14:paraId="7E5066D3" w14:textId="77777777" w:rsidTr="00391BAE">
        <w:trPr>
          <w:trHeight w:val="20"/>
        </w:trPr>
        <w:tc>
          <w:tcPr>
            <w:tcW w:w="822" w:type="pct"/>
            <w:vMerge/>
            <w:shd w:val="clear" w:color="auto" w:fill="auto"/>
            <w:hideMark/>
          </w:tcPr>
          <w:p w14:paraId="075AD729" w14:textId="77777777" w:rsidR="008625F5" w:rsidRPr="00D30E97" w:rsidRDefault="008625F5" w:rsidP="00D30E97">
            <w:pPr>
              <w:jc w:val="left"/>
              <w:rPr>
                <w:b/>
                <w:bCs/>
                <w:szCs w:val="22"/>
              </w:rPr>
            </w:pPr>
          </w:p>
        </w:tc>
        <w:tc>
          <w:tcPr>
            <w:tcW w:w="4178" w:type="pct"/>
            <w:shd w:val="clear" w:color="auto" w:fill="auto"/>
            <w:hideMark/>
          </w:tcPr>
          <w:p w14:paraId="42FCFBB0" w14:textId="77777777" w:rsidR="008625F5" w:rsidRPr="00D30E97" w:rsidRDefault="008625F5" w:rsidP="00D30E97">
            <w:pPr>
              <w:jc w:val="left"/>
              <w:rPr>
                <w:szCs w:val="22"/>
              </w:rPr>
            </w:pPr>
            <w:r w:rsidRPr="00D30E97">
              <w:rPr>
                <w:szCs w:val="22"/>
              </w:rPr>
              <w:t>* Presencia de semovientes.</w:t>
            </w:r>
          </w:p>
        </w:tc>
      </w:tr>
      <w:tr w:rsidR="00391BAE" w:rsidRPr="00D30E97" w14:paraId="79DF9A49" w14:textId="77777777" w:rsidTr="00391BAE">
        <w:trPr>
          <w:trHeight w:val="20"/>
        </w:trPr>
        <w:tc>
          <w:tcPr>
            <w:tcW w:w="822" w:type="pct"/>
            <w:vMerge/>
            <w:shd w:val="clear" w:color="auto" w:fill="D9E2F3"/>
            <w:hideMark/>
          </w:tcPr>
          <w:p w14:paraId="6D85AF53" w14:textId="77777777" w:rsidR="008625F5" w:rsidRPr="00D30E97" w:rsidRDefault="008625F5" w:rsidP="00D30E97">
            <w:pPr>
              <w:jc w:val="left"/>
              <w:rPr>
                <w:b/>
                <w:bCs/>
                <w:szCs w:val="22"/>
              </w:rPr>
            </w:pPr>
          </w:p>
        </w:tc>
        <w:tc>
          <w:tcPr>
            <w:tcW w:w="4178" w:type="pct"/>
            <w:shd w:val="clear" w:color="auto" w:fill="D9E2F3"/>
            <w:hideMark/>
          </w:tcPr>
          <w:p w14:paraId="3CA3FAF7" w14:textId="77777777" w:rsidR="008625F5" w:rsidRPr="00D30E97" w:rsidRDefault="008625F5" w:rsidP="00D30E97">
            <w:pPr>
              <w:jc w:val="left"/>
              <w:rPr>
                <w:szCs w:val="22"/>
              </w:rPr>
            </w:pPr>
            <w:r w:rsidRPr="00D30E97">
              <w:rPr>
                <w:szCs w:val="22"/>
              </w:rPr>
              <w:t>* Disposición de Residuos de Construcción y Demolición-RCD</w:t>
            </w:r>
          </w:p>
        </w:tc>
      </w:tr>
      <w:tr w:rsidR="008625F5" w:rsidRPr="00D30E97" w14:paraId="5D687F9B" w14:textId="77777777" w:rsidTr="00391BAE">
        <w:trPr>
          <w:trHeight w:val="20"/>
        </w:trPr>
        <w:tc>
          <w:tcPr>
            <w:tcW w:w="822" w:type="pct"/>
            <w:vMerge/>
            <w:shd w:val="clear" w:color="auto" w:fill="auto"/>
            <w:hideMark/>
          </w:tcPr>
          <w:p w14:paraId="122EEA71" w14:textId="77777777" w:rsidR="008625F5" w:rsidRPr="00D30E97" w:rsidRDefault="008625F5" w:rsidP="00D30E97">
            <w:pPr>
              <w:jc w:val="left"/>
              <w:rPr>
                <w:b/>
                <w:bCs/>
                <w:szCs w:val="22"/>
              </w:rPr>
            </w:pPr>
          </w:p>
        </w:tc>
        <w:tc>
          <w:tcPr>
            <w:tcW w:w="4178" w:type="pct"/>
            <w:shd w:val="clear" w:color="auto" w:fill="auto"/>
            <w:hideMark/>
          </w:tcPr>
          <w:p w14:paraId="2CE4B7B6" w14:textId="77777777" w:rsidR="008625F5" w:rsidRPr="00D30E97" w:rsidRDefault="008625F5" w:rsidP="00D30E97">
            <w:pPr>
              <w:jc w:val="left"/>
              <w:rPr>
                <w:szCs w:val="22"/>
              </w:rPr>
            </w:pPr>
            <w:r w:rsidRPr="00D30E97">
              <w:rPr>
                <w:szCs w:val="22"/>
              </w:rPr>
              <w:t>* Pérdida de cubierta vegetal y reducción del hábitat por quemas.</w:t>
            </w:r>
          </w:p>
        </w:tc>
      </w:tr>
      <w:tr w:rsidR="00391BAE" w:rsidRPr="00D30E97" w14:paraId="62685060" w14:textId="77777777" w:rsidTr="00391BAE">
        <w:trPr>
          <w:trHeight w:val="20"/>
        </w:trPr>
        <w:tc>
          <w:tcPr>
            <w:tcW w:w="822" w:type="pct"/>
            <w:vMerge w:val="restart"/>
            <w:shd w:val="clear" w:color="auto" w:fill="D9E2F3"/>
            <w:hideMark/>
          </w:tcPr>
          <w:p w14:paraId="0CF449E2" w14:textId="77777777" w:rsidR="008625F5" w:rsidRPr="00D30E97" w:rsidRDefault="008625F5" w:rsidP="00D30E97">
            <w:pPr>
              <w:jc w:val="center"/>
              <w:rPr>
                <w:b/>
                <w:bCs/>
                <w:szCs w:val="22"/>
              </w:rPr>
            </w:pPr>
            <w:r w:rsidRPr="00D30E97">
              <w:rPr>
                <w:b/>
                <w:bCs/>
                <w:szCs w:val="22"/>
              </w:rPr>
              <w:t>LA CONEJERA</w:t>
            </w:r>
          </w:p>
        </w:tc>
        <w:tc>
          <w:tcPr>
            <w:tcW w:w="4178" w:type="pct"/>
            <w:shd w:val="clear" w:color="auto" w:fill="D9E2F3"/>
            <w:hideMark/>
          </w:tcPr>
          <w:p w14:paraId="12C31E26" w14:textId="77777777" w:rsidR="008625F5" w:rsidRPr="00D30E97" w:rsidRDefault="008625F5" w:rsidP="00D30E97">
            <w:pPr>
              <w:jc w:val="left"/>
              <w:rPr>
                <w:szCs w:val="22"/>
              </w:rPr>
            </w:pPr>
            <w:r w:rsidRPr="00D30E97">
              <w:rPr>
                <w:szCs w:val="22"/>
              </w:rPr>
              <w:t xml:space="preserve">* Afectación de la calidad de agua debido a las conexiones erradas y a los residuos sólidos </w:t>
            </w:r>
          </w:p>
        </w:tc>
      </w:tr>
      <w:tr w:rsidR="008625F5" w:rsidRPr="00D30E97" w14:paraId="09A441CC" w14:textId="77777777" w:rsidTr="00391BAE">
        <w:trPr>
          <w:trHeight w:val="20"/>
        </w:trPr>
        <w:tc>
          <w:tcPr>
            <w:tcW w:w="822" w:type="pct"/>
            <w:vMerge/>
            <w:shd w:val="clear" w:color="auto" w:fill="auto"/>
            <w:hideMark/>
          </w:tcPr>
          <w:p w14:paraId="56E05208" w14:textId="77777777" w:rsidR="008625F5" w:rsidRPr="00D30E97" w:rsidRDefault="008625F5" w:rsidP="00D30E97">
            <w:pPr>
              <w:jc w:val="left"/>
              <w:rPr>
                <w:b/>
                <w:bCs/>
                <w:szCs w:val="22"/>
              </w:rPr>
            </w:pPr>
          </w:p>
        </w:tc>
        <w:tc>
          <w:tcPr>
            <w:tcW w:w="4178" w:type="pct"/>
            <w:shd w:val="clear" w:color="auto" w:fill="auto"/>
            <w:hideMark/>
          </w:tcPr>
          <w:p w14:paraId="76B7F0F8" w14:textId="77777777" w:rsidR="008625F5" w:rsidRPr="00D30E97" w:rsidRDefault="008625F5" w:rsidP="00D30E97">
            <w:pPr>
              <w:jc w:val="left"/>
              <w:rPr>
                <w:szCs w:val="22"/>
              </w:rPr>
            </w:pPr>
            <w:r w:rsidRPr="00D30E97">
              <w:rPr>
                <w:szCs w:val="22"/>
              </w:rPr>
              <w:t>*Contaminación del suelo por descargas de residuos sólidos y escombros.</w:t>
            </w:r>
          </w:p>
        </w:tc>
      </w:tr>
      <w:tr w:rsidR="00391BAE" w:rsidRPr="00D30E97" w14:paraId="3317ECEE" w14:textId="77777777" w:rsidTr="00391BAE">
        <w:trPr>
          <w:trHeight w:val="20"/>
        </w:trPr>
        <w:tc>
          <w:tcPr>
            <w:tcW w:w="822" w:type="pct"/>
            <w:vMerge/>
            <w:shd w:val="clear" w:color="auto" w:fill="D9E2F3"/>
            <w:hideMark/>
          </w:tcPr>
          <w:p w14:paraId="7D7CF191" w14:textId="77777777" w:rsidR="008625F5" w:rsidRPr="00D30E97" w:rsidRDefault="008625F5" w:rsidP="00D30E97">
            <w:pPr>
              <w:jc w:val="left"/>
              <w:rPr>
                <w:b/>
                <w:bCs/>
                <w:szCs w:val="22"/>
              </w:rPr>
            </w:pPr>
          </w:p>
        </w:tc>
        <w:tc>
          <w:tcPr>
            <w:tcW w:w="4178" w:type="pct"/>
            <w:shd w:val="clear" w:color="auto" w:fill="D9E2F3"/>
            <w:hideMark/>
          </w:tcPr>
          <w:p w14:paraId="3D4C4C4D" w14:textId="77777777" w:rsidR="008625F5" w:rsidRPr="00D30E97" w:rsidRDefault="008625F5" w:rsidP="00D30E97">
            <w:pPr>
              <w:jc w:val="left"/>
              <w:rPr>
                <w:szCs w:val="22"/>
              </w:rPr>
            </w:pPr>
            <w:r w:rsidRPr="00D30E97">
              <w:rPr>
                <w:szCs w:val="22"/>
              </w:rPr>
              <w:t>* Problemas de seguridad, deterioro y transgresión de la malla de encerramiento, la presencia de habitantes de la calle y las zonas de consumo de sustancias psicoactivas.</w:t>
            </w:r>
          </w:p>
        </w:tc>
      </w:tr>
      <w:tr w:rsidR="008625F5" w:rsidRPr="00D30E97" w14:paraId="6ED0C790" w14:textId="77777777" w:rsidTr="00391BAE">
        <w:trPr>
          <w:trHeight w:val="20"/>
        </w:trPr>
        <w:tc>
          <w:tcPr>
            <w:tcW w:w="822" w:type="pct"/>
            <w:vMerge/>
            <w:shd w:val="clear" w:color="auto" w:fill="auto"/>
            <w:hideMark/>
          </w:tcPr>
          <w:p w14:paraId="37E940D3" w14:textId="77777777" w:rsidR="008625F5" w:rsidRPr="00D30E97" w:rsidRDefault="008625F5" w:rsidP="00D30E97">
            <w:pPr>
              <w:jc w:val="left"/>
              <w:rPr>
                <w:b/>
                <w:bCs/>
                <w:szCs w:val="22"/>
              </w:rPr>
            </w:pPr>
          </w:p>
        </w:tc>
        <w:tc>
          <w:tcPr>
            <w:tcW w:w="4178" w:type="pct"/>
            <w:shd w:val="clear" w:color="auto" w:fill="auto"/>
            <w:hideMark/>
          </w:tcPr>
          <w:p w14:paraId="0A68BABE" w14:textId="77777777" w:rsidR="008625F5" w:rsidRPr="00D30E97" w:rsidRDefault="008625F5" w:rsidP="00D30E97">
            <w:pPr>
              <w:jc w:val="left"/>
              <w:rPr>
                <w:szCs w:val="22"/>
              </w:rPr>
            </w:pPr>
            <w:r w:rsidRPr="00D30E97">
              <w:rPr>
                <w:szCs w:val="22"/>
              </w:rPr>
              <w:t>* Usos no permitidos dentro del ecosistema, viviendas ubicadas al interior del límite legal.</w:t>
            </w:r>
          </w:p>
        </w:tc>
      </w:tr>
      <w:tr w:rsidR="00391BAE" w:rsidRPr="00D30E97" w14:paraId="27A9BC82" w14:textId="77777777" w:rsidTr="00391BAE">
        <w:trPr>
          <w:trHeight w:val="20"/>
        </w:trPr>
        <w:tc>
          <w:tcPr>
            <w:tcW w:w="822" w:type="pct"/>
            <w:vMerge/>
            <w:shd w:val="clear" w:color="auto" w:fill="D9E2F3"/>
            <w:hideMark/>
          </w:tcPr>
          <w:p w14:paraId="5A84D686" w14:textId="77777777" w:rsidR="008625F5" w:rsidRPr="00D30E97" w:rsidRDefault="008625F5" w:rsidP="00D30E97">
            <w:pPr>
              <w:jc w:val="left"/>
              <w:rPr>
                <w:b/>
                <w:bCs/>
                <w:szCs w:val="22"/>
              </w:rPr>
            </w:pPr>
          </w:p>
        </w:tc>
        <w:tc>
          <w:tcPr>
            <w:tcW w:w="4178" w:type="pct"/>
            <w:shd w:val="clear" w:color="auto" w:fill="D9E2F3"/>
            <w:hideMark/>
          </w:tcPr>
          <w:p w14:paraId="3526AC38" w14:textId="77777777" w:rsidR="008625F5" w:rsidRPr="00D30E97" w:rsidRDefault="008625F5" w:rsidP="00D30E97">
            <w:pPr>
              <w:jc w:val="left"/>
              <w:rPr>
                <w:szCs w:val="22"/>
              </w:rPr>
            </w:pPr>
            <w:r w:rsidRPr="00D30E97">
              <w:rPr>
                <w:szCs w:val="22"/>
              </w:rPr>
              <w:t>*Pérdida de biodiversidad debida a la competencia agresiva de especies invasoras con flora nativa</w:t>
            </w:r>
          </w:p>
        </w:tc>
      </w:tr>
      <w:tr w:rsidR="008625F5" w:rsidRPr="00D30E97" w14:paraId="44ED4CCE" w14:textId="77777777" w:rsidTr="00391BAE">
        <w:trPr>
          <w:trHeight w:val="20"/>
        </w:trPr>
        <w:tc>
          <w:tcPr>
            <w:tcW w:w="822" w:type="pct"/>
            <w:vMerge w:val="restart"/>
            <w:shd w:val="clear" w:color="auto" w:fill="auto"/>
            <w:hideMark/>
          </w:tcPr>
          <w:p w14:paraId="35B18ABD" w14:textId="77777777" w:rsidR="008625F5" w:rsidRPr="00D30E97" w:rsidRDefault="008625F5" w:rsidP="00D30E97">
            <w:pPr>
              <w:jc w:val="center"/>
              <w:rPr>
                <w:b/>
                <w:bCs/>
                <w:szCs w:val="22"/>
              </w:rPr>
            </w:pPr>
            <w:r w:rsidRPr="00D30E97">
              <w:rPr>
                <w:b/>
                <w:bCs/>
                <w:szCs w:val="22"/>
              </w:rPr>
              <w:t>JABOQUE</w:t>
            </w:r>
          </w:p>
        </w:tc>
        <w:tc>
          <w:tcPr>
            <w:tcW w:w="4178" w:type="pct"/>
            <w:shd w:val="clear" w:color="auto" w:fill="auto"/>
            <w:hideMark/>
          </w:tcPr>
          <w:p w14:paraId="77244162" w14:textId="77777777" w:rsidR="008625F5" w:rsidRPr="00D30E97" w:rsidRDefault="008625F5" w:rsidP="00D30E97">
            <w:pPr>
              <w:jc w:val="left"/>
              <w:rPr>
                <w:szCs w:val="22"/>
              </w:rPr>
            </w:pPr>
            <w:r w:rsidRPr="00D30E97">
              <w:rPr>
                <w:szCs w:val="22"/>
              </w:rPr>
              <w:t xml:space="preserve">* </w:t>
            </w:r>
            <w:proofErr w:type="spellStart"/>
            <w:r w:rsidRPr="00D30E97">
              <w:rPr>
                <w:szCs w:val="22"/>
              </w:rPr>
              <w:t>Eutroficación</w:t>
            </w:r>
            <w:proofErr w:type="spellEnd"/>
            <w:r w:rsidRPr="00D30E97">
              <w:rPr>
                <w:szCs w:val="22"/>
              </w:rPr>
              <w:t xml:space="preserve"> del agua por vertimiento de aguas servidas con desechos contaminantes </w:t>
            </w:r>
          </w:p>
        </w:tc>
      </w:tr>
      <w:tr w:rsidR="00391BAE" w:rsidRPr="00D30E97" w14:paraId="76E11583" w14:textId="77777777" w:rsidTr="00391BAE">
        <w:trPr>
          <w:trHeight w:val="20"/>
        </w:trPr>
        <w:tc>
          <w:tcPr>
            <w:tcW w:w="822" w:type="pct"/>
            <w:vMerge/>
            <w:shd w:val="clear" w:color="auto" w:fill="D9E2F3"/>
            <w:hideMark/>
          </w:tcPr>
          <w:p w14:paraId="5EA84C95" w14:textId="77777777" w:rsidR="008625F5" w:rsidRPr="00D30E97" w:rsidRDefault="008625F5" w:rsidP="00D30E97">
            <w:pPr>
              <w:jc w:val="left"/>
              <w:rPr>
                <w:b/>
                <w:bCs/>
                <w:szCs w:val="22"/>
              </w:rPr>
            </w:pPr>
          </w:p>
        </w:tc>
        <w:tc>
          <w:tcPr>
            <w:tcW w:w="4178" w:type="pct"/>
            <w:shd w:val="clear" w:color="auto" w:fill="D9E2F3"/>
            <w:hideMark/>
          </w:tcPr>
          <w:p w14:paraId="798ED07C" w14:textId="77777777" w:rsidR="008625F5" w:rsidRPr="00D30E97" w:rsidRDefault="008625F5" w:rsidP="00D30E97">
            <w:pPr>
              <w:jc w:val="left"/>
              <w:rPr>
                <w:szCs w:val="22"/>
              </w:rPr>
            </w:pPr>
            <w:r w:rsidRPr="00D30E97">
              <w:rPr>
                <w:szCs w:val="22"/>
              </w:rPr>
              <w:t xml:space="preserve">*Colmatación del humedal por aportes de sedimentos </w:t>
            </w:r>
          </w:p>
        </w:tc>
      </w:tr>
      <w:tr w:rsidR="008625F5" w:rsidRPr="00D30E97" w14:paraId="7B1C7507" w14:textId="77777777" w:rsidTr="00391BAE">
        <w:trPr>
          <w:trHeight w:val="20"/>
        </w:trPr>
        <w:tc>
          <w:tcPr>
            <w:tcW w:w="822" w:type="pct"/>
            <w:vMerge/>
            <w:shd w:val="clear" w:color="auto" w:fill="auto"/>
            <w:hideMark/>
          </w:tcPr>
          <w:p w14:paraId="34033528" w14:textId="77777777" w:rsidR="008625F5" w:rsidRPr="00D30E97" w:rsidRDefault="008625F5" w:rsidP="00D30E97">
            <w:pPr>
              <w:jc w:val="left"/>
              <w:rPr>
                <w:b/>
                <w:bCs/>
                <w:szCs w:val="22"/>
              </w:rPr>
            </w:pPr>
          </w:p>
        </w:tc>
        <w:tc>
          <w:tcPr>
            <w:tcW w:w="4178" w:type="pct"/>
            <w:shd w:val="clear" w:color="auto" w:fill="auto"/>
            <w:hideMark/>
          </w:tcPr>
          <w:p w14:paraId="7A1B0F07" w14:textId="77777777" w:rsidR="008625F5" w:rsidRPr="00D30E97" w:rsidRDefault="008625F5" w:rsidP="00D30E97">
            <w:pPr>
              <w:jc w:val="left"/>
              <w:rPr>
                <w:szCs w:val="22"/>
              </w:rPr>
            </w:pPr>
            <w:r w:rsidRPr="00D30E97">
              <w:rPr>
                <w:szCs w:val="22"/>
              </w:rPr>
              <w:t>*Contaminación del suelo por descargas de residuos sólidos y escombros.</w:t>
            </w:r>
          </w:p>
        </w:tc>
      </w:tr>
      <w:tr w:rsidR="00391BAE" w:rsidRPr="00D30E97" w14:paraId="68580534" w14:textId="77777777" w:rsidTr="00391BAE">
        <w:trPr>
          <w:trHeight w:val="20"/>
        </w:trPr>
        <w:tc>
          <w:tcPr>
            <w:tcW w:w="822" w:type="pct"/>
            <w:vMerge/>
            <w:shd w:val="clear" w:color="auto" w:fill="D9E2F3"/>
            <w:hideMark/>
          </w:tcPr>
          <w:p w14:paraId="0DC2868E" w14:textId="77777777" w:rsidR="008625F5" w:rsidRPr="00D30E97" w:rsidRDefault="008625F5" w:rsidP="00D30E97">
            <w:pPr>
              <w:jc w:val="left"/>
              <w:rPr>
                <w:b/>
                <w:bCs/>
                <w:szCs w:val="22"/>
              </w:rPr>
            </w:pPr>
          </w:p>
        </w:tc>
        <w:tc>
          <w:tcPr>
            <w:tcW w:w="4178" w:type="pct"/>
            <w:shd w:val="clear" w:color="auto" w:fill="D9E2F3"/>
            <w:hideMark/>
          </w:tcPr>
          <w:p w14:paraId="7AB0B68C" w14:textId="77777777" w:rsidR="008625F5" w:rsidRPr="00D30E97" w:rsidRDefault="008625F5" w:rsidP="00D30E97">
            <w:pPr>
              <w:jc w:val="left"/>
              <w:rPr>
                <w:szCs w:val="22"/>
              </w:rPr>
            </w:pPr>
            <w:r w:rsidRPr="00D30E97">
              <w:rPr>
                <w:szCs w:val="22"/>
              </w:rPr>
              <w:t>*Fragmentación física y homogenización  del humedal presencia de semovientes, asentamientos humanos y obras</w:t>
            </w:r>
          </w:p>
        </w:tc>
      </w:tr>
      <w:tr w:rsidR="008625F5" w:rsidRPr="00D30E97" w14:paraId="0E3806F7" w14:textId="77777777" w:rsidTr="00391BAE">
        <w:trPr>
          <w:trHeight w:val="20"/>
        </w:trPr>
        <w:tc>
          <w:tcPr>
            <w:tcW w:w="822" w:type="pct"/>
            <w:vMerge/>
            <w:shd w:val="clear" w:color="auto" w:fill="auto"/>
            <w:hideMark/>
          </w:tcPr>
          <w:p w14:paraId="13CC8EE9" w14:textId="77777777" w:rsidR="008625F5" w:rsidRPr="00D30E97" w:rsidRDefault="008625F5" w:rsidP="00D30E97">
            <w:pPr>
              <w:jc w:val="left"/>
              <w:rPr>
                <w:b/>
                <w:bCs/>
                <w:szCs w:val="22"/>
              </w:rPr>
            </w:pPr>
          </w:p>
        </w:tc>
        <w:tc>
          <w:tcPr>
            <w:tcW w:w="4178" w:type="pct"/>
            <w:shd w:val="clear" w:color="auto" w:fill="auto"/>
            <w:hideMark/>
          </w:tcPr>
          <w:p w14:paraId="29932D27" w14:textId="77777777" w:rsidR="008625F5" w:rsidRPr="00D30E97" w:rsidRDefault="008625F5" w:rsidP="00D30E97">
            <w:pPr>
              <w:jc w:val="left"/>
              <w:rPr>
                <w:szCs w:val="22"/>
              </w:rPr>
            </w:pPr>
            <w:r w:rsidRPr="00D30E97">
              <w:rPr>
                <w:szCs w:val="22"/>
              </w:rPr>
              <w:t>*</w:t>
            </w:r>
            <w:proofErr w:type="spellStart"/>
            <w:r w:rsidRPr="00D30E97">
              <w:rPr>
                <w:szCs w:val="22"/>
              </w:rPr>
              <w:t>Predación</w:t>
            </w:r>
            <w:proofErr w:type="spellEnd"/>
            <w:r w:rsidRPr="00D30E97">
              <w:rPr>
                <w:szCs w:val="22"/>
              </w:rPr>
              <w:t xml:space="preserve"> de la fauna nativa por presencia de perros ferales.</w:t>
            </w:r>
          </w:p>
        </w:tc>
      </w:tr>
      <w:tr w:rsidR="00391BAE" w:rsidRPr="00D30E97" w14:paraId="5E6C17B0" w14:textId="77777777" w:rsidTr="00391BAE">
        <w:trPr>
          <w:trHeight w:val="20"/>
        </w:trPr>
        <w:tc>
          <w:tcPr>
            <w:tcW w:w="822" w:type="pct"/>
            <w:vMerge/>
            <w:shd w:val="clear" w:color="auto" w:fill="D9E2F3"/>
            <w:hideMark/>
          </w:tcPr>
          <w:p w14:paraId="166FE463" w14:textId="77777777" w:rsidR="008625F5" w:rsidRPr="00D30E97" w:rsidRDefault="008625F5" w:rsidP="00D30E97">
            <w:pPr>
              <w:jc w:val="left"/>
              <w:rPr>
                <w:b/>
                <w:bCs/>
                <w:szCs w:val="22"/>
              </w:rPr>
            </w:pPr>
          </w:p>
        </w:tc>
        <w:tc>
          <w:tcPr>
            <w:tcW w:w="4178" w:type="pct"/>
            <w:shd w:val="clear" w:color="auto" w:fill="D9E2F3"/>
            <w:hideMark/>
          </w:tcPr>
          <w:p w14:paraId="5D995559" w14:textId="77777777" w:rsidR="008625F5" w:rsidRPr="00D30E97" w:rsidRDefault="008625F5" w:rsidP="00D30E97">
            <w:pPr>
              <w:jc w:val="left"/>
              <w:rPr>
                <w:szCs w:val="22"/>
              </w:rPr>
            </w:pPr>
            <w:r w:rsidRPr="00D30E97">
              <w:rPr>
                <w:szCs w:val="22"/>
              </w:rPr>
              <w:t>*Problemas de seguridad, presencia de habitantes de la calle y las zonas de consumo de sustancias psicoactivas.</w:t>
            </w:r>
          </w:p>
        </w:tc>
      </w:tr>
      <w:tr w:rsidR="008625F5" w:rsidRPr="00D30E97" w14:paraId="71E73319" w14:textId="77777777" w:rsidTr="00391BAE">
        <w:trPr>
          <w:trHeight w:val="20"/>
        </w:trPr>
        <w:tc>
          <w:tcPr>
            <w:tcW w:w="822" w:type="pct"/>
            <w:vMerge/>
            <w:shd w:val="clear" w:color="auto" w:fill="auto"/>
            <w:hideMark/>
          </w:tcPr>
          <w:p w14:paraId="73D5AB67" w14:textId="77777777" w:rsidR="008625F5" w:rsidRPr="00D30E97" w:rsidRDefault="008625F5" w:rsidP="00D30E97">
            <w:pPr>
              <w:jc w:val="left"/>
              <w:rPr>
                <w:b/>
                <w:bCs/>
                <w:szCs w:val="22"/>
              </w:rPr>
            </w:pPr>
          </w:p>
        </w:tc>
        <w:tc>
          <w:tcPr>
            <w:tcW w:w="4178" w:type="pct"/>
            <w:shd w:val="clear" w:color="auto" w:fill="auto"/>
            <w:hideMark/>
          </w:tcPr>
          <w:p w14:paraId="671D80E8" w14:textId="77777777" w:rsidR="008625F5" w:rsidRPr="00D30E97" w:rsidRDefault="008625F5" w:rsidP="00D30E97">
            <w:pPr>
              <w:jc w:val="left"/>
              <w:rPr>
                <w:szCs w:val="22"/>
              </w:rPr>
            </w:pPr>
            <w:r w:rsidRPr="00D30E97">
              <w:rPr>
                <w:szCs w:val="22"/>
              </w:rPr>
              <w:t>* La pérdida de los espejos de agua contribuye en la disminución de la biodiversidad</w:t>
            </w:r>
          </w:p>
        </w:tc>
      </w:tr>
      <w:tr w:rsidR="00391BAE" w:rsidRPr="00D30E97" w14:paraId="024382BA" w14:textId="77777777" w:rsidTr="00391BAE">
        <w:trPr>
          <w:trHeight w:val="20"/>
        </w:trPr>
        <w:tc>
          <w:tcPr>
            <w:tcW w:w="822" w:type="pct"/>
            <w:vMerge/>
            <w:shd w:val="clear" w:color="auto" w:fill="D9E2F3"/>
            <w:hideMark/>
          </w:tcPr>
          <w:p w14:paraId="4DA038B9" w14:textId="77777777" w:rsidR="008625F5" w:rsidRPr="00D30E97" w:rsidRDefault="008625F5" w:rsidP="00D30E97">
            <w:pPr>
              <w:jc w:val="left"/>
              <w:rPr>
                <w:b/>
                <w:bCs/>
                <w:szCs w:val="22"/>
              </w:rPr>
            </w:pPr>
          </w:p>
        </w:tc>
        <w:tc>
          <w:tcPr>
            <w:tcW w:w="4178" w:type="pct"/>
            <w:shd w:val="clear" w:color="auto" w:fill="D9E2F3"/>
            <w:hideMark/>
          </w:tcPr>
          <w:p w14:paraId="16ACE7C1" w14:textId="77777777" w:rsidR="008625F5" w:rsidRPr="00D30E97" w:rsidRDefault="008625F5" w:rsidP="00D30E97">
            <w:pPr>
              <w:jc w:val="left"/>
              <w:rPr>
                <w:szCs w:val="22"/>
              </w:rPr>
            </w:pPr>
            <w:r w:rsidRPr="00D30E97">
              <w:rPr>
                <w:szCs w:val="22"/>
              </w:rPr>
              <w:t xml:space="preserve">*Disminución de aportes hídricos al humedal por alteraciones hidráulicas en el drenaje por obras de infraestructura no adecuadas. </w:t>
            </w:r>
          </w:p>
        </w:tc>
      </w:tr>
      <w:tr w:rsidR="008625F5" w:rsidRPr="00D30E97" w14:paraId="19ED1A57" w14:textId="77777777" w:rsidTr="00391BAE">
        <w:trPr>
          <w:trHeight w:val="20"/>
        </w:trPr>
        <w:tc>
          <w:tcPr>
            <w:tcW w:w="822" w:type="pct"/>
            <w:vMerge/>
            <w:shd w:val="clear" w:color="auto" w:fill="auto"/>
            <w:hideMark/>
          </w:tcPr>
          <w:p w14:paraId="72FAC21B" w14:textId="77777777" w:rsidR="008625F5" w:rsidRPr="00D30E97" w:rsidRDefault="008625F5" w:rsidP="00D30E97">
            <w:pPr>
              <w:jc w:val="left"/>
              <w:rPr>
                <w:b/>
                <w:bCs/>
                <w:szCs w:val="22"/>
              </w:rPr>
            </w:pPr>
          </w:p>
        </w:tc>
        <w:tc>
          <w:tcPr>
            <w:tcW w:w="4178" w:type="pct"/>
            <w:shd w:val="clear" w:color="auto" w:fill="auto"/>
            <w:hideMark/>
          </w:tcPr>
          <w:p w14:paraId="18F569EB" w14:textId="77777777" w:rsidR="008625F5" w:rsidRPr="00D30E97" w:rsidRDefault="008625F5" w:rsidP="00D30E97">
            <w:pPr>
              <w:jc w:val="left"/>
              <w:rPr>
                <w:szCs w:val="22"/>
              </w:rPr>
            </w:pPr>
            <w:r w:rsidRPr="00D30E97">
              <w:rPr>
                <w:szCs w:val="22"/>
              </w:rPr>
              <w:t>* Procesos intensos de urbanización de las rondas y relleno de los humedales para construcción.</w:t>
            </w:r>
          </w:p>
        </w:tc>
      </w:tr>
      <w:tr w:rsidR="00391BAE" w:rsidRPr="00D30E97" w14:paraId="15C6EF3B" w14:textId="77777777" w:rsidTr="00391BAE">
        <w:trPr>
          <w:trHeight w:val="20"/>
        </w:trPr>
        <w:tc>
          <w:tcPr>
            <w:tcW w:w="822" w:type="pct"/>
            <w:vMerge w:val="restart"/>
            <w:shd w:val="clear" w:color="auto" w:fill="D9E2F3"/>
            <w:hideMark/>
          </w:tcPr>
          <w:p w14:paraId="38183766" w14:textId="77777777" w:rsidR="008625F5" w:rsidRPr="00D30E97" w:rsidRDefault="008625F5" w:rsidP="00D30E97">
            <w:pPr>
              <w:jc w:val="center"/>
              <w:rPr>
                <w:b/>
                <w:bCs/>
                <w:szCs w:val="22"/>
              </w:rPr>
            </w:pPr>
            <w:r w:rsidRPr="00D30E97">
              <w:rPr>
                <w:b/>
                <w:bCs/>
                <w:szCs w:val="22"/>
              </w:rPr>
              <w:t>TORCA Y GUAYMARAL</w:t>
            </w:r>
          </w:p>
        </w:tc>
        <w:tc>
          <w:tcPr>
            <w:tcW w:w="4178" w:type="pct"/>
            <w:shd w:val="clear" w:color="auto" w:fill="D9E2F3"/>
            <w:hideMark/>
          </w:tcPr>
          <w:p w14:paraId="14121BF3" w14:textId="77777777" w:rsidR="008625F5" w:rsidRPr="00D30E97" w:rsidRDefault="008625F5" w:rsidP="00D30E97">
            <w:pPr>
              <w:jc w:val="left"/>
              <w:rPr>
                <w:szCs w:val="22"/>
              </w:rPr>
            </w:pPr>
            <w:r w:rsidRPr="00D30E97">
              <w:rPr>
                <w:szCs w:val="22"/>
              </w:rPr>
              <w:t xml:space="preserve">* </w:t>
            </w:r>
            <w:proofErr w:type="spellStart"/>
            <w:r w:rsidRPr="00D30E97">
              <w:rPr>
                <w:szCs w:val="22"/>
              </w:rPr>
              <w:t>Eutroficación</w:t>
            </w:r>
            <w:proofErr w:type="spellEnd"/>
            <w:r w:rsidRPr="00D30E97">
              <w:rPr>
                <w:szCs w:val="22"/>
              </w:rPr>
              <w:t xml:space="preserve"> de los cuerpos de agua existentes en el humedal a causa vertimientos provenientes de clubes recreativos, colegios y empresas agroindustriales aledañas. </w:t>
            </w:r>
          </w:p>
        </w:tc>
      </w:tr>
      <w:tr w:rsidR="008625F5" w:rsidRPr="00D30E97" w14:paraId="47EFFA10" w14:textId="77777777" w:rsidTr="00391BAE">
        <w:trPr>
          <w:trHeight w:val="20"/>
        </w:trPr>
        <w:tc>
          <w:tcPr>
            <w:tcW w:w="822" w:type="pct"/>
            <w:vMerge/>
            <w:shd w:val="clear" w:color="auto" w:fill="auto"/>
            <w:hideMark/>
          </w:tcPr>
          <w:p w14:paraId="0BD45585" w14:textId="77777777" w:rsidR="008625F5" w:rsidRPr="00D30E97" w:rsidRDefault="008625F5" w:rsidP="00D30E97">
            <w:pPr>
              <w:jc w:val="left"/>
              <w:rPr>
                <w:b/>
                <w:bCs/>
                <w:szCs w:val="22"/>
              </w:rPr>
            </w:pPr>
          </w:p>
        </w:tc>
        <w:tc>
          <w:tcPr>
            <w:tcW w:w="4178" w:type="pct"/>
            <w:shd w:val="clear" w:color="auto" w:fill="auto"/>
            <w:hideMark/>
          </w:tcPr>
          <w:p w14:paraId="6BE193CC" w14:textId="77777777" w:rsidR="008625F5" w:rsidRPr="00D30E97" w:rsidRDefault="008625F5" w:rsidP="00D30E97">
            <w:pPr>
              <w:jc w:val="left"/>
              <w:rPr>
                <w:szCs w:val="22"/>
              </w:rPr>
            </w:pPr>
            <w:r w:rsidRPr="00D30E97">
              <w:rPr>
                <w:szCs w:val="22"/>
              </w:rPr>
              <w:t>* Invasión o apropiación privada de las áreas de ronda y ZMPA. El 72% de la zona de protección legal actualmente pertenece a particulares.</w:t>
            </w:r>
          </w:p>
        </w:tc>
      </w:tr>
      <w:tr w:rsidR="00391BAE" w:rsidRPr="00D30E97" w14:paraId="04D52616" w14:textId="77777777" w:rsidTr="00391BAE">
        <w:trPr>
          <w:trHeight w:val="20"/>
        </w:trPr>
        <w:tc>
          <w:tcPr>
            <w:tcW w:w="822" w:type="pct"/>
            <w:vMerge/>
            <w:shd w:val="clear" w:color="auto" w:fill="D9E2F3"/>
            <w:hideMark/>
          </w:tcPr>
          <w:p w14:paraId="5C590284" w14:textId="77777777" w:rsidR="008625F5" w:rsidRPr="00D30E97" w:rsidRDefault="008625F5" w:rsidP="00D30E97">
            <w:pPr>
              <w:jc w:val="left"/>
              <w:rPr>
                <w:b/>
                <w:bCs/>
                <w:szCs w:val="22"/>
              </w:rPr>
            </w:pPr>
          </w:p>
        </w:tc>
        <w:tc>
          <w:tcPr>
            <w:tcW w:w="4178" w:type="pct"/>
            <w:shd w:val="clear" w:color="auto" w:fill="D9E2F3"/>
            <w:hideMark/>
          </w:tcPr>
          <w:p w14:paraId="5DC25F76" w14:textId="77777777" w:rsidR="008625F5" w:rsidRPr="00D30E97" w:rsidRDefault="008625F5" w:rsidP="00D30E97">
            <w:pPr>
              <w:jc w:val="left"/>
              <w:rPr>
                <w:szCs w:val="22"/>
              </w:rPr>
            </w:pPr>
            <w:r w:rsidRPr="00D30E97">
              <w:rPr>
                <w:szCs w:val="22"/>
              </w:rPr>
              <w:t xml:space="preserve">* Deficiente mantenimiento de las estructuras hidráulicas que comunican a Torca con </w:t>
            </w:r>
            <w:proofErr w:type="spellStart"/>
            <w:r w:rsidRPr="00D30E97">
              <w:rPr>
                <w:szCs w:val="22"/>
              </w:rPr>
              <w:t>Guaymaral</w:t>
            </w:r>
            <w:proofErr w:type="spellEnd"/>
          </w:p>
        </w:tc>
      </w:tr>
      <w:tr w:rsidR="008625F5" w:rsidRPr="00D30E97" w14:paraId="0A992584" w14:textId="77777777" w:rsidTr="00391BAE">
        <w:trPr>
          <w:trHeight w:val="20"/>
        </w:trPr>
        <w:tc>
          <w:tcPr>
            <w:tcW w:w="822" w:type="pct"/>
            <w:vMerge/>
            <w:shd w:val="clear" w:color="auto" w:fill="auto"/>
            <w:hideMark/>
          </w:tcPr>
          <w:p w14:paraId="0022C2E8" w14:textId="77777777" w:rsidR="008625F5" w:rsidRPr="00D30E97" w:rsidRDefault="008625F5" w:rsidP="00D30E97">
            <w:pPr>
              <w:jc w:val="left"/>
              <w:rPr>
                <w:b/>
                <w:bCs/>
                <w:szCs w:val="22"/>
              </w:rPr>
            </w:pPr>
          </w:p>
        </w:tc>
        <w:tc>
          <w:tcPr>
            <w:tcW w:w="4178" w:type="pct"/>
            <w:shd w:val="clear" w:color="auto" w:fill="auto"/>
            <w:hideMark/>
          </w:tcPr>
          <w:p w14:paraId="509BF880" w14:textId="77777777" w:rsidR="008625F5" w:rsidRPr="00D30E97" w:rsidRDefault="008625F5" w:rsidP="00D30E97">
            <w:pPr>
              <w:jc w:val="left"/>
              <w:rPr>
                <w:szCs w:val="22"/>
              </w:rPr>
            </w:pPr>
            <w:r w:rsidRPr="00D30E97">
              <w:rPr>
                <w:szCs w:val="22"/>
              </w:rPr>
              <w:t>* Contaminación del suelo por descargas de residuos sólidos, llantas y escombros.</w:t>
            </w:r>
          </w:p>
        </w:tc>
      </w:tr>
      <w:tr w:rsidR="00391BAE" w:rsidRPr="00D30E97" w14:paraId="0084DE4D" w14:textId="77777777" w:rsidTr="00391BAE">
        <w:trPr>
          <w:trHeight w:val="20"/>
        </w:trPr>
        <w:tc>
          <w:tcPr>
            <w:tcW w:w="822" w:type="pct"/>
            <w:vMerge/>
            <w:shd w:val="clear" w:color="auto" w:fill="D9E2F3"/>
            <w:hideMark/>
          </w:tcPr>
          <w:p w14:paraId="3040E0BE" w14:textId="77777777" w:rsidR="008625F5" w:rsidRPr="00D30E97" w:rsidRDefault="008625F5" w:rsidP="00D30E97">
            <w:pPr>
              <w:jc w:val="left"/>
              <w:rPr>
                <w:b/>
                <w:bCs/>
                <w:szCs w:val="22"/>
              </w:rPr>
            </w:pPr>
          </w:p>
        </w:tc>
        <w:tc>
          <w:tcPr>
            <w:tcW w:w="4178" w:type="pct"/>
            <w:shd w:val="clear" w:color="auto" w:fill="D9E2F3"/>
            <w:hideMark/>
          </w:tcPr>
          <w:p w14:paraId="43FA9DCF" w14:textId="77777777" w:rsidR="008625F5" w:rsidRPr="00D30E97" w:rsidRDefault="008625F5" w:rsidP="00D30E97">
            <w:pPr>
              <w:jc w:val="left"/>
              <w:rPr>
                <w:szCs w:val="22"/>
              </w:rPr>
            </w:pPr>
            <w:r w:rsidRPr="00D30E97">
              <w:rPr>
                <w:szCs w:val="22"/>
              </w:rPr>
              <w:t xml:space="preserve">* Reducido aporte de agua a los humedales de Torca y </w:t>
            </w:r>
            <w:proofErr w:type="spellStart"/>
            <w:r w:rsidRPr="00D30E97">
              <w:rPr>
                <w:szCs w:val="22"/>
              </w:rPr>
              <w:t>Guaymaral</w:t>
            </w:r>
            <w:proofErr w:type="spellEnd"/>
            <w:r w:rsidRPr="00D30E97">
              <w:rPr>
                <w:szCs w:val="22"/>
              </w:rPr>
              <w:t xml:space="preserve"> debido a la desconexión de las quebradas provenientes de los cerros orientales </w:t>
            </w:r>
          </w:p>
        </w:tc>
      </w:tr>
      <w:tr w:rsidR="008625F5" w:rsidRPr="00D30E97" w14:paraId="398AE4EF" w14:textId="77777777" w:rsidTr="00391BAE">
        <w:trPr>
          <w:trHeight w:val="20"/>
        </w:trPr>
        <w:tc>
          <w:tcPr>
            <w:tcW w:w="822" w:type="pct"/>
            <w:vMerge/>
            <w:shd w:val="clear" w:color="auto" w:fill="auto"/>
            <w:hideMark/>
          </w:tcPr>
          <w:p w14:paraId="0450EA1F" w14:textId="77777777" w:rsidR="008625F5" w:rsidRPr="00D30E97" w:rsidRDefault="008625F5" w:rsidP="00D30E97">
            <w:pPr>
              <w:jc w:val="left"/>
              <w:rPr>
                <w:b/>
                <w:bCs/>
                <w:szCs w:val="22"/>
              </w:rPr>
            </w:pPr>
          </w:p>
        </w:tc>
        <w:tc>
          <w:tcPr>
            <w:tcW w:w="4178" w:type="pct"/>
            <w:shd w:val="clear" w:color="auto" w:fill="auto"/>
            <w:hideMark/>
          </w:tcPr>
          <w:p w14:paraId="2F3258F1" w14:textId="77777777" w:rsidR="008625F5" w:rsidRPr="00D30E97" w:rsidRDefault="008625F5" w:rsidP="00D30E97">
            <w:pPr>
              <w:jc w:val="left"/>
              <w:rPr>
                <w:szCs w:val="22"/>
              </w:rPr>
            </w:pPr>
            <w:r w:rsidRPr="00D30E97">
              <w:rPr>
                <w:szCs w:val="22"/>
              </w:rPr>
              <w:t xml:space="preserve">* </w:t>
            </w:r>
            <w:proofErr w:type="spellStart"/>
            <w:r w:rsidRPr="00D30E97">
              <w:rPr>
                <w:szCs w:val="22"/>
              </w:rPr>
              <w:t>Predación</w:t>
            </w:r>
            <w:proofErr w:type="spellEnd"/>
            <w:r w:rsidRPr="00D30E97">
              <w:rPr>
                <w:szCs w:val="22"/>
              </w:rPr>
              <w:t xml:space="preserve"> de fauna propia del humedal por animales ferales.</w:t>
            </w:r>
          </w:p>
        </w:tc>
      </w:tr>
      <w:tr w:rsidR="00391BAE" w:rsidRPr="00D30E97" w14:paraId="775FCB55" w14:textId="77777777" w:rsidTr="00391BAE">
        <w:trPr>
          <w:trHeight w:val="20"/>
        </w:trPr>
        <w:tc>
          <w:tcPr>
            <w:tcW w:w="822" w:type="pct"/>
            <w:vMerge/>
            <w:shd w:val="clear" w:color="auto" w:fill="D9E2F3"/>
            <w:hideMark/>
          </w:tcPr>
          <w:p w14:paraId="207D750A" w14:textId="77777777" w:rsidR="008625F5" w:rsidRPr="00D30E97" w:rsidRDefault="008625F5" w:rsidP="00D30E97">
            <w:pPr>
              <w:jc w:val="left"/>
              <w:rPr>
                <w:b/>
                <w:bCs/>
                <w:szCs w:val="22"/>
              </w:rPr>
            </w:pPr>
          </w:p>
        </w:tc>
        <w:tc>
          <w:tcPr>
            <w:tcW w:w="4178" w:type="pct"/>
            <w:shd w:val="clear" w:color="auto" w:fill="D9E2F3"/>
            <w:hideMark/>
          </w:tcPr>
          <w:p w14:paraId="07FFB217" w14:textId="77777777" w:rsidR="008625F5" w:rsidRPr="00D30E97" w:rsidRDefault="008625F5" w:rsidP="00D30E97">
            <w:pPr>
              <w:jc w:val="left"/>
              <w:rPr>
                <w:szCs w:val="22"/>
              </w:rPr>
            </w:pPr>
            <w:r w:rsidRPr="00D30E97">
              <w:rPr>
                <w:szCs w:val="22"/>
              </w:rPr>
              <w:t>*Pérdida de biodiversidad debida a la competencia agresiva de especies invasoras con flora nativa</w:t>
            </w:r>
          </w:p>
        </w:tc>
      </w:tr>
      <w:tr w:rsidR="008625F5" w:rsidRPr="00D30E97" w14:paraId="081CA657" w14:textId="77777777" w:rsidTr="00391BAE">
        <w:trPr>
          <w:trHeight w:val="20"/>
        </w:trPr>
        <w:tc>
          <w:tcPr>
            <w:tcW w:w="822" w:type="pct"/>
            <w:vMerge/>
            <w:shd w:val="clear" w:color="auto" w:fill="auto"/>
            <w:hideMark/>
          </w:tcPr>
          <w:p w14:paraId="310877D0" w14:textId="77777777" w:rsidR="008625F5" w:rsidRPr="00D30E97" w:rsidRDefault="008625F5" w:rsidP="00D30E97">
            <w:pPr>
              <w:jc w:val="left"/>
              <w:rPr>
                <w:b/>
                <w:bCs/>
                <w:szCs w:val="22"/>
              </w:rPr>
            </w:pPr>
          </w:p>
        </w:tc>
        <w:tc>
          <w:tcPr>
            <w:tcW w:w="4178" w:type="pct"/>
            <w:shd w:val="clear" w:color="auto" w:fill="auto"/>
            <w:hideMark/>
          </w:tcPr>
          <w:p w14:paraId="2CE92AD3" w14:textId="77777777" w:rsidR="008625F5" w:rsidRPr="00D30E97" w:rsidRDefault="008625F5" w:rsidP="00D30E97">
            <w:pPr>
              <w:jc w:val="left"/>
              <w:rPr>
                <w:szCs w:val="22"/>
              </w:rPr>
            </w:pPr>
            <w:r w:rsidRPr="00D30E97">
              <w:rPr>
                <w:szCs w:val="22"/>
              </w:rPr>
              <w:t>* Compactación del terreno por  pastoreo de ganado</w:t>
            </w:r>
          </w:p>
        </w:tc>
      </w:tr>
      <w:tr w:rsidR="00391BAE" w:rsidRPr="00D30E97" w14:paraId="17190985" w14:textId="77777777" w:rsidTr="00391BAE">
        <w:trPr>
          <w:trHeight w:val="20"/>
        </w:trPr>
        <w:tc>
          <w:tcPr>
            <w:tcW w:w="822" w:type="pct"/>
            <w:vMerge/>
            <w:shd w:val="clear" w:color="auto" w:fill="D9E2F3"/>
            <w:hideMark/>
          </w:tcPr>
          <w:p w14:paraId="4E26083C" w14:textId="77777777" w:rsidR="008625F5" w:rsidRPr="00D30E97" w:rsidRDefault="008625F5" w:rsidP="00D30E97">
            <w:pPr>
              <w:jc w:val="left"/>
              <w:rPr>
                <w:b/>
                <w:bCs/>
                <w:szCs w:val="22"/>
              </w:rPr>
            </w:pPr>
          </w:p>
        </w:tc>
        <w:tc>
          <w:tcPr>
            <w:tcW w:w="4178" w:type="pct"/>
            <w:shd w:val="clear" w:color="auto" w:fill="D9E2F3"/>
            <w:hideMark/>
          </w:tcPr>
          <w:p w14:paraId="2416BB38" w14:textId="77777777" w:rsidR="008625F5" w:rsidRPr="00D30E97" w:rsidRDefault="008625F5" w:rsidP="00D30E97">
            <w:pPr>
              <w:jc w:val="left"/>
              <w:rPr>
                <w:szCs w:val="22"/>
              </w:rPr>
            </w:pPr>
            <w:r w:rsidRPr="00D30E97">
              <w:rPr>
                <w:szCs w:val="22"/>
              </w:rPr>
              <w:t>* Fragmentación física de los humedales por el desarrollo urbanístico y vial.</w:t>
            </w:r>
          </w:p>
        </w:tc>
      </w:tr>
      <w:tr w:rsidR="008625F5" w:rsidRPr="00D30E97" w14:paraId="44CFB500" w14:textId="77777777" w:rsidTr="00391BAE">
        <w:trPr>
          <w:trHeight w:val="20"/>
        </w:trPr>
        <w:tc>
          <w:tcPr>
            <w:tcW w:w="822" w:type="pct"/>
            <w:vMerge w:val="restart"/>
            <w:shd w:val="clear" w:color="auto" w:fill="auto"/>
            <w:hideMark/>
          </w:tcPr>
          <w:p w14:paraId="368EF34E" w14:textId="77777777" w:rsidR="008625F5" w:rsidRPr="00D30E97" w:rsidRDefault="008625F5" w:rsidP="00D30E97">
            <w:pPr>
              <w:jc w:val="center"/>
              <w:rPr>
                <w:b/>
                <w:bCs/>
                <w:szCs w:val="22"/>
              </w:rPr>
            </w:pPr>
            <w:r w:rsidRPr="00D30E97">
              <w:rPr>
                <w:b/>
                <w:bCs/>
                <w:szCs w:val="22"/>
              </w:rPr>
              <w:t>MEANDRO DEL SAY</w:t>
            </w:r>
          </w:p>
        </w:tc>
        <w:tc>
          <w:tcPr>
            <w:tcW w:w="4178" w:type="pct"/>
            <w:shd w:val="clear" w:color="auto" w:fill="auto"/>
            <w:hideMark/>
          </w:tcPr>
          <w:p w14:paraId="2518D5D3" w14:textId="77777777" w:rsidR="008625F5" w:rsidRPr="00D30E97" w:rsidRDefault="008625F5" w:rsidP="00D30E97">
            <w:pPr>
              <w:jc w:val="left"/>
              <w:rPr>
                <w:szCs w:val="22"/>
              </w:rPr>
            </w:pPr>
            <w:r w:rsidRPr="00D30E97">
              <w:rPr>
                <w:szCs w:val="22"/>
              </w:rPr>
              <w:t>* Ubicación del humedal en UPZ de tipo industrial, lo que ocasiona aportes de aguas residuales industriales, afectación de la calidad del aire, contaminación del suelo por mal manejo de los residuos sólidos y afectación de la salud pública.</w:t>
            </w:r>
          </w:p>
        </w:tc>
      </w:tr>
      <w:tr w:rsidR="00391BAE" w:rsidRPr="00D30E97" w14:paraId="74D45876" w14:textId="77777777" w:rsidTr="00391BAE">
        <w:trPr>
          <w:trHeight w:val="20"/>
        </w:trPr>
        <w:tc>
          <w:tcPr>
            <w:tcW w:w="822" w:type="pct"/>
            <w:vMerge/>
            <w:shd w:val="clear" w:color="auto" w:fill="D9E2F3"/>
            <w:hideMark/>
          </w:tcPr>
          <w:p w14:paraId="6F5FA76D" w14:textId="77777777" w:rsidR="008625F5" w:rsidRPr="00D30E97" w:rsidRDefault="008625F5" w:rsidP="00D30E97">
            <w:pPr>
              <w:jc w:val="left"/>
              <w:rPr>
                <w:b/>
                <w:bCs/>
                <w:szCs w:val="22"/>
              </w:rPr>
            </w:pPr>
          </w:p>
        </w:tc>
        <w:tc>
          <w:tcPr>
            <w:tcW w:w="4178" w:type="pct"/>
            <w:shd w:val="clear" w:color="auto" w:fill="D9E2F3"/>
            <w:hideMark/>
          </w:tcPr>
          <w:p w14:paraId="43A6E60D" w14:textId="77777777" w:rsidR="008625F5" w:rsidRPr="00D30E97" w:rsidRDefault="008625F5" w:rsidP="00D30E97">
            <w:pPr>
              <w:jc w:val="left"/>
              <w:rPr>
                <w:szCs w:val="22"/>
              </w:rPr>
            </w:pPr>
            <w:r w:rsidRPr="00D30E97">
              <w:rPr>
                <w:szCs w:val="22"/>
              </w:rPr>
              <w:t>*Pérdida de biodiversidad debida a la competencia agresiva de especies invasoras con flora nativa</w:t>
            </w:r>
          </w:p>
        </w:tc>
      </w:tr>
      <w:tr w:rsidR="008625F5" w:rsidRPr="00D30E97" w14:paraId="0D707A7B" w14:textId="77777777" w:rsidTr="00391BAE">
        <w:trPr>
          <w:trHeight w:val="20"/>
        </w:trPr>
        <w:tc>
          <w:tcPr>
            <w:tcW w:w="822" w:type="pct"/>
            <w:vMerge/>
            <w:shd w:val="clear" w:color="auto" w:fill="auto"/>
            <w:hideMark/>
          </w:tcPr>
          <w:p w14:paraId="11529B9C" w14:textId="77777777" w:rsidR="008625F5" w:rsidRPr="00D30E97" w:rsidRDefault="008625F5" w:rsidP="00D30E97">
            <w:pPr>
              <w:jc w:val="left"/>
              <w:rPr>
                <w:b/>
                <w:bCs/>
                <w:szCs w:val="22"/>
              </w:rPr>
            </w:pPr>
          </w:p>
        </w:tc>
        <w:tc>
          <w:tcPr>
            <w:tcW w:w="4178" w:type="pct"/>
            <w:shd w:val="clear" w:color="auto" w:fill="auto"/>
            <w:hideMark/>
          </w:tcPr>
          <w:p w14:paraId="29286326" w14:textId="77777777" w:rsidR="008625F5" w:rsidRPr="00D30E97" w:rsidRDefault="008625F5" w:rsidP="00D30E97">
            <w:pPr>
              <w:jc w:val="left"/>
              <w:rPr>
                <w:szCs w:val="22"/>
              </w:rPr>
            </w:pPr>
            <w:r w:rsidRPr="00D30E97">
              <w:rPr>
                <w:szCs w:val="22"/>
              </w:rPr>
              <w:t>* Pérdida de área litoral, por compactación del suelo, debida a la presencia de semovientes</w:t>
            </w:r>
          </w:p>
        </w:tc>
      </w:tr>
      <w:tr w:rsidR="00391BAE" w:rsidRPr="00D30E97" w14:paraId="01F18ABA" w14:textId="77777777" w:rsidTr="00391BAE">
        <w:trPr>
          <w:trHeight w:val="20"/>
        </w:trPr>
        <w:tc>
          <w:tcPr>
            <w:tcW w:w="822" w:type="pct"/>
            <w:vMerge w:val="restart"/>
            <w:shd w:val="clear" w:color="auto" w:fill="D9E2F3"/>
            <w:hideMark/>
          </w:tcPr>
          <w:p w14:paraId="2F1773B6" w14:textId="77777777" w:rsidR="008625F5" w:rsidRPr="00D30E97" w:rsidRDefault="008625F5" w:rsidP="00D30E97">
            <w:pPr>
              <w:jc w:val="center"/>
              <w:rPr>
                <w:b/>
                <w:bCs/>
                <w:szCs w:val="22"/>
              </w:rPr>
            </w:pPr>
            <w:r w:rsidRPr="00D30E97">
              <w:rPr>
                <w:b/>
                <w:bCs/>
                <w:szCs w:val="22"/>
              </w:rPr>
              <w:t>EL SALITRE</w:t>
            </w:r>
          </w:p>
        </w:tc>
        <w:tc>
          <w:tcPr>
            <w:tcW w:w="4178" w:type="pct"/>
            <w:shd w:val="clear" w:color="auto" w:fill="D9E2F3"/>
            <w:hideMark/>
          </w:tcPr>
          <w:p w14:paraId="31BEDB58" w14:textId="77777777" w:rsidR="008625F5" w:rsidRPr="00D30E97" w:rsidRDefault="008625F5" w:rsidP="00D30E97">
            <w:pPr>
              <w:jc w:val="left"/>
              <w:rPr>
                <w:szCs w:val="22"/>
              </w:rPr>
            </w:pPr>
            <w:r w:rsidRPr="00D30E97">
              <w:rPr>
                <w:szCs w:val="22"/>
              </w:rPr>
              <w:t>* Riesgo de volcamiento de individuos arbóreos</w:t>
            </w:r>
          </w:p>
        </w:tc>
      </w:tr>
      <w:tr w:rsidR="008625F5" w:rsidRPr="00D30E97" w14:paraId="59D92086" w14:textId="77777777" w:rsidTr="00391BAE">
        <w:trPr>
          <w:trHeight w:val="20"/>
        </w:trPr>
        <w:tc>
          <w:tcPr>
            <w:tcW w:w="822" w:type="pct"/>
            <w:vMerge/>
            <w:shd w:val="clear" w:color="auto" w:fill="auto"/>
            <w:hideMark/>
          </w:tcPr>
          <w:p w14:paraId="2A63A730" w14:textId="77777777" w:rsidR="008625F5" w:rsidRPr="00D30E97" w:rsidRDefault="008625F5" w:rsidP="00D30E97">
            <w:pPr>
              <w:jc w:val="left"/>
              <w:rPr>
                <w:b/>
                <w:bCs/>
                <w:szCs w:val="22"/>
              </w:rPr>
            </w:pPr>
          </w:p>
        </w:tc>
        <w:tc>
          <w:tcPr>
            <w:tcW w:w="4178" w:type="pct"/>
            <w:shd w:val="clear" w:color="auto" w:fill="auto"/>
            <w:hideMark/>
          </w:tcPr>
          <w:p w14:paraId="4C1196F5" w14:textId="77777777" w:rsidR="008625F5" w:rsidRPr="00D30E97" w:rsidRDefault="008625F5" w:rsidP="00D30E97">
            <w:pPr>
              <w:jc w:val="left"/>
              <w:rPr>
                <w:szCs w:val="22"/>
              </w:rPr>
            </w:pPr>
            <w:r w:rsidRPr="00D30E97">
              <w:rPr>
                <w:szCs w:val="22"/>
              </w:rPr>
              <w:t>* La pérdida de los espejos de agua contribuye en la disminución de la biodiversidad, en casos como aves zambullidoras y nadadoras.</w:t>
            </w:r>
          </w:p>
        </w:tc>
      </w:tr>
    </w:tbl>
    <w:p w14:paraId="79C1A79E" w14:textId="77777777" w:rsidR="008625F5" w:rsidRPr="00D30E97" w:rsidRDefault="008625F5" w:rsidP="00D30E97">
      <w:pPr>
        <w:tabs>
          <w:tab w:val="left" w:pos="7010"/>
        </w:tabs>
        <w:rPr>
          <w:szCs w:val="22"/>
        </w:rPr>
      </w:pPr>
    </w:p>
    <w:p w14:paraId="15484AAB" w14:textId="77777777" w:rsidR="008625F5" w:rsidRPr="00D30E97" w:rsidRDefault="008625F5" w:rsidP="00D30E97">
      <w:pPr>
        <w:tabs>
          <w:tab w:val="left" w:pos="7010"/>
        </w:tabs>
        <w:rPr>
          <w:szCs w:val="22"/>
        </w:rPr>
      </w:pPr>
      <w:r w:rsidRPr="00D30E97">
        <w:rPr>
          <w:szCs w:val="22"/>
        </w:rPr>
        <w:t xml:space="preserve">La complejidad y vulnerabilidad de la dinámica </w:t>
      </w:r>
      <w:proofErr w:type="spellStart"/>
      <w:r w:rsidRPr="00D30E97">
        <w:rPr>
          <w:szCs w:val="22"/>
        </w:rPr>
        <w:t>ecosistémica</w:t>
      </w:r>
      <w:proofErr w:type="spellEnd"/>
      <w:r w:rsidRPr="00D30E97">
        <w:rPr>
          <w:szCs w:val="22"/>
        </w:rPr>
        <w:t xml:space="preserve"> de los humedales se soporta en parte, en la existencia en el territorio de serias deficiencias en el modelo de gobernanza. Dentro de las principales causas de deterioro y pérdida de los humedales están la ausencia de conocimiento, de fortalecimiento y continuidad en la gestión pública y falta de apropiación</w:t>
      </w:r>
      <w:r w:rsidR="00A65C0D" w:rsidRPr="00D30E97">
        <w:rPr>
          <w:szCs w:val="22"/>
        </w:rPr>
        <w:t xml:space="preserve"> y protección</w:t>
      </w:r>
      <w:r w:rsidRPr="00D30E97">
        <w:rPr>
          <w:szCs w:val="22"/>
        </w:rPr>
        <w:t xml:space="preserve"> de los ecosistemas y de los servicios ambientales que aportan estos (recursos biológicos, diversidad genética, servicios ambientales, protección contra inundaciones, entre otros)</w:t>
      </w:r>
      <w:r w:rsidR="00A65C0D" w:rsidRPr="00D30E97">
        <w:rPr>
          <w:szCs w:val="22"/>
        </w:rPr>
        <w:t xml:space="preserve"> por parte de actores tanto públicos como privados</w:t>
      </w:r>
      <w:r w:rsidRPr="00D30E97">
        <w:rPr>
          <w:szCs w:val="22"/>
        </w:rPr>
        <w:t>.</w:t>
      </w:r>
    </w:p>
    <w:p w14:paraId="116535C0" w14:textId="77777777" w:rsidR="008625F5" w:rsidRPr="00D30E97" w:rsidRDefault="008625F5" w:rsidP="00D30E97">
      <w:pPr>
        <w:rPr>
          <w:szCs w:val="22"/>
        </w:rPr>
      </w:pPr>
    </w:p>
    <w:p w14:paraId="72CBBFFE" w14:textId="77777777" w:rsidR="006C46D4" w:rsidRPr="00D30E97" w:rsidRDefault="006C46D4" w:rsidP="00D30E97">
      <w:pPr>
        <w:pStyle w:val="Ttulo2"/>
        <w:rPr>
          <w:szCs w:val="22"/>
        </w:rPr>
      </w:pPr>
      <w:r w:rsidRPr="00D30E97">
        <w:rPr>
          <w:szCs w:val="22"/>
        </w:rPr>
        <w:t>Parques Ecológicos Distritales de Montaña</w:t>
      </w:r>
      <w:r w:rsidR="004913ED" w:rsidRPr="00D30E97">
        <w:rPr>
          <w:szCs w:val="22"/>
        </w:rPr>
        <w:t xml:space="preserve"> </w:t>
      </w:r>
      <w:r w:rsidR="0017764F" w:rsidRPr="00D30E97">
        <w:rPr>
          <w:szCs w:val="22"/>
        </w:rPr>
        <w:t>-</w:t>
      </w:r>
      <w:r w:rsidR="004913ED" w:rsidRPr="00D30E97">
        <w:rPr>
          <w:szCs w:val="22"/>
        </w:rPr>
        <w:t xml:space="preserve"> </w:t>
      </w:r>
      <w:r w:rsidR="0017764F" w:rsidRPr="00D30E97">
        <w:rPr>
          <w:szCs w:val="22"/>
        </w:rPr>
        <w:t>PEDM</w:t>
      </w:r>
      <w:r w:rsidRPr="00D30E97">
        <w:rPr>
          <w:szCs w:val="22"/>
        </w:rPr>
        <w:t xml:space="preserve"> y otras áreas de interés </w:t>
      </w:r>
    </w:p>
    <w:p w14:paraId="0D916ACA" w14:textId="77777777" w:rsidR="006C46D4" w:rsidRPr="00D30E97" w:rsidRDefault="006C46D4" w:rsidP="00D30E97">
      <w:pPr>
        <w:rPr>
          <w:szCs w:val="22"/>
        </w:rPr>
      </w:pPr>
    </w:p>
    <w:p w14:paraId="1EBA7012" w14:textId="77777777" w:rsidR="006C46D4" w:rsidRPr="00D30E97" w:rsidRDefault="00F05158" w:rsidP="00D30E97">
      <w:pPr>
        <w:rPr>
          <w:szCs w:val="22"/>
        </w:rPr>
      </w:pPr>
      <w:r w:rsidRPr="00D30E97">
        <w:rPr>
          <w:szCs w:val="22"/>
        </w:rPr>
        <w:lastRenderedPageBreak/>
        <w:t>Dentro de la EPP se encuentra la categoría de Parques Ecológicos Distritales de Montaña</w:t>
      </w:r>
      <w:r w:rsidR="00A65C0D" w:rsidRPr="00D30E97">
        <w:rPr>
          <w:szCs w:val="22"/>
        </w:rPr>
        <w:t xml:space="preserve"> - PEDM</w:t>
      </w:r>
      <w:r w:rsidRPr="00D30E97">
        <w:rPr>
          <w:szCs w:val="22"/>
        </w:rPr>
        <w:t xml:space="preserve"> (incluidos también como parte del Sistema de Áreas Protegidas)</w:t>
      </w:r>
      <w:r w:rsidR="00A65C0D" w:rsidRPr="00D30E97">
        <w:rPr>
          <w:szCs w:val="22"/>
        </w:rPr>
        <w:t>.</w:t>
      </w:r>
      <w:r w:rsidRPr="00D30E97">
        <w:rPr>
          <w:szCs w:val="22"/>
        </w:rPr>
        <w:t xml:space="preserve"> </w:t>
      </w:r>
      <w:r w:rsidR="00A65C0D" w:rsidRPr="00D30E97">
        <w:rPr>
          <w:szCs w:val="22"/>
        </w:rPr>
        <w:t>A</w:t>
      </w:r>
      <w:r w:rsidRPr="00D30E97">
        <w:rPr>
          <w:szCs w:val="22"/>
        </w:rPr>
        <w:t xml:space="preserve">ctualmente de los 3 PEDM declarados en el POT, que se encuentran en zona urbana, solo se desarrolla la gestión integral en 300 ha de las 626 ha del PEDM </w:t>
      </w:r>
      <w:proofErr w:type="spellStart"/>
      <w:r w:rsidRPr="00D30E97">
        <w:rPr>
          <w:szCs w:val="22"/>
        </w:rPr>
        <w:t>Entrenubes</w:t>
      </w:r>
      <w:proofErr w:type="spellEnd"/>
      <w:r w:rsidRPr="00D30E97">
        <w:rPr>
          <w:szCs w:val="22"/>
        </w:rPr>
        <w:t>, el cual tiene PMA adoptado mediante el Decreto 437 de 2005</w:t>
      </w:r>
      <w:r w:rsidR="00A65C0D" w:rsidRPr="00D30E97">
        <w:rPr>
          <w:szCs w:val="22"/>
        </w:rPr>
        <w:t>.</w:t>
      </w:r>
      <w:r w:rsidRPr="00D30E97">
        <w:rPr>
          <w:szCs w:val="22"/>
        </w:rPr>
        <w:t xml:space="preserve"> </w:t>
      </w:r>
      <w:r w:rsidR="00A65C0D" w:rsidRPr="00D30E97">
        <w:rPr>
          <w:szCs w:val="22"/>
        </w:rPr>
        <w:t>P</w:t>
      </w:r>
      <w:r w:rsidRPr="00D30E97">
        <w:rPr>
          <w:szCs w:val="22"/>
        </w:rPr>
        <w:t>ara los PEDM Cerro La Conejera (196 ha) y Cerro Torca (22 ha) se cuenta con los instrumentos de manejo formulados (PMA), sin embargo es necesario realizar el proceso de adopción, mediante la expedición de los Decretos e iniciar acciones de presencia institucional, especialmente en la línea de monitoreo e investigación, dado que en estas áreas se evidencia</w:t>
      </w:r>
      <w:r w:rsidR="00A65C0D" w:rsidRPr="00D30E97">
        <w:rPr>
          <w:szCs w:val="22"/>
        </w:rPr>
        <w:t>n</w:t>
      </w:r>
      <w:r w:rsidRPr="00D30E97">
        <w:rPr>
          <w:szCs w:val="22"/>
        </w:rPr>
        <w:t xml:space="preserve"> presiones </w:t>
      </w:r>
      <w:r w:rsidR="00CA508E" w:rsidRPr="00D30E97">
        <w:rPr>
          <w:szCs w:val="22"/>
        </w:rPr>
        <w:t>urbanísticas y</w:t>
      </w:r>
      <w:r w:rsidRPr="00D30E97">
        <w:rPr>
          <w:szCs w:val="22"/>
        </w:rPr>
        <w:t xml:space="preserve"> conflictos de uso del suelo que afectan la biodiversidad presente y sus servicios </w:t>
      </w:r>
      <w:proofErr w:type="spellStart"/>
      <w:r w:rsidRPr="00D30E97">
        <w:rPr>
          <w:szCs w:val="22"/>
        </w:rPr>
        <w:t>ecosistémicos</w:t>
      </w:r>
      <w:proofErr w:type="spellEnd"/>
      <w:r w:rsidRPr="00D30E97">
        <w:rPr>
          <w:szCs w:val="22"/>
        </w:rPr>
        <w:t>.</w:t>
      </w:r>
    </w:p>
    <w:p w14:paraId="716A2E37" w14:textId="77777777" w:rsidR="00CA508E" w:rsidRPr="00D30E97" w:rsidRDefault="00CA508E" w:rsidP="00D30E97">
      <w:pPr>
        <w:rPr>
          <w:szCs w:val="22"/>
        </w:rPr>
      </w:pPr>
    </w:p>
    <w:p w14:paraId="117BDF5B" w14:textId="77777777" w:rsidR="00531357" w:rsidRPr="00D30E97" w:rsidRDefault="00531357" w:rsidP="00D30E97">
      <w:pPr>
        <w:pStyle w:val="Descripcin1"/>
        <w:keepNext/>
        <w:jc w:val="center"/>
        <w:rPr>
          <w:sz w:val="22"/>
          <w:szCs w:val="22"/>
        </w:rPr>
      </w:pPr>
      <w:r w:rsidRPr="00D30E97">
        <w:rPr>
          <w:sz w:val="22"/>
          <w:szCs w:val="22"/>
        </w:rPr>
        <w:t xml:space="preserve">Ilustración </w:t>
      </w:r>
      <w:r w:rsidR="00985992" w:rsidRPr="00D30E97">
        <w:rPr>
          <w:sz w:val="22"/>
          <w:szCs w:val="22"/>
        </w:rPr>
        <w:fldChar w:fldCharType="begin"/>
      </w:r>
      <w:r w:rsidR="0069170A" w:rsidRPr="00D30E97">
        <w:rPr>
          <w:sz w:val="22"/>
          <w:szCs w:val="22"/>
        </w:rPr>
        <w:instrText xml:space="preserve"> SEQ Ilustración \* ARABIC </w:instrText>
      </w:r>
      <w:r w:rsidR="00985992" w:rsidRPr="00D30E97">
        <w:rPr>
          <w:sz w:val="22"/>
          <w:szCs w:val="22"/>
        </w:rPr>
        <w:fldChar w:fldCharType="separate"/>
      </w:r>
      <w:r w:rsidR="00D37A58" w:rsidRPr="00D30E97">
        <w:rPr>
          <w:noProof/>
          <w:sz w:val="22"/>
          <w:szCs w:val="22"/>
        </w:rPr>
        <w:t>4</w:t>
      </w:r>
      <w:r w:rsidR="00985992" w:rsidRPr="00D30E97">
        <w:rPr>
          <w:sz w:val="22"/>
          <w:szCs w:val="22"/>
        </w:rPr>
        <w:fldChar w:fldCharType="end"/>
      </w:r>
      <w:r w:rsidRPr="00D30E97">
        <w:rPr>
          <w:sz w:val="22"/>
          <w:szCs w:val="22"/>
        </w:rPr>
        <w:t xml:space="preserve"> Ubicación geográfica de los PEDM y otras áreas de interés ambiental</w:t>
      </w:r>
    </w:p>
    <w:p w14:paraId="583464C6" w14:textId="77777777" w:rsidR="006C46D4" w:rsidRPr="00D30E97" w:rsidRDefault="00D928E4" w:rsidP="00D30E97">
      <w:pPr>
        <w:jc w:val="center"/>
        <w:rPr>
          <w:szCs w:val="22"/>
        </w:rPr>
      </w:pPr>
      <w:r w:rsidRPr="00D30E97">
        <w:rPr>
          <w:noProof/>
          <w:szCs w:val="22"/>
          <w:lang w:eastAsia="es-CO"/>
        </w:rPr>
        <w:drawing>
          <wp:inline distT="0" distB="0" distL="0" distR="0" wp14:anchorId="5F7F0B84" wp14:editId="27E9C1D6">
            <wp:extent cx="5212080" cy="4610100"/>
            <wp:effectExtent l="0" t="0" r="7620" b="0"/>
            <wp:docPr id="2" name="Imagen 2" descr="AREAS A INTERVENIR BOGOTA PARA TOD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EAS A INTERVENIR BOGOTA PARA TODOS"/>
                    <pic:cNvPicPr>
                      <a:picLocks noChangeAspect="1" noChangeArrowheads="1"/>
                    </pic:cNvPicPr>
                  </pic:nvPicPr>
                  <pic:blipFill>
                    <a:blip r:embed="rId12" cstate="print"/>
                    <a:srcRect/>
                    <a:stretch>
                      <a:fillRect/>
                    </a:stretch>
                  </pic:blipFill>
                  <pic:spPr bwMode="auto">
                    <a:xfrm>
                      <a:off x="0" y="0"/>
                      <a:ext cx="5212080" cy="4610100"/>
                    </a:xfrm>
                    <a:prstGeom prst="rect">
                      <a:avLst/>
                    </a:prstGeom>
                    <a:noFill/>
                    <a:ln w="9525">
                      <a:noFill/>
                      <a:miter lim="800000"/>
                      <a:headEnd/>
                      <a:tailEnd/>
                    </a:ln>
                  </pic:spPr>
                </pic:pic>
              </a:graphicData>
            </a:graphic>
          </wp:inline>
        </w:drawing>
      </w:r>
    </w:p>
    <w:p w14:paraId="6D0ADB0A" w14:textId="77777777" w:rsidR="006C46D4" w:rsidRPr="00D30E97" w:rsidRDefault="006C46D4" w:rsidP="00D30E97">
      <w:pPr>
        <w:ind w:left="1080"/>
        <w:rPr>
          <w:szCs w:val="22"/>
        </w:rPr>
      </w:pPr>
    </w:p>
    <w:p w14:paraId="54820A0A" w14:textId="77777777" w:rsidR="006C46D4" w:rsidRPr="00D30E97" w:rsidRDefault="006C46D4" w:rsidP="00D30E97">
      <w:pPr>
        <w:rPr>
          <w:szCs w:val="22"/>
        </w:rPr>
      </w:pPr>
      <w:r w:rsidRPr="00D30E97">
        <w:rPr>
          <w:szCs w:val="22"/>
        </w:rPr>
        <w:t xml:space="preserve">El PEDM </w:t>
      </w:r>
      <w:proofErr w:type="spellStart"/>
      <w:r w:rsidRPr="00D30E97">
        <w:rPr>
          <w:szCs w:val="22"/>
        </w:rPr>
        <w:t>Entrenubes</w:t>
      </w:r>
      <w:proofErr w:type="spellEnd"/>
      <w:r w:rsidRPr="00D30E97">
        <w:rPr>
          <w:szCs w:val="22"/>
        </w:rPr>
        <w:t xml:space="preserve"> </w:t>
      </w:r>
      <w:r w:rsidR="00A65C0D" w:rsidRPr="00D30E97">
        <w:rPr>
          <w:szCs w:val="22"/>
        </w:rPr>
        <w:t>es el área protegida más grande que existe en el contexto urbano del Distrito. P</w:t>
      </w:r>
      <w:r w:rsidRPr="00D30E97">
        <w:rPr>
          <w:szCs w:val="22"/>
        </w:rPr>
        <w:t xml:space="preserve">resenta conflictos </w:t>
      </w:r>
      <w:proofErr w:type="spellStart"/>
      <w:r w:rsidRPr="00D30E97">
        <w:rPr>
          <w:szCs w:val="22"/>
        </w:rPr>
        <w:t>socioambientales</w:t>
      </w:r>
      <w:proofErr w:type="spellEnd"/>
      <w:r w:rsidRPr="00D30E97">
        <w:rPr>
          <w:szCs w:val="22"/>
        </w:rPr>
        <w:t xml:space="preserve"> como: ocupaciones de origen informal, desarrollo de actividades de extracción minera, actividades agropecuarias que impiden su consolidación como un área de conservación del ecosistema de bosque alto andino. Dentro del PEDMEN se intersecta una red hídrica importante para la cuenca del río Tunjuelo, conformada por las micro-cuencas de </w:t>
      </w:r>
      <w:proofErr w:type="spellStart"/>
      <w:r w:rsidRPr="00D30E97">
        <w:rPr>
          <w:szCs w:val="22"/>
        </w:rPr>
        <w:t>Yomasa</w:t>
      </w:r>
      <w:proofErr w:type="spellEnd"/>
      <w:r w:rsidRPr="00D30E97">
        <w:rPr>
          <w:szCs w:val="22"/>
        </w:rPr>
        <w:t xml:space="preserve">, Santa Librada y La </w:t>
      </w:r>
      <w:proofErr w:type="spellStart"/>
      <w:r w:rsidRPr="00D30E97">
        <w:rPr>
          <w:szCs w:val="22"/>
        </w:rPr>
        <w:t>Chiguaza</w:t>
      </w:r>
      <w:proofErr w:type="spellEnd"/>
      <w:r w:rsidRPr="00D30E97">
        <w:rPr>
          <w:szCs w:val="22"/>
        </w:rPr>
        <w:t xml:space="preserve">,  con la mayoría de sus nacimientos en la cadena de los Cerros Orientales, no obstante, las quebradas </w:t>
      </w:r>
      <w:r w:rsidRPr="00D30E97">
        <w:rPr>
          <w:szCs w:val="22"/>
        </w:rPr>
        <w:lastRenderedPageBreak/>
        <w:t xml:space="preserve">presentes sufren alteraciones de distinto tipo, atribuidas básicamente a la influencia humana, </w:t>
      </w:r>
      <w:r w:rsidR="00A65C0D" w:rsidRPr="00D30E97">
        <w:rPr>
          <w:szCs w:val="22"/>
        </w:rPr>
        <w:t xml:space="preserve">incluida </w:t>
      </w:r>
      <w:r w:rsidRPr="00D30E97">
        <w:rPr>
          <w:szCs w:val="22"/>
        </w:rPr>
        <w:t xml:space="preserve">la actividad minera que impacta drásticamente la red hídrica y </w:t>
      </w:r>
      <w:r w:rsidR="00A65C0D" w:rsidRPr="00D30E97">
        <w:rPr>
          <w:szCs w:val="22"/>
        </w:rPr>
        <w:t xml:space="preserve">el mal manejo de aguas servidas y basuras en </w:t>
      </w:r>
      <w:r w:rsidRPr="00D30E97">
        <w:rPr>
          <w:szCs w:val="22"/>
        </w:rPr>
        <w:t xml:space="preserve">los barrios que se establecieron en sus </w:t>
      </w:r>
      <w:proofErr w:type="spellStart"/>
      <w:r w:rsidRPr="00D30E97">
        <w:rPr>
          <w:szCs w:val="22"/>
        </w:rPr>
        <w:t>microcuencas</w:t>
      </w:r>
      <w:proofErr w:type="spellEnd"/>
      <w:r w:rsidR="003161A8" w:rsidRPr="00D30E97">
        <w:rPr>
          <w:szCs w:val="22"/>
        </w:rPr>
        <w:t xml:space="preserve">. Adicionalmente, </w:t>
      </w:r>
      <w:r w:rsidRPr="00D30E97">
        <w:rPr>
          <w:szCs w:val="22"/>
        </w:rPr>
        <w:t>en el 2012 se presentó un fenómeno de remoción en masa que gener</w:t>
      </w:r>
      <w:r w:rsidR="00A65C0D" w:rsidRPr="00D30E97">
        <w:rPr>
          <w:szCs w:val="22"/>
        </w:rPr>
        <w:t>ó</w:t>
      </w:r>
      <w:r w:rsidRPr="00D30E97">
        <w:rPr>
          <w:szCs w:val="22"/>
        </w:rPr>
        <w:t xml:space="preserve"> una avenida torrencial, afectando el cauce de la Quebrada Hoya del Ramo, </w:t>
      </w:r>
      <w:r w:rsidR="00A65C0D" w:rsidRPr="00D30E97">
        <w:rPr>
          <w:szCs w:val="22"/>
        </w:rPr>
        <w:t xml:space="preserve">lo cual produjo </w:t>
      </w:r>
      <w:r w:rsidRPr="00D30E97">
        <w:rPr>
          <w:szCs w:val="22"/>
        </w:rPr>
        <w:t>un riesgo inminente para los barrios localizados aguas abajo.</w:t>
      </w:r>
    </w:p>
    <w:p w14:paraId="1BC801C5" w14:textId="77777777" w:rsidR="0017764F" w:rsidRPr="00D30E97" w:rsidRDefault="0017764F" w:rsidP="00D30E97">
      <w:pPr>
        <w:rPr>
          <w:szCs w:val="22"/>
        </w:rPr>
      </w:pPr>
    </w:p>
    <w:p w14:paraId="62F897C4" w14:textId="77777777" w:rsidR="006C46D4" w:rsidRPr="00D30E97" w:rsidRDefault="006C46D4" w:rsidP="00D30E97">
      <w:pPr>
        <w:rPr>
          <w:szCs w:val="22"/>
        </w:rPr>
      </w:pPr>
      <w:r w:rsidRPr="00D30E97">
        <w:rPr>
          <w:szCs w:val="22"/>
        </w:rPr>
        <w:t xml:space="preserve">Se ha avanzado en el manejo integral y uso sostenible en áreas de interés ambiental (Parque Mirador de los Nevados y </w:t>
      </w:r>
      <w:proofErr w:type="spellStart"/>
      <w:r w:rsidRPr="00D30E97">
        <w:rPr>
          <w:szCs w:val="22"/>
        </w:rPr>
        <w:t>Soratama</w:t>
      </w:r>
      <w:proofErr w:type="spellEnd"/>
      <w:r w:rsidRPr="00D30E97">
        <w:rPr>
          <w:szCs w:val="22"/>
        </w:rPr>
        <w:t>) que han sido zonas de alta degradación ambiental por la explotación minera (canteras), en las cuales se realizaron procesos de recuperación, consolidación y habilitación como espacio púb</w:t>
      </w:r>
      <w:r w:rsidR="003161A8" w:rsidRPr="00D30E97">
        <w:rPr>
          <w:szCs w:val="22"/>
        </w:rPr>
        <w:t>lico para el disfrute ciudadano.</w:t>
      </w:r>
      <w:r w:rsidRPr="00D30E97">
        <w:rPr>
          <w:szCs w:val="22"/>
        </w:rPr>
        <w:t xml:space="preserve"> </w:t>
      </w:r>
      <w:r w:rsidR="003161A8" w:rsidRPr="00D30E97">
        <w:rPr>
          <w:szCs w:val="22"/>
        </w:rPr>
        <w:t>Sin</w:t>
      </w:r>
      <w:r w:rsidRPr="00D30E97">
        <w:rPr>
          <w:szCs w:val="22"/>
        </w:rPr>
        <w:t xml:space="preserve"> embargo</w:t>
      </w:r>
      <w:r w:rsidR="003161A8" w:rsidRPr="00D30E97">
        <w:rPr>
          <w:szCs w:val="22"/>
        </w:rPr>
        <w:t>,</w:t>
      </w:r>
      <w:r w:rsidRPr="00D30E97">
        <w:rPr>
          <w:szCs w:val="22"/>
        </w:rPr>
        <w:t xml:space="preserve"> en el 2010 con la ola invernal, se generaron fenómenos de remoción en masa que representan una situación de riesgo para los visitantes y para la </w:t>
      </w:r>
      <w:r w:rsidR="003161A8" w:rsidRPr="00D30E97">
        <w:rPr>
          <w:szCs w:val="22"/>
        </w:rPr>
        <w:t xml:space="preserve">población aledaña a estas áreas, </w:t>
      </w:r>
      <w:r w:rsidR="00A65C0D" w:rsidRPr="00D30E97">
        <w:rPr>
          <w:szCs w:val="22"/>
        </w:rPr>
        <w:t>que</w:t>
      </w:r>
      <w:r w:rsidR="003161A8" w:rsidRPr="00D30E97">
        <w:rPr>
          <w:szCs w:val="22"/>
        </w:rPr>
        <w:t xml:space="preserve"> requiere ser atendid</w:t>
      </w:r>
      <w:r w:rsidR="00A65C0D" w:rsidRPr="00D30E97">
        <w:rPr>
          <w:szCs w:val="22"/>
        </w:rPr>
        <w:t>a</w:t>
      </w:r>
      <w:r w:rsidR="003161A8" w:rsidRPr="00D30E97">
        <w:rPr>
          <w:szCs w:val="22"/>
        </w:rPr>
        <w:t>.</w:t>
      </w:r>
    </w:p>
    <w:p w14:paraId="75E312B1" w14:textId="77777777" w:rsidR="006C46D4" w:rsidRPr="00D30E97" w:rsidRDefault="006C46D4" w:rsidP="00D30E97">
      <w:pPr>
        <w:rPr>
          <w:szCs w:val="22"/>
        </w:rPr>
      </w:pPr>
    </w:p>
    <w:p w14:paraId="2350FDFF" w14:textId="77777777" w:rsidR="006C46D4" w:rsidRPr="00D30E97" w:rsidRDefault="00A65C0D" w:rsidP="00D30E97">
      <w:pPr>
        <w:rPr>
          <w:szCs w:val="22"/>
        </w:rPr>
      </w:pPr>
      <w:r w:rsidRPr="00D30E97">
        <w:rPr>
          <w:szCs w:val="22"/>
        </w:rPr>
        <w:t>Adicionalmente, e</w:t>
      </w:r>
      <w:r w:rsidR="006C46D4" w:rsidRPr="00D30E97">
        <w:rPr>
          <w:szCs w:val="22"/>
        </w:rPr>
        <w:t>xisten áreas identificadas con potencial en la oferta de espacio público para la recreación pasiva de la ciudadanía, las cuales requieren las determinantes de manejo para el control de las presiones urbanísticas y la intervención para evitar los conflictos de uso del suelo que conllevan a su degradación y por ende pérdida de la conectividad con los demás elementos de la Estructura Ecológica Principal de la ciudad.</w:t>
      </w:r>
    </w:p>
    <w:p w14:paraId="752CF67A" w14:textId="77777777" w:rsidR="00B95158" w:rsidRPr="00D30E97" w:rsidRDefault="00C05E98" w:rsidP="00D30E97">
      <w:pPr>
        <w:pStyle w:val="Ttulo2"/>
        <w:rPr>
          <w:szCs w:val="22"/>
        </w:rPr>
      </w:pPr>
      <w:r w:rsidRPr="00D30E97">
        <w:rPr>
          <w:szCs w:val="22"/>
        </w:rPr>
        <w:t xml:space="preserve">Áreas rurales </w:t>
      </w:r>
      <w:r w:rsidR="00D4397F" w:rsidRPr="00D30E97">
        <w:rPr>
          <w:szCs w:val="22"/>
        </w:rPr>
        <w:t>asociadas a la EEP</w:t>
      </w:r>
    </w:p>
    <w:p w14:paraId="58F8942A" w14:textId="77777777" w:rsidR="007C1C59" w:rsidRPr="00D30E97" w:rsidRDefault="007C1C59" w:rsidP="00D30E97">
      <w:pPr>
        <w:ind w:left="720"/>
        <w:rPr>
          <w:szCs w:val="22"/>
        </w:rPr>
      </w:pPr>
    </w:p>
    <w:p w14:paraId="5358F42F" w14:textId="77777777" w:rsidR="006211D1" w:rsidRPr="00D30E97" w:rsidRDefault="006211D1" w:rsidP="00D30E97">
      <w:pPr>
        <w:rPr>
          <w:szCs w:val="22"/>
        </w:rPr>
      </w:pPr>
      <w:r w:rsidRPr="00D30E97">
        <w:rPr>
          <w:szCs w:val="22"/>
        </w:rPr>
        <w:t xml:space="preserve">Bogotá Distrito Capital </w:t>
      </w:r>
      <w:r w:rsidR="00606B2F" w:rsidRPr="00D30E97">
        <w:rPr>
          <w:szCs w:val="22"/>
        </w:rPr>
        <w:t>está conformada por 20 localidades cuya extensión total es de 163.663 hectáreas,</w:t>
      </w:r>
      <w:r w:rsidRPr="00D30E97">
        <w:rPr>
          <w:szCs w:val="22"/>
        </w:rPr>
        <w:t xml:space="preserve"> de las cuales 6 poseen suelo rural con actividades productivas propiamente definidas como campesinas</w:t>
      </w:r>
      <w:r w:rsidR="000B3E22" w:rsidRPr="00D30E97">
        <w:rPr>
          <w:szCs w:val="22"/>
        </w:rPr>
        <w:t xml:space="preserve"> y una extensa cobertura de ecosistemas naturales de páramo y bosque</w:t>
      </w:r>
      <w:r w:rsidR="00F16B3F" w:rsidRPr="00D30E97">
        <w:rPr>
          <w:szCs w:val="22"/>
        </w:rPr>
        <w:t xml:space="preserve">. </w:t>
      </w:r>
      <w:r w:rsidR="000B3E22" w:rsidRPr="00D30E97">
        <w:rPr>
          <w:szCs w:val="22"/>
        </w:rPr>
        <w:t>E</w:t>
      </w:r>
      <w:r w:rsidRPr="00D30E97">
        <w:rPr>
          <w:szCs w:val="22"/>
        </w:rPr>
        <w:t xml:space="preserve">stas localidades son: Suba, Chapinero, Santafé, Usme, Ciudad Bolívar y </w:t>
      </w:r>
      <w:proofErr w:type="spellStart"/>
      <w:r w:rsidRPr="00D30E97">
        <w:rPr>
          <w:szCs w:val="22"/>
        </w:rPr>
        <w:t>Sumapaz</w:t>
      </w:r>
      <w:proofErr w:type="spellEnd"/>
      <w:r w:rsidRPr="00D30E97">
        <w:rPr>
          <w:szCs w:val="22"/>
        </w:rPr>
        <w:t>. E</w:t>
      </w:r>
      <w:r w:rsidR="000B3E22" w:rsidRPr="00D30E97">
        <w:rPr>
          <w:szCs w:val="22"/>
        </w:rPr>
        <w:t>n conjunto el</w:t>
      </w:r>
      <w:r w:rsidRPr="00D30E97">
        <w:rPr>
          <w:szCs w:val="22"/>
        </w:rPr>
        <w:t xml:space="preserve"> territorio rural abarca 122.271 </w:t>
      </w:r>
      <w:r w:rsidR="000B3E22" w:rsidRPr="00D30E97">
        <w:rPr>
          <w:szCs w:val="22"/>
        </w:rPr>
        <w:t>h</w:t>
      </w:r>
      <w:r w:rsidRPr="00D30E97">
        <w:rPr>
          <w:szCs w:val="22"/>
        </w:rPr>
        <w:t>a, de las cuales  un 73.1% pertenecen a la categoría de área protegida bien sea de orden nacional, regional  o distrital</w:t>
      </w:r>
      <w:r w:rsidR="000B3E22" w:rsidRPr="00D30E97">
        <w:rPr>
          <w:szCs w:val="22"/>
        </w:rPr>
        <w:t>. M</w:t>
      </w:r>
      <w:r w:rsidR="007D6728" w:rsidRPr="00D30E97">
        <w:rPr>
          <w:szCs w:val="22"/>
        </w:rPr>
        <w:t>ás de 5</w:t>
      </w:r>
      <w:r w:rsidR="000B3E22" w:rsidRPr="00D30E97">
        <w:rPr>
          <w:szCs w:val="22"/>
        </w:rPr>
        <w:t xml:space="preserve">0.000 ha en la ruralidad bogotana corresponden a coberturas de páramo, </w:t>
      </w:r>
      <w:proofErr w:type="spellStart"/>
      <w:r w:rsidR="000B3E22" w:rsidRPr="00D30E97">
        <w:rPr>
          <w:szCs w:val="22"/>
        </w:rPr>
        <w:t>socioecosistema</w:t>
      </w:r>
      <w:proofErr w:type="spellEnd"/>
      <w:r w:rsidR="000B3E22" w:rsidRPr="00D30E97">
        <w:rPr>
          <w:szCs w:val="22"/>
        </w:rPr>
        <w:t xml:space="preserve"> estratégico para la regulación y provisión hídrica y el almacenamiento de carbono, entre otros esenciales servicios </w:t>
      </w:r>
      <w:proofErr w:type="spellStart"/>
      <w:r w:rsidR="000B3E22" w:rsidRPr="00D30E97">
        <w:rPr>
          <w:szCs w:val="22"/>
        </w:rPr>
        <w:t>ecosistémicos</w:t>
      </w:r>
      <w:proofErr w:type="spellEnd"/>
      <w:r w:rsidR="000B3E22" w:rsidRPr="00D30E97">
        <w:rPr>
          <w:szCs w:val="22"/>
        </w:rPr>
        <w:t xml:space="preserve">. Esto pone de manifiesto </w:t>
      </w:r>
      <w:r w:rsidRPr="00D30E97">
        <w:rPr>
          <w:szCs w:val="22"/>
        </w:rPr>
        <w:t xml:space="preserve">el </w:t>
      </w:r>
      <w:r w:rsidR="000B3E22" w:rsidRPr="00D30E97">
        <w:rPr>
          <w:szCs w:val="22"/>
        </w:rPr>
        <w:t xml:space="preserve">enorme </w:t>
      </w:r>
      <w:r w:rsidRPr="00D30E97">
        <w:rPr>
          <w:szCs w:val="22"/>
        </w:rPr>
        <w:t>potencial y relevancia que tiene el suelo rural dentro de</w:t>
      </w:r>
      <w:r w:rsidR="007D6728" w:rsidRPr="00D30E97">
        <w:rPr>
          <w:szCs w:val="22"/>
        </w:rPr>
        <w:t xml:space="preserve"> </w:t>
      </w:r>
      <w:r w:rsidRPr="00D30E97">
        <w:rPr>
          <w:szCs w:val="22"/>
        </w:rPr>
        <w:t>la EPP</w:t>
      </w:r>
      <w:r w:rsidR="000B3E22" w:rsidRPr="00D30E97">
        <w:rPr>
          <w:szCs w:val="22"/>
        </w:rPr>
        <w:t>, lo cual genera</w:t>
      </w:r>
      <w:r w:rsidRPr="00D30E97">
        <w:rPr>
          <w:szCs w:val="22"/>
        </w:rPr>
        <w:t xml:space="preserve"> </w:t>
      </w:r>
      <w:r w:rsidR="000B3E22" w:rsidRPr="00D30E97">
        <w:rPr>
          <w:szCs w:val="22"/>
        </w:rPr>
        <w:t>la</w:t>
      </w:r>
      <w:r w:rsidRPr="00D30E97">
        <w:rPr>
          <w:szCs w:val="22"/>
        </w:rPr>
        <w:t xml:space="preserve"> responsabilidad de la ciudad </w:t>
      </w:r>
      <w:r w:rsidR="000B3E22" w:rsidRPr="00D30E97">
        <w:rPr>
          <w:szCs w:val="22"/>
        </w:rPr>
        <w:t>y la</w:t>
      </w:r>
      <w:r w:rsidRPr="00D30E97">
        <w:rPr>
          <w:szCs w:val="22"/>
        </w:rPr>
        <w:t xml:space="preserve"> corresponsabilidad de las</w:t>
      </w:r>
      <w:r w:rsidR="007D6728" w:rsidRPr="00D30E97">
        <w:rPr>
          <w:szCs w:val="22"/>
        </w:rPr>
        <w:t xml:space="preserve"> </w:t>
      </w:r>
      <w:r w:rsidRPr="00D30E97">
        <w:rPr>
          <w:szCs w:val="22"/>
        </w:rPr>
        <w:t>familias</w:t>
      </w:r>
      <w:r w:rsidR="00D22D56" w:rsidRPr="00D30E97">
        <w:rPr>
          <w:szCs w:val="22"/>
        </w:rPr>
        <w:t xml:space="preserve"> </w:t>
      </w:r>
      <w:r w:rsidRPr="00D30E97">
        <w:rPr>
          <w:szCs w:val="22"/>
        </w:rPr>
        <w:t>campesinas que habitan este espacio en pro de su conservación</w:t>
      </w:r>
      <w:r w:rsidR="000B3E22" w:rsidRPr="00D30E97">
        <w:rPr>
          <w:szCs w:val="22"/>
        </w:rPr>
        <w:t xml:space="preserve"> y uso sostenible</w:t>
      </w:r>
      <w:r w:rsidR="00D22D56" w:rsidRPr="00D30E97">
        <w:rPr>
          <w:szCs w:val="22"/>
        </w:rPr>
        <w:t>.</w:t>
      </w:r>
    </w:p>
    <w:p w14:paraId="169CA29E" w14:textId="77777777" w:rsidR="006211D1" w:rsidRPr="00D30E97" w:rsidRDefault="006211D1" w:rsidP="00D30E97">
      <w:pPr>
        <w:rPr>
          <w:szCs w:val="22"/>
        </w:rPr>
      </w:pPr>
    </w:p>
    <w:p w14:paraId="12173E53" w14:textId="77777777" w:rsidR="00D22D56" w:rsidRPr="00D30E97" w:rsidRDefault="00D22D56" w:rsidP="00D30E97">
      <w:pPr>
        <w:rPr>
          <w:szCs w:val="22"/>
        </w:rPr>
      </w:pPr>
      <w:r w:rsidRPr="00D30E97">
        <w:rPr>
          <w:noProof/>
          <w:szCs w:val="22"/>
          <w:lang w:eastAsia="es-CO"/>
        </w:rPr>
        <w:t xml:space="preserve">En la ruralidad bogotana, en las localidades de Usme y Sumapaz, se encuentra una parte del Parque Nacional Natural Sumapaz el cual ocupa en el Distrito Capital una extensión cercana a las 40.000 ha (es decir un 26% de la extension distrital). </w:t>
      </w:r>
      <w:r w:rsidRPr="00D30E97">
        <w:rPr>
          <w:szCs w:val="22"/>
        </w:rPr>
        <w:t xml:space="preserve">Además se encuentran las siguientes reservas forestales: Reserva Forestal Protectora Bosque Oriental de Bogotá, Reserva Forestal Protectora Productora de la Cuenca Alta del Río Bogotá y Reserva forestal regional productora del norte de Bogotá “Thomas van Der </w:t>
      </w:r>
      <w:proofErr w:type="spellStart"/>
      <w:r w:rsidRPr="00D30E97">
        <w:rPr>
          <w:szCs w:val="22"/>
        </w:rPr>
        <w:t>Hammen</w:t>
      </w:r>
      <w:proofErr w:type="spellEnd"/>
      <w:r w:rsidRPr="00D30E97">
        <w:rPr>
          <w:szCs w:val="22"/>
        </w:rPr>
        <w:t>”.</w:t>
      </w:r>
    </w:p>
    <w:p w14:paraId="20BEAF1A" w14:textId="5A3C34F7" w:rsidR="00CA508E" w:rsidRPr="00D30E97" w:rsidRDefault="00CA508E" w:rsidP="00D30E97">
      <w:pPr>
        <w:rPr>
          <w:szCs w:val="22"/>
        </w:rPr>
      </w:pPr>
      <w:r w:rsidRPr="00D30E97">
        <w:rPr>
          <w:noProof/>
          <w:szCs w:val="22"/>
          <w:lang w:eastAsia="es-CO"/>
        </w:rPr>
        <w:lastRenderedPageBreak/>
        <w:drawing>
          <wp:anchor distT="0" distB="0" distL="114300" distR="114300" simplePos="0" relativeHeight="251663872" behindDoc="0" locked="0" layoutInCell="1" allowOverlap="1" wp14:anchorId="4DBE0462" wp14:editId="0DBB150C">
            <wp:simplePos x="0" y="0"/>
            <wp:positionH relativeFrom="margin">
              <wp:posOffset>603885</wp:posOffset>
            </wp:positionH>
            <wp:positionV relativeFrom="paragraph">
              <wp:posOffset>267970</wp:posOffset>
            </wp:positionV>
            <wp:extent cx="5197475" cy="3497580"/>
            <wp:effectExtent l="0" t="0" r="3175" b="7620"/>
            <wp:wrapTopAndBottom/>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áreas protegidas.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197475" cy="3497580"/>
                    </a:xfrm>
                    <a:prstGeom prst="rect">
                      <a:avLst/>
                    </a:prstGeom>
                  </pic:spPr>
                </pic:pic>
              </a:graphicData>
            </a:graphic>
          </wp:anchor>
        </w:drawing>
      </w:r>
      <w:r w:rsidR="00DB73D7" w:rsidRPr="00D30E97">
        <w:rPr>
          <w:noProof/>
          <w:szCs w:val="22"/>
          <w:lang w:eastAsia="es-CO"/>
        </w:rPr>
        <mc:AlternateContent>
          <mc:Choice Requires="wps">
            <w:drawing>
              <wp:anchor distT="0" distB="0" distL="114300" distR="114300" simplePos="0" relativeHeight="251668992" behindDoc="0" locked="0" layoutInCell="1" allowOverlap="1" wp14:anchorId="5D2320FC" wp14:editId="69F795D6">
                <wp:simplePos x="0" y="0"/>
                <wp:positionH relativeFrom="margin">
                  <wp:align>center</wp:align>
                </wp:positionH>
                <wp:positionV relativeFrom="paragraph">
                  <wp:posOffset>0</wp:posOffset>
                </wp:positionV>
                <wp:extent cx="4810125" cy="257175"/>
                <wp:effectExtent l="0" t="0" r="0" b="0"/>
                <wp:wrapTopAndBottom/>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10125" cy="257175"/>
                        </a:xfrm>
                        <a:prstGeom prst="rect">
                          <a:avLst/>
                        </a:prstGeom>
                        <a:solidFill>
                          <a:prstClr val="white"/>
                        </a:solidFill>
                        <a:ln>
                          <a:noFill/>
                        </a:ln>
                        <a:effectLst/>
                      </wps:spPr>
                      <wps:txbx>
                        <w:txbxContent>
                          <w:p w14:paraId="6441D120" w14:textId="77777777" w:rsidR="00511B2C" w:rsidRPr="00DF0BAA" w:rsidRDefault="00511B2C" w:rsidP="00DA7069">
                            <w:pPr>
                              <w:pStyle w:val="Epgrafe"/>
                              <w:jc w:val="center"/>
                              <w:rPr>
                                <w:noProof/>
                                <w:szCs w:val="20"/>
                              </w:rPr>
                            </w:pPr>
                            <w:r>
                              <w:t xml:space="preserve">Ilustración 5. Zonas rurales de importancia </w:t>
                            </w:r>
                            <w:proofErr w:type="spellStart"/>
                            <w:r>
                              <w:t>ecosistémica</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 w14:anchorId="5D2320FC" id="Cuadro de texto 15" o:spid="_x0000_s1027" type="#_x0000_t202" style="position:absolute;left:0;text-align:left;margin-left:0;margin-top:0;width:378.75pt;height:20.25pt;z-index:2516689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" stroked="f">
                <v:path arrowok="t"/>
                <v:textbox inset="0,0,0,0">
                  <w:txbxContent>
                    <w:p w14:paraId="6441D120" w14:textId="77777777" w:rsidR="00511B2C" w:rsidRPr="00DF0BAA" w:rsidRDefault="00511B2C" w:rsidP="00DA7069">
                      <w:pPr>
                        <w:pStyle w:val="Descripcin"/>
                        <w:jc w:val="center"/>
                        <w:rPr>
                          <w:noProof/>
                          <w:szCs w:val="20"/>
                        </w:rPr>
                      </w:pPr>
                      <w:r>
                        <w:t>Ilustración 5. Zonas rurales de importancia ecosistémica</w:t>
                      </w:r>
                    </w:p>
                  </w:txbxContent>
                </v:textbox>
                <w10:wrap type="topAndBottom" anchorx="margin"/>
              </v:shape>
            </w:pict>
          </mc:Fallback>
        </mc:AlternateContent>
      </w:r>
    </w:p>
    <w:p w14:paraId="4E502DB8" w14:textId="77777777" w:rsidR="00D4397F" w:rsidRPr="00D30E97" w:rsidRDefault="00E24E15" w:rsidP="00D30E97">
      <w:pPr>
        <w:rPr>
          <w:b/>
          <w:szCs w:val="22"/>
        </w:rPr>
      </w:pPr>
      <w:r w:rsidRPr="00D30E97">
        <w:rPr>
          <w:b/>
          <w:szCs w:val="22"/>
        </w:rPr>
        <w:t xml:space="preserve">Suelo protección por riesgo </w:t>
      </w:r>
    </w:p>
    <w:p w14:paraId="74F6CB4D" w14:textId="77777777" w:rsidR="00D4397F" w:rsidRPr="00D30E97" w:rsidRDefault="00D4397F" w:rsidP="00D30E97">
      <w:pPr>
        <w:pStyle w:val="Prrafodelista"/>
        <w:rPr>
          <w:szCs w:val="22"/>
        </w:rPr>
      </w:pPr>
    </w:p>
    <w:p w14:paraId="3AE2328C" w14:textId="77777777" w:rsidR="007B135D" w:rsidRPr="00D30E97" w:rsidRDefault="007B135D" w:rsidP="00D30E97">
      <w:pPr>
        <w:rPr>
          <w:szCs w:val="22"/>
        </w:rPr>
      </w:pPr>
      <w:r w:rsidRPr="00D30E97">
        <w:rPr>
          <w:szCs w:val="22"/>
        </w:rPr>
        <w:t xml:space="preserve">De las 48.000 ha construidas en la zona urbana de Bogotá D.C., 11.500 ha (25,96%) se localizan en áreas de ladera, y de estas, cerca del 24% (2.760 ha) corresponden a zonas de alta amenaza por movimientos en masa. Dentro de esta zona se encuentran registrados 12.774 predios en zonas de alto riesgo no mitigable distribuidos en 910 ha. Las zonas de amenaza por remoción en masa se ubican principalmente en las localidades de Usaquén, Chapinero, San Cristóbal, Usme, Suba, Rafael Uribe y Ciudad Bolívar. </w:t>
      </w:r>
    </w:p>
    <w:p w14:paraId="12B9FC27" w14:textId="77777777" w:rsidR="007B135D" w:rsidRPr="00D30E97" w:rsidRDefault="007B135D" w:rsidP="00D30E97">
      <w:pPr>
        <w:rPr>
          <w:szCs w:val="22"/>
        </w:rPr>
      </w:pPr>
    </w:p>
    <w:p w14:paraId="040B2F1A" w14:textId="77777777" w:rsidR="007B135D" w:rsidRPr="00D30E97" w:rsidRDefault="007B135D" w:rsidP="00D30E97">
      <w:pPr>
        <w:rPr>
          <w:szCs w:val="22"/>
        </w:rPr>
      </w:pPr>
      <w:r w:rsidRPr="00D30E97">
        <w:rPr>
          <w:szCs w:val="22"/>
        </w:rPr>
        <w:t xml:space="preserve">La SDA ha iniciado el proceso de recuperación ambiental en los sectores de Nueva Esperanza (UPZ 55 -  </w:t>
      </w:r>
      <w:proofErr w:type="spellStart"/>
      <w:r w:rsidRPr="00D30E97">
        <w:rPr>
          <w:szCs w:val="22"/>
        </w:rPr>
        <w:t>DianaTurbay</w:t>
      </w:r>
      <w:proofErr w:type="spellEnd"/>
      <w:r w:rsidRPr="00D30E97">
        <w:rPr>
          <w:szCs w:val="22"/>
        </w:rPr>
        <w:t xml:space="preserve">), localizada en la </w:t>
      </w:r>
      <w:proofErr w:type="spellStart"/>
      <w:r w:rsidRPr="00D30E97">
        <w:rPr>
          <w:szCs w:val="22"/>
        </w:rPr>
        <w:t>microcuenca</w:t>
      </w:r>
      <w:proofErr w:type="spellEnd"/>
      <w:r w:rsidRPr="00D30E97">
        <w:rPr>
          <w:szCs w:val="22"/>
        </w:rPr>
        <w:t xml:space="preserve"> de la Q. La Hoya del </w:t>
      </w:r>
      <w:proofErr w:type="spellStart"/>
      <w:r w:rsidRPr="00D30E97">
        <w:rPr>
          <w:szCs w:val="22"/>
        </w:rPr>
        <w:t>Güaira</w:t>
      </w:r>
      <w:proofErr w:type="spellEnd"/>
      <w:r w:rsidRPr="00D30E97">
        <w:rPr>
          <w:szCs w:val="22"/>
        </w:rPr>
        <w:t xml:space="preserve">, afluente de la Quebrada </w:t>
      </w:r>
      <w:proofErr w:type="spellStart"/>
      <w:r w:rsidRPr="00D30E97">
        <w:rPr>
          <w:szCs w:val="22"/>
        </w:rPr>
        <w:t>Chiguaza</w:t>
      </w:r>
      <w:proofErr w:type="spellEnd"/>
      <w:r w:rsidRPr="00D30E97">
        <w:rPr>
          <w:szCs w:val="22"/>
        </w:rPr>
        <w:t xml:space="preserve"> en límites de los barrios Diana Turbay y Rincón del Valle y el Parque Ecológico Distrital de Montaña </w:t>
      </w:r>
      <w:proofErr w:type="spellStart"/>
      <w:r w:rsidRPr="00D30E97">
        <w:rPr>
          <w:szCs w:val="22"/>
        </w:rPr>
        <w:t>Entrenubes</w:t>
      </w:r>
      <w:proofErr w:type="spellEnd"/>
      <w:r w:rsidRPr="00D30E97">
        <w:rPr>
          <w:szCs w:val="22"/>
        </w:rPr>
        <w:t xml:space="preserve">; que ocupa una extensión de aprox. 42 hectáreas. En el 2004 en este sector se produjo una situación de emergencia debido a fenómenos de remoción en masa locales y a las deficientes condiciones de construcción de las viviendas; en razón a ello, la Administración Distrital expidió el Decreto 383 de noviembre 26 de 2004, mediante el cual declaró la situación de emergencia Distrital; posteriormente, el DAPD, hoy Secretaría Distrital de Planeación, expidió la Resolución 139 de marzo de 2005, mediante la cual establece el “Plan de Rehabilitación, Reconstrucción y Desarrollo Sostenible Post - Evento Localidad Rafael Uribe – sector Nueva Esperanza y Localidad Ciudad Bolívar – sector Quebrada Limas. Bogotá D.C”.  </w:t>
      </w:r>
    </w:p>
    <w:p w14:paraId="3C1A9E23" w14:textId="77777777" w:rsidR="007B135D" w:rsidRPr="00D30E97" w:rsidRDefault="007B135D" w:rsidP="00D30E97">
      <w:pPr>
        <w:rPr>
          <w:szCs w:val="22"/>
        </w:rPr>
      </w:pPr>
    </w:p>
    <w:p w14:paraId="64316633" w14:textId="77777777" w:rsidR="00DA7069" w:rsidRPr="00D30E97" w:rsidRDefault="00DA7069" w:rsidP="00D30E97">
      <w:pPr>
        <w:rPr>
          <w:szCs w:val="22"/>
        </w:rPr>
      </w:pPr>
    </w:p>
    <w:p w14:paraId="562AA94A" w14:textId="77777777" w:rsidR="00DA7069" w:rsidRPr="00D30E97" w:rsidRDefault="00DA7069" w:rsidP="00D30E97">
      <w:pPr>
        <w:pStyle w:val="Epgrafe"/>
        <w:keepNext/>
        <w:jc w:val="center"/>
        <w:rPr>
          <w:sz w:val="22"/>
          <w:szCs w:val="22"/>
        </w:rPr>
      </w:pPr>
      <w:r w:rsidRPr="00D30E97">
        <w:rPr>
          <w:sz w:val="22"/>
          <w:szCs w:val="22"/>
        </w:rPr>
        <w:lastRenderedPageBreak/>
        <w:t xml:space="preserve">Ilustración </w:t>
      </w:r>
      <w:r w:rsidR="00985992" w:rsidRPr="00D30E97">
        <w:rPr>
          <w:sz w:val="22"/>
          <w:szCs w:val="22"/>
        </w:rPr>
        <w:fldChar w:fldCharType="begin"/>
      </w:r>
      <w:r w:rsidR="0069170A" w:rsidRPr="00D30E97">
        <w:rPr>
          <w:sz w:val="22"/>
          <w:szCs w:val="22"/>
        </w:rPr>
        <w:instrText xml:space="preserve"> SEQ Ilustración \* ARABIC </w:instrText>
      </w:r>
      <w:r w:rsidR="00985992" w:rsidRPr="00D30E97">
        <w:rPr>
          <w:sz w:val="22"/>
          <w:szCs w:val="22"/>
        </w:rPr>
        <w:fldChar w:fldCharType="separate"/>
      </w:r>
      <w:r w:rsidR="00D37A58" w:rsidRPr="00D30E97">
        <w:rPr>
          <w:noProof/>
          <w:sz w:val="22"/>
          <w:szCs w:val="22"/>
        </w:rPr>
        <w:t>6</w:t>
      </w:r>
      <w:r w:rsidR="00985992" w:rsidRPr="00D30E97">
        <w:rPr>
          <w:sz w:val="22"/>
          <w:szCs w:val="22"/>
        </w:rPr>
        <w:fldChar w:fldCharType="end"/>
      </w:r>
      <w:r w:rsidRPr="00D30E97">
        <w:rPr>
          <w:sz w:val="22"/>
          <w:szCs w:val="22"/>
        </w:rPr>
        <w:t xml:space="preserve"> </w:t>
      </w:r>
      <w:r w:rsidR="00A572E4" w:rsidRPr="00D30E97">
        <w:rPr>
          <w:sz w:val="22"/>
          <w:szCs w:val="22"/>
        </w:rPr>
        <w:t>Zona</w:t>
      </w:r>
      <w:r w:rsidRPr="00D30E97">
        <w:rPr>
          <w:sz w:val="22"/>
          <w:szCs w:val="22"/>
        </w:rPr>
        <w:t xml:space="preserve"> de Alto riesgo no mitigable con manejo ambiental</w:t>
      </w:r>
      <w:r w:rsidR="00A572E4" w:rsidRPr="00D30E97">
        <w:rPr>
          <w:sz w:val="22"/>
          <w:szCs w:val="22"/>
        </w:rPr>
        <w:t xml:space="preserve"> en Nueva Esperanza</w:t>
      </w:r>
    </w:p>
    <w:p w14:paraId="3DAD51E7" w14:textId="66E525B3" w:rsidR="007B135D" w:rsidRPr="00D30E97" w:rsidRDefault="00DB73D7" w:rsidP="00D30E97">
      <w:pPr>
        <w:rPr>
          <w:szCs w:val="22"/>
        </w:rPr>
      </w:pPr>
      <w:r w:rsidRPr="00D30E97">
        <w:rPr>
          <w:noProof/>
          <w:szCs w:val="22"/>
          <w:lang w:eastAsia="es-CO"/>
        </w:rPr>
        <mc:AlternateContent>
          <mc:Choice Requires="wps">
            <w:drawing>
              <wp:anchor distT="45720" distB="45720" distL="114300" distR="114300" simplePos="0" relativeHeight="251660800" behindDoc="0" locked="0" layoutInCell="1" allowOverlap="1" wp14:anchorId="27B54328" wp14:editId="11BEFC63">
                <wp:simplePos x="0" y="0"/>
                <wp:positionH relativeFrom="column">
                  <wp:posOffset>3748405</wp:posOffset>
                </wp:positionH>
                <wp:positionV relativeFrom="paragraph">
                  <wp:posOffset>292100</wp:posOffset>
                </wp:positionV>
                <wp:extent cx="2388870" cy="903605"/>
                <wp:effectExtent l="0" t="0" r="0" b="0"/>
                <wp:wrapSquare wrapText="bothSides"/>
                <wp:docPr id="1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8870" cy="903605"/>
                        </a:xfrm>
                        <a:prstGeom prst="rect">
                          <a:avLst/>
                        </a:prstGeom>
                        <a:solidFill>
                          <a:srgbClr val="FFFFFF"/>
                        </a:solidFill>
                        <a:ln w="9525">
                          <a:solidFill>
                            <a:srgbClr val="000000"/>
                          </a:solidFill>
                          <a:miter lim="800000"/>
                          <a:headEnd/>
                          <a:tailEnd/>
                        </a:ln>
                      </wps:spPr>
                      <wps:txbx>
                        <w:txbxContent>
                          <w:p w14:paraId="51DC58E7" w14:textId="77777777" w:rsidR="00511B2C" w:rsidRDefault="00511B2C" w:rsidP="007B135D">
                            <w:r>
                              <w:t>Nueva Esperanza</w:t>
                            </w:r>
                          </w:p>
                          <w:p w14:paraId="0D4B81F8" w14:textId="77777777" w:rsidR="00511B2C" w:rsidRDefault="00511B2C" w:rsidP="007B135D">
                            <w:r>
                              <w:t>Zona de alto riesgo no mitigable por fenómeno de remoción en masa</w:t>
                            </w:r>
                          </w:p>
                          <w:p w14:paraId="24C5B7B9" w14:textId="77777777" w:rsidR="00511B2C" w:rsidRDefault="00511B2C" w:rsidP="007B135D">
                            <w:r>
                              <w:t xml:space="preserve">Localidad de Rafael Uribe </w:t>
                            </w:r>
                            <w:proofErr w:type="spellStart"/>
                            <w:r>
                              <w:t>Uribe</w:t>
                            </w:r>
                            <w:proofErr w:type="spellEnd"/>
                          </w:p>
                          <w:p w14:paraId="502609A0" w14:textId="77777777" w:rsidR="00511B2C" w:rsidRDefault="00511B2C" w:rsidP="007B135D">
                            <w:r>
                              <w:t>Fuente: IDIGER (2013)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5="http://schemas.microsoft.com/office/word/2012/wordml">
            <w:pict>
              <v:shape w14:anchorId="27B54328" id="Cuadro de texto 2" o:spid="_x0000_s1028" type="#_x0000_t202" style="position:absolute;left:0;text-align:left;margin-left:295.15pt;margin-top:23pt;width:188.1pt;height:71.15pt;z-index:25166080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">
                <v:textbox style="mso-fit-shape-to-text:t">
                  <w:txbxContent>
                    <w:p w14:paraId="51DC58E7" w14:textId="77777777" w:rsidR="00511B2C" w:rsidRDefault="00511B2C" w:rsidP="007B135D">
                      <w:r>
                        <w:t>Nueva Esperanza</w:t>
                      </w:r>
                    </w:p>
                    <w:p w14:paraId="0D4B81F8" w14:textId="77777777" w:rsidR="00511B2C" w:rsidRDefault="00511B2C" w:rsidP="007B135D">
                      <w:r>
                        <w:t>Zona de alto riesgo no mitigable por fenómeno de remoción en masa</w:t>
                      </w:r>
                    </w:p>
                    <w:p w14:paraId="24C5B7B9" w14:textId="77777777" w:rsidR="00511B2C" w:rsidRDefault="00511B2C" w:rsidP="007B135D">
                      <w:r>
                        <w:t>Localidad de Rafael Uribe Uribe</w:t>
                      </w:r>
                    </w:p>
                    <w:p w14:paraId="502609A0" w14:textId="77777777" w:rsidR="00511B2C" w:rsidRDefault="00511B2C" w:rsidP="007B135D">
                      <w:r>
                        <w:t>Fuente: IDIGER (2013)</w:t>
                      </w:r>
                    </w:p>
                  </w:txbxContent>
                </v:textbox>
                <w10:wrap type="square"/>
              </v:shape>
            </w:pict>
          </mc:Fallback>
        </mc:AlternateContent>
      </w:r>
      <w:r w:rsidR="007B135D" w:rsidRPr="00D30E97">
        <w:rPr>
          <w:noProof/>
          <w:szCs w:val="22"/>
          <w:lang w:eastAsia="es-CO"/>
        </w:rPr>
        <w:drawing>
          <wp:inline distT="0" distB="0" distL="0" distR="0" wp14:anchorId="6FDE26AD" wp14:editId="387EB030">
            <wp:extent cx="3623850" cy="2801620"/>
            <wp:effectExtent l="0" t="0" r="0" b="0"/>
            <wp:docPr id="21" name="Imagen 21" descr="C:\Users\liliana.castro\Downloads\Nueva Esperanza 31_05_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iliana.castro\Downloads\Nueva Esperanza 31_05_2016.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30437" cy="2806712"/>
                    </a:xfrm>
                    <a:prstGeom prst="rect">
                      <a:avLst/>
                    </a:prstGeom>
                    <a:noFill/>
                    <a:ln>
                      <a:noFill/>
                    </a:ln>
                  </pic:spPr>
                </pic:pic>
              </a:graphicData>
            </a:graphic>
          </wp:inline>
        </w:drawing>
      </w:r>
    </w:p>
    <w:p w14:paraId="3D2BD27A" w14:textId="77777777" w:rsidR="007B135D" w:rsidRPr="00D30E97" w:rsidRDefault="007B135D" w:rsidP="00D30E97">
      <w:pPr>
        <w:rPr>
          <w:szCs w:val="22"/>
        </w:rPr>
      </w:pPr>
    </w:p>
    <w:p w14:paraId="553657B4" w14:textId="77777777" w:rsidR="007B135D" w:rsidRPr="00D30E97" w:rsidRDefault="007B135D" w:rsidP="00D30E97">
      <w:pPr>
        <w:rPr>
          <w:szCs w:val="22"/>
        </w:rPr>
      </w:pPr>
    </w:p>
    <w:p w14:paraId="20CF75E0" w14:textId="77777777" w:rsidR="007B135D" w:rsidRPr="00D30E97" w:rsidRDefault="007B135D" w:rsidP="00D30E97">
      <w:pPr>
        <w:rPr>
          <w:szCs w:val="22"/>
        </w:rPr>
      </w:pPr>
      <w:r w:rsidRPr="00D30E97">
        <w:rPr>
          <w:szCs w:val="22"/>
        </w:rPr>
        <w:t>Otro sector con características similares y de gran importancia para la ciudad, por corresponder a la segunda zona más grande en suelo urbano con un fenómeno de remoción en masa en Latinoamérica, es Altos de la Estancia (UPZ 69 – Ismael Perdomo), el cual se encuentra afectado desde 1999 por procesos de remoción en masa de tipo compuesto, complejo y múltiple que ocupan una extensión de 73,8 ha, generados por la confluencia de factores tales como: la conformación geológica e intervención antrópica representada en la explotación de materiales de construcción de antiguas canteras y su posterior ocupación con viviendas subnormales de tipo ilegal. Dada la magnitud del problema, este lugar ha sido objeto de una intervención distrital continua, con el objetivo de salvaguardar la vida de las personas asentadas en las zonas aledañas.</w:t>
      </w:r>
    </w:p>
    <w:p w14:paraId="51E9D1EA" w14:textId="77777777" w:rsidR="007B135D" w:rsidRPr="00D30E97" w:rsidRDefault="007B135D" w:rsidP="00D30E97">
      <w:pPr>
        <w:rPr>
          <w:color w:val="FF0000"/>
          <w:szCs w:val="22"/>
        </w:rPr>
      </w:pPr>
    </w:p>
    <w:p w14:paraId="1226D90C" w14:textId="77777777" w:rsidR="009F68FC" w:rsidRPr="00D30E97" w:rsidRDefault="00E16ED6" w:rsidP="00D30E97">
      <w:pPr>
        <w:pStyle w:val="Ttulo2"/>
        <w:rPr>
          <w:szCs w:val="22"/>
        </w:rPr>
      </w:pPr>
      <w:r w:rsidRPr="00D30E97">
        <w:rPr>
          <w:szCs w:val="22"/>
        </w:rPr>
        <w:t xml:space="preserve">Otras áreas importantes no vinculadas </w:t>
      </w:r>
      <w:r w:rsidR="004F501F" w:rsidRPr="00D30E97">
        <w:rPr>
          <w:szCs w:val="22"/>
        </w:rPr>
        <w:t>a</w:t>
      </w:r>
      <w:r w:rsidRPr="00D30E97">
        <w:rPr>
          <w:szCs w:val="22"/>
        </w:rPr>
        <w:t xml:space="preserve"> la</w:t>
      </w:r>
      <w:r w:rsidR="004F501F" w:rsidRPr="00D30E97">
        <w:rPr>
          <w:szCs w:val="22"/>
        </w:rPr>
        <w:t xml:space="preserve"> EEP</w:t>
      </w:r>
    </w:p>
    <w:p w14:paraId="77616F6E" w14:textId="77777777" w:rsidR="00246B34" w:rsidRPr="00D30E97" w:rsidRDefault="00246B34" w:rsidP="00D30E97">
      <w:pPr>
        <w:rPr>
          <w:szCs w:val="22"/>
          <w:lang w:val="es-ES_tradnl"/>
        </w:rPr>
      </w:pPr>
    </w:p>
    <w:p w14:paraId="6FFCD980" w14:textId="77777777" w:rsidR="009F68FC" w:rsidRPr="00D30E97" w:rsidRDefault="00246B34" w:rsidP="00D30E97">
      <w:pPr>
        <w:pStyle w:val="Prrafodelista"/>
        <w:ind w:left="0"/>
        <w:rPr>
          <w:szCs w:val="22"/>
        </w:rPr>
      </w:pPr>
      <w:r w:rsidRPr="00D30E97">
        <w:rPr>
          <w:szCs w:val="22"/>
        </w:rPr>
        <w:t xml:space="preserve">El Distrito ha identificado otras áreas potenciales a proteger ubicadas en localidades de </w:t>
      </w:r>
      <w:proofErr w:type="spellStart"/>
      <w:r w:rsidRPr="00D30E97">
        <w:rPr>
          <w:szCs w:val="22"/>
        </w:rPr>
        <w:t>Sumapaz</w:t>
      </w:r>
      <w:proofErr w:type="spellEnd"/>
      <w:r w:rsidRPr="00D30E97">
        <w:rPr>
          <w:szCs w:val="22"/>
        </w:rPr>
        <w:t xml:space="preserve">, Usme, Ciudad Bolívar, Suba, Chapinero y Santa Fe, las cuales poseen ecosistemas </w:t>
      </w:r>
      <w:proofErr w:type="spellStart"/>
      <w:r w:rsidRPr="00D30E97">
        <w:rPr>
          <w:szCs w:val="22"/>
        </w:rPr>
        <w:t>altoandinos</w:t>
      </w:r>
      <w:proofErr w:type="spellEnd"/>
      <w:r w:rsidRPr="00D30E97">
        <w:rPr>
          <w:szCs w:val="22"/>
        </w:rPr>
        <w:t xml:space="preserve"> y de páramo insustituibles en funciones ecológicas, entre los 2.600 metros a 4.320 metros de altura sobre el nivel del mar. Estas comprenden una extensión aproximada de 32.806.9 ha que representan aproximadamente el 20 % del total de área del Distrito Capital (163.663.08 ha).</w:t>
      </w:r>
    </w:p>
    <w:p w14:paraId="5230FE28" w14:textId="77777777" w:rsidR="00BD1E5D" w:rsidRPr="00D30E97" w:rsidRDefault="00BD1E5D" w:rsidP="00D30E97">
      <w:pPr>
        <w:pStyle w:val="Epgrafe"/>
        <w:keepNext/>
        <w:jc w:val="center"/>
        <w:rPr>
          <w:sz w:val="22"/>
          <w:szCs w:val="22"/>
        </w:rPr>
      </w:pPr>
      <w:r w:rsidRPr="00D30E97">
        <w:rPr>
          <w:sz w:val="22"/>
          <w:szCs w:val="22"/>
        </w:rPr>
        <w:lastRenderedPageBreak/>
        <w:t xml:space="preserve">Ilustración </w:t>
      </w:r>
      <w:r w:rsidR="00985992" w:rsidRPr="00D30E97">
        <w:rPr>
          <w:sz w:val="22"/>
          <w:szCs w:val="22"/>
        </w:rPr>
        <w:fldChar w:fldCharType="begin"/>
      </w:r>
      <w:r w:rsidRPr="00D30E97">
        <w:rPr>
          <w:sz w:val="22"/>
          <w:szCs w:val="22"/>
        </w:rPr>
        <w:instrText xml:space="preserve"> SEQ Ilustración \* ARABIC </w:instrText>
      </w:r>
      <w:r w:rsidR="00985992" w:rsidRPr="00D30E97">
        <w:rPr>
          <w:sz w:val="22"/>
          <w:szCs w:val="22"/>
        </w:rPr>
        <w:fldChar w:fldCharType="separate"/>
      </w:r>
      <w:r w:rsidRPr="00D30E97">
        <w:rPr>
          <w:noProof/>
          <w:sz w:val="22"/>
          <w:szCs w:val="22"/>
        </w:rPr>
        <w:t>7</w:t>
      </w:r>
      <w:r w:rsidR="00985992" w:rsidRPr="00D30E97">
        <w:rPr>
          <w:sz w:val="22"/>
          <w:szCs w:val="22"/>
        </w:rPr>
        <w:fldChar w:fldCharType="end"/>
      </w:r>
      <w:r w:rsidRPr="00D30E97">
        <w:rPr>
          <w:sz w:val="22"/>
          <w:szCs w:val="22"/>
        </w:rPr>
        <w:t xml:space="preserve"> Zona de Alto Riesgo no mitigable con manejo ambiental. Altos de la Estancia</w:t>
      </w:r>
    </w:p>
    <w:p w14:paraId="3C932BB5" w14:textId="1038383F" w:rsidR="00BD1E5D" w:rsidRPr="00D30E97" w:rsidRDefault="00DB73D7" w:rsidP="00D30E97">
      <w:pPr>
        <w:rPr>
          <w:szCs w:val="22"/>
        </w:rPr>
      </w:pPr>
      <w:r w:rsidRPr="00D30E97">
        <w:rPr>
          <w:noProof/>
          <w:szCs w:val="22"/>
          <w:lang w:eastAsia="es-CO"/>
        </w:rPr>
        <mc:AlternateContent>
          <mc:Choice Requires="wps">
            <w:drawing>
              <wp:anchor distT="45720" distB="45720" distL="114300" distR="114300" simplePos="0" relativeHeight="251661824" behindDoc="0" locked="0" layoutInCell="1" allowOverlap="1" wp14:anchorId="6F39E64B" wp14:editId="2E2D057C">
                <wp:simplePos x="0" y="0"/>
                <wp:positionH relativeFrom="column">
                  <wp:posOffset>3357245</wp:posOffset>
                </wp:positionH>
                <wp:positionV relativeFrom="paragraph">
                  <wp:posOffset>530860</wp:posOffset>
                </wp:positionV>
                <wp:extent cx="2388870" cy="1064260"/>
                <wp:effectExtent l="0" t="0" r="0" b="254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8870" cy="1064260"/>
                        </a:xfrm>
                        <a:prstGeom prst="rect">
                          <a:avLst/>
                        </a:prstGeom>
                        <a:solidFill>
                          <a:srgbClr val="FFFFFF"/>
                        </a:solidFill>
                        <a:ln w="9525">
                          <a:solidFill>
                            <a:srgbClr val="000000"/>
                          </a:solidFill>
                          <a:miter lim="800000"/>
                          <a:headEnd/>
                          <a:tailEnd/>
                        </a:ln>
                      </wps:spPr>
                      <wps:txbx>
                        <w:txbxContent>
                          <w:p w14:paraId="28CE08C0" w14:textId="77777777" w:rsidR="00511B2C" w:rsidRDefault="00511B2C" w:rsidP="007B135D">
                            <w:r>
                              <w:t>Altos de La Estancia</w:t>
                            </w:r>
                          </w:p>
                          <w:p w14:paraId="033265E0" w14:textId="77777777" w:rsidR="00511B2C" w:rsidRDefault="00511B2C" w:rsidP="007B135D">
                            <w:r>
                              <w:t>Zona de alto riesgo no mitigable por fenómeno de remoción en masa</w:t>
                            </w:r>
                          </w:p>
                          <w:p w14:paraId="3F7AF7B9" w14:textId="77777777" w:rsidR="00511B2C" w:rsidRDefault="00511B2C" w:rsidP="007B135D">
                            <w:r>
                              <w:t>Localidad de Ciudad Bolívar</w:t>
                            </w:r>
                          </w:p>
                          <w:p w14:paraId="6B7E5AA2" w14:textId="77777777" w:rsidR="00511B2C" w:rsidRDefault="00511B2C" w:rsidP="007B135D">
                            <w:r>
                              <w:t>Fuente: Secretaría Distrital de Ambiente (2016)</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5="http://schemas.microsoft.com/office/word/2012/wordml">
            <w:pict>
              <v:shape w14:anchorId="6F39E64B" id="_x0000_s1029" type="#_x0000_t202" style="position:absolute;left:0;text-align:left;margin-left:264.35pt;margin-top:41.8pt;width:188.1pt;height:83.8pt;z-index:25166182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">
                <v:textbox style="mso-fit-shape-to-text:t">
                  <w:txbxContent>
                    <w:p w14:paraId="28CE08C0" w14:textId="77777777" w:rsidR="00511B2C" w:rsidRDefault="00511B2C" w:rsidP="007B135D">
                      <w:r>
                        <w:t>Altos de La Estancia</w:t>
                      </w:r>
                    </w:p>
                    <w:p w14:paraId="033265E0" w14:textId="77777777" w:rsidR="00511B2C" w:rsidRDefault="00511B2C" w:rsidP="007B135D">
                      <w:r>
                        <w:t>Zona de alto riesgo no mitigable por fenómeno de remoción en masa</w:t>
                      </w:r>
                    </w:p>
                    <w:p w14:paraId="3F7AF7B9" w14:textId="77777777" w:rsidR="00511B2C" w:rsidRDefault="00511B2C" w:rsidP="007B135D">
                      <w:r>
                        <w:t>Localidad de Ciudad Bolívar</w:t>
                      </w:r>
                    </w:p>
                    <w:p w14:paraId="6B7E5AA2" w14:textId="77777777" w:rsidR="00511B2C" w:rsidRDefault="00511B2C" w:rsidP="007B135D">
                      <w:r>
                        <w:t>Fuente: Secretaría Distrital de Ambiente (2016)</w:t>
                      </w:r>
                    </w:p>
                  </w:txbxContent>
                </v:textbox>
                <w10:wrap type="square"/>
              </v:shape>
            </w:pict>
          </mc:Fallback>
        </mc:AlternateContent>
      </w:r>
      <w:r w:rsidR="00BD1E5D" w:rsidRPr="00D30E97">
        <w:rPr>
          <w:noProof/>
          <w:szCs w:val="22"/>
          <w:lang w:eastAsia="es-CO"/>
        </w:rPr>
        <w:drawing>
          <wp:inline distT="0" distB="0" distL="0" distR="0" wp14:anchorId="1B44C8AE" wp14:editId="38D37163">
            <wp:extent cx="2847340" cy="2201296"/>
            <wp:effectExtent l="0" t="0" r="0" b="8890"/>
            <wp:docPr id="20" name="Imagen 20" descr="C:\Users\liliana.castro\Downloads\Altos estancia 31_05_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liana.castro\Downloads\Altos estancia 31_05_2016.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59590" cy="2210767"/>
                    </a:xfrm>
                    <a:prstGeom prst="rect">
                      <a:avLst/>
                    </a:prstGeom>
                    <a:noFill/>
                    <a:ln>
                      <a:noFill/>
                    </a:ln>
                  </pic:spPr>
                </pic:pic>
              </a:graphicData>
            </a:graphic>
          </wp:inline>
        </w:drawing>
      </w:r>
    </w:p>
    <w:p w14:paraId="75009D29" w14:textId="77777777" w:rsidR="00D4397F" w:rsidRPr="00D30E97" w:rsidRDefault="00D4397F" w:rsidP="00D30E97">
      <w:pPr>
        <w:rPr>
          <w:szCs w:val="22"/>
        </w:rPr>
      </w:pPr>
    </w:p>
    <w:p w14:paraId="339A2901" w14:textId="77777777" w:rsidR="002F2A0F" w:rsidRPr="00D30E97" w:rsidRDefault="002F2A0F" w:rsidP="00D30E97">
      <w:pPr>
        <w:rPr>
          <w:szCs w:val="22"/>
        </w:rPr>
      </w:pPr>
      <w:r w:rsidRPr="00D30E97">
        <w:rPr>
          <w:szCs w:val="22"/>
        </w:rPr>
        <w:t>Mediante análisis cartográfico disponible en la Entidad, se identificaron las áreas potenciales a ser susceptibles de declaración</w:t>
      </w:r>
      <w:r w:rsidR="00F752AA" w:rsidRPr="00D30E97">
        <w:rPr>
          <w:szCs w:val="22"/>
        </w:rPr>
        <w:t xml:space="preserve"> y/o manejo orientado a la conservación y uso sostenible. I</w:t>
      </w:r>
      <w:r w:rsidRPr="00D30E97">
        <w:rPr>
          <w:szCs w:val="22"/>
        </w:rPr>
        <w:t xml:space="preserve">nicialmente se identificaron lagos, lagunas, humedales y pantanos sobre las 32.806.9 </w:t>
      </w:r>
      <w:r w:rsidR="00F752AA" w:rsidRPr="00D30E97">
        <w:rPr>
          <w:szCs w:val="22"/>
        </w:rPr>
        <w:t>ha</w:t>
      </w:r>
      <w:r w:rsidRPr="00D30E97">
        <w:rPr>
          <w:szCs w:val="22"/>
        </w:rPr>
        <w:t xml:space="preserve">. Las áreas resultado de este ejercicio se ajustaron aplicando un buffer de 50 m alrededor de cada cuerpo de agua, obteniéndose 125 </w:t>
      </w:r>
      <w:r w:rsidR="00F752AA" w:rsidRPr="00D30E97">
        <w:rPr>
          <w:szCs w:val="22"/>
        </w:rPr>
        <w:t>h</w:t>
      </w:r>
      <w:r w:rsidRPr="00D30E97">
        <w:rPr>
          <w:szCs w:val="22"/>
        </w:rPr>
        <w:t xml:space="preserve">a (Ver imagen 1.). No obstante, teniendo en cuenta que la normatividad nacional (Art 3, </w:t>
      </w:r>
      <w:proofErr w:type="spellStart"/>
      <w:r w:rsidRPr="00D30E97">
        <w:rPr>
          <w:szCs w:val="22"/>
        </w:rPr>
        <w:t>Dec</w:t>
      </w:r>
      <w:proofErr w:type="spellEnd"/>
      <w:r w:rsidRPr="00D30E97">
        <w:rPr>
          <w:szCs w:val="22"/>
        </w:rPr>
        <w:t xml:space="preserve"> 1449 de 1977; Acuerdo CAR 16 de 1998) establece que se debe proteger cada elemento con mínimo 30 m, se ajustaron las áreas a la norma obteniéndose un área de </w:t>
      </w:r>
      <w:r w:rsidRPr="00D30E97">
        <w:rPr>
          <w:b/>
          <w:szCs w:val="22"/>
        </w:rPr>
        <w:t xml:space="preserve">75.2 </w:t>
      </w:r>
      <w:r w:rsidR="00962878" w:rsidRPr="00D30E97">
        <w:rPr>
          <w:b/>
          <w:szCs w:val="22"/>
        </w:rPr>
        <w:t>h</w:t>
      </w:r>
      <w:r w:rsidRPr="00D30E97">
        <w:rPr>
          <w:b/>
          <w:szCs w:val="22"/>
        </w:rPr>
        <w:t>a</w:t>
      </w:r>
      <w:r w:rsidRPr="00D30E97">
        <w:rPr>
          <w:szCs w:val="22"/>
        </w:rPr>
        <w:t xml:space="preserve"> con potencial de protección. Este dato es susceptible a modificarse, en caso: 1. ya que los predios son de propiedad privada y es voluntaria la aceptación del propietario para su protección: 2) que el cuerpo de agua sea un nacimiento y se requiera proteger con 100 m alrededor (</w:t>
      </w:r>
      <w:proofErr w:type="spellStart"/>
      <w:r w:rsidRPr="00D30E97">
        <w:rPr>
          <w:szCs w:val="22"/>
        </w:rPr>
        <w:t>Dec</w:t>
      </w:r>
      <w:proofErr w:type="spellEnd"/>
      <w:r w:rsidRPr="00D30E97">
        <w:rPr>
          <w:szCs w:val="22"/>
        </w:rPr>
        <w:t xml:space="preserve"> 1449 de 1977).</w:t>
      </w:r>
    </w:p>
    <w:p w14:paraId="3C23CFA0" w14:textId="749E2FCD" w:rsidR="002654AE" w:rsidRPr="00D30E97" w:rsidRDefault="00DB73D7" w:rsidP="00D30E97">
      <w:pPr>
        <w:rPr>
          <w:szCs w:val="22"/>
        </w:rPr>
      </w:pPr>
      <w:r w:rsidRPr="00D30E97">
        <w:rPr>
          <w:noProof/>
          <w:szCs w:val="22"/>
          <w:lang w:eastAsia="es-CO"/>
        </w:rPr>
        <w:lastRenderedPageBreak/>
        <mc:AlternateContent>
          <mc:Choice Requires="wps">
            <w:drawing>
              <wp:anchor distT="0" distB="0" distL="114300" distR="114300" simplePos="0" relativeHeight="251672064" behindDoc="0" locked="0" layoutInCell="1" allowOverlap="1" wp14:anchorId="22B1A2F5" wp14:editId="675CF7E0">
                <wp:simplePos x="0" y="0"/>
                <wp:positionH relativeFrom="margin">
                  <wp:posOffset>621665</wp:posOffset>
                </wp:positionH>
                <wp:positionV relativeFrom="paragraph">
                  <wp:posOffset>114300</wp:posOffset>
                </wp:positionV>
                <wp:extent cx="5041900" cy="152400"/>
                <wp:effectExtent l="0" t="0" r="0" b="0"/>
                <wp:wrapTopAndBottom/>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41900" cy="152400"/>
                        </a:xfrm>
                        <a:prstGeom prst="rect">
                          <a:avLst/>
                        </a:prstGeom>
                        <a:solidFill>
                          <a:prstClr val="white"/>
                        </a:solidFill>
                        <a:ln>
                          <a:noFill/>
                        </a:ln>
                        <a:effectLst/>
                      </wps:spPr>
                      <wps:txbx>
                        <w:txbxContent>
                          <w:p w14:paraId="543AA64C" w14:textId="77777777" w:rsidR="00511B2C" w:rsidRPr="00A70549" w:rsidRDefault="00511B2C" w:rsidP="00BD1E5D">
                            <w:pPr>
                              <w:pStyle w:val="Epgrafe"/>
                              <w:jc w:val="center"/>
                              <w:rPr>
                                <w:noProof/>
                                <w:szCs w:val="20"/>
                              </w:rPr>
                            </w:pPr>
                            <w:r>
                              <w:t xml:space="preserve">Ilustración </w:t>
                            </w:r>
                            <w:r>
                              <w:fldChar w:fldCharType="begin"/>
                            </w:r>
                            <w:r>
                              <w:instrText xml:space="preserve"> SEQ Ilustración \* ARABIC </w:instrText>
                            </w:r>
                            <w:r>
                              <w:fldChar w:fldCharType="separate"/>
                            </w:r>
                            <w:r>
                              <w:rPr>
                                <w:noProof/>
                              </w:rPr>
                              <w:t>8</w:t>
                            </w:r>
                            <w:r>
                              <w:rPr>
                                <w:noProof/>
                              </w:rPr>
                              <w:fldChar w:fldCharType="end"/>
                            </w:r>
                            <w:r>
                              <w:t xml:space="preserve"> </w:t>
                            </w:r>
                            <w:r w:rsidRPr="001D7D71">
                              <w:t>Áreas susceptibles a ser declaradas como Áreas Protegidas, en el Distrito Capital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2B1A2F5" id="Cuadro de texto 17" o:spid="_x0000_s1030" type="#_x0000_t202" style="position:absolute;left:0;text-align:left;margin-left:48.95pt;margin-top:9pt;width:397pt;height:12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" stroked="f">
                <v:path arrowok="t"/>
                <v:textbox inset="0,0,0,0">
                  <w:txbxContent>
                    <w:p w14:paraId="543AA64C" w14:textId="77777777" w:rsidR="00511B2C" w:rsidRPr="00A70549" w:rsidRDefault="00511B2C" w:rsidP="00BD1E5D">
                      <w:pPr>
                        <w:pStyle w:val="Descripcin"/>
                        <w:jc w:val="center"/>
                        <w:rPr>
                          <w:noProof/>
                          <w:szCs w:val="20"/>
                        </w:rPr>
                      </w:pPr>
                      <w:r>
                        <w:t xml:space="preserve">Ilustración </w:t>
                      </w:r>
                      <w:r>
                        <w:fldChar w:fldCharType="begin"/>
                      </w:r>
                      <w:r>
                        <w:instrText xml:space="preserve"> SEQ Ilustración \* ARABIC </w:instrText>
                      </w:r>
                      <w:r>
                        <w:fldChar w:fldCharType="separate"/>
                      </w:r>
                      <w:r>
                        <w:rPr>
                          <w:noProof/>
                        </w:rPr>
                        <w:t>8</w:t>
                      </w:r>
                      <w:r>
                        <w:rPr>
                          <w:noProof/>
                        </w:rPr>
                        <w:fldChar w:fldCharType="end"/>
                      </w:r>
                      <w:r>
                        <w:t xml:space="preserve"> </w:t>
                      </w:r>
                      <w:r w:rsidRPr="001D7D71">
                        <w:t>Áreas susceptibles a ser declaradas como Áreas Protegidas, en el Distrito Capital</w:t>
                      </w:r>
                    </w:p>
                  </w:txbxContent>
                </v:textbox>
                <w10:wrap type="topAndBottom" anchorx="margin"/>
              </v:shape>
            </w:pict>
          </mc:Fallback>
        </mc:AlternateContent>
      </w:r>
      <w:r w:rsidR="00137C07" w:rsidRPr="00D30E97">
        <w:rPr>
          <w:noProof/>
          <w:szCs w:val="22"/>
          <w:lang w:eastAsia="es-CO"/>
        </w:rPr>
        <w:drawing>
          <wp:anchor distT="0" distB="0" distL="114300" distR="114300" simplePos="0" relativeHeight="251670016" behindDoc="0" locked="0" layoutInCell="1" allowOverlap="1" wp14:anchorId="13C54921" wp14:editId="12932C57">
            <wp:simplePos x="0" y="0"/>
            <wp:positionH relativeFrom="margin">
              <wp:align>center</wp:align>
            </wp:positionH>
            <wp:positionV relativeFrom="paragraph">
              <wp:posOffset>704215</wp:posOffset>
            </wp:positionV>
            <wp:extent cx="5956300" cy="5161915"/>
            <wp:effectExtent l="0" t="2858" r="3493" b="3492"/>
            <wp:wrapTopAndBottom/>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6" cstate="print">
                      <a:extLst>
                        <a:ext uri="{28A0092B-C50C-407E-A947-70E740481C1C}">
                          <a14:useLocalDpi xmlns:a14="http://schemas.microsoft.com/office/drawing/2010/main" val="0"/>
                        </a:ext>
                      </a:extLst>
                    </a:blip>
                    <a:srcRect l="20415" t="11049" r="17703" b="5949"/>
                    <a:stretch>
                      <a:fillRect/>
                    </a:stretch>
                  </pic:blipFill>
                  <pic:spPr bwMode="auto">
                    <a:xfrm rot="5400000">
                      <a:off x="0" y="0"/>
                      <a:ext cx="5956300" cy="5161915"/>
                    </a:xfrm>
                    <a:prstGeom prst="rect">
                      <a:avLst/>
                    </a:prstGeom>
                    <a:noFill/>
                    <a:ln w="9525">
                      <a:noFill/>
                      <a:miter lim="800000"/>
                      <a:headEnd/>
                      <a:tailEnd/>
                    </a:ln>
                  </pic:spPr>
                </pic:pic>
              </a:graphicData>
            </a:graphic>
          </wp:anchor>
        </w:drawing>
      </w:r>
    </w:p>
    <w:p w14:paraId="44E0F2CF" w14:textId="77777777" w:rsidR="002654AE" w:rsidRPr="00D30E97" w:rsidRDefault="002654AE" w:rsidP="00D30E97">
      <w:pPr>
        <w:keepNext/>
        <w:jc w:val="center"/>
        <w:rPr>
          <w:szCs w:val="22"/>
        </w:rPr>
      </w:pPr>
    </w:p>
    <w:p w14:paraId="04CFC632" w14:textId="77777777" w:rsidR="00D4397F" w:rsidRPr="00D30E97" w:rsidRDefault="00D4397F" w:rsidP="00D30E97">
      <w:pPr>
        <w:pStyle w:val="Prrafodelista"/>
        <w:rPr>
          <w:szCs w:val="22"/>
        </w:rPr>
      </w:pPr>
    </w:p>
    <w:p w14:paraId="31F31B38" w14:textId="77777777" w:rsidR="000275F2" w:rsidRPr="00D30E97" w:rsidRDefault="000275F2" w:rsidP="00D30E97">
      <w:pPr>
        <w:pStyle w:val="Ttulo1"/>
        <w:rPr>
          <w:rFonts w:cs="Times New Roman"/>
          <w:szCs w:val="22"/>
        </w:rPr>
      </w:pPr>
      <w:r w:rsidRPr="00D30E97">
        <w:rPr>
          <w:rFonts w:cs="Times New Roman"/>
          <w:szCs w:val="22"/>
        </w:rPr>
        <w:t>SOLUCIÓN DEL PROBLEMA O NECESIDAD</w:t>
      </w:r>
    </w:p>
    <w:p w14:paraId="56680FE1" w14:textId="77777777" w:rsidR="005353E2" w:rsidRPr="00D30E97" w:rsidRDefault="005353E2" w:rsidP="00D30E97">
      <w:pPr>
        <w:rPr>
          <w:szCs w:val="22"/>
        </w:rPr>
      </w:pPr>
    </w:p>
    <w:p w14:paraId="71361116" w14:textId="77777777" w:rsidR="006C5236" w:rsidRPr="00D30E97" w:rsidRDefault="006C5236" w:rsidP="00D30E97">
      <w:pPr>
        <w:rPr>
          <w:szCs w:val="22"/>
        </w:rPr>
      </w:pPr>
      <w:r w:rsidRPr="00D30E97">
        <w:rPr>
          <w:szCs w:val="22"/>
        </w:rPr>
        <w:t xml:space="preserve">Se han seleccionado tres (3) </w:t>
      </w:r>
      <w:r w:rsidR="003D5368" w:rsidRPr="00D30E97">
        <w:rPr>
          <w:szCs w:val="22"/>
        </w:rPr>
        <w:t>alternativas</w:t>
      </w:r>
      <w:r w:rsidR="000E34E7" w:rsidRPr="00D30E97">
        <w:rPr>
          <w:szCs w:val="22"/>
        </w:rPr>
        <w:t xml:space="preserve"> de solución en el marco de la gestión ambiental</w:t>
      </w:r>
      <w:r w:rsidRPr="00D30E97">
        <w:rPr>
          <w:szCs w:val="22"/>
        </w:rPr>
        <w:t xml:space="preserve"> que puede ayudar a resolver</w:t>
      </w:r>
      <w:r w:rsidR="000E34E7" w:rsidRPr="00D30E97">
        <w:rPr>
          <w:szCs w:val="22"/>
        </w:rPr>
        <w:t xml:space="preserve"> </w:t>
      </w:r>
      <w:r w:rsidRPr="00D30E97">
        <w:rPr>
          <w:szCs w:val="22"/>
        </w:rPr>
        <w:t xml:space="preserve"> la problemática</w:t>
      </w:r>
      <w:r w:rsidR="000E34E7" w:rsidRPr="00D30E97">
        <w:rPr>
          <w:szCs w:val="22"/>
        </w:rPr>
        <w:t xml:space="preserve"> planteada para la consolidación de </w:t>
      </w:r>
      <w:r w:rsidRPr="00D30E97">
        <w:rPr>
          <w:szCs w:val="22"/>
        </w:rPr>
        <w:t>la EEP, estas son:</w:t>
      </w:r>
    </w:p>
    <w:p w14:paraId="423A7DD7" w14:textId="77777777" w:rsidR="006C5236" w:rsidRPr="00D30E97" w:rsidRDefault="006C5236" w:rsidP="00D30E97">
      <w:pPr>
        <w:rPr>
          <w:szCs w:val="22"/>
        </w:rPr>
      </w:pPr>
    </w:p>
    <w:p w14:paraId="58FA7CE4" w14:textId="77777777" w:rsidR="00994FC3" w:rsidRPr="00D30E97" w:rsidRDefault="00994FC3" w:rsidP="00D30E97">
      <w:pPr>
        <w:numPr>
          <w:ilvl w:val="0"/>
          <w:numId w:val="1"/>
        </w:numPr>
        <w:rPr>
          <w:szCs w:val="22"/>
        </w:rPr>
      </w:pPr>
      <w:r w:rsidRPr="00D30E97">
        <w:rPr>
          <w:szCs w:val="22"/>
        </w:rPr>
        <w:t xml:space="preserve">Ejecutar proyectos de inversión armonizando el Plan de </w:t>
      </w:r>
      <w:r w:rsidR="00A368B5" w:rsidRPr="00D30E97">
        <w:rPr>
          <w:szCs w:val="22"/>
        </w:rPr>
        <w:t>Gestión Ambiental</w:t>
      </w:r>
      <w:r w:rsidRPr="00D30E97">
        <w:rPr>
          <w:szCs w:val="22"/>
        </w:rPr>
        <w:t xml:space="preserve"> con los planes Decenal de Salud Pública, Plan Territorial de Salud, así como la Política Distrital de Salud Ambiental para Bogotá 2011-2023. </w:t>
      </w:r>
    </w:p>
    <w:p w14:paraId="1C96243A" w14:textId="77777777" w:rsidR="003F3D31" w:rsidRPr="00D30E97" w:rsidRDefault="003F3D31" w:rsidP="00D30E97">
      <w:pPr>
        <w:ind w:left="720"/>
        <w:rPr>
          <w:szCs w:val="22"/>
        </w:rPr>
      </w:pPr>
    </w:p>
    <w:p w14:paraId="46F8800A" w14:textId="77777777" w:rsidR="00994FC3" w:rsidRPr="00D30E97" w:rsidRDefault="005353E2" w:rsidP="00D30E97">
      <w:pPr>
        <w:numPr>
          <w:ilvl w:val="0"/>
          <w:numId w:val="1"/>
        </w:numPr>
        <w:rPr>
          <w:szCs w:val="22"/>
        </w:rPr>
      </w:pPr>
      <w:r w:rsidRPr="00D30E97">
        <w:rPr>
          <w:szCs w:val="22"/>
        </w:rPr>
        <w:t>Continuar con el f</w:t>
      </w:r>
      <w:r w:rsidR="00994FC3" w:rsidRPr="00D30E97">
        <w:rPr>
          <w:szCs w:val="22"/>
        </w:rPr>
        <w:t xml:space="preserve">ortalecimiento de un modelo de gestión pública y manejo integral de los espacios del agua, que vincule a la ciudadanía en la gestión para la conservación, recuperación, rehabilitación y uso sostenible de los espacios del agua. </w:t>
      </w:r>
    </w:p>
    <w:p w14:paraId="4654D799" w14:textId="77777777" w:rsidR="003F3D31" w:rsidRPr="00D30E97" w:rsidRDefault="003F3D31" w:rsidP="00D30E97">
      <w:pPr>
        <w:rPr>
          <w:szCs w:val="22"/>
        </w:rPr>
      </w:pPr>
    </w:p>
    <w:p w14:paraId="3FDFEBDD" w14:textId="77777777" w:rsidR="00FD134B" w:rsidRPr="00D30E97" w:rsidRDefault="00994FC3" w:rsidP="00D30E97">
      <w:pPr>
        <w:numPr>
          <w:ilvl w:val="0"/>
          <w:numId w:val="1"/>
        </w:numPr>
        <w:rPr>
          <w:szCs w:val="22"/>
        </w:rPr>
      </w:pPr>
      <w:r w:rsidRPr="00D30E97">
        <w:rPr>
          <w:szCs w:val="22"/>
        </w:rPr>
        <w:t xml:space="preserve">Identificación y priorización de áreas estratégicas para el restablecimiento de la conectividad ecológica, la recuperación de la composición, estructura y funcionalidad de los ecosistemas en zonas de </w:t>
      </w:r>
      <w:r w:rsidR="005353E2" w:rsidRPr="00D30E97">
        <w:rPr>
          <w:szCs w:val="22"/>
        </w:rPr>
        <w:t xml:space="preserve">páramo, </w:t>
      </w:r>
      <w:proofErr w:type="spellStart"/>
      <w:r w:rsidR="005353E2" w:rsidRPr="00D30E97">
        <w:rPr>
          <w:szCs w:val="22"/>
        </w:rPr>
        <w:t>subpáramo</w:t>
      </w:r>
      <w:proofErr w:type="spellEnd"/>
      <w:r w:rsidR="005353E2" w:rsidRPr="00D30E97">
        <w:rPr>
          <w:szCs w:val="22"/>
        </w:rPr>
        <w:t xml:space="preserve">, bosque </w:t>
      </w:r>
      <w:proofErr w:type="spellStart"/>
      <w:r w:rsidR="005353E2" w:rsidRPr="00D30E97">
        <w:rPr>
          <w:szCs w:val="22"/>
        </w:rPr>
        <w:t>altoandino</w:t>
      </w:r>
      <w:proofErr w:type="spellEnd"/>
      <w:r w:rsidR="005353E2" w:rsidRPr="00D30E97">
        <w:rPr>
          <w:szCs w:val="22"/>
        </w:rPr>
        <w:t>, ríos, quebradas, canales y h</w:t>
      </w:r>
      <w:r w:rsidRPr="00D30E97">
        <w:rPr>
          <w:szCs w:val="22"/>
        </w:rPr>
        <w:t>umedales</w:t>
      </w:r>
      <w:r w:rsidR="00D765DF" w:rsidRPr="00D30E97">
        <w:rPr>
          <w:szCs w:val="22"/>
        </w:rPr>
        <w:t>, en el marco de una gestión ambiental integral que apunta a consolidar una Estructura Ecológica Principal como soporte de un ambiente sano para los habitantes del Distrito Capital  y base natural de la economía y competitividad bogotana</w:t>
      </w:r>
      <w:r w:rsidRPr="00D30E97">
        <w:rPr>
          <w:szCs w:val="22"/>
        </w:rPr>
        <w:t>.</w:t>
      </w:r>
    </w:p>
    <w:p w14:paraId="0C684A9D" w14:textId="77777777" w:rsidR="006C5236" w:rsidRPr="00D30E97" w:rsidRDefault="006C5236" w:rsidP="00D30E97">
      <w:pPr>
        <w:rPr>
          <w:szCs w:val="22"/>
        </w:rPr>
      </w:pPr>
    </w:p>
    <w:p w14:paraId="18032DE6" w14:textId="77777777" w:rsidR="009C2260" w:rsidRPr="00D30E97" w:rsidRDefault="009C2260" w:rsidP="00D30E97">
      <w:pPr>
        <w:pStyle w:val="Ttulo2"/>
        <w:rPr>
          <w:szCs w:val="22"/>
        </w:rPr>
      </w:pPr>
      <w:r w:rsidRPr="00D30E97">
        <w:rPr>
          <w:szCs w:val="22"/>
        </w:rPr>
        <w:t>Análisis de las alternativas</w:t>
      </w:r>
    </w:p>
    <w:p w14:paraId="4D048142" w14:textId="77777777" w:rsidR="009C2260" w:rsidRPr="00D30E97" w:rsidRDefault="009C2260" w:rsidP="00D30E97">
      <w:pPr>
        <w:rPr>
          <w:szCs w:val="22"/>
        </w:rPr>
      </w:pPr>
    </w:p>
    <w:p w14:paraId="40DF9D5D" w14:textId="77777777" w:rsidR="009C2260" w:rsidRPr="00D30E97" w:rsidRDefault="009C2260" w:rsidP="00D30E97">
      <w:pPr>
        <w:numPr>
          <w:ilvl w:val="0"/>
          <w:numId w:val="3"/>
        </w:numPr>
        <w:rPr>
          <w:szCs w:val="22"/>
        </w:rPr>
      </w:pPr>
      <w:r w:rsidRPr="00D30E97">
        <w:rPr>
          <w:szCs w:val="22"/>
        </w:rPr>
        <w:t xml:space="preserve">Armonizar los planes de gestión ambiental con los planes de salud </w:t>
      </w:r>
      <w:r w:rsidR="006C5236" w:rsidRPr="00D30E97">
        <w:rPr>
          <w:szCs w:val="22"/>
        </w:rPr>
        <w:t xml:space="preserve">requiere </w:t>
      </w:r>
      <w:r w:rsidR="000E34E7" w:rsidRPr="00D30E97">
        <w:rPr>
          <w:szCs w:val="22"/>
        </w:rPr>
        <w:t xml:space="preserve">de </w:t>
      </w:r>
      <w:r w:rsidR="005353E2" w:rsidRPr="00D30E97">
        <w:rPr>
          <w:szCs w:val="22"/>
        </w:rPr>
        <w:t>an</w:t>
      </w:r>
      <w:r w:rsidR="003D5368" w:rsidRPr="00D30E97">
        <w:rPr>
          <w:szCs w:val="22"/>
        </w:rPr>
        <w:t>álisis complejos y amplios para establecer</w:t>
      </w:r>
      <w:r w:rsidR="005353E2" w:rsidRPr="00D30E97">
        <w:rPr>
          <w:szCs w:val="22"/>
        </w:rPr>
        <w:t xml:space="preserve"> los efectos </w:t>
      </w:r>
      <w:r w:rsidRPr="00D30E97">
        <w:rPr>
          <w:szCs w:val="22"/>
        </w:rPr>
        <w:t>directos</w:t>
      </w:r>
      <w:r w:rsidR="000E34E7" w:rsidRPr="00D30E97">
        <w:rPr>
          <w:szCs w:val="22"/>
        </w:rPr>
        <w:t xml:space="preserve"> co</w:t>
      </w:r>
      <w:r w:rsidR="005353E2" w:rsidRPr="00D30E97">
        <w:rPr>
          <w:szCs w:val="22"/>
        </w:rPr>
        <w:t xml:space="preserve">n la salud </w:t>
      </w:r>
      <w:r w:rsidR="000E34E7" w:rsidRPr="00D30E97">
        <w:rPr>
          <w:szCs w:val="22"/>
        </w:rPr>
        <w:t>y el bienestar de los ciudadanos</w:t>
      </w:r>
      <w:r w:rsidRPr="00D30E97">
        <w:rPr>
          <w:szCs w:val="22"/>
        </w:rPr>
        <w:t xml:space="preserve"> y </w:t>
      </w:r>
      <w:r w:rsidR="000E34E7" w:rsidRPr="00D30E97">
        <w:rPr>
          <w:szCs w:val="22"/>
        </w:rPr>
        <w:t xml:space="preserve">su </w:t>
      </w:r>
      <w:proofErr w:type="spellStart"/>
      <w:r w:rsidR="000E34E7" w:rsidRPr="00D30E97">
        <w:rPr>
          <w:szCs w:val="22"/>
        </w:rPr>
        <w:t>co</w:t>
      </w:r>
      <w:proofErr w:type="spellEnd"/>
      <w:r w:rsidR="000E34E7" w:rsidRPr="00D30E97">
        <w:rPr>
          <w:szCs w:val="22"/>
        </w:rPr>
        <w:t>-relación con el</w:t>
      </w:r>
      <w:r w:rsidR="005353E2" w:rsidRPr="00D30E97">
        <w:rPr>
          <w:szCs w:val="22"/>
        </w:rPr>
        <w:t xml:space="preserve"> ambiente</w:t>
      </w:r>
      <w:r w:rsidR="000E34E7" w:rsidRPr="00D30E97">
        <w:rPr>
          <w:szCs w:val="22"/>
        </w:rPr>
        <w:t xml:space="preserve"> natural</w:t>
      </w:r>
      <w:r w:rsidR="005353E2" w:rsidRPr="00D30E97">
        <w:rPr>
          <w:szCs w:val="22"/>
        </w:rPr>
        <w:t>, lo cual superaría el tiempo de ejecución proyectado</w:t>
      </w:r>
      <w:r w:rsidR="003D5368" w:rsidRPr="00D30E97">
        <w:rPr>
          <w:szCs w:val="22"/>
        </w:rPr>
        <w:t xml:space="preserve"> en este Plan de Desarrollo</w:t>
      </w:r>
      <w:r w:rsidR="0096720B" w:rsidRPr="00D30E97">
        <w:rPr>
          <w:szCs w:val="22"/>
        </w:rPr>
        <w:t>.</w:t>
      </w:r>
    </w:p>
    <w:p w14:paraId="5DA4D133" w14:textId="77777777" w:rsidR="009C2260" w:rsidRPr="00D30E97" w:rsidRDefault="009C2260" w:rsidP="00D30E97">
      <w:pPr>
        <w:rPr>
          <w:szCs w:val="22"/>
        </w:rPr>
      </w:pPr>
    </w:p>
    <w:p w14:paraId="16FA7842" w14:textId="77777777" w:rsidR="006C5236" w:rsidRPr="00D30E97" w:rsidRDefault="0096720B" w:rsidP="00D30E97">
      <w:pPr>
        <w:numPr>
          <w:ilvl w:val="0"/>
          <w:numId w:val="3"/>
        </w:numPr>
        <w:rPr>
          <w:szCs w:val="22"/>
        </w:rPr>
      </w:pPr>
      <w:r w:rsidRPr="00D30E97">
        <w:rPr>
          <w:szCs w:val="22"/>
        </w:rPr>
        <w:t>C</w:t>
      </w:r>
      <w:r w:rsidR="003D5368" w:rsidRPr="00D30E97">
        <w:rPr>
          <w:szCs w:val="22"/>
        </w:rPr>
        <w:t>on respecto a l</w:t>
      </w:r>
      <w:r w:rsidR="006C5236" w:rsidRPr="00D30E97">
        <w:rPr>
          <w:szCs w:val="22"/>
        </w:rPr>
        <w:t xml:space="preserve">a segunda </w:t>
      </w:r>
      <w:r w:rsidR="003D5368" w:rsidRPr="00D30E97">
        <w:rPr>
          <w:szCs w:val="22"/>
        </w:rPr>
        <w:t>alternativa</w:t>
      </w:r>
      <w:r w:rsidRPr="00D30E97">
        <w:rPr>
          <w:szCs w:val="22"/>
        </w:rPr>
        <w:t>,</w:t>
      </w:r>
      <w:r w:rsidR="003D5368" w:rsidRPr="00D30E97">
        <w:rPr>
          <w:szCs w:val="22"/>
        </w:rPr>
        <w:t xml:space="preserve"> la administración anterior </w:t>
      </w:r>
      <w:r w:rsidR="005353E2" w:rsidRPr="00D30E97">
        <w:rPr>
          <w:szCs w:val="22"/>
        </w:rPr>
        <w:t>trató</w:t>
      </w:r>
      <w:r w:rsidR="006C5236" w:rsidRPr="00D30E97">
        <w:rPr>
          <w:szCs w:val="22"/>
        </w:rPr>
        <w:t xml:space="preserve"> de implementar </w:t>
      </w:r>
      <w:r w:rsidR="003D5368" w:rsidRPr="00D30E97">
        <w:rPr>
          <w:szCs w:val="22"/>
        </w:rPr>
        <w:t>este esquema de gestión</w:t>
      </w:r>
      <w:r w:rsidR="006C5236" w:rsidRPr="00D30E97">
        <w:rPr>
          <w:szCs w:val="22"/>
        </w:rPr>
        <w:t>, presentando la dificultad en la organización</w:t>
      </w:r>
      <w:r w:rsidRPr="00D30E97">
        <w:rPr>
          <w:szCs w:val="22"/>
        </w:rPr>
        <w:t>, coordinación</w:t>
      </w:r>
      <w:r w:rsidR="006C5236" w:rsidRPr="00D30E97">
        <w:rPr>
          <w:szCs w:val="22"/>
        </w:rPr>
        <w:t xml:space="preserve"> e identificación de zonas estratégicas para aplica</w:t>
      </w:r>
      <w:r w:rsidR="003D5368" w:rsidRPr="00D30E97">
        <w:rPr>
          <w:szCs w:val="22"/>
        </w:rPr>
        <w:t>ción d</w:t>
      </w:r>
      <w:r w:rsidR="009C2260" w:rsidRPr="00D30E97">
        <w:rPr>
          <w:szCs w:val="22"/>
        </w:rPr>
        <w:t>el modelo, fragmentando la intervención</w:t>
      </w:r>
      <w:r w:rsidR="00FC15D5" w:rsidRPr="00D30E97">
        <w:rPr>
          <w:szCs w:val="22"/>
        </w:rPr>
        <w:t>. La vinculación de la comunidad es altamente deseable en la medida que se realice en el marco de un esquema integral que genere conectividad ecológica y procesos articulados de gobernanza.</w:t>
      </w:r>
    </w:p>
    <w:p w14:paraId="21E43094" w14:textId="77777777" w:rsidR="006C5236" w:rsidRPr="00D30E97" w:rsidRDefault="006C5236" w:rsidP="00D30E97">
      <w:pPr>
        <w:rPr>
          <w:szCs w:val="22"/>
        </w:rPr>
      </w:pPr>
    </w:p>
    <w:p w14:paraId="4A2864DF" w14:textId="77777777" w:rsidR="006C5236" w:rsidRPr="00D30E97" w:rsidRDefault="005353E2" w:rsidP="00D30E97">
      <w:pPr>
        <w:numPr>
          <w:ilvl w:val="0"/>
          <w:numId w:val="3"/>
        </w:numPr>
        <w:rPr>
          <w:szCs w:val="22"/>
        </w:rPr>
      </w:pPr>
      <w:r w:rsidRPr="00D30E97">
        <w:rPr>
          <w:szCs w:val="22"/>
        </w:rPr>
        <w:t xml:space="preserve">La </w:t>
      </w:r>
      <w:r w:rsidR="00320755" w:rsidRPr="00D30E97">
        <w:rPr>
          <w:szCs w:val="22"/>
        </w:rPr>
        <w:t xml:space="preserve">tercera </w:t>
      </w:r>
      <w:r w:rsidRPr="00D30E97">
        <w:rPr>
          <w:szCs w:val="22"/>
        </w:rPr>
        <w:t xml:space="preserve">alternativa </w:t>
      </w:r>
      <w:r w:rsidR="00320755" w:rsidRPr="00D30E97">
        <w:rPr>
          <w:szCs w:val="22"/>
        </w:rPr>
        <w:t xml:space="preserve">se </w:t>
      </w:r>
      <w:r w:rsidRPr="00D30E97">
        <w:rPr>
          <w:szCs w:val="22"/>
        </w:rPr>
        <w:t xml:space="preserve">considera </w:t>
      </w:r>
      <w:r w:rsidR="00320755" w:rsidRPr="00D30E97">
        <w:rPr>
          <w:szCs w:val="22"/>
        </w:rPr>
        <w:t xml:space="preserve"> estratégica por</w:t>
      </w:r>
      <w:r w:rsidR="006C5236" w:rsidRPr="00D30E97">
        <w:rPr>
          <w:szCs w:val="22"/>
        </w:rPr>
        <w:t>que en su conjunto permitirá no solo la protección sino la recuperación de las áreas de alto valor por su biodiversidad y  prestación de servicios eco sistémicos que benefician a la sociedad, como lo son la regulación hídrica, la disminución del efecto de isla de calor, la disminución de vectores de enfermedades, el mejoramiento de la calidad de paisaje, la recreación, la mitigación de riesgos por inundación y remoción en masa, entre otros.</w:t>
      </w:r>
    </w:p>
    <w:p w14:paraId="0AB2A751" w14:textId="77777777" w:rsidR="006B4174" w:rsidRPr="00D30E97" w:rsidRDefault="006B4174" w:rsidP="00D30E97">
      <w:pPr>
        <w:pStyle w:val="Prrafodelista"/>
        <w:rPr>
          <w:szCs w:val="22"/>
        </w:rPr>
      </w:pPr>
    </w:p>
    <w:p w14:paraId="02C97BE9" w14:textId="77777777" w:rsidR="006B4174" w:rsidRPr="00D30E97" w:rsidRDefault="006B4174" w:rsidP="00D30E97">
      <w:pPr>
        <w:ind w:left="720"/>
        <w:rPr>
          <w:szCs w:val="22"/>
        </w:rPr>
      </w:pPr>
      <w:r w:rsidRPr="00D30E97">
        <w:rPr>
          <w:szCs w:val="22"/>
        </w:rPr>
        <w:t>En esta alternativa, la gestión de la EEP se hace de forma integral y articulada, no se administran ni recuperan aisladamente sus diferentes elementos sino que se trabaja en función de cuencas, corredores y conectores socio-</w:t>
      </w:r>
      <w:proofErr w:type="spellStart"/>
      <w:r w:rsidRPr="00D30E97">
        <w:rPr>
          <w:szCs w:val="22"/>
        </w:rPr>
        <w:t>ecosistémicos</w:t>
      </w:r>
      <w:proofErr w:type="spellEnd"/>
      <w:r w:rsidRPr="00D30E97">
        <w:rPr>
          <w:szCs w:val="22"/>
        </w:rPr>
        <w:t xml:space="preserve">. Y con este mismo enfoque se pueden plantear acciones más efectivas de adaptación al cambio climático y generación de </w:t>
      </w:r>
      <w:proofErr w:type="spellStart"/>
      <w:r w:rsidRPr="00D30E97">
        <w:rPr>
          <w:szCs w:val="22"/>
        </w:rPr>
        <w:t>resiliencia</w:t>
      </w:r>
      <w:proofErr w:type="spellEnd"/>
      <w:r w:rsidRPr="00D30E97">
        <w:rPr>
          <w:szCs w:val="22"/>
        </w:rPr>
        <w:t xml:space="preserve"> en el Distrito Capital.</w:t>
      </w:r>
      <w:r w:rsidR="00A368B5" w:rsidRPr="00D30E97">
        <w:rPr>
          <w:szCs w:val="22"/>
        </w:rPr>
        <w:t xml:space="preserve"> De igual forma, esta alternativa permite integrar otros elementos del suelo de protección como las zonas de alto riesgo no mitigable, para que contribuyan y faciliten la conectividad  entre nodos de la EEP</w:t>
      </w:r>
      <w:r w:rsidR="00D765DF" w:rsidRPr="00D30E97">
        <w:rPr>
          <w:szCs w:val="22"/>
        </w:rPr>
        <w:t xml:space="preserve">. Adicionalmente el enfoque de conectividad involucra no solamente la conectividad ecológica sino también la conectividad social bajo un enfoque </w:t>
      </w:r>
      <w:proofErr w:type="spellStart"/>
      <w:r w:rsidR="00D765DF" w:rsidRPr="00D30E97">
        <w:rPr>
          <w:szCs w:val="22"/>
        </w:rPr>
        <w:t>socioecosistémico</w:t>
      </w:r>
      <w:proofErr w:type="spellEnd"/>
      <w:r w:rsidR="00D765DF" w:rsidRPr="00D30E97">
        <w:rPr>
          <w:szCs w:val="22"/>
        </w:rPr>
        <w:t xml:space="preserve"> y participativo.</w:t>
      </w:r>
    </w:p>
    <w:p w14:paraId="06A356F1" w14:textId="77777777" w:rsidR="005353E2" w:rsidRPr="00D30E97" w:rsidRDefault="005353E2" w:rsidP="00D30E97">
      <w:pPr>
        <w:rPr>
          <w:szCs w:val="22"/>
        </w:rPr>
      </w:pPr>
    </w:p>
    <w:p w14:paraId="434AFEFF" w14:textId="77777777" w:rsidR="0040583F" w:rsidRPr="00D30E97" w:rsidRDefault="0040583F" w:rsidP="00D30E97">
      <w:pPr>
        <w:rPr>
          <w:szCs w:val="22"/>
        </w:rPr>
      </w:pPr>
    </w:p>
    <w:p w14:paraId="2F2543E3" w14:textId="77777777" w:rsidR="00144354" w:rsidRPr="00D30E97" w:rsidRDefault="00144354" w:rsidP="00D30E97">
      <w:pPr>
        <w:pStyle w:val="Ttulo1"/>
        <w:spacing w:before="0" w:after="0"/>
        <w:rPr>
          <w:rFonts w:cs="Times New Roman"/>
          <w:szCs w:val="22"/>
        </w:rPr>
      </w:pPr>
      <w:bookmarkStart w:id="4" w:name="_Toc69867469"/>
      <w:bookmarkStart w:id="5" w:name="_Toc69876823"/>
      <w:bookmarkStart w:id="6" w:name="_Toc72763764"/>
      <w:r w:rsidRPr="00D30E97">
        <w:rPr>
          <w:rFonts w:cs="Times New Roman"/>
          <w:szCs w:val="22"/>
        </w:rPr>
        <w:t>ANTECEDENTES Y DESCRIPCIÓN DE LA SITUACIÓN ACTUAL</w:t>
      </w:r>
      <w:bookmarkEnd w:id="4"/>
      <w:bookmarkEnd w:id="5"/>
      <w:bookmarkEnd w:id="6"/>
    </w:p>
    <w:p w14:paraId="43AA1C0E" w14:textId="77777777" w:rsidR="00621C9F" w:rsidRPr="00D30E97" w:rsidRDefault="00621C9F" w:rsidP="00D30E97">
      <w:pPr>
        <w:rPr>
          <w:color w:val="8496B0"/>
          <w:szCs w:val="22"/>
          <w:highlight w:val="yellow"/>
        </w:rPr>
      </w:pPr>
    </w:p>
    <w:p w14:paraId="70030E97" w14:textId="77777777" w:rsidR="00350BAD" w:rsidRPr="00D30E97" w:rsidRDefault="006D2F0C" w:rsidP="00D30E97">
      <w:pPr>
        <w:rPr>
          <w:szCs w:val="22"/>
        </w:rPr>
      </w:pPr>
      <w:r w:rsidRPr="00D30E97">
        <w:rPr>
          <w:szCs w:val="22"/>
        </w:rPr>
        <w:t>La SDA ha venido implementando en los elementos de la EEP algunas herramientas de gestión como la res</w:t>
      </w:r>
      <w:r w:rsidR="00CD41EC" w:rsidRPr="00D30E97">
        <w:rPr>
          <w:szCs w:val="22"/>
        </w:rPr>
        <w:t>tauración ecológica;</w:t>
      </w:r>
      <w:r w:rsidR="006E2029" w:rsidRPr="00D30E97">
        <w:rPr>
          <w:szCs w:val="22"/>
        </w:rPr>
        <w:t xml:space="preserve"> monitoreo</w:t>
      </w:r>
      <w:r w:rsidR="00CD41EC" w:rsidRPr="00D30E97">
        <w:rPr>
          <w:szCs w:val="22"/>
        </w:rPr>
        <w:t>, seguimiento y evaluación de los procesos de restauración;</w:t>
      </w:r>
      <w:r w:rsidR="00350BAD" w:rsidRPr="00D30E97">
        <w:rPr>
          <w:szCs w:val="22"/>
        </w:rPr>
        <w:t xml:space="preserve"> acciones de administración</w:t>
      </w:r>
      <w:r w:rsidR="00660687" w:rsidRPr="00D30E97">
        <w:rPr>
          <w:szCs w:val="22"/>
        </w:rPr>
        <w:t xml:space="preserve"> </w:t>
      </w:r>
      <w:r w:rsidR="00CD41EC" w:rsidRPr="00D30E97">
        <w:rPr>
          <w:szCs w:val="22"/>
        </w:rPr>
        <w:t xml:space="preserve">y manejo </w:t>
      </w:r>
      <w:r w:rsidR="00660687" w:rsidRPr="00D30E97">
        <w:rPr>
          <w:szCs w:val="22"/>
        </w:rPr>
        <w:t>en áreas protegidas</w:t>
      </w:r>
      <w:r w:rsidR="006E2029" w:rsidRPr="00D30E97">
        <w:rPr>
          <w:szCs w:val="22"/>
        </w:rPr>
        <w:t xml:space="preserve"> y otras áreas de interés ambiental</w:t>
      </w:r>
      <w:r w:rsidR="00CD41EC" w:rsidRPr="00D30E97">
        <w:rPr>
          <w:szCs w:val="22"/>
        </w:rPr>
        <w:t xml:space="preserve"> y </w:t>
      </w:r>
      <w:r w:rsidR="0082252D" w:rsidRPr="00D30E97">
        <w:rPr>
          <w:szCs w:val="22"/>
        </w:rPr>
        <w:t xml:space="preserve">el </w:t>
      </w:r>
      <w:r w:rsidR="003D5368" w:rsidRPr="00D30E97">
        <w:rPr>
          <w:szCs w:val="22"/>
        </w:rPr>
        <w:t>mejoramiento de la calidad ambiental</w:t>
      </w:r>
      <w:r w:rsidR="006E2029" w:rsidRPr="00D30E97">
        <w:rPr>
          <w:szCs w:val="22"/>
        </w:rPr>
        <w:t xml:space="preserve"> en la ruralidad</w:t>
      </w:r>
      <w:r w:rsidR="00D2617A" w:rsidRPr="00D30E97">
        <w:rPr>
          <w:szCs w:val="22"/>
        </w:rPr>
        <w:t>. A continuación se describen los antecedentes relevantes y situación actual</w:t>
      </w:r>
      <w:r w:rsidR="00350BAD" w:rsidRPr="00D30E97">
        <w:rPr>
          <w:szCs w:val="22"/>
        </w:rPr>
        <w:t>:</w:t>
      </w:r>
    </w:p>
    <w:p w14:paraId="405397F6" w14:textId="77777777" w:rsidR="003A748F" w:rsidRPr="00D30E97" w:rsidRDefault="003A748F" w:rsidP="00D30E97">
      <w:pPr>
        <w:rPr>
          <w:szCs w:val="22"/>
        </w:rPr>
      </w:pPr>
    </w:p>
    <w:p w14:paraId="61F9A1CA" w14:textId="77777777" w:rsidR="00350BAD" w:rsidRPr="00D30E97" w:rsidRDefault="00350BAD" w:rsidP="00D30E97">
      <w:pPr>
        <w:pStyle w:val="Ttulo2"/>
        <w:spacing w:before="0" w:after="0"/>
        <w:rPr>
          <w:szCs w:val="22"/>
        </w:rPr>
      </w:pPr>
      <w:r w:rsidRPr="00D30E97">
        <w:rPr>
          <w:szCs w:val="22"/>
        </w:rPr>
        <w:t>Procesos de recuperación, rehabilitación y/o restauración ecológica</w:t>
      </w:r>
    </w:p>
    <w:p w14:paraId="40C0B207" w14:textId="77777777" w:rsidR="00660687" w:rsidRPr="00D30E97" w:rsidRDefault="00660687" w:rsidP="00D30E97">
      <w:pPr>
        <w:rPr>
          <w:szCs w:val="22"/>
          <w:highlight w:val="yellow"/>
          <w:lang w:val="es-ES_tradnl"/>
        </w:rPr>
      </w:pPr>
    </w:p>
    <w:p w14:paraId="3B7A82BF" w14:textId="77777777" w:rsidR="0003108E" w:rsidRPr="00D30E97" w:rsidRDefault="0003108E" w:rsidP="00D30E97">
      <w:pPr>
        <w:rPr>
          <w:szCs w:val="22"/>
        </w:rPr>
      </w:pPr>
      <w:r w:rsidRPr="00D30E97">
        <w:rPr>
          <w:szCs w:val="22"/>
        </w:rPr>
        <w:t xml:space="preserve">Los ecosistemas son sistemas dinámicos ya que constantemente se transforman producto de los efectos que generan los disturbios (Sánchez et al., 2005). De acuerdo a </w:t>
      </w:r>
      <w:proofErr w:type="spellStart"/>
      <w:r w:rsidRPr="00D30E97">
        <w:rPr>
          <w:szCs w:val="22"/>
        </w:rPr>
        <w:t>Pickett</w:t>
      </w:r>
      <w:proofErr w:type="spellEnd"/>
      <w:r w:rsidRPr="00D30E97">
        <w:rPr>
          <w:szCs w:val="22"/>
        </w:rPr>
        <w:t xml:space="preserve"> &amp; White (1985), los disturbios se definen como eventos discretos que generan cambios en la estructura y función de un ecosistema, así como en la disponibilidad de los recursos. De acuerdo con su origen, los disturbios se clasifican en naturales y/o antrópicos. Algunos disturbios naturales son las inundaciones, incendios forestales, erupciones volcánicas y huracanes; mientras que, los disturbios antrópicos pueden generarse por las actividades agropecuarias mal manejadas, la expansión urbana, la tala, la explotación minera, los incendios forestales provocados, la invasión por especies exóticas, la descarga de contaminantes, entre otros.</w:t>
      </w:r>
    </w:p>
    <w:p w14:paraId="65F6A8CF" w14:textId="77777777" w:rsidR="00432DB8" w:rsidRPr="00D30E97" w:rsidRDefault="00432DB8" w:rsidP="00D30E97">
      <w:pPr>
        <w:rPr>
          <w:szCs w:val="22"/>
          <w:highlight w:val="yellow"/>
          <w:lang w:val="es-ES_tradnl"/>
        </w:rPr>
      </w:pPr>
    </w:p>
    <w:p w14:paraId="42B6FBB8" w14:textId="77777777" w:rsidR="001B422E" w:rsidRPr="00D30E97" w:rsidRDefault="001B422E" w:rsidP="00D30E97">
      <w:pPr>
        <w:rPr>
          <w:szCs w:val="22"/>
          <w:lang w:eastAsia="es-CO"/>
        </w:rPr>
      </w:pPr>
      <w:r w:rsidRPr="00D30E97">
        <w:rPr>
          <w:szCs w:val="22"/>
          <w:lang w:eastAsia="es-CO"/>
        </w:rPr>
        <w:t xml:space="preserve">En el Distrito Capital se </w:t>
      </w:r>
      <w:r w:rsidR="00D2617A" w:rsidRPr="00D30E97">
        <w:rPr>
          <w:szCs w:val="22"/>
          <w:lang w:eastAsia="es-CO"/>
        </w:rPr>
        <w:t xml:space="preserve">han </w:t>
      </w:r>
      <w:r w:rsidRPr="00D30E97">
        <w:rPr>
          <w:szCs w:val="22"/>
          <w:lang w:eastAsia="es-CO"/>
        </w:rPr>
        <w:t xml:space="preserve">diagnosticado 37.052 hectáreas </w:t>
      </w:r>
      <w:r w:rsidR="00384E70" w:rsidRPr="00D30E97">
        <w:rPr>
          <w:szCs w:val="22"/>
        </w:rPr>
        <w:t xml:space="preserve">del área rural </w:t>
      </w:r>
      <w:r w:rsidRPr="00D30E97">
        <w:rPr>
          <w:szCs w:val="22"/>
          <w:lang w:eastAsia="es-CO"/>
        </w:rPr>
        <w:t xml:space="preserve">categorizadas </w:t>
      </w:r>
      <w:r w:rsidR="0083174D" w:rsidRPr="00D30E97">
        <w:rPr>
          <w:szCs w:val="22"/>
          <w:lang w:eastAsia="es-CO"/>
        </w:rPr>
        <w:t xml:space="preserve">según </w:t>
      </w:r>
      <w:r w:rsidRPr="00D30E97">
        <w:rPr>
          <w:szCs w:val="22"/>
          <w:lang w:eastAsia="es-CO"/>
        </w:rPr>
        <w:t>disturbios agropecuari</w:t>
      </w:r>
      <w:r w:rsidR="0083174D" w:rsidRPr="00D30E97">
        <w:rPr>
          <w:szCs w:val="22"/>
          <w:lang w:eastAsia="es-CO"/>
        </w:rPr>
        <w:t>o</w:t>
      </w:r>
      <w:r w:rsidRPr="00D30E97">
        <w:rPr>
          <w:szCs w:val="22"/>
          <w:lang w:eastAsia="es-CO"/>
        </w:rPr>
        <w:t>s, de minería, presencia de especies vegetales exóticas y por infestación de especies vegetales invasoras</w:t>
      </w:r>
      <w:r w:rsidR="0083174D" w:rsidRPr="00D30E97">
        <w:rPr>
          <w:szCs w:val="22"/>
          <w:lang w:eastAsia="es-CO"/>
        </w:rPr>
        <w:t xml:space="preserve"> </w:t>
      </w:r>
      <w:r w:rsidR="0083174D" w:rsidRPr="00D30E97">
        <w:rPr>
          <w:noProof/>
          <w:szCs w:val="22"/>
          <w:lang w:eastAsia="es-CO"/>
        </w:rPr>
        <w:t>(Secretaria Distrital de Ambiente y Pontificia Universidad Javeriana, 2010)</w:t>
      </w:r>
      <w:r w:rsidRPr="00D30E97">
        <w:rPr>
          <w:szCs w:val="22"/>
          <w:lang w:eastAsia="es-CO"/>
        </w:rPr>
        <w:t xml:space="preserve">. </w:t>
      </w:r>
      <w:r w:rsidR="0083174D" w:rsidRPr="00D30E97">
        <w:rPr>
          <w:szCs w:val="22"/>
          <w:lang w:eastAsia="es-CO"/>
        </w:rPr>
        <w:t>Para efectos de priorizar la</w:t>
      </w:r>
      <w:r w:rsidRPr="00D30E97">
        <w:rPr>
          <w:szCs w:val="22"/>
          <w:lang w:eastAsia="es-CO"/>
        </w:rPr>
        <w:t xml:space="preserve"> intervención con acciones de restauración ecológica se </w:t>
      </w:r>
      <w:r w:rsidR="0083174D" w:rsidRPr="00D30E97">
        <w:rPr>
          <w:szCs w:val="22"/>
          <w:lang w:eastAsia="es-CO"/>
        </w:rPr>
        <w:t xml:space="preserve">clasifican 822 hectáreas </w:t>
      </w:r>
      <w:r w:rsidRPr="00D30E97">
        <w:rPr>
          <w:szCs w:val="22"/>
          <w:lang w:eastAsia="es-CO"/>
        </w:rPr>
        <w:t>en categoría muy alta, e</w:t>
      </w:r>
      <w:r w:rsidR="00432DB8" w:rsidRPr="00D30E97">
        <w:rPr>
          <w:szCs w:val="22"/>
          <w:lang w:eastAsia="es-CO"/>
        </w:rPr>
        <w:t>n</w:t>
      </w:r>
      <w:r w:rsidRPr="00D30E97">
        <w:rPr>
          <w:szCs w:val="22"/>
          <w:lang w:eastAsia="es-CO"/>
        </w:rPr>
        <w:t xml:space="preserve"> alta 27.234 hectáreas, en media 7.269 hectáreas, en baja 1.346 hectáreas y en muy baja 379 hectáreas. </w:t>
      </w:r>
    </w:p>
    <w:p w14:paraId="00E3989D" w14:textId="77777777" w:rsidR="00660687" w:rsidRPr="00D30E97" w:rsidRDefault="00660687" w:rsidP="00D30E97">
      <w:pPr>
        <w:shd w:val="clear" w:color="auto" w:fill="FFFFFF"/>
        <w:rPr>
          <w:color w:val="222222"/>
          <w:szCs w:val="22"/>
          <w:lang w:eastAsia="es-CO"/>
        </w:rPr>
      </w:pPr>
    </w:p>
    <w:p w14:paraId="36627F8D" w14:textId="77777777" w:rsidR="00C0133E" w:rsidRPr="00D30E97" w:rsidRDefault="00C0133E" w:rsidP="00D30E97">
      <w:pPr>
        <w:pStyle w:val="Descripcin1"/>
        <w:keepNext/>
        <w:jc w:val="center"/>
        <w:rPr>
          <w:sz w:val="22"/>
          <w:szCs w:val="22"/>
        </w:rPr>
      </w:pPr>
      <w:r w:rsidRPr="00D30E97">
        <w:rPr>
          <w:sz w:val="22"/>
          <w:szCs w:val="22"/>
        </w:rPr>
        <w:t xml:space="preserve">Tabla </w:t>
      </w:r>
      <w:r w:rsidR="00985992" w:rsidRPr="00D30E97">
        <w:rPr>
          <w:sz w:val="22"/>
          <w:szCs w:val="22"/>
        </w:rPr>
        <w:fldChar w:fldCharType="begin"/>
      </w:r>
      <w:r w:rsidRPr="00D30E97">
        <w:rPr>
          <w:sz w:val="22"/>
          <w:szCs w:val="22"/>
        </w:rPr>
        <w:instrText xml:space="preserve"> SEQ Tabla \* ARABIC </w:instrText>
      </w:r>
      <w:r w:rsidR="00985992" w:rsidRPr="00D30E97">
        <w:rPr>
          <w:sz w:val="22"/>
          <w:szCs w:val="22"/>
        </w:rPr>
        <w:fldChar w:fldCharType="separate"/>
      </w:r>
      <w:r w:rsidR="00D37A58" w:rsidRPr="00D30E97">
        <w:rPr>
          <w:noProof/>
          <w:sz w:val="22"/>
          <w:szCs w:val="22"/>
        </w:rPr>
        <w:t>3</w:t>
      </w:r>
      <w:r w:rsidR="00985992" w:rsidRPr="00D30E97">
        <w:rPr>
          <w:sz w:val="22"/>
          <w:szCs w:val="22"/>
        </w:rPr>
        <w:fldChar w:fldCharType="end"/>
      </w:r>
      <w:r w:rsidRPr="00D30E97">
        <w:rPr>
          <w:sz w:val="22"/>
          <w:szCs w:val="22"/>
        </w:rPr>
        <w:t xml:space="preserve"> Prioridades de restauración ecológica del área rural del Distrito Capital, </w:t>
      </w:r>
    </w:p>
    <w:p w14:paraId="7BC406C2" w14:textId="77777777" w:rsidR="00C0133E" w:rsidRPr="00D30E97" w:rsidRDefault="00C0133E" w:rsidP="00D30E97">
      <w:pPr>
        <w:pStyle w:val="Descripcin1"/>
        <w:keepNext/>
        <w:jc w:val="center"/>
        <w:rPr>
          <w:sz w:val="22"/>
          <w:szCs w:val="22"/>
        </w:rPr>
      </w:pPr>
      <w:proofErr w:type="gramStart"/>
      <w:r w:rsidRPr="00D30E97">
        <w:rPr>
          <w:sz w:val="22"/>
          <w:szCs w:val="22"/>
        </w:rPr>
        <w:t>de</w:t>
      </w:r>
      <w:proofErr w:type="gramEnd"/>
      <w:r w:rsidRPr="00D30E97">
        <w:rPr>
          <w:sz w:val="22"/>
          <w:szCs w:val="22"/>
        </w:rPr>
        <w:t xml:space="preserve"> acuerdo al tipo de disturbio</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2018"/>
        <w:gridCol w:w="1930"/>
        <w:gridCol w:w="1498"/>
        <w:gridCol w:w="1504"/>
        <w:gridCol w:w="1576"/>
        <w:gridCol w:w="1096"/>
      </w:tblGrid>
      <w:tr w:rsidR="00391BAE" w:rsidRPr="00D30E97" w14:paraId="7DA95956" w14:textId="77777777" w:rsidTr="00391BAE">
        <w:trPr>
          <w:trHeight w:val="20"/>
        </w:trPr>
        <w:tc>
          <w:tcPr>
            <w:tcW w:w="0" w:type="auto"/>
            <w:tcBorders>
              <w:top w:val="single" w:sz="4" w:space="0" w:color="FFFFFF"/>
              <w:left w:val="single" w:sz="4" w:space="0" w:color="FFFFFF"/>
              <w:right w:val="nil"/>
            </w:tcBorders>
            <w:shd w:val="clear" w:color="auto" w:fill="4472C4"/>
          </w:tcPr>
          <w:p w14:paraId="2A44312C" w14:textId="77777777" w:rsidR="00660687" w:rsidRPr="00D30E97" w:rsidRDefault="00BC0204" w:rsidP="00D30E97">
            <w:pPr>
              <w:jc w:val="center"/>
              <w:rPr>
                <w:b/>
                <w:bCs/>
                <w:szCs w:val="22"/>
              </w:rPr>
            </w:pPr>
            <w:r w:rsidRPr="00D30E97">
              <w:rPr>
                <w:b/>
                <w:bCs/>
                <w:szCs w:val="22"/>
              </w:rPr>
              <w:t>Prioridad de restauración</w:t>
            </w:r>
          </w:p>
        </w:tc>
        <w:tc>
          <w:tcPr>
            <w:tcW w:w="0" w:type="auto"/>
            <w:tcBorders>
              <w:top w:val="single" w:sz="4" w:space="0" w:color="FFFFFF"/>
              <w:left w:val="nil"/>
              <w:right w:val="nil"/>
            </w:tcBorders>
            <w:shd w:val="clear" w:color="auto" w:fill="4472C4"/>
          </w:tcPr>
          <w:p w14:paraId="151F1FA8" w14:textId="77777777" w:rsidR="00660687" w:rsidRPr="00D30E97" w:rsidRDefault="00BC0204" w:rsidP="00D30E97">
            <w:pPr>
              <w:jc w:val="center"/>
              <w:rPr>
                <w:b/>
                <w:bCs/>
                <w:szCs w:val="22"/>
              </w:rPr>
            </w:pPr>
            <w:r w:rsidRPr="00D30E97">
              <w:rPr>
                <w:b/>
                <w:bCs/>
                <w:szCs w:val="22"/>
              </w:rPr>
              <w:t>Disturbio agropecuario</w:t>
            </w:r>
          </w:p>
        </w:tc>
        <w:tc>
          <w:tcPr>
            <w:tcW w:w="0" w:type="auto"/>
            <w:tcBorders>
              <w:top w:val="single" w:sz="4" w:space="0" w:color="FFFFFF"/>
              <w:left w:val="nil"/>
              <w:right w:val="nil"/>
            </w:tcBorders>
            <w:shd w:val="clear" w:color="auto" w:fill="4472C4"/>
          </w:tcPr>
          <w:p w14:paraId="660E2C1F" w14:textId="77777777" w:rsidR="00660687" w:rsidRPr="00D30E97" w:rsidRDefault="00BC0204" w:rsidP="00D30E97">
            <w:pPr>
              <w:jc w:val="center"/>
              <w:rPr>
                <w:b/>
                <w:bCs/>
                <w:szCs w:val="22"/>
              </w:rPr>
            </w:pPr>
            <w:r w:rsidRPr="00D30E97">
              <w:rPr>
                <w:b/>
                <w:bCs/>
                <w:szCs w:val="22"/>
              </w:rPr>
              <w:t>Disturbio minería</w:t>
            </w:r>
          </w:p>
        </w:tc>
        <w:tc>
          <w:tcPr>
            <w:tcW w:w="0" w:type="auto"/>
            <w:tcBorders>
              <w:top w:val="single" w:sz="4" w:space="0" w:color="FFFFFF"/>
              <w:left w:val="nil"/>
              <w:right w:val="nil"/>
            </w:tcBorders>
            <w:shd w:val="clear" w:color="auto" w:fill="4472C4"/>
          </w:tcPr>
          <w:p w14:paraId="48BF9507" w14:textId="77777777" w:rsidR="00660687" w:rsidRPr="00D30E97" w:rsidRDefault="00BC0204" w:rsidP="00D30E97">
            <w:pPr>
              <w:jc w:val="center"/>
              <w:rPr>
                <w:b/>
                <w:bCs/>
                <w:szCs w:val="22"/>
              </w:rPr>
            </w:pPr>
            <w:r w:rsidRPr="00D30E97">
              <w:rPr>
                <w:b/>
                <w:bCs/>
                <w:szCs w:val="22"/>
              </w:rPr>
              <w:t>Disturbio exóticas</w:t>
            </w:r>
          </w:p>
        </w:tc>
        <w:tc>
          <w:tcPr>
            <w:tcW w:w="0" w:type="auto"/>
            <w:tcBorders>
              <w:top w:val="single" w:sz="4" w:space="0" w:color="FFFFFF"/>
              <w:left w:val="nil"/>
              <w:right w:val="nil"/>
            </w:tcBorders>
            <w:shd w:val="clear" w:color="auto" w:fill="4472C4"/>
          </w:tcPr>
          <w:p w14:paraId="78C4F95E" w14:textId="77777777" w:rsidR="00660687" w:rsidRPr="00D30E97" w:rsidRDefault="00BC0204" w:rsidP="00D30E97">
            <w:pPr>
              <w:jc w:val="center"/>
              <w:rPr>
                <w:b/>
                <w:bCs/>
                <w:szCs w:val="22"/>
              </w:rPr>
            </w:pPr>
            <w:r w:rsidRPr="00D30E97">
              <w:rPr>
                <w:b/>
                <w:bCs/>
                <w:szCs w:val="22"/>
              </w:rPr>
              <w:t>Disturbio invasoras</w:t>
            </w:r>
          </w:p>
        </w:tc>
        <w:tc>
          <w:tcPr>
            <w:tcW w:w="0" w:type="auto"/>
            <w:tcBorders>
              <w:top w:val="single" w:sz="4" w:space="0" w:color="FFFFFF"/>
              <w:left w:val="nil"/>
              <w:right w:val="single" w:sz="4" w:space="0" w:color="FFFFFF"/>
            </w:tcBorders>
            <w:shd w:val="clear" w:color="auto" w:fill="4472C4"/>
          </w:tcPr>
          <w:p w14:paraId="379F8475" w14:textId="77777777" w:rsidR="00660687" w:rsidRPr="00D30E97" w:rsidRDefault="00BC0204" w:rsidP="00D30E97">
            <w:pPr>
              <w:jc w:val="center"/>
              <w:rPr>
                <w:b/>
                <w:bCs/>
                <w:szCs w:val="22"/>
              </w:rPr>
            </w:pPr>
            <w:r w:rsidRPr="00D30E97">
              <w:rPr>
                <w:b/>
                <w:bCs/>
                <w:szCs w:val="22"/>
              </w:rPr>
              <w:t>Total</w:t>
            </w:r>
          </w:p>
        </w:tc>
      </w:tr>
      <w:tr w:rsidR="00391BAE" w:rsidRPr="00D30E97" w14:paraId="79B8F56F" w14:textId="77777777" w:rsidTr="00391BAE">
        <w:trPr>
          <w:trHeight w:val="20"/>
        </w:trPr>
        <w:tc>
          <w:tcPr>
            <w:tcW w:w="0" w:type="auto"/>
            <w:tcBorders>
              <w:top w:val="single" w:sz="4" w:space="0" w:color="FFFFFF"/>
              <w:left w:val="single" w:sz="4" w:space="0" w:color="FFFFFF"/>
            </w:tcBorders>
            <w:shd w:val="clear" w:color="auto" w:fill="4472C4"/>
          </w:tcPr>
          <w:p w14:paraId="64D53A77" w14:textId="77777777" w:rsidR="00660687" w:rsidRPr="00D30E97" w:rsidRDefault="00BC0204" w:rsidP="00D30E97">
            <w:pPr>
              <w:rPr>
                <w:b/>
                <w:bCs/>
                <w:szCs w:val="22"/>
                <w:lang w:eastAsia="es-CO"/>
              </w:rPr>
            </w:pPr>
            <w:r w:rsidRPr="00D30E97">
              <w:rPr>
                <w:b/>
                <w:bCs/>
                <w:szCs w:val="22"/>
                <w:lang w:eastAsia="es-CO"/>
              </w:rPr>
              <w:t>Muy alta</w:t>
            </w:r>
          </w:p>
        </w:tc>
        <w:tc>
          <w:tcPr>
            <w:tcW w:w="0" w:type="auto"/>
            <w:shd w:val="clear" w:color="auto" w:fill="B4C6E7"/>
          </w:tcPr>
          <w:p w14:paraId="6330DBBE" w14:textId="77777777" w:rsidR="00660687" w:rsidRPr="00D30E97" w:rsidRDefault="00660687" w:rsidP="00D30E97">
            <w:pPr>
              <w:rPr>
                <w:szCs w:val="22"/>
                <w:lang w:eastAsia="es-CO"/>
              </w:rPr>
            </w:pPr>
            <w:r w:rsidRPr="00D30E97">
              <w:rPr>
                <w:szCs w:val="22"/>
                <w:lang w:eastAsia="es-CO"/>
              </w:rPr>
              <w:t>3,11</w:t>
            </w:r>
          </w:p>
        </w:tc>
        <w:tc>
          <w:tcPr>
            <w:tcW w:w="0" w:type="auto"/>
            <w:shd w:val="clear" w:color="auto" w:fill="B4C6E7"/>
          </w:tcPr>
          <w:p w14:paraId="646AF32B" w14:textId="77777777" w:rsidR="00660687" w:rsidRPr="00D30E97" w:rsidRDefault="0003108E" w:rsidP="00D30E97">
            <w:pPr>
              <w:rPr>
                <w:szCs w:val="22"/>
                <w:lang w:eastAsia="es-CO"/>
              </w:rPr>
            </w:pPr>
            <w:r w:rsidRPr="00D30E97">
              <w:rPr>
                <w:szCs w:val="22"/>
              </w:rPr>
              <w:t>678,87</w:t>
            </w:r>
          </w:p>
        </w:tc>
        <w:tc>
          <w:tcPr>
            <w:tcW w:w="0" w:type="auto"/>
            <w:shd w:val="clear" w:color="auto" w:fill="B4C6E7"/>
          </w:tcPr>
          <w:p w14:paraId="75FFAF14" w14:textId="77777777" w:rsidR="00660687" w:rsidRPr="00D30E97" w:rsidRDefault="0003108E" w:rsidP="00D30E97">
            <w:pPr>
              <w:rPr>
                <w:szCs w:val="22"/>
                <w:lang w:eastAsia="es-CO"/>
              </w:rPr>
            </w:pPr>
            <w:r w:rsidRPr="00D30E97">
              <w:rPr>
                <w:szCs w:val="22"/>
              </w:rPr>
              <w:t>11,61</w:t>
            </w:r>
          </w:p>
        </w:tc>
        <w:tc>
          <w:tcPr>
            <w:tcW w:w="0" w:type="auto"/>
            <w:shd w:val="clear" w:color="auto" w:fill="B4C6E7"/>
          </w:tcPr>
          <w:p w14:paraId="6CEC9922" w14:textId="77777777" w:rsidR="00660687" w:rsidRPr="00D30E97" w:rsidRDefault="0003108E" w:rsidP="00D30E97">
            <w:pPr>
              <w:rPr>
                <w:szCs w:val="22"/>
                <w:lang w:eastAsia="es-CO"/>
              </w:rPr>
            </w:pPr>
            <w:r w:rsidRPr="00D30E97">
              <w:rPr>
                <w:szCs w:val="22"/>
              </w:rPr>
              <w:t>128,61</w:t>
            </w:r>
          </w:p>
        </w:tc>
        <w:tc>
          <w:tcPr>
            <w:tcW w:w="0" w:type="auto"/>
            <w:shd w:val="clear" w:color="auto" w:fill="B4C6E7"/>
          </w:tcPr>
          <w:p w14:paraId="4BBBABC1" w14:textId="77777777" w:rsidR="00660687" w:rsidRPr="00D30E97" w:rsidRDefault="0003108E" w:rsidP="00D30E97">
            <w:pPr>
              <w:rPr>
                <w:szCs w:val="22"/>
                <w:lang w:eastAsia="es-CO"/>
              </w:rPr>
            </w:pPr>
            <w:r w:rsidRPr="00D30E97">
              <w:rPr>
                <w:szCs w:val="22"/>
              </w:rPr>
              <w:t>822,20</w:t>
            </w:r>
          </w:p>
        </w:tc>
      </w:tr>
      <w:tr w:rsidR="00391BAE" w:rsidRPr="00D30E97" w14:paraId="05076252" w14:textId="77777777" w:rsidTr="00391BAE">
        <w:trPr>
          <w:trHeight w:val="20"/>
        </w:trPr>
        <w:tc>
          <w:tcPr>
            <w:tcW w:w="0" w:type="auto"/>
            <w:tcBorders>
              <w:left w:val="single" w:sz="4" w:space="0" w:color="FFFFFF"/>
            </w:tcBorders>
            <w:shd w:val="clear" w:color="auto" w:fill="4472C4"/>
          </w:tcPr>
          <w:p w14:paraId="47AC99DC" w14:textId="77777777" w:rsidR="00660687" w:rsidRPr="00D30E97" w:rsidRDefault="00BC0204" w:rsidP="00D30E97">
            <w:pPr>
              <w:rPr>
                <w:b/>
                <w:bCs/>
                <w:szCs w:val="22"/>
                <w:lang w:eastAsia="es-CO"/>
              </w:rPr>
            </w:pPr>
            <w:r w:rsidRPr="00D30E97">
              <w:rPr>
                <w:b/>
                <w:bCs/>
                <w:szCs w:val="22"/>
                <w:lang w:eastAsia="es-CO"/>
              </w:rPr>
              <w:t>Alta</w:t>
            </w:r>
          </w:p>
        </w:tc>
        <w:tc>
          <w:tcPr>
            <w:tcW w:w="0" w:type="auto"/>
            <w:shd w:val="clear" w:color="auto" w:fill="D9E2F3"/>
          </w:tcPr>
          <w:p w14:paraId="4397748C" w14:textId="77777777" w:rsidR="00660687" w:rsidRPr="00D30E97" w:rsidRDefault="00660687" w:rsidP="00D30E97">
            <w:pPr>
              <w:rPr>
                <w:szCs w:val="22"/>
                <w:lang w:eastAsia="es-CO"/>
              </w:rPr>
            </w:pPr>
            <w:r w:rsidRPr="00D30E97">
              <w:rPr>
                <w:szCs w:val="22"/>
              </w:rPr>
              <w:t>25.770,59</w:t>
            </w:r>
          </w:p>
        </w:tc>
        <w:tc>
          <w:tcPr>
            <w:tcW w:w="0" w:type="auto"/>
            <w:shd w:val="clear" w:color="auto" w:fill="D9E2F3"/>
          </w:tcPr>
          <w:p w14:paraId="245F00B8" w14:textId="77777777" w:rsidR="00660687" w:rsidRPr="00D30E97" w:rsidRDefault="0003108E" w:rsidP="00D30E97">
            <w:pPr>
              <w:rPr>
                <w:szCs w:val="22"/>
                <w:lang w:eastAsia="es-CO"/>
              </w:rPr>
            </w:pPr>
            <w:r w:rsidRPr="00D30E97">
              <w:rPr>
                <w:szCs w:val="22"/>
              </w:rPr>
              <w:t>88,52</w:t>
            </w:r>
          </w:p>
        </w:tc>
        <w:tc>
          <w:tcPr>
            <w:tcW w:w="0" w:type="auto"/>
            <w:shd w:val="clear" w:color="auto" w:fill="D9E2F3"/>
          </w:tcPr>
          <w:p w14:paraId="6BAB4EDC" w14:textId="77777777" w:rsidR="00660687" w:rsidRPr="00D30E97" w:rsidRDefault="0003108E" w:rsidP="00D30E97">
            <w:pPr>
              <w:rPr>
                <w:szCs w:val="22"/>
                <w:lang w:eastAsia="es-CO"/>
              </w:rPr>
            </w:pPr>
            <w:r w:rsidRPr="00D30E97">
              <w:rPr>
                <w:szCs w:val="22"/>
              </w:rPr>
              <w:t>43,88</w:t>
            </w:r>
          </w:p>
        </w:tc>
        <w:tc>
          <w:tcPr>
            <w:tcW w:w="0" w:type="auto"/>
            <w:shd w:val="clear" w:color="auto" w:fill="D9E2F3"/>
          </w:tcPr>
          <w:p w14:paraId="25FD3AB8" w14:textId="77777777" w:rsidR="00660687" w:rsidRPr="00D30E97" w:rsidRDefault="0003108E" w:rsidP="00D30E97">
            <w:pPr>
              <w:rPr>
                <w:szCs w:val="22"/>
                <w:lang w:eastAsia="es-CO"/>
              </w:rPr>
            </w:pPr>
            <w:r w:rsidRPr="00D30E97">
              <w:rPr>
                <w:szCs w:val="22"/>
              </w:rPr>
              <w:t>1.331,17</w:t>
            </w:r>
          </w:p>
        </w:tc>
        <w:tc>
          <w:tcPr>
            <w:tcW w:w="0" w:type="auto"/>
            <w:shd w:val="clear" w:color="auto" w:fill="D9E2F3"/>
          </w:tcPr>
          <w:p w14:paraId="7EC274CA" w14:textId="77777777" w:rsidR="00660687" w:rsidRPr="00D30E97" w:rsidRDefault="0003108E" w:rsidP="00D30E97">
            <w:pPr>
              <w:rPr>
                <w:szCs w:val="22"/>
                <w:lang w:eastAsia="es-CO"/>
              </w:rPr>
            </w:pPr>
            <w:r w:rsidRPr="00D30E97">
              <w:rPr>
                <w:szCs w:val="22"/>
              </w:rPr>
              <w:t>27.234,16</w:t>
            </w:r>
          </w:p>
        </w:tc>
      </w:tr>
      <w:tr w:rsidR="00391BAE" w:rsidRPr="00D30E97" w14:paraId="635A1BA0" w14:textId="77777777" w:rsidTr="00391BAE">
        <w:trPr>
          <w:trHeight w:val="20"/>
        </w:trPr>
        <w:tc>
          <w:tcPr>
            <w:tcW w:w="0" w:type="auto"/>
            <w:tcBorders>
              <w:left w:val="single" w:sz="4" w:space="0" w:color="FFFFFF"/>
            </w:tcBorders>
            <w:shd w:val="clear" w:color="auto" w:fill="4472C4"/>
          </w:tcPr>
          <w:p w14:paraId="07539DDD" w14:textId="77777777" w:rsidR="00660687" w:rsidRPr="00D30E97" w:rsidRDefault="00BC0204" w:rsidP="00D30E97">
            <w:pPr>
              <w:rPr>
                <w:b/>
                <w:bCs/>
                <w:szCs w:val="22"/>
                <w:lang w:eastAsia="es-CO"/>
              </w:rPr>
            </w:pPr>
            <w:r w:rsidRPr="00D30E97">
              <w:rPr>
                <w:b/>
                <w:bCs/>
                <w:szCs w:val="22"/>
                <w:lang w:eastAsia="es-CO"/>
              </w:rPr>
              <w:t>Media</w:t>
            </w:r>
          </w:p>
        </w:tc>
        <w:tc>
          <w:tcPr>
            <w:tcW w:w="0" w:type="auto"/>
            <w:shd w:val="clear" w:color="auto" w:fill="B4C6E7"/>
          </w:tcPr>
          <w:p w14:paraId="2DDBD1FF" w14:textId="77777777" w:rsidR="00660687" w:rsidRPr="00D30E97" w:rsidRDefault="00660687" w:rsidP="00D30E97">
            <w:pPr>
              <w:rPr>
                <w:szCs w:val="22"/>
                <w:lang w:eastAsia="es-CO"/>
              </w:rPr>
            </w:pPr>
            <w:r w:rsidRPr="00D30E97">
              <w:rPr>
                <w:szCs w:val="22"/>
              </w:rPr>
              <w:t>3.757,01</w:t>
            </w:r>
          </w:p>
        </w:tc>
        <w:tc>
          <w:tcPr>
            <w:tcW w:w="0" w:type="auto"/>
            <w:shd w:val="clear" w:color="auto" w:fill="B4C6E7"/>
          </w:tcPr>
          <w:p w14:paraId="6513EBA4" w14:textId="77777777" w:rsidR="00660687" w:rsidRPr="00D30E97" w:rsidRDefault="0003108E" w:rsidP="00D30E97">
            <w:pPr>
              <w:rPr>
                <w:szCs w:val="22"/>
                <w:lang w:eastAsia="es-CO"/>
              </w:rPr>
            </w:pPr>
            <w:r w:rsidRPr="00D30E97">
              <w:rPr>
                <w:szCs w:val="22"/>
              </w:rPr>
              <w:t>14,65</w:t>
            </w:r>
          </w:p>
        </w:tc>
        <w:tc>
          <w:tcPr>
            <w:tcW w:w="0" w:type="auto"/>
            <w:shd w:val="clear" w:color="auto" w:fill="B4C6E7"/>
          </w:tcPr>
          <w:p w14:paraId="4843E1C6" w14:textId="77777777" w:rsidR="00660687" w:rsidRPr="00D30E97" w:rsidRDefault="0003108E" w:rsidP="00D30E97">
            <w:pPr>
              <w:rPr>
                <w:szCs w:val="22"/>
                <w:lang w:eastAsia="es-CO"/>
              </w:rPr>
            </w:pPr>
            <w:r w:rsidRPr="00D30E97">
              <w:rPr>
                <w:szCs w:val="22"/>
              </w:rPr>
              <w:t>2346,28</w:t>
            </w:r>
          </w:p>
        </w:tc>
        <w:tc>
          <w:tcPr>
            <w:tcW w:w="0" w:type="auto"/>
            <w:shd w:val="clear" w:color="auto" w:fill="B4C6E7"/>
          </w:tcPr>
          <w:p w14:paraId="6F3931AF" w14:textId="77777777" w:rsidR="00660687" w:rsidRPr="00D30E97" w:rsidRDefault="0003108E" w:rsidP="00D30E97">
            <w:pPr>
              <w:rPr>
                <w:szCs w:val="22"/>
                <w:lang w:eastAsia="es-CO"/>
              </w:rPr>
            </w:pPr>
            <w:r w:rsidRPr="00D30E97">
              <w:rPr>
                <w:szCs w:val="22"/>
              </w:rPr>
              <w:t>1.151,89</w:t>
            </w:r>
          </w:p>
        </w:tc>
        <w:tc>
          <w:tcPr>
            <w:tcW w:w="0" w:type="auto"/>
            <w:shd w:val="clear" w:color="auto" w:fill="B4C6E7"/>
          </w:tcPr>
          <w:p w14:paraId="0033EEBB" w14:textId="77777777" w:rsidR="00660687" w:rsidRPr="00D30E97" w:rsidRDefault="0003108E" w:rsidP="00D30E97">
            <w:pPr>
              <w:rPr>
                <w:szCs w:val="22"/>
                <w:lang w:eastAsia="es-CO"/>
              </w:rPr>
            </w:pPr>
            <w:r w:rsidRPr="00D30E97">
              <w:rPr>
                <w:szCs w:val="22"/>
              </w:rPr>
              <w:t>7.269,83</w:t>
            </w:r>
          </w:p>
        </w:tc>
      </w:tr>
      <w:tr w:rsidR="00391BAE" w:rsidRPr="00D30E97" w14:paraId="3EFF525B" w14:textId="77777777" w:rsidTr="00391BAE">
        <w:trPr>
          <w:trHeight w:val="20"/>
        </w:trPr>
        <w:tc>
          <w:tcPr>
            <w:tcW w:w="0" w:type="auto"/>
            <w:tcBorders>
              <w:left w:val="single" w:sz="4" w:space="0" w:color="FFFFFF"/>
            </w:tcBorders>
            <w:shd w:val="clear" w:color="auto" w:fill="4472C4"/>
          </w:tcPr>
          <w:p w14:paraId="12E2C2F7" w14:textId="77777777" w:rsidR="00660687" w:rsidRPr="00D30E97" w:rsidRDefault="00BC0204" w:rsidP="00D30E97">
            <w:pPr>
              <w:rPr>
                <w:b/>
                <w:bCs/>
                <w:szCs w:val="22"/>
                <w:lang w:eastAsia="es-CO"/>
              </w:rPr>
            </w:pPr>
            <w:r w:rsidRPr="00D30E97">
              <w:rPr>
                <w:b/>
                <w:bCs/>
                <w:szCs w:val="22"/>
                <w:lang w:eastAsia="es-CO"/>
              </w:rPr>
              <w:t>Baja</w:t>
            </w:r>
          </w:p>
        </w:tc>
        <w:tc>
          <w:tcPr>
            <w:tcW w:w="0" w:type="auto"/>
            <w:shd w:val="clear" w:color="auto" w:fill="D9E2F3"/>
          </w:tcPr>
          <w:p w14:paraId="205E2692" w14:textId="77777777" w:rsidR="00660687" w:rsidRPr="00D30E97" w:rsidRDefault="0003108E" w:rsidP="00D30E97">
            <w:pPr>
              <w:rPr>
                <w:szCs w:val="22"/>
                <w:lang w:eastAsia="es-CO"/>
              </w:rPr>
            </w:pPr>
            <w:r w:rsidRPr="00D30E97">
              <w:rPr>
                <w:szCs w:val="22"/>
              </w:rPr>
              <w:t>262,33</w:t>
            </w:r>
          </w:p>
        </w:tc>
        <w:tc>
          <w:tcPr>
            <w:tcW w:w="0" w:type="auto"/>
            <w:shd w:val="clear" w:color="auto" w:fill="D9E2F3"/>
          </w:tcPr>
          <w:p w14:paraId="56FA624A" w14:textId="77777777" w:rsidR="00660687" w:rsidRPr="00D30E97" w:rsidRDefault="0003108E" w:rsidP="00D30E97">
            <w:pPr>
              <w:rPr>
                <w:szCs w:val="22"/>
                <w:lang w:eastAsia="es-CO"/>
              </w:rPr>
            </w:pPr>
            <w:r w:rsidRPr="00D30E97">
              <w:rPr>
                <w:szCs w:val="22"/>
              </w:rPr>
              <w:t>12,83</w:t>
            </w:r>
          </w:p>
        </w:tc>
        <w:tc>
          <w:tcPr>
            <w:tcW w:w="0" w:type="auto"/>
            <w:shd w:val="clear" w:color="auto" w:fill="D9E2F3"/>
          </w:tcPr>
          <w:p w14:paraId="5E999403" w14:textId="77777777" w:rsidR="00660687" w:rsidRPr="00D30E97" w:rsidRDefault="0003108E" w:rsidP="00D30E97">
            <w:pPr>
              <w:rPr>
                <w:szCs w:val="22"/>
                <w:lang w:eastAsia="es-CO"/>
              </w:rPr>
            </w:pPr>
            <w:r w:rsidRPr="00D30E97">
              <w:rPr>
                <w:szCs w:val="22"/>
              </w:rPr>
              <w:t>667,96</w:t>
            </w:r>
          </w:p>
        </w:tc>
        <w:tc>
          <w:tcPr>
            <w:tcW w:w="0" w:type="auto"/>
            <w:shd w:val="clear" w:color="auto" w:fill="D9E2F3"/>
          </w:tcPr>
          <w:p w14:paraId="44D01CD8" w14:textId="77777777" w:rsidR="00660687" w:rsidRPr="00D30E97" w:rsidRDefault="0003108E" w:rsidP="00D30E97">
            <w:pPr>
              <w:rPr>
                <w:szCs w:val="22"/>
                <w:lang w:eastAsia="es-CO"/>
              </w:rPr>
            </w:pPr>
            <w:r w:rsidRPr="00D30E97">
              <w:rPr>
                <w:szCs w:val="22"/>
              </w:rPr>
              <w:t>403,20</w:t>
            </w:r>
          </w:p>
        </w:tc>
        <w:tc>
          <w:tcPr>
            <w:tcW w:w="0" w:type="auto"/>
            <w:shd w:val="clear" w:color="auto" w:fill="D9E2F3"/>
          </w:tcPr>
          <w:p w14:paraId="7EEF5791" w14:textId="77777777" w:rsidR="00660687" w:rsidRPr="00D30E97" w:rsidRDefault="0003108E" w:rsidP="00D30E97">
            <w:pPr>
              <w:rPr>
                <w:szCs w:val="22"/>
                <w:lang w:eastAsia="es-CO"/>
              </w:rPr>
            </w:pPr>
            <w:r w:rsidRPr="00D30E97">
              <w:rPr>
                <w:szCs w:val="22"/>
              </w:rPr>
              <w:t>1.346,32</w:t>
            </w:r>
          </w:p>
        </w:tc>
      </w:tr>
      <w:tr w:rsidR="00391BAE" w:rsidRPr="00D30E97" w14:paraId="0201E87B" w14:textId="77777777" w:rsidTr="00391BAE">
        <w:trPr>
          <w:trHeight w:val="20"/>
        </w:trPr>
        <w:tc>
          <w:tcPr>
            <w:tcW w:w="0" w:type="auto"/>
            <w:tcBorders>
              <w:left w:val="single" w:sz="4" w:space="0" w:color="FFFFFF"/>
            </w:tcBorders>
            <w:shd w:val="clear" w:color="auto" w:fill="4472C4"/>
          </w:tcPr>
          <w:p w14:paraId="6407507D" w14:textId="77777777" w:rsidR="00660687" w:rsidRPr="00D30E97" w:rsidRDefault="00BC0204" w:rsidP="00D30E97">
            <w:pPr>
              <w:rPr>
                <w:b/>
                <w:bCs/>
                <w:szCs w:val="22"/>
                <w:lang w:eastAsia="es-CO"/>
              </w:rPr>
            </w:pPr>
            <w:r w:rsidRPr="00D30E97">
              <w:rPr>
                <w:b/>
                <w:bCs/>
                <w:szCs w:val="22"/>
                <w:lang w:eastAsia="es-CO"/>
              </w:rPr>
              <w:t>Muy baja</w:t>
            </w:r>
          </w:p>
        </w:tc>
        <w:tc>
          <w:tcPr>
            <w:tcW w:w="0" w:type="auto"/>
            <w:shd w:val="clear" w:color="auto" w:fill="B4C6E7"/>
          </w:tcPr>
          <w:p w14:paraId="07A7A6AD" w14:textId="77777777" w:rsidR="00660687" w:rsidRPr="00D30E97" w:rsidRDefault="0003108E" w:rsidP="00D30E97">
            <w:pPr>
              <w:rPr>
                <w:szCs w:val="22"/>
                <w:lang w:eastAsia="es-CO"/>
              </w:rPr>
            </w:pPr>
            <w:r w:rsidRPr="00D30E97">
              <w:rPr>
                <w:szCs w:val="22"/>
              </w:rPr>
              <w:t>273,44</w:t>
            </w:r>
          </w:p>
        </w:tc>
        <w:tc>
          <w:tcPr>
            <w:tcW w:w="0" w:type="auto"/>
            <w:shd w:val="clear" w:color="auto" w:fill="B4C6E7"/>
          </w:tcPr>
          <w:p w14:paraId="45B1F777" w14:textId="77777777" w:rsidR="00660687" w:rsidRPr="00D30E97" w:rsidRDefault="0003108E" w:rsidP="00D30E97">
            <w:pPr>
              <w:rPr>
                <w:szCs w:val="22"/>
                <w:lang w:eastAsia="es-CO"/>
              </w:rPr>
            </w:pPr>
            <w:r w:rsidRPr="00D30E97">
              <w:rPr>
                <w:szCs w:val="22"/>
              </w:rPr>
              <w:t>4,63</w:t>
            </w:r>
          </w:p>
        </w:tc>
        <w:tc>
          <w:tcPr>
            <w:tcW w:w="0" w:type="auto"/>
            <w:shd w:val="clear" w:color="auto" w:fill="B4C6E7"/>
          </w:tcPr>
          <w:p w14:paraId="576F680C" w14:textId="77777777" w:rsidR="00660687" w:rsidRPr="00D30E97" w:rsidRDefault="0003108E" w:rsidP="00D30E97">
            <w:pPr>
              <w:rPr>
                <w:szCs w:val="22"/>
                <w:lang w:eastAsia="es-CO"/>
              </w:rPr>
            </w:pPr>
            <w:r w:rsidRPr="00D30E97">
              <w:rPr>
                <w:szCs w:val="22"/>
              </w:rPr>
              <w:t>15,64</w:t>
            </w:r>
          </w:p>
        </w:tc>
        <w:tc>
          <w:tcPr>
            <w:tcW w:w="0" w:type="auto"/>
            <w:shd w:val="clear" w:color="auto" w:fill="B4C6E7"/>
          </w:tcPr>
          <w:p w14:paraId="67F769B3" w14:textId="77777777" w:rsidR="00660687" w:rsidRPr="00D30E97" w:rsidRDefault="0003108E" w:rsidP="00D30E97">
            <w:pPr>
              <w:rPr>
                <w:szCs w:val="22"/>
                <w:lang w:eastAsia="es-CO"/>
              </w:rPr>
            </w:pPr>
            <w:r w:rsidRPr="00D30E97">
              <w:rPr>
                <w:szCs w:val="22"/>
              </w:rPr>
              <w:t>85,86</w:t>
            </w:r>
          </w:p>
        </w:tc>
        <w:tc>
          <w:tcPr>
            <w:tcW w:w="0" w:type="auto"/>
            <w:shd w:val="clear" w:color="auto" w:fill="B4C6E7"/>
          </w:tcPr>
          <w:p w14:paraId="199EF3F6" w14:textId="77777777" w:rsidR="00660687" w:rsidRPr="00D30E97" w:rsidRDefault="0003108E" w:rsidP="00D30E97">
            <w:pPr>
              <w:rPr>
                <w:szCs w:val="22"/>
                <w:lang w:eastAsia="es-CO"/>
              </w:rPr>
            </w:pPr>
            <w:r w:rsidRPr="00D30E97">
              <w:rPr>
                <w:szCs w:val="22"/>
              </w:rPr>
              <w:t>379,57</w:t>
            </w:r>
          </w:p>
        </w:tc>
      </w:tr>
      <w:tr w:rsidR="00391BAE" w:rsidRPr="00D30E97" w14:paraId="242FA535" w14:textId="77777777" w:rsidTr="00391BAE">
        <w:trPr>
          <w:trHeight w:val="20"/>
        </w:trPr>
        <w:tc>
          <w:tcPr>
            <w:tcW w:w="0" w:type="auto"/>
            <w:tcBorders>
              <w:left w:val="single" w:sz="4" w:space="0" w:color="FFFFFF"/>
              <w:bottom w:val="single" w:sz="4" w:space="0" w:color="FFFFFF"/>
            </w:tcBorders>
            <w:shd w:val="clear" w:color="auto" w:fill="4472C4"/>
          </w:tcPr>
          <w:p w14:paraId="1E406E6F" w14:textId="77777777" w:rsidR="0003108E" w:rsidRPr="00D30E97" w:rsidRDefault="00BC0204" w:rsidP="00D30E97">
            <w:pPr>
              <w:rPr>
                <w:b/>
                <w:bCs/>
                <w:szCs w:val="22"/>
                <w:lang w:eastAsia="es-CO"/>
              </w:rPr>
            </w:pPr>
            <w:r w:rsidRPr="00D30E97">
              <w:rPr>
                <w:b/>
                <w:bCs/>
                <w:szCs w:val="22"/>
                <w:lang w:eastAsia="es-CO"/>
              </w:rPr>
              <w:t>Total</w:t>
            </w:r>
          </w:p>
        </w:tc>
        <w:tc>
          <w:tcPr>
            <w:tcW w:w="0" w:type="auto"/>
            <w:shd w:val="clear" w:color="auto" w:fill="D9E2F3"/>
          </w:tcPr>
          <w:p w14:paraId="28D95133" w14:textId="77777777" w:rsidR="0003108E" w:rsidRPr="00D30E97" w:rsidRDefault="0003108E" w:rsidP="00D30E97">
            <w:pPr>
              <w:rPr>
                <w:szCs w:val="22"/>
              </w:rPr>
            </w:pPr>
            <w:r w:rsidRPr="00D30E97">
              <w:rPr>
                <w:szCs w:val="22"/>
              </w:rPr>
              <w:t>30.066,48</w:t>
            </w:r>
          </w:p>
        </w:tc>
        <w:tc>
          <w:tcPr>
            <w:tcW w:w="0" w:type="auto"/>
            <w:shd w:val="clear" w:color="auto" w:fill="D9E2F3"/>
          </w:tcPr>
          <w:p w14:paraId="340CD6D6" w14:textId="77777777" w:rsidR="0003108E" w:rsidRPr="00D30E97" w:rsidRDefault="0003108E" w:rsidP="00D30E97">
            <w:pPr>
              <w:rPr>
                <w:szCs w:val="22"/>
                <w:lang w:eastAsia="es-CO"/>
              </w:rPr>
            </w:pPr>
            <w:r w:rsidRPr="00D30E97">
              <w:rPr>
                <w:szCs w:val="22"/>
              </w:rPr>
              <w:t>799,5</w:t>
            </w:r>
          </w:p>
        </w:tc>
        <w:tc>
          <w:tcPr>
            <w:tcW w:w="0" w:type="auto"/>
            <w:shd w:val="clear" w:color="auto" w:fill="D9E2F3"/>
          </w:tcPr>
          <w:p w14:paraId="6B9AAA41" w14:textId="77777777" w:rsidR="0003108E" w:rsidRPr="00D30E97" w:rsidRDefault="0003108E" w:rsidP="00D30E97">
            <w:pPr>
              <w:rPr>
                <w:szCs w:val="22"/>
                <w:lang w:eastAsia="es-CO"/>
              </w:rPr>
            </w:pPr>
            <w:r w:rsidRPr="00D30E97">
              <w:rPr>
                <w:szCs w:val="22"/>
              </w:rPr>
              <w:t>3085,36</w:t>
            </w:r>
          </w:p>
        </w:tc>
        <w:tc>
          <w:tcPr>
            <w:tcW w:w="0" w:type="auto"/>
            <w:shd w:val="clear" w:color="auto" w:fill="D9E2F3"/>
          </w:tcPr>
          <w:p w14:paraId="278269A3" w14:textId="77777777" w:rsidR="0003108E" w:rsidRPr="00D30E97" w:rsidRDefault="0003108E" w:rsidP="00D30E97">
            <w:pPr>
              <w:rPr>
                <w:szCs w:val="22"/>
                <w:lang w:eastAsia="es-CO"/>
              </w:rPr>
            </w:pPr>
            <w:r w:rsidRPr="00D30E97">
              <w:rPr>
                <w:szCs w:val="22"/>
              </w:rPr>
              <w:t>3.100,73</w:t>
            </w:r>
          </w:p>
        </w:tc>
        <w:tc>
          <w:tcPr>
            <w:tcW w:w="0" w:type="auto"/>
            <w:shd w:val="clear" w:color="auto" w:fill="D9E2F3"/>
          </w:tcPr>
          <w:p w14:paraId="511B6CF4" w14:textId="77777777" w:rsidR="0003108E" w:rsidRPr="00D30E97" w:rsidRDefault="0003108E" w:rsidP="00D30E97">
            <w:pPr>
              <w:rPr>
                <w:szCs w:val="22"/>
                <w:lang w:eastAsia="es-CO"/>
              </w:rPr>
            </w:pPr>
            <w:r w:rsidRPr="00D30E97">
              <w:rPr>
                <w:szCs w:val="22"/>
              </w:rPr>
              <w:t>37.052,08</w:t>
            </w:r>
          </w:p>
        </w:tc>
      </w:tr>
    </w:tbl>
    <w:p w14:paraId="52E1B08E" w14:textId="77777777" w:rsidR="00384E70" w:rsidRPr="00D30E97" w:rsidRDefault="00384E70" w:rsidP="00D30E97">
      <w:pPr>
        <w:shd w:val="clear" w:color="auto" w:fill="FFFFFF"/>
        <w:rPr>
          <w:szCs w:val="22"/>
          <w:lang w:eastAsia="es-CO"/>
        </w:rPr>
      </w:pPr>
    </w:p>
    <w:p w14:paraId="373F0A4F" w14:textId="77777777" w:rsidR="000062F7" w:rsidRPr="00D30E97" w:rsidRDefault="0083174D" w:rsidP="00D30E97">
      <w:pPr>
        <w:rPr>
          <w:color w:val="FF0000"/>
          <w:szCs w:val="22"/>
        </w:rPr>
      </w:pPr>
      <w:r w:rsidRPr="00D30E97">
        <w:rPr>
          <w:szCs w:val="22"/>
        </w:rPr>
        <w:t>La</w:t>
      </w:r>
      <w:r w:rsidR="000062F7" w:rsidRPr="00D30E97">
        <w:rPr>
          <w:szCs w:val="22"/>
        </w:rPr>
        <w:t xml:space="preserve"> Dirección de Gestión Ambiental- DGA de la Secretaría Distrital de Ambiente, realiz</w:t>
      </w:r>
      <w:r w:rsidRPr="00D30E97">
        <w:rPr>
          <w:szCs w:val="22"/>
        </w:rPr>
        <w:t>ó</w:t>
      </w:r>
      <w:r w:rsidR="000062F7" w:rsidRPr="00D30E97">
        <w:rPr>
          <w:szCs w:val="22"/>
        </w:rPr>
        <w:t xml:space="preserve"> en 2014 un ejercicio de focalización de las inversiones ambientales, </w:t>
      </w:r>
      <w:r w:rsidRPr="00D30E97">
        <w:rPr>
          <w:szCs w:val="22"/>
        </w:rPr>
        <w:t>y</w:t>
      </w:r>
      <w:r w:rsidR="000062F7" w:rsidRPr="00D30E97">
        <w:rPr>
          <w:szCs w:val="22"/>
        </w:rPr>
        <w:t xml:space="preserve"> se formuló un modelo de integración espacial de datos, que permitió </w:t>
      </w:r>
      <w:r w:rsidRPr="00D30E97">
        <w:rPr>
          <w:szCs w:val="22"/>
        </w:rPr>
        <w:t>priorizar</w:t>
      </w:r>
      <w:r w:rsidR="000062F7" w:rsidRPr="00D30E97">
        <w:rPr>
          <w:szCs w:val="22"/>
        </w:rPr>
        <w:t xml:space="preserve"> las áreas para interven</w:t>
      </w:r>
      <w:r w:rsidR="007401B9" w:rsidRPr="00D30E97">
        <w:rPr>
          <w:szCs w:val="22"/>
        </w:rPr>
        <w:t>ción enfocadas a la restauración ecológica</w:t>
      </w:r>
      <w:r w:rsidR="000062F7" w:rsidRPr="00D30E97">
        <w:rPr>
          <w:szCs w:val="22"/>
        </w:rPr>
        <w:t>.</w:t>
      </w:r>
    </w:p>
    <w:p w14:paraId="087B408F" w14:textId="77777777" w:rsidR="000062F7" w:rsidRPr="00D30E97" w:rsidRDefault="000062F7" w:rsidP="00D30E97">
      <w:pPr>
        <w:rPr>
          <w:szCs w:val="22"/>
        </w:rPr>
      </w:pPr>
    </w:p>
    <w:p w14:paraId="7B6868D7" w14:textId="77777777" w:rsidR="000062F7" w:rsidRPr="00D30E97" w:rsidRDefault="000062F7" w:rsidP="00D30E97">
      <w:pPr>
        <w:rPr>
          <w:szCs w:val="22"/>
        </w:rPr>
      </w:pPr>
      <w:r w:rsidRPr="00D30E97">
        <w:rPr>
          <w:szCs w:val="22"/>
        </w:rPr>
        <w:t xml:space="preserve">El modelo de integración espacial de datos, contempló tres componentes principales para la selección de los sitios prioritarios, los cuales se integran para identificar las zonas de mayor importancia ambiental. Posteriormente se analizan las coberturas (naturales o transformadas), así como la existencia de una </w:t>
      </w:r>
      <w:r w:rsidRPr="00D30E97">
        <w:rPr>
          <w:szCs w:val="22"/>
        </w:rPr>
        <w:lastRenderedPageBreak/>
        <w:t>categoría de área protegida, a fin de determinar las áreas prioritarias para adelantar la gestión de conservación, o para la restauraci</w:t>
      </w:r>
      <w:r w:rsidR="00B80CCE" w:rsidRPr="00D30E97">
        <w:rPr>
          <w:szCs w:val="22"/>
        </w:rPr>
        <w:t>ón ecológica</w:t>
      </w:r>
      <w:r w:rsidRPr="00D30E97">
        <w:rPr>
          <w:szCs w:val="22"/>
        </w:rPr>
        <w:t>. Los tres ejes de análisis se describen a continuación:</w:t>
      </w:r>
    </w:p>
    <w:p w14:paraId="6F8AF777" w14:textId="77777777" w:rsidR="000062F7" w:rsidRPr="00D30E97" w:rsidRDefault="000062F7" w:rsidP="00D30E97">
      <w:pPr>
        <w:rPr>
          <w:szCs w:val="22"/>
        </w:rPr>
      </w:pPr>
    </w:p>
    <w:p w14:paraId="414477B5" w14:textId="77777777" w:rsidR="000062F7" w:rsidRPr="00D30E97" w:rsidRDefault="000062F7" w:rsidP="00D30E97">
      <w:pPr>
        <w:rPr>
          <w:szCs w:val="22"/>
        </w:rPr>
      </w:pPr>
      <w:r w:rsidRPr="00D30E97">
        <w:rPr>
          <w:b/>
          <w:szCs w:val="22"/>
        </w:rPr>
        <w:t>Áreas de importancia ecológica:</w:t>
      </w:r>
      <w:r w:rsidRPr="00D30E97">
        <w:rPr>
          <w:szCs w:val="22"/>
        </w:rPr>
        <w:t xml:space="preserve"> En esta categoría se vincularon las áreas protegidas establecidas por la legislación vigente, las áreas prioritarias para consolidar la conectividad ecológica y los ecosistemas estratégicos identificados para la ciudad. </w:t>
      </w:r>
    </w:p>
    <w:p w14:paraId="7AB12EBF" w14:textId="77777777" w:rsidR="007401B9" w:rsidRPr="00D30E97" w:rsidRDefault="007401B9" w:rsidP="00D30E97">
      <w:pPr>
        <w:rPr>
          <w:szCs w:val="22"/>
        </w:rPr>
      </w:pPr>
    </w:p>
    <w:p w14:paraId="7A5B46FA" w14:textId="77777777" w:rsidR="000062F7" w:rsidRPr="00D30E97" w:rsidRDefault="000062F7" w:rsidP="00D30E97">
      <w:pPr>
        <w:rPr>
          <w:szCs w:val="22"/>
        </w:rPr>
      </w:pPr>
      <w:r w:rsidRPr="00D30E97">
        <w:rPr>
          <w:b/>
          <w:szCs w:val="22"/>
        </w:rPr>
        <w:t>Áreas de importancia hídrica:</w:t>
      </w:r>
      <w:r w:rsidRPr="00D30E97">
        <w:rPr>
          <w:szCs w:val="22"/>
        </w:rPr>
        <w:t xml:space="preserve"> Comprende las zonas de mayor importancia para la recarga de acuíferos, los corredores ecológicos de ronda de ríos, quebradas y humedales y las zonas de alta importancia para la de provisión hídrica de los que se surten acueductos.</w:t>
      </w:r>
    </w:p>
    <w:p w14:paraId="1ABECCC0" w14:textId="77777777" w:rsidR="007401B9" w:rsidRPr="00D30E97" w:rsidRDefault="007401B9" w:rsidP="00D30E97">
      <w:pPr>
        <w:rPr>
          <w:szCs w:val="22"/>
        </w:rPr>
      </w:pPr>
    </w:p>
    <w:p w14:paraId="24C192D4" w14:textId="77777777" w:rsidR="000062F7" w:rsidRPr="00D30E97" w:rsidRDefault="000062F7" w:rsidP="00D30E97">
      <w:pPr>
        <w:rPr>
          <w:szCs w:val="22"/>
        </w:rPr>
      </w:pPr>
      <w:r w:rsidRPr="00D30E97">
        <w:rPr>
          <w:b/>
          <w:szCs w:val="22"/>
        </w:rPr>
        <w:t>Zonas para gestión del riesgo:</w:t>
      </w:r>
      <w:r w:rsidRPr="00D30E97">
        <w:rPr>
          <w:szCs w:val="22"/>
        </w:rPr>
        <w:t xml:space="preserve"> En esta categoría se encuentran todas aquellas áreas identificadas por el Distrito como zonas con amenazas por remoción en masa, incendios e inundaciones.</w:t>
      </w:r>
    </w:p>
    <w:p w14:paraId="312AA7E2" w14:textId="77777777" w:rsidR="000062F7" w:rsidRPr="00D30E97" w:rsidRDefault="000062F7" w:rsidP="00D30E97">
      <w:pPr>
        <w:rPr>
          <w:szCs w:val="22"/>
        </w:rPr>
      </w:pPr>
    </w:p>
    <w:p w14:paraId="4C774CE9" w14:textId="77777777" w:rsidR="000062F7" w:rsidRPr="00D30E97" w:rsidRDefault="000062F7" w:rsidP="00D30E97">
      <w:pPr>
        <w:rPr>
          <w:szCs w:val="22"/>
        </w:rPr>
      </w:pPr>
      <w:r w:rsidRPr="00D30E97">
        <w:rPr>
          <w:szCs w:val="22"/>
        </w:rPr>
        <w:t>A partir de este ejercicio de priorización se definieron escenarios de restauración encontrando cinco principales, que corresponden a una clasificación o tipificación de una situación frecuente o de una condición especial que demanda ciertas actividades particulares en el proceso de restauración ecológica, las cuales pueden ser replicad</w:t>
      </w:r>
      <w:r w:rsidR="0083174D" w:rsidRPr="00D30E97">
        <w:rPr>
          <w:szCs w:val="22"/>
        </w:rPr>
        <w:t>a</w:t>
      </w:r>
      <w:r w:rsidRPr="00D30E97">
        <w:rPr>
          <w:szCs w:val="22"/>
        </w:rPr>
        <w:t>s en cada zona donde se presente dicha tipología, realizando los ajustes necesarios para adaptarlos a las condiciones únicas del área</w:t>
      </w:r>
      <w:r w:rsidR="0083174D" w:rsidRPr="00D30E97">
        <w:rPr>
          <w:szCs w:val="22"/>
        </w:rPr>
        <w:t>. E</w:t>
      </w:r>
      <w:r w:rsidRPr="00D30E97">
        <w:rPr>
          <w:szCs w:val="22"/>
        </w:rPr>
        <w:t>stos escenarios son:</w:t>
      </w:r>
    </w:p>
    <w:p w14:paraId="17CE6F3F" w14:textId="77777777" w:rsidR="000062F7" w:rsidRPr="00D30E97" w:rsidRDefault="000062F7" w:rsidP="00D30E97">
      <w:pPr>
        <w:rPr>
          <w:szCs w:val="22"/>
        </w:rPr>
      </w:pPr>
    </w:p>
    <w:p w14:paraId="658E8D3D" w14:textId="77777777" w:rsidR="000062F7" w:rsidRPr="00D30E97" w:rsidRDefault="000062F7" w:rsidP="00D30E97">
      <w:pPr>
        <w:pStyle w:val="Prrafodelista"/>
        <w:numPr>
          <w:ilvl w:val="0"/>
          <w:numId w:val="6"/>
        </w:numPr>
        <w:rPr>
          <w:szCs w:val="22"/>
        </w:rPr>
      </w:pPr>
      <w:r w:rsidRPr="00D30E97">
        <w:rPr>
          <w:szCs w:val="22"/>
        </w:rPr>
        <w:t>Quebradas y Ríos Urbanos</w:t>
      </w:r>
    </w:p>
    <w:p w14:paraId="28CD56B2" w14:textId="77777777" w:rsidR="000062F7" w:rsidRPr="00D30E97" w:rsidRDefault="000062F7" w:rsidP="00D30E97">
      <w:pPr>
        <w:pStyle w:val="Prrafodelista"/>
        <w:numPr>
          <w:ilvl w:val="0"/>
          <w:numId w:val="6"/>
        </w:numPr>
        <w:rPr>
          <w:szCs w:val="22"/>
        </w:rPr>
      </w:pPr>
      <w:r w:rsidRPr="00D30E97">
        <w:rPr>
          <w:szCs w:val="22"/>
        </w:rPr>
        <w:t xml:space="preserve">Nacederos y </w:t>
      </w:r>
      <w:proofErr w:type="spellStart"/>
      <w:r w:rsidRPr="00D30E97">
        <w:rPr>
          <w:szCs w:val="22"/>
        </w:rPr>
        <w:t>Microcuencas</w:t>
      </w:r>
      <w:proofErr w:type="spellEnd"/>
      <w:r w:rsidRPr="00D30E97">
        <w:rPr>
          <w:szCs w:val="22"/>
        </w:rPr>
        <w:t xml:space="preserve"> Abastecedoras</w:t>
      </w:r>
    </w:p>
    <w:p w14:paraId="6883B5F7" w14:textId="77777777" w:rsidR="000062F7" w:rsidRPr="00D30E97" w:rsidRDefault="000062F7" w:rsidP="00D30E97">
      <w:pPr>
        <w:pStyle w:val="Prrafodelista"/>
        <w:numPr>
          <w:ilvl w:val="0"/>
          <w:numId w:val="6"/>
        </w:numPr>
        <w:rPr>
          <w:szCs w:val="22"/>
        </w:rPr>
      </w:pPr>
      <w:r w:rsidRPr="00D30E97">
        <w:rPr>
          <w:szCs w:val="22"/>
        </w:rPr>
        <w:t>Canteras y zonas de Riesgo No Mitigable</w:t>
      </w:r>
    </w:p>
    <w:p w14:paraId="1FE8B3A0" w14:textId="77777777" w:rsidR="000062F7" w:rsidRPr="00D30E97" w:rsidRDefault="000062F7" w:rsidP="00D30E97">
      <w:pPr>
        <w:pStyle w:val="Prrafodelista"/>
        <w:numPr>
          <w:ilvl w:val="0"/>
          <w:numId w:val="6"/>
        </w:numPr>
        <w:rPr>
          <w:szCs w:val="22"/>
        </w:rPr>
      </w:pPr>
      <w:r w:rsidRPr="00D30E97">
        <w:rPr>
          <w:szCs w:val="22"/>
        </w:rPr>
        <w:t>Humedales</w:t>
      </w:r>
    </w:p>
    <w:p w14:paraId="3D3FD45F" w14:textId="77777777" w:rsidR="000062F7" w:rsidRPr="00D30E97" w:rsidRDefault="000062F7" w:rsidP="00D30E97">
      <w:pPr>
        <w:pStyle w:val="Prrafodelista"/>
        <w:numPr>
          <w:ilvl w:val="0"/>
          <w:numId w:val="6"/>
        </w:numPr>
        <w:rPr>
          <w:szCs w:val="22"/>
        </w:rPr>
      </w:pPr>
      <w:r w:rsidRPr="00D30E97">
        <w:rPr>
          <w:szCs w:val="22"/>
        </w:rPr>
        <w:t>Zonas afectadas por especies exóticas e invasoras</w:t>
      </w:r>
    </w:p>
    <w:p w14:paraId="54C312C8" w14:textId="77777777" w:rsidR="000062F7" w:rsidRPr="00D30E97" w:rsidRDefault="000062F7" w:rsidP="00D30E97">
      <w:pPr>
        <w:rPr>
          <w:rFonts w:eastAsiaTheme="minorHAnsi"/>
          <w:szCs w:val="22"/>
          <w:lang w:eastAsia="en-US"/>
        </w:rPr>
      </w:pPr>
    </w:p>
    <w:p w14:paraId="5AB46D6E" w14:textId="77777777" w:rsidR="000062F7" w:rsidRPr="00D30E97" w:rsidRDefault="000062F7" w:rsidP="00D30E97">
      <w:pPr>
        <w:rPr>
          <w:rFonts w:eastAsiaTheme="minorHAnsi"/>
          <w:szCs w:val="22"/>
          <w:lang w:eastAsia="en-US"/>
        </w:rPr>
      </w:pPr>
      <w:r w:rsidRPr="00D30E97">
        <w:rPr>
          <w:rFonts w:eastAsiaTheme="minorHAnsi"/>
          <w:szCs w:val="22"/>
          <w:lang w:eastAsia="en-US"/>
        </w:rPr>
        <w:t xml:space="preserve">Para la planificación de las acciones de restauración se tuvieron en  cuenta estos escenarios definidos y adicionalmente se priorizaron acciones en zonas </w:t>
      </w:r>
      <w:r w:rsidR="0083174D" w:rsidRPr="00D30E97">
        <w:rPr>
          <w:color w:val="000000"/>
          <w:szCs w:val="22"/>
        </w:rPr>
        <w:t>de</w:t>
      </w:r>
      <w:r w:rsidRPr="00D30E97">
        <w:rPr>
          <w:color w:val="000000"/>
          <w:szCs w:val="22"/>
        </w:rPr>
        <w:t xml:space="preserve"> degradación y fragmentación de ecosistemas naturales del </w:t>
      </w:r>
      <w:r w:rsidR="0083174D" w:rsidRPr="00D30E97">
        <w:rPr>
          <w:color w:val="000000"/>
          <w:szCs w:val="22"/>
        </w:rPr>
        <w:t>D</w:t>
      </w:r>
      <w:r w:rsidRPr="00D30E97">
        <w:rPr>
          <w:color w:val="000000"/>
          <w:szCs w:val="22"/>
        </w:rPr>
        <w:t>istrito, principalmente por infestación por especies exóticas invasoras, deforestación, plantación de especies exóticas, cambio de suelo y crecimiento urbano con planificación deficiente como principales afectaciones.</w:t>
      </w:r>
    </w:p>
    <w:p w14:paraId="56D6E894" w14:textId="77777777" w:rsidR="000062F7" w:rsidRPr="00D30E97" w:rsidRDefault="000062F7" w:rsidP="00D30E97">
      <w:pPr>
        <w:rPr>
          <w:color w:val="000000"/>
          <w:szCs w:val="22"/>
        </w:rPr>
      </w:pPr>
    </w:p>
    <w:p w14:paraId="0DA56AE2" w14:textId="77777777" w:rsidR="00660687" w:rsidRPr="00D30E97" w:rsidRDefault="00660687" w:rsidP="00D30E97">
      <w:pPr>
        <w:rPr>
          <w:szCs w:val="22"/>
          <w:lang w:eastAsia="es-CO"/>
        </w:rPr>
      </w:pPr>
      <w:r w:rsidRPr="00D30E97">
        <w:rPr>
          <w:szCs w:val="22"/>
          <w:lang w:eastAsia="es-CO"/>
        </w:rPr>
        <w:t xml:space="preserve">A la </w:t>
      </w:r>
      <w:r w:rsidR="00384E70" w:rsidRPr="00D30E97">
        <w:rPr>
          <w:szCs w:val="22"/>
          <w:lang w:eastAsia="es-CO"/>
        </w:rPr>
        <w:t>fecha la SDA ha intervenido 548,</w:t>
      </w:r>
      <w:r w:rsidRPr="00D30E97">
        <w:rPr>
          <w:szCs w:val="22"/>
          <w:lang w:eastAsia="es-CO"/>
        </w:rPr>
        <w:t>6 hectáreas de manera puntal</w:t>
      </w:r>
      <w:r w:rsidR="00384E70" w:rsidRPr="00D30E97">
        <w:rPr>
          <w:szCs w:val="22"/>
          <w:lang w:eastAsia="es-CO"/>
        </w:rPr>
        <w:t xml:space="preserve"> en los dos últimos planes de desarrollo </w:t>
      </w:r>
      <w:r w:rsidRPr="00D30E97">
        <w:rPr>
          <w:szCs w:val="22"/>
          <w:lang w:eastAsia="es-CO"/>
        </w:rPr>
        <w:t xml:space="preserve">y se han realizado ciclos de mantenimiento para generar la sostenibilidad del proceso de recuperación ecológica </w:t>
      </w:r>
      <w:r w:rsidR="00384E70" w:rsidRPr="00D30E97">
        <w:rPr>
          <w:szCs w:val="22"/>
          <w:lang w:eastAsia="es-CO"/>
        </w:rPr>
        <w:t>en</w:t>
      </w:r>
      <w:r w:rsidRPr="00D30E97">
        <w:rPr>
          <w:szCs w:val="22"/>
          <w:lang w:eastAsia="es-CO"/>
        </w:rPr>
        <w:t xml:space="preserve"> 289.55 </w:t>
      </w:r>
      <w:r w:rsidR="00A34008" w:rsidRPr="00D30E97">
        <w:rPr>
          <w:szCs w:val="22"/>
          <w:lang w:eastAsia="es-CO"/>
        </w:rPr>
        <w:t xml:space="preserve">ha </w:t>
      </w:r>
      <w:r w:rsidRPr="00D30E97">
        <w:rPr>
          <w:szCs w:val="22"/>
          <w:lang w:eastAsia="es-CO"/>
        </w:rPr>
        <w:t>intervenidas en los cuatrienios anteriores.</w:t>
      </w:r>
    </w:p>
    <w:p w14:paraId="1E020FE9" w14:textId="77777777" w:rsidR="00B766E1" w:rsidRPr="00D30E97" w:rsidRDefault="00B766E1" w:rsidP="00D30E97">
      <w:pPr>
        <w:rPr>
          <w:szCs w:val="22"/>
        </w:rPr>
      </w:pPr>
    </w:p>
    <w:p w14:paraId="50290CC6" w14:textId="77777777" w:rsidR="008B5A51" w:rsidRPr="00D30E97" w:rsidRDefault="00A34008" w:rsidP="00D30E97">
      <w:pPr>
        <w:rPr>
          <w:szCs w:val="22"/>
        </w:rPr>
      </w:pPr>
      <w:r w:rsidRPr="00D30E97">
        <w:rPr>
          <w:szCs w:val="22"/>
        </w:rPr>
        <w:t xml:space="preserve">El material vegetal </w:t>
      </w:r>
      <w:r w:rsidR="008B5A51" w:rsidRPr="00D30E97">
        <w:rPr>
          <w:szCs w:val="22"/>
        </w:rPr>
        <w:t xml:space="preserve">utilizado </w:t>
      </w:r>
      <w:r w:rsidRPr="00D30E97">
        <w:rPr>
          <w:szCs w:val="22"/>
        </w:rPr>
        <w:t>fue producido en su mayoría en los 4  viveros activos administrados por la SDA, con una producci</w:t>
      </w:r>
      <w:r w:rsidR="008B5A51" w:rsidRPr="00D30E97">
        <w:rPr>
          <w:szCs w:val="22"/>
        </w:rPr>
        <w:t xml:space="preserve">ón en cuatrienio </w:t>
      </w:r>
      <w:r w:rsidRPr="00D30E97">
        <w:rPr>
          <w:szCs w:val="22"/>
        </w:rPr>
        <w:t>de</w:t>
      </w:r>
      <w:r w:rsidR="008B5A51" w:rsidRPr="00D30E97">
        <w:rPr>
          <w:szCs w:val="22"/>
        </w:rPr>
        <w:t xml:space="preserve"> 85.815 individuos correspondiente a </w:t>
      </w:r>
      <w:r w:rsidR="007033E1" w:rsidRPr="00D30E97">
        <w:rPr>
          <w:szCs w:val="22"/>
        </w:rPr>
        <w:t>35</w:t>
      </w:r>
      <w:r w:rsidR="008B5A51" w:rsidRPr="00D30E97">
        <w:rPr>
          <w:szCs w:val="22"/>
        </w:rPr>
        <w:t xml:space="preserve"> especies en el PEDMEN, 76.202 individuos correspondientes a </w:t>
      </w:r>
      <w:r w:rsidR="007033E1" w:rsidRPr="00D30E97">
        <w:rPr>
          <w:szCs w:val="22"/>
        </w:rPr>
        <w:t>54</w:t>
      </w:r>
      <w:r w:rsidR="008B5A51" w:rsidRPr="00D30E97">
        <w:rPr>
          <w:szCs w:val="22"/>
        </w:rPr>
        <w:t xml:space="preserve"> especies, 15.000 individuos en Biter-13 </w:t>
      </w:r>
      <w:r w:rsidR="007033E1" w:rsidRPr="00D30E97">
        <w:rPr>
          <w:szCs w:val="22"/>
        </w:rPr>
        <w:t xml:space="preserve">con 2 especies </w:t>
      </w:r>
      <w:r w:rsidR="008B5A51" w:rsidRPr="00D30E97">
        <w:rPr>
          <w:szCs w:val="22"/>
        </w:rPr>
        <w:t>y 12.000 en el humedal La Vaca</w:t>
      </w:r>
      <w:r w:rsidR="007033E1" w:rsidRPr="00D30E97">
        <w:rPr>
          <w:szCs w:val="22"/>
        </w:rPr>
        <w:t xml:space="preserve"> con 15 especies nativas del ecosistema</w:t>
      </w:r>
      <w:r w:rsidR="008B5A51" w:rsidRPr="00D30E97">
        <w:rPr>
          <w:szCs w:val="22"/>
        </w:rPr>
        <w:t>.</w:t>
      </w:r>
    </w:p>
    <w:p w14:paraId="51DBEB6F" w14:textId="77777777" w:rsidR="008B5A51" w:rsidRPr="00D30E97" w:rsidRDefault="008B5A51" w:rsidP="00D30E97">
      <w:pPr>
        <w:rPr>
          <w:szCs w:val="22"/>
        </w:rPr>
      </w:pPr>
    </w:p>
    <w:p w14:paraId="7CE3E38D" w14:textId="77777777" w:rsidR="00BF1ECA" w:rsidRPr="00D30E97" w:rsidRDefault="00A34008" w:rsidP="00D30E97">
      <w:pPr>
        <w:rPr>
          <w:szCs w:val="22"/>
        </w:rPr>
      </w:pPr>
      <w:r w:rsidRPr="00D30E97">
        <w:rPr>
          <w:szCs w:val="22"/>
        </w:rPr>
        <w:t xml:space="preserve">  </w:t>
      </w:r>
    </w:p>
    <w:p w14:paraId="4D9D9D72" w14:textId="77777777" w:rsidR="005D6A75" w:rsidRPr="00D30E97" w:rsidRDefault="005D6A75" w:rsidP="00D30E97">
      <w:pPr>
        <w:pStyle w:val="Epgrafe"/>
        <w:jc w:val="center"/>
        <w:rPr>
          <w:sz w:val="22"/>
          <w:szCs w:val="22"/>
        </w:rPr>
      </w:pPr>
      <w:r w:rsidRPr="00D30E97">
        <w:rPr>
          <w:sz w:val="22"/>
          <w:szCs w:val="22"/>
        </w:rPr>
        <w:t xml:space="preserve">Ilustración </w:t>
      </w:r>
      <w:r w:rsidR="00985992" w:rsidRPr="00D30E97">
        <w:rPr>
          <w:sz w:val="22"/>
          <w:szCs w:val="22"/>
        </w:rPr>
        <w:fldChar w:fldCharType="begin"/>
      </w:r>
      <w:r w:rsidR="0069170A" w:rsidRPr="00D30E97">
        <w:rPr>
          <w:sz w:val="22"/>
          <w:szCs w:val="22"/>
        </w:rPr>
        <w:instrText xml:space="preserve"> SEQ Ilustración \* ARABIC </w:instrText>
      </w:r>
      <w:r w:rsidR="00985992" w:rsidRPr="00D30E97">
        <w:rPr>
          <w:sz w:val="22"/>
          <w:szCs w:val="22"/>
        </w:rPr>
        <w:fldChar w:fldCharType="separate"/>
      </w:r>
      <w:r w:rsidR="00D37A58" w:rsidRPr="00D30E97">
        <w:rPr>
          <w:noProof/>
          <w:sz w:val="22"/>
          <w:szCs w:val="22"/>
        </w:rPr>
        <w:t>9</w:t>
      </w:r>
      <w:r w:rsidR="00985992" w:rsidRPr="00D30E97">
        <w:rPr>
          <w:sz w:val="22"/>
          <w:szCs w:val="22"/>
        </w:rPr>
        <w:fldChar w:fldCharType="end"/>
      </w:r>
      <w:r w:rsidR="00432DB8" w:rsidRPr="00D30E97">
        <w:rPr>
          <w:sz w:val="22"/>
          <w:szCs w:val="22"/>
        </w:rPr>
        <w:t xml:space="preserve"> Factores </w:t>
      </w:r>
      <w:r w:rsidR="00531357" w:rsidRPr="00D30E97">
        <w:rPr>
          <w:sz w:val="22"/>
          <w:szCs w:val="22"/>
        </w:rPr>
        <w:t>de deterioro en coberturas vegetales</w:t>
      </w:r>
      <w:r w:rsidR="00432DB8" w:rsidRPr="00D30E97">
        <w:rPr>
          <w:sz w:val="22"/>
          <w:szCs w:val="22"/>
        </w:rPr>
        <w:t xml:space="preserve"> en el Distrito Capital</w:t>
      </w:r>
    </w:p>
    <w:p w14:paraId="32ADF6C1" w14:textId="77777777" w:rsidR="005D6A75" w:rsidRPr="00D30E97" w:rsidRDefault="00D928E4" w:rsidP="00D30E97">
      <w:pPr>
        <w:shd w:val="clear" w:color="auto" w:fill="FFFFFF"/>
        <w:spacing w:before="120" w:after="120"/>
        <w:jc w:val="center"/>
        <w:rPr>
          <w:color w:val="222222"/>
          <w:szCs w:val="22"/>
          <w:lang w:eastAsia="es-CO"/>
        </w:rPr>
      </w:pPr>
      <w:r w:rsidRPr="00D30E97">
        <w:rPr>
          <w:noProof/>
          <w:color w:val="8496B0"/>
          <w:szCs w:val="22"/>
          <w:lang w:eastAsia="es-CO"/>
        </w:rPr>
        <w:lastRenderedPageBreak/>
        <w:drawing>
          <wp:inline distT="0" distB="0" distL="0" distR="0" wp14:anchorId="3318C5AC" wp14:editId="58641693">
            <wp:extent cx="4590415" cy="5784850"/>
            <wp:effectExtent l="0" t="0" r="635" b="6350"/>
            <wp:docPr id="4" name="Imagen 4" descr="E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EP"/>
                    <pic:cNvPicPr>
                      <a:picLocks noChangeAspect="1" noChangeArrowheads="1"/>
                    </pic:cNvPicPr>
                  </pic:nvPicPr>
                  <pic:blipFill>
                    <a:blip r:embed="rId17" cstate="print"/>
                    <a:srcRect/>
                    <a:stretch>
                      <a:fillRect/>
                    </a:stretch>
                  </pic:blipFill>
                  <pic:spPr bwMode="auto">
                    <a:xfrm>
                      <a:off x="0" y="0"/>
                      <a:ext cx="4600009" cy="5796940"/>
                    </a:xfrm>
                    <a:prstGeom prst="rect">
                      <a:avLst/>
                    </a:prstGeom>
                    <a:noFill/>
                    <a:ln w="9525">
                      <a:noFill/>
                      <a:miter lim="800000"/>
                      <a:headEnd/>
                      <a:tailEnd/>
                    </a:ln>
                  </pic:spPr>
                </pic:pic>
              </a:graphicData>
            </a:graphic>
          </wp:inline>
        </w:drawing>
      </w:r>
    </w:p>
    <w:p w14:paraId="56E029DF" w14:textId="77777777" w:rsidR="00B766E1" w:rsidRPr="00D30E97" w:rsidRDefault="00B766E1" w:rsidP="00D30E97">
      <w:pPr>
        <w:pStyle w:val="Ttulo2"/>
        <w:rPr>
          <w:szCs w:val="22"/>
        </w:rPr>
      </w:pPr>
      <w:r w:rsidRPr="00D30E97">
        <w:rPr>
          <w:szCs w:val="22"/>
        </w:rPr>
        <w:t xml:space="preserve">Acciones de </w:t>
      </w:r>
      <w:r w:rsidR="00562F3C" w:rsidRPr="00D30E97">
        <w:rPr>
          <w:szCs w:val="22"/>
        </w:rPr>
        <w:t xml:space="preserve">seguimiento, evaluación y monitoreo de la biodiversidad y de sus servicios </w:t>
      </w:r>
      <w:proofErr w:type="spellStart"/>
      <w:r w:rsidR="00562F3C" w:rsidRPr="00D30E97">
        <w:rPr>
          <w:szCs w:val="22"/>
        </w:rPr>
        <w:t>ecosistémicos</w:t>
      </w:r>
      <w:proofErr w:type="spellEnd"/>
      <w:r w:rsidR="00562F3C" w:rsidRPr="00D30E97">
        <w:rPr>
          <w:szCs w:val="22"/>
        </w:rPr>
        <w:t xml:space="preserve"> asociados en áreas priorizadas de la EEP</w:t>
      </w:r>
    </w:p>
    <w:p w14:paraId="70B32F18" w14:textId="77777777" w:rsidR="00562F3C" w:rsidRPr="00D30E97" w:rsidRDefault="00562F3C" w:rsidP="00D30E97">
      <w:pPr>
        <w:rPr>
          <w:szCs w:val="22"/>
          <w:lang w:val="es-ES_tradnl"/>
        </w:rPr>
      </w:pPr>
    </w:p>
    <w:p w14:paraId="252298D1" w14:textId="77777777" w:rsidR="00B766E1" w:rsidRPr="00D30E97" w:rsidRDefault="00B766E1" w:rsidP="00D30E97">
      <w:pPr>
        <w:rPr>
          <w:szCs w:val="22"/>
        </w:rPr>
      </w:pPr>
      <w:r w:rsidRPr="00D30E97">
        <w:rPr>
          <w:szCs w:val="22"/>
        </w:rPr>
        <w:t xml:space="preserve">La preocupación por la conservación de la biodiversidad es un fenómeno de carácter global en la que participan la mayoría de países del mundo (entre ellos Colombia), la cual se viene abordando con políticas y acciones mundiales, nacionales y locales. Se estima que la biodiversidad del Distrito Capital se ha perdido en un 40% o más desde los tiempos de la colonia. Recientemente, la tasa ha venido incrementándose de forma acelerada como consecuencia del aumento poblacional y </w:t>
      </w:r>
      <w:r w:rsidR="00DD7F2D" w:rsidRPr="00D30E97">
        <w:rPr>
          <w:szCs w:val="22"/>
        </w:rPr>
        <w:t>de modelos de desarrollo urbano y regional no sostenibles</w:t>
      </w:r>
      <w:r w:rsidRPr="00D30E97">
        <w:rPr>
          <w:szCs w:val="22"/>
        </w:rPr>
        <w:t>.</w:t>
      </w:r>
    </w:p>
    <w:p w14:paraId="3B4D4F63" w14:textId="77777777" w:rsidR="00B766E1" w:rsidRPr="00D30E97" w:rsidRDefault="00B766E1" w:rsidP="00D30E97">
      <w:pPr>
        <w:rPr>
          <w:szCs w:val="22"/>
        </w:rPr>
      </w:pPr>
    </w:p>
    <w:p w14:paraId="1FEB4B0E" w14:textId="77777777" w:rsidR="002A6A69" w:rsidRPr="00D30E97" w:rsidRDefault="00B766E1" w:rsidP="00D30E97">
      <w:pPr>
        <w:rPr>
          <w:szCs w:val="22"/>
        </w:rPr>
      </w:pPr>
      <w:r w:rsidRPr="00D30E97">
        <w:rPr>
          <w:szCs w:val="22"/>
        </w:rPr>
        <w:lastRenderedPageBreak/>
        <w:t>La diversidad biológica urbana vista regionalmente, incluye no solo a los organismos inmensos en las urbes sino también aquellos propios de los sistemas vecinos incluidos los agrícolas (</w:t>
      </w:r>
      <w:proofErr w:type="spellStart"/>
      <w:r w:rsidRPr="00D30E97">
        <w:rPr>
          <w:szCs w:val="22"/>
        </w:rPr>
        <w:t>Barrico</w:t>
      </w:r>
      <w:proofErr w:type="spellEnd"/>
      <w:r w:rsidRPr="00D30E97">
        <w:rPr>
          <w:szCs w:val="22"/>
        </w:rPr>
        <w:t xml:space="preserve"> et al., 2012) y los ecosistemas naturales.</w:t>
      </w:r>
      <w:r w:rsidR="00DD7F2D" w:rsidRPr="00D30E97">
        <w:rPr>
          <w:szCs w:val="22"/>
        </w:rPr>
        <w:t xml:space="preserve"> De hecho, la mayor parte de la jurisdicción del Distrito Capital es rural y en el ámbito rural la mayor extensión está cubierta por ecosistemas naturales. Ello representa una ventaja comparativa de Bogot</w:t>
      </w:r>
      <w:r w:rsidR="002A6A69" w:rsidRPr="00D30E97">
        <w:rPr>
          <w:szCs w:val="22"/>
        </w:rPr>
        <w:t xml:space="preserve">á frente a otras grandes ciudades. </w:t>
      </w:r>
    </w:p>
    <w:p w14:paraId="20AB1382" w14:textId="77777777" w:rsidR="002A6A69" w:rsidRPr="00D30E97" w:rsidRDefault="002A6A69" w:rsidP="00D30E97">
      <w:pPr>
        <w:rPr>
          <w:szCs w:val="22"/>
        </w:rPr>
      </w:pPr>
    </w:p>
    <w:p w14:paraId="5E181746" w14:textId="77777777" w:rsidR="002A6A69" w:rsidRPr="00D30E97" w:rsidRDefault="002A6A69" w:rsidP="00D30E97">
      <w:pPr>
        <w:rPr>
          <w:szCs w:val="22"/>
        </w:rPr>
      </w:pPr>
      <w:r w:rsidRPr="00D30E97">
        <w:rPr>
          <w:szCs w:val="22"/>
        </w:rPr>
        <w:t>Por lo anterior la visión de la biodiversidad del Distrito Capital debe ser necesariamente integral y regional, urbano-rural y debe valorizar de manera especial el enorme capital natural representado en los ecosistemas de páramo y bosque, y en las cuencas que conforman el rico sistema hídrico distrital.</w:t>
      </w:r>
    </w:p>
    <w:p w14:paraId="5D41C958" w14:textId="77777777" w:rsidR="002A6A69" w:rsidRPr="00D30E97" w:rsidRDefault="002A6A69" w:rsidP="00D30E97">
      <w:pPr>
        <w:rPr>
          <w:szCs w:val="22"/>
        </w:rPr>
      </w:pPr>
    </w:p>
    <w:p w14:paraId="3FD62AE8" w14:textId="77777777" w:rsidR="002A6A69" w:rsidRPr="00D30E97" w:rsidRDefault="00B766E1" w:rsidP="00D30E97">
      <w:pPr>
        <w:rPr>
          <w:szCs w:val="22"/>
        </w:rPr>
      </w:pPr>
      <w:r w:rsidRPr="00D30E97">
        <w:rPr>
          <w:szCs w:val="22"/>
        </w:rPr>
        <w:t xml:space="preserve">La amenaza que se cierne sobre la biodiversidad de un territorio como Bogotá, es debida a la pérdida de hábitats, a la fragmentación y a la degradación de los ecosistemas, </w:t>
      </w:r>
      <w:r w:rsidR="002A6A69" w:rsidRPr="00D30E97">
        <w:rPr>
          <w:szCs w:val="22"/>
        </w:rPr>
        <w:t xml:space="preserve">ocasionados por diversos </w:t>
      </w:r>
      <w:proofErr w:type="spellStart"/>
      <w:r w:rsidR="002A6A69" w:rsidRPr="00D30E97">
        <w:rPr>
          <w:szCs w:val="22"/>
        </w:rPr>
        <w:t>tensionantes</w:t>
      </w:r>
      <w:proofErr w:type="spellEnd"/>
      <w:r w:rsidR="002A6A69" w:rsidRPr="00D30E97">
        <w:rPr>
          <w:szCs w:val="22"/>
        </w:rPr>
        <w:t xml:space="preserve"> antrópicos.</w:t>
      </w:r>
    </w:p>
    <w:p w14:paraId="1638DC60" w14:textId="77777777" w:rsidR="002A6A69" w:rsidRPr="00D30E97" w:rsidRDefault="002A6A69" w:rsidP="00D30E97">
      <w:pPr>
        <w:rPr>
          <w:szCs w:val="22"/>
        </w:rPr>
      </w:pPr>
    </w:p>
    <w:p w14:paraId="1E6B1D67" w14:textId="77777777" w:rsidR="00B766E1" w:rsidRPr="00D30E97" w:rsidRDefault="002A6A69" w:rsidP="00D30E97">
      <w:pPr>
        <w:rPr>
          <w:szCs w:val="22"/>
        </w:rPr>
      </w:pPr>
      <w:r w:rsidRPr="00D30E97">
        <w:rPr>
          <w:szCs w:val="22"/>
        </w:rPr>
        <w:t xml:space="preserve">La degradación de ecosistemas, además de afectar su capacidad para prestar servicios </w:t>
      </w:r>
      <w:proofErr w:type="spellStart"/>
      <w:r w:rsidRPr="00D30E97">
        <w:rPr>
          <w:szCs w:val="22"/>
        </w:rPr>
        <w:t>ecosistémicos</w:t>
      </w:r>
      <w:proofErr w:type="spellEnd"/>
      <w:r w:rsidRPr="00D30E97">
        <w:rPr>
          <w:szCs w:val="22"/>
        </w:rPr>
        <w:t xml:space="preserve"> esenciales para el Distrito Capital, </w:t>
      </w:r>
      <w:r w:rsidR="00A07A3C" w:rsidRPr="00D30E97">
        <w:rPr>
          <w:szCs w:val="22"/>
        </w:rPr>
        <w:t xml:space="preserve">y de cortar la necesaria conectividad ecológica, </w:t>
      </w:r>
      <w:r w:rsidRPr="00D30E97">
        <w:rPr>
          <w:szCs w:val="22"/>
        </w:rPr>
        <w:t>ha generado afectaciones</w:t>
      </w:r>
      <w:r w:rsidR="00A07A3C" w:rsidRPr="00D30E97">
        <w:rPr>
          <w:szCs w:val="22"/>
        </w:rPr>
        <w:t xml:space="preserve"> específicas</w:t>
      </w:r>
      <w:r w:rsidRPr="00D30E97">
        <w:rPr>
          <w:szCs w:val="22"/>
        </w:rPr>
        <w:t xml:space="preserve"> sobre elementos de la biota. Por ejemplo, a</w:t>
      </w:r>
      <w:r w:rsidR="00B766E1" w:rsidRPr="00D30E97">
        <w:rPr>
          <w:szCs w:val="22"/>
        </w:rPr>
        <w:t xml:space="preserve">lrededor de cinco especies de aves endémicas y únicas de este territorio se encuentren en peligro de extinción inminente y otro tanto en amenaza, además de otras especies de aves ya desaparecidas y especies de mamíferos, reptiles, anfibios e invertebrados que ya no se encuentran en el territorio capitalino. </w:t>
      </w:r>
    </w:p>
    <w:p w14:paraId="0E53B9AF" w14:textId="77777777" w:rsidR="00B766E1" w:rsidRPr="00D30E97" w:rsidRDefault="00B766E1" w:rsidP="00D30E97">
      <w:pPr>
        <w:rPr>
          <w:szCs w:val="22"/>
        </w:rPr>
      </w:pPr>
    </w:p>
    <w:p w14:paraId="3D072A11" w14:textId="77777777" w:rsidR="00B766E1" w:rsidRPr="00D30E97" w:rsidRDefault="00B766E1" w:rsidP="00D30E97">
      <w:pPr>
        <w:rPr>
          <w:szCs w:val="22"/>
        </w:rPr>
      </w:pPr>
      <w:r w:rsidRPr="00D30E97">
        <w:rPr>
          <w:szCs w:val="22"/>
        </w:rPr>
        <w:t xml:space="preserve">Por ello, es necesario y urgente adelantar un diagnóstico a la par que se establezcan medidas de manejo y conservación, que frenen esta problemática y permitan una adecuada toma de decisiones, que involucre temas integrales como la biodiversidad. </w:t>
      </w:r>
    </w:p>
    <w:p w14:paraId="56E5B08E" w14:textId="77777777" w:rsidR="00B766E1" w:rsidRPr="00D30E97" w:rsidRDefault="00B766E1" w:rsidP="00D30E97">
      <w:pPr>
        <w:rPr>
          <w:szCs w:val="22"/>
        </w:rPr>
      </w:pPr>
    </w:p>
    <w:p w14:paraId="44B32462" w14:textId="77777777" w:rsidR="00B766E1" w:rsidRPr="00D30E97" w:rsidRDefault="00B766E1" w:rsidP="00D30E97">
      <w:pPr>
        <w:rPr>
          <w:szCs w:val="22"/>
          <w:lang w:eastAsia="es-CO"/>
        </w:rPr>
      </w:pPr>
      <w:r w:rsidRPr="00D30E97">
        <w:rPr>
          <w:szCs w:val="22"/>
        </w:rPr>
        <w:t>Dicho diagnóstico no debe considerarse una sola vez para la ciudad, aspecto que ha limitado el conocimiento y las actuaciones institucionales. La biodiversidad cambia constantemente, las especies son dinámicas a lo largo del tiempo y se adaptan o no a las condiciones impuestas, los ecosistemas se degradan de forma evidente y esto debe medirse de forma que podamos tomar decisiones más acordes a estos cambios conforme va evolucionando la ciudad.</w:t>
      </w:r>
      <w:r w:rsidR="00A07A3C" w:rsidRPr="00D30E97">
        <w:rPr>
          <w:szCs w:val="22"/>
        </w:rPr>
        <w:t xml:space="preserve"> De manera especial, es necesario monitorear la conectividad ecológica entre los elementos de la Estructura Ecológica Principal y </w:t>
      </w:r>
      <w:r w:rsidR="00A07A3C" w:rsidRPr="00D30E97">
        <w:rPr>
          <w:szCs w:val="22"/>
          <w:lang w:eastAsia="es-CO"/>
        </w:rPr>
        <w:t>otros elementos del suelo de protección.</w:t>
      </w:r>
    </w:p>
    <w:p w14:paraId="2787938D" w14:textId="77777777" w:rsidR="00246B34" w:rsidRPr="00D30E97" w:rsidRDefault="00246B34" w:rsidP="00D30E97">
      <w:pPr>
        <w:rPr>
          <w:szCs w:val="22"/>
        </w:rPr>
      </w:pPr>
    </w:p>
    <w:p w14:paraId="17345ACC" w14:textId="77777777" w:rsidR="00B766E1" w:rsidRPr="00D30E97" w:rsidRDefault="00B766E1" w:rsidP="00D30E97">
      <w:pPr>
        <w:rPr>
          <w:szCs w:val="22"/>
          <w:lang w:val="es-ES_tradnl"/>
        </w:rPr>
      </w:pPr>
    </w:p>
    <w:p w14:paraId="04AF6836" w14:textId="77777777" w:rsidR="005A4093" w:rsidRPr="005A4093" w:rsidRDefault="005A4093" w:rsidP="005A4093">
      <w:pPr>
        <w:rPr>
          <w:szCs w:val="22"/>
          <w:highlight w:val="green"/>
        </w:rPr>
      </w:pPr>
      <w:r w:rsidRPr="005A4093">
        <w:rPr>
          <w:szCs w:val="22"/>
          <w:highlight w:val="green"/>
        </w:rPr>
        <w:t xml:space="preserve">Actualmente, la SDA ha implementado el monitoreo en los 15 PEDH declarados generando un soporte robusto de series de datos consecutivas de seis meses y el protocolo para monitoreo de biodiversidad en humedales. Como resultado de esta evaluación se obtienen registros significativos en cada grupo monitoreado. Dado que en el año 2017 se empezó el último ciclo de monitoreo hay un consolidado de 18.411 registros para los PEDH, estos corresponden a 15.205 observaciones de aves, 222 </w:t>
      </w:r>
      <w:proofErr w:type="spellStart"/>
      <w:r w:rsidRPr="005A4093">
        <w:rPr>
          <w:szCs w:val="22"/>
          <w:highlight w:val="green"/>
        </w:rPr>
        <w:t>herpetos</w:t>
      </w:r>
      <w:proofErr w:type="spellEnd"/>
      <w:r w:rsidRPr="005A4093">
        <w:rPr>
          <w:szCs w:val="22"/>
          <w:highlight w:val="green"/>
        </w:rPr>
        <w:t xml:space="preserve">, 115 mamíferos, y 2.596 registros de plantas. </w:t>
      </w:r>
    </w:p>
    <w:p w14:paraId="583D938B" w14:textId="77777777" w:rsidR="005A4093" w:rsidRPr="005A4093" w:rsidRDefault="005A4093" w:rsidP="005A4093">
      <w:pPr>
        <w:rPr>
          <w:szCs w:val="22"/>
          <w:highlight w:val="green"/>
        </w:rPr>
      </w:pPr>
    </w:p>
    <w:p w14:paraId="7D5736DD" w14:textId="1D70F6E2" w:rsidR="00236095" w:rsidRPr="00D30E97" w:rsidRDefault="005A4093" w:rsidP="005A4093">
      <w:pPr>
        <w:rPr>
          <w:szCs w:val="22"/>
        </w:rPr>
      </w:pPr>
      <w:r w:rsidRPr="005A4093">
        <w:rPr>
          <w:szCs w:val="22"/>
          <w:highlight w:val="green"/>
        </w:rPr>
        <w:t xml:space="preserve">Dentro de estos registros la avifauna es un componente importante, las tres especies más abundantes son </w:t>
      </w:r>
      <w:proofErr w:type="spellStart"/>
      <w:r w:rsidRPr="005A4093">
        <w:rPr>
          <w:szCs w:val="22"/>
          <w:highlight w:val="green"/>
        </w:rPr>
        <w:t>Zonotrichia</w:t>
      </w:r>
      <w:proofErr w:type="spellEnd"/>
      <w:r w:rsidRPr="005A4093">
        <w:rPr>
          <w:szCs w:val="22"/>
          <w:highlight w:val="green"/>
        </w:rPr>
        <w:t xml:space="preserve"> </w:t>
      </w:r>
      <w:proofErr w:type="spellStart"/>
      <w:r w:rsidRPr="005A4093">
        <w:rPr>
          <w:szCs w:val="22"/>
          <w:highlight w:val="green"/>
        </w:rPr>
        <w:t>capensis</w:t>
      </w:r>
      <w:proofErr w:type="spellEnd"/>
      <w:r w:rsidRPr="005A4093">
        <w:rPr>
          <w:szCs w:val="22"/>
          <w:highlight w:val="green"/>
        </w:rPr>
        <w:t xml:space="preserve"> (copetón) </w:t>
      </w:r>
      <w:proofErr w:type="spellStart"/>
      <w:r w:rsidRPr="005A4093">
        <w:rPr>
          <w:szCs w:val="22"/>
          <w:highlight w:val="green"/>
        </w:rPr>
        <w:t>Turdus</w:t>
      </w:r>
      <w:proofErr w:type="spellEnd"/>
      <w:r w:rsidRPr="005A4093">
        <w:rPr>
          <w:szCs w:val="22"/>
          <w:highlight w:val="green"/>
        </w:rPr>
        <w:t xml:space="preserve"> </w:t>
      </w:r>
      <w:proofErr w:type="spellStart"/>
      <w:r w:rsidRPr="005A4093">
        <w:rPr>
          <w:szCs w:val="22"/>
          <w:highlight w:val="green"/>
        </w:rPr>
        <w:t>fuscate</w:t>
      </w:r>
      <w:proofErr w:type="spellEnd"/>
      <w:r w:rsidRPr="005A4093">
        <w:rPr>
          <w:szCs w:val="22"/>
          <w:highlight w:val="green"/>
        </w:rPr>
        <w:t xml:space="preserve"> (mirla), Zenaida </w:t>
      </w:r>
      <w:proofErr w:type="spellStart"/>
      <w:r w:rsidRPr="005A4093">
        <w:rPr>
          <w:szCs w:val="22"/>
          <w:highlight w:val="green"/>
        </w:rPr>
        <w:t>auriculata</w:t>
      </w:r>
      <w:proofErr w:type="spellEnd"/>
      <w:r w:rsidRPr="005A4093">
        <w:rPr>
          <w:szCs w:val="22"/>
          <w:highlight w:val="green"/>
        </w:rPr>
        <w:t xml:space="preserve"> (torcaza) especies consideradas como urbanas, debido a que son generalistas, y poseen una gran </w:t>
      </w:r>
      <w:proofErr w:type="spellStart"/>
      <w:r w:rsidRPr="005A4093">
        <w:rPr>
          <w:szCs w:val="22"/>
          <w:highlight w:val="green"/>
        </w:rPr>
        <w:t>resiliencia</w:t>
      </w:r>
      <w:proofErr w:type="spellEnd"/>
      <w:r w:rsidRPr="005A4093">
        <w:rPr>
          <w:szCs w:val="22"/>
          <w:highlight w:val="green"/>
        </w:rPr>
        <w:t xml:space="preserve"> en los ambientes perturbados. Un factor destacado de la avifauna de los PEDH, son las especies migratorias, especialmente las boreales, cuyos registros se obtienen entre los meses de septiembre a marzo.  Los humedales La Conejera, Juan Amarillo, Córdoba y </w:t>
      </w:r>
      <w:proofErr w:type="spellStart"/>
      <w:r w:rsidRPr="005A4093">
        <w:rPr>
          <w:szCs w:val="22"/>
          <w:highlight w:val="green"/>
        </w:rPr>
        <w:t>Jaboque</w:t>
      </w:r>
      <w:proofErr w:type="spellEnd"/>
      <w:r w:rsidRPr="005A4093">
        <w:rPr>
          <w:szCs w:val="22"/>
          <w:highlight w:val="green"/>
        </w:rPr>
        <w:t xml:space="preserve"> son los que presentan la mayor riqueza y número de individuos de especies </w:t>
      </w:r>
      <w:r w:rsidRPr="005A4093">
        <w:rPr>
          <w:szCs w:val="22"/>
          <w:highlight w:val="green"/>
        </w:rPr>
        <w:lastRenderedPageBreak/>
        <w:t xml:space="preserve">migratorias boreales; el mayor número de registros lo tienen las especies </w:t>
      </w:r>
      <w:proofErr w:type="spellStart"/>
      <w:r w:rsidRPr="005A4093">
        <w:rPr>
          <w:szCs w:val="22"/>
          <w:highlight w:val="green"/>
        </w:rPr>
        <w:t>Contopus</w:t>
      </w:r>
      <w:proofErr w:type="spellEnd"/>
      <w:r w:rsidRPr="005A4093">
        <w:rPr>
          <w:szCs w:val="22"/>
          <w:highlight w:val="green"/>
        </w:rPr>
        <w:t xml:space="preserve"> </w:t>
      </w:r>
      <w:proofErr w:type="spellStart"/>
      <w:r w:rsidRPr="005A4093">
        <w:rPr>
          <w:szCs w:val="22"/>
          <w:highlight w:val="green"/>
        </w:rPr>
        <w:t>virens</w:t>
      </w:r>
      <w:proofErr w:type="spellEnd"/>
      <w:r w:rsidRPr="005A4093">
        <w:rPr>
          <w:szCs w:val="22"/>
          <w:highlight w:val="green"/>
        </w:rPr>
        <w:t xml:space="preserve"> (atrapamoscas), </w:t>
      </w:r>
      <w:proofErr w:type="spellStart"/>
      <w:r w:rsidRPr="005A4093">
        <w:rPr>
          <w:szCs w:val="22"/>
          <w:highlight w:val="green"/>
        </w:rPr>
        <w:t>Tringa</w:t>
      </w:r>
      <w:proofErr w:type="spellEnd"/>
      <w:r w:rsidRPr="005A4093">
        <w:rPr>
          <w:szCs w:val="22"/>
          <w:highlight w:val="green"/>
        </w:rPr>
        <w:t xml:space="preserve"> solitaria (andarríos), </w:t>
      </w:r>
      <w:proofErr w:type="spellStart"/>
      <w:r w:rsidRPr="005A4093">
        <w:rPr>
          <w:szCs w:val="22"/>
          <w:highlight w:val="green"/>
        </w:rPr>
        <w:t>Anas</w:t>
      </w:r>
      <w:proofErr w:type="spellEnd"/>
      <w:r w:rsidRPr="005A4093">
        <w:rPr>
          <w:szCs w:val="22"/>
          <w:highlight w:val="green"/>
        </w:rPr>
        <w:t xml:space="preserve"> </w:t>
      </w:r>
      <w:proofErr w:type="spellStart"/>
      <w:r w:rsidRPr="005A4093">
        <w:rPr>
          <w:szCs w:val="22"/>
          <w:highlight w:val="green"/>
        </w:rPr>
        <w:t>discors</w:t>
      </w:r>
      <w:proofErr w:type="spellEnd"/>
      <w:r w:rsidRPr="005A4093">
        <w:rPr>
          <w:szCs w:val="22"/>
          <w:highlight w:val="green"/>
        </w:rPr>
        <w:t xml:space="preserve"> (pato careto)</w:t>
      </w:r>
      <w:r>
        <w:rPr>
          <w:szCs w:val="22"/>
        </w:rPr>
        <w:t>.</w:t>
      </w:r>
    </w:p>
    <w:p w14:paraId="15E0B320" w14:textId="77777777" w:rsidR="00236095" w:rsidRPr="00D30E97" w:rsidRDefault="00236095" w:rsidP="00D30E97">
      <w:pPr>
        <w:rPr>
          <w:szCs w:val="22"/>
        </w:rPr>
      </w:pPr>
    </w:p>
    <w:p w14:paraId="68448965" w14:textId="77777777" w:rsidR="00560A79" w:rsidRPr="00D30E97" w:rsidRDefault="00560A79" w:rsidP="00D30E97">
      <w:pPr>
        <w:pStyle w:val="Ttulo2"/>
        <w:spacing w:before="0" w:after="0"/>
        <w:rPr>
          <w:szCs w:val="22"/>
          <w:lang w:eastAsia="es-CO"/>
        </w:rPr>
      </w:pPr>
      <w:r w:rsidRPr="00D30E97">
        <w:rPr>
          <w:szCs w:val="22"/>
        </w:rPr>
        <w:t xml:space="preserve">Recuperación física de sectores de PEDH mediante la implementación de </w:t>
      </w:r>
      <w:r w:rsidRPr="00D30E97">
        <w:rPr>
          <w:szCs w:val="22"/>
          <w:lang w:eastAsia="es-CO"/>
        </w:rPr>
        <w:t xml:space="preserve">obras de </w:t>
      </w:r>
      <w:r w:rsidR="00FE74AA" w:rsidRPr="00D30E97">
        <w:rPr>
          <w:szCs w:val="22"/>
        </w:rPr>
        <w:t>r</w:t>
      </w:r>
      <w:r w:rsidRPr="00D30E97">
        <w:rPr>
          <w:szCs w:val="22"/>
        </w:rPr>
        <w:t>econformación</w:t>
      </w:r>
      <w:r w:rsidRPr="00D30E97">
        <w:rPr>
          <w:szCs w:val="22"/>
          <w:lang w:eastAsia="es-CO"/>
        </w:rPr>
        <w:t xml:space="preserve"> </w:t>
      </w:r>
      <w:proofErr w:type="spellStart"/>
      <w:r w:rsidRPr="00D30E97">
        <w:rPr>
          <w:szCs w:val="22"/>
          <w:lang w:eastAsia="es-CO"/>
        </w:rPr>
        <w:t>hidrogeomorfológica</w:t>
      </w:r>
      <w:proofErr w:type="spellEnd"/>
      <w:r w:rsidRPr="00D30E97">
        <w:rPr>
          <w:szCs w:val="22"/>
          <w:lang w:eastAsia="es-CO"/>
        </w:rPr>
        <w:t xml:space="preserve"> y restauración ecológica en zona terrestre y acuática</w:t>
      </w:r>
    </w:p>
    <w:p w14:paraId="2857DF6E" w14:textId="77777777" w:rsidR="00560A79" w:rsidRPr="00D30E97" w:rsidRDefault="00560A79" w:rsidP="00D30E97">
      <w:pPr>
        <w:rPr>
          <w:szCs w:val="22"/>
          <w:lang w:val="es-ES_tradnl" w:eastAsia="es-CO"/>
        </w:rPr>
      </w:pPr>
    </w:p>
    <w:p w14:paraId="4E233C7A" w14:textId="77777777" w:rsidR="00560A79" w:rsidRPr="00D30E97" w:rsidRDefault="00560A79" w:rsidP="00D30E97">
      <w:pPr>
        <w:rPr>
          <w:szCs w:val="22"/>
        </w:rPr>
      </w:pPr>
      <w:r w:rsidRPr="00D30E97">
        <w:rPr>
          <w:szCs w:val="22"/>
        </w:rPr>
        <w:t xml:space="preserve">El Estatuto para el Ordenamiento Físico del Distrito Especial de Bogotá (Acuerdo 6 de 1990) definió que los humedales forman parte integral del sistema hídrico, los cuales están conformados por la ronda o área forestal de los cuerpos de agua, asimismo facultó a la hoy Empresa de Acueducto, Alcantarillado y Aseo de Bogotá a realizar la respectiva demarcación. </w:t>
      </w:r>
    </w:p>
    <w:p w14:paraId="38D3F308" w14:textId="77777777" w:rsidR="00560A79" w:rsidRPr="00D30E97" w:rsidRDefault="00560A79" w:rsidP="00D30E97">
      <w:pPr>
        <w:rPr>
          <w:szCs w:val="22"/>
        </w:rPr>
      </w:pPr>
    </w:p>
    <w:p w14:paraId="361F4429" w14:textId="77777777" w:rsidR="00560A79" w:rsidRPr="00D30E97" w:rsidRDefault="00560A79" w:rsidP="00D30E97">
      <w:pPr>
        <w:rPr>
          <w:szCs w:val="22"/>
        </w:rPr>
      </w:pPr>
      <w:r w:rsidRPr="00D30E97">
        <w:rPr>
          <w:szCs w:val="22"/>
        </w:rPr>
        <w:t xml:space="preserve">Por su parte el Acuerdo 19 de 1994, del Concejo de Bogotá, reconoce que los humedales localizados en el Distrito Capital adquieren el carácter de áreas protegidas al ser declarados como reservas ambientales naturales, de interés público y patrimonio ecológico de Bogotá. </w:t>
      </w:r>
    </w:p>
    <w:p w14:paraId="6886B2F5" w14:textId="77777777" w:rsidR="00560A79" w:rsidRPr="00D30E97" w:rsidRDefault="00560A79" w:rsidP="00D30E97">
      <w:pPr>
        <w:autoSpaceDE w:val="0"/>
        <w:autoSpaceDN w:val="0"/>
        <w:adjustRightInd w:val="0"/>
        <w:rPr>
          <w:szCs w:val="22"/>
        </w:rPr>
      </w:pPr>
    </w:p>
    <w:p w14:paraId="128C4795" w14:textId="77777777" w:rsidR="00560A79" w:rsidRPr="00D30E97" w:rsidRDefault="00560A79" w:rsidP="00D30E97">
      <w:pPr>
        <w:rPr>
          <w:rFonts w:eastAsia="Calibri"/>
          <w:szCs w:val="22"/>
          <w:lang w:eastAsia="en-US"/>
        </w:rPr>
      </w:pPr>
      <w:r w:rsidRPr="00D30E97">
        <w:rPr>
          <w:szCs w:val="22"/>
        </w:rPr>
        <w:t>Finalmente c</w:t>
      </w:r>
      <w:r w:rsidRPr="00D30E97">
        <w:rPr>
          <w:rFonts w:eastAsia="Calibri"/>
          <w:szCs w:val="22"/>
          <w:lang w:eastAsia="en-US"/>
        </w:rPr>
        <w:t xml:space="preserve">on la emisión del Plan de Ordenamiento Territorial, Decreto 619 de 2000, Decreto 469 de 2003, y su compilación mediante el Decreto 190 de 2004, el Distrito Capital estableció un marco general para el manejo de los humedales.  A través de estas normas, se determinó el régimen para su incorporación como áreas protegidas a la planificación del Distrito Capital, ecosistemas </w:t>
      </w:r>
      <w:r w:rsidRPr="00D30E97">
        <w:rPr>
          <w:szCs w:val="22"/>
        </w:rPr>
        <w:t>sobre los cuales se deben desplegar acciones de recuperación.</w:t>
      </w:r>
      <w:r w:rsidRPr="00D30E97">
        <w:rPr>
          <w:rFonts w:eastAsia="Calibri"/>
          <w:szCs w:val="22"/>
          <w:lang w:eastAsia="en-US"/>
        </w:rPr>
        <w:t xml:space="preserve"> </w:t>
      </w:r>
    </w:p>
    <w:p w14:paraId="2AA2EC28" w14:textId="77777777" w:rsidR="00560A79" w:rsidRPr="00D30E97" w:rsidRDefault="00560A79" w:rsidP="00D30E97">
      <w:pPr>
        <w:autoSpaceDE w:val="0"/>
        <w:autoSpaceDN w:val="0"/>
        <w:adjustRightInd w:val="0"/>
        <w:rPr>
          <w:rFonts w:eastAsia="Calibri"/>
          <w:szCs w:val="22"/>
          <w:lang w:eastAsia="en-US"/>
        </w:rPr>
      </w:pPr>
    </w:p>
    <w:p w14:paraId="474A89E1" w14:textId="77777777" w:rsidR="00560A79" w:rsidRPr="00D30E97" w:rsidRDefault="00560A79" w:rsidP="00D30E97">
      <w:pPr>
        <w:rPr>
          <w:rFonts w:eastAsia="Calibri"/>
          <w:szCs w:val="22"/>
          <w:lang w:eastAsia="en-US"/>
        </w:rPr>
      </w:pPr>
      <w:r w:rsidRPr="00D30E97">
        <w:rPr>
          <w:rFonts w:eastAsia="Calibri"/>
          <w:szCs w:val="22"/>
          <w:lang w:eastAsia="en-US"/>
        </w:rPr>
        <w:t xml:space="preserve">Es así que desde el año 1997 en cumplimiento a la normatividad, la hoy Empresa de Acueducto, Alcantarillado y Aseo de Bogotá-EAB-ESP dio inicio a los procesos de saneamiento predial, la elaboración de los diseños y la respectiva intervención </w:t>
      </w:r>
      <w:proofErr w:type="spellStart"/>
      <w:r w:rsidRPr="00D30E97">
        <w:rPr>
          <w:rFonts w:eastAsia="Calibri"/>
          <w:szCs w:val="22"/>
          <w:lang w:eastAsia="en-US"/>
        </w:rPr>
        <w:t>hidrogeomorfológica</w:t>
      </w:r>
      <w:proofErr w:type="spellEnd"/>
      <w:r w:rsidRPr="00D30E97">
        <w:rPr>
          <w:rFonts w:eastAsia="Calibri"/>
          <w:szCs w:val="22"/>
          <w:lang w:eastAsia="en-US"/>
        </w:rPr>
        <w:t>, paisajística y rehabilitación de zonas de ronda y manejo y preservación ambiental de los ecosistemas de humedal del D.C.</w:t>
      </w:r>
    </w:p>
    <w:p w14:paraId="1198644B" w14:textId="77777777" w:rsidR="00560A79" w:rsidRPr="00D30E97" w:rsidRDefault="00560A79" w:rsidP="00D30E97">
      <w:pPr>
        <w:autoSpaceDE w:val="0"/>
        <w:autoSpaceDN w:val="0"/>
        <w:adjustRightInd w:val="0"/>
        <w:rPr>
          <w:rFonts w:eastAsia="Calibri"/>
          <w:szCs w:val="22"/>
          <w:lang w:eastAsia="en-US"/>
        </w:rPr>
      </w:pPr>
    </w:p>
    <w:p w14:paraId="1E4C45C6" w14:textId="77777777" w:rsidR="00560A79" w:rsidRPr="00D30E97" w:rsidRDefault="00560A79" w:rsidP="00D30E97">
      <w:pPr>
        <w:rPr>
          <w:rFonts w:eastAsia="Calibri"/>
          <w:szCs w:val="22"/>
          <w:lang w:eastAsia="en-US"/>
        </w:rPr>
      </w:pPr>
      <w:r w:rsidRPr="00D30E97">
        <w:rPr>
          <w:rFonts w:eastAsia="Calibri"/>
          <w:szCs w:val="22"/>
          <w:lang w:eastAsia="en-US"/>
        </w:rPr>
        <w:t>En el año 2013 con la modificación del Sistema Distrital de Prevención y Atención de Emergencias -SDPAE-, en el Sistema Distrital de Gestión de Riesgo y Cambio Climático-SDGR-CC, mediante el Acuerdo 546 de 2013, el Instituto de Gestión de Riesgos y Cambio Climático desarroll</w:t>
      </w:r>
      <w:r w:rsidR="00090715" w:rsidRPr="00D30E97">
        <w:rPr>
          <w:rFonts w:eastAsia="Calibri"/>
          <w:szCs w:val="22"/>
          <w:lang w:eastAsia="en-US"/>
        </w:rPr>
        <w:t>ó</w:t>
      </w:r>
      <w:r w:rsidRPr="00D30E97">
        <w:rPr>
          <w:rFonts w:eastAsia="Calibri"/>
          <w:szCs w:val="22"/>
          <w:lang w:eastAsia="en-US"/>
        </w:rPr>
        <w:t xml:space="preserve"> intervenciones en algunos humedales. Asimismo con recursos de los Fondos de Desarrollo Local, las alcaldías de Suba, Bosa y Engativá, </w:t>
      </w:r>
      <w:r w:rsidR="00090715" w:rsidRPr="00D30E97">
        <w:rPr>
          <w:rFonts w:eastAsia="Calibri"/>
          <w:szCs w:val="22"/>
          <w:lang w:eastAsia="en-US"/>
        </w:rPr>
        <w:t xml:space="preserve">se </w:t>
      </w:r>
      <w:r w:rsidRPr="00D30E97">
        <w:rPr>
          <w:rFonts w:eastAsia="Calibri"/>
          <w:szCs w:val="22"/>
          <w:lang w:eastAsia="en-US"/>
        </w:rPr>
        <w:t>actualizaron diseños y dieron continuidad a algunas obras iniciadas por la EAB-ESP.</w:t>
      </w:r>
    </w:p>
    <w:p w14:paraId="6F1D7D11" w14:textId="77777777" w:rsidR="00560A79" w:rsidRPr="00D30E97" w:rsidRDefault="00560A79" w:rsidP="00D30E97">
      <w:pPr>
        <w:autoSpaceDE w:val="0"/>
        <w:autoSpaceDN w:val="0"/>
        <w:adjustRightInd w:val="0"/>
        <w:rPr>
          <w:rFonts w:eastAsia="Calibri"/>
          <w:szCs w:val="22"/>
          <w:lang w:eastAsia="en-US"/>
        </w:rPr>
      </w:pPr>
    </w:p>
    <w:p w14:paraId="5953E199" w14:textId="77777777" w:rsidR="00560A79" w:rsidRPr="00D30E97" w:rsidRDefault="00560A79" w:rsidP="00D30E97">
      <w:pPr>
        <w:rPr>
          <w:rFonts w:eastAsia="Calibri"/>
          <w:szCs w:val="22"/>
          <w:lang w:eastAsia="en-US"/>
        </w:rPr>
      </w:pPr>
      <w:r w:rsidRPr="00D30E97">
        <w:rPr>
          <w:rFonts w:eastAsia="Calibri"/>
          <w:szCs w:val="22"/>
          <w:lang w:eastAsia="en-US"/>
        </w:rPr>
        <w:t>Para el caso particular del humedal Santa María del Lago, entre los años 2000-2001, la SDA y la EAB inici</w:t>
      </w:r>
      <w:r w:rsidR="00090715" w:rsidRPr="00D30E97">
        <w:rPr>
          <w:rFonts w:eastAsia="Calibri"/>
          <w:szCs w:val="22"/>
          <w:lang w:eastAsia="en-US"/>
        </w:rPr>
        <w:t>aron</w:t>
      </w:r>
      <w:r w:rsidRPr="00D30E97">
        <w:rPr>
          <w:rFonts w:eastAsia="Calibri"/>
          <w:szCs w:val="22"/>
          <w:lang w:eastAsia="en-US"/>
        </w:rPr>
        <w:t xml:space="preserve"> su adecuación física y ecológica</w:t>
      </w:r>
      <w:r w:rsidR="00090715" w:rsidRPr="00D30E97">
        <w:rPr>
          <w:rFonts w:eastAsia="Calibri"/>
          <w:szCs w:val="22"/>
          <w:lang w:eastAsia="en-US"/>
        </w:rPr>
        <w:t xml:space="preserve"> que lo ha convertido en el PEDH con mejor nivel de </w:t>
      </w:r>
      <w:r w:rsidR="00EE4571" w:rsidRPr="00D30E97">
        <w:rPr>
          <w:rFonts w:eastAsia="Calibri"/>
          <w:szCs w:val="22"/>
          <w:lang w:eastAsia="en-US"/>
        </w:rPr>
        <w:t>recuperación y adecuación</w:t>
      </w:r>
      <w:r w:rsidRPr="00D30E97">
        <w:rPr>
          <w:rFonts w:eastAsia="Calibri"/>
          <w:szCs w:val="22"/>
          <w:lang w:eastAsia="en-US"/>
        </w:rPr>
        <w:t>.</w:t>
      </w:r>
    </w:p>
    <w:p w14:paraId="02027E22" w14:textId="77777777" w:rsidR="00EE4571" w:rsidRPr="00D30E97" w:rsidRDefault="00EE4571" w:rsidP="00D30E97">
      <w:pPr>
        <w:rPr>
          <w:rFonts w:eastAsia="Calibri"/>
          <w:szCs w:val="22"/>
          <w:lang w:eastAsia="en-US"/>
        </w:rPr>
      </w:pPr>
    </w:p>
    <w:p w14:paraId="34AD7FC5" w14:textId="77777777" w:rsidR="00560A79" w:rsidRPr="00D30E97" w:rsidRDefault="00560A79" w:rsidP="00D30E97">
      <w:pPr>
        <w:pStyle w:val="Ttulo2"/>
        <w:spacing w:before="0" w:after="0"/>
        <w:rPr>
          <w:szCs w:val="22"/>
        </w:rPr>
      </w:pPr>
      <w:r w:rsidRPr="00D30E97">
        <w:rPr>
          <w:szCs w:val="22"/>
        </w:rPr>
        <w:t xml:space="preserve">Acciones </w:t>
      </w:r>
      <w:r w:rsidR="00EE4571" w:rsidRPr="00D30E97">
        <w:rPr>
          <w:szCs w:val="22"/>
        </w:rPr>
        <w:t xml:space="preserve">de </w:t>
      </w:r>
      <w:r w:rsidRPr="00D30E97">
        <w:rPr>
          <w:szCs w:val="22"/>
        </w:rPr>
        <w:t>administración y manejo en áreas protegidas y otras áreas de interés ambiental</w:t>
      </w:r>
    </w:p>
    <w:p w14:paraId="7F0B82DB" w14:textId="77777777" w:rsidR="00560A79" w:rsidRPr="00D30E97" w:rsidRDefault="00560A79" w:rsidP="00D30E97">
      <w:pPr>
        <w:rPr>
          <w:szCs w:val="22"/>
          <w:lang w:val="es-ES_tradnl"/>
        </w:rPr>
      </w:pPr>
    </w:p>
    <w:p w14:paraId="77A7F7AD" w14:textId="77777777" w:rsidR="00310164" w:rsidRPr="00D30E97" w:rsidRDefault="00EE4571" w:rsidP="00D30E97">
      <w:pPr>
        <w:rPr>
          <w:szCs w:val="22"/>
          <w:lang w:val="es-ES_tradnl"/>
        </w:rPr>
      </w:pPr>
      <w:r w:rsidRPr="00D30E97">
        <w:rPr>
          <w:szCs w:val="22"/>
        </w:rPr>
        <w:t>Estas acciones buscan</w:t>
      </w:r>
      <w:r w:rsidR="009E1189" w:rsidRPr="00D30E97">
        <w:rPr>
          <w:szCs w:val="22"/>
        </w:rPr>
        <w:t xml:space="preserve"> orientar y promover el uso público de los valores, atributos, funciones y, en particular, de la diversidad biológica de las áreas protegidas y otras áreas de interés ambiental atendiendo las prioridades de conservación y manejo de las mismas.</w:t>
      </w:r>
    </w:p>
    <w:p w14:paraId="01D5AC40" w14:textId="77777777" w:rsidR="009E1189" w:rsidRPr="00D30E97" w:rsidRDefault="00310164" w:rsidP="00D30E97">
      <w:pPr>
        <w:rPr>
          <w:szCs w:val="22"/>
          <w:lang w:val="es-ES_tradnl"/>
        </w:rPr>
      </w:pPr>
      <w:r w:rsidRPr="00D30E97">
        <w:rPr>
          <w:szCs w:val="22"/>
          <w:lang w:val="es-ES_tradnl"/>
        </w:rPr>
        <w:t xml:space="preserve"> </w:t>
      </w:r>
    </w:p>
    <w:p w14:paraId="7D3DC539" w14:textId="77777777" w:rsidR="00560A79" w:rsidRPr="00D30E97" w:rsidRDefault="00560A79" w:rsidP="00D30E97">
      <w:pPr>
        <w:pStyle w:val="Ttulo3"/>
        <w:rPr>
          <w:szCs w:val="22"/>
        </w:rPr>
      </w:pPr>
      <w:r w:rsidRPr="00D30E97">
        <w:rPr>
          <w:szCs w:val="22"/>
        </w:rPr>
        <w:t xml:space="preserve"> Administración y manejo </w:t>
      </w:r>
      <w:r w:rsidR="009E1189" w:rsidRPr="00D30E97">
        <w:rPr>
          <w:szCs w:val="22"/>
        </w:rPr>
        <w:t xml:space="preserve">de los </w:t>
      </w:r>
      <w:r w:rsidRPr="00D30E97">
        <w:rPr>
          <w:szCs w:val="22"/>
        </w:rPr>
        <w:t>P</w:t>
      </w:r>
      <w:r w:rsidR="00694662" w:rsidRPr="00D30E97">
        <w:rPr>
          <w:szCs w:val="22"/>
        </w:rPr>
        <w:t xml:space="preserve">arques </w:t>
      </w:r>
      <w:r w:rsidRPr="00D30E97">
        <w:rPr>
          <w:szCs w:val="22"/>
        </w:rPr>
        <w:t>E</w:t>
      </w:r>
      <w:r w:rsidR="00694662" w:rsidRPr="00D30E97">
        <w:rPr>
          <w:szCs w:val="22"/>
        </w:rPr>
        <w:t xml:space="preserve">cológicos </w:t>
      </w:r>
      <w:r w:rsidRPr="00D30E97">
        <w:rPr>
          <w:szCs w:val="22"/>
        </w:rPr>
        <w:t>D</w:t>
      </w:r>
      <w:r w:rsidR="00694662" w:rsidRPr="00D30E97">
        <w:rPr>
          <w:szCs w:val="22"/>
        </w:rPr>
        <w:t xml:space="preserve">istritales de </w:t>
      </w:r>
      <w:r w:rsidRPr="00D30E97">
        <w:rPr>
          <w:szCs w:val="22"/>
        </w:rPr>
        <w:t>H</w:t>
      </w:r>
      <w:r w:rsidR="00694662" w:rsidRPr="00D30E97">
        <w:rPr>
          <w:szCs w:val="22"/>
        </w:rPr>
        <w:t>umedal-PEDH</w:t>
      </w:r>
    </w:p>
    <w:p w14:paraId="45C421D5" w14:textId="77777777" w:rsidR="00560A79" w:rsidRPr="00D30E97" w:rsidRDefault="00560A79" w:rsidP="00D30E97">
      <w:pPr>
        <w:rPr>
          <w:szCs w:val="22"/>
          <w:lang w:val="es-ES_tradnl"/>
        </w:rPr>
      </w:pPr>
    </w:p>
    <w:p w14:paraId="1052B82E" w14:textId="77777777" w:rsidR="00560A79" w:rsidRPr="00D30E97" w:rsidRDefault="00560A79" w:rsidP="00D30E97">
      <w:pPr>
        <w:rPr>
          <w:szCs w:val="22"/>
          <w:lang w:eastAsia="es-CO"/>
        </w:rPr>
      </w:pPr>
      <w:r w:rsidRPr="00D30E97">
        <w:rPr>
          <w:szCs w:val="22"/>
          <w:lang w:eastAsia="es-CO"/>
        </w:rPr>
        <w:t xml:space="preserve">En cumplimiento de lo establecido por la Política de Humedales del Distrito Capital y el Decreto Distrital 062 de 2006, la SDA y la EAB-ESP, desde el año 2007 ejecutaron el “Esquema de Administración de Ecosistemas de Humedal como Áreas Naturales Protegidas del Distrito Capital”, a partir de los cual se </w:t>
      </w:r>
      <w:r w:rsidRPr="00D30E97">
        <w:rPr>
          <w:szCs w:val="22"/>
          <w:lang w:eastAsia="es-CO"/>
        </w:rPr>
        <w:lastRenderedPageBreak/>
        <w:t xml:space="preserve">celebraron convenios interadministrativos, con el objeto de aunar recursos financieros, técnicos y administrativos para la administración y manejo integral participativo de los PEDH. En este marco y con recursos de las dos entidades, la EAB-ESP celebró convenios de cooperación con organizaciones sociales y ambientales, atendiendo las líneas de acción de vigilancia, mantenimiento, gestión social e interinstitucional y monitoreo, definidas en el esquema. </w:t>
      </w:r>
    </w:p>
    <w:p w14:paraId="50708158" w14:textId="77777777" w:rsidR="00560A79" w:rsidRPr="00D30E97" w:rsidRDefault="00560A79" w:rsidP="00D30E97">
      <w:pPr>
        <w:rPr>
          <w:color w:val="000000"/>
          <w:szCs w:val="22"/>
          <w:lang w:eastAsia="es-CO"/>
        </w:rPr>
      </w:pPr>
    </w:p>
    <w:p w14:paraId="071EF57F" w14:textId="77777777" w:rsidR="00560A79" w:rsidRPr="00D30E97" w:rsidRDefault="00560A79" w:rsidP="00D30E97">
      <w:pPr>
        <w:rPr>
          <w:szCs w:val="22"/>
          <w:lang w:eastAsia="es-CO"/>
        </w:rPr>
      </w:pPr>
      <w:r w:rsidRPr="00D30E97">
        <w:rPr>
          <w:szCs w:val="22"/>
          <w:lang w:eastAsia="es-CO"/>
        </w:rPr>
        <w:t xml:space="preserve">La SDA, en atención a lo establecido en el POT, ha realizado acciones de administración, manejo, conservación, y uso sostenible de los Parques Ecológicos Distritales de Humedal, mediante profesionales que realizan el seguimiento a los factores de riesgo tanto natural como antrópico, generando alertas tempranas y planificando acciones de mitigación. </w:t>
      </w:r>
    </w:p>
    <w:p w14:paraId="49BCCB86" w14:textId="77777777" w:rsidR="00560A79" w:rsidRPr="00D30E97" w:rsidRDefault="00560A79" w:rsidP="00D30E97">
      <w:pPr>
        <w:rPr>
          <w:color w:val="000000"/>
          <w:szCs w:val="22"/>
          <w:lang w:eastAsia="es-CO"/>
        </w:rPr>
      </w:pPr>
    </w:p>
    <w:p w14:paraId="6AD8AAF8" w14:textId="77777777" w:rsidR="00560A79" w:rsidRPr="00D30E97" w:rsidRDefault="00560A79" w:rsidP="00D30E97">
      <w:pPr>
        <w:rPr>
          <w:szCs w:val="22"/>
          <w:lang w:eastAsia="es-CO"/>
        </w:rPr>
      </w:pPr>
      <w:r w:rsidRPr="00D30E97">
        <w:rPr>
          <w:szCs w:val="22"/>
          <w:lang w:eastAsia="es-CO"/>
        </w:rPr>
        <w:t xml:space="preserve">De otro lado, en el año 2013, por directriz del Alcalde Mayor de la época, la EAB-ESP, suscribió y ejecutó convenios suscritos con el Jardín Botánico de Bogotá “José Celestino Mutis” y un contrato interadministrativo con </w:t>
      </w:r>
      <w:r w:rsidR="00EE4571" w:rsidRPr="00D30E97">
        <w:rPr>
          <w:szCs w:val="22"/>
          <w:lang w:eastAsia="es-CO"/>
        </w:rPr>
        <w:t xml:space="preserve">la </w:t>
      </w:r>
      <w:r w:rsidRPr="00D30E97">
        <w:rPr>
          <w:szCs w:val="22"/>
          <w:lang w:eastAsia="es-CO"/>
        </w:rPr>
        <w:t>empresa Aguas de Bogotá para el mantenimiento de las franjas terrestre y acuática en 11 humedales, entre tanto la SDA desarroll</w:t>
      </w:r>
      <w:r w:rsidR="00EE4571" w:rsidRPr="00D30E97">
        <w:rPr>
          <w:szCs w:val="22"/>
          <w:lang w:eastAsia="es-CO"/>
        </w:rPr>
        <w:t>ó</w:t>
      </w:r>
      <w:r w:rsidRPr="00D30E97">
        <w:rPr>
          <w:szCs w:val="22"/>
          <w:lang w:eastAsia="es-CO"/>
        </w:rPr>
        <w:t xml:space="preserve"> dichas acciones en los PEDH El Salitre, Tunjo y La Isla.</w:t>
      </w:r>
    </w:p>
    <w:p w14:paraId="1523DD63" w14:textId="77777777" w:rsidR="00560A79" w:rsidRPr="00D30E97" w:rsidRDefault="00560A79" w:rsidP="00D30E97">
      <w:pPr>
        <w:rPr>
          <w:rFonts w:eastAsia="Calibri"/>
          <w:szCs w:val="22"/>
          <w:lang w:eastAsia="en-US"/>
        </w:rPr>
      </w:pPr>
    </w:p>
    <w:p w14:paraId="1BF0EB05" w14:textId="77777777" w:rsidR="00560A79" w:rsidRPr="00D30E97" w:rsidRDefault="00560A79" w:rsidP="00D30E97">
      <w:pPr>
        <w:rPr>
          <w:szCs w:val="22"/>
          <w:lang w:eastAsia="es-CO"/>
        </w:rPr>
      </w:pPr>
      <w:r w:rsidRPr="00D30E97">
        <w:rPr>
          <w:szCs w:val="22"/>
          <w:lang w:eastAsia="es-CO"/>
        </w:rPr>
        <w:t>Desde el año 2000, el Parque Ecológico Distrit</w:t>
      </w:r>
      <w:r w:rsidR="00AD6E1A" w:rsidRPr="00D30E97">
        <w:rPr>
          <w:szCs w:val="22"/>
          <w:lang w:eastAsia="es-CO"/>
        </w:rPr>
        <w:t>al Humedal Santa María del Lago se ha</w:t>
      </w:r>
      <w:r w:rsidRPr="00D30E97">
        <w:rPr>
          <w:szCs w:val="22"/>
          <w:lang w:eastAsia="es-CO"/>
        </w:rPr>
        <w:t xml:space="preserve"> consolidado como Aula Ambiental de la ciudad, </w:t>
      </w:r>
      <w:r w:rsidR="00EE4571" w:rsidRPr="00D30E97">
        <w:rPr>
          <w:szCs w:val="22"/>
          <w:lang w:eastAsia="es-CO"/>
        </w:rPr>
        <w:t xml:space="preserve">y </w:t>
      </w:r>
      <w:r w:rsidRPr="00D30E97">
        <w:rPr>
          <w:szCs w:val="22"/>
          <w:lang w:eastAsia="es-CO"/>
        </w:rPr>
        <w:t xml:space="preserve">ha sido administrado directamente por la SDA. </w:t>
      </w:r>
    </w:p>
    <w:p w14:paraId="0474E04F" w14:textId="77777777" w:rsidR="00560A79" w:rsidRPr="00D30E97" w:rsidRDefault="00560A79" w:rsidP="00D30E97">
      <w:pPr>
        <w:rPr>
          <w:szCs w:val="22"/>
          <w:lang w:val="es-ES_tradnl"/>
        </w:rPr>
      </w:pPr>
    </w:p>
    <w:p w14:paraId="12CDE0BD" w14:textId="77777777" w:rsidR="00B74643" w:rsidRPr="00D30E97" w:rsidRDefault="001D5C2D" w:rsidP="00D30E97">
      <w:pPr>
        <w:pStyle w:val="Ttulo3"/>
        <w:rPr>
          <w:szCs w:val="22"/>
        </w:rPr>
      </w:pPr>
      <w:r w:rsidRPr="00D30E97">
        <w:rPr>
          <w:szCs w:val="22"/>
        </w:rPr>
        <w:t>Administración y manejo de las PEDM y otras áreas de interés ambiental</w:t>
      </w:r>
    </w:p>
    <w:p w14:paraId="7F336250" w14:textId="77777777" w:rsidR="001D5C2D" w:rsidRPr="00D30E97" w:rsidRDefault="001D5C2D" w:rsidP="00D30E97">
      <w:pPr>
        <w:rPr>
          <w:szCs w:val="22"/>
          <w:lang w:val="es-ES_tradnl"/>
        </w:rPr>
      </w:pPr>
    </w:p>
    <w:p w14:paraId="714F84FB" w14:textId="77777777" w:rsidR="00BF0D92" w:rsidRPr="00D30E97" w:rsidRDefault="00BF0D92" w:rsidP="00D30E97">
      <w:pPr>
        <w:rPr>
          <w:szCs w:val="22"/>
        </w:rPr>
      </w:pPr>
      <w:r w:rsidRPr="00D30E97">
        <w:rPr>
          <w:szCs w:val="22"/>
        </w:rPr>
        <w:t xml:space="preserve">En cuanto la administración y manejo de los PEDM y otras áreas de interés ambiental, se ha adelantado la gestión de manejo integral, uso sostenible y habilitación de infraestructura (diseños </w:t>
      </w:r>
      <w:r w:rsidR="00EE4571" w:rsidRPr="00D30E97">
        <w:rPr>
          <w:szCs w:val="22"/>
        </w:rPr>
        <w:t xml:space="preserve">de </w:t>
      </w:r>
      <w:r w:rsidRPr="00D30E97">
        <w:rPr>
          <w:szCs w:val="22"/>
        </w:rPr>
        <w:t xml:space="preserve">aulas, senderos y obras de recuperación geomorfológica), con el desarrollo de líneas de acción en vigilancia, mantenimiento (zonas verdes y zonas duras), gestión social y educación ambiental en 300 ha, de las 626 ha que conforman el Parque Ecológico Distrital de Montaña </w:t>
      </w:r>
      <w:proofErr w:type="spellStart"/>
      <w:r w:rsidRPr="00D30E97">
        <w:rPr>
          <w:szCs w:val="22"/>
        </w:rPr>
        <w:t>Entrenubes</w:t>
      </w:r>
      <w:proofErr w:type="spellEnd"/>
      <w:r w:rsidRPr="00D30E97">
        <w:rPr>
          <w:szCs w:val="22"/>
        </w:rPr>
        <w:t xml:space="preserve">, las 6 ha que conforman el Parque Mirador de los Nevados, 6 ha que conforman </w:t>
      </w:r>
      <w:proofErr w:type="spellStart"/>
      <w:r w:rsidRPr="00D30E97">
        <w:rPr>
          <w:szCs w:val="22"/>
        </w:rPr>
        <w:t>Soratama</w:t>
      </w:r>
      <w:proofErr w:type="spellEnd"/>
      <w:r w:rsidRPr="00D30E97">
        <w:rPr>
          <w:szCs w:val="22"/>
        </w:rPr>
        <w:t xml:space="preserve"> y 30 ha priorizadas de las 148 ha de la medida cautelar impuesta a la zona de Cerro Seco - </w:t>
      </w:r>
      <w:proofErr w:type="spellStart"/>
      <w:r w:rsidRPr="00D30E97">
        <w:rPr>
          <w:szCs w:val="22"/>
        </w:rPr>
        <w:t>Arborizadora</w:t>
      </w:r>
      <w:proofErr w:type="spellEnd"/>
      <w:r w:rsidRPr="00D30E97">
        <w:rPr>
          <w:szCs w:val="22"/>
        </w:rPr>
        <w:t xml:space="preserve"> Alta. </w:t>
      </w:r>
    </w:p>
    <w:p w14:paraId="12AD7D02" w14:textId="77777777" w:rsidR="00BF0D92" w:rsidRPr="00D30E97" w:rsidRDefault="00BF0D92" w:rsidP="00D30E97">
      <w:pPr>
        <w:rPr>
          <w:szCs w:val="22"/>
        </w:rPr>
      </w:pPr>
    </w:p>
    <w:p w14:paraId="24A177E4" w14:textId="77777777" w:rsidR="00BF0D92" w:rsidRPr="00D30E97" w:rsidRDefault="00BF0D92" w:rsidP="00D30E97">
      <w:pPr>
        <w:rPr>
          <w:szCs w:val="22"/>
        </w:rPr>
      </w:pPr>
      <w:r w:rsidRPr="00D30E97">
        <w:rPr>
          <w:szCs w:val="22"/>
        </w:rPr>
        <w:t>Se viabilizó técnicamente un predio de 163 ha en la Serranía del Zuque, por los valores ecológicos y ambientales que tiene este sector dentro de la conectividad de los cerros orientales al sur de la ciudad</w:t>
      </w:r>
      <w:r w:rsidR="00EE4571" w:rsidRPr="00D30E97">
        <w:rPr>
          <w:szCs w:val="22"/>
        </w:rPr>
        <w:t xml:space="preserve">. Dicho predio </w:t>
      </w:r>
      <w:r w:rsidRPr="00D30E97">
        <w:rPr>
          <w:szCs w:val="22"/>
        </w:rPr>
        <w:t>está en custodia del DADEP.</w:t>
      </w:r>
    </w:p>
    <w:p w14:paraId="61812836" w14:textId="77777777" w:rsidR="00BF0D92" w:rsidRPr="00D30E97" w:rsidRDefault="00BF0D92" w:rsidP="00D30E97">
      <w:pPr>
        <w:rPr>
          <w:szCs w:val="22"/>
        </w:rPr>
      </w:pPr>
    </w:p>
    <w:p w14:paraId="32F09D46" w14:textId="77777777" w:rsidR="00CF1D59" w:rsidRPr="00D30E97" w:rsidRDefault="00BF0D92" w:rsidP="00D30E97">
      <w:pPr>
        <w:rPr>
          <w:szCs w:val="22"/>
        </w:rPr>
      </w:pPr>
      <w:r w:rsidRPr="00D30E97">
        <w:rPr>
          <w:szCs w:val="22"/>
        </w:rPr>
        <w:t xml:space="preserve">De igual manera, </w:t>
      </w:r>
      <w:r w:rsidR="00CF1D59" w:rsidRPr="00D30E97">
        <w:rPr>
          <w:szCs w:val="22"/>
        </w:rPr>
        <w:t xml:space="preserve">la Secretaria Distrital de Ambiente se encuentra adelantando el proceso de adquisición predial en el Parque Ecológico Distrital de Montaña </w:t>
      </w:r>
      <w:proofErr w:type="spellStart"/>
      <w:r w:rsidR="00CF1D59" w:rsidRPr="00D30E97">
        <w:rPr>
          <w:szCs w:val="22"/>
        </w:rPr>
        <w:t>Entrenubes</w:t>
      </w:r>
      <w:proofErr w:type="spellEnd"/>
      <w:r w:rsidR="00CF1D59" w:rsidRPr="00D30E97">
        <w:rPr>
          <w:szCs w:val="22"/>
        </w:rPr>
        <w:t xml:space="preserve"> Cerro de Juan Rey, en el marco del convenio interadministrativo 958 de 2013 suscrito entre la Secretaria Distrital de Ambiente  y el Instituto Distrital de Recreación y Deporte, cuyo  objeto es aunar esfuerzos económicos, administrativos y financieros para la compra de predios en el PEDMEN.  </w:t>
      </w:r>
    </w:p>
    <w:p w14:paraId="53CE515B" w14:textId="77777777" w:rsidR="00CF1D59" w:rsidRPr="00D30E97" w:rsidRDefault="00CF1D59" w:rsidP="00D30E97">
      <w:pPr>
        <w:rPr>
          <w:szCs w:val="22"/>
        </w:rPr>
      </w:pPr>
    </w:p>
    <w:p w14:paraId="2D14027A" w14:textId="77777777" w:rsidR="00BF0D92" w:rsidRPr="00D30E97" w:rsidRDefault="00CF1D59" w:rsidP="00D30E97">
      <w:pPr>
        <w:rPr>
          <w:szCs w:val="22"/>
        </w:rPr>
      </w:pPr>
      <w:r w:rsidRPr="00D30E97">
        <w:rPr>
          <w:szCs w:val="22"/>
        </w:rPr>
        <w:t>Los esfuerzos que ha realizado la SDA se han concentrado en la recuperación ecológica del sector del Cerro de Juan Rey del PEDMEN</w:t>
      </w:r>
      <w:r w:rsidR="00EE4571" w:rsidRPr="00D30E97">
        <w:rPr>
          <w:szCs w:val="22"/>
        </w:rPr>
        <w:t xml:space="preserve">. En la actualidad se evalúan las acciones necesarias </w:t>
      </w:r>
      <w:r w:rsidRPr="00D30E97">
        <w:rPr>
          <w:szCs w:val="22"/>
        </w:rPr>
        <w:t xml:space="preserve">en el sector de la Cuchilla El Gavilán, teniendo en cuenta la alta presión que sobre este sector ejercen los procesos urbanísticos informales que amenazan los valores ambientales, paisajísticos y culturales de la estructura ecológica principal del Distrito Capital. </w:t>
      </w:r>
      <w:r w:rsidR="00EE4571" w:rsidRPr="00D30E97">
        <w:rPr>
          <w:szCs w:val="22"/>
        </w:rPr>
        <w:t>Dichas acciones podrán incluir la adquisición predial, la gestión del suelo,</w:t>
      </w:r>
      <w:r w:rsidR="0046361E" w:rsidRPr="00D30E97">
        <w:rPr>
          <w:szCs w:val="22"/>
        </w:rPr>
        <w:t xml:space="preserve"> los acuerdos de conservación,</w:t>
      </w:r>
      <w:r w:rsidR="00EE4571" w:rsidRPr="00D30E97">
        <w:rPr>
          <w:szCs w:val="22"/>
        </w:rPr>
        <w:t xml:space="preserve"> la aplicación de herramientas de gesti</w:t>
      </w:r>
      <w:r w:rsidR="0046361E" w:rsidRPr="00D30E97">
        <w:rPr>
          <w:szCs w:val="22"/>
        </w:rPr>
        <w:t>ón como el pago por servicios ambie</w:t>
      </w:r>
      <w:r w:rsidR="00EE4571" w:rsidRPr="00D30E97">
        <w:rPr>
          <w:szCs w:val="22"/>
        </w:rPr>
        <w:t>ntales y otros incentivos econ</w:t>
      </w:r>
      <w:r w:rsidR="0046361E" w:rsidRPr="00D30E97">
        <w:rPr>
          <w:szCs w:val="22"/>
        </w:rPr>
        <w:t>ómicos</w:t>
      </w:r>
      <w:r w:rsidR="00EE4571" w:rsidRPr="00D30E97">
        <w:rPr>
          <w:szCs w:val="22"/>
        </w:rPr>
        <w:t xml:space="preserve">. </w:t>
      </w:r>
      <w:r w:rsidRPr="00D30E97">
        <w:rPr>
          <w:szCs w:val="22"/>
        </w:rPr>
        <w:t>Por ello se adelanta</w:t>
      </w:r>
      <w:r w:rsidR="0046361E" w:rsidRPr="00D30E97">
        <w:rPr>
          <w:szCs w:val="22"/>
        </w:rPr>
        <w:t>, como una de las alternativas,</w:t>
      </w:r>
      <w:r w:rsidRPr="00D30E97">
        <w:rPr>
          <w:szCs w:val="22"/>
        </w:rPr>
        <w:t xml:space="preserve"> </w:t>
      </w:r>
      <w:r w:rsidR="00BF0D92" w:rsidRPr="00D30E97">
        <w:rPr>
          <w:szCs w:val="22"/>
        </w:rPr>
        <w:t xml:space="preserve">el </w:t>
      </w:r>
      <w:r w:rsidR="00BF0D92" w:rsidRPr="00D30E97">
        <w:rPr>
          <w:szCs w:val="22"/>
        </w:rPr>
        <w:lastRenderedPageBreak/>
        <w:t xml:space="preserve">estudio de títulos y levantamiento topográfico de la Cuchilla del Gavilán en el PEDM </w:t>
      </w:r>
      <w:proofErr w:type="spellStart"/>
      <w:r w:rsidR="00BF0D92" w:rsidRPr="00D30E97">
        <w:rPr>
          <w:szCs w:val="22"/>
        </w:rPr>
        <w:t>Entrenubes</w:t>
      </w:r>
      <w:proofErr w:type="spellEnd"/>
      <w:r w:rsidR="00BF0D92" w:rsidRPr="00D30E97">
        <w:rPr>
          <w:szCs w:val="22"/>
        </w:rPr>
        <w:t xml:space="preserve">, con miras a identificar </w:t>
      </w:r>
      <w:r w:rsidR="0046361E" w:rsidRPr="00D30E97">
        <w:rPr>
          <w:szCs w:val="22"/>
        </w:rPr>
        <w:t xml:space="preserve">algunos </w:t>
      </w:r>
      <w:r w:rsidR="00BF0D92" w:rsidRPr="00D30E97">
        <w:rPr>
          <w:szCs w:val="22"/>
        </w:rPr>
        <w:t>predios para su adquisición, posibilitando el desarrollo de las acciones de manejo integral y uso sostenible en una mayor extensión de ésta área protegida.</w:t>
      </w:r>
    </w:p>
    <w:p w14:paraId="73AFC3CE" w14:textId="77777777" w:rsidR="00BF0D92" w:rsidRPr="00D30E97" w:rsidRDefault="00BF0D92" w:rsidP="00D30E97">
      <w:pPr>
        <w:rPr>
          <w:szCs w:val="22"/>
        </w:rPr>
      </w:pPr>
    </w:p>
    <w:p w14:paraId="38F7AC99" w14:textId="77777777" w:rsidR="00BF0D92" w:rsidRPr="00D30E97" w:rsidRDefault="00BF0D92" w:rsidP="00D30E97">
      <w:pPr>
        <w:rPr>
          <w:strike/>
          <w:color w:val="FF0000"/>
          <w:szCs w:val="22"/>
        </w:rPr>
      </w:pPr>
      <w:r w:rsidRPr="00D30E97">
        <w:rPr>
          <w:szCs w:val="22"/>
        </w:rPr>
        <w:t xml:space="preserve">Se cuenta con instrumentos de manejo (PMA) formulados para  </w:t>
      </w:r>
      <w:r w:rsidR="001A161E" w:rsidRPr="00D30E97">
        <w:rPr>
          <w:szCs w:val="22"/>
        </w:rPr>
        <w:t>emprende</w:t>
      </w:r>
      <w:r w:rsidRPr="00D30E97">
        <w:rPr>
          <w:szCs w:val="22"/>
        </w:rPr>
        <w:t>r acciones en los PEDM Cerro La Conejera y Cerro de Torca.</w:t>
      </w:r>
    </w:p>
    <w:p w14:paraId="10A53FAE" w14:textId="77777777" w:rsidR="00B74643" w:rsidRPr="00D30E97" w:rsidRDefault="00B74643" w:rsidP="00D30E97">
      <w:pPr>
        <w:rPr>
          <w:szCs w:val="22"/>
          <w:lang w:val="es-ES_tradnl"/>
        </w:rPr>
      </w:pPr>
    </w:p>
    <w:p w14:paraId="2E889E60" w14:textId="77777777" w:rsidR="009B249F" w:rsidRPr="00D30E97" w:rsidRDefault="009B249F" w:rsidP="00D30E97">
      <w:pPr>
        <w:pStyle w:val="Ttulo3"/>
        <w:rPr>
          <w:b/>
          <w:bCs/>
          <w:szCs w:val="22"/>
          <w:shd w:val="clear" w:color="auto" w:fill="FFFFFF"/>
        </w:rPr>
      </w:pPr>
      <w:r w:rsidRPr="00D30E97">
        <w:rPr>
          <w:b/>
          <w:bCs/>
          <w:szCs w:val="22"/>
          <w:shd w:val="clear" w:color="auto" w:fill="FFFFFF"/>
        </w:rPr>
        <w:t>Implementación de acciones de recuperación ambiental y paisajismo en los sectores de Nueva Esperanza y Altos de la Estancia</w:t>
      </w:r>
    </w:p>
    <w:p w14:paraId="4A308A23" w14:textId="77777777" w:rsidR="009B249F" w:rsidRPr="00D30E97" w:rsidRDefault="009B249F" w:rsidP="00D30E97">
      <w:pPr>
        <w:rPr>
          <w:szCs w:val="22"/>
          <w:lang w:val="es-ES_tradnl"/>
        </w:rPr>
      </w:pPr>
    </w:p>
    <w:p w14:paraId="43304292" w14:textId="77777777" w:rsidR="00430964" w:rsidRPr="00D30E97" w:rsidRDefault="00430964" w:rsidP="00D30E97">
      <w:pPr>
        <w:rPr>
          <w:szCs w:val="22"/>
        </w:rPr>
      </w:pPr>
      <w:r w:rsidRPr="00D30E97">
        <w:rPr>
          <w:szCs w:val="22"/>
        </w:rPr>
        <w:t xml:space="preserve">La Secretaría Distrital de Ambiente viene desarrollando desde el 2006, algunas acciones para la recuperación ambiental de dos zonas de alto riesgo no mitigable de la ciudad: Nueva Esperanza (en la localidad de Rafael Uribe Uribe) y Altos de la Estancia (en la localidad de Ciudad Bolívar). Dicha actuación se derivó básicamente de las situaciones que surgieron cuando los fenómenos de remoción en masa de esas zonas se activaron y ocasionaron perjuicios en la población que las ocupaba. </w:t>
      </w:r>
    </w:p>
    <w:p w14:paraId="2D76BD6C" w14:textId="77777777" w:rsidR="00430964" w:rsidRPr="00D30E97" w:rsidRDefault="00430964" w:rsidP="00D30E97">
      <w:pPr>
        <w:rPr>
          <w:szCs w:val="22"/>
        </w:rPr>
      </w:pPr>
    </w:p>
    <w:p w14:paraId="77C1B96C" w14:textId="77777777" w:rsidR="00CE3726" w:rsidRPr="00D30E97" w:rsidRDefault="00430964" w:rsidP="00D30E97">
      <w:pPr>
        <w:rPr>
          <w:szCs w:val="22"/>
        </w:rPr>
      </w:pPr>
      <w:r w:rsidRPr="00D30E97">
        <w:rPr>
          <w:szCs w:val="22"/>
        </w:rPr>
        <w:t>Actualmente las zonas de Altos de la Estan</w:t>
      </w:r>
      <w:r w:rsidR="004539B4" w:rsidRPr="00D30E97">
        <w:rPr>
          <w:szCs w:val="22"/>
        </w:rPr>
        <w:t>cia y Nueva Esperanza</w:t>
      </w:r>
      <w:r w:rsidRPr="00D30E97">
        <w:rPr>
          <w:szCs w:val="22"/>
        </w:rPr>
        <w:t xml:space="preserve">, se encuentran en un proceso de recuperación ambiental que </w:t>
      </w:r>
      <w:r w:rsidR="004875A4" w:rsidRPr="00D30E97">
        <w:rPr>
          <w:szCs w:val="22"/>
        </w:rPr>
        <w:t>requieren de</w:t>
      </w:r>
      <w:r w:rsidR="00266926" w:rsidRPr="00D30E97">
        <w:rPr>
          <w:szCs w:val="22"/>
        </w:rPr>
        <w:t xml:space="preserve"> </w:t>
      </w:r>
      <w:r w:rsidR="005A5957" w:rsidRPr="00D30E97">
        <w:rPr>
          <w:szCs w:val="22"/>
        </w:rPr>
        <w:t>continuidad</w:t>
      </w:r>
      <w:r w:rsidRPr="00D30E97">
        <w:rPr>
          <w:szCs w:val="22"/>
        </w:rPr>
        <w:t xml:space="preserve"> con el objeto de poder viabilizar estas zonas como espacio público.</w:t>
      </w:r>
      <w:r w:rsidR="004875A4" w:rsidRPr="00D30E97">
        <w:rPr>
          <w:szCs w:val="22"/>
        </w:rPr>
        <w:t xml:space="preserve"> En estos casos, los esfuerzos de la SDA deben ir necesariamente de la mano con otras entidades distritales (Secretaría de Gobierno, Secretaría de Planeación, Secretaría de Hábitat, IDIGER, Caja de Vivienda Popular, entre otras), teniendo en cuenta el complejo contexto social, económico y ambiental de esas zonas.</w:t>
      </w:r>
      <w:r w:rsidR="00CE3726" w:rsidRPr="00D30E97">
        <w:rPr>
          <w:szCs w:val="22"/>
        </w:rPr>
        <w:t xml:space="preserve"> </w:t>
      </w:r>
    </w:p>
    <w:p w14:paraId="5EDF3D28" w14:textId="77777777" w:rsidR="00CE3726" w:rsidRPr="00D30E97" w:rsidRDefault="00CE3726" w:rsidP="00D30E97">
      <w:pPr>
        <w:rPr>
          <w:szCs w:val="22"/>
        </w:rPr>
      </w:pPr>
    </w:p>
    <w:p w14:paraId="3F4D9EAB" w14:textId="6128B5E4" w:rsidR="00430964" w:rsidRPr="00D30E97" w:rsidRDefault="00CE3726" w:rsidP="00D30E97">
      <w:pPr>
        <w:rPr>
          <w:szCs w:val="22"/>
        </w:rPr>
      </w:pPr>
      <w:r w:rsidRPr="00D30E97">
        <w:rPr>
          <w:szCs w:val="22"/>
        </w:rPr>
        <w:t xml:space="preserve">Para dar inicio al proceso de </w:t>
      </w:r>
      <w:proofErr w:type="spellStart"/>
      <w:r w:rsidRPr="00D30E97">
        <w:rPr>
          <w:szCs w:val="22"/>
        </w:rPr>
        <w:t>reucperación</w:t>
      </w:r>
      <w:proofErr w:type="spellEnd"/>
      <w:r w:rsidRPr="00D30E97">
        <w:rPr>
          <w:szCs w:val="22"/>
        </w:rPr>
        <w:t xml:space="preserve"> ambiental de las zonas, se requiere previamente realizar un trabajo articulado con las demás entidades distritales que tienen competencia en la recuperación del sector. Dentro de las acciones a implementarse se destacan:</w:t>
      </w:r>
    </w:p>
    <w:p w14:paraId="481A929D" w14:textId="77777777" w:rsidR="00CE3726" w:rsidRPr="00D30E97" w:rsidRDefault="00CE3726" w:rsidP="00D30E97">
      <w:pPr>
        <w:rPr>
          <w:szCs w:val="22"/>
        </w:rPr>
      </w:pPr>
    </w:p>
    <w:p w14:paraId="64AECC34" w14:textId="1FD3D22B" w:rsidR="00CE3726" w:rsidRPr="00D30E97" w:rsidRDefault="00CE3726" w:rsidP="00D30E97">
      <w:pPr>
        <w:pStyle w:val="Prrafodelista"/>
        <w:numPr>
          <w:ilvl w:val="0"/>
          <w:numId w:val="32"/>
        </w:numPr>
        <w:rPr>
          <w:szCs w:val="22"/>
        </w:rPr>
      </w:pPr>
      <w:r w:rsidRPr="00D30E97">
        <w:rPr>
          <w:szCs w:val="22"/>
        </w:rPr>
        <w:t>Identificación cartográfica de la zona de alto riesgo no mitigable, con base en el diagnóstico técnico emitido por el IDIGER.</w:t>
      </w:r>
    </w:p>
    <w:p w14:paraId="0762B882" w14:textId="14B3763C" w:rsidR="00CE3726" w:rsidRPr="00D30E97" w:rsidRDefault="00CE3726" w:rsidP="00D30E97">
      <w:pPr>
        <w:pStyle w:val="Prrafodelista"/>
        <w:numPr>
          <w:ilvl w:val="0"/>
          <w:numId w:val="32"/>
        </w:numPr>
        <w:rPr>
          <w:szCs w:val="22"/>
        </w:rPr>
      </w:pPr>
      <w:r w:rsidRPr="00D30E97">
        <w:rPr>
          <w:szCs w:val="22"/>
        </w:rPr>
        <w:t>Inventario de ocupaciones ilegales asentadas en zonas de riesgo no mitigable: No habitadas, habitadas, informales, constituidas.</w:t>
      </w:r>
    </w:p>
    <w:p w14:paraId="7F25CAF6" w14:textId="0718FD01" w:rsidR="00CE3726" w:rsidRPr="00D30E97" w:rsidRDefault="00CE3726" w:rsidP="00D30E97">
      <w:pPr>
        <w:pStyle w:val="Prrafodelista"/>
        <w:numPr>
          <w:ilvl w:val="0"/>
          <w:numId w:val="32"/>
        </w:numPr>
        <w:rPr>
          <w:szCs w:val="22"/>
        </w:rPr>
      </w:pPr>
      <w:r w:rsidRPr="00D30E97">
        <w:rPr>
          <w:szCs w:val="22"/>
        </w:rPr>
        <w:t>Plan de Acción interinstitucional para el desmantelamiento de ocupaciones ilegales que se encuentran en riesgo no mitigable.</w:t>
      </w:r>
    </w:p>
    <w:p w14:paraId="0FFDBFCB" w14:textId="17018ED2" w:rsidR="00CE3726" w:rsidRPr="00D30E97" w:rsidRDefault="00CE3726" w:rsidP="00D30E97">
      <w:pPr>
        <w:pStyle w:val="Prrafodelista"/>
        <w:numPr>
          <w:ilvl w:val="0"/>
          <w:numId w:val="32"/>
        </w:numPr>
        <w:rPr>
          <w:szCs w:val="22"/>
        </w:rPr>
      </w:pPr>
      <w:r w:rsidRPr="00D30E97">
        <w:rPr>
          <w:szCs w:val="22"/>
        </w:rPr>
        <w:t>Operativo de desmantelamiento de ocupaciones ilegales.</w:t>
      </w:r>
    </w:p>
    <w:p w14:paraId="575FF331" w14:textId="708ACDCF" w:rsidR="00CE3726" w:rsidRPr="00D30E97" w:rsidRDefault="00CE3726" w:rsidP="00D30E97">
      <w:pPr>
        <w:pStyle w:val="Prrafodelista"/>
        <w:numPr>
          <w:ilvl w:val="0"/>
          <w:numId w:val="32"/>
        </w:numPr>
        <w:rPr>
          <w:szCs w:val="22"/>
        </w:rPr>
      </w:pPr>
      <w:r w:rsidRPr="00D30E97">
        <w:rPr>
          <w:szCs w:val="22"/>
        </w:rPr>
        <w:t>Limpieza de las zonas objeto de recuperación.</w:t>
      </w:r>
    </w:p>
    <w:p w14:paraId="2A594C40" w14:textId="3ECEFCAE" w:rsidR="00CE3726" w:rsidRPr="00D30E97" w:rsidRDefault="00CE3726" w:rsidP="00D30E97">
      <w:pPr>
        <w:pStyle w:val="Prrafodelista"/>
        <w:numPr>
          <w:ilvl w:val="0"/>
          <w:numId w:val="32"/>
        </w:numPr>
        <w:rPr>
          <w:szCs w:val="22"/>
        </w:rPr>
      </w:pPr>
      <w:r w:rsidRPr="00D30E97">
        <w:rPr>
          <w:szCs w:val="22"/>
        </w:rPr>
        <w:t>Cerramiento y seguridad de la zona.</w:t>
      </w:r>
    </w:p>
    <w:p w14:paraId="5EDD72D2" w14:textId="606A01AA" w:rsidR="00CE3726" w:rsidRPr="00D30E97" w:rsidRDefault="00CE3726" w:rsidP="00D30E97">
      <w:pPr>
        <w:pStyle w:val="Prrafodelista"/>
        <w:numPr>
          <w:ilvl w:val="0"/>
          <w:numId w:val="32"/>
        </w:numPr>
        <w:rPr>
          <w:szCs w:val="22"/>
        </w:rPr>
      </w:pPr>
      <w:r w:rsidRPr="00D30E97">
        <w:rPr>
          <w:szCs w:val="22"/>
        </w:rPr>
        <w:t>Diagnóstico socio ambiental de la zona a recuperar.</w:t>
      </w:r>
    </w:p>
    <w:p w14:paraId="0178A134" w14:textId="77777777" w:rsidR="00CE3726" w:rsidRPr="00D30E97" w:rsidRDefault="00CE3726" w:rsidP="00D30E97">
      <w:pPr>
        <w:pStyle w:val="Prrafodelista"/>
        <w:numPr>
          <w:ilvl w:val="0"/>
          <w:numId w:val="32"/>
        </w:numPr>
        <w:rPr>
          <w:szCs w:val="22"/>
        </w:rPr>
      </w:pPr>
      <w:r w:rsidRPr="00D30E97">
        <w:rPr>
          <w:szCs w:val="22"/>
        </w:rPr>
        <w:t>Definición de diseños y programa de restauración ecológica.</w:t>
      </w:r>
    </w:p>
    <w:p w14:paraId="4A0796D1" w14:textId="372EA9E0" w:rsidR="00CE3726" w:rsidRPr="00D30E97" w:rsidRDefault="00CE3726" w:rsidP="00D30E97">
      <w:pPr>
        <w:pStyle w:val="Prrafodelista"/>
        <w:numPr>
          <w:ilvl w:val="0"/>
          <w:numId w:val="32"/>
        </w:numPr>
        <w:rPr>
          <w:szCs w:val="22"/>
        </w:rPr>
      </w:pPr>
      <w:r w:rsidRPr="00D30E97">
        <w:rPr>
          <w:szCs w:val="22"/>
        </w:rPr>
        <w:t xml:space="preserve">Implementación del programa de </w:t>
      </w:r>
      <w:proofErr w:type="spellStart"/>
      <w:r w:rsidRPr="00D30E97">
        <w:rPr>
          <w:szCs w:val="22"/>
        </w:rPr>
        <w:t>restuaración</w:t>
      </w:r>
      <w:proofErr w:type="spellEnd"/>
      <w:r w:rsidRPr="00D30E97">
        <w:rPr>
          <w:szCs w:val="22"/>
        </w:rPr>
        <w:t xml:space="preserve"> ecológica. </w:t>
      </w:r>
    </w:p>
    <w:p w14:paraId="1FCCD612" w14:textId="77777777" w:rsidR="0040784A" w:rsidRPr="00D30E97" w:rsidRDefault="0040784A" w:rsidP="00D30E97">
      <w:pPr>
        <w:rPr>
          <w:color w:val="FF0000"/>
          <w:szCs w:val="22"/>
          <w:lang w:val="es-ES_tradnl"/>
        </w:rPr>
      </w:pPr>
    </w:p>
    <w:p w14:paraId="103D431D" w14:textId="77777777" w:rsidR="001147FC" w:rsidRPr="00D30E97" w:rsidRDefault="001147FC" w:rsidP="00D30E97">
      <w:pPr>
        <w:rPr>
          <w:szCs w:val="22"/>
        </w:rPr>
      </w:pPr>
    </w:p>
    <w:p w14:paraId="19446975" w14:textId="77777777" w:rsidR="00B72E18" w:rsidRPr="00D30E97" w:rsidRDefault="00B72E18" w:rsidP="00D30E97">
      <w:pPr>
        <w:pStyle w:val="Epgrafe"/>
        <w:keepNext/>
        <w:jc w:val="center"/>
        <w:rPr>
          <w:sz w:val="22"/>
          <w:szCs w:val="22"/>
        </w:rPr>
      </w:pPr>
      <w:r w:rsidRPr="00D30E97">
        <w:rPr>
          <w:sz w:val="22"/>
          <w:szCs w:val="22"/>
        </w:rPr>
        <w:lastRenderedPageBreak/>
        <w:t xml:space="preserve">Ilustración </w:t>
      </w:r>
      <w:r w:rsidR="00985992" w:rsidRPr="00D30E97">
        <w:rPr>
          <w:sz w:val="22"/>
          <w:szCs w:val="22"/>
        </w:rPr>
        <w:fldChar w:fldCharType="begin"/>
      </w:r>
      <w:r w:rsidR="0069170A" w:rsidRPr="00D30E97">
        <w:rPr>
          <w:sz w:val="22"/>
          <w:szCs w:val="22"/>
        </w:rPr>
        <w:instrText xml:space="preserve"> SEQ Ilustración \* ARABIC </w:instrText>
      </w:r>
      <w:r w:rsidR="00985992" w:rsidRPr="00D30E97">
        <w:rPr>
          <w:sz w:val="22"/>
          <w:szCs w:val="22"/>
        </w:rPr>
        <w:fldChar w:fldCharType="separate"/>
      </w:r>
      <w:r w:rsidR="00D37A58" w:rsidRPr="00D30E97">
        <w:rPr>
          <w:noProof/>
          <w:sz w:val="22"/>
          <w:szCs w:val="22"/>
        </w:rPr>
        <w:t>10</w:t>
      </w:r>
      <w:r w:rsidR="00985992" w:rsidRPr="00D30E97">
        <w:rPr>
          <w:sz w:val="22"/>
          <w:szCs w:val="22"/>
        </w:rPr>
        <w:fldChar w:fldCharType="end"/>
      </w:r>
      <w:r w:rsidRPr="00D30E97">
        <w:rPr>
          <w:sz w:val="22"/>
          <w:szCs w:val="22"/>
        </w:rPr>
        <w:t xml:space="preserve"> Sitios de Ordenamiento Predial Por Finca en la Cuenca Tunjuelo y Río Blanco</w:t>
      </w:r>
    </w:p>
    <w:p w14:paraId="708E70A3" w14:textId="77777777" w:rsidR="00E03A64" w:rsidRPr="00D30E97" w:rsidRDefault="00D928E4" w:rsidP="00D30E97">
      <w:pPr>
        <w:jc w:val="center"/>
        <w:rPr>
          <w:szCs w:val="22"/>
        </w:rPr>
      </w:pPr>
      <w:r w:rsidRPr="00D30E97">
        <w:rPr>
          <w:noProof/>
          <w:szCs w:val="22"/>
          <w:highlight w:val="yellow"/>
          <w:lang w:eastAsia="es-CO"/>
        </w:rPr>
        <w:drawing>
          <wp:inline distT="0" distB="0" distL="0" distR="0" wp14:anchorId="12C2DCFF" wp14:editId="58A4E313">
            <wp:extent cx="5615940" cy="3970020"/>
            <wp:effectExtent l="19050" t="0" r="3810" b="0"/>
            <wp:docPr id="5" name="Imagen 5" descr="mapa abr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pa abril"/>
                    <pic:cNvPicPr>
                      <a:picLocks noChangeAspect="1" noChangeArrowheads="1"/>
                    </pic:cNvPicPr>
                  </pic:nvPicPr>
                  <pic:blipFill>
                    <a:blip r:embed="rId18" cstate="print"/>
                    <a:srcRect/>
                    <a:stretch>
                      <a:fillRect/>
                    </a:stretch>
                  </pic:blipFill>
                  <pic:spPr bwMode="auto">
                    <a:xfrm>
                      <a:off x="0" y="0"/>
                      <a:ext cx="5615940" cy="3970020"/>
                    </a:xfrm>
                    <a:prstGeom prst="rect">
                      <a:avLst/>
                    </a:prstGeom>
                    <a:noFill/>
                    <a:ln w="9525">
                      <a:noFill/>
                      <a:miter lim="800000"/>
                      <a:headEnd/>
                      <a:tailEnd/>
                    </a:ln>
                  </pic:spPr>
                </pic:pic>
              </a:graphicData>
            </a:graphic>
          </wp:inline>
        </w:drawing>
      </w:r>
    </w:p>
    <w:p w14:paraId="238413D4" w14:textId="77777777" w:rsidR="00165802" w:rsidRPr="00D30E97" w:rsidRDefault="00165802" w:rsidP="00D30E97">
      <w:pPr>
        <w:rPr>
          <w:szCs w:val="22"/>
        </w:rPr>
      </w:pPr>
    </w:p>
    <w:p w14:paraId="1CF9742D" w14:textId="77777777" w:rsidR="00F24E8B" w:rsidRPr="00D30E97" w:rsidRDefault="00F24E8B" w:rsidP="00D30E97">
      <w:pPr>
        <w:pStyle w:val="Ttulo2"/>
        <w:rPr>
          <w:szCs w:val="22"/>
        </w:rPr>
      </w:pPr>
      <w:r w:rsidRPr="00D30E97">
        <w:rPr>
          <w:szCs w:val="22"/>
        </w:rPr>
        <w:t>Acciones de adaptación al cambio climático</w:t>
      </w:r>
    </w:p>
    <w:p w14:paraId="28EA92C1" w14:textId="77777777" w:rsidR="00FC3830" w:rsidRPr="00D30E97" w:rsidRDefault="00FC3830" w:rsidP="00D30E97">
      <w:pPr>
        <w:rPr>
          <w:szCs w:val="22"/>
        </w:rPr>
      </w:pPr>
    </w:p>
    <w:p w14:paraId="4A0CB6A0" w14:textId="77777777" w:rsidR="00F24E8B" w:rsidRPr="00D30E97" w:rsidRDefault="00F24E8B" w:rsidP="00D30E97">
      <w:pPr>
        <w:rPr>
          <w:szCs w:val="22"/>
        </w:rPr>
      </w:pPr>
      <w:r w:rsidRPr="00D30E97">
        <w:rPr>
          <w:szCs w:val="22"/>
        </w:rPr>
        <w:t>Constituyen avances en procesos de adaptación al cambio climático en el Distrito, la recuperación de quebradas, que integra procesos de recuperación paisajística, arbolado y restauración, los procesos de restauración de zonas degradadas, el manejo de humedales y la recuperación de zonas de alto riesgo no mitigable, entre otros. Por otro lado la Secretaria Distrital de Ambiente-SDA, en conjunto con el Instituto de Gestión de Riesgo y Cambio Climático-IDIGER y otras entidades del Distrito, formuló y adoptó recientemente el Plan Distrital de Gestión de Riesgo y Cambio Climático-PDGRCC, lo cual representa también un avance en la gestión de la adaptación en el Distrito.</w:t>
      </w:r>
    </w:p>
    <w:p w14:paraId="64C70106" w14:textId="77777777" w:rsidR="00F24E8B" w:rsidRPr="00D30E97" w:rsidRDefault="00F24E8B" w:rsidP="00D30E97">
      <w:pPr>
        <w:ind w:left="360"/>
        <w:rPr>
          <w:szCs w:val="22"/>
        </w:rPr>
      </w:pPr>
    </w:p>
    <w:p w14:paraId="417F2868" w14:textId="77777777" w:rsidR="00F24E8B" w:rsidRPr="00D30E97" w:rsidRDefault="00F24E8B" w:rsidP="00D30E97">
      <w:pPr>
        <w:rPr>
          <w:szCs w:val="22"/>
        </w:rPr>
      </w:pPr>
      <w:r w:rsidRPr="00D30E97">
        <w:rPr>
          <w:szCs w:val="22"/>
        </w:rPr>
        <w:t xml:space="preserve">En la actualidad, los espacios de interés ambiental de la Estructura Ecológica Principal, no cuentan con la conectividad suficiente, para integrarse al interior del territorio del Distrito y con la Región. La conectividad ecológica definida como la capacidad de conexión entre ecosistemas similares en un paisaje fragmentado, se realiza mediante corredores ecológicos y en la actualidad se está en proceso de crear y mantener estos corredores, de tal manera que se mejoren y mantengan las interacciones biológicas entre los ecosistemas. El desarrollo de proyectos que contribuyan a la adaptación al cambio climático y que propicien actividades de conectividad, constituyen indirectamente estrategias posibles para mitigar los </w:t>
      </w:r>
      <w:r w:rsidRPr="00D30E97">
        <w:rPr>
          <w:szCs w:val="22"/>
        </w:rPr>
        <w:lastRenderedPageBreak/>
        <w:t>impactos sobre los hábitats naturales de la ciudad, causados por actividades industriales, por la agricultura en zonas rurales, la urbanización y las obras de infraestructura.</w:t>
      </w:r>
    </w:p>
    <w:p w14:paraId="463E06D5" w14:textId="77777777" w:rsidR="00F3398C" w:rsidRPr="00D30E97" w:rsidRDefault="00F3398C" w:rsidP="00D30E97">
      <w:pPr>
        <w:rPr>
          <w:szCs w:val="22"/>
        </w:rPr>
      </w:pPr>
    </w:p>
    <w:p w14:paraId="5498E62E" w14:textId="77777777" w:rsidR="00F3398C" w:rsidRPr="00D30E97" w:rsidRDefault="00F3398C" w:rsidP="00D30E97">
      <w:pPr>
        <w:rPr>
          <w:szCs w:val="22"/>
          <w:lang w:val="es-ES"/>
        </w:rPr>
      </w:pPr>
      <w:r w:rsidRPr="00D30E97">
        <w:rPr>
          <w:szCs w:val="22"/>
          <w:lang w:val="es-ES"/>
        </w:rPr>
        <w:t>En otro escenario</w:t>
      </w:r>
      <w:r w:rsidR="00E6050C" w:rsidRPr="00D30E97">
        <w:rPr>
          <w:szCs w:val="22"/>
          <w:lang w:val="es-ES"/>
        </w:rPr>
        <w:t>,</w:t>
      </w:r>
      <w:r w:rsidRPr="00D30E97">
        <w:rPr>
          <w:szCs w:val="22"/>
          <w:lang w:val="es-ES"/>
        </w:rPr>
        <w:t xml:space="preserve"> las entidades Distritales se enfrentan a un entorno caracterizado por niveles crecientes de complejidad, globalidad y cambios rápidos y profundos, como consecuencia fundamentalmente del cambio tecnológico, del conocimiento y cambios constantes en los instrumentos de planeación ambiental que cada vez en mayor medida se incorporan para que las ciudades sean ambientalmente sostenibles. Para adaptarse y anticiparse a estos cambios, la ciudad necesita prestar atención al desarrollo y conservación de habilidades y capacidades tanto internas como externas, para el logro de los objetivos Ambientales propuestos y establecidos en el plan de Gestión del Riesgo y Cambio Climático. (1: Impulsar a Bogotá como ciudad sostenible y eficiente, baja en carbono; Manejo integral del agua como elemento vital para la </w:t>
      </w:r>
      <w:proofErr w:type="spellStart"/>
      <w:r w:rsidRPr="00D30E97">
        <w:rPr>
          <w:szCs w:val="22"/>
          <w:lang w:val="es-ES"/>
        </w:rPr>
        <w:t>resiliencia</w:t>
      </w:r>
      <w:proofErr w:type="spellEnd"/>
      <w:r w:rsidRPr="00D30E97">
        <w:rPr>
          <w:szCs w:val="22"/>
          <w:lang w:val="es-ES"/>
        </w:rPr>
        <w:t xml:space="preserve"> frente a los riesgos y los efectos del cambio climático; reducir la vulnerabilidad territorial de Bogotá frente a riesgos y efectos del cambio climático). </w:t>
      </w:r>
    </w:p>
    <w:p w14:paraId="08C35386" w14:textId="77777777" w:rsidR="00F3398C" w:rsidRPr="00D30E97" w:rsidRDefault="00F3398C" w:rsidP="00D30E97">
      <w:pPr>
        <w:rPr>
          <w:szCs w:val="22"/>
          <w:lang w:val="es-ES"/>
        </w:rPr>
      </w:pPr>
    </w:p>
    <w:p w14:paraId="4867E2DE" w14:textId="77777777" w:rsidR="00F3398C" w:rsidRPr="00D30E97" w:rsidRDefault="00F3398C" w:rsidP="00D30E97">
      <w:pPr>
        <w:rPr>
          <w:szCs w:val="22"/>
          <w:lang w:val="es-ES"/>
        </w:rPr>
      </w:pPr>
      <w:r w:rsidRPr="00D30E97">
        <w:rPr>
          <w:szCs w:val="22"/>
          <w:lang w:val="es-ES"/>
        </w:rPr>
        <w:t xml:space="preserve">Mediante la coordinación  que realice la SDA con las entidades públicas, organizaciones, y sectores que operan en jurisdicción del Distrito Capital, para el desarrollo de las políticas ambientales existentes se hace necesario la implementación de </w:t>
      </w:r>
      <w:r w:rsidR="00516FA7" w:rsidRPr="00D30E97">
        <w:rPr>
          <w:szCs w:val="22"/>
          <w:lang w:val="es-ES"/>
        </w:rPr>
        <w:t>los</w:t>
      </w:r>
      <w:r w:rsidRPr="00D30E97">
        <w:rPr>
          <w:szCs w:val="22"/>
          <w:lang w:val="es-ES"/>
        </w:rPr>
        <w:t xml:space="preserve"> instrumentos de Gestión Ambiental, por lo que se requiere de la articulación de todos los actores existentes.</w:t>
      </w:r>
    </w:p>
    <w:p w14:paraId="54773869" w14:textId="77777777" w:rsidR="00A46D0F" w:rsidRPr="00D30E97" w:rsidRDefault="00A46D0F" w:rsidP="00D30E97">
      <w:pPr>
        <w:rPr>
          <w:szCs w:val="22"/>
          <w:lang w:val="es-ES"/>
        </w:rPr>
      </w:pPr>
    </w:p>
    <w:p w14:paraId="7CBC0535" w14:textId="77777777" w:rsidR="00A46D0F" w:rsidRPr="00D30E97" w:rsidRDefault="00A46D0F" w:rsidP="00D30E97">
      <w:pPr>
        <w:rPr>
          <w:szCs w:val="22"/>
          <w:lang w:val="es-ES"/>
        </w:rPr>
      </w:pPr>
      <w:r w:rsidRPr="00D30E97">
        <w:rPr>
          <w:szCs w:val="22"/>
          <w:lang w:val="es-ES"/>
        </w:rPr>
        <w:t>La acción del Distrito debe articularse necesariamente con los compromisos de país adquiridos en el Acuerdo de Paris sobre Cambio Climático (2015), en este caso en lo referido a la adaptación. Ello supone la necesidad de coordinar con el Ministerio de Ambiente y Desarrollo Territorial y propiciar el apoyo técnico de dicho Ministerio.</w:t>
      </w:r>
    </w:p>
    <w:p w14:paraId="5420C620" w14:textId="77777777" w:rsidR="00FA070D" w:rsidRPr="00D30E97" w:rsidRDefault="00FA070D" w:rsidP="00D30E97">
      <w:pPr>
        <w:rPr>
          <w:szCs w:val="22"/>
        </w:rPr>
      </w:pPr>
    </w:p>
    <w:p w14:paraId="085DADD8" w14:textId="77777777" w:rsidR="00142453" w:rsidRPr="00D30E97" w:rsidRDefault="00142453" w:rsidP="00D30E97">
      <w:pPr>
        <w:pStyle w:val="Ttulo2"/>
        <w:rPr>
          <w:szCs w:val="22"/>
        </w:rPr>
      </w:pPr>
      <w:r w:rsidRPr="00D30E97">
        <w:rPr>
          <w:szCs w:val="22"/>
        </w:rPr>
        <w:t>Proceso de incorporación de nuevas áreas a la EEP</w:t>
      </w:r>
      <w:r w:rsidR="00516FA7" w:rsidRPr="00D30E97">
        <w:rPr>
          <w:szCs w:val="22"/>
        </w:rPr>
        <w:t xml:space="preserve"> y/o fortalecimiento de categorías de protección</w:t>
      </w:r>
    </w:p>
    <w:p w14:paraId="0CE2E062" w14:textId="77777777" w:rsidR="00142453" w:rsidRPr="00D30E97" w:rsidRDefault="00142453" w:rsidP="00D30E97">
      <w:pPr>
        <w:rPr>
          <w:szCs w:val="22"/>
        </w:rPr>
      </w:pPr>
    </w:p>
    <w:p w14:paraId="76C6C9D1" w14:textId="77777777" w:rsidR="000E0E42" w:rsidRPr="00D30E97" w:rsidRDefault="00516FA7" w:rsidP="00D30E97">
      <w:pPr>
        <w:rPr>
          <w:szCs w:val="22"/>
        </w:rPr>
      </w:pPr>
      <w:r w:rsidRPr="00D30E97">
        <w:rPr>
          <w:szCs w:val="22"/>
        </w:rPr>
        <w:t>En los últimos años, l</w:t>
      </w:r>
      <w:r w:rsidR="002801E2" w:rsidRPr="00D30E97">
        <w:rPr>
          <w:szCs w:val="22"/>
        </w:rPr>
        <w:t>a gestión de incorporación a la EEP se ha centrado en el área urban</w:t>
      </w:r>
      <w:r w:rsidRPr="00D30E97">
        <w:rPr>
          <w:szCs w:val="22"/>
        </w:rPr>
        <w:t>a</w:t>
      </w:r>
      <w:r w:rsidR="002801E2" w:rsidRPr="00D30E97">
        <w:rPr>
          <w:szCs w:val="22"/>
        </w:rPr>
        <w:t xml:space="preserve"> del Distrito </w:t>
      </w:r>
      <w:r w:rsidR="00142453" w:rsidRPr="00D30E97">
        <w:rPr>
          <w:szCs w:val="22"/>
        </w:rPr>
        <w:t xml:space="preserve">en la categoría de Parques Ecológicos Distritales de Humedal </w:t>
      </w:r>
      <w:r w:rsidR="00850F75" w:rsidRPr="00D30E97">
        <w:rPr>
          <w:szCs w:val="22"/>
        </w:rPr>
        <w:t xml:space="preserve">44,34 ha: </w:t>
      </w:r>
      <w:r w:rsidR="00142453" w:rsidRPr="00D30E97">
        <w:rPr>
          <w:szCs w:val="22"/>
        </w:rPr>
        <w:t xml:space="preserve">el </w:t>
      </w:r>
      <w:r w:rsidR="00850F75" w:rsidRPr="00D30E97">
        <w:rPr>
          <w:szCs w:val="22"/>
        </w:rPr>
        <w:t>PEDH</w:t>
      </w:r>
      <w:r w:rsidR="00142453" w:rsidRPr="00D30E97">
        <w:rPr>
          <w:szCs w:val="22"/>
        </w:rPr>
        <w:t xml:space="preserve"> "El Salitre" (3,42 ha) ubicado en el Parque Salitre  y en los humedales El Tunjo (33.23 ha) y La Isla (7,7 ha) en la </w:t>
      </w:r>
      <w:proofErr w:type="spellStart"/>
      <w:r w:rsidR="00142453" w:rsidRPr="00D30E97">
        <w:rPr>
          <w:szCs w:val="22"/>
        </w:rPr>
        <w:t>Subcuenca</w:t>
      </w:r>
      <w:proofErr w:type="spellEnd"/>
      <w:r w:rsidR="00142453" w:rsidRPr="00D30E97">
        <w:rPr>
          <w:szCs w:val="22"/>
        </w:rPr>
        <w:t xml:space="preserve"> Tunjuelo mediante el Acuerdo 577 del 26 de diciembre de 2014. </w:t>
      </w:r>
    </w:p>
    <w:p w14:paraId="43395C4C" w14:textId="77777777" w:rsidR="00516FA7" w:rsidRPr="00D30E97" w:rsidRDefault="00516FA7" w:rsidP="00D30E97">
      <w:pPr>
        <w:rPr>
          <w:szCs w:val="22"/>
        </w:rPr>
      </w:pPr>
    </w:p>
    <w:p w14:paraId="0A96B5BD" w14:textId="77777777" w:rsidR="00516FA7" w:rsidRPr="00D30E97" w:rsidRDefault="00516FA7" w:rsidP="00D30E97">
      <w:pPr>
        <w:rPr>
          <w:szCs w:val="22"/>
        </w:rPr>
      </w:pPr>
      <w:r w:rsidRPr="00D30E97">
        <w:rPr>
          <w:szCs w:val="22"/>
        </w:rPr>
        <w:t xml:space="preserve">En este nuevo cuatrienio, se pretende avanzar en la incorporación de nuevas áreas ubicadas en la ruralidad que contribuyan a consolidar espacios estratégicos para la conservación de páramos, bosques y/o humedales que consoliden dinámicas </w:t>
      </w:r>
      <w:proofErr w:type="spellStart"/>
      <w:r w:rsidRPr="00D30E97">
        <w:rPr>
          <w:szCs w:val="22"/>
        </w:rPr>
        <w:t>ecosistémicas</w:t>
      </w:r>
      <w:proofErr w:type="spellEnd"/>
      <w:r w:rsidRPr="00D30E97">
        <w:rPr>
          <w:szCs w:val="22"/>
        </w:rPr>
        <w:t xml:space="preserve"> y refuercen la conectividad ecológica en la Estructura Ecológica Principal.</w:t>
      </w:r>
    </w:p>
    <w:p w14:paraId="52C6DD3D" w14:textId="77777777" w:rsidR="00516FA7" w:rsidRPr="00D30E97" w:rsidRDefault="00516FA7" w:rsidP="00D30E97">
      <w:pPr>
        <w:rPr>
          <w:szCs w:val="22"/>
        </w:rPr>
      </w:pPr>
    </w:p>
    <w:p w14:paraId="3222553D" w14:textId="77777777" w:rsidR="00516FA7" w:rsidRPr="00D30E97" w:rsidRDefault="00516FA7" w:rsidP="00D30E97">
      <w:pPr>
        <w:rPr>
          <w:szCs w:val="22"/>
        </w:rPr>
      </w:pPr>
      <w:r w:rsidRPr="00D30E97">
        <w:rPr>
          <w:szCs w:val="22"/>
        </w:rPr>
        <w:t xml:space="preserve">Además de categorías de protección de orden nacional, regional o Distrital, se analiza la viabilidad y conveniencia de gestionar declaratorias de categorías internacionales como Sitio </w:t>
      </w:r>
      <w:proofErr w:type="spellStart"/>
      <w:r w:rsidRPr="00D30E97">
        <w:rPr>
          <w:szCs w:val="22"/>
        </w:rPr>
        <w:t>Ramsar</w:t>
      </w:r>
      <w:proofErr w:type="spellEnd"/>
      <w:r w:rsidRPr="00D30E97">
        <w:rPr>
          <w:szCs w:val="22"/>
        </w:rPr>
        <w:t>, Reserva de Biosfera o Sitio de Patrimonio Mundial. Estas últimas pueden incluso traslaparse con figuras de protección nacionales o locales con la ventaja de fortalecer su estatus de protección</w:t>
      </w:r>
      <w:r w:rsidR="005B191A" w:rsidRPr="00D30E97">
        <w:rPr>
          <w:szCs w:val="22"/>
        </w:rPr>
        <w:t>, generar sinergias internacionales</w:t>
      </w:r>
      <w:r w:rsidRPr="00D30E97">
        <w:rPr>
          <w:szCs w:val="22"/>
        </w:rPr>
        <w:t xml:space="preserve"> y apa</w:t>
      </w:r>
      <w:r w:rsidR="005B191A" w:rsidRPr="00D30E97">
        <w:rPr>
          <w:szCs w:val="22"/>
        </w:rPr>
        <w:t>lancar recursos de cooperación internacional.</w:t>
      </w:r>
    </w:p>
    <w:p w14:paraId="6A2CC419" w14:textId="77777777" w:rsidR="00144354" w:rsidRPr="00D30E97" w:rsidRDefault="00144354" w:rsidP="00D30E97">
      <w:pPr>
        <w:pStyle w:val="Ttulo1"/>
        <w:rPr>
          <w:rFonts w:cs="Times New Roman"/>
          <w:szCs w:val="22"/>
        </w:rPr>
      </w:pPr>
      <w:bookmarkStart w:id="7" w:name="_Toc69867470"/>
      <w:bookmarkStart w:id="8" w:name="_Toc69876824"/>
      <w:bookmarkStart w:id="9" w:name="_Toc72763765"/>
      <w:r w:rsidRPr="00D30E97">
        <w:rPr>
          <w:rFonts w:cs="Times New Roman"/>
          <w:szCs w:val="22"/>
        </w:rPr>
        <w:t>LOCALIZACIÓN</w:t>
      </w:r>
      <w:bookmarkEnd w:id="7"/>
      <w:bookmarkEnd w:id="8"/>
      <w:bookmarkEnd w:id="9"/>
      <w:r w:rsidRPr="00D30E97">
        <w:rPr>
          <w:rFonts w:cs="Times New Roman"/>
          <w:szCs w:val="22"/>
        </w:rPr>
        <w:t xml:space="preserve"> </w:t>
      </w:r>
      <w:r w:rsidR="000A3DD9" w:rsidRPr="00D30E97">
        <w:rPr>
          <w:rFonts w:cs="Times New Roman"/>
          <w:szCs w:val="22"/>
        </w:rPr>
        <w:t>GEOGRÁFICA</w:t>
      </w:r>
    </w:p>
    <w:p w14:paraId="526BE319" w14:textId="77777777" w:rsidR="002D5EE1" w:rsidRPr="00D30E97" w:rsidRDefault="002D5EE1" w:rsidP="00D30E97">
      <w:pPr>
        <w:rPr>
          <w:szCs w:val="22"/>
        </w:rPr>
      </w:pPr>
    </w:p>
    <w:p w14:paraId="0FF42521" w14:textId="77777777" w:rsidR="002D5EE1" w:rsidRPr="00D30E97" w:rsidRDefault="002D5EE1" w:rsidP="00D30E97">
      <w:pPr>
        <w:rPr>
          <w:szCs w:val="22"/>
        </w:rPr>
      </w:pPr>
      <w:r w:rsidRPr="00D30E97">
        <w:rPr>
          <w:szCs w:val="22"/>
        </w:rPr>
        <w:lastRenderedPageBreak/>
        <w:t xml:space="preserve">La intervención </w:t>
      </w:r>
      <w:r w:rsidR="00AA0D97" w:rsidRPr="00D30E97">
        <w:rPr>
          <w:szCs w:val="22"/>
        </w:rPr>
        <w:t>DE</w:t>
      </w:r>
      <w:r w:rsidRPr="00D30E97">
        <w:rPr>
          <w:szCs w:val="22"/>
        </w:rPr>
        <w:t xml:space="preserve"> este proyecto se hará en los elementos de la EEP y otras áreas asociadas de coberturas vegetales importantes para la conectividad y sostenibilidad del territorio, </w:t>
      </w:r>
      <w:r w:rsidR="00AA0D97" w:rsidRPr="00D30E97">
        <w:rPr>
          <w:szCs w:val="22"/>
        </w:rPr>
        <w:t xml:space="preserve">por tanto es una localización especial porque abarca más de una localidad, </w:t>
      </w:r>
      <w:r w:rsidRPr="00D30E97">
        <w:rPr>
          <w:szCs w:val="22"/>
        </w:rPr>
        <w:t>como se indica a continuación:</w:t>
      </w:r>
    </w:p>
    <w:p w14:paraId="24411DCF" w14:textId="77777777" w:rsidR="008F44A7" w:rsidRPr="00D30E97" w:rsidRDefault="008F44A7" w:rsidP="00D30E97">
      <w:pPr>
        <w:rPr>
          <w:szCs w:val="22"/>
        </w:rPr>
      </w:pPr>
    </w:p>
    <w:p w14:paraId="7121583A" w14:textId="77777777" w:rsidR="008F44A7" w:rsidRPr="00D30E97" w:rsidRDefault="008F44A7" w:rsidP="00D30E97">
      <w:pPr>
        <w:pBdr>
          <w:top w:val="single" w:sz="4" w:space="1" w:color="auto"/>
          <w:left w:val="single" w:sz="4" w:space="4" w:color="auto"/>
          <w:bottom w:val="single" w:sz="4" w:space="5" w:color="auto"/>
          <w:right w:val="single" w:sz="4" w:space="0" w:color="auto"/>
          <w:between w:val="single" w:sz="4" w:space="1" w:color="auto"/>
          <w:bar w:val="single" w:sz="4" w:color="auto"/>
        </w:pBdr>
        <w:ind w:left="66"/>
        <w:jc w:val="center"/>
        <w:rPr>
          <w:szCs w:val="22"/>
        </w:rPr>
      </w:pPr>
      <w:r w:rsidRPr="00D30E97">
        <w:rPr>
          <w:szCs w:val="22"/>
        </w:rPr>
        <w:t>Local ____ Especial _x  Distrital___ Regional___ Entidad ___ Otras Entidades ___</w:t>
      </w:r>
    </w:p>
    <w:p w14:paraId="27429498" w14:textId="77777777" w:rsidR="00AA0D97" w:rsidRPr="00D30E97" w:rsidRDefault="00F51C1A" w:rsidP="00D30E97">
      <w:pPr>
        <w:pStyle w:val="Ttulo2"/>
        <w:rPr>
          <w:noProof/>
          <w:szCs w:val="22"/>
          <w:lang w:eastAsia="es-CO"/>
        </w:rPr>
      </w:pPr>
      <w:r w:rsidRPr="00D30E97">
        <w:rPr>
          <w:noProof/>
          <w:szCs w:val="22"/>
          <w:lang w:eastAsia="es-CO"/>
        </w:rPr>
        <w:t>Mapas de los sitios potenciales de intervención</w:t>
      </w:r>
    </w:p>
    <w:p w14:paraId="404B57DF" w14:textId="77777777" w:rsidR="00F51C1A" w:rsidRPr="00D30E97" w:rsidRDefault="00F51C1A" w:rsidP="00D30E97">
      <w:pPr>
        <w:rPr>
          <w:noProof/>
          <w:szCs w:val="22"/>
          <w:lang w:eastAsia="es-CO"/>
        </w:rPr>
      </w:pPr>
    </w:p>
    <w:p w14:paraId="2576D8E2" w14:textId="77777777" w:rsidR="004C5A53" w:rsidRPr="00D30E97" w:rsidRDefault="004C5A53" w:rsidP="00D30E97">
      <w:pPr>
        <w:pStyle w:val="Epgrafe"/>
        <w:keepNext/>
        <w:spacing w:after="0"/>
        <w:jc w:val="center"/>
        <w:rPr>
          <w:sz w:val="22"/>
          <w:szCs w:val="22"/>
        </w:rPr>
      </w:pPr>
      <w:r w:rsidRPr="00D30E97">
        <w:rPr>
          <w:sz w:val="22"/>
          <w:szCs w:val="22"/>
        </w:rPr>
        <w:t xml:space="preserve">Ilustración </w:t>
      </w:r>
      <w:r w:rsidR="00985992" w:rsidRPr="00D30E97">
        <w:rPr>
          <w:sz w:val="22"/>
          <w:szCs w:val="22"/>
        </w:rPr>
        <w:fldChar w:fldCharType="begin"/>
      </w:r>
      <w:r w:rsidR="0069170A" w:rsidRPr="00D30E97">
        <w:rPr>
          <w:sz w:val="22"/>
          <w:szCs w:val="22"/>
        </w:rPr>
        <w:instrText xml:space="preserve"> SEQ Ilustración \* ARABIC </w:instrText>
      </w:r>
      <w:r w:rsidR="00985992" w:rsidRPr="00D30E97">
        <w:rPr>
          <w:sz w:val="22"/>
          <w:szCs w:val="22"/>
        </w:rPr>
        <w:fldChar w:fldCharType="separate"/>
      </w:r>
      <w:r w:rsidR="00D37A58" w:rsidRPr="00D30E97">
        <w:rPr>
          <w:noProof/>
          <w:sz w:val="22"/>
          <w:szCs w:val="22"/>
        </w:rPr>
        <w:t>11</w:t>
      </w:r>
      <w:r w:rsidR="00985992" w:rsidRPr="00D30E97">
        <w:rPr>
          <w:sz w:val="22"/>
          <w:szCs w:val="22"/>
        </w:rPr>
        <w:fldChar w:fldCharType="end"/>
      </w:r>
      <w:r w:rsidRPr="00D30E97">
        <w:rPr>
          <w:sz w:val="22"/>
          <w:szCs w:val="22"/>
        </w:rPr>
        <w:t xml:space="preserve"> Zonas de la EEP en zonas urbanas del D.C.</w:t>
      </w:r>
    </w:p>
    <w:p w14:paraId="5B6B2BE5" w14:textId="77777777" w:rsidR="00F51C1A" w:rsidRPr="00D30E97" w:rsidRDefault="00D928E4" w:rsidP="00D30E97">
      <w:pPr>
        <w:rPr>
          <w:szCs w:val="22"/>
        </w:rPr>
      </w:pPr>
      <w:r w:rsidRPr="00D30E97">
        <w:rPr>
          <w:noProof/>
          <w:szCs w:val="22"/>
          <w:lang w:eastAsia="es-CO"/>
        </w:rPr>
        <w:drawing>
          <wp:inline distT="0" distB="0" distL="0" distR="0" wp14:anchorId="48A831D5" wp14:editId="778CA1BA">
            <wp:extent cx="5974080" cy="3467100"/>
            <wp:effectExtent l="0" t="0" r="762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9" cstate="print"/>
                    <a:srcRect/>
                    <a:stretch>
                      <a:fillRect/>
                    </a:stretch>
                  </pic:blipFill>
                  <pic:spPr bwMode="auto">
                    <a:xfrm>
                      <a:off x="0" y="0"/>
                      <a:ext cx="5974080" cy="3467100"/>
                    </a:xfrm>
                    <a:prstGeom prst="rect">
                      <a:avLst/>
                    </a:prstGeom>
                    <a:noFill/>
                    <a:ln w="9525">
                      <a:noFill/>
                      <a:miter lim="800000"/>
                      <a:headEnd/>
                      <a:tailEnd/>
                    </a:ln>
                  </pic:spPr>
                </pic:pic>
              </a:graphicData>
            </a:graphic>
          </wp:inline>
        </w:drawing>
      </w:r>
    </w:p>
    <w:p w14:paraId="397FC935" w14:textId="77777777" w:rsidR="00F51C1A" w:rsidRPr="00D30E97" w:rsidRDefault="00F51C1A" w:rsidP="00D30E97">
      <w:pPr>
        <w:rPr>
          <w:szCs w:val="22"/>
        </w:rPr>
      </w:pPr>
    </w:p>
    <w:p w14:paraId="7656C7FF" w14:textId="77777777" w:rsidR="004C5A53" w:rsidRPr="00D30E97" w:rsidRDefault="004C5A53" w:rsidP="00D30E97">
      <w:pPr>
        <w:pStyle w:val="Epgrafe"/>
        <w:keepNext/>
        <w:jc w:val="center"/>
        <w:rPr>
          <w:sz w:val="22"/>
          <w:szCs w:val="22"/>
        </w:rPr>
      </w:pPr>
      <w:r w:rsidRPr="00D30E97">
        <w:rPr>
          <w:sz w:val="22"/>
          <w:szCs w:val="22"/>
        </w:rPr>
        <w:lastRenderedPageBreak/>
        <w:t xml:space="preserve">Ilustración </w:t>
      </w:r>
      <w:r w:rsidR="00985992" w:rsidRPr="00D30E97">
        <w:rPr>
          <w:sz w:val="22"/>
          <w:szCs w:val="22"/>
        </w:rPr>
        <w:fldChar w:fldCharType="begin"/>
      </w:r>
      <w:r w:rsidR="0069170A" w:rsidRPr="00D30E97">
        <w:rPr>
          <w:sz w:val="22"/>
          <w:szCs w:val="22"/>
        </w:rPr>
        <w:instrText xml:space="preserve"> SEQ Ilustración \* ARABIC </w:instrText>
      </w:r>
      <w:r w:rsidR="00985992" w:rsidRPr="00D30E97">
        <w:rPr>
          <w:sz w:val="22"/>
          <w:szCs w:val="22"/>
        </w:rPr>
        <w:fldChar w:fldCharType="separate"/>
      </w:r>
      <w:r w:rsidR="00D37A58" w:rsidRPr="00D30E97">
        <w:rPr>
          <w:noProof/>
          <w:sz w:val="22"/>
          <w:szCs w:val="22"/>
        </w:rPr>
        <w:t>12</w:t>
      </w:r>
      <w:r w:rsidR="00985992" w:rsidRPr="00D30E97">
        <w:rPr>
          <w:sz w:val="22"/>
          <w:szCs w:val="22"/>
        </w:rPr>
        <w:fldChar w:fldCharType="end"/>
      </w:r>
      <w:r w:rsidR="00246B34" w:rsidRPr="00D30E97">
        <w:rPr>
          <w:sz w:val="22"/>
          <w:szCs w:val="22"/>
        </w:rPr>
        <w:t xml:space="preserve"> </w:t>
      </w:r>
      <w:r w:rsidRPr="00D30E97">
        <w:rPr>
          <w:sz w:val="22"/>
          <w:szCs w:val="22"/>
        </w:rPr>
        <w:t>Zonas de importancia ambiental en el suelo rural del D.C.</w:t>
      </w:r>
    </w:p>
    <w:p w14:paraId="7A43885B" w14:textId="77777777" w:rsidR="005C5B2B" w:rsidRPr="00D30E97" w:rsidRDefault="00D928E4" w:rsidP="00D30E97">
      <w:pPr>
        <w:rPr>
          <w:szCs w:val="22"/>
        </w:rPr>
      </w:pPr>
      <w:r w:rsidRPr="00D30E97">
        <w:rPr>
          <w:noProof/>
          <w:szCs w:val="22"/>
          <w:lang w:eastAsia="es-CO"/>
        </w:rPr>
        <w:drawing>
          <wp:inline distT="0" distB="0" distL="0" distR="0" wp14:anchorId="6925453E" wp14:editId="55DE5249">
            <wp:extent cx="6202680" cy="6642100"/>
            <wp:effectExtent l="0" t="0" r="7620" b="6350"/>
            <wp:docPr id="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0" cstate="print"/>
                    <a:srcRect/>
                    <a:stretch>
                      <a:fillRect/>
                    </a:stretch>
                  </pic:blipFill>
                  <pic:spPr bwMode="auto">
                    <a:xfrm>
                      <a:off x="0" y="0"/>
                      <a:ext cx="6202680" cy="6642100"/>
                    </a:xfrm>
                    <a:prstGeom prst="rect">
                      <a:avLst/>
                    </a:prstGeom>
                    <a:noFill/>
                    <a:ln w="9525">
                      <a:noFill/>
                      <a:miter lim="800000"/>
                      <a:headEnd/>
                      <a:tailEnd/>
                    </a:ln>
                  </pic:spPr>
                </pic:pic>
              </a:graphicData>
            </a:graphic>
          </wp:inline>
        </w:drawing>
      </w:r>
    </w:p>
    <w:p w14:paraId="0BD2FBAE" w14:textId="77777777" w:rsidR="00F51C1A" w:rsidRPr="00D30E97" w:rsidRDefault="00F51C1A" w:rsidP="00D30E97">
      <w:pPr>
        <w:pStyle w:val="Ttulo2"/>
        <w:rPr>
          <w:szCs w:val="22"/>
        </w:rPr>
      </w:pPr>
      <w:r w:rsidRPr="00D30E97">
        <w:rPr>
          <w:szCs w:val="22"/>
        </w:rPr>
        <w:t xml:space="preserve">Ubicación por elementos de la EEP y </w:t>
      </w:r>
      <w:r w:rsidR="00F823F5" w:rsidRPr="00D30E97">
        <w:rPr>
          <w:szCs w:val="22"/>
        </w:rPr>
        <w:t>otras áreas de interés ambiental</w:t>
      </w:r>
    </w:p>
    <w:p w14:paraId="380DF5FD" w14:textId="77777777" w:rsidR="00CB3A3C" w:rsidRPr="00D30E97" w:rsidRDefault="00CB3A3C" w:rsidP="00D30E97">
      <w:pPr>
        <w:rPr>
          <w:szCs w:val="22"/>
          <w:lang w:val="es-ES_tradnl"/>
        </w:rPr>
      </w:pPr>
    </w:p>
    <w:p w14:paraId="0AA2B218" w14:textId="77777777" w:rsidR="00CB3A3C" w:rsidRPr="00D30E97" w:rsidRDefault="00CB3A3C" w:rsidP="00D30E97">
      <w:pPr>
        <w:pStyle w:val="Ttulo3"/>
        <w:rPr>
          <w:szCs w:val="22"/>
        </w:rPr>
      </w:pPr>
      <w:r w:rsidRPr="00D30E97">
        <w:rPr>
          <w:szCs w:val="22"/>
        </w:rPr>
        <w:lastRenderedPageBreak/>
        <w:t>Parques Ecológicos Distritales de Montaña y otras áreas de interés</w:t>
      </w:r>
    </w:p>
    <w:p w14:paraId="1E970BA0" w14:textId="77777777" w:rsidR="00857B84" w:rsidRPr="00D30E97" w:rsidRDefault="00857B84" w:rsidP="00D30E97">
      <w:pPr>
        <w:rPr>
          <w:szCs w:val="22"/>
          <w:highlight w:val="yellow"/>
        </w:rPr>
      </w:pPr>
      <w:bookmarkStart w:id="10" w:name="_Toc69867471"/>
      <w:bookmarkStart w:id="11" w:name="_Toc69876825"/>
      <w:bookmarkStart w:id="12" w:name="_Toc72763766"/>
    </w:p>
    <w:tbl>
      <w:tblPr>
        <w:tblW w:w="0" w:type="auto"/>
        <w:tblCellMar>
          <w:left w:w="70" w:type="dxa"/>
          <w:right w:w="70" w:type="dxa"/>
        </w:tblCellMar>
        <w:tblLook w:val="04A0" w:firstRow="1" w:lastRow="0" w:firstColumn="1" w:lastColumn="0" w:noHBand="0" w:noVBand="1"/>
      </w:tblPr>
      <w:tblGrid>
        <w:gridCol w:w="2367"/>
        <w:gridCol w:w="1731"/>
        <w:gridCol w:w="464"/>
        <w:gridCol w:w="1277"/>
        <w:gridCol w:w="464"/>
        <w:gridCol w:w="1783"/>
        <w:gridCol w:w="1460"/>
      </w:tblGrid>
      <w:tr w:rsidR="00857B84" w:rsidRPr="00D30E97" w14:paraId="67E363EB" w14:textId="77777777" w:rsidTr="00CB3A3C">
        <w:trPr>
          <w:trHeight w:val="20"/>
        </w:trPr>
        <w:tc>
          <w:tcPr>
            <w:tcW w:w="0" w:type="auto"/>
            <w:tcBorders>
              <w:top w:val="single" w:sz="8" w:space="0" w:color="FFFFFF"/>
              <w:left w:val="single" w:sz="8" w:space="0" w:color="FFFFFF"/>
              <w:bottom w:val="single" w:sz="8" w:space="0" w:color="FFFFFF"/>
              <w:right w:val="nil"/>
            </w:tcBorders>
            <w:shd w:val="clear" w:color="000000" w:fill="4472C4"/>
            <w:vAlign w:val="center"/>
            <w:hideMark/>
          </w:tcPr>
          <w:p w14:paraId="23A5C8DA" w14:textId="77777777" w:rsidR="00857B84" w:rsidRPr="00D30E97" w:rsidRDefault="00857B84" w:rsidP="00D30E97">
            <w:pPr>
              <w:jc w:val="center"/>
              <w:rPr>
                <w:b/>
                <w:bCs/>
                <w:color w:val="222222"/>
                <w:szCs w:val="22"/>
                <w:lang w:eastAsia="es-CO"/>
              </w:rPr>
            </w:pPr>
            <w:r w:rsidRPr="00D30E97">
              <w:rPr>
                <w:b/>
                <w:bCs/>
                <w:color w:val="222222"/>
                <w:szCs w:val="22"/>
                <w:lang w:eastAsia="es-CO"/>
              </w:rPr>
              <w:t>Categoría EEP u otra denominación</w:t>
            </w:r>
          </w:p>
        </w:tc>
        <w:tc>
          <w:tcPr>
            <w:tcW w:w="0" w:type="auto"/>
            <w:tcBorders>
              <w:top w:val="single" w:sz="8" w:space="0" w:color="FFFFFF"/>
              <w:left w:val="nil"/>
              <w:bottom w:val="single" w:sz="8" w:space="0" w:color="FFFFFF"/>
              <w:right w:val="nil"/>
            </w:tcBorders>
            <w:shd w:val="clear" w:color="000000" w:fill="4472C4"/>
            <w:vAlign w:val="center"/>
            <w:hideMark/>
          </w:tcPr>
          <w:p w14:paraId="2A1710DD" w14:textId="77777777" w:rsidR="00857B84" w:rsidRPr="00D30E97" w:rsidRDefault="00857B84" w:rsidP="00D30E97">
            <w:pPr>
              <w:jc w:val="center"/>
              <w:rPr>
                <w:b/>
                <w:bCs/>
                <w:color w:val="222222"/>
                <w:szCs w:val="22"/>
                <w:lang w:eastAsia="es-CO"/>
              </w:rPr>
            </w:pPr>
            <w:r w:rsidRPr="00D30E97">
              <w:rPr>
                <w:b/>
                <w:bCs/>
                <w:color w:val="222222"/>
                <w:szCs w:val="22"/>
                <w:lang w:eastAsia="es-CO"/>
              </w:rPr>
              <w:t>Nombre Área</w:t>
            </w:r>
          </w:p>
        </w:tc>
        <w:tc>
          <w:tcPr>
            <w:tcW w:w="0" w:type="auto"/>
            <w:tcBorders>
              <w:top w:val="single" w:sz="8" w:space="0" w:color="FFFFFF"/>
              <w:left w:val="nil"/>
              <w:bottom w:val="single" w:sz="8" w:space="0" w:color="FFFFFF"/>
              <w:right w:val="nil"/>
            </w:tcBorders>
            <w:shd w:val="clear" w:color="000000" w:fill="4472C4"/>
            <w:vAlign w:val="center"/>
            <w:hideMark/>
          </w:tcPr>
          <w:p w14:paraId="51EEB491" w14:textId="77777777" w:rsidR="00857B84" w:rsidRPr="00D30E97" w:rsidRDefault="00857B84" w:rsidP="00D30E97">
            <w:pPr>
              <w:jc w:val="center"/>
              <w:rPr>
                <w:b/>
                <w:bCs/>
                <w:color w:val="222222"/>
                <w:szCs w:val="22"/>
                <w:lang w:eastAsia="es-CO"/>
              </w:rPr>
            </w:pPr>
            <w:r w:rsidRPr="00D30E97">
              <w:rPr>
                <w:b/>
                <w:bCs/>
                <w:color w:val="222222"/>
                <w:szCs w:val="22"/>
                <w:lang w:eastAsia="es-CO"/>
              </w:rPr>
              <w:t>No.</w:t>
            </w:r>
          </w:p>
        </w:tc>
        <w:tc>
          <w:tcPr>
            <w:tcW w:w="0" w:type="auto"/>
            <w:tcBorders>
              <w:top w:val="single" w:sz="8" w:space="0" w:color="FFFFFF"/>
              <w:left w:val="nil"/>
              <w:bottom w:val="single" w:sz="8" w:space="0" w:color="FFFFFF"/>
              <w:right w:val="nil"/>
            </w:tcBorders>
            <w:shd w:val="clear" w:color="000000" w:fill="4472C4"/>
            <w:vAlign w:val="center"/>
            <w:hideMark/>
          </w:tcPr>
          <w:p w14:paraId="4D92070D" w14:textId="77777777" w:rsidR="00857B84" w:rsidRPr="00D30E97" w:rsidRDefault="00857B84" w:rsidP="00D30E97">
            <w:pPr>
              <w:jc w:val="center"/>
              <w:rPr>
                <w:b/>
                <w:bCs/>
                <w:color w:val="222222"/>
                <w:szCs w:val="22"/>
                <w:lang w:eastAsia="es-CO"/>
              </w:rPr>
            </w:pPr>
            <w:r w:rsidRPr="00D30E97">
              <w:rPr>
                <w:b/>
                <w:bCs/>
                <w:color w:val="222222"/>
                <w:szCs w:val="22"/>
                <w:lang w:eastAsia="es-CO"/>
              </w:rPr>
              <w:t>Localidad</w:t>
            </w:r>
          </w:p>
        </w:tc>
        <w:tc>
          <w:tcPr>
            <w:tcW w:w="0" w:type="auto"/>
            <w:tcBorders>
              <w:top w:val="single" w:sz="8" w:space="0" w:color="FFFFFF"/>
              <w:left w:val="nil"/>
              <w:bottom w:val="single" w:sz="8" w:space="0" w:color="FFFFFF"/>
              <w:right w:val="nil"/>
            </w:tcBorders>
            <w:shd w:val="clear" w:color="000000" w:fill="4472C4"/>
            <w:vAlign w:val="center"/>
            <w:hideMark/>
          </w:tcPr>
          <w:p w14:paraId="76255888" w14:textId="77777777" w:rsidR="00857B84" w:rsidRPr="00D30E97" w:rsidRDefault="00857B84" w:rsidP="00D30E97">
            <w:pPr>
              <w:jc w:val="center"/>
              <w:rPr>
                <w:b/>
                <w:bCs/>
                <w:color w:val="222222"/>
                <w:szCs w:val="22"/>
                <w:lang w:eastAsia="es-CO"/>
              </w:rPr>
            </w:pPr>
            <w:r w:rsidRPr="00D30E97">
              <w:rPr>
                <w:b/>
                <w:bCs/>
                <w:color w:val="222222"/>
                <w:szCs w:val="22"/>
                <w:lang w:eastAsia="es-CO"/>
              </w:rPr>
              <w:t>No.</w:t>
            </w:r>
          </w:p>
        </w:tc>
        <w:tc>
          <w:tcPr>
            <w:tcW w:w="0" w:type="auto"/>
            <w:tcBorders>
              <w:top w:val="single" w:sz="8" w:space="0" w:color="FFFFFF"/>
              <w:left w:val="nil"/>
              <w:bottom w:val="single" w:sz="8" w:space="0" w:color="FFFFFF"/>
              <w:right w:val="nil"/>
            </w:tcBorders>
            <w:shd w:val="clear" w:color="000000" w:fill="4472C4"/>
            <w:vAlign w:val="center"/>
            <w:hideMark/>
          </w:tcPr>
          <w:p w14:paraId="11C25F4E" w14:textId="77777777" w:rsidR="00857B84" w:rsidRPr="00D30E97" w:rsidRDefault="00857B84" w:rsidP="00D30E97">
            <w:pPr>
              <w:jc w:val="center"/>
              <w:rPr>
                <w:b/>
                <w:bCs/>
                <w:color w:val="222222"/>
                <w:szCs w:val="22"/>
                <w:lang w:eastAsia="es-CO"/>
              </w:rPr>
            </w:pPr>
            <w:r w:rsidRPr="00D30E97">
              <w:rPr>
                <w:b/>
                <w:bCs/>
                <w:color w:val="222222"/>
                <w:szCs w:val="22"/>
                <w:lang w:eastAsia="es-CO"/>
              </w:rPr>
              <w:t>UPZ</w:t>
            </w:r>
          </w:p>
        </w:tc>
        <w:tc>
          <w:tcPr>
            <w:tcW w:w="0" w:type="auto"/>
            <w:tcBorders>
              <w:top w:val="single" w:sz="8" w:space="0" w:color="FFFFFF"/>
              <w:left w:val="nil"/>
              <w:bottom w:val="single" w:sz="8" w:space="0" w:color="FFFFFF"/>
              <w:right w:val="single" w:sz="8" w:space="0" w:color="FFFFFF"/>
            </w:tcBorders>
            <w:shd w:val="clear" w:color="000000" w:fill="4472C4"/>
            <w:vAlign w:val="center"/>
            <w:hideMark/>
          </w:tcPr>
          <w:p w14:paraId="68CEFD96" w14:textId="77777777" w:rsidR="00857B84" w:rsidRPr="00D30E97" w:rsidRDefault="00857B84" w:rsidP="00D30E97">
            <w:pPr>
              <w:jc w:val="center"/>
              <w:rPr>
                <w:b/>
                <w:bCs/>
                <w:color w:val="222222"/>
                <w:szCs w:val="22"/>
                <w:lang w:eastAsia="es-CO"/>
              </w:rPr>
            </w:pPr>
            <w:r w:rsidRPr="00D30E97">
              <w:rPr>
                <w:b/>
                <w:bCs/>
                <w:color w:val="222222"/>
                <w:szCs w:val="22"/>
                <w:lang w:eastAsia="es-CO"/>
              </w:rPr>
              <w:t>Población</w:t>
            </w:r>
          </w:p>
        </w:tc>
      </w:tr>
      <w:tr w:rsidR="00857B84" w:rsidRPr="00D30E97" w14:paraId="287BFC59" w14:textId="77777777" w:rsidTr="00CB3A3C">
        <w:trPr>
          <w:trHeight w:val="20"/>
        </w:trPr>
        <w:tc>
          <w:tcPr>
            <w:tcW w:w="0" w:type="auto"/>
            <w:vMerge w:val="restart"/>
            <w:tcBorders>
              <w:top w:val="nil"/>
              <w:left w:val="single" w:sz="8" w:space="0" w:color="FFFFFF"/>
              <w:bottom w:val="single" w:sz="8" w:space="0" w:color="FFFFFF"/>
              <w:right w:val="single" w:sz="8" w:space="0" w:color="FFFFFF"/>
            </w:tcBorders>
            <w:shd w:val="clear" w:color="000000" w:fill="4472C4"/>
            <w:vAlign w:val="center"/>
            <w:hideMark/>
          </w:tcPr>
          <w:p w14:paraId="197D14F3" w14:textId="77777777" w:rsidR="00857B84" w:rsidRPr="00D30E97" w:rsidRDefault="00857B84" w:rsidP="00D30E97">
            <w:pPr>
              <w:jc w:val="center"/>
              <w:rPr>
                <w:b/>
                <w:bCs/>
                <w:color w:val="222222"/>
                <w:szCs w:val="22"/>
                <w:lang w:eastAsia="es-CO"/>
              </w:rPr>
            </w:pPr>
            <w:r w:rsidRPr="00D30E97">
              <w:rPr>
                <w:b/>
                <w:bCs/>
                <w:color w:val="222222"/>
                <w:szCs w:val="22"/>
                <w:lang w:eastAsia="es-CO"/>
              </w:rPr>
              <w:t>PEDH</w:t>
            </w:r>
          </w:p>
        </w:tc>
        <w:tc>
          <w:tcPr>
            <w:tcW w:w="0" w:type="auto"/>
            <w:tcBorders>
              <w:top w:val="nil"/>
              <w:left w:val="nil"/>
              <w:bottom w:val="single" w:sz="8" w:space="0" w:color="FFFFFF"/>
              <w:right w:val="single" w:sz="8" w:space="0" w:color="FFFFFF"/>
            </w:tcBorders>
            <w:shd w:val="clear" w:color="000000" w:fill="B4C6E7"/>
            <w:vAlign w:val="center"/>
            <w:hideMark/>
          </w:tcPr>
          <w:p w14:paraId="6E997B4D" w14:textId="77777777" w:rsidR="00857B84" w:rsidRPr="00D30E97" w:rsidRDefault="00857B84" w:rsidP="00D30E97">
            <w:pPr>
              <w:jc w:val="left"/>
              <w:rPr>
                <w:color w:val="222222"/>
                <w:szCs w:val="22"/>
                <w:lang w:eastAsia="es-CO"/>
              </w:rPr>
            </w:pPr>
            <w:r w:rsidRPr="00D30E97">
              <w:rPr>
                <w:color w:val="222222"/>
                <w:szCs w:val="22"/>
                <w:lang w:eastAsia="es-CO"/>
              </w:rPr>
              <w:t>Salitre</w:t>
            </w:r>
          </w:p>
        </w:tc>
        <w:tc>
          <w:tcPr>
            <w:tcW w:w="0" w:type="auto"/>
            <w:tcBorders>
              <w:top w:val="nil"/>
              <w:left w:val="nil"/>
              <w:bottom w:val="single" w:sz="8" w:space="0" w:color="FFFFFF"/>
              <w:right w:val="single" w:sz="8" w:space="0" w:color="FFFFFF"/>
            </w:tcBorders>
            <w:shd w:val="clear" w:color="000000" w:fill="B4C6E7"/>
            <w:vAlign w:val="center"/>
            <w:hideMark/>
          </w:tcPr>
          <w:p w14:paraId="111C2EB0"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0137D734" w14:textId="77777777" w:rsidR="00857B84" w:rsidRPr="00D30E97" w:rsidRDefault="00857B84" w:rsidP="00D30E97">
            <w:pPr>
              <w:jc w:val="left"/>
              <w:rPr>
                <w:color w:val="222222"/>
                <w:szCs w:val="22"/>
                <w:lang w:eastAsia="es-CO"/>
              </w:rPr>
            </w:pPr>
            <w:r w:rsidRPr="00D30E97">
              <w:rPr>
                <w:color w:val="222222"/>
                <w:szCs w:val="22"/>
                <w:lang w:eastAsia="es-CO"/>
              </w:rPr>
              <w:t>Barrios Unidos</w:t>
            </w:r>
          </w:p>
        </w:tc>
        <w:tc>
          <w:tcPr>
            <w:tcW w:w="0" w:type="auto"/>
            <w:tcBorders>
              <w:top w:val="nil"/>
              <w:left w:val="nil"/>
              <w:bottom w:val="single" w:sz="8" w:space="0" w:color="FFFFFF"/>
              <w:right w:val="single" w:sz="8" w:space="0" w:color="FFFFFF"/>
            </w:tcBorders>
            <w:shd w:val="clear" w:color="000000" w:fill="B4C6E7"/>
            <w:vAlign w:val="center"/>
            <w:hideMark/>
          </w:tcPr>
          <w:p w14:paraId="5647A162"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15070EFD" w14:textId="77777777" w:rsidR="00857B84" w:rsidRPr="00D30E97" w:rsidRDefault="00857B84" w:rsidP="00D30E97">
            <w:pPr>
              <w:jc w:val="left"/>
              <w:rPr>
                <w:color w:val="222222"/>
                <w:szCs w:val="22"/>
                <w:lang w:eastAsia="es-CO"/>
              </w:rPr>
            </w:pPr>
            <w:r w:rsidRPr="00D30E97">
              <w:rPr>
                <w:color w:val="222222"/>
                <w:szCs w:val="22"/>
                <w:lang w:eastAsia="es-CO"/>
              </w:rPr>
              <w:t xml:space="preserve">Doce de Octubre </w:t>
            </w:r>
          </w:p>
        </w:tc>
        <w:tc>
          <w:tcPr>
            <w:tcW w:w="0" w:type="auto"/>
            <w:tcBorders>
              <w:top w:val="nil"/>
              <w:left w:val="nil"/>
              <w:bottom w:val="single" w:sz="8" w:space="0" w:color="FFFFFF"/>
              <w:right w:val="single" w:sz="8" w:space="0" w:color="FFFFFF"/>
            </w:tcBorders>
            <w:shd w:val="clear" w:color="000000" w:fill="B4C6E7"/>
            <w:hideMark/>
          </w:tcPr>
          <w:p w14:paraId="4AD6AB71" w14:textId="77777777" w:rsidR="00857B84" w:rsidRPr="00D30E97" w:rsidRDefault="00857B84" w:rsidP="00D30E97">
            <w:pPr>
              <w:jc w:val="center"/>
              <w:rPr>
                <w:color w:val="FF0000"/>
                <w:szCs w:val="22"/>
                <w:lang w:eastAsia="es-CO"/>
              </w:rPr>
            </w:pPr>
            <w:r w:rsidRPr="00D30E97">
              <w:rPr>
                <w:color w:val="7030A0"/>
                <w:szCs w:val="22"/>
                <w:lang w:eastAsia="es-CO"/>
              </w:rPr>
              <w:t>104395</w:t>
            </w:r>
          </w:p>
        </w:tc>
      </w:tr>
      <w:tr w:rsidR="00857B84" w:rsidRPr="00D30E97" w14:paraId="24F509A0"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378CA432" w14:textId="77777777" w:rsidR="00857B84" w:rsidRPr="00D30E97" w:rsidRDefault="00857B84" w:rsidP="00D30E97">
            <w:pPr>
              <w:jc w:val="left"/>
              <w:rPr>
                <w:b/>
                <w:bCs/>
                <w:color w:val="222222"/>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2983DF0B" w14:textId="77777777" w:rsidR="00857B84" w:rsidRPr="00D30E97" w:rsidRDefault="00857B84" w:rsidP="00D30E97">
            <w:pPr>
              <w:jc w:val="left"/>
              <w:rPr>
                <w:color w:val="222222"/>
                <w:szCs w:val="22"/>
                <w:lang w:eastAsia="es-CO"/>
              </w:rPr>
            </w:pPr>
            <w:proofErr w:type="spellStart"/>
            <w:r w:rsidRPr="00D30E97">
              <w:rPr>
                <w:color w:val="222222"/>
                <w:szCs w:val="22"/>
                <w:lang w:eastAsia="es-CO"/>
              </w:rPr>
              <w:t>Tibanica</w:t>
            </w:r>
            <w:proofErr w:type="spellEnd"/>
          </w:p>
        </w:tc>
        <w:tc>
          <w:tcPr>
            <w:tcW w:w="0" w:type="auto"/>
            <w:tcBorders>
              <w:top w:val="nil"/>
              <w:left w:val="nil"/>
              <w:bottom w:val="single" w:sz="8" w:space="0" w:color="FFFFFF"/>
              <w:right w:val="single" w:sz="8" w:space="0" w:color="FFFFFF"/>
            </w:tcBorders>
            <w:shd w:val="clear" w:color="000000" w:fill="D9E2F3"/>
            <w:vAlign w:val="center"/>
            <w:hideMark/>
          </w:tcPr>
          <w:p w14:paraId="43106A69"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67CF0792" w14:textId="77777777" w:rsidR="00857B84" w:rsidRPr="00D30E97" w:rsidRDefault="00857B84" w:rsidP="00D30E97">
            <w:pPr>
              <w:jc w:val="left"/>
              <w:rPr>
                <w:color w:val="222222"/>
                <w:szCs w:val="22"/>
                <w:lang w:eastAsia="es-CO"/>
              </w:rPr>
            </w:pPr>
            <w:r w:rsidRPr="00D30E97">
              <w:rPr>
                <w:color w:val="222222"/>
                <w:szCs w:val="22"/>
                <w:lang w:eastAsia="es-CO"/>
              </w:rPr>
              <w:t>Bosa</w:t>
            </w:r>
          </w:p>
        </w:tc>
        <w:tc>
          <w:tcPr>
            <w:tcW w:w="0" w:type="auto"/>
            <w:tcBorders>
              <w:top w:val="nil"/>
              <w:left w:val="nil"/>
              <w:bottom w:val="single" w:sz="8" w:space="0" w:color="FFFFFF"/>
              <w:right w:val="single" w:sz="8" w:space="0" w:color="FFFFFF"/>
            </w:tcBorders>
            <w:shd w:val="clear" w:color="000000" w:fill="D9E2F3"/>
            <w:vAlign w:val="center"/>
            <w:hideMark/>
          </w:tcPr>
          <w:p w14:paraId="0C626C8B"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36EAD7AE" w14:textId="77777777" w:rsidR="00857B84" w:rsidRPr="00D30E97" w:rsidRDefault="00857B84" w:rsidP="00D30E97">
            <w:pPr>
              <w:jc w:val="left"/>
              <w:rPr>
                <w:color w:val="222222"/>
                <w:szCs w:val="22"/>
                <w:lang w:eastAsia="es-CO"/>
              </w:rPr>
            </w:pPr>
            <w:r w:rsidRPr="00D30E97">
              <w:rPr>
                <w:color w:val="222222"/>
                <w:szCs w:val="22"/>
                <w:lang w:eastAsia="es-CO"/>
              </w:rPr>
              <w:t>Bosa Central</w:t>
            </w:r>
          </w:p>
        </w:tc>
        <w:tc>
          <w:tcPr>
            <w:tcW w:w="0" w:type="auto"/>
            <w:tcBorders>
              <w:top w:val="nil"/>
              <w:left w:val="nil"/>
              <w:bottom w:val="single" w:sz="8" w:space="0" w:color="FFFFFF"/>
              <w:right w:val="single" w:sz="8" w:space="0" w:color="FFFFFF"/>
            </w:tcBorders>
            <w:shd w:val="clear" w:color="000000" w:fill="D9E2F3"/>
            <w:vAlign w:val="center"/>
            <w:hideMark/>
          </w:tcPr>
          <w:p w14:paraId="6A60F71D" w14:textId="77777777" w:rsidR="00857B84" w:rsidRPr="00D30E97" w:rsidRDefault="00857B84" w:rsidP="00D30E97">
            <w:pPr>
              <w:jc w:val="center"/>
              <w:rPr>
                <w:color w:val="222222"/>
                <w:szCs w:val="22"/>
                <w:lang w:eastAsia="es-CO"/>
              </w:rPr>
            </w:pPr>
            <w:r w:rsidRPr="00D30E97">
              <w:rPr>
                <w:color w:val="222222"/>
                <w:szCs w:val="22"/>
                <w:lang w:eastAsia="es-CO"/>
              </w:rPr>
              <w:t>237.054</w:t>
            </w:r>
          </w:p>
        </w:tc>
      </w:tr>
      <w:tr w:rsidR="00857B84" w:rsidRPr="00D30E97" w14:paraId="49D1E179"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677EFCCA" w14:textId="77777777" w:rsidR="00857B84" w:rsidRPr="00D30E97" w:rsidRDefault="00857B84" w:rsidP="00D30E97">
            <w:pPr>
              <w:jc w:val="left"/>
              <w:rPr>
                <w:b/>
                <w:bCs/>
                <w:color w:val="222222"/>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0DB4BE08" w14:textId="77777777" w:rsidR="00857B84" w:rsidRPr="00D30E97" w:rsidRDefault="00857B84" w:rsidP="00D30E97">
            <w:pPr>
              <w:jc w:val="left"/>
              <w:rPr>
                <w:color w:val="222222"/>
                <w:szCs w:val="22"/>
                <w:lang w:eastAsia="es-CO"/>
              </w:rPr>
            </w:pPr>
            <w:r w:rsidRPr="00D30E97">
              <w:rPr>
                <w:color w:val="222222"/>
                <w:szCs w:val="22"/>
                <w:lang w:eastAsia="es-CO"/>
              </w:rPr>
              <w:t>La Isla **</w:t>
            </w:r>
          </w:p>
        </w:tc>
        <w:tc>
          <w:tcPr>
            <w:tcW w:w="0" w:type="auto"/>
            <w:tcBorders>
              <w:top w:val="nil"/>
              <w:left w:val="nil"/>
              <w:bottom w:val="single" w:sz="8" w:space="0" w:color="FFFFFF"/>
              <w:right w:val="single" w:sz="8" w:space="0" w:color="FFFFFF"/>
            </w:tcBorders>
            <w:shd w:val="clear" w:color="000000" w:fill="B4C6E7"/>
            <w:vAlign w:val="center"/>
            <w:hideMark/>
          </w:tcPr>
          <w:p w14:paraId="69EAFAEA"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76A8E42E" w14:textId="77777777" w:rsidR="00857B84" w:rsidRPr="00D30E97" w:rsidRDefault="00857B84" w:rsidP="00D30E97">
            <w:pPr>
              <w:jc w:val="left"/>
              <w:rPr>
                <w:color w:val="222222"/>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4846BE9C"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5D0B30ED" w14:textId="77777777" w:rsidR="00857B84" w:rsidRPr="00D30E97" w:rsidRDefault="00857B84" w:rsidP="00D30E97">
            <w:pPr>
              <w:jc w:val="left"/>
              <w:rPr>
                <w:color w:val="222222"/>
                <w:szCs w:val="22"/>
                <w:lang w:eastAsia="es-CO"/>
              </w:rPr>
            </w:pPr>
            <w:proofErr w:type="spellStart"/>
            <w:r w:rsidRPr="00D30E97">
              <w:rPr>
                <w:color w:val="222222"/>
                <w:szCs w:val="22"/>
                <w:lang w:eastAsia="es-CO"/>
              </w:rPr>
              <w:t>Tintal</w:t>
            </w:r>
            <w:proofErr w:type="spellEnd"/>
            <w:r w:rsidRPr="00D30E97">
              <w:rPr>
                <w:color w:val="222222"/>
                <w:szCs w:val="22"/>
                <w:lang w:eastAsia="es-CO"/>
              </w:rPr>
              <w:t xml:space="preserve"> Sur</w:t>
            </w:r>
          </w:p>
        </w:tc>
        <w:tc>
          <w:tcPr>
            <w:tcW w:w="0" w:type="auto"/>
            <w:tcBorders>
              <w:top w:val="nil"/>
              <w:left w:val="nil"/>
              <w:bottom w:val="single" w:sz="8" w:space="0" w:color="FFFFFF"/>
              <w:right w:val="single" w:sz="8" w:space="0" w:color="FFFFFF"/>
            </w:tcBorders>
            <w:shd w:val="clear" w:color="000000" w:fill="B4C6E7"/>
            <w:vAlign w:val="center"/>
            <w:hideMark/>
          </w:tcPr>
          <w:p w14:paraId="1160CE2A" w14:textId="77777777" w:rsidR="00857B84" w:rsidRPr="00D30E97" w:rsidRDefault="00857B84" w:rsidP="00D30E97">
            <w:pPr>
              <w:jc w:val="center"/>
              <w:rPr>
                <w:color w:val="222222"/>
                <w:szCs w:val="22"/>
                <w:lang w:eastAsia="es-CO"/>
              </w:rPr>
            </w:pPr>
            <w:r w:rsidRPr="00D30E97">
              <w:rPr>
                <w:color w:val="222222"/>
                <w:szCs w:val="22"/>
                <w:lang w:eastAsia="es-CO"/>
              </w:rPr>
              <w:t>84.356</w:t>
            </w:r>
          </w:p>
        </w:tc>
      </w:tr>
      <w:tr w:rsidR="00857B84" w:rsidRPr="00D30E97" w14:paraId="4D8CC870"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13C3ABFD" w14:textId="77777777" w:rsidR="00857B84" w:rsidRPr="00D30E97" w:rsidRDefault="00857B84" w:rsidP="00D30E97">
            <w:pPr>
              <w:jc w:val="left"/>
              <w:rPr>
                <w:b/>
                <w:bCs/>
                <w:color w:val="222222"/>
                <w:szCs w:val="22"/>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54A9B1E5" w14:textId="77777777" w:rsidR="00857B84" w:rsidRPr="00D30E97" w:rsidRDefault="00857B84" w:rsidP="00D30E97">
            <w:pPr>
              <w:jc w:val="left"/>
              <w:rPr>
                <w:color w:val="222222"/>
                <w:szCs w:val="22"/>
                <w:lang w:eastAsia="es-CO"/>
              </w:rPr>
            </w:pPr>
            <w:r w:rsidRPr="00D30E97">
              <w:rPr>
                <w:color w:val="222222"/>
                <w:szCs w:val="22"/>
                <w:lang w:eastAsia="es-CO"/>
              </w:rPr>
              <w:t>Capellanía</w:t>
            </w:r>
          </w:p>
        </w:tc>
        <w:tc>
          <w:tcPr>
            <w:tcW w:w="0" w:type="auto"/>
            <w:tcBorders>
              <w:top w:val="nil"/>
              <w:left w:val="nil"/>
              <w:bottom w:val="single" w:sz="8" w:space="0" w:color="FFFFFF"/>
              <w:right w:val="single" w:sz="8" w:space="0" w:color="FFFFFF"/>
            </w:tcBorders>
            <w:shd w:val="clear" w:color="000000" w:fill="D9E2F3"/>
            <w:vAlign w:val="center"/>
            <w:hideMark/>
          </w:tcPr>
          <w:p w14:paraId="0D1A85BF"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4D89A4E9" w14:textId="77777777" w:rsidR="00857B84" w:rsidRPr="00D30E97" w:rsidRDefault="00857B84" w:rsidP="00D30E97">
            <w:pPr>
              <w:jc w:val="left"/>
              <w:rPr>
                <w:color w:val="222222"/>
                <w:szCs w:val="22"/>
                <w:lang w:eastAsia="es-CO"/>
              </w:rPr>
            </w:pPr>
            <w:r w:rsidRPr="00D30E97">
              <w:rPr>
                <w:color w:val="222222"/>
                <w:szCs w:val="22"/>
                <w:lang w:eastAsia="es-CO"/>
              </w:rPr>
              <w:t>Fontibón</w:t>
            </w:r>
          </w:p>
        </w:tc>
        <w:tc>
          <w:tcPr>
            <w:tcW w:w="0" w:type="auto"/>
            <w:tcBorders>
              <w:top w:val="nil"/>
              <w:left w:val="nil"/>
              <w:bottom w:val="single" w:sz="8" w:space="0" w:color="FFFFFF"/>
              <w:right w:val="single" w:sz="8" w:space="0" w:color="FFFFFF"/>
            </w:tcBorders>
            <w:shd w:val="clear" w:color="000000" w:fill="D9E2F3"/>
            <w:vAlign w:val="center"/>
            <w:hideMark/>
          </w:tcPr>
          <w:p w14:paraId="34886526"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6F9D28DC" w14:textId="77777777" w:rsidR="00857B84" w:rsidRPr="00D30E97" w:rsidRDefault="00857B84" w:rsidP="00D30E97">
            <w:pPr>
              <w:jc w:val="left"/>
              <w:rPr>
                <w:color w:val="222222"/>
                <w:szCs w:val="22"/>
                <w:lang w:eastAsia="es-CO"/>
              </w:rPr>
            </w:pPr>
            <w:r w:rsidRPr="00D30E97">
              <w:rPr>
                <w:color w:val="222222"/>
                <w:szCs w:val="22"/>
                <w:lang w:eastAsia="es-CO"/>
              </w:rPr>
              <w:t>Fontibón</w:t>
            </w:r>
          </w:p>
        </w:tc>
        <w:tc>
          <w:tcPr>
            <w:tcW w:w="0" w:type="auto"/>
            <w:tcBorders>
              <w:top w:val="nil"/>
              <w:left w:val="nil"/>
              <w:bottom w:val="single" w:sz="8" w:space="0" w:color="FFFFFF"/>
              <w:right w:val="single" w:sz="8" w:space="0" w:color="FFFFFF"/>
            </w:tcBorders>
            <w:shd w:val="clear" w:color="000000" w:fill="D9E2F3"/>
            <w:vAlign w:val="center"/>
            <w:hideMark/>
          </w:tcPr>
          <w:p w14:paraId="7B3579C1" w14:textId="77777777" w:rsidR="00857B84" w:rsidRPr="00D30E97" w:rsidRDefault="00857B84" w:rsidP="00D30E97">
            <w:pPr>
              <w:jc w:val="center"/>
              <w:rPr>
                <w:color w:val="222222"/>
                <w:szCs w:val="22"/>
                <w:lang w:eastAsia="es-CO"/>
              </w:rPr>
            </w:pPr>
            <w:r w:rsidRPr="00D30E97">
              <w:rPr>
                <w:color w:val="222222"/>
                <w:szCs w:val="22"/>
                <w:lang w:eastAsia="es-CO"/>
              </w:rPr>
              <w:t>380.453</w:t>
            </w:r>
          </w:p>
        </w:tc>
      </w:tr>
      <w:tr w:rsidR="00857B84" w:rsidRPr="00D30E97" w14:paraId="56C8C23F"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2CF25D1C" w14:textId="77777777" w:rsidR="00857B84" w:rsidRPr="00D30E97" w:rsidRDefault="00857B84" w:rsidP="00D30E97">
            <w:pPr>
              <w:jc w:val="left"/>
              <w:rPr>
                <w:b/>
                <w:bCs/>
                <w:color w:val="222222"/>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68EACEA4" w14:textId="77777777" w:rsidR="00857B84" w:rsidRPr="00D30E97" w:rsidRDefault="00857B84" w:rsidP="00D30E97">
            <w:pPr>
              <w:jc w:val="left"/>
              <w:rPr>
                <w:color w:val="222222"/>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130650C2"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7454DA85" w14:textId="77777777" w:rsidR="00857B84" w:rsidRPr="00D30E97" w:rsidRDefault="00857B84" w:rsidP="00D30E97">
            <w:pPr>
              <w:jc w:val="left"/>
              <w:rPr>
                <w:color w:val="222222"/>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76501B6C"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7A38E8DB" w14:textId="77777777" w:rsidR="00857B84" w:rsidRPr="00D30E97" w:rsidRDefault="00857B84" w:rsidP="00D30E97">
            <w:pPr>
              <w:jc w:val="left"/>
              <w:rPr>
                <w:color w:val="222222"/>
                <w:szCs w:val="22"/>
                <w:lang w:eastAsia="es-CO"/>
              </w:rPr>
            </w:pPr>
            <w:r w:rsidRPr="00D30E97">
              <w:rPr>
                <w:color w:val="222222"/>
                <w:szCs w:val="22"/>
                <w:lang w:eastAsia="es-CO"/>
              </w:rPr>
              <w:t>Zona Franca</w:t>
            </w:r>
          </w:p>
        </w:tc>
        <w:tc>
          <w:tcPr>
            <w:tcW w:w="0" w:type="auto"/>
            <w:tcBorders>
              <w:top w:val="nil"/>
              <w:left w:val="nil"/>
              <w:bottom w:val="single" w:sz="8" w:space="0" w:color="FFFFFF"/>
              <w:right w:val="single" w:sz="8" w:space="0" w:color="FFFFFF"/>
            </w:tcBorders>
            <w:shd w:val="clear" w:color="000000" w:fill="B4C6E7"/>
            <w:vAlign w:val="center"/>
            <w:hideMark/>
          </w:tcPr>
          <w:p w14:paraId="744A05AD" w14:textId="77777777" w:rsidR="00857B84" w:rsidRPr="00D30E97" w:rsidRDefault="00857B84" w:rsidP="00D30E97">
            <w:pPr>
              <w:jc w:val="center"/>
              <w:rPr>
                <w:color w:val="222222"/>
                <w:szCs w:val="22"/>
                <w:lang w:eastAsia="es-CO"/>
              </w:rPr>
            </w:pPr>
            <w:r w:rsidRPr="00D30E97">
              <w:rPr>
                <w:color w:val="222222"/>
                <w:szCs w:val="22"/>
                <w:lang w:eastAsia="es-CO"/>
              </w:rPr>
              <w:t>53.876</w:t>
            </w:r>
          </w:p>
        </w:tc>
      </w:tr>
      <w:tr w:rsidR="00857B84" w:rsidRPr="00D30E97" w14:paraId="3858BA04"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6ED0C33A" w14:textId="77777777" w:rsidR="00857B84" w:rsidRPr="00D30E97" w:rsidRDefault="00857B84" w:rsidP="00D30E97">
            <w:pPr>
              <w:jc w:val="left"/>
              <w:rPr>
                <w:b/>
                <w:bCs/>
                <w:color w:val="222222"/>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59DE67D4" w14:textId="77777777" w:rsidR="00857B84" w:rsidRPr="00D30E97" w:rsidRDefault="00857B84" w:rsidP="00D30E97">
            <w:pPr>
              <w:jc w:val="left"/>
              <w:rPr>
                <w:color w:val="222222"/>
                <w:szCs w:val="22"/>
                <w:lang w:eastAsia="es-CO"/>
              </w:rPr>
            </w:pPr>
            <w:r w:rsidRPr="00D30E97">
              <w:rPr>
                <w:color w:val="222222"/>
                <w:szCs w:val="22"/>
                <w:lang w:eastAsia="es-CO"/>
              </w:rPr>
              <w:t xml:space="preserve">Meandro del </w:t>
            </w:r>
            <w:proofErr w:type="spellStart"/>
            <w:r w:rsidRPr="00D30E97">
              <w:rPr>
                <w:color w:val="222222"/>
                <w:szCs w:val="22"/>
                <w:lang w:eastAsia="es-CO"/>
              </w:rPr>
              <w:t>Say</w:t>
            </w:r>
            <w:proofErr w:type="spellEnd"/>
          </w:p>
        </w:tc>
        <w:tc>
          <w:tcPr>
            <w:tcW w:w="0" w:type="auto"/>
            <w:tcBorders>
              <w:top w:val="nil"/>
              <w:left w:val="nil"/>
              <w:bottom w:val="single" w:sz="8" w:space="0" w:color="FFFFFF"/>
              <w:right w:val="single" w:sz="8" w:space="0" w:color="FFFFFF"/>
            </w:tcBorders>
            <w:shd w:val="clear" w:color="000000" w:fill="D9E2F3"/>
            <w:vAlign w:val="center"/>
            <w:hideMark/>
          </w:tcPr>
          <w:p w14:paraId="44420F40"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354FDEEC" w14:textId="77777777" w:rsidR="00857B84" w:rsidRPr="00D30E97" w:rsidRDefault="00857B84" w:rsidP="00D30E97">
            <w:pPr>
              <w:jc w:val="left"/>
              <w:rPr>
                <w:color w:val="222222"/>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5427C0F3"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1422137B" w14:textId="77777777" w:rsidR="00857B84" w:rsidRPr="00D30E97" w:rsidRDefault="00857B84" w:rsidP="00D30E97">
            <w:pPr>
              <w:jc w:val="left"/>
              <w:rPr>
                <w:color w:val="222222"/>
                <w:szCs w:val="22"/>
                <w:lang w:eastAsia="es-CO"/>
              </w:rPr>
            </w:pPr>
            <w:r w:rsidRPr="00D30E97">
              <w:rPr>
                <w:color w:val="222222"/>
                <w:szCs w:val="22"/>
                <w:lang w:eastAsia="es-CO"/>
              </w:rPr>
              <w:t>Capellanía</w:t>
            </w:r>
          </w:p>
        </w:tc>
        <w:tc>
          <w:tcPr>
            <w:tcW w:w="0" w:type="auto"/>
            <w:tcBorders>
              <w:top w:val="nil"/>
              <w:left w:val="nil"/>
              <w:bottom w:val="single" w:sz="8" w:space="0" w:color="FFFFFF"/>
              <w:right w:val="single" w:sz="8" w:space="0" w:color="FFFFFF"/>
            </w:tcBorders>
            <w:shd w:val="clear" w:color="000000" w:fill="D9E2F3"/>
            <w:vAlign w:val="center"/>
            <w:hideMark/>
          </w:tcPr>
          <w:p w14:paraId="7A520A0E" w14:textId="77777777" w:rsidR="00857B84" w:rsidRPr="00D30E97" w:rsidRDefault="00857B84" w:rsidP="00D30E97">
            <w:pPr>
              <w:jc w:val="center"/>
              <w:rPr>
                <w:color w:val="222222"/>
                <w:szCs w:val="22"/>
                <w:lang w:eastAsia="es-CO"/>
              </w:rPr>
            </w:pPr>
            <w:r w:rsidRPr="00D30E97">
              <w:rPr>
                <w:color w:val="222222"/>
                <w:szCs w:val="22"/>
                <w:lang w:eastAsia="es-CO"/>
              </w:rPr>
              <w:t>18.439</w:t>
            </w:r>
          </w:p>
        </w:tc>
      </w:tr>
      <w:tr w:rsidR="00857B84" w:rsidRPr="00D30E97" w14:paraId="4D2DEC9D"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3EE4F9E7" w14:textId="77777777" w:rsidR="00857B84" w:rsidRPr="00D30E97" w:rsidRDefault="00857B84" w:rsidP="00D30E97">
            <w:pPr>
              <w:jc w:val="left"/>
              <w:rPr>
                <w:b/>
                <w:bCs/>
                <w:color w:val="222222"/>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7153F393" w14:textId="77777777" w:rsidR="00857B84" w:rsidRPr="00D30E97" w:rsidRDefault="00857B84" w:rsidP="00D30E97">
            <w:pPr>
              <w:jc w:val="left"/>
              <w:rPr>
                <w:color w:val="222222"/>
                <w:szCs w:val="22"/>
                <w:lang w:eastAsia="es-CO"/>
              </w:rPr>
            </w:pPr>
            <w:r w:rsidRPr="00D30E97">
              <w:rPr>
                <w:color w:val="222222"/>
                <w:szCs w:val="22"/>
                <w:lang w:eastAsia="es-CO"/>
              </w:rPr>
              <w:t>El Burro</w:t>
            </w:r>
          </w:p>
        </w:tc>
        <w:tc>
          <w:tcPr>
            <w:tcW w:w="0" w:type="auto"/>
            <w:tcBorders>
              <w:top w:val="nil"/>
              <w:left w:val="nil"/>
              <w:bottom w:val="single" w:sz="8" w:space="0" w:color="FFFFFF"/>
              <w:right w:val="single" w:sz="8" w:space="0" w:color="FFFFFF"/>
            </w:tcBorders>
            <w:shd w:val="clear" w:color="000000" w:fill="B4C6E7"/>
            <w:vAlign w:val="center"/>
            <w:hideMark/>
          </w:tcPr>
          <w:p w14:paraId="3CB43461"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684A4F51" w14:textId="77777777" w:rsidR="00857B84" w:rsidRPr="00D30E97" w:rsidRDefault="00857B84" w:rsidP="00D30E97">
            <w:pPr>
              <w:jc w:val="left"/>
              <w:rPr>
                <w:color w:val="222222"/>
                <w:szCs w:val="22"/>
                <w:lang w:eastAsia="es-CO"/>
              </w:rPr>
            </w:pPr>
            <w:r w:rsidRPr="00D30E97">
              <w:rPr>
                <w:color w:val="222222"/>
                <w:szCs w:val="22"/>
                <w:lang w:eastAsia="es-CO"/>
              </w:rPr>
              <w:t>Kennedy</w:t>
            </w:r>
          </w:p>
        </w:tc>
        <w:tc>
          <w:tcPr>
            <w:tcW w:w="0" w:type="auto"/>
            <w:tcBorders>
              <w:top w:val="nil"/>
              <w:left w:val="nil"/>
              <w:bottom w:val="single" w:sz="8" w:space="0" w:color="FFFFFF"/>
              <w:right w:val="single" w:sz="8" w:space="0" w:color="FFFFFF"/>
            </w:tcBorders>
            <w:shd w:val="clear" w:color="000000" w:fill="B4C6E7"/>
            <w:vAlign w:val="center"/>
            <w:hideMark/>
          </w:tcPr>
          <w:p w14:paraId="05D1CDB7"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5CCD9F8C" w14:textId="77777777" w:rsidR="00857B84" w:rsidRPr="00D30E97" w:rsidRDefault="00857B84" w:rsidP="00D30E97">
            <w:pPr>
              <w:jc w:val="left"/>
              <w:rPr>
                <w:color w:val="222222"/>
                <w:szCs w:val="22"/>
                <w:lang w:eastAsia="es-CO"/>
              </w:rPr>
            </w:pPr>
            <w:proofErr w:type="spellStart"/>
            <w:r w:rsidRPr="00D30E97">
              <w:rPr>
                <w:color w:val="222222"/>
                <w:szCs w:val="22"/>
                <w:lang w:eastAsia="es-CO"/>
              </w:rPr>
              <w:t>Calandaima</w:t>
            </w:r>
            <w:proofErr w:type="spellEnd"/>
          </w:p>
        </w:tc>
        <w:tc>
          <w:tcPr>
            <w:tcW w:w="0" w:type="auto"/>
            <w:tcBorders>
              <w:top w:val="nil"/>
              <w:left w:val="nil"/>
              <w:bottom w:val="single" w:sz="8" w:space="0" w:color="FFFFFF"/>
              <w:right w:val="single" w:sz="8" w:space="0" w:color="FFFFFF"/>
            </w:tcBorders>
            <w:shd w:val="clear" w:color="000000" w:fill="B4C6E7"/>
            <w:vAlign w:val="center"/>
            <w:hideMark/>
          </w:tcPr>
          <w:p w14:paraId="576EB54B" w14:textId="77777777" w:rsidR="00857B84" w:rsidRPr="00D30E97" w:rsidRDefault="00857B84" w:rsidP="00D30E97">
            <w:pPr>
              <w:jc w:val="center"/>
              <w:rPr>
                <w:color w:val="222222"/>
                <w:szCs w:val="22"/>
                <w:lang w:eastAsia="es-CO"/>
              </w:rPr>
            </w:pPr>
            <w:r w:rsidRPr="00D30E97">
              <w:rPr>
                <w:color w:val="222222"/>
                <w:szCs w:val="22"/>
                <w:lang w:eastAsia="es-CO"/>
              </w:rPr>
              <w:t>79.426</w:t>
            </w:r>
          </w:p>
        </w:tc>
      </w:tr>
      <w:tr w:rsidR="00857B84" w:rsidRPr="00D30E97" w14:paraId="524D4924"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75DB323A" w14:textId="77777777" w:rsidR="00857B84" w:rsidRPr="00D30E97" w:rsidRDefault="00857B84" w:rsidP="00D30E97">
            <w:pPr>
              <w:jc w:val="left"/>
              <w:rPr>
                <w:b/>
                <w:bCs/>
                <w:color w:val="222222"/>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7522CA30" w14:textId="77777777" w:rsidR="00857B84" w:rsidRPr="00D30E97" w:rsidRDefault="00857B84" w:rsidP="00D30E97">
            <w:pPr>
              <w:jc w:val="left"/>
              <w:rPr>
                <w:color w:val="222222"/>
                <w:szCs w:val="22"/>
                <w:lang w:eastAsia="es-CO"/>
              </w:rPr>
            </w:pPr>
            <w:r w:rsidRPr="00D30E97">
              <w:rPr>
                <w:color w:val="222222"/>
                <w:szCs w:val="22"/>
                <w:lang w:eastAsia="es-CO"/>
              </w:rPr>
              <w:t>La Vaca</w:t>
            </w:r>
          </w:p>
        </w:tc>
        <w:tc>
          <w:tcPr>
            <w:tcW w:w="0" w:type="auto"/>
            <w:tcBorders>
              <w:top w:val="nil"/>
              <w:left w:val="nil"/>
              <w:bottom w:val="single" w:sz="8" w:space="0" w:color="FFFFFF"/>
              <w:right w:val="single" w:sz="8" w:space="0" w:color="FFFFFF"/>
            </w:tcBorders>
            <w:shd w:val="clear" w:color="000000" w:fill="D9E2F3"/>
            <w:vAlign w:val="center"/>
            <w:hideMark/>
          </w:tcPr>
          <w:p w14:paraId="52B37BA9"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4A9BF5B5" w14:textId="77777777" w:rsidR="00857B84" w:rsidRPr="00D30E97" w:rsidRDefault="00857B84" w:rsidP="00D30E97">
            <w:pPr>
              <w:jc w:val="left"/>
              <w:rPr>
                <w:color w:val="222222"/>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5C2E0F7F"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6E1566CE" w14:textId="77777777" w:rsidR="00857B84" w:rsidRPr="00D30E97" w:rsidRDefault="00857B84" w:rsidP="00D30E97">
            <w:pPr>
              <w:jc w:val="left"/>
              <w:rPr>
                <w:color w:val="222222"/>
                <w:szCs w:val="22"/>
                <w:lang w:eastAsia="es-CO"/>
              </w:rPr>
            </w:pPr>
            <w:proofErr w:type="spellStart"/>
            <w:r w:rsidRPr="00D30E97">
              <w:rPr>
                <w:color w:val="222222"/>
                <w:szCs w:val="22"/>
                <w:lang w:eastAsia="es-CO"/>
              </w:rPr>
              <w:t>Corabastos</w:t>
            </w:r>
            <w:proofErr w:type="spellEnd"/>
            <w:r w:rsidRPr="00D30E97">
              <w:rPr>
                <w:color w:val="222222"/>
                <w:szCs w:val="22"/>
                <w:lang w:eastAsia="es-CO"/>
              </w:rPr>
              <w:t xml:space="preserve"> </w:t>
            </w:r>
          </w:p>
        </w:tc>
        <w:tc>
          <w:tcPr>
            <w:tcW w:w="0" w:type="auto"/>
            <w:tcBorders>
              <w:top w:val="nil"/>
              <w:left w:val="nil"/>
              <w:bottom w:val="single" w:sz="8" w:space="0" w:color="FFFFFF"/>
              <w:right w:val="single" w:sz="8" w:space="0" w:color="FFFFFF"/>
            </w:tcBorders>
            <w:shd w:val="clear" w:color="000000" w:fill="D9E2F3"/>
            <w:vAlign w:val="center"/>
            <w:hideMark/>
          </w:tcPr>
          <w:p w14:paraId="4615EDB6" w14:textId="77777777" w:rsidR="00857B84" w:rsidRPr="00D30E97" w:rsidRDefault="00857B84" w:rsidP="00D30E97">
            <w:pPr>
              <w:jc w:val="center"/>
              <w:rPr>
                <w:color w:val="222222"/>
                <w:szCs w:val="22"/>
                <w:lang w:eastAsia="es-CO"/>
              </w:rPr>
            </w:pPr>
            <w:r w:rsidRPr="00D30E97">
              <w:rPr>
                <w:color w:val="222222"/>
                <w:szCs w:val="22"/>
                <w:lang w:eastAsia="es-CO"/>
              </w:rPr>
              <w:t>146.835</w:t>
            </w:r>
          </w:p>
        </w:tc>
      </w:tr>
      <w:tr w:rsidR="00857B84" w:rsidRPr="00D30E97" w14:paraId="279F75BF"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79FBC4BD" w14:textId="77777777" w:rsidR="00857B84" w:rsidRPr="00D30E97" w:rsidRDefault="00857B84" w:rsidP="00D30E97">
            <w:pPr>
              <w:jc w:val="left"/>
              <w:rPr>
                <w:b/>
                <w:bCs/>
                <w:color w:val="222222"/>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4AB77E9F" w14:textId="77777777" w:rsidR="00857B84" w:rsidRPr="00D30E97" w:rsidRDefault="00857B84" w:rsidP="00D30E97">
            <w:pPr>
              <w:jc w:val="left"/>
              <w:rPr>
                <w:color w:val="222222"/>
                <w:szCs w:val="22"/>
                <w:lang w:eastAsia="es-CO"/>
              </w:rPr>
            </w:pPr>
            <w:r w:rsidRPr="00D30E97">
              <w:rPr>
                <w:color w:val="222222"/>
                <w:szCs w:val="22"/>
                <w:lang w:eastAsia="es-CO"/>
              </w:rPr>
              <w:t>Techo</w:t>
            </w:r>
          </w:p>
        </w:tc>
        <w:tc>
          <w:tcPr>
            <w:tcW w:w="0" w:type="auto"/>
            <w:tcBorders>
              <w:top w:val="nil"/>
              <w:left w:val="nil"/>
              <w:bottom w:val="single" w:sz="8" w:space="0" w:color="FFFFFF"/>
              <w:right w:val="single" w:sz="8" w:space="0" w:color="FFFFFF"/>
            </w:tcBorders>
            <w:shd w:val="clear" w:color="000000" w:fill="B4C6E7"/>
            <w:vAlign w:val="center"/>
            <w:hideMark/>
          </w:tcPr>
          <w:p w14:paraId="7C816C41"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0C22F94B" w14:textId="77777777" w:rsidR="00857B84" w:rsidRPr="00D30E97" w:rsidRDefault="00857B84" w:rsidP="00D30E97">
            <w:pPr>
              <w:jc w:val="left"/>
              <w:rPr>
                <w:color w:val="222222"/>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34C27981"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23BC19BD" w14:textId="77777777" w:rsidR="00857B84" w:rsidRPr="00D30E97" w:rsidRDefault="00857B84" w:rsidP="00D30E97">
            <w:pPr>
              <w:jc w:val="left"/>
              <w:rPr>
                <w:color w:val="222222"/>
                <w:szCs w:val="22"/>
                <w:lang w:eastAsia="es-CO"/>
              </w:rPr>
            </w:pPr>
            <w:r w:rsidRPr="00D30E97">
              <w:rPr>
                <w:color w:val="222222"/>
                <w:szCs w:val="22"/>
                <w:lang w:eastAsia="es-CO"/>
              </w:rPr>
              <w:t>Castilla</w:t>
            </w:r>
          </w:p>
        </w:tc>
        <w:tc>
          <w:tcPr>
            <w:tcW w:w="0" w:type="auto"/>
            <w:tcBorders>
              <w:top w:val="nil"/>
              <w:left w:val="nil"/>
              <w:bottom w:val="single" w:sz="8" w:space="0" w:color="FFFFFF"/>
              <w:right w:val="single" w:sz="8" w:space="0" w:color="FFFFFF"/>
            </w:tcBorders>
            <w:shd w:val="clear" w:color="000000" w:fill="B4C6E7"/>
            <w:vAlign w:val="center"/>
            <w:hideMark/>
          </w:tcPr>
          <w:p w14:paraId="02343344" w14:textId="77777777" w:rsidR="00857B84" w:rsidRPr="00D30E97" w:rsidRDefault="00857B84" w:rsidP="00D30E97">
            <w:pPr>
              <w:jc w:val="center"/>
              <w:rPr>
                <w:color w:val="222222"/>
                <w:szCs w:val="22"/>
                <w:lang w:eastAsia="es-CO"/>
              </w:rPr>
            </w:pPr>
            <w:r w:rsidRPr="00D30E97">
              <w:rPr>
                <w:color w:val="222222"/>
                <w:szCs w:val="22"/>
                <w:lang w:eastAsia="es-CO"/>
              </w:rPr>
              <w:t>88.239</w:t>
            </w:r>
          </w:p>
        </w:tc>
      </w:tr>
      <w:tr w:rsidR="00857B84" w:rsidRPr="00D30E97" w14:paraId="39190D36"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2B74E327" w14:textId="77777777" w:rsidR="00857B84" w:rsidRPr="00D30E97" w:rsidRDefault="00857B84" w:rsidP="00D30E97">
            <w:pPr>
              <w:jc w:val="left"/>
              <w:rPr>
                <w:b/>
                <w:bCs/>
                <w:color w:val="222222"/>
                <w:szCs w:val="22"/>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3E3B1394" w14:textId="77777777" w:rsidR="00857B84" w:rsidRPr="00D30E97" w:rsidRDefault="00857B84" w:rsidP="00D30E97">
            <w:pPr>
              <w:jc w:val="left"/>
              <w:rPr>
                <w:color w:val="222222"/>
                <w:szCs w:val="22"/>
                <w:lang w:eastAsia="es-CO"/>
              </w:rPr>
            </w:pPr>
            <w:proofErr w:type="spellStart"/>
            <w:r w:rsidRPr="00D30E97">
              <w:rPr>
                <w:color w:val="222222"/>
                <w:szCs w:val="22"/>
                <w:lang w:eastAsia="es-CO"/>
              </w:rPr>
              <w:t>Jaboque</w:t>
            </w:r>
            <w:proofErr w:type="spellEnd"/>
          </w:p>
        </w:tc>
        <w:tc>
          <w:tcPr>
            <w:tcW w:w="0" w:type="auto"/>
            <w:tcBorders>
              <w:top w:val="nil"/>
              <w:left w:val="nil"/>
              <w:bottom w:val="single" w:sz="8" w:space="0" w:color="FFFFFF"/>
              <w:right w:val="single" w:sz="8" w:space="0" w:color="FFFFFF"/>
            </w:tcBorders>
            <w:shd w:val="clear" w:color="000000" w:fill="D9E2F3"/>
            <w:vAlign w:val="center"/>
            <w:hideMark/>
          </w:tcPr>
          <w:p w14:paraId="7B6AE862"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4F61ECB7" w14:textId="77777777" w:rsidR="00857B84" w:rsidRPr="00D30E97" w:rsidRDefault="00857B84" w:rsidP="00D30E97">
            <w:pPr>
              <w:jc w:val="left"/>
              <w:rPr>
                <w:color w:val="222222"/>
                <w:szCs w:val="22"/>
                <w:lang w:eastAsia="es-CO"/>
              </w:rPr>
            </w:pPr>
            <w:r w:rsidRPr="00D30E97">
              <w:rPr>
                <w:color w:val="222222"/>
                <w:szCs w:val="22"/>
                <w:lang w:eastAsia="es-CO"/>
              </w:rPr>
              <w:t>Engativá</w:t>
            </w:r>
          </w:p>
        </w:tc>
        <w:tc>
          <w:tcPr>
            <w:tcW w:w="0" w:type="auto"/>
            <w:tcBorders>
              <w:top w:val="nil"/>
              <w:left w:val="nil"/>
              <w:bottom w:val="single" w:sz="8" w:space="0" w:color="FFFFFF"/>
              <w:right w:val="single" w:sz="8" w:space="0" w:color="FFFFFF"/>
            </w:tcBorders>
            <w:shd w:val="clear" w:color="000000" w:fill="D9E2F3"/>
            <w:vAlign w:val="center"/>
            <w:hideMark/>
          </w:tcPr>
          <w:p w14:paraId="7AC2FEB8"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25B2DBAC" w14:textId="77777777" w:rsidR="00857B84" w:rsidRPr="00D30E97" w:rsidRDefault="00857B84" w:rsidP="00D30E97">
            <w:pPr>
              <w:jc w:val="left"/>
              <w:rPr>
                <w:color w:val="222222"/>
                <w:szCs w:val="22"/>
                <w:lang w:eastAsia="es-CO"/>
              </w:rPr>
            </w:pPr>
            <w:r w:rsidRPr="00D30E97">
              <w:rPr>
                <w:color w:val="222222"/>
                <w:szCs w:val="22"/>
                <w:lang w:eastAsia="es-CO"/>
              </w:rPr>
              <w:t>Boyacá Real</w:t>
            </w:r>
          </w:p>
        </w:tc>
        <w:tc>
          <w:tcPr>
            <w:tcW w:w="0" w:type="auto"/>
            <w:tcBorders>
              <w:top w:val="nil"/>
              <w:left w:val="nil"/>
              <w:bottom w:val="single" w:sz="8" w:space="0" w:color="FFFFFF"/>
              <w:right w:val="single" w:sz="8" w:space="0" w:color="FFFFFF"/>
            </w:tcBorders>
            <w:shd w:val="clear" w:color="000000" w:fill="D9E2F3"/>
            <w:vAlign w:val="center"/>
            <w:hideMark/>
          </w:tcPr>
          <w:p w14:paraId="59A20EA7" w14:textId="77777777" w:rsidR="00857B84" w:rsidRPr="00D30E97" w:rsidRDefault="00857B84" w:rsidP="00D30E97">
            <w:pPr>
              <w:jc w:val="center"/>
              <w:rPr>
                <w:color w:val="222222"/>
                <w:szCs w:val="22"/>
                <w:lang w:eastAsia="es-CO"/>
              </w:rPr>
            </w:pPr>
            <w:r w:rsidRPr="00D30E97">
              <w:rPr>
                <w:color w:val="222222"/>
                <w:szCs w:val="22"/>
                <w:lang w:eastAsia="es-CO"/>
              </w:rPr>
              <w:t>112.205</w:t>
            </w:r>
          </w:p>
        </w:tc>
      </w:tr>
      <w:tr w:rsidR="00857B84" w:rsidRPr="00D30E97" w14:paraId="2DE178ED"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111CA3B7" w14:textId="77777777" w:rsidR="00857B84" w:rsidRPr="00D30E97" w:rsidRDefault="00857B84" w:rsidP="00D30E97">
            <w:pPr>
              <w:jc w:val="left"/>
              <w:rPr>
                <w:b/>
                <w:bCs/>
                <w:color w:val="222222"/>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12C167D1" w14:textId="77777777" w:rsidR="00857B84" w:rsidRPr="00D30E97" w:rsidRDefault="00857B84" w:rsidP="00D30E97">
            <w:pPr>
              <w:jc w:val="left"/>
              <w:rPr>
                <w:color w:val="222222"/>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20B88994"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6282C5A2" w14:textId="77777777" w:rsidR="00857B84" w:rsidRPr="00D30E97" w:rsidRDefault="00857B84" w:rsidP="00D30E97">
            <w:pPr>
              <w:jc w:val="left"/>
              <w:rPr>
                <w:color w:val="222222"/>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4DE4D402"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5EA629BD" w14:textId="77777777" w:rsidR="00857B84" w:rsidRPr="00D30E97" w:rsidRDefault="00857B84" w:rsidP="00D30E97">
            <w:pPr>
              <w:jc w:val="left"/>
              <w:rPr>
                <w:color w:val="222222"/>
                <w:szCs w:val="22"/>
                <w:lang w:eastAsia="es-CO"/>
              </w:rPr>
            </w:pPr>
            <w:r w:rsidRPr="00D30E97">
              <w:rPr>
                <w:color w:val="222222"/>
                <w:szCs w:val="22"/>
                <w:lang w:eastAsia="es-CO"/>
              </w:rPr>
              <w:t>Álamos</w:t>
            </w:r>
          </w:p>
        </w:tc>
        <w:tc>
          <w:tcPr>
            <w:tcW w:w="0" w:type="auto"/>
            <w:tcBorders>
              <w:top w:val="nil"/>
              <w:left w:val="nil"/>
              <w:bottom w:val="single" w:sz="8" w:space="0" w:color="FFFFFF"/>
              <w:right w:val="single" w:sz="8" w:space="0" w:color="FFFFFF"/>
            </w:tcBorders>
            <w:shd w:val="clear" w:color="000000" w:fill="B4C6E7"/>
            <w:vAlign w:val="center"/>
            <w:hideMark/>
          </w:tcPr>
          <w:p w14:paraId="279C2FC6" w14:textId="77777777" w:rsidR="00857B84" w:rsidRPr="00D30E97" w:rsidRDefault="00857B84" w:rsidP="00D30E97">
            <w:pPr>
              <w:jc w:val="center"/>
              <w:rPr>
                <w:color w:val="222222"/>
                <w:szCs w:val="22"/>
                <w:lang w:eastAsia="es-CO"/>
              </w:rPr>
            </w:pPr>
            <w:r w:rsidRPr="00D30E97">
              <w:rPr>
                <w:color w:val="222222"/>
                <w:szCs w:val="22"/>
                <w:lang w:eastAsia="es-CO"/>
              </w:rPr>
              <w:t>15.305</w:t>
            </w:r>
          </w:p>
        </w:tc>
      </w:tr>
      <w:tr w:rsidR="00857B84" w:rsidRPr="00D30E97" w14:paraId="27159052"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3DE8E634" w14:textId="77777777" w:rsidR="00857B84" w:rsidRPr="00D30E97" w:rsidRDefault="00857B84" w:rsidP="00D30E97">
            <w:pPr>
              <w:jc w:val="left"/>
              <w:rPr>
                <w:b/>
                <w:bCs/>
                <w:color w:val="222222"/>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2AD42505" w14:textId="77777777" w:rsidR="00857B84" w:rsidRPr="00D30E97" w:rsidRDefault="00857B84" w:rsidP="00D30E97">
            <w:pPr>
              <w:jc w:val="left"/>
              <w:rPr>
                <w:color w:val="222222"/>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279CF946"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4C13BEB5" w14:textId="77777777" w:rsidR="00857B84" w:rsidRPr="00D30E97" w:rsidRDefault="00857B84" w:rsidP="00D30E97">
            <w:pPr>
              <w:jc w:val="left"/>
              <w:rPr>
                <w:color w:val="222222"/>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2C87FC26"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77E101D6" w14:textId="77777777" w:rsidR="00857B84" w:rsidRPr="00D30E97" w:rsidRDefault="00857B84" w:rsidP="00D30E97">
            <w:pPr>
              <w:jc w:val="left"/>
              <w:rPr>
                <w:color w:val="222222"/>
                <w:szCs w:val="22"/>
                <w:lang w:eastAsia="es-CO"/>
              </w:rPr>
            </w:pPr>
            <w:r w:rsidRPr="00D30E97">
              <w:rPr>
                <w:color w:val="222222"/>
                <w:szCs w:val="22"/>
                <w:lang w:eastAsia="es-CO"/>
              </w:rPr>
              <w:t>Garcés Navas</w:t>
            </w:r>
          </w:p>
        </w:tc>
        <w:tc>
          <w:tcPr>
            <w:tcW w:w="0" w:type="auto"/>
            <w:tcBorders>
              <w:top w:val="nil"/>
              <w:left w:val="nil"/>
              <w:bottom w:val="single" w:sz="8" w:space="0" w:color="FFFFFF"/>
              <w:right w:val="single" w:sz="8" w:space="0" w:color="FFFFFF"/>
            </w:tcBorders>
            <w:shd w:val="clear" w:color="000000" w:fill="D9E2F3"/>
            <w:vAlign w:val="center"/>
            <w:hideMark/>
          </w:tcPr>
          <w:p w14:paraId="0E106C40" w14:textId="77777777" w:rsidR="00857B84" w:rsidRPr="00D30E97" w:rsidRDefault="00857B84" w:rsidP="00D30E97">
            <w:pPr>
              <w:jc w:val="center"/>
              <w:rPr>
                <w:color w:val="222222"/>
                <w:szCs w:val="22"/>
                <w:lang w:eastAsia="es-CO"/>
              </w:rPr>
            </w:pPr>
            <w:r w:rsidRPr="00D30E97">
              <w:rPr>
                <w:color w:val="222222"/>
                <w:szCs w:val="22"/>
                <w:lang w:eastAsia="es-CO"/>
              </w:rPr>
              <w:t>171.400</w:t>
            </w:r>
          </w:p>
        </w:tc>
      </w:tr>
      <w:tr w:rsidR="00857B84" w:rsidRPr="00D30E97" w14:paraId="7275A0C3"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014E4EB1" w14:textId="77777777" w:rsidR="00857B84" w:rsidRPr="00D30E97" w:rsidRDefault="00857B84" w:rsidP="00D30E97">
            <w:pPr>
              <w:jc w:val="left"/>
              <w:rPr>
                <w:b/>
                <w:bCs/>
                <w:color w:val="222222"/>
                <w:szCs w:val="22"/>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342D98EB" w14:textId="77777777" w:rsidR="00857B84" w:rsidRPr="00D30E97" w:rsidRDefault="00857B84" w:rsidP="00D30E97">
            <w:pPr>
              <w:jc w:val="left"/>
              <w:rPr>
                <w:color w:val="222222"/>
                <w:szCs w:val="22"/>
                <w:lang w:eastAsia="es-CO"/>
              </w:rPr>
            </w:pPr>
            <w:r w:rsidRPr="00D30E97">
              <w:rPr>
                <w:color w:val="222222"/>
                <w:szCs w:val="22"/>
                <w:lang w:eastAsia="es-CO"/>
              </w:rPr>
              <w:t>Santa María del Lago</w:t>
            </w:r>
          </w:p>
        </w:tc>
        <w:tc>
          <w:tcPr>
            <w:tcW w:w="0" w:type="auto"/>
            <w:tcBorders>
              <w:top w:val="nil"/>
              <w:left w:val="nil"/>
              <w:bottom w:val="single" w:sz="8" w:space="0" w:color="FFFFFF"/>
              <w:right w:val="single" w:sz="8" w:space="0" w:color="FFFFFF"/>
            </w:tcBorders>
            <w:shd w:val="clear" w:color="000000" w:fill="B4C6E7"/>
            <w:vAlign w:val="center"/>
            <w:hideMark/>
          </w:tcPr>
          <w:p w14:paraId="54504730"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26C7DD49" w14:textId="77777777" w:rsidR="00857B84" w:rsidRPr="00D30E97" w:rsidRDefault="00857B84" w:rsidP="00D30E97">
            <w:pPr>
              <w:jc w:val="left"/>
              <w:rPr>
                <w:color w:val="222222"/>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5C80F769"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5AA05255" w14:textId="77777777" w:rsidR="00857B84" w:rsidRPr="00D30E97" w:rsidRDefault="00857B84" w:rsidP="00D30E97">
            <w:pPr>
              <w:jc w:val="left"/>
              <w:rPr>
                <w:color w:val="222222"/>
                <w:szCs w:val="22"/>
                <w:lang w:eastAsia="es-CO"/>
              </w:rPr>
            </w:pPr>
            <w:r w:rsidRPr="00D30E97">
              <w:rPr>
                <w:color w:val="222222"/>
                <w:szCs w:val="22"/>
                <w:lang w:eastAsia="es-CO"/>
              </w:rPr>
              <w:t>Engativá</w:t>
            </w:r>
          </w:p>
        </w:tc>
        <w:tc>
          <w:tcPr>
            <w:tcW w:w="0" w:type="auto"/>
            <w:tcBorders>
              <w:top w:val="nil"/>
              <w:left w:val="nil"/>
              <w:bottom w:val="single" w:sz="8" w:space="0" w:color="FFFFFF"/>
              <w:right w:val="single" w:sz="8" w:space="0" w:color="FFFFFF"/>
            </w:tcBorders>
            <w:shd w:val="clear" w:color="000000" w:fill="B4C6E7"/>
            <w:vAlign w:val="center"/>
            <w:hideMark/>
          </w:tcPr>
          <w:p w14:paraId="538362E4" w14:textId="77777777" w:rsidR="00857B84" w:rsidRPr="00D30E97" w:rsidRDefault="00857B84" w:rsidP="00D30E97">
            <w:pPr>
              <w:jc w:val="center"/>
              <w:rPr>
                <w:color w:val="222222"/>
                <w:szCs w:val="22"/>
                <w:lang w:eastAsia="es-CO"/>
              </w:rPr>
            </w:pPr>
            <w:r w:rsidRPr="00D30E97">
              <w:rPr>
                <w:color w:val="222222"/>
                <w:szCs w:val="22"/>
                <w:lang w:eastAsia="es-CO"/>
              </w:rPr>
              <w:t>152.465</w:t>
            </w:r>
          </w:p>
        </w:tc>
      </w:tr>
      <w:tr w:rsidR="00857B84" w:rsidRPr="00D30E97" w14:paraId="26A9789E"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25A5542C" w14:textId="77777777" w:rsidR="00857B84" w:rsidRPr="00D30E97" w:rsidRDefault="00857B84" w:rsidP="00D30E97">
            <w:pPr>
              <w:jc w:val="left"/>
              <w:rPr>
                <w:b/>
                <w:bCs/>
                <w:color w:val="222222"/>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29AF539" w14:textId="77777777" w:rsidR="00857B84" w:rsidRPr="00D30E97" w:rsidRDefault="00857B84" w:rsidP="00D30E97">
            <w:pPr>
              <w:jc w:val="left"/>
              <w:rPr>
                <w:color w:val="222222"/>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1DBE725C"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2E36076B" w14:textId="77777777" w:rsidR="00857B84" w:rsidRPr="00D30E97" w:rsidRDefault="00857B84" w:rsidP="00D30E97">
            <w:pPr>
              <w:jc w:val="left"/>
              <w:rPr>
                <w:color w:val="222222"/>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69C75F19"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20982A03" w14:textId="77777777" w:rsidR="00857B84" w:rsidRPr="00D30E97" w:rsidRDefault="00857B84" w:rsidP="00D30E97">
            <w:pPr>
              <w:jc w:val="left"/>
              <w:rPr>
                <w:color w:val="222222"/>
                <w:szCs w:val="22"/>
                <w:lang w:eastAsia="es-CO"/>
              </w:rPr>
            </w:pPr>
            <w:r w:rsidRPr="00D30E97">
              <w:rPr>
                <w:color w:val="222222"/>
                <w:szCs w:val="22"/>
                <w:lang w:eastAsia="es-CO"/>
              </w:rPr>
              <w:t>Bolivia</w:t>
            </w:r>
          </w:p>
        </w:tc>
        <w:tc>
          <w:tcPr>
            <w:tcW w:w="0" w:type="auto"/>
            <w:tcBorders>
              <w:top w:val="nil"/>
              <w:left w:val="nil"/>
              <w:bottom w:val="single" w:sz="8" w:space="0" w:color="FFFFFF"/>
              <w:right w:val="single" w:sz="8" w:space="0" w:color="FFFFFF"/>
            </w:tcBorders>
            <w:shd w:val="clear" w:color="000000" w:fill="D9E2F3"/>
            <w:vAlign w:val="center"/>
            <w:hideMark/>
          </w:tcPr>
          <w:p w14:paraId="08906619" w14:textId="77777777" w:rsidR="00857B84" w:rsidRPr="00D30E97" w:rsidRDefault="00857B84" w:rsidP="00D30E97">
            <w:pPr>
              <w:jc w:val="center"/>
              <w:rPr>
                <w:color w:val="222222"/>
                <w:szCs w:val="22"/>
                <w:lang w:eastAsia="es-CO"/>
              </w:rPr>
            </w:pPr>
            <w:r w:rsidRPr="00D30E97">
              <w:rPr>
                <w:color w:val="222222"/>
                <w:szCs w:val="22"/>
                <w:lang w:eastAsia="es-CO"/>
              </w:rPr>
              <w:t>92.274</w:t>
            </w:r>
          </w:p>
        </w:tc>
      </w:tr>
      <w:tr w:rsidR="00857B84" w:rsidRPr="00D30E97" w14:paraId="2F5D1FF0"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4E850D54" w14:textId="77777777" w:rsidR="00857B84" w:rsidRPr="00D30E97" w:rsidRDefault="00857B84" w:rsidP="00D30E97">
            <w:pPr>
              <w:jc w:val="left"/>
              <w:rPr>
                <w:b/>
                <w:bCs/>
                <w:color w:val="222222"/>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615D37BD" w14:textId="77777777" w:rsidR="00857B84" w:rsidRPr="00D30E97" w:rsidRDefault="00857B84" w:rsidP="00D30E97">
            <w:pPr>
              <w:jc w:val="left"/>
              <w:rPr>
                <w:color w:val="222222"/>
                <w:szCs w:val="22"/>
                <w:lang w:eastAsia="es-CO"/>
              </w:rPr>
            </w:pPr>
            <w:r w:rsidRPr="00D30E97">
              <w:rPr>
                <w:color w:val="222222"/>
                <w:szCs w:val="22"/>
                <w:lang w:eastAsia="es-CO"/>
              </w:rPr>
              <w:t xml:space="preserve">Juan Amarillo o </w:t>
            </w:r>
            <w:proofErr w:type="spellStart"/>
            <w:r w:rsidRPr="00D30E97">
              <w:rPr>
                <w:color w:val="222222"/>
                <w:szCs w:val="22"/>
                <w:lang w:eastAsia="es-CO"/>
              </w:rPr>
              <w:t>Tibabuyes</w:t>
            </w:r>
            <w:proofErr w:type="spellEnd"/>
          </w:p>
        </w:tc>
        <w:tc>
          <w:tcPr>
            <w:tcW w:w="0" w:type="auto"/>
            <w:tcBorders>
              <w:top w:val="nil"/>
              <w:left w:val="nil"/>
              <w:bottom w:val="single" w:sz="8" w:space="0" w:color="FFFFFF"/>
              <w:right w:val="single" w:sz="8" w:space="0" w:color="FFFFFF"/>
            </w:tcBorders>
            <w:shd w:val="clear" w:color="000000" w:fill="B4C6E7"/>
            <w:vAlign w:val="center"/>
            <w:hideMark/>
          </w:tcPr>
          <w:p w14:paraId="503040E6"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66369F54" w14:textId="77777777" w:rsidR="00857B84" w:rsidRPr="00D30E97" w:rsidRDefault="00857B84" w:rsidP="00D30E97">
            <w:pPr>
              <w:jc w:val="left"/>
              <w:rPr>
                <w:color w:val="222222"/>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588B494F"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728835D6" w14:textId="77777777" w:rsidR="00857B84" w:rsidRPr="00D30E97" w:rsidRDefault="00857B84" w:rsidP="00D30E97">
            <w:pPr>
              <w:jc w:val="left"/>
              <w:rPr>
                <w:color w:val="222222"/>
                <w:szCs w:val="22"/>
                <w:lang w:eastAsia="es-CO"/>
              </w:rPr>
            </w:pPr>
            <w:r w:rsidRPr="00D30E97">
              <w:rPr>
                <w:color w:val="222222"/>
                <w:szCs w:val="22"/>
                <w:lang w:eastAsia="es-CO"/>
              </w:rPr>
              <w:t>Minuto de Dios</w:t>
            </w:r>
          </w:p>
        </w:tc>
        <w:tc>
          <w:tcPr>
            <w:tcW w:w="0" w:type="auto"/>
            <w:tcBorders>
              <w:top w:val="nil"/>
              <w:left w:val="nil"/>
              <w:bottom w:val="single" w:sz="8" w:space="0" w:color="FFFFFF"/>
              <w:right w:val="single" w:sz="8" w:space="0" w:color="FFFFFF"/>
            </w:tcBorders>
            <w:shd w:val="clear" w:color="000000" w:fill="B4C6E7"/>
            <w:vAlign w:val="center"/>
            <w:hideMark/>
          </w:tcPr>
          <w:p w14:paraId="6E864049" w14:textId="77777777" w:rsidR="00857B84" w:rsidRPr="00D30E97" w:rsidRDefault="00857B84" w:rsidP="00D30E97">
            <w:pPr>
              <w:jc w:val="center"/>
              <w:rPr>
                <w:color w:val="222222"/>
                <w:szCs w:val="22"/>
                <w:lang w:eastAsia="es-CO"/>
              </w:rPr>
            </w:pPr>
            <w:r w:rsidRPr="00D30E97">
              <w:rPr>
                <w:color w:val="222222"/>
                <w:szCs w:val="22"/>
                <w:lang w:eastAsia="es-CO"/>
              </w:rPr>
              <w:t>155.320</w:t>
            </w:r>
          </w:p>
        </w:tc>
      </w:tr>
      <w:tr w:rsidR="00857B84" w:rsidRPr="00D30E97" w14:paraId="29DA1AFC"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229F17ED" w14:textId="77777777" w:rsidR="00857B84" w:rsidRPr="00D30E97" w:rsidRDefault="00857B84" w:rsidP="00D30E97">
            <w:pPr>
              <w:jc w:val="left"/>
              <w:rPr>
                <w:b/>
                <w:bCs/>
                <w:color w:val="222222"/>
                <w:szCs w:val="22"/>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4C659B7D"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710AF3AF"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4C336248" w14:textId="77777777" w:rsidR="00857B84" w:rsidRPr="00D30E97" w:rsidRDefault="00857B84" w:rsidP="00D30E97">
            <w:pPr>
              <w:jc w:val="left"/>
              <w:rPr>
                <w:color w:val="222222"/>
                <w:szCs w:val="22"/>
                <w:lang w:eastAsia="es-CO"/>
              </w:rPr>
            </w:pPr>
            <w:r w:rsidRPr="00D30E97">
              <w:rPr>
                <w:color w:val="222222"/>
                <w:szCs w:val="22"/>
                <w:lang w:eastAsia="es-CO"/>
              </w:rPr>
              <w:t>Suba</w:t>
            </w: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6A4E3899"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tcBorders>
              <w:top w:val="nil"/>
              <w:left w:val="nil"/>
              <w:bottom w:val="nil"/>
              <w:right w:val="single" w:sz="8" w:space="0" w:color="FFFFFF"/>
            </w:tcBorders>
            <w:shd w:val="clear" w:color="000000" w:fill="D9E2F3"/>
            <w:vAlign w:val="center"/>
            <w:hideMark/>
          </w:tcPr>
          <w:p w14:paraId="55DE3A9E" w14:textId="77777777" w:rsidR="00857B84" w:rsidRPr="00D30E97" w:rsidRDefault="00857B84" w:rsidP="00D30E97">
            <w:pPr>
              <w:jc w:val="left"/>
              <w:rPr>
                <w:szCs w:val="22"/>
                <w:lang w:eastAsia="es-CO"/>
              </w:rPr>
            </w:pPr>
            <w:r w:rsidRPr="00D30E97">
              <w:rPr>
                <w:szCs w:val="22"/>
                <w:lang w:eastAsia="es-CO"/>
              </w:rPr>
              <w:t>El Prado</w:t>
            </w:r>
          </w:p>
        </w:tc>
        <w:tc>
          <w:tcPr>
            <w:tcW w:w="0" w:type="auto"/>
            <w:tcBorders>
              <w:top w:val="nil"/>
              <w:left w:val="nil"/>
              <w:bottom w:val="single" w:sz="8" w:space="0" w:color="FFFFFF"/>
              <w:right w:val="single" w:sz="8" w:space="0" w:color="FFFFFF"/>
            </w:tcBorders>
            <w:shd w:val="clear" w:color="000000" w:fill="D9E2F3"/>
            <w:vAlign w:val="center"/>
            <w:hideMark/>
          </w:tcPr>
          <w:p w14:paraId="497BB4F6" w14:textId="77777777" w:rsidR="00857B84" w:rsidRPr="00D30E97" w:rsidRDefault="00857B84" w:rsidP="00D30E97">
            <w:pPr>
              <w:jc w:val="center"/>
              <w:rPr>
                <w:color w:val="7030A0"/>
                <w:szCs w:val="22"/>
                <w:lang w:eastAsia="es-CO"/>
              </w:rPr>
            </w:pPr>
            <w:r w:rsidRPr="00D30E97">
              <w:rPr>
                <w:color w:val="7030A0"/>
                <w:szCs w:val="22"/>
                <w:lang w:eastAsia="es-CO"/>
              </w:rPr>
              <w:t>49.252</w:t>
            </w:r>
          </w:p>
        </w:tc>
      </w:tr>
      <w:tr w:rsidR="00857B84" w:rsidRPr="00D30E97" w14:paraId="4CC75141"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2F49F251" w14:textId="77777777" w:rsidR="00857B84" w:rsidRPr="00D30E97" w:rsidRDefault="00857B84" w:rsidP="00D30E97">
            <w:pPr>
              <w:jc w:val="left"/>
              <w:rPr>
                <w:b/>
                <w:bCs/>
                <w:color w:val="222222"/>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42E1CCD1" w14:textId="77777777" w:rsidR="00857B84" w:rsidRPr="00D30E97" w:rsidRDefault="00857B84" w:rsidP="00D30E97">
            <w:pPr>
              <w:jc w:val="left"/>
              <w:rPr>
                <w:color w:val="222222"/>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6B7B3B06" w14:textId="77777777" w:rsidR="00857B84" w:rsidRPr="00D30E97" w:rsidRDefault="00857B84" w:rsidP="00D30E97">
            <w:pPr>
              <w:jc w:val="left"/>
              <w:rPr>
                <w:color w:val="222222"/>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719451DC" w14:textId="77777777" w:rsidR="00857B84" w:rsidRPr="00D30E97" w:rsidRDefault="00857B84" w:rsidP="00D30E97">
            <w:pPr>
              <w:jc w:val="left"/>
              <w:rPr>
                <w:color w:val="222222"/>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6215485A" w14:textId="77777777" w:rsidR="00857B84" w:rsidRPr="00D30E97" w:rsidRDefault="00857B84" w:rsidP="00D30E97">
            <w:pPr>
              <w:jc w:val="left"/>
              <w:rPr>
                <w:color w:val="222222"/>
                <w:szCs w:val="22"/>
                <w:lang w:eastAsia="es-CO"/>
              </w:rPr>
            </w:pPr>
          </w:p>
        </w:tc>
        <w:tc>
          <w:tcPr>
            <w:tcW w:w="0" w:type="auto"/>
            <w:tcBorders>
              <w:top w:val="nil"/>
              <w:left w:val="nil"/>
              <w:bottom w:val="nil"/>
              <w:right w:val="single" w:sz="8" w:space="0" w:color="FFFFFF"/>
            </w:tcBorders>
            <w:shd w:val="clear" w:color="000000" w:fill="D9E2F3"/>
            <w:vAlign w:val="center"/>
            <w:hideMark/>
          </w:tcPr>
          <w:p w14:paraId="65858008" w14:textId="77777777" w:rsidR="00857B84" w:rsidRPr="00D30E97" w:rsidRDefault="00857B84" w:rsidP="00D30E97">
            <w:pPr>
              <w:jc w:val="left"/>
              <w:rPr>
                <w:szCs w:val="22"/>
                <w:lang w:eastAsia="es-CO"/>
              </w:rPr>
            </w:pPr>
            <w:r w:rsidRPr="00D30E97">
              <w:rPr>
                <w:szCs w:val="22"/>
                <w:lang w:eastAsia="es-CO"/>
              </w:rPr>
              <w:t>La Alhambra</w:t>
            </w:r>
          </w:p>
        </w:tc>
        <w:tc>
          <w:tcPr>
            <w:tcW w:w="0" w:type="auto"/>
            <w:tcBorders>
              <w:top w:val="nil"/>
              <w:left w:val="nil"/>
              <w:bottom w:val="single" w:sz="8" w:space="0" w:color="FFFFFF"/>
              <w:right w:val="single" w:sz="8" w:space="0" w:color="FFFFFF"/>
            </w:tcBorders>
            <w:shd w:val="clear" w:color="000000" w:fill="D9E2F3"/>
            <w:vAlign w:val="center"/>
            <w:hideMark/>
          </w:tcPr>
          <w:p w14:paraId="4D8D9CDB" w14:textId="77777777" w:rsidR="00857B84" w:rsidRPr="00D30E97" w:rsidRDefault="00857B84" w:rsidP="00D30E97">
            <w:pPr>
              <w:jc w:val="center"/>
              <w:rPr>
                <w:color w:val="7030A0"/>
                <w:szCs w:val="22"/>
                <w:lang w:eastAsia="es-CO"/>
              </w:rPr>
            </w:pPr>
            <w:r w:rsidRPr="00D30E97">
              <w:rPr>
                <w:color w:val="7030A0"/>
                <w:szCs w:val="22"/>
                <w:lang w:eastAsia="es-CO"/>
              </w:rPr>
              <w:t>33.049</w:t>
            </w:r>
          </w:p>
        </w:tc>
      </w:tr>
      <w:tr w:rsidR="00857B84" w:rsidRPr="00D30E97" w14:paraId="57DE1005"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15850056" w14:textId="77777777" w:rsidR="00857B84" w:rsidRPr="00D30E97" w:rsidRDefault="00857B84" w:rsidP="00D30E97">
            <w:pPr>
              <w:jc w:val="left"/>
              <w:rPr>
                <w:b/>
                <w:bCs/>
                <w:color w:val="222222"/>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2A6A8EED" w14:textId="77777777" w:rsidR="00857B84" w:rsidRPr="00D30E97" w:rsidRDefault="00857B84" w:rsidP="00D30E97">
            <w:pPr>
              <w:jc w:val="left"/>
              <w:rPr>
                <w:color w:val="222222"/>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4F9EFF7" w14:textId="77777777" w:rsidR="00857B84" w:rsidRPr="00D30E97" w:rsidRDefault="00857B84" w:rsidP="00D30E97">
            <w:pPr>
              <w:jc w:val="left"/>
              <w:rPr>
                <w:color w:val="222222"/>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1377B6B7" w14:textId="77777777" w:rsidR="00857B84" w:rsidRPr="00D30E97" w:rsidRDefault="00857B84" w:rsidP="00D30E97">
            <w:pPr>
              <w:jc w:val="left"/>
              <w:rPr>
                <w:color w:val="222222"/>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72A9581A" w14:textId="77777777" w:rsidR="00857B84" w:rsidRPr="00D30E97" w:rsidRDefault="00857B84" w:rsidP="00D30E97">
            <w:pPr>
              <w:jc w:val="left"/>
              <w:rPr>
                <w:color w:val="222222"/>
                <w:szCs w:val="22"/>
                <w:lang w:eastAsia="es-CO"/>
              </w:rPr>
            </w:pPr>
          </w:p>
        </w:tc>
        <w:tc>
          <w:tcPr>
            <w:tcW w:w="0" w:type="auto"/>
            <w:tcBorders>
              <w:top w:val="nil"/>
              <w:left w:val="nil"/>
              <w:bottom w:val="nil"/>
              <w:right w:val="single" w:sz="8" w:space="0" w:color="FFFFFF"/>
            </w:tcBorders>
            <w:shd w:val="clear" w:color="000000" w:fill="D9E2F3"/>
            <w:vAlign w:val="center"/>
            <w:hideMark/>
          </w:tcPr>
          <w:p w14:paraId="65A5E48A" w14:textId="77777777" w:rsidR="00857B84" w:rsidRPr="00D30E97" w:rsidRDefault="00857B84" w:rsidP="00D30E97">
            <w:pPr>
              <w:jc w:val="left"/>
              <w:rPr>
                <w:szCs w:val="22"/>
                <w:lang w:eastAsia="es-CO"/>
              </w:rPr>
            </w:pPr>
            <w:r w:rsidRPr="00D30E97">
              <w:rPr>
                <w:szCs w:val="22"/>
                <w:lang w:eastAsia="es-CO"/>
              </w:rPr>
              <w:t>Niza</w:t>
            </w:r>
          </w:p>
        </w:tc>
        <w:tc>
          <w:tcPr>
            <w:tcW w:w="0" w:type="auto"/>
            <w:tcBorders>
              <w:top w:val="nil"/>
              <w:left w:val="nil"/>
              <w:bottom w:val="single" w:sz="8" w:space="0" w:color="FFFFFF"/>
              <w:right w:val="single" w:sz="8" w:space="0" w:color="FFFFFF"/>
            </w:tcBorders>
            <w:shd w:val="clear" w:color="000000" w:fill="D9E2F3"/>
            <w:vAlign w:val="center"/>
            <w:hideMark/>
          </w:tcPr>
          <w:p w14:paraId="283D6F28" w14:textId="77777777" w:rsidR="00857B84" w:rsidRPr="00D30E97" w:rsidRDefault="00857B84" w:rsidP="00D30E97">
            <w:pPr>
              <w:jc w:val="center"/>
              <w:rPr>
                <w:color w:val="7030A0"/>
                <w:szCs w:val="22"/>
                <w:lang w:eastAsia="es-CO"/>
              </w:rPr>
            </w:pPr>
            <w:r w:rsidRPr="00D30E97">
              <w:rPr>
                <w:color w:val="7030A0"/>
                <w:szCs w:val="22"/>
                <w:lang w:eastAsia="es-CO"/>
              </w:rPr>
              <w:t>34.005</w:t>
            </w:r>
          </w:p>
        </w:tc>
      </w:tr>
      <w:tr w:rsidR="00857B84" w:rsidRPr="00D30E97" w14:paraId="7DEF8EF6"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7D197C62" w14:textId="77777777" w:rsidR="00857B84" w:rsidRPr="00D30E97" w:rsidRDefault="00857B84" w:rsidP="00D30E97">
            <w:pPr>
              <w:jc w:val="left"/>
              <w:rPr>
                <w:b/>
                <w:bCs/>
                <w:color w:val="222222"/>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5C5C35F" w14:textId="77777777" w:rsidR="00857B84" w:rsidRPr="00D30E97" w:rsidRDefault="00857B84" w:rsidP="00D30E97">
            <w:pPr>
              <w:jc w:val="left"/>
              <w:rPr>
                <w:color w:val="222222"/>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1EE4F273" w14:textId="77777777" w:rsidR="00857B84" w:rsidRPr="00D30E97" w:rsidRDefault="00857B84" w:rsidP="00D30E97">
            <w:pPr>
              <w:jc w:val="left"/>
              <w:rPr>
                <w:color w:val="222222"/>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035DE93" w14:textId="77777777" w:rsidR="00857B84" w:rsidRPr="00D30E97" w:rsidRDefault="00857B84" w:rsidP="00D30E97">
            <w:pPr>
              <w:jc w:val="left"/>
              <w:rPr>
                <w:color w:val="222222"/>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3DA87B1A" w14:textId="77777777" w:rsidR="00857B84" w:rsidRPr="00D30E97" w:rsidRDefault="00857B84" w:rsidP="00D30E97">
            <w:pPr>
              <w:jc w:val="left"/>
              <w:rPr>
                <w:color w:val="222222"/>
                <w:szCs w:val="22"/>
                <w:lang w:eastAsia="es-CO"/>
              </w:rPr>
            </w:pPr>
          </w:p>
        </w:tc>
        <w:tc>
          <w:tcPr>
            <w:tcW w:w="0" w:type="auto"/>
            <w:tcBorders>
              <w:top w:val="nil"/>
              <w:left w:val="nil"/>
              <w:bottom w:val="nil"/>
              <w:right w:val="single" w:sz="8" w:space="0" w:color="FFFFFF"/>
            </w:tcBorders>
            <w:shd w:val="clear" w:color="000000" w:fill="D9E2F3"/>
            <w:vAlign w:val="center"/>
            <w:hideMark/>
          </w:tcPr>
          <w:p w14:paraId="03877C26" w14:textId="77777777" w:rsidR="00857B84" w:rsidRPr="00D30E97" w:rsidRDefault="00857B84" w:rsidP="00D30E97">
            <w:pPr>
              <w:jc w:val="left"/>
              <w:rPr>
                <w:szCs w:val="22"/>
                <w:lang w:eastAsia="es-CO"/>
              </w:rPr>
            </w:pPr>
            <w:r w:rsidRPr="00D30E97">
              <w:rPr>
                <w:szCs w:val="22"/>
                <w:lang w:eastAsia="es-CO"/>
              </w:rPr>
              <w:t>La Floresta</w:t>
            </w:r>
          </w:p>
        </w:tc>
        <w:tc>
          <w:tcPr>
            <w:tcW w:w="0" w:type="auto"/>
            <w:tcBorders>
              <w:top w:val="nil"/>
              <w:left w:val="nil"/>
              <w:bottom w:val="single" w:sz="8" w:space="0" w:color="FFFFFF"/>
              <w:right w:val="single" w:sz="8" w:space="0" w:color="FFFFFF"/>
            </w:tcBorders>
            <w:shd w:val="clear" w:color="000000" w:fill="D9E2F3"/>
            <w:vAlign w:val="center"/>
            <w:hideMark/>
          </w:tcPr>
          <w:p w14:paraId="7FB28043" w14:textId="77777777" w:rsidR="00857B84" w:rsidRPr="00D30E97" w:rsidRDefault="00857B84" w:rsidP="00D30E97">
            <w:pPr>
              <w:jc w:val="center"/>
              <w:rPr>
                <w:color w:val="7030A0"/>
                <w:szCs w:val="22"/>
                <w:lang w:eastAsia="es-CO"/>
              </w:rPr>
            </w:pPr>
            <w:r w:rsidRPr="00D30E97">
              <w:rPr>
                <w:color w:val="7030A0"/>
                <w:szCs w:val="22"/>
                <w:lang w:eastAsia="es-CO"/>
              </w:rPr>
              <w:t>12.550</w:t>
            </w:r>
          </w:p>
        </w:tc>
      </w:tr>
      <w:tr w:rsidR="00857B84" w:rsidRPr="00D30E97" w14:paraId="6C863DEA"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6A4C60AF" w14:textId="77777777" w:rsidR="00857B84" w:rsidRPr="00D30E97" w:rsidRDefault="00857B84" w:rsidP="00D30E97">
            <w:pPr>
              <w:jc w:val="left"/>
              <w:rPr>
                <w:b/>
                <w:bCs/>
                <w:color w:val="222222"/>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0F261A61" w14:textId="77777777" w:rsidR="00857B84" w:rsidRPr="00D30E97" w:rsidRDefault="00857B84" w:rsidP="00D30E97">
            <w:pPr>
              <w:jc w:val="left"/>
              <w:rPr>
                <w:color w:val="222222"/>
                <w:szCs w:val="22"/>
                <w:lang w:eastAsia="es-CO"/>
              </w:rPr>
            </w:pPr>
            <w:r w:rsidRPr="00D30E97">
              <w:rPr>
                <w:color w:val="222222"/>
                <w:szCs w:val="22"/>
                <w:lang w:eastAsia="es-CO"/>
              </w:rPr>
              <w:t>Córdoba – Niza</w:t>
            </w:r>
          </w:p>
        </w:tc>
        <w:tc>
          <w:tcPr>
            <w:tcW w:w="0" w:type="auto"/>
            <w:tcBorders>
              <w:top w:val="nil"/>
              <w:left w:val="nil"/>
              <w:bottom w:val="single" w:sz="8" w:space="0" w:color="FFFFFF"/>
              <w:right w:val="single" w:sz="8" w:space="0" w:color="FFFFFF"/>
            </w:tcBorders>
            <w:shd w:val="clear" w:color="000000" w:fill="B4C6E7"/>
            <w:vAlign w:val="center"/>
            <w:hideMark/>
          </w:tcPr>
          <w:p w14:paraId="43CEB7EE"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6C73043E" w14:textId="77777777" w:rsidR="00857B84" w:rsidRPr="00D30E97" w:rsidRDefault="00857B84" w:rsidP="00D30E97">
            <w:pPr>
              <w:jc w:val="left"/>
              <w:rPr>
                <w:color w:val="222222"/>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1376B61D"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tcBorders>
              <w:top w:val="nil"/>
              <w:left w:val="nil"/>
              <w:bottom w:val="nil"/>
              <w:right w:val="single" w:sz="8" w:space="0" w:color="FFFFFF"/>
            </w:tcBorders>
            <w:shd w:val="clear" w:color="000000" w:fill="D9E2F3"/>
            <w:vAlign w:val="center"/>
            <w:hideMark/>
          </w:tcPr>
          <w:p w14:paraId="4C35261D" w14:textId="77777777" w:rsidR="00857B84" w:rsidRPr="00D30E97" w:rsidRDefault="00857B84" w:rsidP="00D30E97">
            <w:pPr>
              <w:jc w:val="left"/>
              <w:rPr>
                <w:szCs w:val="22"/>
                <w:lang w:eastAsia="es-CO"/>
              </w:rPr>
            </w:pPr>
            <w:r w:rsidRPr="00D30E97">
              <w:rPr>
                <w:szCs w:val="22"/>
                <w:lang w:eastAsia="es-CO"/>
              </w:rPr>
              <w:t>El Rincón</w:t>
            </w:r>
          </w:p>
        </w:tc>
        <w:tc>
          <w:tcPr>
            <w:tcW w:w="0" w:type="auto"/>
            <w:tcBorders>
              <w:top w:val="nil"/>
              <w:left w:val="nil"/>
              <w:bottom w:val="single" w:sz="8" w:space="0" w:color="FFFFFF"/>
              <w:right w:val="single" w:sz="8" w:space="0" w:color="FFFFFF"/>
            </w:tcBorders>
            <w:shd w:val="clear" w:color="000000" w:fill="B4C6E7"/>
            <w:hideMark/>
          </w:tcPr>
          <w:p w14:paraId="2E040D7D" w14:textId="77777777" w:rsidR="00857B84" w:rsidRPr="00D30E97" w:rsidRDefault="00857B84" w:rsidP="00D30E97">
            <w:pPr>
              <w:jc w:val="left"/>
              <w:rPr>
                <w:color w:val="000000"/>
                <w:szCs w:val="22"/>
                <w:lang w:eastAsia="es-CO"/>
              </w:rPr>
            </w:pPr>
            <w:r w:rsidRPr="00D30E97">
              <w:rPr>
                <w:color w:val="000000"/>
                <w:szCs w:val="22"/>
                <w:lang w:eastAsia="es-CO"/>
              </w:rPr>
              <w:t> </w:t>
            </w:r>
          </w:p>
        </w:tc>
      </w:tr>
      <w:tr w:rsidR="00857B84" w:rsidRPr="00D30E97" w14:paraId="04B36507"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75021B1D" w14:textId="77777777" w:rsidR="00857B84" w:rsidRPr="00D30E97" w:rsidRDefault="00857B84" w:rsidP="00D30E97">
            <w:pPr>
              <w:jc w:val="left"/>
              <w:rPr>
                <w:b/>
                <w:bCs/>
                <w:color w:val="222222"/>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6CD710F5" w14:textId="77777777" w:rsidR="00857B84" w:rsidRPr="00D30E97" w:rsidRDefault="00857B84" w:rsidP="00D30E97">
            <w:pPr>
              <w:jc w:val="left"/>
              <w:rPr>
                <w:color w:val="222222"/>
                <w:szCs w:val="22"/>
                <w:lang w:eastAsia="es-CO"/>
              </w:rPr>
            </w:pPr>
            <w:r w:rsidRPr="00D30E97">
              <w:rPr>
                <w:color w:val="222222"/>
                <w:szCs w:val="22"/>
                <w:lang w:eastAsia="es-CO"/>
              </w:rPr>
              <w:t>Conejera</w:t>
            </w:r>
          </w:p>
        </w:tc>
        <w:tc>
          <w:tcPr>
            <w:tcW w:w="0" w:type="auto"/>
            <w:tcBorders>
              <w:top w:val="nil"/>
              <w:left w:val="nil"/>
              <w:bottom w:val="single" w:sz="8" w:space="0" w:color="FFFFFF"/>
              <w:right w:val="single" w:sz="8" w:space="0" w:color="FFFFFF"/>
            </w:tcBorders>
            <w:shd w:val="clear" w:color="000000" w:fill="D9E2F3"/>
            <w:vAlign w:val="center"/>
            <w:hideMark/>
          </w:tcPr>
          <w:p w14:paraId="11B276BA"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06816A75" w14:textId="77777777" w:rsidR="00857B84" w:rsidRPr="00D30E97" w:rsidRDefault="00857B84" w:rsidP="00D30E97">
            <w:pPr>
              <w:jc w:val="left"/>
              <w:rPr>
                <w:color w:val="222222"/>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2DDDB66A"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tcBorders>
              <w:top w:val="nil"/>
              <w:left w:val="nil"/>
              <w:bottom w:val="nil"/>
              <w:right w:val="single" w:sz="8" w:space="0" w:color="FFFFFF"/>
            </w:tcBorders>
            <w:shd w:val="clear" w:color="000000" w:fill="D9E2F3"/>
            <w:vAlign w:val="center"/>
            <w:hideMark/>
          </w:tcPr>
          <w:p w14:paraId="2DABC4EB" w14:textId="77777777" w:rsidR="00857B84" w:rsidRPr="00D30E97" w:rsidRDefault="00857B84" w:rsidP="00D30E97">
            <w:pPr>
              <w:jc w:val="left"/>
              <w:rPr>
                <w:szCs w:val="22"/>
                <w:lang w:eastAsia="es-CO"/>
              </w:rPr>
            </w:pPr>
            <w:proofErr w:type="spellStart"/>
            <w:r w:rsidRPr="00D30E97">
              <w:rPr>
                <w:szCs w:val="22"/>
                <w:lang w:eastAsia="es-CO"/>
              </w:rPr>
              <w:t>Tibabuyes</w:t>
            </w:r>
            <w:proofErr w:type="spellEnd"/>
          </w:p>
        </w:tc>
        <w:tc>
          <w:tcPr>
            <w:tcW w:w="0" w:type="auto"/>
            <w:tcBorders>
              <w:top w:val="nil"/>
              <w:left w:val="nil"/>
              <w:bottom w:val="single" w:sz="8" w:space="0" w:color="FFFFFF"/>
              <w:right w:val="single" w:sz="8" w:space="0" w:color="FFFFFF"/>
            </w:tcBorders>
            <w:shd w:val="clear" w:color="000000" w:fill="D9E2F3"/>
            <w:hideMark/>
          </w:tcPr>
          <w:p w14:paraId="31AE3EFE" w14:textId="77777777" w:rsidR="00857B84" w:rsidRPr="00D30E97" w:rsidRDefault="00857B84" w:rsidP="00D30E97">
            <w:pPr>
              <w:jc w:val="center"/>
              <w:rPr>
                <w:color w:val="FF0000"/>
                <w:szCs w:val="22"/>
                <w:lang w:eastAsia="es-CO"/>
              </w:rPr>
            </w:pPr>
            <w:r w:rsidRPr="00D30E97">
              <w:rPr>
                <w:color w:val="7030A0"/>
                <w:szCs w:val="22"/>
                <w:lang w:eastAsia="es-CO"/>
              </w:rPr>
              <w:t>275556</w:t>
            </w:r>
          </w:p>
        </w:tc>
      </w:tr>
      <w:tr w:rsidR="00857B84" w:rsidRPr="00D30E97" w14:paraId="03304F11"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71376D58" w14:textId="77777777" w:rsidR="00857B84" w:rsidRPr="00D30E97" w:rsidRDefault="00857B84" w:rsidP="00D30E97">
            <w:pPr>
              <w:jc w:val="left"/>
              <w:rPr>
                <w:b/>
                <w:bCs/>
                <w:color w:val="222222"/>
                <w:szCs w:val="22"/>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766AC4D2" w14:textId="77777777" w:rsidR="00857B84" w:rsidRPr="00D30E97" w:rsidRDefault="00857B84" w:rsidP="00D30E97">
            <w:pPr>
              <w:jc w:val="left"/>
              <w:rPr>
                <w:color w:val="222222"/>
                <w:szCs w:val="22"/>
                <w:lang w:eastAsia="es-CO"/>
              </w:rPr>
            </w:pPr>
            <w:r w:rsidRPr="00D30E97">
              <w:rPr>
                <w:color w:val="222222"/>
                <w:szCs w:val="22"/>
                <w:lang w:eastAsia="es-CO"/>
              </w:rPr>
              <w:t xml:space="preserve">Torca – </w:t>
            </w:r>
            <w:proofErr w:type="spellStart"/>
            <w:r w:rsidRPr="00D30E97">
              <w:rPr>
                <w:color w:val="222222"/>
                <w:szCs w:val="22"/>
                <w:lang w:eastAsia="es-CO"/>
              </w:rPr>
              <w:t>Guaymaral</w:t>
            </w:r>
            <w:proofErr w:type="spellEnd"/>
          </w:p>
        </w:tc>
        <w:tc>
          <w:tcPr>
            <w:tcW w:w="0" w:type="auto"/>
            <w:tcBorders>
              <w:top w:val="nil"/>
              <w:left w:val="nil"/>
              <w:bottom w:val="single" w:sz="8" w:space="0" w:color="FFFFFF"/>
              <w:right w:val="single" w:sz="8" w:space="0" w:color="FFFFFF"/>
            </w:tcBorders>
            <w:shd w:val="clear" w:color="000000" w:fill="B4C6E7"/>
            <w:vAlign w:val="center"/>
            <w:hideMark/>
          </w:tcPr>
          <w:p w14:paraId="790DB63B"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1E14DEB6" w14:textId="77777777" w:rsidR="00857B84" w:rsidRPr="00D30E97" w:rsidRDefault="00857B84" w:rsidP="00D30E97">
            <w:pPr>
              <w:jc w:val="left"/>
              <w:rPr>
                <w:color w:val="222222"/>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21B0A78A"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tcBorders>
              <w:top w:val="nil"/>
              <w:left w:val="nil"/>
              <w:bottom w:val="nil"/>
              <w:right w:val="single" w:sz="8" w:space="0" w:color="FFFFFF"/>
            </w:tcBorders>
            <w:shd w:val="clear" w:color="000000" w:fill="D9E2F3"/>
            <w:vAlign w:val="center"/>
            <w:hideMark/>
          </w:tcPr>
          <w:p w14:paraId="11180E2F" w14:textId="77777777" w:rsidR="00857B84" w:rsidRPr="00D30E97" w:rsidRDefault="00857B84" w:rsidP="00D30E97">
            <w:pPr>
              <w:jc w:val="left"/>
              <w:rPr>
                <w:szCs w:val="22"/>
                <w:lang w:eastAsia="es-CO"/>
              </w:rPr>
            </w:pPr>
            <w:r w:rsidRPr="00D30E97">
              <w:rPr>
                <w:szCs w:val="22"/>
                <w:lang w:eastAsia="es-CO"/>
              </w:rPr>
              <w:t>Suba - revisar</w:t>
            </w:r>
          </w:p>
        </w:tc>
        <w:tc>
          <w:tcPr>
            <w:tcW w:w="0" w:type="auto"/>
            <w:tcBorders>
              <w:top w:val="nil"/>
              <w:left w:val="nil"/>
              <w:bottom w:val="single" w:sz="8" w:space="0" w:color="FFFFFF"/>
              <w:right w:val="single" w:sz="8" w:space="0" w:color="FFFFFF"/>
            </w:tcBorders>
            <w:shd w:val="clear" w:color="000000" w:fill="B4C6E7"/>
            <w:vAlign w:val="center"/>
            <w:hideMark/>
          </w:tcPr>
          <w:p w14:paraId="62E4EBA0" w14:textId="77777777" w:rsidR="00857B84" w:rsidRPr="00D30E97" w:rsidRDefault="00857B84" w:rsidP="00D30E97">
            <w:pPr>
              <w:jc w:val="center"/>
              <w:rPr>
                <w:color w:val="222222"/>
                <w:szCs w:val="22"/>
                <w:lang w:eastAsia="es-CO"/>
              </w:rPr>
            </w:pPr>
            <w:r w:rsidRPr="00D30E97">
              <w:rPr>
                <w:color w:val="222222"/>
                <w:szCs w:val="22"/>
                <w:lang w:eastAsia="es-CO"/>
              </w:rPr>
              <w:t>33.049</w:t>
            </w:r>
          </w:p>
        </w:tc>
      </w:tr>
      <w:tr w:rsidR="00857B84" w:rsidRPr="00D30E97" w14:paraId="0CEFF78B"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6F55EEE7" w14:textId="77777777" w:rsidR="00857B84" w:rsidRPr="00D30E97" w:rsidRDefault="00857B84" w:rsidP="00D30E97">
            <w:pPr>
              <w:jc w:val="left"/>
              <w:rPr>
                <w:b/>
                <w:bCs/>
                <w:color w:val="222222"/>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4EBB08CF" w14:textId="77777777" w:rsidR="00857B84" w:rsidRPr="00D30E97" w:rsidRDefault="00857B84" w:rsidP="00D30E97">
            <w:pPr>
              <w:jc w:val="left"/>
              <w:rPr>
                <w:color w:val="222222"/>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784DC589"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5AA01EE4" w14:textId="77777777" w:rsidR="00857B84" w:rsidRPr="00D30E97" w:rsidRDefault="00857B84" w:rsidP="00D30E97">
            <w:pPr>
              <w:jc w:val="left"/>
              <w:rPr>
                <w:color w:val="222222"/>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4BCDF010"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367F6A7B" w14:textId="77777777" w:rsidR="00857B84" w:rsidRPr="00D30E97" w:rsidRDefault="00857B84" w:rsidP="00D30E97">
            <w:pPr>
              <w:jc w:val="left"/>
              <w:rPr>
                <w:szCs w:val="22"/>
                <w:lang w:eastAsia="es-CO"/>
              </w:rPr>
            </w:pPr>
            <w:proofErr w:type="spellStart"/>
            <w:r w:rsidRPr="00D30E97">
              <w:rPr>
                <w:szCs w:val="22"/>
                <w:lang w:eastAsia="es-CO"/>
              </w:rPr>
              <w:t>Guaymaral</w:t>
            </w:r>
            <w:proofErr w:type="spellEnd"/>
          </w:p>
        </w:tc>
        <w:tc>
          <w:tcPr>
            <w:tcW w:w="0" w:type="auto"/>
            <w:tcBorders>
              <w:top w:val="nil"/>
              <w:left w:val="nil"/>
              <w:bottom w:val="single" w:sz="8" w:space="0" w:color="FFFFFF"/>
              <w:right w:val="single" w:sz="8" w:space="0" w:color="FFFFFF"/>
            </w:tcBorders>
            <w:shd w:val="clear" w:color="000000" w:fill="D9E2F3"/>
            <w:hideMark/>
          </w:tcPr>
          <w:p w14:paraId="5124D443" w14:textId="77777777" w:rsidR="00857B84" w:rsidRPr="00D30E97" w:rsidRDefault="00857B84" w:rsidP="00D30E97">
            <w:pPr>
              <w:jc w:val="center"/>
              <w:rPr>
                <w:szCs w:val="22"/>
                <w:lang w:eastAsia="es-CO"/>
              </w:rPr>
            </w:pPr>
            <w:r w:rsidRPr="00D30E97">
              <w:rPr>
                <w:szCs w:val="22"/>
                <w:lang w:eastAsia="es-CO"/>
              </w:rPr>
              <w:t>239</w:t>
            </w:r>
          </w:p>
        </w:tc>
      </w:tr>
      <w:tr w:rsidR="00857B84" w:rsidRPr="00D30E97" w14:paraId="48478D9D"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6CF843DE" w14:textId="77777777" w:rsidR="00857B84" w:rsidRPr="00D30E97" w:rsidRDefault="00857B84" w:rsidP="00D30E97">
            <w:pPr>
              <w:jc w:val="left"/>
              <w:rPr>
                <w:b/>
                <w:bCs/>
                <w:color w:val="222222"/>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0B509A95" w14:textId="77777777" w:rsidR="00857B84" w:rsidRPr="00D30E97" w:rsidRDefault="00857B84" w:rsidP="00D30E97">
            <w:pPr>
              <w:jc w:val="left"/>
              <w:rPr>
                <w:color w:val="222222"/>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2E46EE38"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722D94A3" w14:textId="77777777" w:rsidR="00857B84" w:rsidRPr="00D30E97" w:rsidRDefault="00857B84" w:rsidP="00D30E97">
            <w:pPr>
              <w:jc w:val="left"/>
              <w:rPr>
                <w:color w:val="222222"/>
                <w:szCs w:val="22"/>
                <w:lang w:eastAsia="es-CO"/>
              </w:rPr>
            </w:pPr>
            <w:r w:rsidRPr="00D30E97">
              <w:rPr>
                <w:color w:val="222222"/>
                <w:szCs w:val="22"/>
                <w:lang w:eastAsia="es-CO"/>
              </w:rPr>
              <w:t>Usaquén</w:t>
            </w:r>
          </w:p>
        </w:tc>
        <w:tc>
          <w:tcPr>
            <w:tcW w:w="0" w:type="auto"/>
            <w:tcBorders>
              <w:top w:val="nil"/>
              <w:left w:val="nil"/>
              <w:bottom w:val="single" w:sz="8" w:space="0" w:color="FFFFFF"/>
              <w:right w:val="single" w:sz="8" w:space="0" w:color="FFFFFF"/>
            </w:tcBorders>
            <w:shd w:val="clear" w:color="000000" w:fill="B4C6E7"/>
            <w:vAlign w:val="center"/>
            <w:hideMark/>
          </w:tcPr>
          <w:p w14:paraId="59AC1731"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3A0294E2" w14:textId="77777777" w:rsidR="00857B84" w:rsidRPr="00D30E97" w:rsidRDefault="00857B84" w:rsidP="00D30E97">
            <w:pPr>
              <w:jc w:val="left"/>
              <w:rPr>
                <w:color w:val="222222"/>
                <w:szCs w:val="22"/>
                <w:lang w:eastAsia="es-CO"/>
              </w:rPr>
            </w:pPr>
            <w:r w:rsidRPr="00D30E97">
              <w:rPr>
                <w:color w:val="222222"/>
                <w:szCs w:val="22"/>
                <w:lang w:eastAsia="es-CO"/>
              </w:rPr>
              <w:t>La Academia</w:t>
            </w:r>
          </w:p>
        </w:tc>
        <w:tc>
          <w:tcPr>
            <w:tcW w:w="0" w:type="auto"/>
            <w:tcBorders>
              <w:top w:val="nil"/>
              <w:left w:val="nil"/>
              <w:bottom w:val="single" w:sz="8" w:space="0" w:color="FFFFFF"/>
              <w:right w:val="single" w:sz="8" w:space="0" w:color="FFFFFF"/>
            </w:tcBorders>
            <w:shd w:val="clear" w:color="000000" w:fill="B4C6E7"/>
            <w:hideMark/>
          </w:tcPr>
          <w:p w14:paraId="10167307" w14:textId="77777777" w:rsidR="00857B84" w:rsidRPr="00D30E97" w:rsidRDefault="00857B84" w:rsidP="00D30E97">
            <w:pPr>
              <w:jc w:val="center"/>
              <w:rPr>
                <w:color w:val="7030A0"/>
                <w:szCs w:val="22"/>
                <w:lang w:eastAsia="es-CO"/>
              </w:rPr>
            </w:pPr>
            <w:r w:rsidRPr="00D30E97">
              <w:rPr>
                <w:color w:val="7030A0"/>
                <w:szCs w:val="22"/>
                <w:lang w:eastAsia="es-CO"/>
              </w:rPr>
              <w:t>542</w:t>
            </w:r>
          </w:p>
        </w:tc>
      </w:tr>
      <w:tr w:rsidR="00857B84" w:rsidRPr="00D30E97" w14:paraId="710527AE"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7C10911B" w14:textId="77777777" w:rsidR="00857B84" w:rsidRPr="00D30E97" w:rsidRDefault="00857B84" w:rsidP="00D30E97">
            <w:pPr>
              <w:jc w:val="left"/>
              <w:rPr>
                <w:b/>
                <w:bCs/>
                <w:color w:val="222222"/>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229BA72E" w14:textId="77777777" w:rsidR="00857B84" w:rsidRPr="00D30E97" w:rsidRDefault="00857B84" w:rsidP="00D30E97">
            <w:pPr>
              <w:jc w:val="left"/>
              <w:rPr>
                <w:color w:val="222222"/>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4869589E"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0C797520" w14:textId="77777777" w:rsidR="00857B84" w:rsidRPr="00D30E97" w:rsidRDefault="00857B84" w:rsidP="00D30E97">
            <w:pPr>
              <w:jc w:val="left"/>
              <w:rPr>
                <w:color w:val="222222"/>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2A8F0A4B"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4C8AA587" w14:textId="77777777" w:rsidR="00857B84" w:rsidRPr="00D30E97" w:rsidRDefault="00857B84" w:rsidP="00D30E97">
            <w:pPr>
              <w:jc w:val="left"/>
              <w:rPr>
                <w:color w:val="222222"/>
                <w:szCs w:val="22"/>
                <w:lang w:eastAsia="es-CO"/>
              </w:rPr>
            </w:pPr>
            <w:r w:rsidRPr="00D30E97">
              <w:rPr>
                <w:color w:val="222222"/>
                <w:szCs w:val="22"/>
                <w:lang w:eastAsia="es-CO"/>
              </w:rPr>
              <w:t>Paseo de los Libertadores</w:t>
            </w:r>
          </w:p>
        </w:tc>
        <w:tc>
          <w:tcPr>
            <w:tcW w:w="0" w:type="auto"/>
            <w:tcBorders>
              <w:top w:val="nil"/>
              <w:left w:val="nil"/>
              <w:bottom w:val="single" w:sz="8" w:space="0" w:color="FFFFFF"/>
              <w:right w:val="single" w:sz="8" w:space="0" w:color="FFFFFF"/>
            </w:tcBorders>
            <w:shd w:val="clear" w:color="000000" w:fill="D9E2F3"/>
            <w:hideMark/>
          </w:tcPr>
          <w:p w14:paraId="7DFD146A" w14:textId="77777777" w:rsidR="00857B84" w:rsidRPr="00D30E97" w:rsidRDefault="00857B84" w:rsidP="00D30E97">
            <w:pPr>
              <w:jc w:val="center"/>
              <w:rPr>
                <w:color w:val="7030A0"/>
                <w:szCs w:val="22"/>
                <w:lang w:eastAsia="es-CO"/>
              </w:rPr>
            </w:pPr>
            <w:r w:rsidRPr="00D30E97">
              <w:rPr>
                <w:color w:val="7030A0"/>
                <w:szCs w:val="22"/>
                <w:lang w:eastAsia="es-CO"/>
              </w:rPr>
              <w:t>4176</w:t>
            </w:r>
          </w:p>
        </w:tc>
      </w:tr>
      <w:tr w:rsidR="00857B84" w:rsidRPr="00D30E97" w14:paraId="48B3A514"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6DD0441B" w14:textId="77777777" w:rsidR="00857B84" w:rsidRPr="00D30E97" w:rsidRDefault="00857B84" w:rsidP="00D30E97">
            <w:pPr>
              <w:jc w:val="left"/>
              <w:rPr>
                <w:b/>
                <w:bCs/>
                <w:color w:val="222222"/>
                <w:szCs w:val="22"/>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69D1B06C" w14:textId="77777777" w:rsidR="00857B84" w:rsidRPr="00D30E97" w:rsidRDefault="00857B84" w:rsidP="00D30E97">
            <w:pPr>
              <w:jc w:val="left"/>
              <w:rPr>
                <w:color w:val="222222"/>
                <w:szCs w:val="22"/>
                <w:lang w:eastAsia="es-CO"/>
              </w:rPr>
            </w:pPr>
            <w:r w:rsidRPr="00D30E97">
              <w:rPr>
                <w:color w:val="222222"/>
                <w:szCs w:val="22"/>
                <w:lang w:eastAsia="es-CO"/>
              </w:rPr>
              <w:t>El Tunjo **</w:t>
            </w:r>
          </w:p>
        </w:tc>
        <w:tc>
          <w:tcPr>
            <w:tcW w:w="0" w:type="auto"/>
            <w:tcBorders>
              <w:top w:val="nil"/>
              <w:left w:val="nil"/>
              <w:bottom w:val="single" w:sz="8" w:space="0" w:color="FFFFFF"/>
              <w:right w:val="single" w:sz="8" w:space="0" w:color="FFFFFF"/>
            </w:tcBorders>
            <w:shd w:val="clear" w:color="000000" w:fill="B4C6E7"/>
            <w:vAlign w:val="center"/>
            <w:hideMark/>
          </w:tcPr>
          <w:p w14:paraId="2C6A1FBD"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7E505CD7" w14:textId="77777777" w:rsidR="00857B84" w:rsidRPr="00D30E97" w:rsidRDefault="00857B84" w:rsidP="00D30E97">
            <w:pPr>
              <w:jc w:val="left"/>
              <w:rPr>
                <w:color w:val="222222"/>
                <w:szCs w:val="22"/>
                <w:lang w:eastAsia="es-CO"/>
              </w:rPr>
            </w:pPr>
            <w:r w:rsidRPr="00D30E97">
              <w:rPr>
                <w:color w:val="222222"/>
                <w:szCs w:val="22"/>
                <w:lang w:eastAsia="es-CO"/>
              </w:rPr>
              <w:t>Ciudad Bolívar</w:t>
            </w:r>
          </w:p>
        </w:tc>
        <w:tc>
          <w:tcPr>
            <w:tcW w:w="0" w:type="auto"/>
            <w:tcBorders>
              <w:top w:val="nil"/>
              <w:left w:val="nil"/>
              <w:bottom w:val="single" w:sz="8" w:space="0" w:color="FFFFFF"/>
              <w:right w:val="single" w:sz="8" w:space="0" w:color="FFFFFF"/>
            </w:tcBorders>
            <w:shd w:val="clear" w:color="000000" w:fill="B4C6E7"/>
            <w:vAlign w:val="center"/>
            <w:hideMark/>
          </w:tcPr>
          <w:p w14:paraId="6C06935F"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535099AC" w14:textId="77777777" w:rsidR="00857B84" w:rsidRPr="00D30E97" w:rsidRDefault="00857B84" w:rsidP="00D30E97">
            <w:pPr>
              <w:jc w:val="left"/>
              <w:rPr>
                <w:color w:val="222222"/>
                <w:szCs w:val="22"/>
                <w:lang w:eastAsia="es-CO"/>
              </w:rPr>
            </w:pPr>
            <w:r w:rsidRPr="00D30E97">
              <w:rPr>
                <w:color w:val="222222"/>
                <w:szCs w:val="22"/>
                <w:lang w:eastAsia="es-CO"/>
              </w:rPr>
              <w:t>Venecia</w:t>
            </w:r>
          </w:p>
        </w:tc>
        <w:tc>
          <w:tcPr>
            <w:tcW w:w="0" w:type="auto"/>
            <w:tcBorders>
              <w:top w:val="nil"/>
              <w:left w:val="nil"/>
              <w:bottom w:val="single" w:sz="8" w:space="0" w:color="FFFFFF"/>
              <w:right w:val="single" w:sz="8" w:space="0" w:color="FFFFFF"/>
            </w:tcBorders>
            <w:shd w:val="clear" w:color="000000" w:fill="B4C6E7"/>
            <w:hideMark/>
          </w:tcPr>
          <w:p w14:paraId="5624468E" w14:textId="77777777" w:rsidR="00857B84" w:rsidRPr="00D30E97" w:rsidRDefault="00857B84" w:rsidP="00D30E97">
            <w:pPr>
              <w:jc w:val="center"/>
              <w:rPr>
                <w:color w:val="7030A0"/>
                <w:szCs w:val="22"/>
                <w:lang w:eastAsia="es-CO"/>
              </w:rPr>
            </w:pPr>
            <w:r w:rsidRPr="00D30E97">
              <w:rPr>
                <w:color w:val="7030A0"/>
                <w:szCs w:val="22"/>
                <w:lang w:eastAsia="es-CO"/>
              </w:rPr>
              <w:t>143438</w:t>
            </w:r>
          </w:p>
        </w:tc>
      </w:tr>
      <w:tr w:rsidR="00857B84" w:rsidRPr="00D30E97" w14:paraId="38C61B5D"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2ED0D4E5" w14:textId="77777777" w:rsidR="00857B84" w:rsidRPr="00D30E97" w:rsidRDefault="00857B84" w:rsidP="00D30E97">
            <w:pPr>
              <w:jc w:val="left"/>
              <w:rPr>
                <w:b/>
                <w:bCs/>
                <w:color w:val="222222"/>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1C842CDC" w14:textId="77777777" w:rsidR="00857B84" w:rsidRPr="00D30E97" w:rsidRDefault="00857B84" w:rsidP="00D30E97">
            <w:pPr>
              <w:jc w:val="left"/>
              <w:rPr>
                <w:color w:val="222222"/>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15B9BB55"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11546354" w14:textId="77777777" w:rsidR="00857B84" w:rsidRPr="00D30E97" w:rsidRDefault="00857B84" w:rsidP="00D30E97">
            <w:pPr>
              <w:jc w:val="left"/>
              <w:rPr>
                <w:color w:val="222222"/>
                <w:szCs w:val="22"/>
                <w:lang w:eastAsia="es-CO"/>
              </w:rPr>
            </w:pPr>
            <w:r w:rsidRPr="00D30E97">
              <w:rPr>
                <w:color w:val="222222"/>
                <w:szCs w:val="22"/>
                <w:lang w:eastAsia="es-CO"/>
              </w:rPr>
              <w:t xml:space="preserve">Tunjuelito  </w:t>
            </w:r>
          </w:p>
        </w:tc>
        <w:tc>
          <w:tcPr>
            <w:tcW w:w="0" w:type="auto"/>
            <w:tcBorders>
              <w:top w:val="nil"/>
              <w:left w:val="nil"/>
              <w:bottom w:val="single" w:sz="8" w:space="0" w:color="FFFFFF"/>
              <w:right w:val="single" w:sz="8" w:space="0" w:color="FFFFFF"/>
            </w:tcBorders>
            <w:shd w:val="clear" w:color="000000" w:fill="D9E2F3"/>
            <w:vAlign w:val="center"/>
            <w:hideMark/>
          </w:tcPr>
          <w:p w14:paraId="6D7350E0" w14:textId="77777777" w:rsidR="00857B84" w:rsidRPr="00D30E97" w:rsidRDefault="00857B84" w:rsidP="00D30E97">
            <w:pPr>
              <w:jc w:val="left"/>
              <w:rPr>
                <w:color w:val="222222"/>
                <w:szCs w:val="22"/>
                <w:lang w:eastAsia="es-CO"/>
              </w:rPr>
            </w:pPr>
            <w:r w:rsidRPr="00D30E97">
              <w:rPr>
                <w:color w:val="222222"/>
                <w:szCs w:val="22"/>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7BF28686" w14:textId="77777777" w:rsidR="00857B84" w:rsidRPr="00D30E97" w:rsidRDefault="00857B84" w:rsidP="00D30E97">
            <w:pPr>
              <w:jc w:val="left"/>
              <w:rPr>
                <w:color w:val="222222"/>
                <w:szCs w:val="22"/>
                <w:lang w:eastAsia="es-CO"/>
              </w:rPr>
            </w:pPr>
            <w:proofErr w:type="spellStart"/>
            <w:r w:rsidRPr="00D30E97">
              <w:rPr>
                <w:color w:val="222222"/>
                <w:szCs w:val="22"/>
                <w:lang w:eastAsia="es-CO"/>
              </w:rPr>
              <w:t>Arborizadora</w:t>
            </w:r>
            <w:proofErr w:type="spellEnd"/>
            <w:r w:rsidRPr="00D30E97">
              <w:rPr>
                <w:color w:val="222222"/>
                <w:szCs w:val="22"/>
                <w:lang w:eastAsia="es-CO"/>
              </w:rPr>
              <w:t xml:space="preserve"> Baja</w:t>
            </w:r>
          </w:p>
        </w:tc>
        <w:tc>
          <w:tcPr>
            <w:tcW w:w="0" w:type="auto"/>
            <w:tcBorders>
              <w:top w:val="nil"/>
              <w:left w:val="nil"/>
              <w:bottom w:val="single" w:sz="8" w:space="0" w:color="FFFFFF"/>
              <w:right w:val="single" w:sz="8" w:space="0" w:color="FFFFFF"/>
            </w:tcBorders>
            <w:shd w:val="clear" w:color="000000" w:fill="D9E2F3"/>
            <w:noWrap/>
            <w:hideMark/>
          </w:tcPr>
          <w:p w14:paraId="221FCB47" w14:textId="77777777" w:rsidR="00857B84" w:rsidRPr="00D30E97" w:rsidRDefault="00857B84" w:rsidP="00D30E97">
            <w:pPr>
              <w:jc w:val="left"/>
              <w:rPr>
                <w:color w:val="000000"/>
                <w:szCs w:val="22"/>
                <w:lang w:eastAsia="es-CO"/>
              </w:rPr>
            </w:pPr>
            <w:r w:rsidRPr="00D30E97">
              <w:rPr>
                <w:color w:val="000000"/>
                <w:szCs w:val="22"/>
                <w:lang w:eastAsia="es-CO"/>
              </w:rPr>
              <w:t> </w:t>
            </w:r>
          </w:p>
        </w:tc>
      </w:tr>
      <w:tr w:rsidR="00857B84" w:rsidRPr="00D30E97" w14:paraId="2A95E0BD" w14:textId="77777777" w:rsidTr="00CB3A3C">
        <w:trPr>
          <w:trHeight w:val="20"/>
        </w:trPr>
        <w:tc>
          <w:tcPr>
            <w:tcW w:w="0" w:type="auto"/>
            <w:gridSpan w:val="6"/>
            <w:tcBorders>
              <w:top w:val="single" w:sz="8" w:space="0" w:color="FFFFFF"/>
              <w:left w:val="nil"/>
              <w:bottom w:val="nil"/>
              <w:right w:val="single" w:sz="8" w:space="0" w:color="FFFFFF"/>
            </w:tcBorders>
            <w:shd w:val="clear" w:color="000000" w:fill="8EA9DB"/>
            <w:noWrap/>
            <w:vAlign w:val="bottom"/>
            <w:hideMark/>
          </w:tcPr>
          <w:p w14:paraId="23149DF2" w14:textId="77777777" w:rsidR="00857B84" w:rsidRPr="00D30E97" w:rsidRDefault="00857B84" w:rsidP="00D30E97">
            <w:pPr>
              <w:jc w:val="center"/>
              <w:rPr>
                <w:b/>
                <w:bCs/>
                <w:color w:val="222222"/>
                <w:szCs w:val="22"/>
                <w:lang w:eastAsia="es-CO"/>
              </w:rPr>
            </w:pPr>
            <w:r w:rsidRPr="00D30E97">
              <w:rPr>
                <w:b/>
                <w:bCs/>
                <w:color w:val="222222"/>
                <w:szCs w:val="22"/>
                <w:lang w:eastAsia="es-CO"/>
              </w:rPr>
              <w:t>TOTAL PEDH</w:t>
            </w:r>
          </w:p>
        </w:tc>
        <w:tc>
          <w:tcPr>
            <w:tcW w:w="0" w:type="auto"/>
            <w:tcBorders>
              <w:top w:val="nil"/>
              <w:left w:val="nil"/>
              <w:bottom w:val="single" w:sz="8" w:space="0" w:color="FFFFFF"/>
              <w:right w:val="single" w:sz="8" w:space="0" w:color="FFFFFF"/>
            </w:tcBorders>
            <w:shd w:val="clear" w:color="000000" w:fill="8EA9DB"/>
            <w:noWrap/>
            <w:hideMark/>
          </w:tcPr>
          <w:p w14:paraId="68FC1A9D" w14:textId="77777777" w:rsidR="00857B84" w:rsidRPr="00D30E97" w:rsidRDefault="00857B84" w:rsidP="00D30E97">
            <w:pPr>
              <w:jc w:val="left"/>
              <w:rPr>
                <w:b/>
                <w:bCs/>
                <w:color w:val="000000"/>
                <w:szCs w:val="22"/>
                <w:lang w:eastAsia="es-CO"/>
              </w:rPr>
            </w:pPr>
            <w:r w:rsidRPr="00D30E97">
              <w:rPr>
                <w:b/>
                <w:bCs/>
                <w:color w:val="000000"/>
                <w:szCs w:val="22"/>
                <w:lang w:eastAsia="es-CO"/>
              </w:rPr>
              <w:t xml:space="preserve">        2.477.898 </w:t>
            </w:r>
          </w:p>
        </w:tc>
      </w:tr>
    </w:tbl>
    <w:p w14:paraId="52DB751F" w14:textId="77777777" w:rsidR="00CB3A3C" w:rsidRPr="00D30E97" w:rsidRDefault="00CB3A3C" w:rsidP="00D30E97">
      <w:pPr>
        <w:rPr>
          <w:szCs w:val="22"/>
        </w:rPr>
      </w:pPr>
    </w:p>
    <w:p w14:paraId="48290485" w14:textId="77777777" w:rsidR="00CB3A3C" w:rsidRPr="00D30E97" w:rsidRDefault="00CB3A3C" w:rsidP="00D30E97">
      <w:pPr>
        <w:rPr>
          <w:szCs w:val="22"/>
        </w:rPr>
      </w:pPr>
    </w:p>
    <w:p w14:paraId="689F4F7C" w14:textId="77777777" w:rsidR="00CB3A3C" w:rsidRPr="00D30E97" w:rsidRDefault="00CB3A3C" w:rsidP="00D30E97">
      <w:pPr>
        <w:rPr>
          <w:szCs w:val="22"/>
        </w:rPr>
      </w:pPr>
    </w:p>
    <w:p w14:paraId="42B93AD6" w14:textId="77777777" w:rsidR="00CB3A3C" w:rsidRPr="00D30E97" w:rsidRDefault="00CB3A3C" w:rsidP="00D30E97">
      <w:pPr>
        <w:rPr>
          <w:szCs w:val="22"/>
        </w:rPr>
      </w:pPr>
    </w:p>
    <w:p w14:paraId="4AAF1683" w14:textId="77777777" w:rsidR="00A12E78" w:rsidRPr="00D30E97" w:rsidRDefault="00A12E78" w:rsidP="00D30E97">
      <w:pPr>
        <w:rPr>
          <w:szCs w:val="22"/>
        </w:rPr>
      </w:pPr>
    </w:p>
    <w:p w14:paraId="39FF6AAB" w14:textId="77777777" w:rsidR="00A12E78" w:rsidRPr="00D30E97" w:rsidRDefault="00A12E78" w:rsidP="00D30E97">
      <w:pPr>
        <w:rPr>
          <w:szCs w:val="22"/>
        </w:rPr>
      </w:pPr>
    </w:p>
    <w:p w14:paraId="16ABFC1D" w14:textId="77777777" w:rsidR="00A12E78" w:rsidRPr="00D30E97" w:rsidRDefault="00A12E78" w:rsidP="00D30E97">
      <w:pPr>
        <w:rPr>
          <w:szCs w:val="22"/>
        </w:rPr>
      </w:pPr>
    </w:p>
    <w:p w14:paraId="5EF39DC7" w14:textId="77777777" w:rsidR="00A12E78" w:rsidRPr="00D30E97" w:rsidRDefault="00A12E78" w:rsidP="00D30E97">
      <w:pPr>
        <w:rPr>
          <w:szCs w:val="22"/>
        </w:rPr>
      </w:pPr>
    </w:p>
    <w:p w14:paraId="42F8D2CE" w14:textId="77777777" w:rsidR="00A12E78" w:rsidRPr="00D30E97" w:rsidRDefault="00A12E78" w:rsidP="00D30E97">
      <w:pPr>
        <w:rPr>
          <w:szCs w:val="22"/>
        </w:rPr>
      </w:pPr>
    </w:p>
    <w:p w14:paraId="57130812" w14:textId="77777777" w:rsidR="00CB3A3C" w:rsidRPr="00D30E97" w:rsidRDefault="00CB3A3C" w:rsidP="00D30E97">
      <w:pPr>
        <w:rPr>
          <w:szCs w:val="22"/>
        </w:rPr>
      </w:pPr>
    </w:p>
    <w:p w14:paraId="10297CB3" w14:textId="77777777" w:rsidR="00CB3A3C" w:rsidRPr="00D30E97" w:rsidRDefault="00CB3A3C" w:rsidP="00D30E97">
      <w:pPr>
        <w:rPr>
          <w:szCs w:val="22"/>
        </w:rPr>
      </w:pPr>
    </w:p>
    <w:p w14:paraId="22A1908F" w14:textId="77777777" w:rsidR="00857B84" w:rsidRPr="00D30E97" w:rsidRDefault="00CB3A3C" w:rsidP="00D30E97">
      <w:pPr>
        <w:pStyle w:val="Ttulo3"/>
        <w:rPr>
          <w:szCs w:val="22"/>
        </w:rPr>
      </w:pPr>
      <w:r w:rsidRPr="00D30E97">
        <w:rPr>
          <w:szCs w:val="22"/>
        </w:rPr>
        <w:t>Parques Ecológicos Distritales de Montaña y otras áreas de interés ambiental</w:t>
      </w:r>
    </w:p>
    <w:p w14:paraId="2B3373E6" w14:textId="77777777" w:rsidR="00857B84" w:rsidRPr="00D30E97" w:rsidRDefault="00857B84" w:rsidP="00D30E97">
      <w:pPr>
        <w:rPr>
          <w:szCs w:val="22"/>
        </w:rPr>
      </w:pPr>
    </w:p>
    <w:tbl>
      <w:tblPr>
        <w:tblW w:w="0" w:type="auto"/>
        <w:tblInd w:w="-10" w:type="dxa"/>
        <w:tblCellMar>
          <w:left w:w="70" w:type="dxa"/>
          <w:right w:w="70" w:type="dxa"/>
        </w:tblCellMar>
        <w:tblLook w:val="04A0" w:firstRow="1" w:lastRow="0" w:firstColumn="1" w:lastColumn="0" w:noHBand="0" w:noVBand="1"/>
      </w:tblPr>
      <w:tblGrid>
        <w:gridCol w:w="2672"/>
        <w:gridCol w:w="1983"/>
        <w:gridCol w:w="464"/>
        <w:gridCol w:w="1208"/>
        <w:gridCol w:w="409"/>
        <w:gridCol w:w="1360"/>
        <w:gridCol w:w="1460"/>
      </w:tblGrid>
      <w:tr w:rsidR="00857B84" w:rsidRPr="00D30E97" w14:paraId="57C4371D" w14:textId="77777777" w:rsidTr="00CB3A3C">
        <w:trPr>
          <w:trHeight w:val="20"/>
        </w:trPr>
        <w:tc>
          <w:tcPr>
            <w:tcW w:w="0" w:type="auto"/>
            <w:tcBorders>
              <w:top w:val="single" w:sz="8" w:space="0" w:color="FFFFFF"/>
              <w:left w:val="single" w:sz="8" w:space="0" w:color="FFFFFF"/>
              <w:bottom w:val="single" w:sz="8" w:space="0" w:color="FFFFFF"/>
              <w:right w:val="nil"/>
            </w:tcBorders>
            <w:shd w:val="clear" w:color="000000" w:fill="4472C4"/>
            <w:vAlign w:val="center"/>
            <w:hideMark/>
          </w:tcPr>
          <w:p w14:paraId="6FF21000" w14:textId="77777777" w:rsidR="00857B84" w:rsidRPr="00D30E97" w:rsidRDefault="00857B84" w:rsidP="00D30E97">
            <w:pPr>
              <w:rPr>
                <w:b/>
                <w:bCs/>
                <w:color w:val="000000"/>
                <w:szCs w:val="22"/>
                <w:lang w:eastAsia="es-CO"/>
              </w:rPr>
            </w:pPr>
            <w:r w:rsidRPr="00D30E97">
              <w:rPr>
                <w:b/>
                <w:bCs/>
                <w:color w:val="000000"/>
                <w:szCs w:val="22"/>
                <w:lang w:eastAsia="es-CO"/>
              </w:rPr>
              <w:t>Categoría EEP u otra denominación</w:t>
            </w:r>
          </w:p>
        </w:tc>
        <w:tc>
          <w:tcPr>
            <w:tcW w:w="0" w:type="auto"/>
            <w:tcBorders>
              <w:top w:val="single" w:sz="8" w:space="0" w:color="FFFFFF"/>
              <w:left w:val="nil"/>
              <w:bottom w:val="single" w:sz="8" w:space="0" w:color="FFFFFF"/>
              <w:right w:val="nil"/>
            </w:tcBorders>
            <w:shd w:val="clear" w:color="000000" w:fill="4472C4"/>
            <w:vAlign w:val="center"/>
            <w:hideMark/>
          </w:tcPr>
          <w:p w14:paraId="345CBAD9" w14:textId="77777777" w:rsidR="00857B84" w:rsidRPr="00D30E97" w:rsidRDefault="00857B84" w:rsidP="00D30E97">
            <w:pPr>
              <w:jc w:val="center"/>
              <w:rPr>
                <w:b/>
                <w:bCs/>
                <w:color w:val="222222"/>
                <w:szCs w:val="22"/>
                <w:lang w:eastAsia="es-CO"/>
              </w:rPr>
            </w:pPr>
            <w:r w:rsidRPr="00D30E97">
              <w:rPr>
                <w:b/>
                <w:bCs/>
                <w:color w:val="222222"/>
                <w:szCs w:val="22"/>
                <w:lang w:eastAsia="es-CO"/>
              </w:rPr>
              <w:t>Nombre del área</w:t>
            </w:r>
          </w:p>
        </w:tc>
        <w:tc>
          <w:tcPr>
            <w:tcW w:w="0" w:type="auto"/>
            <w:tcBorders>
              <w:top w:val="single" w:sz="8" w:space="0" w:color="FFFFFF"/>
              <w:left w:val="nil"/>
              <w:bottom w:val="single" w:sz="8" w:space="0" w:color="FFFFFF"/>
              <w:right w:val="nil"/>
            </w:tcBorders>
            <w:shd w:val="clear" w:color="000000" w:fill="4472C4"/>
            <w:vAlign w:val="center"/>
            <w:hideMark/>
          </w:tcPr>
          <w:p w14:paraId="6478F191" w14:textId="77777777" w:rsidR="00857B84" w:rsidRPr="00D30E97" w:rsidRDefault="00857B84" w:rsidP="00D30E97">
            <w:pPr>
              <w:jc w:val="center"/>
              <w:rPr>
                <w:b/>
                <w:bCs/>
                <w:color w:val="222222"/>
                <w:szCs w:val="22"/>
                <w:lang w:eastAsia="es-CO"/>
              </w:rPr>
            </w:pPr>
            <w:r w:rsidRPr="00D30E97">
              <w:rPr>
                <w:b/>
                <w:bCs/>
                <w:color w:val="222222"/>
                <w:szCs w:val="22"/>
                <w:lang w:eastAsia="es-CO"/>
              </w:rPr>
              <w:t>No.</w:t>
            </w:r>
          </w:p>
        </w:tc>
        <w:tc>
          <w:tcPr>
            <w:tcW w:w="0" w:type="auto"/>
            <w:tcBorders>
              <w:top w:val="single" w:sz="8" w:space="0" w:color="FFFFFF"/>
              <w:left w:val="nil"/>
              <w:bottom w:val="single" w:sz="8" w:space="0" w:color="FFFFFF"/>
              <w:right w:val="nil"/>
            </w:tcBorders>
            <w:shd w:val="clear" w:color="000000" w:fill="4472C4"/>
            <w:vAlign w:val="center"/>
            <w:hideMark/>
          </w:tcPr>
          <w:p w14:paraId="0ED8469C" w14:textId="77777777" w:rsidR="00857B84" w:rsidRPr="00D30E97" w:rsidRDefault="00857B84" w:rsidP="00D30E97">
            <w:pPr>
              <w:jc w:val="center"/>
              <w:rPr>
                <w:b/>
                <w:bCs/>
                <w:color w:val="222222"/>
                <w:szCs w:val="22"/>
                <w:lang w:eastAsia="es-CO"/>
              </w:rPr>
            </w:pPr>
            <w:r w:rsidRPr="00D30E97">
              <w:rPr>
                <w:b/>
                <w:bCs/>
                <w:color w:val="222222"/>
                <w:szCs w:val="22"/>
                <w:lang w:eastAsia="es-CO"/>
              </w:rPr>
              <w:t>Localidad</w:t>
            </w:r>
          </w:p>
        </w:tc>
        <w:tc>
          <w:tcPr>
            <w:tcW w:w="0" w:type="auto"/>
            <w:tcBorders>
              <w:top w:val="single" w:sz="8" w:space="0" w:color="FFFFFF"/>
              <w:left w:val="nil"/>
              <w:bottom w:val="single" w:sz="8" w:space="0" w:color="FFFFFF"/>
              <w:right w:val="nil"/>
            </w:tcBorders>
            <w:shd w:val="clear" w:color="000000" w:fill="4472C4"/>
            <w:vAlign w:val="center"/>
            <w:hideMark/>
          </w:tcPr>
          <w:p w14:paraId="1A19769C" w14:textId="77777777" w:rsidR="00857B84" w:rsidRPr="00D30E97" w:rsidRDefault="00857B84" w:rsidP="00D30E97">
            <w:pPr>
              <w:jc w:val="center"/>
              <w:rPr>
                <w:b/>
                <w:bCs/>
                <w:color w:val="222222"/>
                <w:szCs w:val="22"/>
                <w:lang w:eastAsia="es-CO"/>
              </w:rPr>
            </w:pPr>
            <w:r w:rsidRPr="00D30E97">
              <w:rPr>
                <w:b/>
                <w:bCs/>
                <w:color w:val="222222"/>
                <w:szCs w:val="22"/>
                <w:lang w:eastAsia="es-CO"/>
              </w:rPr>
              <w:t>No</w:t>
            </w:r>
          </w:p>
        </w:tc>
        <w:tc>
          <w:tcPr>
            <w:tcW w:w="0" w:type="auto"/>
            <w:tcBorders>
              <w:top w:val="single" w:sz="8" w:space="0" w:color="FFFFFF"/>
              <w:left w:val="nil"/>
              <w:bottom w:val="single" w:sz="8" w:space="0" w:color="FFFFFF"/>
              <w:right w:val="nil"/>
            </w:tcBorders>
            <w:shd w:val="clear" w:color="000000" w:fill="4472C4"/>
            <w:vAlign w:val="center"/>
            <w:hideMark/>
          </w:tcPr>
          <w:p w14:paraId="5DE81164" w14:textId="77777777" w:rsidR="00857B84" w:rsidRPr="00D30E97" w:rsidRDefault="00857B84" w:rsidP="00D30E97">
            <w:pPr>
              <w:jc w:val="center"/>
              <w:rPr>
                <w:b/>
                <w:bCs/>
                <w:color w:val="222222"/>
                <w:szCs w:val="22"/>
                <w:lang w:eastAsia="es-CO"/>
              </w:rPr>
            </w:pPr>
            <w:r w:rsidRPr="00D30E97">
              <w:rPr>
                <w:b/>
                <w:bCs/>
                <w:color w:val="222222"/>
                <w:szCs w:val="22"/>
                <w:lang w:eastAsia="es-CO"/>
              </w:rPr>
              <w:t>UPZ</w:t>
            </w:r>
          </w:p>
        </w:tc>
        <w:tc>
          <w:tcPr>
            <w:tcW w:w="0" w:type="auto"/>
            <w:tcBorders>
              <w:top w:val="single" w:sz="8" w:space="0" w:color="FFFFFF"/>
              <w:left w:val="nil"/>
              <w:bottom w:val="single" w:sz="8" w:space="0" w:color="FFFFFF"/>
              <w:right w:val="single" w:sz="8" w:space="0" w:color="FFFFFF"/>
            </w:tcBorders>
            <w:shd w:val="clear" w:color="000000" w:fill="4472C4"/>
            <w:vAlign w:val="center"/>
            <w:hideMark/>
          </w:tcPr>
          <w:p w14:paraId="2AF0178D" w14:textId="77777777" w:rsidR="00857B84" w:rsidRPr="00D30E97" w:rsidRDefault="00857B84" w:rsidP="00D30E97">
            <w:pPr>
              <w:jc w:val="center"/>
              <w:rPr>
                <w:b/>
                <w:bCs/>
                <w:color w:val="222222"/>
                <w:szCs w:val="22"/>
                <w:lang w:eastAsia="es-CO"/>
              </w:rPr>
            </w:pPr>
            <w:r w:rsidRPr="00D30E97">
              <w:rPr>
                <w:b/>
                <w:bCs/>
                <w:color w:val="222222"/>
                <w:szCs w:val="22"/>
                <w:lang w:eastAsia="es-CO"/>
              </w:rPr>
              <w:t>Población</w:t>
            </w:r>
          </w:p>
        </w:tc>
      </w:tr>
      <w:tr w:rsidR="00857B84" w:rsidRPr="00D30E97" w14:paraId="56D3A9FC" w14:textId="77777777" w:rsidTr="00CB3A3C">
        <w:trPr>
          <w:trHeight w:val="20"/>
        </w:trPr>
        <w:tc>
          <w:tcPr>
            <w:tcW w:w="0" w:type="auto"/>
            <w:vMerge w:val="restart"/>
            <w:tcBorders>
              <w:top w:val="nil"/>
              <w:left w:val="single" w:sz="8" w:space="0" w:color="FFFFFF"/>
              <w:bottom w:val="single" w:sz="8" w:space="0" w:color="FFFFFF"/>
              <w:right w:val="single" w:sz="8" w:space="0" w:color="FFFFFF"/>
            </w:tcBorders>
            <w:shd w:val="clear" w:color="000000" w:fill="4472C4"/>
            <w:vAlign w:val="center"/>
            <w:hideMark/>
          </w:tcPr>
          <w:p w14:paraId="1D834AE6" w14:textId="77777777" w:rsidR="00857B84" w:rsidRPr="00D30E97" w:rsidRDefault="00857B84" w:rsidP="00D30E97">
            <w:pPr>
              <w:rPr>
                <w:b/>
                <w:bCs/>
                <w:color w:val="000000"/>
                <w:szCs w:val="22"/>
                <w:lang w:eastAsia="es-CO"/>
              </w:rPr>
            </w:pPr>
            <w:r w:rsidRPr="00D30E97">
              <w:rPr>
                <w:b/>
                <w:bCs/>
                <w:color w:val="000000"/>
                <w:szCs w:val="22"/>
                <w:lang w:eastAsia="es-CO"/>
              </w:rPr>
              <w:t>PEDM</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50DD1A97" w14:textId="77777777" w:rsidR="00857B84" w:rsidRPr="00D30E97" w:rsidRDefault="00857B84" w:rsidP="00D30E97">
            <w:pPr>
              <w:rPr>
                <w:color w:val="000000"/>
                <w:szCs w:val="22"/>
                <w:lang w:eastAsia="es-CO"/>
              </w:rPr>
            </w:pPr>
            <w:r w:rsidRPr="00D30E97">
              <w:rPr>
                <w:color w:val="000000"/>
                <w:szCs w:val="22"/>
                <w:lang w:eastAsia="es-CO"/>
              </w:rPr>
              <w:t xml:space="preserve">Parque Ecológico Distrital de Montaña </w:t>
            </w:r>
            <w:proofErr w:type="spellStart"/>
            <w:r w:rsidRPr="00D30E97">
              <w:rPr>
                <w:color w:val="000000"/>
                <w:szCs w:val="22"/>
                <w:lang w:eastAsia="es-CO"/>
              </w:rPr>
              <w:t>Entrenubes</w:t>
            </w:r>
            <w:proofErr w:type="spellEnd"/>
          </w:p>
        </w:tc>
        <w:tc>
          <w:tcPr>
            <w:tcW w:w="0" w:type="auto"/>
            <w:tcBorders>
              <w:top w:val="nil"/>
              <w:left w:val="nil"/>
              <w:bottom w:val="single" w:sz="8" w:space="0" w:color="FFFFFF"/>
              <w:right w:val="single" w:sz="8" w:space="0" w:color="FFFFFF"/>
            </w:tcBorders>
            <w:shd w:val="clear" w:color="000000" w:fill="B4C6E7"/>
            <w:vAlign w:val="center"/>
            <w:hideMark/>
          </w:tcPr>
          <w:p w14:paraId="4D52062B" w14:textId="77777777" w:rsidR="00857B84" w:rsidRPr="00D30E97" w:rsidRDefault="00857B84" w:rsidP="00D30E97">
            <w:pPr>
              <w:rPr>
                <w:color w:val="000000"/>
                <w:szCs w:val="22"/>
                <w:lang w:eastAsia="es-CO"/>
              </w:rPr>
            </w:pPr>
            <w:r w:rsidRPr="00D30E97">
              <w:rPr>
                <w:color w:val="000000"/>
                <w:szCs w:val="22"/>
                <w:lang w:eastAsia="es-CO"/>
              </w:rPr>
              <w:t> </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5EC38E5D" w14:textId="77777777" w:rsidR="00857B84" w:rsidRPr="00D30E97" w:rsidRDefault="00857B84" w:rsidP="00D30E97">
            <w:pPr>
              <w:rPr>
                <w:color w:val="000000"/>
                <w:szCs w:val="22"/>
                <w:lang w:eastAsia="es-CO"/>
              </w:rPr>
            </w:pPr>
            <w:r w:rsidRPr="00D30E97">
              <w:rPr>
                <w:color w:val="000000"/>
                <w:szCs w:val="22"/>
                <w:lang w:eastAsia="es-CO"/>
              </w:rPr>
              <w:t xml:space="preserve">Rafael Uribe </w:t>
            </w:r>
            <w:proofErr w:type="spellStart"/>
            <w:r w:rsidRPr="00D30E97">
              <w:rPr>
                <w:color w:val="000000"/>
                <w:szCs w:val="22"/>
                <w:lang w:eastAsia="es-CO"/>
              </w:rPr>
              <w:t>Uribe</w:t>
            </w:r>
            <w:proofErr w:type="spellEnd"/>
          </w:p>
        </w:tc>
        <w:tc>
          <w:tcPr>
            <w:tcW w:w="0" w:type="auto"/>
            <w:tcBorders>
              <w:top w:val="nil"/>
              <w:left w:val="nil"/>
              <w:bottom w:val="single" w:sz="8" w:space="0" w:color="FFFFFF"/>
              <w:right w:val="single" w:sz="8" w:space="0" w:color="FFFFFF"/>
            </w:tcBorders>
            <w:shd w:val="clear" w:color="000000" w:fill="B4C6E7"/>
            <w:vAlign w:val="center"/>
            <w:hideMark/>
          </w:tcPr>
          <w:p w14:paraId="0F397176" w14:textId="77777777" w:rsidR="00857B84" w:rsidRPr="00D30E97" w:rsidRDefault="00857B84" w:rsidP="00D30E97">
            <w:pPr>
              <w:rPr>
                <w:color w:val="000000"/>
                <w:szCs w:val="22"/>
                <w:lang w:eastAsia="es-CO"/>
              </w:rPr>
            </w:pPr>
            <w:r w:rsidRPr="00D30E97">
              <w:rPr>
                <w:color w:val="000000"/>
                <w:szCs w:val="22"/>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29C27005" w14:textId="77777777" w:rsidR="00857B84" w:rsidRPr="00D30E97" w:rsidRDefault="00857B84" w:rsidP="00D30E97">
            <w:pPr>
              <w:rPr>
                <w:color w:val="000000"/>
                <w:szCs w:val="22"/>
                <w:lang w:eastAsia="es-CO"/>
              </w:rPr>
            </w:pPr>
            <w:r w:rsidRPr="00D30E97">
              <w:rPr>
                <w:color w:val="000000"/>
                <w:szCs w:val="22"/>
                <w:lang w:eastAsia="es-CO"/>
              </w:rPr>
              <w:t>Diana Turbay</w:t>
            </w:r>
          </w:p>
        </w:tc>
        <w:tc>
          <w:tcPr>
            <w:tcW w:w="0" w:type="auto"/>
            <w:tcBorders>
              <w:top w:val="nil"/>
              <w:left w:val="nil"/>
              <w:bottom w:val="single" w:sz="8" w:space="0" w:color="FFFFFF"/>
              <w:right w:val="single" w:sz="8" w:space="0" w:color="FFFFFF"/>
            </w:tcBorders>
            <w:shd w:val="clear" w:color="000000" w:fill="B4C6E7"/>
            <w:vAlign w:val="center"/>
            <w:hideMark/>
          </w:tcPr>
          <w:p w14:paraId="2350337B" w14:textId="77777777" w:rsidR="00857B84" w:rsidRPr="00D30E97" w:rsidRDefault="00857B84" w:rsidP="00D30E97">
            <w:pPr>
              <w:jc w:val="center"/>
              <w:rPr>
                <w:color w:val="000000"/>
                <w:szCs w:val="22"/>
                <w:lang w:eastAsia="es-CO"/>
              </w:rPr>
            </w:pPr>
            <w:r w:rsidRPr="00D30E97">
              <w:rPr>
                <w:color w:val="000000"/>
                <w:szCs w:val="22"/>
                <w:lang w:eastAsia="es-CO"/>
              </w:rPr>
              <w:t>83.271</w:t>
            </w:r>
          </w:p>
        </w:tc>
      </w:tr>
      <w:tr w:rsidR="00857B84" w:rsidRPr="00D30E97" w14:paraId="72219F0F"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112CFA26" w14:textId="77777777" w:rsidR="00857B84" w:rsidRPr="00D30E97" w:rsidRDefault="00857B84" w:rsidP="00D30E97">
            <w:pPr>
              <w:jc w:val="left"/>
              <w:rPr>
                <w:b/>
                <w:bCs/>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05852FDE"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618A03A1" w14:textId="77777777" w:rsidR="00857B84" w:rsidRPr="00D30E97" w:rsidRDefault="00857B84" w:rsidP="00D30E97">
            <w:pPr>
              <w:rPr>
                <w:color w:val="000000"/>
                <w:szCs w:val="22"/>
                <w:lang w:eastAsia="es-CO"/>
              </w:rPr>
            </w:pPr>
            <w:r w:rsidRPr="00D30E97">
              <w:rPr>
                <w:color w:val="000000"/>
                <w:szCs w:val="22"/>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06BA293C"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2ECC8BEF" w14:textId="77777777" w:rsidR="00857B84" w:rsidRPr="00D30E97" w:rsidRDefault="00857B84" w:rsidP="00D30E97">
            <w:pPr>
              <w:rPr>
                <w:color w:val="000000"/>
                <w:szCs w:val="22"/>
                <w:lang w:eastAsia="es-CO"/>
              </w:rPr>
            </w:pPr>
            <w:r w:rsidRPr="00D30E97">
              <w:rPr>
                <w:color w:val="000000"/>
                <w:szCs w:val="22"/>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78211EF2" w14:textId="77777777" w:rsidR="00857B84" w:rsidRPr="00D30E97" w:rsidRDefault="00857B84" w:rsidP="00D30E97">
            <w:pPr>
              <w:rPr>
                <w:color w:val="000000"/>
                <w:szCs w:val="22"/>
                <w:lang w:eastAsia="es-CO"/>
              </w:rPr>
            </w:pPr>
            <w:r w:rsidRPr="00D30E97">
              <w:rPr>
                <w:color w:val="000000"/>
                <w:szCs w:val="22"/>
                <w:lang w:eastAsia="es-CO"/>
              </w:rPr>
              <w:t>Marruecos</w:t>
            </w:r>
          </w:p>
        </w:tc>
        <w:tc>
          <w:tcPr>
            <w:tcW w:w="0" w:type="auto"/>
            <w:tcBorders>
              <w:top w:val="nil"/>
              <w:left w:val="nil"/>
              <w:bottom w:val="single" w:sz="8" w:space="0" w:color="FFFFFF"/>
              <w:right w:val="single" w:sz="8" w:space="0" w:color="FFFFFF"/>
            </w:tcBorders>
            <w:shd w:val="clear" w:color="000000" w:fill="D9E2F3"/>
            <w:vAlign w:val="center"/>
            <w:hideMark/>
          </w:tcPr>
          <w:p w14:paraId="29AD22ED" w14:textId="77777777" w:rsidR="00857B84" w:rsidRPr="00D30E97" w:rsidRDefault="00857B84" w:rsidP="00D30E97">
            <w:pPr>
              <w:jc w:val="center"/>
              <w:rPr>
                <w:color w:val="000000"/>
                <w:szCs w:val="22"/>
                <w:lang w:eastAsia="es-CO"/>
              </w:rPr>
            </w:pPr>
            <w:r w:rsidRPr="00D30E97">
              <w:rPr>
                <w:color w:val="000000"/>
                <w:szCs w:val="22"/>
                <w:lang w:eastAsia="es-CO"/>
              </w:rPr>
              <w:t>106.616</w:t>
            </w:r>
          </w:p>
        </w:tc>
      </w:tr>
      <w:tr w:rsidR="00857B84" w:rsidRPr="00D30E97" w14:paraId="0BDDBE13"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0EDFEECD" w14:textId="77777777" w:rsidR="00857B84" w:rsidRPr="00D30E97" w:rsidRDefault="00857B84" w:rsidP="00D30E97">
            <w:pPr>
              <w:jc w:val="left"/>
              <w:rPr>
                <w:b/>
                <w:bCs/>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3FD8D4C3"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7C670FB5" w14:textId="77777777" w:rsidR="00857B84" w:rsidRPr="00D30E97" w:rsidRDefault="00857B84" w:rsidP="00D30E97">
            <w:pPr>
              <w:rPr>
                <w:color w:val="000000"/>
                <w:szCs w:val="22"/>
                <w:lang w:eastAsia="es-CO"/>
              </w:rPr>
            </w:pPr>
            <w:r w:rsidRPr="00D30E97">
              <w:rPr>
                <w:color w:val="000000"/>
                <w:szCs w:val="22"/>
                <w:lang w:eastAsia="es-CO"/>
              </w:rPr>
              <w:t> </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18D28EEA" w14:textId="77777777" w:rsidR="00857B84" w:rsidRPr="00D30E97" w:rsidRDefault="00857B84" w:rsidP="00D30E97">
            <w:pPr>
              <w:rPr>
                <w:color w:val="000000"/>
                <w:szCs w:val="22"/>
                <w:lang w:eastAsia="es-CO"/>
              </w:rPr>
            </w:pPr>
            <w:r w:rsidRPr="00D30E97">
              <w:rPr>
                <w:color w:val="000000"/>
                <w:szCs w:val="22"/>
                <w:lang w:eastAsia="es-CO"/>
              </w:rPr>
              <w:t>San Cristóbal</w:t>
            </w:r>
          </w:p>
        </w:tc>
        <w:tc>
          <w:tcPr>
            <w:tcW w:w="0" w:type="auto"/>
            <w:tcBorders>
              <w:top w:val="nil"/>
              <w:left w:val="nil"/>
              <w:bottom w:val="single" w:sz="8" w:space="0" w:color="FFFFFF"/>
              <w:right w:val="single" w:sz="8" w:space="0" w:color="FFFFFF"/>
            </w:tcBorders>
            <w:shd w:val="clear" w:color="000000" w:fill="B4C6E7"/>
            <w:vAlign w:val="center"/>
            <w:hideMark/>
          </w:tcPr>
          <w:p w14:paraId="60C159BC" w14:textId="77777777" w:rsidR="00857B84" w:rsidRPr="00D30E97" w:rsidRDefault="00857B84" w:rsidP="00D30E97">
            <w:pPr>
              <w:rPr>
                <w:color w:val="000000"/>
                <w:szCs w:val="22"/>
                <w:lang w:eastAsia="es-CO"/>
              </w:rPr>
            </w:pPr>
            <w:r w:rsidRPr="00D30E97">
              <w:rPr>
                <w:color w:val="000000"/>
                <w:szCs w:val="22"/>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749C5A02" w14:textId="77777777" w:rsidR="00857B84" w:rsidRPr="00D30E97" w:rsidRDefault="00857B84" w:rsidP="00D30E97">
            <w:pPr>
              <w:rPr>
                <w:color w:val="000000"/>
                <w:szCs w:val="22"/>
                <w:lang w:eastAsia="es-CO"/>
              </w:rPr>
            </w:pPr>
            <w:r w:rsidRPr="00D30E97">
              <w:rPr>
                <w:color w:val="000000"/>
                <w:szCs w:val="22"/>
                <w:lang w:eastAsia="es-CO"/>
              </w:rPr>
              <w:t xml:space="preserve">20 de julio </w:t>
            </w:r>
          </w:p>
        </w:tc>
        <w:tc>
          <w:tcPr>
            <w:tcW w:w="0" w:type="auto"/>
            <w:tcBorders>
              <w:top w:val="nil"/>
              <w:left w:val="nil"/>
              <w:bottom w:val="single" w:sz="8" w:space="0" w:color="FFFFFF"/>
              <w:right w:val="single" w:sz="8" w:space="0" w:color="FFFFFF"/>
            </w:tcBorders>
            <w:shd w:val="clear" w:color="000000" w:fill="B4C6E7"/>
            <w:vAlign w:val="center"/>
            <w:hideMark/>
          </w:tcPr>
          <w:p w14:paraId="2D360154" w14:textId="77777777" w:rsidR="00857B84" w:rsidRPr="00D30E97" w:rsidRDefault="00857B84" w:rsidP="00D30E97">
            <w:pPr>
              <w:jc w:val="center"/>
              <w:rPr>
                <w:color w:val="000000"/>
                <w:szCs w:val="22"/>
                <w:lang w:eastAsia="es-CO"/>
              </w:rPr>
            </w:pPr>
            <w:r w:rsidRPr="00D30E97">
              <w:rPr>
                <w:color w:val="000000"/>
                <w:szCs w:val="22"/>
                <w:lang w:eastAsia="es-CO"/>
              </w:rPr>
              <w:t>83.651</w:t>
            </w:r>
          </w:p>
        </w:tc>
      </w:tr>
      <w:tr w:rsidR="00857B84" w:rsidRPr="00D30E97" w14:paraId="096993E7"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54D1881D" w14:textId="77777777" w:rsidR="00857B84" w:rsidRPr="00D30E97" w:rsidRDefault="00857B84" w:rsidP="00D30E97">
            <w:pPr>
              <w:jc w:val="left"/>
              <w:rPr>
                <w:b/>
                <w:bCs/>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055F96A2"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3F226D03" w14:textId="77777777" w:rsidR="00857B84" w:rsidRPr="00D30E97" w:rsidRDefault="00857B84" w:rsidP="00D30E97">
            <w:pPr>
              <w:rPr>
                <w:color w:val="000000"/>
                <w:szCs w:val="22"/>
                <w:lang w:eastAsia="es-CO"/>
              </w:rPr>
            </w:pPr>
            <w:r w:rsidRPr="00D30E97">
              <w:rPr>
                <w:color w:val="000000"/>
                <w:szCs w:val="22"/>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26BCF3B8"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39DE9556" w14:textId="77777777" w:rsidR="00857B84" w:rsidRPr="00D30E97" w:rsidRDefault="00857B84" w:rsidP="00D30E97">
            <w:pPr>
              <w:rPr>
                <w:color w:val="000000"/>
                <w:szCs w:val="22"/>
                <w:lang w:eastAsia="es-CO"/>
              </w:rPr>
            </w:pPr>
            <w:r w:rsidRPr="00D30E97">
              <w:rPr>
                <w:color w:val="000000"/>
                <w:szCs w:val="22"/>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2B13E6A0" w14:textId="77777777" w:rsidR="00857B84" w:rsidRPr="00D30E97" w:rsidRDefault="00857B84" w:rsidP="00D30E97">
            <w:pPr>
              <w:rPr>
                <w:color w:val="000000"/>
                <w:szCs w:val="22"/>
                <w:lang w:eastAsia="es-CO"/>
              </w:rPr>
            </w:pPr>
            <w:r w:rsidRPr="00D30E97">
              <w:rPr>
                <w:color w:val="000000"/>
                <w:szCs w:val="22"/>
                <w:lang w:eastAsia="es-CO"/>
              </w:rPr>
              <w:t>La Gloria</w:t>
            </w:r>
          </w:p>
        </w:tc>
        <w:tc>
          <w:tcPr>
            <w:tcW w:w="0" w:type="auto"/>
            <w:tcBorders>
              <w:top w:val="nil"/>
              <w:left w:val="nil"/>
              <w:bottom w:val="single" w:sz="8" w:space="0" w:color="FFFFFF"/>
              <w:right w:val="single" w:sz="8" w:space="0" w:color="FFFFFF"/>
            </w:tcBorders>
            <w:shd w:val="clear" w:color="000000" w:fill="D9E2F3"/>
            <w:vAlign w:val="center"/>
            <w:hideMark/>
          </w:tcPr>
          <w:p w14:paraId="35834E8F" w14:textId="77777777" w:rsidR="00857B84" w:rsidRPr="00D30E97" w:rsidRDefault="00857B84" w:rsidP="00D30E97">
            <w:pPr>
              <w:jc w:val="center"/>
              <w:rPr>
                <w:color w:val="000000"/>
                <w:szCs w:val="22"/>
                <w:lang w:eastAsia="es-CO"/>
              </w:rPr>
            </w:pPr>
            <w:r w:rsidRPr="00D30E97">
              <w:rPr>
                <w:color w:val="000000"/>
                <w:szCs w:val="22"/>
                <w:lang w:eastAsia="es-CO"/>
              </w:rPr>
              <w:t>99.331</w:t>
            </w:r>
          </w:p>
        </w:tc>
      </w:tr>
      <w:tr w:rsidR="00857B84" w:rsidRPr="00D30E97" w14:paraId="1AB78B4B"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325BB120" w14:textId="77777777" w:rsidR="00857B84" w:rsidRPr="00D30E97" w:rsidRDefault="00857B84" w:rsidP="00D30E97">
            <w:pPr>
              <w:jc w:val="left"/>
              <w:rPr>
                <w:b/>
                <w:bCs/>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02A6F8E9"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5AA7C5C7" w14:textId="77777777" w:rsidR="00857B84" w:rsidRPr="00D30E97" w:rsidRDefault="00857B84" w:rsidP="00D30E97">
            <w:pPr>
              <w:rPr>
                <w:color w:val="000000"/>
                <w:szCs w:val="22"/>
                <w:lang w:eastAsia="es-CO"/>
              </w:rPr>
            </w:pPr>
            <w:r w:rsidRPr="00D30E97">
              <w:rPr>
                <w:color w:val="000000"/>
                <w:szCs w:val="22"/>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715B59E7"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5894F85D" w14:textId="77777777" w:rsidR="00857B84" w:rsidRPr="00D30E97" w:rsidRDefault="00857B84" w:rsidP="00D30E97">
            <w:pPr>
              <w:rPr>
                <w:color w:val="000000"/>
                <w:szCs w:val="22"/>
                <w:lang w:eastAsia="es-CO"/>
              </w:rPr>
            </w:pPr>
            <w:r w:rsidRPr="00D30E97">
              <w:rPr>
                <w:color w:val="000000"/>
                <w:szCs w:val="22"/>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6608F4F4" w14:textId="77777777" w:rsidR="00857B84" w:rsidRPr="00D30E97" w:rsidRDefault="00857B84" w:rsidP="00D30E97">
            <w:pPr>
              <w:rPr>
                <w:color w:val="000000"/>
                <w:szCs w:val="22"/>
                <w:lang w:eastAsia="es-CO"/>
              </w:rPr>
            </w:pPr>
            <w:r w:rsidRPr="00D30E97">
              <w:rPr>
                <w:color w:val="000000"/>
                <w:szCs w:val="22"/>
                <w:lang w:eastAsia="es-CO"/>
              </w:rPr>
              <w:t>Los Libertadores</w:t>
            </w:r>
          </w:p>
        </w:tc>
        <w:tc>
          <w:tcPr>
            <w:tcW w:w="0" w:type="auto"/>
            <w:tcBorders>
              <w:top w:val="nil"/>
              <w:left w:val="nil"/>
              <w:bottom w:val="single" w:sz="8" w:space="0" w:color="FFFFFF"/>
              <w:right w:val="single" w:sz="8" w:space="0" w:color="FFFFFF"/>
            </w:tcBorders>
            <w:shd w:val="clear" w:color="000000" w:fill="B4C6E7"/>
            <w:vAlign w:val="center"/>
            <w:hideMark/>
          </w:tcPr>
          <w:p w14:paraId="00AA276F" w14:textId="77777777" w:rsidR="00857B84" w:rsidRPr="00D30E97" w:rsidRDefault="00857B84" w:rsidP="00D30E97">
            <w:pPr>
              <w:jc w:val="center"/>
              <w:rPr>
                <w:color w:val="000000"/>
                <w:szCs w:val="22"/>
                <w:lang w:eastAsia="es-CO"/>
              </w:rPr>
            </w:pPr>
            <w:r w:rsidRPr="00D30E97">
              <w:rPr>
                <w:color w:val="000000"/>
                <w:szCs w:val="22"/>
                <w:lang w:eastAsia="es-CO"/>
              </w:rPr>
              <w:t>74.694</w:t>
            </w:r>
          </w:p>
        </w:tc>
      </w:tr>
      <w:tr w:rsidR="00857B84" w:rsidRPr="00D30E97" w14:paraId="0BC9C8DC"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0E67780B" w14:textId="77777777" w:rsidR="00857B84" w:rsidRPr="00D30E97" w:rsidRDefault="00857B84" w:rsidP="00D30E97">
            <w:pPr>
              <w:jc w:val="left"/>
              <w:rPr>
                <w:b/>
                <w:bCs/>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3274FB07"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4CCF0024" w14:textId="77777777" w:rsidR="00857B84" w:rsidRPr="00D30E97" w:rsidRDefault="00857B84" w:rsidP="00D30E97">
            <w:pPr>
              <w:rPr>
                <w:color w:val="000000"/>
                <w:szCs w:val="22"/>
                <w:lang w:eastAsia="es-CO"/>
              </w:rPr>
            </w:pPr>
            <w:r w:rsidRPr="00D30E97">
              <w:rPr>
                <w:color w:val="000000"/>
                <w:szCs w:val="22"/>
                <w:lang w:eastAsia="es-CO"/>
              </w:rPr>
              <w:t> </w:t>
            </w: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3C4536F0" w14:textId="77777777" w:rsidR="00857B84" w:rsidRPr="00D30E97" w:rsidRDefault="00857B84" w:rsidP="00D30E97">
            <w:pPr>
              <w:rPr>
                <w:color w:val="000000"/>
                <w:szCs w:val="22"/>
                <w:lang w:eastAsia="es-CO"/>
              </w:rPr>
            </w:pPr>
            <w:r w:rsidRPr="00D30E97">
              <w:rPr>
                <w:color w:val="000000"/>
                <w:szCs w:val="22"/>
                <w:lang w:eastAsia="es-CO"/>
              </w:rPr>
              <w:t>Usme</w:t>
            </w:r>
          </w:p>
        </w:tc>
        <w:tc>
          <w:tcPr>
            <w:tcW w:w="0" w:type="auto"/>
            <w:tcBorders>
              <w:top w:val="nil"/>
              <w:left w:val="nil"/>
              <w:bottom w:val="single" w:sz="8" w:space="0" w:color="FFFFFF"/>
              <w:right w:val="single" w:sz="8" w:space="0" w:color="FFFFFF"/>
            </w:tcBorders>
            <w:shd w:val="clear" w:color="000000" w:fill="D9E2F3"/>
            <w:vAlign w:val="center"/>
            <w:hideMark/>
          </w:tcPr>
          <w:p w14:paraId="46596CDB" w14:textId="77777777" w:rsidR="00857B84" w:rsidRPr="00D30E97" w:rsidRDefault="00857B84" w:rsidP="00D30E97">
            <w:pPr>
              <w:rPr>
                <w:color w:val="000000"/>
                <w:szCs w:val="22"/>
                <w:lang w:eastAsia="es-CO"/>
              </w:rPr>
            </w:pPr>
            <w:r w:rsidRPr="00D30E97">
              <w:rPr>
                <w:color w:val="000000"/>
                <w:szCs w:val="22"/>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6FB1D4F6" w14:textId="77777777" w:rsidR="00857B84" w:rsidRPr="00D30E97" w:rsidRDefault="00857B84" w:rsidP="00D30E97">
            <w:pPr>
              <w:rPr>
                <w:color w:val="000000"/>
                <w:szCs w:val="22"/>
                <w:lang w:eastAsia="es-CO"/>
              </w:rPr>
            </w:pPr>
            <w:r w:rsidRPr="00D30E97">
              <w:rPr>
                <w:color w:val="000000"/>
                <w:szCs w:val="22"/>
                <w:lang w:eastAsia="es-CO"/>
              </w:rPr>
              <w:t>Danubio</w:t>
            </w:r>
          </w:p>
        </w:tc>
        <w:tc>
          <w:tcPr>
            <w:tcW w:w="0" w:type="auto"/>
            <w:tcBorders>
              <w:top w:val="nil"/>
              <w:left w:val="nil"/>
              <w:bottom w:val="single" w:sz="8" w:space="0" w:color="FFFFFF"/>
              <w:right w:val="single" w:sz="8" w:space="0" w:color="FFFFFF"/>
            </w:tcBorders>
            <w:shd w:val="clear" w:color="000000" w:fill="D9E2F3"/>
            <w:vAlign w:val="center"/>
            <w:hideMark/>
          </w:tcPr>
          <w:p w14:paraId="1443E58B" w14:textId="77777777" w:rsidR="00857B84" w:rsidRPr="00D30E97" w:rsidRDefault="00857B84" w:rsidP="00D30E97">
            <w:pPr>
              <w:jc w:val="center"/>
              <w:rPr>
                <w:color w:val="000000"/>
                <w:szCs w:val="22"/>
                <w:lang w:eastAsia="es-CO"/>
              </w:rPr>
            </w:pPr>
            <w:r w:rsidRPr="00D30E97">
              <w:rPr>
                <w:color w:val="000000"/>
                <w:szCs w:val="22"/>
                <w:lang w:eastAsia="es-CO"/>
              </w:rPr>
              <w:t>47.420</w:t>
            </w:r>
          </w:p>
        </w:tc>
      </w:tr>
      <w:tr w:rsidR="00857B84" w:rsidRPr="00D30E97" w14:paraId="2E797E2A"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572B5EB6" w14:textId="77777777" w:rsidR="00857B84" w:rsidRPr="00D30E97" w:rsidRDefault="00857B84" w:rsidP="00D30E97">
            <w:pPr>
              <w:jc w:val="left"/>
              <w:rPr>
                <w:b/>
                <w:bCs/>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35DD4E33"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060DCB74" w14:textId="77777777" w:rsidR="00857B84" w:rsidRPr="00D30E97" w:rsidRDefault="00857B84" w:rsidP="00D30E97">
            <w:pPr>
              <w:rPr>
                <w:color w:val="000000"/>
                <w:szCs w:val="22"/>
                <w:lang w:eastAsia="es-CO"/>
              </w:rPr>
            </w:pPr>
            <w:r w:rsidRPr="00D30E97">
              <w:rPr>
                <w:color w:val="000000"/>
                <w:szCs w:val="22"/>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5A42DB35"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51E077B0" w14:textId="77777777" w:rsidR="00857B84" w:rsidRPr="00D30E97" w:rsidRDefault="00857B84" w:rsidP="00D30E97">
            <w:pPr>
              <w:rPr>
                <w:color w:val="000000"/>
                <w:szCs w:val="22"/>
                <w:lang w:eastAsia="es-CO"/>
              </w:rPr>
            </w:pPr>
            <w:r w:rsidRPr="00D30E97">
              <w:rPr>
                <w:color w:val="000000"/>
                <w:szCs w:val="22"/>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2B5C894F" w14:textId="77777777" w:rsidR="00857B84" w:rsidRPr="00D30E97" w:rsidRDefault="00857B84" w:rsidP="00D30E97">
            <w:pPr>
              <w:rPr>
                <w:color w:val="000000"/>
                <w:szCs w:val="22"/>
                <w:lang w:eastAsia="es-CO"/>
              </w:rPr>
            </w:pPr>
            <w:r w:rsidRPr="00D30E97">
              <w:rPr>
                <w:color w:val="000000"/>
                <w:szCs w:val="22"/>
                <w:lang w:eastAsia="es-CO"/>
              </w:rPr>
              <w:t xml:space="preserve">Gran </w:t>
            </w:r>
            <w:proofErr w:type="spellStart"/>
            <w:r w:rsidRPr="00D30E97">
              <w:rPr>
                <w:color w:val="000000"/>
                <w:szCs w:val="22"/>
                <w:lang w:eastAsia="es-CO"/>
              </w:rPr>
              <w:t>Yomasa</w:t>
            </w:r>
            <w:proofErr w:type="spellEnd"/>
          </w:p>
        </w:tc>
        <w:tc>
          <w:tcPr>
            <w:tcW w:w="0" w:type="auto"/>
            <w:tcBorders>
              <w:top w:val="nil"/>
              <w:left w:val="nil"/>
              <w:bottom w:val="single" w:sz="8" w:space="0" w:color="FFFFFF"/>
              <w:right w:val="single" w:sz="8" w:space="0" w:color="FFFFFF"/>
            </w:tcBorders>
            <w:shd w:val="clear" w:color="000000" w:fill="B4C6E7"/>
            <w:vAlign w:val="center"/>
            <w:hideMark/>
          </w:tcPr>
          <w:p w14:paraId="180C6488" w14:textId="77777777" w:rsidR="00857B84" w:rsidRPr="00D30E97" w:rsidRDefault="00857B84" w:rsidP="00D30E97">
            <w:pPr>
              <w:jc w:val="center"/>
              <w:rPr>
                <w:color w:val="000000"/>
                <w:szCs w:val="22"/>
                <w:lang w:eastAsia="es-CO"/>
              </w:rPr>
            </w:pPr>
            <w:r w:rsidRPr="00D30E97">
              <w:rPr>
                <w:color w:val="000000"/>
                <w:szCs w:val="22"/>
                <w:lang w:eastAsia="es-CO"/>
              </w:rPr>
              <w:t>157.588</w:t>
            </w:r>
          </w:p>
        </w:tc>
      </w:tr>
      <w:tr w:rsidR="00857B84" w:rsidRPr="00D30E97" w14:paraId="77F7757F"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05E9D30C" w14:textId="77777777" w:rsidR="00857B84" w:rsidRPr="00D30E97" w:rsidRDefault="00857B84" w:rsidP="00D30E97">
            <w:pPr>
              <w:jc w:val="left"/>
              <w:rPr>
                <w:b/>
                <w:bCs/>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76523944"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4B6BD199" w14:textId="77777777" w:rsidR="00857B84" w:rsidRPr="00D30E97" w:rsidRDefault="00857B84" w:rsidP="00D30E97">
            <w:pPr>
              <w:rPr>
                <w:color w:val="000000"/>
                <w:szCs w:val="22"/>
                <w:lang w:eastAsia="es-CO"/>
              </w:rPr>
            </w:pPr>
            <w:r w:rsidRPr="00D30E97">
              <w:rPr>
                <w:color w:val="000000"/>
                <w:szCs w:val="22"/>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0254CA01"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09D63FAA" w14:textId="77777777" w:rsidR="00857B84" w:rsidRPr="00D30E97" w:rsidRDefault="00857B84" w:rsidP="00D30E97">
            <w:pPr>
              <w:rPr>
                <w:color w:val="000000"/>
                <w:szCs w:val="22"/>
                <w:lang w:eastAsia="es-CO"/>
              </w:rPr>
            </w:pPr>
            <w:r w:rsidRPr="00D30E97">
              <w:rPr>
                <w:color w:val="000000"/>
                <w:szCs w:val="22"/>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7B55122E" w14:textId="77777777" w:rsidR="00857B84" w:rsidRPr="00D30E97" w:rsidRDefault="00857B84" w:rsidP="00D30E97">
            <w:pPr>
              <w:rPr>
                <w:color w:val="000000"/>
                <w:szCs w:val="22"/>
                <w:lang w:eastAsia="es-CO"/>
              </w:rPr>
            </w:pPr>
            <w:r w:rsidRPr="00D30E97">
              <w:rPr>
                <w:color w:val="000000"/>
                <w:szCs w:val="22"/>
                <w:lang w:eastAsia="es-CO"/>
              </w:rPr>
              <w:t>Alfonso López</w:t>
            </w:r>
          </w:p>
        </w:tc>
        <w:tc>
          <w:tcPr>
            <w:tcW w:w="0" w:type="auto"/>
            <w:tcBorders>
              <w:top w:val="nil"/>
              <w:left w:val="nil"/>
              <w:bottom w:val="single" w:sz="8" w:space="0" w:color="FFFFFF"/>
              <w:right w:val="single" w:sz="8" w:space="0" w:color="FFFFFF"/>
            </w:tcBorders>
            <w:shd w:val="clear" w:color="000000" w:fill="D9E2F3"/>
            <w:vAlign w:val="center"/>
            <w:hideMark/>
          </w:tcPr>
          <w:p w14:paraId="09A7731A" w14:textId="77777777" w:rsidR="00857B84" w:rsidRPr="00D30E97" w:rsidRDefault="00857B84" w:rsidP="00D30E97">
            <w:pPr>
              <w:jc w:val="center"/>
              <w:rPr>
                <w:color w:val="000000"/>
                <w:szCs w:val="22"/>
                <w:lang w:eastAsia="es-CO"/>
              </w:rPr>
            </w:pPr>
            <w:r w:rsidRPr="00D30E97">
              <w:rPr>
                <w:color w:val="000000"/>
                <w:szCs w:val="22"/>
                <w:lang w:eastAsia="es-CO"/>
              </w:rPr>
              <w:t>83.579</w:t>
            </w:r>
          </w:p>
        </w:tc>
      </w:tr>
      <w:tr w:rsidR="00857B84" w:rsidRPr="00D30E97" w14:paraId="1BF1EABB"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6B638D28" w14:textId="77777777" w:rsidR="00857B84" w:rsidRPr="00D30E97" w:rsidRDefault="00857B84" w:rsidP="00D30E97">
            <w:pPr>
              <w:jc w:val="left"/>
              <w:rPr>
                <w:b/>
                <w:bCs/>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652B39D4"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4656756C" w14:textId="77777777" w:rsidR="00857B84" w:rsidRPr="00D30E97" w:rsidRDefault="00857B84" w:rsidP="00D30E97">
            <w:pPr>
              <w:rPr>
                <w:color w:val="000000"/>
                <w:szCs w:val="22"/>
                <w:lang w:eastAsia="es-CO"/>
              </w:rPr>
            </w:pPr>
            <w:r w:rsidRPr="00D30E97">
              <w:rPr>
                <w:color w:val="000000"/>
                <w:szCs w:val="22"/>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7DE3904A"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1E2361D8" w14:textId="77777777" w:rsidR="00857B84" w:rsidRPr="00D30E97" w:rsidRDefault="00857B84" w:rsidP="00D30E97">
            <w:pPr>
              <w:rPr>
                <w:color w:val="000000"/>
                <w:szCs w:val="22"/>
                <w:lang w:eastAsia="es-CO"/>
              </w:rPr>
            </w:pPr>
            <w:r w:rsidRPr="00D30E97">
              <w:rPr>
                <w:color w:val="000000"/>
                <w:szCs w:val="22"/>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4E6D51CB" w14:textId="77777777" w:rsidR="00857B84" w:rsidRPr="00D30E97" w:rsidRDefault="00857B84" w:rsidP="00D30E97">
            <w:pPr>
              <w:rPr>
                <w:color w:val="000000"/>
                <w:szCs w:val="22"/>
                <w:lang w:eastAsia="es-CO"/>
              </w:rPr>
            </w:pPr>
            <w:r w:rsidRPr="00D30E97">
              <w:rPr>
                <w:color w:val="000000"/>
                <w:szCs w:val="22"/>
                <w:lang w:eastAsia="es-CO"/>
              </w:rPr>
              <w:t>Ciudad Usme</w:t>
            </w:r>
          </w:p>
        </w:tc>
        <w:tc>
          <w:tcPr>
            <w:tcW w:w="0" w:type="auto"/>
            <w:tcBorders>
              <w:top w:val="nil"/>
              <w:left w:val="nil"/>
              <w:bottom w:val="single" w:sz="8" w:space="0" w:color="FFFFFF"/>
              <w:right w:val="single" w:sz="8" w:space="0" w:color="FFFFFF"/>
            </w:tcBorders>
            <w:shd w:val="clear" w:color="000000" w:fill="B4C6E7"/>
            <w:vAlign w:val="center"/>
            <w:hideMark/>
          </w:tcPr>
          <w:p w14:paraId="52E7A6AC" w14:textId="77777777" w:rsidR="00857B84" w:rsidRPr="00D30E97" w:rsidRDefault="00857B84" w:rsidP="00D30E97">
            <w:pPr>
              <w:jc w:val="center"/>
              <w:rPr>
                <w:color w:val="000000"/>
                <w:szCs w:val="22"/>
                <w:lang w:eastAsia="es-CO"/>
              </w:rPr>
            </w:pPr>
            <w:r w:rsidRPr="00D30E97">
              <w:rPr>
                <w:color w:val="000000"/>
                <w:szCs w:val="22"/>
                <w:lang w:eastAsia="es-CO"/>
              </w:rPr>
              <w:t>16.885</w:t>
            </w:r>
          </w:p>
        </w:tc>
      </w:tr>
      <w:tr w:rsidR="00857B84" w:rsidRPr="00D30E97" w14:paraId="78B79853"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2AC6BE09" w14:textId="77777777" w:rsidR="00857B84" w:rsidRPr="00D30E97" w:rsidRDefault="00857B84" w:rsidP="00D30E97">
            <w:pPr>
              <w:jc w:val="left"/>
              <w:rPr>
                <w:b/>
                <w:bCs/>
                <w:color w:val="000000"/>
                <w:szCs w:val="22"/>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2575184B" w14:textId="77777777" w:rsidR="00857B84" w:rsidRPr="00D30E97" w:rsidRDefault="00857B84" w:rsidP="00D30E97">
            <w:pPr>
              <w:rPr>
                <w:color w:val="000000"/>
                <w:szCs w:val="22"/>
                <w:lang w:eastAsia="es-CO"/>
              </w:rPr>
            </w:pPr>
            <w:r w:rsidRPr="00D30E97">
              <w:rPr>
                <w:color w:val="000000"/>
                <w:szCs w:val="22"/>
                <w:lang w:eastAsia="es-CO"/>
              </w:rPr>
              <w:t>Parque Ecológico Distrital de Montaña Cerro La Conejera</w:t>
            </w:r>
          </w:p>
        </w:tc>
        <w:tc>
          <w:tcPr>
            <w:tcW w:w="0" w:type="auto"/>
            <w:tcBorders>
              <w:top w:val="nil"/>
              <w:left w:val="nil"/>
              <w:bottom w:val="single" w:sz="8" w:space="0" w:color="FFFFFF"/>
              <w:right w:val="single" w:sz="8" w:space="0" w:color="FFFFFF"/>
            </w:tcBorders>
            <w:shd w:val="clear" w:color="000000" w:fill="D9E2F3"/>
            <w:vAlign w:val="center"/>
            <w:hideMark/>
          </w:tcPr>
          <w:p w14:paraId="1831B17E" w14:textId="77777777" w:rsidR="00857B84" w:rsidRPr="00D30E97" w:rsidRDefault="00857B84" w:rsidP="00D30E97">
            <w:pPr>
              <w:rPr>
                <w:color w:val="000000"/>
                <w:szCs w:val="22"/>
                <w:lang w:eastAsia="es-CO"/>
              </w:rPr>
            </w:pPr>
            <w:r w:rsidRPr="00D30E97">
              <w:rPr>
                <w:color w:val="000000"/>
                <w:szCs w:val="22"/>
                <w:lang w:eastAsia="es-CO"/>
              </w:rPr>
              <w:t> </w:t>
            </w: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4572E3BF" w14:textId="77777777" w:rsidR="00857B84" w:rsidRPr="00D30E97" w:rsidRDefault="00857B84" w:rsidP="00D30E97">
            <w:pPr>
              <w:rPr>
                <w:color w:val="000000"/>
                <w:szCs w:val="22"/>
                <w:lang w:eastAsia="es-CO"/>
              </w:rPr>
            </w:pPr>
            <w:r w:rsidRPr="00D30E97">
              <w:rPr>
                <w:color w:val="000000"/>
                <w:szCs w:val="22"/>
                <w:lang w:eastAsia="es-CO"/>
              </w:rPr>
              <w:t>Suba</w:t>
            </w:r>
          </w:p>
        </w:tc>
        <w:tc>
          <w:tcPr>
            <w:tcW w:w="0" w:type="auto"/>
            <w:tcBorders>
              <w:top w:val="nil"/>
              <w:left w:val="nil"/>
              <w:bottom w:val="single" w:sz="8" w:space="0" w:color="FFFFFF"/>
              <w:right w:val="single" w:sz="8" w:space="0" w:color="FFFFFF"/>
            </w:tcBorders>
            <w:shd w:val="clear" w:color="000000" w:fill="D9E2F3"/>
            <w:vAlign w:val="center"/>
            <w:hideMark/>
          </w:tcPr>
          <w:p w14:paraId="63980055" w14:textId="77777777" w:rsidR="00857B84" w:rsidRPr="00D30E97" w:rsidRDefault="00857B84" w:rsidP="00D30E97">
            <w:pPr>
              <w:rPr>
                <w:color w:val="000000"/>
                <w:szCs w:val="22"/>
                <w:lang w:eastAsia="es-CO"/>
              </w:rPr>
            </w:pPr>
            <w:r w:rsidRPr="00D30E97">
              <w:rPr>
                <w:color w:val="000000"/>
                <w:szCs w:val="22"/>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5951B6F0" w14:textId="77777777" w:rsidR="00857B84" w:rsidRPr="00D30E97" w:rsidRDefault="00857B84" w:rsidP="00D30E97">
            <w:pPr>
              <w:rPr>
                <w:color w:val="000000"/>
                <w:szCs w:val="22"/>
                <w:lang w:eastAsia="es-CO"/>
              </w:rPr>
            </w:pPr>
            <w:r w:rsidRPr="00D30E97">
              <w:rPr>
                <w:color w:val="000000"/>
                <w:szCs w:val="22"/>
                <w:lang w:eastAsia="es-CO"/>
              </w:rPr>
              <w:t>La Academia</w:t>
            </w:r>
          </w:p>
        </w:tc>
        <w:tc>
          <w:tcPr>
            <w:tcW w:w="0" w:type="auto"/>
            <w:tcBorders>
              <w:top w:val="nil"/>
              <w:left w:val="nil"/>
              <w:bottom w:val="single" w:sz="8" w:space="0" w:color="FFFFFF"/>
              <w:right w:val="single" w:sz="8" w:space="0" w:color="FFFFFF"/>
            </w:tcBorders>
            <w:shd w:val="clear" w:color="000000" w:fill="D9E2F3"/>
            <w:vAlign w:val="center"/>
            <w:hideMark/>
          </w:tcPr>
          <w:p w14:paraId="2EE3EAE8" w14:textId="77777777" w:rsidR="00857B84" w:rsidRPr="00D30E97" w:rsidRDefault="00857B84" w:rsidP="00D30E97">
            <w:pPr>
              <w:jc w:val="center"/>
              <w:rPr>
                <w:color w:val="000000"/>
                <w:szCs w:val="22"/>
                <w:lang w:eastAsia="es-CO"/>
              </w:rPr>
            </w:pPr>
            <w:r w:rsidRPr="00D30E97">
              <w:rPr>
                <w:color w:val="000000"/>
                <w:szCs w:val="22"/>
                <w:lang w:eastAsia="es-CO"/>
              </w:rPr>
              <w:t>1.114</w:t>
            </w:r>
          </w:p>
        </w:tc>
      </w:tr>
      <w:tr w:rsidR="00857B84" w:rsidRPr="00D30E97" w14:paraId="521573FE"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365BA462" w14:textId="77777777" w:rsidR="00857B84" w:rsidRPr="00D30E97" w:rsidRDefault="00857B84" w:rsidP="00D30E97">
            <w:pPr>
              <w:jc w:val="left"/>
              <w:rPr>
                <w:b/>
                <w:bCs/>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74BE23BB"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3D6DBEDC" w14:textId="77777777" w:rsidR="00857B84" w:rsidRPr="00D30E97" w:rsidRDefault="00857B84" w:rsidP="00D30E97">
            <w:pPr>
              <w:rPr>
                <w:color w:val="000000"/>
                <w:szCs w:val="22"/>
                <w:lang w:eastAsia="es-CO"/>
              </w:rPr>
            </w:pPr>
            <w:r w:rsidRPr="00D30E97">
              <w:rPr>
                <w:color w:val="000000"/>
                <w:szCs w:val="22"/>
                <w:lang w:eastAsia="es-CO"/>
              </w:rPr>
              <w:t> </w:t>
            </w:r>
          </w:p>
        </w:tc>
        <w:tc>
          <w:tcPr>
            <w:tcW w:w="0" w:type="auto"/>
            <w:vMerge/>
            <w:tcBorders>
              <w:top w:val="nil"/>
              <w:left w:val="single" w:sz="8" w:space="0" w:color="FFFFFF"/>
              <w:bottom w:val="single" w:sz="8" w:space="0" w:color="FFFFFF"/>
              <w:right w:val="single" w:sz="8" w:space="0" w:color="FFFFFF"/>
            </w:tcBorders>
            <w:vAlign w:val="center"/>
            <w:hideMark/>
          </w:tcPr>
          <w:p w14:paraId="363FD690"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4A172795" w14:textId="77777777" w:rsidR="00857B84" w:rsidRPr="00D30E97" w:rsidRDefault="00857B84" w:rsidP="00D30E97">
            <w:pPr>
              <w:rPr>
                <w:color w:val="000000"/>
                <w:szCs w:val="22"/>
                <w:lang w:eastAsia="es-CO"/>
              </w:rPr>
            </w:pPr>
            <w:r w:rsidRPr="00D30E97">
              <w:rPr>
                <w:color w:val="000000"/>
                <w:szCs w:val="22"/>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75564DBA" w14:textId="77777777" w:rsidR="00857B84" w:rsidRPr="00D30E97" w:rsidRDefault="00857B84" w:rsidP="00D30E97">
            <w:pPr>
              <w:rPr>
                <w:color w:val="000000"/>
                <w:szCs w:val="22"/>
                <w:lang w:eastAsia="es-CO"/>
              </w:rPr>
            </w:pPr>
            <w:r w:rsidRPr="00D30E97">
              <w:rPr>
                <w:color w:val="000000"/>
                <w:szCs w:val="22"/>
                <w:lang w:eastAsia="es-CO"/>
              </w:rPr>
              <w:t>Casa Blanca</w:t>
            </w:r>
          </w:p>
        </w:tc>
        <w:tc>
          <w:tcPr>
            <w:tcW w:w="0" w:type="auto"/>
            <w:tcBorders>
              <w:top w:val="nil"/>
              <w:left w:val="nil"/>
              <w:bottom w:val="single" w:sz="8" w:space="0" w:color="FFFFFF"/>
              <w:right w:val="single" w:sz="8" w:space="0" w:color="FFFFFF"/>
            </w:tcBorders>
            <w:shd w:val="clear" w:color="000000" w:fill="B4C6E7"/>
            <w:vAlign w:val="center"/>
            <w:hideMark/>
          </w:tcPr>
          <w:p w14:paraId="0AF0C72B" w14:textId="77777777" w:rsidR="00857B84" w:rsidRPr="00D30E97" w:rsidRDefault="00857B84" w:rsidP="00D30E97">
            <w:pPr>
              <w:jc w:val="center"/>
              <w:rPr>
                <w:color w:val="000000"/>
                <w:szCs w:val="22"/>
                <w:lang w:eastAsia="es-CO"/>
              </w:rPr>
            </w:pPr>
            <w:r w:rsidRPr="00D30E97">
              <w:rPr>
                <w:color w:val="000000"/>
                <w:szCs w:val="22"/>
                <w:lang w:eastAsia="es-CO"/>
              </w:rPr>
              <w:t>45.246</w:t>
            </w:r>
          </w:p>
        </w:tc>
      </w:tr>
      <w:tr w:rsidR="00857B84" w:rsidRPr="00D30E97" w14:paraId="19F759D7"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1C0FBA08" w14:textId="77777777" w:rsidR="00857B84" w:rsidRPr="00D30E97" w:rsidRDefault="00857B84" w:rsidP="00D30E97">
            <w:pPr>
              <w:jc w:val="left"/>
              <w:rPr>
                <w:b/>
                <w:bCs/>
                <w:color w:val="000000"/>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226087D2" w14:textId="77777777" w:rsidR="00857B84" w:rsidRPr="00D30E97" w:rsidRDefault="00857B84" w:rsidP="00D30E97">
            <w:pPr>
              <w:rPr>
                <w:color w:val="000000"/>
                <w:szCs w:val="22"/>
                <w:lang w:eastAsia="es-CO"/>
              </w:rPr>
            </w:pPr>
            <w:r w:rsidRPr="00D30E97">
              <w:rPr>
                <w:color w:val="000000"/>
                <w:szCs w:val="22"/>
                <w:lang w:eastAsia="es-CO"/>
              </w:rPr>
              <w:t>Parque Ecológico Distrital de Montaña Cerro de Torca</w:t>
            </w:r>
          </w:p>
        </w:tc>
        <w:tc>
          <w:tcPr>
            <w:tcW w:w="0" w:type="auto"/>
            <w:tcBorders>
              <w:top w:val="nil"/>
              <w:left w:val="nil"/>
              <w:bottom w:val="single" w:sz="8" w:space="0" w:color="FFFFFF"/>
              <w:right w:val="single" w:sz="8" w:space="0" w:color="FFFFFF"/>
            </w:tcBorders>
            <w:shd w:val="clear" w:color="000000" w:fill="D9E2F3"/>
            <w:vAlign w:val="center"/>
            <w:hideMark/>
          </w:tcPr>
          <w:p w14:paraId="6C473EA1" w14:textId="77777777" w:rsidR="00857B84" w:rsidRPr="00D30E97" w:rsidRDefault="00857B84" w:rsidP="00D30E97">
            <w:pPr>
              <w:rPr>
                <w:color w:val="000000"/>
                <w:szCs w:val="22"/>
                <w:lang w:eastAsia="es-CO"/>
              </w:rPr>
            </w:pPr>
            <w:r w:rsidRPr="00D30E97">
              <w:rPr>
                <w:color w:val="000000"/>
                <w:szCs w:val="22"/>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043AA14D" w14:textId="77777777" w:rsidR="00857B84" w:rsidRPr="00D30E97" w:rsidRDefault="00857B84" w:rsidP="00D30E97">
            <w:pPr>
              <w:rPr>
                <w:color w:val="000000"/>
                <w:szCs w:val="22"/>
                <w:lang w:eastAsia="es-CO"/>
              </w:rPr>
            </w:pPr>
            <w:r w:rsidRPr="00D30E97">
              <w:rPr>
                <w:color w:val="000000"/>
                <w:szCs w:val="22"/>
                <w:lang w:eastAsia="es-CO"/>
              </w:rPr>
              <w:t>Usaquén</w:t>
            </w:r>
          </w:p>
        </w:tc>
        <w:tc>
          <w:tcPr>
            <w:tcW w:w="0" w:type="auto"/>
            <w:tcBorders>
              <w:top w:val="nil"/>
              <w:left w:val="nil"/>
              <w:bottom w:val="single" w:sz="8" w:space="0" w:color="FFFFFF"/>
              <w:right w:val="single" w:sz="8" w:space="0" w:color="FFFFFF"/>
            </w:tcBorders>
            <w:shd w:val="clear" w:color="000000" w:fill="D9E2F3"/>
            <w:vAlign w:val="center"/>
            <w:hideMark/>
          </w:tcPr>
          <w:p w14:paraId="584AAF5C" w14:textId="77777777" w:rsidR="00857B84" w:rsidRPr="00D30E97" w:rsidRDefault="00857B84" w:rsidP="00D30E97">
            <w:pPr>
              <w:rPr>
                <w:color w:val="000000"/>
                <w:szCs w:val="22"/>
                <w:lang w:eastAsia="es-CO"/>
              </w:rPr>
            </w:pPr>
            <w:r w:rsidRPr="00D30E97">
              <w:rPr>
                <w:color w:val="000000"/>
                <w:szCs w:val="22"/>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44363297" w14:textId="77777777" w:rsidR="00857B84" w:rsidRPr="00D30E97" w:rsidRDefault="00857B84" w:rsidP="00D30E97">
            <w:pPr>
              <w:rPr>
                <w:color w:val="000000"/>
                <w:szCs w:val="22"/>
                <w:lang w:eastAsia="es-CO"/>
              </w:rPr>
            </w:pPr>
            <w:proofErr w:type="spellStart"/>
            <w:r w:rsidRPr="00D30E97">
              <w:rPr>
                <w:color w:val="000000"/>
                <w:szCs w:val="22"/>
                <w:lang w:eastAsia="es-CO"/>
              </w:rPr>
              <w:t>Guaymaral</w:t>
            </w:r>
            <w:proofErr w:type="spellEnd"/>
          </w:p>
        </w:tc>
        <w:tc>
          <w:tcPr>
            <w:tcW w:w="0" w:type="auto"/>
            <w:tcBorders>
              <w:top w:val="nil"/>
              <w:left w:val="nil"/>
              <w:bottom w:val="single" w:sz="8" w:space="0" w:color="FFFFFF"/>
              <w:right w:val="single" w:sz="8" w:space="0" w:color="FFFFFF"/>
            </w:tcBorders>
            <w:shd w:val="clear" w:color="000000" w:fill="D9E2F3"/>
            <w:vAlign w:val="center"/>
            <w:hideMark/>
          </w:tcPr>
          <w:p w14:paraId="6E3FA059" w14:textId="77777777" w:rsidR="00857B84" w:rsidRPr="00D30E97" w:rsidRDefault="00857B84" w:rsidP="00D30E97">
            <w:pPr>
              <w:jc w:val="center"/>
              <w:rPr>
                <w:color w:val="000000"/>
                <w:szCs w:val="22"/>
                <w:lang w:eastAsia="es-CO"/>
              </w:rPr>
            </w:pPr>
            <w:r w:rsidRPr="00D30E97">
              <w:rPr>
                <w:color w:val="000000"/>
                <w:szCs w:val="22"/>
                <w:lang w:eastAsia="es-CO"/>
              </w:rPr>
              <w:t> </w:t>
            </w:r>
          </w:p>
        </w:tc>
      </w:tr>
      <w:tr w:rsidR="00857B84" w:rsidRPr="00D30E97" w14:paraId="68551C04" w14:textId="77777777" w:rsidTr="00CB3A3C">
        <w:trPr>
          <w:trHeight w:val="20"/>
        </w:trPr>
        <w:tc>
          <w:tcPr>
            <w:tcW w:w="0" w:type="auto"/>
            <w:tcBorders>
              <w:top w:val="nil"/>
              <w:left w:val="single" w:sz="8" w:space="0" w:color="FFFFFF"/>
              <w:bottom w:val="single" w:sz="8" w:space="0" w:color="FFFFFF"/>
              <w:right w:val="single" w:sz="8" w:space="0" w:color="FFFFFF"/>
            </w:tcBorders>
            <w:shd w:val="clear" w:color="000000" w:fill="4472C4"/>
            <w:vAlign w:val="center"/>
            <w:hideMark/>
          </w:tcPr>
          <w:p w14:paraId="413E48F9" w14:textId="77777777" w:rsidR="00857B84" w:rsidRPr="00D30E97" w:rsidRDefault="00857B84" w:rsidP="00D30E97">
            <w:pPr>
              <w:rPr>
                <w:b/>
                <w:bCs/>
                <w:color w:val="000000"/>
                <w:szCs w:val="22"/>
                <w:lang w:eastAsia="es-CO"/>
              </w:rPr>
            </w:pPr>
            <w:r w:rsidRPr="00D30E97">
              <w:rPr>
                <w:b/>
                <w:bCs/>
                <w:color w:val="000000"/>
                <w:szCs w:val="22"/>
                <w:lang w:eastAsia="es-CO"/>
              </w:rPr>
              <w:t xml:space="preserve">Área de Interés Ambiental </w:t>
            </w:r>
          </w:p>
        </w:tc>
        <w:tc>
          <w:tcPr>
            <w:tcW w:w="0" w:type="auto"/>
            <w:tcBorders>
              <w:top w:val="nil"/>
              <w:left w:val="nil"/>
              <w:bottom w:val="single" w:sz="8" w:space="0" w:color="FFFFFF"/>
              <w:right w:val="single" w:sz="8" w:space="0" w:color="FFFFFF"/>
            </w:tcBorders>
            <w:shd w:val="clear" w:color="000000" w:fill="B4C6E7"/>
            <w:vAlign w:val="center"/>
            <w:hideMark/>
          </w:tcPr>
          <w:p w14:paraId="0D825752" w14:textId="77777777" w:rsidR="00857B84" w:rsidRPr="00D30E97" w:rsidRDefault="00857B84" w:rsidP="00D30E97">
            <w:pPr>
              <w:rPr>
                <w:color w:val="000000"/>
                <w:szCs w:val="22"/>
                <w:lang w:eastAsia="es-CO"/>
              </w:rPr>
            </w:pPr>
            <w:r w:rsidRPr="00D30E97">
              <w:rPr>
                <w:color w:val="000000"/>
                <w:szCs w:val="22"/>
                <w:lang w:eastAsia="es-CO"/>
              </w:rPr>
              <w:t>Parque Mirador de los Nevados</w:t>
            </w:r>
          </w:p>
        </w:tc>
        <w:tc>
          <w:tcPr>
            <w:tcW w:w="0" w:type="auto"/>
            <w:tcBorders>
              <w:top w:val="nil"/>
              <w:left w:val="nil"/>
              <w:bottom w:val="single" w:sz="8" w:space="0" w:color="FFFFFF"/>
              <w:right w:val="single" w:sz="8" w:space="0" w:color="FFFFFF"/>
            </w:tcBorders>
            <w:shd w:val="clear" w:color="000000" w:fill="B4C6E7"/>
            <w:vAlign w:val="center"/>
            <w:hideMark/>
          </w:tcPr>
          <w:p w14:paraId="5C5C969D" w14:textId="77777777" w:rsidR="00857B84" w:rsidRPr="00D30E97" w:rsidRDefault="00857B84" w:rsidP="00D30E97">
            <w:pPr>
              <w:rPr>
                <w:color w:val="000000"/>
                <w:szCs w:val="22"/>
                <w:lang w:eastAsia="es-CO"/>
              </w:rPr>
            </w:pPr>
            <w:r w:rsidRPr="00D30E97">
              <w:rPr>
                <w:color w:val="000000"/>
                <w:szCs w:val="22"/>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670AFD38" w14:textId="77777777" w:rsidR="00857B84" w:rsidRPr="00D30E97" w:rsidRDefault="00857B84" w:rsidP="00D30E97">
            <w:pPr>
              <w:rPr>
                <w:color w:val="000000"/>
                <w:szCs w:val="22"/>
                <w:lang w:eastAsia="es-CO"/>
              </w:rPr>
            </w:pPr>
            <w:r w:rsidRPr="00D30E97">
              <w:rPr>
                <w:color w:val="000000"/>
                <w:szCs w:val="22"/>
                <w:lang w:eastAsia="es-CO"/>
              </w:rPr>
              <w:t>Suba</w:t>
            </w:r>
          </w:p>
        </w:tc>
        <w:tc>
          <w:tcPr>
            <w:tcW w:w="0" w:type="auto"/>
            <w:tcBorders>
              <w:top w:val="nil"/>
              <w:left w:val="nil"/>
              <w:bottom w:val="single" w:sz="8" w:space="0" w:color="FFFFFF"/>
              <w:right w:val="single" w:sz="8" w:space="0" w:color="FFFFFF"/>
            </w:tcBorders>
            <w:shd w:val="clear" w:color="000000" w:fill="B4C6E7"/>
            <w:vAlign w:val="center"/>
            <w:hideMark/>
          </w:tcPr>
          <w:p w14:paraId="2BA134AC" w14:textId="77777777" w:rsidR="00857B84" w:rsidRPr="00D30E97" w:rsidRDefault="00857B84" w:rsidP="00D30E97">
            <w:pPr>
              <w:rPr>
                <w:color w:val="000000"/>
                <w:szCs w:val="22"/>
                <w:lang w:eastAsia="es-CO"/>
              </w:rPr>
            </w:pPr>
            <w:r w:rsidRPr="00D30E97">
              <w:rPr>
                <w:color w:val="000000"/>
                <w:szCs w:val="22"/>
                <w:lang w:eastAsia="es-CO"/>
              </w:rPr>
              <w:t> </w:t>
            </w:r>
          </w:p>
        </w:tc>
        <w:tc>
          <w:tcPr>
            <w:tcW w:w="0" w:type="auto"/>
            <w:tcBorders>
              <w:top w:val="nil"/>
              <w:left w:val="nil"/>
              <w:bottom w:val="nil"/>
              <w:right w:val="single" w:sz="8" w:space="0" w:color="FFFFFF"/>
            </w:tcBorders>
            <w:shd w:val="clear" w:color="000000" w:fill="D9E2F3"/>
            <w:vAlign w:val="center"/>
            <w:hideMark/>
          </w:tcPr>
          <w:p w14:paraId="626E7077" w14:textId="77777777" w:rsidR="00857B84" w:rsidRPr="00D30E97" w:rsidRDefault="00857B84" w:rsidP="00D30E97">
            <w:pPr>
              <w:jc w:val="left"/>
              <w:rPr>
                <w:szCs w:val="22"/>
                <w:lang w:eastAsia="es-CO"/>
              </w:rPr>
            </w:pPr>
            <w:r w:rsidRPr="00D30E97">
              <w:rPr>
                <w:szCs w:val="22"/>
                <w:lang w:eastAsia="es-CO"/>
              </w:rPr>
              <w:t>Suba</w:t>
            </w:r>
          </w:p>
        </w:tc>
        <w:tc>
          <w:tcPr>
            <w:tcW w:w="0" w:type="auto"/>
            <w:tcBorders>
              <w:top w:val="nil"/>
              <w:left w:val="nil"/>
              <w:bottom w:val="single" w:sz="8" w:space="0" w:color="FFFFFF"/>
              <w:right w:val="single" w:sz="8" w:space="0" w:color="FFFFFF"/>
            </w:tcBorders>
            <w:shd w:val="clear" w:color="000000" w:fill="B4C6E7"/>
            <w:vAlign w:val="center"/>
            <w:hideMark/>
          </w:tcPr>
          <w:p w14:paraId="41DD7819" w14:textId="77777777" w:rsidR="00857B84" w:rsidRPr="00D30E97" w:rsidRDefault="00857B84" w:rsidP="00D30E97">
            <w:pPr>
              <w:jc w:val="center"/>
              <w:rPr>
                <w:color w:val="000000"/>
                <w:szCs w:val="22"/>
                <w:lang w:eastAsia="es-CO"/>
              </w:rPr>
            </w:pPr>
            <w:r w:rsidRPr="00D30E97">
              <w:rPr>
                <w:color w:val="000000"/>
                <w:szCs w:val="22"/>
                <w:lang w:eastAsia="es-CO"/>
              </w:rPr>
              <w:t>169.349</w:t>
            </w:r>
          </w:p>
        </w:tc>
      </w:tr>
      <w:tr w:rsidR="00857B84" w:rsidRPr="00D30E97" w14:paraId="75B33753" w14:textId="77777777" w:rsidTr="00CB3A3C">
        <w:trPr>
          <w:trHeight w:val="20"/>
        </w:trPr>
        <w:tc>
          <w:tcPr>
            <w:tcW w:w="0" w:type="auto"/>
            <w:tcBorders>
              <w:top w:val="nil"/>
              <w:left w:val="single" w:sz="8" w:space="0" w:color="FFFFFF"/>
              <w:bottom w:val="single" w:sz="8" w:space="0" w:color="FFFFFF"/>
              <w:right w:val="single" w:sz="8" w:space="0" w:color="FFFFFF"/>
            </w:tcBorders>
            <w:shd w:val="clear" w:color="000000" w:fill="4472C4"/>
            <w:vAlign w:val="center"/>
            <w:hideMark/>
          </w:tcPr>
          <w:p w14:paraId="2420A37D" w14:textId="77777777" w:rsidR="00857B84" w:rsidRPr="00D30E97" w:rsidRDefault="00857B84" w:rsidP="00D30E97">
            <w:pPr>
              <w:rPr>
                <w:b/>
                <w:bCs/>
                <w:color w:val="000000"/>
                <w:szCs w:val="22"/>
                <w:lang w:eastAsia="es-CO"/>
              </w:rPr>
            </w:pPr>
            <w:r w:rsidRPr="00D30E97">
              <w:rPr>
                <w:b/>
                <w:bCs/>
                <w:color w:val="000000"/>
                <w:szCs w:val="22"/>
                <w:lang w:eastAsia="es-CO"/>
              </w:rPr>
              <w:t>Área de Interés Ambiental (Zona de Reserva Forestal Protectora Bosque Oriental Bogotá)</w:t>
            </w:r>
          </w:p>
        </w:tc>
        <w:tc>
          <w:tcPr>
            <w:tcW w:w="0" w:type="auto"/>
            <w:tcBorders>
              <w:top w:val="nil"/>
              <w:left w:val="nil"/>
              <w:bottom w:val="single" w:sz="8" w:space="0" w:color="FFFFFF"/>
              <w:right w:val="single" w:sz="8" w:space="0" w:color="FFFFFF"/>
            </w:tcBorders>
            <w:shd w:val="clear" w:color="000000" w:fill="D9E2F3"/>
            <w:vAlign w:val="center"/>
            <w:hideMark/>
          </w:tcPr>
          <w:p w14:paraId="132CCAAE" w14:textId="77777777" w:rsidR="00857B84" w:rsidRPr="00D30E97" w:rsidRDefault="00857B84" w:rsidP="00D30E97">
            <w:pPr>
              <w:rPr>
                <w:color w:val="000000"/>
                <w:szCs w:val="22"/>
                <w:lang w:eastAsia="es-CO"/>
              </w:rPr>
            </w:pPr>
            <w:proofErr w:type="spellStart"/>
            <w:r w:rsidRPr="00D30E97">
              <w:rPr>
                <w:color w:val="000000"/>
                <w:szCs w:val="22"/>
                <w:lang w:eastAsia="es-CO"/>
              </w:rPr>
              <w:t>Soratama</w:t>
            </w:r>
            <w:proofErr w:type="spellEnd"/>
          </w:p>
        </w:tc>
        <w:tc>
          <w:tcPr>
            <w:tcW w:w="0" w:type="auto"/>
            <w:tcBorders>
              <w:top w:val="nil"/>
              <w:left w:val="nil"/>
              <w:bottom w:val="single" w:sz="8" w:space="0" w:color="FFFFFF"/>
              <w:right w:val="single" w:sz="8" w:space="0" w:color="FFFFFF"/>
            </w:tcBorders>
            <w:shd w:val="clear" w:color="000000" w:fill="D9E2F3"/>
            <w:vAlign w:val="center"/>
            <w:hideMark/>
          </w:tcPr>
          <w:p w14:paraId="386827A3" w14:textId="77777777" w:rsidR="00857B84" w:rsidRPr="00D30E97" w:rsidRDefault="00857B84" w:rsidP="00D30E97">
            <w:pPr>
              <w:rPr>
                <w:color w:val="000000"/>
                <w:szCs w:val="22"/>
                <w:lang w:eastAsia="es-CO"/>
              </w:rPr>
            </w:pPr>
            <w:r w:rsidRPr="00D30E97">
              <w:rPr>
                <w:color w:val="000000"/>
                <w:szCs w:val="22"/>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0EC57B6C" w14:textId="77777777" w:rsidR="00857B84" w:rsidRPr="00D30E97" w:rsidRDefault="00857B84" w:rsidP="00D30E97">
            <w:pPr>
              <w:rPr>
                <w:color w:val="000000"/>
                <w:szCs w:val="22"/>
                <w:lang w:eastAsia="es-CO"/>
              </w:rPr>
            </w:pPr>
            <w:r w:rsidRPr="00D30E97">
              <w:rPr>
                <w:color w:val="000000"/>
                <w:szCs w:val="22"/>
                <w:lang w:eastAsia="es-CO"/>
              </w:rPr>
              <w:t>Usaquén</w:t>
            </w:r>
          </w:p>
        </w:tc>
        <w:tc>
          <w:tcPr>
            <w:tcW w:w="0" w:type="auto"/>
            <w:tcBorders>
              <w:top w:val="nil"/>
              <w:left w:val="nil"/>
              <w:bottom w:val="single" w:sz="8" w:space="0" w:color="FFFFFF"/>
              <w:right w:val="single" w:sz="8" w:space="0" w:color="FFFFFF"/>
            </w:tcBorders>
            <w:shd w:val="clear" w:color="000000" w:fill="D9E2F3"/>
            <w:vAlign w:val="center"/>
            <w:hideMark/>
          </w:tcPr>
          <w:p w14:paraId="491CA498" w14:textId="77777777" w:rsidR="00857B84" w:rsidRPr="00D30E97" w:rsidRDefault="00857B84" w:rsidP="00D30E97">
            <w:pPr>
              <w:rPr>
                <w:color w:val="000000"/>
                <w:szCs w:val="22"/>
                <w:lang w:eastAsia="es-CO"/>
              </w:rPr>
            </w:pPr>
            <w:r w:rsidRPr="00D30E97">
              <w:rPr>
                <w:color w:val="000000"/>
                <w:szCs w:val="22"/>
                <w:lang w:eastAsia="es-CO"/>
              </w:rPr>
              <w:t> </w:t>
            </w:r>
          </w:p>
        </w:tc>
        <w:tc>
          <w:tcPr>
            <w:tcW w:w="0" w:type="auto"/>
            <w:tcBorders>
              <w:top w:val="nil"/>
              <w:left w:val="nil"/>
              <w:bottom w:val="single" w:sz="8" w:space="0" w:color="FFFFFF"/>
              <w:right w:val="single" w:sz="8" w:space="0" w:color="FFFFFF"/>
            </w:tcBorders>
            <w:shd w:val="clear" w:color="000000" w:fill="D9E2F3"/>
            <w:vAlign w:val="center"/>
            <w:hideMark/>
          </w:tcPr>
          <w:p w14:paraId="6AE32432" w14:textId="77777777" w:rsidR="00857B84" w:rsidRPr="00D30E97" w:rsidRDefault="00857B84" w:rsidP="00D30E97">
            <w:pPr>
              <w:rPr>
                <w:color w:val="000000"/>
                <w:szCs w:val="22"/>
                <w:lang w:eastAsia="es-CO"/>
              </w:rPr>
            </w:pPr>
            <w:r w:rsidRPr="00D30E97">
              <w:rPr>
                <w:color w:val="000000"/>
                <w:szCs w:val="22"/>
                <w:lang w:eastAsia="es-CO"/>
              </w:rPr>
              <w:t>San Cristóbal Norte</w:t>
            </w:r>
          </w:p>
        </w:tc>
        <w:tc>
          <w:tcPr>
            <w:tcW w:w="0" w:type="auto"/>
            <w:tcBorders>
              <w:top w:val="nil"/>
              <w:left w:val="nil"/>
              <w:bottom w:val="single" w:sz="8" w:space="0" w:color="FFFFFF"/>
              <w:right w:val="single" w:sz="8" w:space="0" w:color="FFFFFF"/>
            </w:tcBorders>
            <w:shd w:val="clear" w:color="000000" w:fill="D9E2F3"/>
            <w:vAlign w:val="center"/>
            <w:hideMark/>
          </w:tcPr>
          <w:p w14:paraId="26F08F39" w14:textId="77777777" w:rsidR="00857B84" w:rsidRPr="00D30E97" w:rsidRDefault="00857B84" w:rsidP="00D30E97">
            <w:pPr>
              <w:jc w:val="center"/>
              <w:rPr>
                <w:color w:val="000000"/>
                <w:szCs w:val="22"/>
                <w:lang w:eastAsia="es-CO"/>
              </w:rPr>
            </w:pPr>
            <w:r w:rsidRPr="00D30E97">
              <w:rPr>
                <w:color w:val="000000"/>
                <w:szCs w:val="22"/>
                <w:lang w:eastAsia="es-CO"/>
              </w:rPr>
              <w:t>76.353</w:t>
            </w:r>
          </w:p>
        </w:tc>
      </w:tr>
      <w:tr w:rsidR="00857B84" w:rsidRPr="00D30E97" w14:paraId="0FA860E3" w14:textId="77777777" w:rsidTr="00CB3A3C">
        <w:trPr>
          <w:trHeight w:val="20"/>
        </w:trPr>
        <w:tc>
          <w:tcPr>
            <w:tcW w:w="0" w:type="auto"/>
            <w:tcBorders>
              <w:top w:val="nil"/>
              <w:left w:val="single" w:sz="8" w:space="0" w:color="FFFFFF"/>
              <w:bottom w:val="single" w:sz="8" w:space="0" w:color="FFFFFF"/>
              <w:right w:val="single" w:sz="8" w:space="0" w:color="FFFFFF"/>
            </w:tcBorders>
            <w:shd w:val="clear" w:color="000000" w:fill="4472C4"/>
            <w:vAlign w:val="center"/>
            <w:hideMark/>
          </w:tcPr>
          <w:p w14:paraId="775E5F23" w14:textId="77777777" w:rsidR="00857B84" w:rsidRPr="00D30E97" w:rsidRDefault="00857B84" w:rsidP="00D30E97">
            <w:pPr>
              <w:rPr>
                <w:b/>
                <w:bCs/>
                <w:color w:val="000000"/>
                <w:szCs w:val="22"/>
                <w:lang w:eastAsia="es-CO"/>
              </w:rPr>
            </w:pPr>
            <w:r w:rsidRPr="00D30E97">
              <w:rPr>
                <w:b/>
                <w:bCs/>
                <w:color w:val="000000"/>
                <w:szCs w:val="22"/>
                <w:lang w:eastAsia="es-CO"/>
              </w:rPr>
              <w:t>Área de Interés Ambiental</w:t>
            </w:r>
          </w:p>
        </w:tc>
        <w:tc>
          <w:tcPr>
            <w:tcW w:w="0" w:type="auto"/>
            <w:tcBorders>
              <w:top w:val="nil"/>
              <w:left w:val="nil"/>
              <w:bottom w:val="single" w:sz="8" w:space="0" w:color="FFFFFF"/>
              <w:right w:val="single" w:sz="8" w:space="0" w:color="FFFFFF"/>
            </w:tcBorders>
            <w:shd w:val="clear" w:color="000000" w:fill="B4C6E7"/>
            <w:vAlign w:val="center"/>
            <w:hideMark/>
          </w:tcPr>
          <w:p w14:paraId="7A74C8CF" w14:textId="77777777" w:rsidR="00857B84" w:rsidRPr="00D30E97" w:rsidRDefault="00857B84" w:rsidP="00D30E97">
            <w:pPr>
              <w:rPr>
                <w:color w:val="000000"/>
                <w:szCs w:val="22"/>
                <w:lang w:eastAsia="es-CO"/>
              </w:rPr>
            </w:pPr>
            <w:proofErr w:type="spellStart"/>
            <w:r w:rsidRPr="00D30E97">
              <w:rPr>
                <w:color w:val="000000"/>
                <w:szCs w:val="22"/>
                <w:lang w:eastAsia="es-CO"/>
              </w:rPr>
              <w:t>Arborizadora</w:t>
            </w:r>
            <w:proofErr w:type="spellEnd"/>
            <w:r w:rsidRPr="00D30E97">
              <w:rPr>
                <w:color w:val="000000"/>
                <w:szCs w:val="22"/>
                <w:lang w:eastAsia="es-CO"/>
              </w:rPr>
              <w:t xml:space="preserve"> Alta</w:t>
            </w:r>
          </w:p>
        </w:tc>
        <w:tc>
          <w:tcPr>
            <w:tcW w:w="0" w:type="auto"/>
            <w:tcBorders>
              <w:top w:val="nil"/>
              <w:left w:val="nil"/>
              <w:bottom w:val="single" w:sz="8" w:space="0" w:color="FFFFFF"/>
              <w:right w:val="single" w:sz="8" w:space="0" w:color="FFFFFF"/>
            </w:tcBorders>
            <w:shd w:val="clear" w:color="000000" w:fill="B4C6E7"/>
            <w:vAlign w:val="center"/>
            <w:hideMark/>
          </w:tcPr>
          <w:p w14:paraId="6D489A38" w14:textId="77777777" w:rsidR="00857B84" w:rsidRPr="00D30E97" w:rsidRDefault="00857B84" w:rsidP="00D30E97">
            <w:pPr>
              <w:rPr>
                <w:color w:val="000000"/>
                <w:szCs w:val="22"/>
                <w:lang w:eastAsia="es-CO"/>
              </w:rPr>
            </w:pPr>
            <w:r w:rsidRPr="00D30E97">
              <w:rPr>
                <w:color w:val="000000"/>
                <w:szCs w:val="22"/>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15513B46" w14:textId="77777777" w:rsidR="00857B84" w:rsidRPr="00D30E97" w:rsidRDefault="00857B84" w:rsidP="00D30E97">
            <w:pPr>
              <w:rPr>
                <w:color w:val="000000"/>
                <w:szCs w:val="22"/>
                <w:lang w:eastAsia="es-CO"/>
              </w:rPr>
            </w:pPr>
            <w:r w:rsidRPr="00D30E97">
              <w:rPr>
                <w:color w:val="000000"/>
                <w:szCs w:val="22"/>
                <w:lang w:eastAsia="es-CO"/>
              </w:rPr>
              <w:t>Ciudad Bolívar</w:t>
            </w:r>
          </w:p>
        </w:tc>
        <w:tc>
          <w:tcPr>
            <w:tcW w:w="0" w:type="auto"/>
            <w:tcBorders>
              <w:top w:val="nil"/>
              <w:left w:val="nil"/>
              <w:bottom w:val="single" w:sz="8" w:space="0" w:color="FFFFFF"/>
              <w:right w:val="single" w:sz="8" w:space="0" w:color="FFFFFF"/>
            </w:tcBorders>
            <w:shd w:val="clear" w:color="000000" w:fill="B4C6E7"/>
            <w:vAlign w:val="center"/>
            <w:hideMark/>
          </w:tcPr>
          <w:p w14:paraId="685BB9AE" w14:textId="77777777" w:rsidR="00857B84" w:rsidRPr="00D30E97" w:rsidRDefault="00857B84" w:rsidP="00D30E97">
            <w:pPr>
              <w:rPr>
                <w:color w:val="000000"/>
                <w:szCs w:val="22"/>
                <w:lang w:eastAsia="es-CO"/>
              </w:rPr>
            </w:pPr>
            <w:r w:rsidRPr="00D30E97">
              <w:rPr>
                <w:color w:val="000000"/>
                <w:szCs w:val="22"/>
                <w:lang w:eastAsia="es-CO"/>
              </w:rPr>
              <w:t> </w:t>
            </w:r>
          </w:p>
        </w:tc>
        <w:tc>
          <w:tcPr>
            <w:tcW w:w="0" w:type="auto"/>
            <w:tcBorders>
              <w:top w:val="nil"/>
              <w:left w:val="nil"/>
              <w:bottom w:val="single" w:sz="8" w:space="0" w:color="FFFFFF"/>
              <w:right w:val="single" w:sz="8" w:space="0" w:color="FFFFFF"/>
            </w:tcBorders>
            <w:shd w:val="clear" w:color="000000" w:fill="B4C6E7"/>
            <w:vAlign w:val="center"/>
            <w:hideMark/>
          </w:tcPr>
          <w:p w14:paraId="21EF2C78" w14:textId="77777777" w:rsidR="00857B84" w:rsidRPr="00D30E97" w:rsidRDefault="00857B84" w:rsidP="00D30E97">
            <w:pPr>
              <w:rPr>
                <w:color w:val="000000"/>
                <w:szCs w:val="22"/>
                <w:lang w:eastAsia="es-CO"/>
              </w:rPr>
            </w:pPr>
            <w:proofErr w:type="spellStart"/>
            <w:r w:rsidRPr="00D30E97">
              <w:rPr>
                <w:color w:val="000000"/>
                <w:szCs w:val="22"/>
                <w:lang w:eastAsia="es-CO"/>
              </w:rPr>
              <w:t>Jerusalem</w:t>
            </w:r>
            <w:proofErr w:type="spellEnd"/>
          </w:p>
        </w:tc>
        <w:tc>
          <w:tcPr>
            <w:tcW w:w="0" w:type="auto"/>
            <w:tcBorders>
              <w:top w:val="nil"/>
              <w:left w:val="nil"/>
              <w:bottom w:val="single" w:sz="8" w:space="0" w:color="FFFFFF"/>
              <w:right w:val="single" w:sz="8" w:space="0" w:color="FFFFFF"/>
            </w:tcBorders>
            <w:shd w:val="clear" w:color="000000" w:fill="B4C6E7"/>
            <w:vAlign w:val="center"/>
            <w:hideMark/>
          </w:tcPr>
          <w:p w14:paraId="6F89AC6A" w14:textId="77777777" w:rsidR="00857B84" w:rsidRPr="00D30E97" w:rsidRDefault="00857B84" w:rsidP="00D30E97">
            <w:pPr>
              <w:jc w:val="center"/>
              <w:rPr>
                <w:color w:val="000000"/>
                <w:szCs w:val="22"/>
                <w:lang w:eastAsia="es-CO"/>
              </w:rPr>
            </w:pPr>
            <w:r w:rsidRPr="00D30E97">
              <w:rPr>
                <w:color w:val="000000"/>
                <w:szCs w:val="22"/>
                <w:lang w:eastAsia="es-CO"/>
              </w:rPr>
              <w:t>116.103</w:t>
            </w:r>
          </w:p>
        </w:tc>
      </w:tr>
      <w:tr w:rsidR="00857B84" w:rsidRPr="00D30E97" w14:paraId="10A3ED07" w14:textId="77777777" w:rsidTr="00CB3A3C">
        <w:trPr>
          <w:trHeight w:val="20"/>
        </w:trPr>
        <w:tc>
          <w:tcPr>
            <w:tcW w:w="0" w:type="auto"/>
            <w:tcBorders>
              <w:top w:val="nil"/>
              <w:left w:val="single" w:sz="8" w:space="0" w:color="FFFFFF"/>
              <w:bottom w:val="nil"/>
              <w:right w:val="single" w:sz="8" w:space="0" w:color="FFFFFF"/>
            </w:tcBorders>
            <w:shd w:val="clear" w:color="000000" w:fill="4472C4"/>
            <w:vAlign w:val="center"/>
            <w:hideMark/>
          </w:tcPr>
          <w:p w14:paraId="49999A0A" w14:textId="77777777" w:rsidR="00857B84" w:rsidRPr="00D30E97" w:rsidRDefault="00857B84" w:rsidP="00D30E97">
            <w:pPr>
              <w:rPr>
                <w:b/>
                <w:bCs/>
                <w:color w:val="000000"/>
                <w:szCs w:val="22"/>
                <w:lang w:eastAsia="es-CO"/>
              </w:rPr>
            </w:pPr>
            <w:r w:rsidRPr="00D30E97">
              <w:rPr>
                <w:b/>
                <w:bCs/>
                <w:color w:val="000000"/>
                <w:szCs w:val="22"/>
                <w:lang w:eastAsia="es-CO"/>
              </w:rPr>
              <w:t>Área de Interés Ambiental (Zona de Reserva Forestal Protectora Bosque Oriental Bogotá)</w:t>
            </w:r>
          </w:p>
        </w:tc>
        <w:tc>
          <w:tcPr>
            <w:tcW w:w="0" w:type="auto"/>
            <w:tcBorders>
              <w:top w:val="nil"/>
              <w:left w:val="nil"/>
              <w:bottom w:val="nil"/>
              <w:right w:val="single" w:sz="8" w:space="0" w:color="FFFFFF"/>
            </w:tcBorders>
            <w:shd w:val="clear" w:color="000000" w:fill="D9E2F3"/>
            <w:vAlign w:val="center"/>
            <w:hideMark/>
          </w:tcPr>
          <w:p w14:paraId="24B7469A" w14:textId="77777777" w:rsidR="00857B84" w:rsidRPr="00D30E97" w:rsidRDefault="00857B84" w:rsidP="00D30E97">
            <w:pPr>
              <w:rPr>
                <w:color w:val="000000"/>
                <w:szCs w:val="22"/>
                <w:lang w:eastAsia="es-CO"/>
              </w:rPr>
            </w:pPr>
            <w:r w:rsidRPr="00D30E97">
              <w:rPr>
                <w:color w:val="000000"/>
                <w:szCs w:val="22"/>
                <w:lang w:eastAsia="es-CO"/>
              </w:rPr>
              <w:t>Serranía del Zuque</w:t>
            </w:r>
          </w:p>
        </w:tc>
        <w:tc>
          <w:tcPr>
            <w:tcW w:w="0" w:type="auto"/>
            <w:tcBorders>
              <w:top w:val="nil"/>
              <w:left w:val="nil"/>
              <w:bottom w:val="nil"/>
              <w:right w:val="single" w:sz="8" w:space="0" w:color="FFFFFF"/>
            </w:tcBorders>
            <w:shd w:val="clear" w:color="000000" w:fill="D9E2F3"/>
            <w:vAlign w:val="center"/>
            <w:hideMark/>
          </w:tcPr>
          <w:p w14:paraId="261C5B09" w14:textId="77777777" w:rsidR="00857B84" w:rsidRPr="00D30E97" w:rsidRDefault="00857B84" w:rsidP="00D30E97">
            <w:pPr>
              <w:rPr>
                <w:color w:val="000000"/>
                <w:szCs w:val="22"/>
                <w:lang w:eastAsia="es-CO"/>
              </w:rPr>
            </w:pPr>
            <w:r w:rsidRPr="00D30E97">
              <w:rPr>
                <w:color w:val="000000"/>
                <w:szCs w:val="22"/>
                <w:lang w:eastAsia="es-CO"/>
              </w:rPr>
              <w:t> </w:t>
            </w:r>
          </w:p>
        </w:tc>
        <w:tc>
          <w:tcPr>
            <w:tcW w:w="0" w:type="auto"/>
            <w:tcBorders>
              <w:top w:val="nil"/>
              <w:left w:val="nil"/>
              <w:bottom w:val="nil"/>
              <w:right w:val="single" w:sz="8" w:space="0" w:color="FFFFFF"/>
            </w:tcBorders>
            <w:shd w:val="clear" w:color="000000" w:fill="D9E2F3"/>
            <w:vAlign w:val="center"/>
            <w:hideMark/>
          </w:tcPr>
          <w:p w14:paraId="28DD40FD" w14:textId="77777777" w:rsidR="00857B84" w:rsidRPr="00D30E97" w:rsidRDefault="00857B84" w:rsidP="00D30E97">
            <w:pPr>
              <w:rPr>
                <w:color w:val="000000"/>
                <w:szCs w:val="22"/>
                <w:lang w:eastAsia="es-CO"/>
              </w:rPr>
            </w:pPr>
            <w:r w:rsidRPr="00D30E97">
              <w:rPr>
                <w:color w:val="000000"/>
                <w:szCs w:val="22"/>
                <w:lang w:eastAsia="es-CO"/>
              </w:rPr>
              <w:t>San Cristóbal</w:t>
            </w:r>
          </w:p>
        </w:tc>
        <w:tc>
          <w:tcPr>
            <w:tcW w:w="0" w:type="auto"/>
            <w:tcBorders>
              <w:top w:val="nil"/>
              <w:left w:val="nil"/>
              <w:bottom w:val="nil"/>
              <w:right w:val="single" w:sz="8" w:space="0" w:color="FFFFFF"/>
            </w:tcBorders>
            <w:shd w:val="clear" w:color="000000" w:fill="D9E2F3"/>
            <w:vAlign w:val="center"/>
            <w:hideMark/>
          </w:tcPr>
          <w:p w14:paraId="4B12DFC9" w14:textId="77777777" w:rsidR="00857B84" w:rsidRPr="00D30E97" w:rsidRDefault="00857B84" w:rsidP="00D30E97">
            <w:pPr>
              <w:rPr>
                <w:color w:val="000000"/>
                <w:szCs w:val="22"/>
                <w:lang w:eastAsia="es-CO"/>
              </w:rPr>
            </w:pPr>
            <w:r w:rsidRPr="00D30E97">
              <w:rPr>
                <w:color w:val="000000"/>
                <w:szCs w:val="22"/>
                <w:lang w:eastAsia="es-CO"/>
              </w:rPr>
              <w:t> </w:t>
            </w:r>
          </w:p>
        </w:tc>
        <w:tc>
          <w:tcPr>
            <w:tcW w:w="0" w:type="auto"/>
            <w:tcBorders>
              <w:top w:val="nil"/>
              <w:left w:val="nil"/>
              <w:bottom w:val="nil"/>
              <w:right w:val="single" w:sz="8" w:space="0" w:color="FFFFFF"/>
            </w:tcBorders>
            <w:shd w:val="clear" w:color="000000" w:fill="D9E2F3"/>
            <w:vAlign w:val="center"/>
            <w:hideMark/>
          </w:tcPr>
          <w:p w14:paraId="2E1FEC80" w14:textId="77777777" w:rsidR="00857B84" w:rsidRPr="00D30E97" w:rsidRDefault="00857B84" w:rsidP="00D30E97">
            <w:pPr>
              <w:rPr>
                <w:color w:val="000000"/>
                <w:szCs w:val="22"/>
                <w:lang w:eastAsia="es-CO"/>
              </w:rPr>
            </w:pPr>
            <w:r w:rsidRPr="00D30E97">
              <w:rPr>
                <w:color w:val="000000"/>
                <w:szCs w:val="22"/>
                <w:lang w:eastAsia="es-CO"/>
              </w:rPr>
              <w:t>La Gloria</w:t>
            </w:r>
          </w:p>
        </w:tc>
        <w:tc>
          <w:tcPr>
            <w:tcW w:w="0" w:type="auto"/>
            <w:tcBorders>
              <w:top w:val="nil"/>
              <w:left w:val="nil"/>
              <w:bottom w:val="nil"/>
              <w:right w:val="single" w:sz="8" w:space="0" w:color="FFFFFF"/>
            </w:tcBorders>
            <w:shd w:val="clear" w:color="000000" w:fill="D9E2F3"/>
            <w:vAlign w:val="center"/>
            <w:hideMark/>
          </w:tcPr>
          <w:p w14:paraId="19C0B31C" w14:textId="77777777" w:rsidR="00857B84" w:rsidRPr="00D30E97" w:rsidRDefault="00857B84" w:rsidP="00D30E97">
            <w:pPr>
              <w:jc w:val="center"/>
              <w:rPr>
                <w:color w:val="000000"/>
                <w:szCs w:val="22"/>
                <w:lang w:eastAsia="es-CO"/>
              </w:rPr>
            </w:pPr>
            <w:r w:rsidRPr="00D30E97">
              <w:rPr>
                <w:color w:val="000000"/>
                <w:szCs w:val="22"/>
                <w:lang w:eastAsia="es-CO"/>
              </w:rPr>
              <w:t> </w:t>
            </w:r>
          </w:p>
        </w:tc>
      </w:tr>
      <w:tr w:rsidR="00857B84" w:rsidRPr="00D30E97" w14:paraId="1F921C02" w14:textId="77777777" w:rsidTr="00CB3A3C">
        <w:trPr>
          <w:trHeight w:val="20"/>
        </w:trPr>
        <w:tc>
          <w:tcPr>
            <w:tcW w:w="0" w:type="auto"/>
            <w:gridSpan w:val="6"/>
            <w:tcBorders>
              <w:top w:val="single" w:sz="8" w:space="0" w:color="FFFFFF"/>
              <w:left w:val="nil"/>
              <w:bottom w:val="nil"/>
              <w:right w:val="single" w:sz="8" w:space="0" w:color="FFFFFF"/>
            </w:tcBorders>
            <w:shd w:val="clear" w:color="000000" w:fill="8EA9DB"/>
            <w:noWrap/>
            <w:vAlign w:val="bottom"/>
            <w:hideMark/>
          </w:tcPr>
          <w:p w14:paraId="7BC8CD54" w14:textId="77777777" w:rsidR="00857B84" w:rsidRPr="00D30E97" w:rsidRDefault="00857B84" w:rsidP="00D30E97">
            <w:pPr>
              <w:jc w:val="center"/>
              <w:rPr>
                <w:b/>
                <w:bCs/>
                <w:color w:val="222222"/>
                <w:szCs w:val="22"/>
                <w:lang w:eastAsia="es-CO"/>
              </w:rPr>
            </w:pPr>
            <w:r w:rsidRPr="00D30E97">
              <w:rPr>
                <w:b/>
                <w:bCs/>
                <w:color w:val="222222"/>
                <w:szCs w:val="22"/>
                <w:lang w:eastAsia="es-CO"/>
              </w:rPr>
              <w:t>TOTAL PEDH</w:t>
            </w:r>
          </w:p>
        </w:tc>
        <w:tc>
          <w:tcPr>
            <w:tcW w:w="0" w:type="auto"/>
            <w:tcBorders>
              <w:top w:val="nil"/>
              <w:left w:val="nil"/>
              <w:bottom w:val="single" w:sz="8" w:space="0" w:color="FFFFFF"/>
              <w:right w:val="single" w:sz="8" w:space="0" w:color="FFFFFF"/>
            </w:tcBorders>
            <w:shd w:val="clear" w:color="000000" w:fill="8EA9DB"/>
            <w:noWrap/>
            <w:hideMark/>
          </w:tcPr>
          <w:p w14:paraId="6179FAA9" w14:textId="77777777" w:rsidR="00857B84" w:rsidRPr="00D30E97" w:rsidRDefault="00857B84" w:rsidP="00D30E97">
            <w:pPr>
              <w:jc w:val="left"/>
              <w:rPr>
                <w:b/>
                <w:bCs/>
                <w:color w:val="000000"/>
                <w:szCs w:val="22"/>
                <w:lang w:eastAsia="es-CO"/>
              </w:rPr>
            </w:pPr>
            <w:r w:rsidRPr="00D30E97">
              <w:rPr>
                <w:b/>
                <w:bCs/>
                <w:color w:val="000000"/>
                <w:szCs w:val="22"/>
                <w:lang w:eastAsia="es-CO"/>
              </w:rPr>
              <w:t xml:space="preserve">        1.161.200 </w:t>
            </w:r>
          </w:p>
        </w:tc>
      </w:tr>
    </w:tbl>
    <w:p w14:paraId="434940CF" w14:textId="77777777" w:rsidR="00857B84" w:rsidRPr="00D30E97" w:rsidRDefault="00857B84" w:rsidP="00D30E97">
      <w:pPr>
        <w:rPr>
          <w:szCs w:val="22"/>
        </w:rPr>
      </w:pPr>
    </w:p>
    <w:p w14:paraId="6C4814FF" w14:textId="77777777" w:rsidR="00857B84" w:rsidRPr="00D30E97" w:rsidRDefault="00857B84" w:rsidP="00D30E97">
      <w:pPr>
        <w:rPr>
          <w:szCs w:val="22"/>
        </w:rPr>
      </w:pPr>
    </w:p>
    <w:p w14:paraId="245A65A3" w14:textId="77777777" w:rsidR="00857B84" w:rsidRPr="00D30E97" w:rsidRDefault="00857B84" w:rsidP="00D30E97">
      <w:pPr>
        <w:pStyle w:val="Ttulo3"/>
        <w:rPr>
          <w:szCs w:val="22"/>
        </w:rPr>
      </w:pPr>
      <w:r w:rsidRPr="00D30E97">
        <w:rPr>
          <w:szCs w:val="22"/>
        </w:rPr>
        <w:t>Áreas estratégicas de conectividad ecológica y restauración</w:t>
      </w:r>
    </w:p>
    <w:p w14:paraId="3AF9E061" w14:textId="77777777" w:rsidR="00857B84" w:rsidRPr="00D30E97" w:rsidRDefault="00857B84" w:rsidP="00D30E97">
      <w:pPr>
        <w:rPr>
          <w:szCs w:val="22"/>
          <w:lang w:val="es-ES_tradnl"/>
        </w:rPr>
      </w:pPr>
    </w:p>
    <w:tbl>
      <w:tblPr>
        <w:tblW w:w="0" w:type="auto"/>
        <w:tblCellMar>
          <w:left w:w="70" w:type="dxa"/>
          <w:right w:w="70" w:type="dxa"/>
        </w:tblCellMar>
        <w:tblLook w:val="04A0" w:firstRow="1" w:lastRow="0" w:firstColumn="1" w:lastColumn="0" w:noHBand="0" w:noVBand="1"/>
      </w:tblPr>
      <w:tblGrid>
        <w:gridCol w:w="2476"/>
        <w:gridCol w:w="2236"/>
        <w:gridCol w:w="464"/>
        <w:gridCol w:w="1281"/>
        <w:gridCol w:w="678"/>
        <w:gridCol w:w="1342"/>
        <w:gridCol w:w="1069"/>
      </w:tblGrid>
      <w:tr w:rsidR="00857B84" w:rsidRPr="00D30E97" w14:paraId="4ABDED1D" w14:textId="77777777" w:rsidTr="00CB3A3C">
        <w:trPr>
          <w:trHeight w:val="20"/>
        </w:trPr>
        <w:tc>
          <w:tcPr>
            <w:tcW w:w="0" w:type="auto"/>
            <w:tcBorders>
              <w:top w:val="single" w:sz="8" w:space="0" w:color="FFFFFF"/>
              <w:left w:val="single" w:sz="8" w:space="0" w:color="FFFFFF"/>
              <w:bottom w:val="single" w:sz="8" w:space="0" w:color="FFFFFF"/>
              <w:right w:val="nil"/>
            </w:tcBorders>
            <w:shd w:val="clear" w:color="000000" w:fill="4472C4"/>
            <w:vAlign w:val="center"/>
            <w:hideMark/>
          </w:tcPr>
          <w:p w14:paraId="1F21ABA1" w14:textId="77777777" w:rsidR="00857B84" w:rsidRPr="00D30E97" w:rsidRDefault="00857B84" w:rsidP="00D30E97">
            <w:pPr>
              <w:jc w:val="center"/>
              <w:rPr>
                <w:b/>
                <w:bCs/>
                <w:color w:val="222222"/>
                <w:szCs w:val="22"/>
                <w:lang w:eastAsia="es-CO"/>
              </w:rPr>
            </w:pPr>
            <w:r w:rsidRPr="00D30E97">
              <w:rPr>
                <w:b/>
                <w:bCs/>
                <w:color w:val="222222"/>
                <w:szCs w:val="22"/>
                <w:lang w:eastAsia="es-CO"/>
              </w:rPr>
              <w:t>Categoría EEP u otra denominación</w:t>
            </w:r>
          </w:p>
        </w:tc>
        <w:tc>
          <w:tcPr>
            <w:tcW w:w="0" w:type="auto"/>
            <w:tcBorders>
              <w:top w:val="single" w:sz="8" w:space="0" w:color="FFFFFF"/>
              <w:left w:val="nil"/>
              <w:bottom w:val="single" w:sz="8" w:space="0" w:color="FFFFFF"/>
              <w:right w:val="nil"/>
            </w:tcBorders>
            <w:shd w:val="clear" w:color="000000" w:fill="4472C4"/>
            <w:vAlign w:val="center"/>
            <w:hideMark/>
          </w:tcPr>
          <w:p w14:paraId="69C1F06A" w14:textId="77777777" w:rsidR="00857B84" w:rsidRPr="00D30E97" w:rsidRDefault="00857B84" w:rsidP="00D30E97">
            <w:pPr>
              <w:jc w:val="center"/>
              <w:rPr>
                <w:b/>
                <w:bCs/>
                <w:color w:val="222222"/>
                <w:szCs w:val="22"/>
                <w:lang w:eastAsia="es-CO"/>
              </w:rPr>
            </w:pPr>
            <w:r w:rsidRPr="00D30E97">
              <w:rPr>
                <w:b/>
                <w:bCs/>
                <w:color w:val="222222"/>
                <w:szCs w:val="22"/>
                <w:lang w:eastAsia="es-CO"/>
              </w:rPr>
              <w:t>Nombre Área</w:t>
            </w:r>
          </w:p>
        </w:tc>
        <w:tc>
          <w:tcPr>
            <w:tcW w:w="0" w:type="auto"/>
            <w:tcBorders>
              <w:top w:val="single" w:sz="8" w:space="0" w:color="FFFFFF"/>
              <w:left w:val="nil"/>
              <w:bottom w:val="single" w:sz="8" w:space="0" w:color="FFFFFF"/>
              <w:right w:val="nil"/>
            </w:tcBorders>
            <w:shd w:val="clear" w:color="000000" w:fill="4472C4"/>
            <w:vAlign w:val="center"/>
            <w:hideMark/>
          </w:tcPr>
          <w:p w14:paraId="503103CC" w14:textId="77777777" w:rsidR="00857B84" w:rsidRPr="00D30E97" w:rsidRDefault="00857B84" w:rsidP="00D30E97">
            <w:pPr>
              <w:jc w:val="center"/>
              <w:rPr>
                <w:b/>
                <w:bCs/>
                <w:color w:val="222222"/>
                <w:szCs w:val="22"/>
                <w:lang w:eastAsia="es-CO"/>
              </w:rPr>
            </w:pPr>
            <w:r w:rsidRPr="00D30E97">
              <w:rPr>
                <w:b/>
                <w:bCs/>
                <w:color w:val="222222"/>
                <w:szCs w:val="22"/>
                <w:lang w:eastAsia="es-CO"/>
              </w:rPr>
              <w:t>No.</w:t>
            </w:r>
          </w:p>
        </w:tc>
        <w:tc>
          <w:tcPr>
            <w:tcW w:w="0" w:type="auto"/>
            <w:tcBorders>
              <w:top w:val="single" w:sz="8" w:space="0" w:color="FFFFFF"/>
              <w:left w:val="nil"/>
              <w:bottom w:val="single" w:sz="8" w:space="0" w:color="FFFFFF"/>
              <w:right w:val="nil"/>
            </w:tcBorders>
            <w:shd w:val="clear" w:color="000000" w:fill="4472C4"/>
            <w:vAlign w:val="center"/>
            <w:hideMark/>
          </w:tcPr>
          <w:p w14:paraId="036B9B87" w14:textId="77777777" w:rsidR="00857B84" w:rsidRPr="00D30E97" w:rsidRDefault="00857B84" w:rsidP="00D30E97">
            <w:pPr>
              <w:jc w:val="center"/>
              <w:rPr>
                <w:b/>
                <w:bCs/>
                <w:color w:val="222222"/>
                <w:szCs w:val="22"/>
                <w:lang w:eastAsia="es-CO"/>
              </w:rPr>
            </w:pPr>
            <w:r w:rsidRPr="00D30E97">
              <w:rPr>
                <w:b/>
                <w:bCs/>
                <w:color w:val="222222"/>
                <w:szCs w:val="22"/>
                <w:lang w:eastAsia="es-CO"/>
              </w:rPr>
              <w:t>Localidad</w:t>
            </w:r>
          </w:p>
        </w:tc>
        <w:tc>
          <w:tcPr>
            <w:tcW w:w="0" w:type="auto"/>
            <w:tcBorders>
              <w:top w:val="single" w:sz="8" w:space="0" w:color="FFFFFF"/>
              <w:left w:val="nil"/>
              <w:bottom w:val="single" w:sz="8" w:space="0" w:color="FFFFFF"/>
              <w:right w:val="nil"/>
            </w:tcBorders>
            <w:shd w:val="clear" w:color="000000" w:fill="4472C4"/>
            <w:vAlign w:val="center"/>
            <w:hideMark/>
          </w:tcPr>
          <w:p w14:paraId="523A4B88" w14:textId="77777777" w:rsidR="00857B84" w:rsidRPr="00D30E97" w:rsidRDefault="00857B84" w:rsidP="00D30E97">
            <w:pPr>
              <w:jc w:val="center"/>
              <w:rPr>
                <w:b/>
                <w:bCs/>
                <w:color w:val="222222"/>
                <w:szCs w:val="22"/>
                <w:lang w:eastAsia="es-CO"/>
              </w:rPr>
            </w:pPr>
            <w:r w:rsidRPr="00D30E97">
              <w:rPr>
                <w:b/>
                <w:bCs/>
                <w:color w:val="222222"/>
                <w:szCs w:val="22"/>
                <w:lang w:eastAsia="es-CO"/>
              </w:rPr>
              <w:t>No.</w:t>
            </w:r>
          </w:p>
        </w:tc>
        <w:tc>
          <w:tcPr>
            <w:tcW w:w="0" w:type="auto"/>
            <w:tcBorders>
              <w:top w:val="single" w:sz="8" w:space="0" w:color="FFFFFF"/>
              <w:left w:val="nil"/>
              <w:bottom w:val="single" w:sz="8" w:space="0" w:color="FFFFFF"/>
              <w:right w:val="nil"/>
            </w:tcBorders>
            <w:shd w:val="clear" w:color="000000" w:fill="4472C4"/>
            <w:vAlign w:val="center"/>
            <w:hideMark/>
          </w:tcPr>
          <w:p w14:paraId="217070CE" w14:textId="77777777" w:rsidR="00857B84" w:rsidRPr="00D30E97" w:rsidRDefault="00857B84" w:rsidP="00D30E97">
            <w:pPr>
              <w:jc w:val="center"/>
              <w:rPr>
                <w:b/>
                <w:bCs/>
                <w:color w:val="222222"/>
                <w:szCs w:val="22"/>
                <w:lang w:eastAsia="es-CO"/>
              </w:rPr>
            </w:pPr>
            <w:r w:rsidRPr="00D30E97">
              <w:rPr>
                <w:b/>
                <w:bCs/>
                <w:color w:val="222222"/>
                <w:szCs w:val="22"/>
                <w:lang w:eastAsia="es-CO"/>
              </w:rPr>
              <w:t>UPZ</w:t>
            </w:r>
          </w:p>
        </w:tc>
        <w:tc>
          <w:tcPr>
            <w:tcW w:w="0" w:type="auto"/>
            <w:tcBorders>
              <w:top w:val="single" w:sz="8" w:space="0" w:color="FFFFFF"/>
              <w:left w:val="nil"/>
              <w:bottom w:val="single" w:sz="8" w:space="0" w:color="FFFFFF"/>
              <w:right w:val="single" w:sz="8" w:space="0" w:color="FFFFFF"/>
            </w:tcBorders>
            <w:shd w:val="clear" w:color="000000" w:fill="4472C4"/>
            <w:vAlign w:val="center"/>
            <w:hideMark/>
          </w:tcPr>
          <w:p w14:paraId="71A464DA" w14:textId="77777777" w:rsidR="00857B84" w:rsidRPr="00D30E97" w:rsidRDefault="00857B84" w:rsidP="00D30E97">
            <w:pPr>
              <w:jc w:val="center"/>
              <w:rPr>
                <w:b/>
                <w:bCs/>
                <w:color w:val="222222"/>
                <w:szCs w:val="22"/>
                <w:lang w:eastAsia="es-CO"/>
              </w:rPr>
            </w:pPr>
            <w:r w:rsidRPr="00D30E97">
              <w:rPr>
                <w:b/>
                <w:bCs/>
                <w:color w:val="222222"/>
                <w:szCs w:val="22"/>
                <w:lang w:eastAsia="es-CO"/>
              </w:rPr>
              <w:t>Población</w:t>
            </w:r>
          </w:p>
        </w:tc>
      </w:tr>
      <w:tr w:rsidR="00857B84" w:rsidRPr="00D30E97" w14:paraId="7516E966" w14:textId="77777777" w:rsidTr="00CB3A3C">
        <w:trPr>
          <w:trHeight w:val="20"/>
        </w:trPr>
        <w:tc>
          <w:tcPr>
            <w:tcW w:w="0" w:type="auto"/>
            <w:vMerge w:val="restart"/>
            <w:tcBorders>
              <w:top w:val="nil"/>
              <w:left w:val="single" w:sz="8" w:space="0" w:color="FFFFFF"/>
              <w:bottom w:val="single" w:sz="8" w:space="0" w:color="FFFFFF"/>
              <w:right w:val="single" w:sz="8" w:space="0" w:color="FFFFFF"/>
            </w:tcBorders>
            <w:shd w:val="clear" w:color="000000" w:fill="4472C4"/>
            <w:vAlign w:val="center"/>
            <w:hideMark/>
          </w:tcPr>
          <w:p w14:paraId="733E5D5B" w14:textId="77777777" w:rsidR="00857B84" w:rsidRPr="00D30E97" w:rsidRDefault="00857B84" w:rsidP="00D30E97">
            <w:pPr>
              <w:jc w:val="center"/>
              <w:rPr>
                <w:b/>
                <w:bCs/>
                <w:color w:val="000000"/>
                <w:szCs w:val="22"/>
                <w:lang w:eastAsia="es-CO"/>
              </w:rPr>
            </w:pPr>
            <w:r w:rsidRPr="00D30E97">
              <w:rPr>
                <w:b/>
                <w:bCs/>
                <w:color w:val="000000"/>
                <w:szCs w:val="22"/>
                <w:lang w:eastAsia="es-CO"/>
              </w:rPr>
              <w:t>Corredor ecológico de ronda</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3A905482" w14:textId="77777777" w:rsidR="00857B84" w:rsidRPr="00D30E97" w:rsidRDefault="00857B84" w:rsidP="00D30E97">
            <w:pPr>
              <w:jc w:val="left"/>
              <w:rPr>
                <w:color w:val="000000"/>
                <w:szCs w:val="22"/>
                <w:lang w:eastAsia="es-CO"/>
              </w:rPr>
            </w:pPr>
            <w:r w:rsidRPr="00D30E97">
              <w:rPr>
                <w:color w:val="000000"/>
                <w:szCs w:val="22"/>
                <w:lang w:eastAsia="es-CO"/>
              </w:rPr>
              <w:t>Embalse de Chisacá</w:t>
            </w:r>
          </w:p>
        </w:tc>
        <w:tc>
          <w:tcPr>
            <w:tcW w:w="0" w:type="auto"/>
            <w:tcBorders>
              <w:top w:val="nil"/>
              <w:left w:val="nil"/>
              <w:bottom w:val="single" w:sz="8" w:space="0" w:color="FFFFFF"/>
              <w:right w:val="single" w:sz="8" w:space="0" w:color="FFFFFF"/>
            </w:tcBorders>
            <w:shd w:val="clear" w:color="000000" w:fill="B4C6E7"/>
            <w:vAlign w:val="center"/>
            <w:hideMark/>
          </w:tcPr>
          <w:p w14:paraId="4E06E128" w14:textId="77777777" w:rsidR="00857B84" w:rsidRPr="00D30E97" w:rsidRDefault="00857B84" w:rsidP="00D30E97">
            <w:pPr>
              <w:jc w:val="left"/>
              <w:rPr>
                <w:color w:val="000000"/>
                <w:szCs w:val="22"/>
                <w:lang w:eastAsia="es-CO"/>
              </w:rPr>
            </w:pPr>
            <w:r w:rsidRPr="00D30E97">
              <w:rPr>
                <w:color w:val="000000"/>
                <w:szCs w:val="22"/>
                <w:lang w:eastAsia="es-CO"/>
              </w:rPr>
              <w:t>5</w:t>
            </w:r>
          </w:p>
        </w:tc>
        <w:tc>
          <w:tcPr>
            <w:tcW w:w="0" w:type="auto"/>
            <w:tcBorders>
              <w:top w:val="nil"/>
              <w:left w:val="nil"/>
              <w:bottom w:val="single" w:sz="8" w:space="0" w:color="FFFFFF"/>
              <w:right w:val="single" w:sz="8" w:space="0" w:color="FFFFFF"/>
            </w:tcBorders>
            <w:shd w:val="clear" w:color="000000" w:fill="B4C6E7"/>
            <w:vAlign w:val="center"/>
            <w:hideMark/>
          </w:tcPr>
          <w:p w14:paraId="78F8A4E1" w14:textId="77777777" w:rsidR="00857B84" w:rsidRPr="00D30E97" w:rsidRDefault="00857B84" w:rsidP="00D30E97">
            <w:pPr>
              <w:jc w:val="left"/>
              <w:rPr>
                <w:color w:val="000000"/>
                <w:szCs w:val="22"/>
                <w:lang w:eastAsia="es-CO"/>
              </w:rPr>
            </w:pPr>
            <w:r w:rsidRPr="00D30E97">
              <w:rPr>
                <w:color w:val="000000"/>
                <w:szCs w:val="22"/>
                <w:lang w:eastAsia="es-CO"/>
              </w:rPr>
              <w:t>Usme</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75DA3469" w14:textId="77777777" w:rsidR="00857B84" w:rsidRPr="00D30E97" w:rsidRDefault="00857B84" w:rsidP="00D30E97">
            <w:pPr>
              <w:jc w:val="center"/>
              <w:rPr>
                <w:color w:val="000000"/>
                <w:szCs w:val="22"/>
                <w:lang w:eastAsia="es-CO"/>
              </w:rPr>
            </w:pPr>
            <w:r w:rsidRPr="00D30E97">
              <w:rPr>
                <w:color w:val="000000"/>
                <w:szCs w:val="22"/>
                <w:lang w:eastAsia="es-CO"/>
              </w:rPr>
              <w:t>UPR3</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4F1996E8" w14:textId="77777777" w:rsidR="00857B84" w:rsidRPr="00D30E97" w:rsidRDefault="00857B84" w:rsidP="00D30E97">
            <w:pPr>
              <w:jc w:val="center"/>
              <w:rPr>
                <w:color w:val="000000"/>
                <w:szCs w:val="22"/>
                <w:lang w:eastAsia="es-CO"/>
              </w:rPr>
            </w:pPr>
            <w:r w:rsidRPr="00D30E97">
              <w:rPr>
                <w:color w:val="000000"/>
                <w:szCs w:val="22"/>
                <w:lang w:eastAsia="es-CO"/>
              </w:rPr>
              <w:t>Río Tunjuelo</w:t>
            </w:r>
          </w:p>
        </w:tc>
        <w:tc>
          <w:tcPr>
            <w:tcW w:w="0" w:type="auto"/>
            <w:tcBorders>
              <w:top w:val="nil"/>
              <w:left w:val="nil"/>
              <w:bottom w:val="single" w:sz="8" w:space="0" w:color="FFFFFF"/>
              <w:right w:val="single" w:sz="8" w:space="0" w:color="FFFFFF"/>
            </w:tcBorders>
            <w:shd w:val="clear" w:color="000000" w:fill="B4C6E7"/>
            <w:noWrap/>
            <w:vAlign w:val="center"/>
            <w:hideMark/>
          </w:tcPr>
          <w:p w14:paraId="23BF1860" w14:textId="77777777" w:rsidR="00857B84" w:rsidRPr="00D30E97" w:rsidRDefault="00857B84" w:rsidP="00D30E97">
            <w:pPr>
              <w:jc w:val="center"/>
              <w:rPr>
                <w:color w:val="000000"/>
                <w:szCs w:val="22"/>
                <w:lang w:eastAsia="es-CO"/>
              </w:rPr>
            </w:pPr>
            <w:r w:rsidRPr="00D30E97">
              <w:rPr>
                <w:color w:val="000000"/>
                <w:szCs w:val="22"/>
                <w:lang w:eastAsia="es-CO"/>
              </w:rPr>
              <w:t>249</w:t>
            </w:r>
          </w:p>
        </w:tc>
      </w:tr>
      <w:tr w:rsidR="00857B84" w:rsidRPr="00D30E97" w14:paraId="48DD4832"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0B04D5AF" w14:textId="77777777" w:rsidR="00857B84" w:rsidRPr="00D30E97" w:rsidRDefault="00857B84" w:rsidP="00D30E97">
            <w:pPr>
              <w:jc w:val="left"/>
              <w:rPr>
                <w:b/>
                <w:bCs/>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3865624"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63A38C6D" w14:textId="77777777" w:rsidR="00857B84" w:rsidRPr="00D30E97" w:rsidRDefault="00857B84" w:rsidP="00D30E97">
            <w:pPr>
              <w:jc w:val="left"/>
              <w:rPr>
                <w:color w:val="000000"/>
                <w:szCs w:val="22"/>
                <w:lang w:eastAsia="es-CO"/>
              </w:rPr>
            </w:pPr>
            <w:r w:rsidRPr="00D30E97">
              <w:rPr>
                <w:color w:val="000000"/>
                <w:szCs w:val="22"/>
                <w:lang w:eastAsia="es-CO"/>
              </w:rPr>
              <w:t>19</w:t>
            </w:r>
          </w:p>
        </w:tc>
        <w:tc>
          <w:tcPr>
            <w:tcW w:w="0" w:type="auto"/>
            <w:tcBorders>
              <w:top w:val="nil"/>
              <w:left w:val="nil"/>
              <w:bottom w:val="single" w:sz="8" w:space="0" w:color="FFFFFF"/>
              <w:right w:val="single" w:sz="8" w:space="0" w:color="FFFFFF"/>
            </w:tcBorders>
            <w:shd w:val="clear" w:color="000000" w:fill="D9E2F3"/>
            <w:vAlign w:val="center"/>
            <w:hideMark/>
          </w:tcPr>
          <w:p w14:paraId="144F1A47" w14:textId="77777777" w:rsidR="00857B84" w:rsidRPr="00D30E97" w:rsidRDefault="00857B84" w:rsidP="00D30E97">
            <w:pPr>
              <w:jc w:val="left"/>
              <w:rPr>
                <w:color w:val="000000"/>
                <w:szCs w:val="22"/>
                <w:lang w:eastAsia="es-CO"/>
              </w:rPr>
            </w:pPr>
            <w:r w:rsidRPr="00D30E97">
              <w:rPr>
                <w:color w:val="000000"/>
                <w:szCs w:val="22"/>
                <w:lang w:eastAsia="es-CO"/>
              </w:rPr>
              <w:t>Ciudad Bolívar</w:t>
            </w:r>
          </w:p>
        </w:tc>
        <w:tc>
          <w:tcPr>
            <w:tcW w:w="0" w:type="auto"/>
            <w:vMerge/>
            <w:tcBorders>
              <w:top w:val="nil"/>
              <w:left w:val="single" w:sz="8" w:space="0" w:color="FFFFFF"/>
              <w:bottom w:val="single" w:sz="8" w:space="0" w:color="FFFFFF"/>
              <w:right w:val="single" w:sz="8" w:space="0" w:color="FFFFFF"/>
            </w:tcBorders>
            <w:vAlign w:val="center"/>
            <w:hideMark/>
          </w:tcPr>
          <w:p w14:paraId="39AFBFC1"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265C1E2A"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D9E2F3"/>
            <w:noWrap/>
            <w:vAlign w:val="center"/>
            <w:hideMark/>
          </w:tcPr>
          <w:p w14:paraId="36FDFCF0" w14:textId="77777777" w:rsidR="00857B84" w:rsidRPr="00D30E97" w:rsidRDefault="00857B84" w:rsidP="00D30E97">
            <w:pPr>
              <w:jc w:val="center"/>
              <w:rPr>
                <w:color w:val="000000"/>
                <w:szCs w:val="22"/>
                <w:lang w:eastAsia="es-CO"/>
              </w:rPr>
            </w:pPr>
            <w:r w:rsidRPr="00D30E97">
              <w:rPr>
                <w:color w:val="000000"/>
                <w:szCs w:val="22"/>
                <w:lang w:eastAsia="es-CO"/>
              </w:rPr>
              <w:t>232</w:t>
            </w:r>
          </w:p>
        </w:tc>
      </w:tr>
      <w:tr w:rsidR="00857B84" w:rsidRPr="00D30E97" w14:paraId="0BB3E4F1" w14:textId="77777777" w:rsidTr="00CB3A3C">
        <w:trPr>
          <w:trHeight w:val="253"/>
        </w:trPr>
        <w:tc>
          <w:tcPr>
            <w:tcW w:w="0" w:type="auto"/>
            <w:vMerge/>
            <w:tcBorders>
              <w:top w:val="nil"/>
              <w:left w:val="single" w:sz="8" w:space="0" w:color="FFFFFF"/>
              <w:bottom w:val="single" w:sz="8" w:space="0" w:color="FFFFFF"/>
              <w:right w:val="single" w:sz="8" w:space="0" w:color="FFFFFF"/>
            </w:tcBorders>
            <w:vAlign w:val="center"/>
            <w:hideMark/>
          </w:tcPr>
          <w:p w14:paraId="6C278B2A" w14:textId="77777777" w:rsidR="00857B84" w:rsidRPr="00D30E97" w:rsidRDefault="00857B84" w:rsidP="00D30E97">
            <w:pPr>
              <w:jc w:val="left"/>
              <w:rPr>
                <w:b/>
                <w:bCs/>
                <w:color w:val="000000"/>
                <w:szCs w:val="22"/>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4412C4C4" w14:textId="77777777" w:rsidR="00857B84" w:rsidRPr="00D30E97" w:rsidRDefault="00857B84" w:rsidP="00D30E97">
            <w:pPr>
              <w:jc w:val="left"/>
              <w:rPr>
                <w:color w:val="000000"/>
                <w:szCs w:val="22"/>
                <w:lang w:eastAsia="es-CO"/>
              </w:rPr>
            </w:pPr>
            <w:r w:rsidRPr="00D30E97">
              <w:rPr>
                <w:color w:val="000000"/>
                <w:szCs w:val="22"/>
                <w:lang w:eastAsia="es-CO"/>
              </w:rPr>
              <w:t>Embalse de La Regadera</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1F136C72" w14:textId="77777777" w:rsidR="00857B84" w:rsidRPr="00D30E97" w:rsidRDefault="00857B84" w:rsidP="00D30E97">
            <w:pPr>
              <w:jc w:val="left"/>
              <w:rPr>
                <w:color w:val="000000"/>
                <w:szCs w:val="22"/>
                <w:lang w:eastAsia="es-CO"/>
              </w:rPr>
            </w:pPr>
            <w:r w:rsidRPr="00D30E97">
              <w:rPr>
                <w:color w:val="000000"/>
                <w:szCs w:val="22"/>
                <w:lang w:eastAsia="es-CO"/>
              </w:rPr>
              <w:t>5</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473411B4" w14:textId="77777777" w:rsidR="00857B84" w:rsidRPr="00D30E97" w:rsidRDefault="00857B84" w:rsidP="00D30E97">
            <w:pPr>
              <w:jc w:val="left"/>
              <w:rPr>
                <w:color w:val="000000"/>
                <w:szCs w:val="22"/>
                <w:lang w:eastAsia="es-CO"/>
              </w:rPr>
            </w:pPr>
            <w:r w:rsidRPr="00D30E97">
              <w:rPr>
                <w:color w:val="000000"/>
                <w:szCs w:val="22"/>
                <w:lang w:eastAsia="es-CO"/>
              </w:rPr>
              <w:t>Usme</w:t>
            </w:r>
          </w:p>
        </w:tc>
        <w:tc>
          <w:tcPr>
            <w:tcW w:w="0" w:type="auto"/>
            <w:vMerge/>
            <w:tcBorders>
              <w:top w:val="nil"/>
              <w:left w:val="single" w:sz="8" w:space="0" w:color="FFFFFF"/>
              <w:bottom w:val="single" w:sz="8" w:space="0" w:color="FFFFFF"/>
              <w:right w:val="single" w:sz="8" w:space="0" w:color="FFFFFF"/>
            </w:tcBorders>
            <w:vAlign w:val="center"/>
            <w:hideMark/>
          </w:tcPr>
          <w:p w14:paraId="3397FA63"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686D7331" w14:textId="77777777" w:rsidR="00857B84" w:rsidRPr="00D30E97" w:rsidRDefault="00857B84" w:rsidP="00D30E97">
            <w:pPr>
              <w:jc w:val="left"/>
              <w:rPr>
                <w:color w:val="000000"/>
                <w:szCs w:val="22"/>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noWrap/>
            <w:vAlign w:val="center"/>
            <w:hideMark/>
          </w:tcPr>
          <w:p w14:paraId="49E906BA" w14:textId="77777777" w:rsidR="00857B84" w:rsidRPr="00D30E97" w:rsidRDefault="00857B84" w:rsidP="00D30E97">
            <w:pPr>
              <w:jc w:val="center"/>
              <w:rPr>
                <w:color w:val="000000"/>
                <w:szCs w:val="22"/>
                <w:lang w:eastAsia="es-CO"/>
              </w:rPr>
            </w:pPr>
            <w:r w:rsidRPr="00D30E97">
              <w:rPr>
                <w:color w:val="000000"/>
                <w:szCs w:val="22"/>
                <w:lang w:eastAsia="es-CO"/>
              </w:rPr>
              <w:t> </w:t>
            </w:r>
          </w:p>
        </w:tc>
      </w:tr>
      <w:tr w:rsidR="00857B84" w:rsidRPr="00D30E97" w14:paraId="1BF74622" w14:textId="77777777" w:rsidTr="00CB3A3C">
        <w:trPr>
          <w:trHeight w:val="253"/>
        </w:trPr>
        <w:tc>
          <w:tcPr>
            <w:tcW w:w="0" w:type="auto"/>
            <w:vMerge/>
            <w:tcBorders>
              <w:top w:val="nil"/>
              <w:left w:val="single" w:sz="8" w:space="0" w:color="FFFFFF"/>
              <w:bottom w:val="single" w:sz="8" w:space="0" w:color="FFFFFF"/>
              <w:right w:val="single" w:sz="8" w:space="0" w:color="FFFFFF"/>
            </w:tcBorders>
            <w:vAlign w:val="center"/>
            <w:hideMark/>
          </w:tcPr>
          <w:p w14:paraId="0F629D16" w14:textId="77777777" w:rsidR="00857B84" w:rsidRPr="00D30E97" w:rsidRDefault="00857B84" w:rsidP="00D30E97">
            <w:pPr>
              <w:jc w:val="left"/>
              <w:rPr>
                <w:b/>
                <w:bCs/>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5311CEC"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82F71F5"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2F33B73F"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6E09AD4C"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044A2C68"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2C96458F" w14:textId="77777777" w:rsidR="00857B84" w:rsidRPr="00D30E97" w:rsidRDefault="00857B84" w:rsidP="00D30E97">
            <w:pPr>
              <w:jc w:val="left"/>
              <w:rPr>
                <w:color w:val="000000"/>
                <w:szCs w:val="22"/>
                <w:lang w:eastAsia="es-CO"/>
              </w:rPr>
            </w:pPr>
          </w:p>
        </w:tc>
      </w:tr>
      <w:tr w:rsidR="00857B84" w:rsidRPr="00D30E97" w14:paraId="47A8F1B2"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784A4F41" w14:textId="77777777" w:rsidR="00857B84" w:rsidRPr="00D30E97" w:rsidRDefault="00857B84" w:rsidP="00D30E97">
            <w:pPr>
              <w:jc w:val="left"/>
              <w:rPr>
                <w:b/>
                <w:bCs/>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5CF66B3"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10A3C50F" w14:textId="77777777" w:rsidR="00857B84" w:rsidRPr="00D30E97" w:rsidRDefault="00857B84" w:rsidP="00D30E97">
            <w:pPr>
              <w:jc w:val="left"/>
              <w:rPr>
                <w:color w:val="000000"/>
                <w:szCs w:val="22"/>
                <w:lang w:eastAsia="es-CO"/>
              </w:rPr>
            </w:pPr>
            <w:r w:rsidRPr="00D30E97">
              <w:rPr>
                <w:color w:val="000000"/>
                <w:szCs w:val="22"/>
                <w:lang w:eastAsia="es-CO"/>
              </w:rPr>
              <w:t>19</w:t>
            </w:r>
          </w:p>
        </w:tc>
        <w:tc>
          <w:tcPr>
            <w:tcW w:w="0" w:type="auto"/>
            <w:tcBorders>
              <w:top w:val="nil"/>
              <w:left w:val="nil"/>
              <w:bottom w:val="single" w:sz="8" w:space="0" w:color="FFFFFF"/>
              <w:right w:val="single" w:sz="8" w:space="0" w:color="FFFFFF"/>
            </w:tcBorders>
            <w:shd w:val="clear" w:color="000000" w:fill="B4C6E7"/>
            <w:vAlign w:val="center"/>
            <w:hideMark/>
          </w:tcPr>
          <w:p w14:paraId="75CB96BB" w14:textId="77777777" w:rsidR="00857B84" w:rsidRPr="00D30E97" w:rsidRDefault="00857B84" w:rsidP="00D30E97">
            <w:pPr>
              <w:jc w:val="left"/>
              <w:rPr>
                <w:color w:val="000000"/>
                <w:szCs w:val="22"/>
                <w:lang w:eastAsia="es-CO"/>
              </w:rPr>
            </w:pPr>
            <w:r w:rsidRPr="00D30E97">
              <w:rPr>
                <w:color w:val="000000"/>
                <w:szCs w:val="22"/>
                <w:lang w:eastAsia="es-CO"/>
              </w:rPr>
              <w:t>Ciudad Bolívar</w:t>
            </w:r>
          </w:p>
        </w:tc>
        <w:tc>
          <w:tcPr>
            <w:tcW w:w="0" w:type="auto"/>
            <w:vMerge/>
            <w:tcBorders>
              <w:top w:val="nil"/>
              <w:left w:val="single" w:sz="8" w:space="0" w:color="FFFFFF"/>
              <w:bottom w:val="single" w:sz="8" w:space="0" w:color="FFFFFF"/>
              <w:right w:val="single" w:sz="8" w:space="0" w:color="FFFFFF"/>
            </w:tcBorders>
            <w:vAlign w:val="center"/>
            <w:hideMark/>
          </w:tcPr>
          <w:p w14:paraId="1E626C50"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40E1ED96"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366479FF" w14:textId="77777777" w:rsidR="00857B84" w:rsidRPr="00D30E97" w:rsidRDefault="00857B84" w:rsidP="00D30E97">
            <w:pPr>
              <w:jc w:val="left"/>
              <w:rPr>
                <w:color w:val="000000"/>
                <w:szCs w:val="22"/>
                <w:lang w:eastAsia="es-CO"/>
              </w:rPr>
            </w:pPr>
          </w:p>
        </w:tc>
      </w:tr>
      <w:tr w:rsidR="00857B84" w:rsidRPr="00D30E97" w14:paraId="29932B87"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374D0D23" w14:textId="77777777" w:rsidR="00857B84" w:rsidRPr="00D30E97" w:rsidRDefault="00857B84" w:rsidP="00D30E97">
            <w:pPr>
              <w:jc w:val="left"/>
              <w:rPr>
                <w:b/>
                <w:bCs/>
                <w:color w:val="000000"/>
                <w:szCs w:val="22"/>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21FDB888" w14:textId="77777777" w:rsidR="00857B84" w:rsidRPr="00D30E97" w:rsidRDefault="00857B84" w:rsidP="00D30E97">
            <w:pPr>
              <w:jc w:val="left"/>
              <w:rPr>
                <w:color w:val="000000"/>
                <w:szCs w:val="22"/>
                <w:lang w:eastAsia="es-CO"/>
              </w:rPr>
            </w:pPr>
            <w:proofErr w:type="spellStart"/>
            <w:r w:rsidRPr="00D30E97">
              <w:rPr>
                <w:color w:val="000000"/>
                <w:szCs w:val="22"/>
                <w:lang w:eastAsia="es-CO"/>
              </w:rPr>
              <w:t>Microcuenca</w:t>
            </w:r>
            <w:proofErr w:type="spellEnd"/>
            <w:r w:rsidRPr="00D30E97">
              <w:rPr>
                <w:color w:val="000000"/>
                <w:szCs w:val="22"/>
                <w:lang w:eastAsia="es-CO"/>
              </w:rPr>
              <w:t xml:space="preserve">  El Piojo</w:t>
            </w: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1D9CF174" w14:textId="77777777" w:rsidR="00857B84" w:rsidRPr="00D30E97" w:rsidRDefault="00857B84" w:rsidP="00D30E97">
            <w:pPr>
              <w:jc w:val="left"/>
              <w:rPr>
                <w:color w:val="000000"/>
                <w:szCs w:val="22"/>
                <w:lang w:eastAsia="es-CO"/>
              </w:rPr>
            </w:pPr>
            <w:r w:rsidRPr="00D30E97">
              <w:rPr>
                <w:color w:val="000000"/>
                <w:szCs w:val="22"/>
                <w:lang w:eastAsia="es-CO"/>
              </w:rPr>
              <w:t>5</w:t>
            </w: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28E7C3E3" w14:textId="77777777" w:rsidR="00857B84" w:rsidRPr="00D30E97" w:rsidRDefault="00857B84" w:rsidP="00D30E97">
            <w:pPr>
              <w:jc w:val="center"/>
              <w:rPr>
                <w:color w:val="000000"/>
                <w:szCs w:val="22"/>
                <w:lang w:eastAsia="es-CO"/>
              </w:rPr>
            </w:pPr>
            <w:r w:rsidRPr="00D30E97">
              <w:rPr>
                <w:color w:val="000000"/>
                <w:szCs w:val="22"/>
                <w:lang w:eastAsia="es-CO"/>
              </w:rPr>
              <w:t>Usme</w:t>
            </w:r>
          </w:p>
        </w:tc>
        <w:tc>
          <w:tcPr>
            <w:tcW w:w="0" w:type="auto"/>
            <w:tcBorders>
              <w:top w:val="nil"/>
              <w:left w:val="nil"/>
              <w:bottom w:val="single" w:sz="8" w:space="0" w:color="FFFFFF"/>
              <w:right w:val="single" w:sz="8" w:space="0" w:color="FFFFFF"/>
            </w:tcBorders>
            <w:shd w:val="clear" w:color="000000" w:fill="D9E2F3"/>
            <w:vAlign w:val="center"/>
            <w:hideMark/>
          </w:tcPr>
          <w:p w14:paraId="5E529FA6" w14:textId="77777777" w:rsidR="00857B84" w:rsidRPr="00D30E97" w:rsidRDefault="00857B84" w:rsidP="00D30E97">
            <w:pPr>
              <w:jc w:val="center"/>
              <w:rPr>
                <w:color w:val="000000"/>
                <w:szCs w:val="22"/>
                <w:lang w:eastAsia="es-CO"/>
              </w:rPr>
            </w:pPr>
            <w:r w:rsidRPr="00D30E97">
              <w:rPr>
                <w:color w:val="000000"/>
                <w:szCs w:val="22"/>
                <w:lang w:eastAsia="es-CO"/>
              </w:rPr>
              <w:t>58</w:t>
            </w:r>
          </w:p>
        </w:tc>
        <w:tc>
          <w:tcPr>
            <w:tcW w:w="0" w:type="auto"/>
            <w:tcBorders>
              <w:top w:val="nil"/>
              <w:left w:val="nil"/>
              <w:bottom w:val="single" w:sz="8" w:space="0" w:color="FFFFFF"/>
              <w:right w:val="single" w:sz="8" w:space="0" w:color="FFFFFF"/>
            </w:tcBorders>
            <w:shd w:val="clear" w:color="000000" w:fill="D9E2F3"/>
            <w:vAlign w:val="center"/>
            <w:hideMark/>
          </w:tcPr>
          <w:p w14:paraId="22C38863" w14:textId="77777777" w:rsidR="00857B84" w:rsidRPr="00D30E97" w:rsidRDefault="00857B84" w:rsidP="00D30E97">
            <w:pPr>
              <w:jc w:val="center"/>
              <w:rPr>
                <w:color w:val="000000"/>
                <w:szCs w:val="22"/>
                <w:lang w:eastAsia="es-CO"/>
              </w:rPr>
            </w:pPr>
            <w:r w:rsidRPr="00D30E97">
              <w:rPr>
                <w:color w:val="000000"/>
                <w:szCs w:val="22"/>
                <w:lang w:eastAsia="es-CO"/>
              </w:rPr>
              <w:t>Los Comuneros</w:t>
            </w:r>
          </w:p>
        </w:tc>
        <w:tc>
          <w:tcPr>
            <w:tcW w:w="0" w:type="auto"/>
            <w:tcBorders>
              <w:top w:val="nil"/>
              <w:left w:val="nil"/>
              <w:bottom w:val="single" w:sz="8" w:space="0" w:color="FFFFFF"/>
              <w:right w:val="single" w:sz="8" w:space="0" w:color="FFFFFF"/>
            </w:tcBorders>
            <w:shd w:val="clear" w:color="000000" w:fill="D9E2F3"/>
            <w:noWrap/>
            <w:vAlign w:val="center"/>
            <w:hideMark/>
          </w:tcPr>
          <w:p w14:paraId="4253F2B7" w14:textId="77777777" w:rsidR="00857B84" w:rsidRPr="00D30E97" w:rsidRDefault="00857B84" w:rsidP="00D30E97">
            <w:pPr>
              <w:jc w:val="center"/>
              <w:rPr>
                <w:color w:val="000000"/>
                <w:szCs w:val="22"/>
                <w:lang w:eastAsia="es-CO"/>
              </w:rPr>
            </w:pPr>
            <w:r w:rsidRPr="00D30E97">
              <w:rPr>
                <w:color w:val="000000"/>
                <w:szCs w:val="22"/>
                <w:lang w:eastAsia="es-CO"/>
              </w:rPr>
              <w:t>102806</w:t>
            </w:r>
          </w:p>
        </w:tc>
      </w:tr>
      <w:tr w:rsidR="00857B84" w:rsidRPr="00D30E97" w14:paraId="6AF64C23"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0DF993BE" w14:textId="77777777" w:rsidR="00857B84" w:rsidRPr="00D30E97" w:rsidRDefault="00857B84" w:rsidP="00D30E97">
            <w:pPr>
              <w:jc w:val="left"/>
              <w:rPr>
                <w:b/>
                <w:bCs/>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3AA58E41"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7C4F3039"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04F9E808" w14:textId="77777777" w:rsidR="00857B84" w:rsidRPr="00D30E97" w:rsidRDefault="00857B84" w:rsidP="00D30E97">
            <w:pPr>
              <w:jc w:val="left"/>
              <w:rPr>
                <w:color w:val="000000"/>
                <w:szCs w:val="22"/>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02472EFC" w14:textId="77777777" w:rsidR="00857B84" w:rsidRPr="00D30E97" w:rsidRDefault="00857B84" w:rsidP="00D30E97">
            <w:pPr>
              <w:jc w:val="center"/>
              <w:rPr>
                <w:color w:val="000000"/>
                <w:szCs w:val="22"/>
                <w:lang w:eastAsia="es-CO"/>
              </w:rPr>
            </w:pPr>
            <w:r w:rsidRPr="00D30E97">
              <w:rPr>
                <w:color w:val="000000"/>
                <w:szCs w:val="22"/>
                <w:lang w:eastAsia="es-CO"/>
              </w:rPr>
              <w:t>61</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7FE2363C" w14:textId="77777777" w:rsidR="00857B84" w:rsidRPr="00D30E97" w:rsidRDefault="00857B84" w:rsidP="00D30E97">
            <w:pPr>
              <w:jc w:val="left"/>
              <w:rPr>
                <w:color w:val="000000"/>
                <w:szCs w:val="22"/>
                <w:lang w:eastAsia="es-CO"/>
              </w:rPr>
            </w:pPr>
            <w:r w:rsidRPr="00D30E97">
              <w:rPr>
                <w:color w:val="000000"/>
                <w:szCs w:val="22"/>
                <w:lang w:eastAsia="es-CO"/>
              </w:rPr>
              <w:t>Ciudad Usme</w:t>
            </w:r>
          </w:p>
        </w:tc>
        <w:tc>
          <w:tcPr>
            <w:tcW w:w="0" w:type="auto"/>
            <w:tcBorders>
              <w:top w:val="nil"/>
              <w:left w:val="nil"/>
              <w:bottom w:val="nil"/>
              <w:right w:val="single" w:sz="8" w:space="0" w:color="FFFFFF"/>
            </w:tcBorders>
            <w:shd w:val="clear" w:color="000000" w:fill="B4C6E7"/>
            <w:noWrap/>
            <w:vAlign w:val="center"/>
            <w:hideMark/>
          </w:tcPr>
          <w:p w14:paraId="2447A0F3" w14:textId="77777777" w:rsidR="00857B84" w:rsidRPr="00D30E97" w:rsidRDefault="00857B84" w:rsidP="00D30E97">
            <w:pPr>
              <w:jc w:val="left"/>
              <w:rPr>
                <w:color w:val="000000"/>
                <w:szCs w:val="22"/>
                <w:lang w:eastAsia="es-CO"/>
              </w:rPr>
            </w:pPr>
            <w:r w:rsidRPr="00D30E97">
              <w:rPr>
                <w:color w:val="000000"/>
                <w:szCs w:val="22"/>
                <w:lang w:eastAsia="es-CO"/>
              </w:rPr>
              <w:t> </w:t>
            </w:r>
          </w:p>
        </w:tc>
      </w:tr>
      <w:tr w:rsidR="00857B84" w:rsidRPr="00D30E97" w14:paraId="09F14C73"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05D3CDF5" w14:textId="77777777" w:rsidR="00857B84" w:rsidRPr="00D30E97" w:rsidRDefault="00857B84" w:rsidP="00D30E97">
            <w:pPr>
              <w:jc w:val="left"/>
              <w:rPr>
                <w:b/>
                <w:bCs/>
                <w:color w:val="000000"/>
                <w:szCs w:val="22"/>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2990F191" w14:textId="77777777" w:rsidR="00857B84" w:rsidRPr="00D30E97" w:rsidRDefault="00857B84" w:rsidP="00D30E97">
            <w:pPr>
              <w:jc w:val="left"/>
              <w:rPr>
                <w:color w:val="000000"/>
                <w:szCs w:val="22"/>
                <w:lang w:eastAsia="es-CO"/>
              </w:rPr>
            </w:pPr>
            <w:proofErr w:type="spellStart"/>
            <w:r w:rsidRPr="00D30E97">
              <w:rPr>
                <w:color w:val="000000"/>
                <w:szCs w:val="22"/>
                <w:lang w:eastAsia="es-CO"/>
              </w:rPr>
              <w:t>Microcuenca</w:t>
            </w:r>
            <w:proofErr w:type="spellEnd"/>
            <w:r w:rsidRPr="00D30E97">
              <w:rPr>
                <w:color w:val="000000"/>
                <w:szCs w:val="22"/>
                <w:lang w:eastAsia="es-CO"/>
              </w:rPr>
              <w:t xml:space="preserve"> Fucha</w:t>
            </w: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38901F0B" w14:textId="77777777" w:rsidR="00857B84" w:rsidRPr="00D30E97" w:rsidRDefault="00857B84" w:rsidP="00D30E97">
            <w:pPr>
              <w:jc w:val="left"/>
              <w:rPr>
                <w:color w:val="000000"/>
                <w:szCs w:val="22"/>
                <w:lang w:eastAsia="es-CO"/>
              </w:rPr>
            </w:pPr>
            <w:r w:rsidRPr="00D30E97">
              <w:rPr>
                <w:color w:val="000000"/>
                <w:szCs w:val="22"/>
                <w:lang w:eastAsia="es-CO"/>
              </w:rPr>
              <w:t>5</w:t>
            </w:r>
          </w:p>
        </w:tc>
        <w:tc>
          <w:tcPr>
            <w:tcW w:w="0" w:type="auto"/>
            <w:vMerge/>
            <w:tcBorders>
              <w:top w:val="nil"/>
              <w:left w:val="single" w:sz="8" w:space="0" w:color="FFFFFF"/>
              <w:bottom w:val="single" w:sz="8" w:space="0" w:color="FFFFFF"/>
              <w:right w:val="single" w:sz="8" w:space="0" w:color="FFFFFF"/>
            </w:tcBorders>
            <w:vAlign w:val="center"/>
            <w:hideMark/>
          </w:tcPr>
          <w:p w14:paraId="0C03BAE5"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0625AB20"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6E22AC7C" w14:textId="77777777" w:rsidR="00857B84" w:rsidRPr="00D30E97" w:rsidRDefault="00857B84" w:rsidP="00D30E97">
            <w:pPr>
              <w:jc w:val="left"/>
              <w:rPr>
                <w:color w:val="000000"/>
                <w:szCs w:val="22"/>
                <w:lang w:eastAsia="es-CO"/>
              </w:rPr>
            </w:pPr>
          </w:p>
        </w:tc>
        <w:tc>
          <w:tcPr>
            <w:tcW w:w="0" w:type="auto"/>
            <w:tcBorders>
              <w:top w:val="nil"/>
              <w:left w:val="nil"/>
              <w:bottom w:val="nil"/>
              <w:right w:val="single" w:sz="8" w:space="0" w:color="FFFFFF"/>
            </w:tcBorders>
            <w:shd w:val="clear" w:color="000000" w:fill="B4C6E7"/>
            <w:noWrap/>
            <w:vAlign w:val="center"/>
            <w:hideMark/>
          </w:tcPr>
          <w:p w14:paraId="43400449" w14:textId="77777777" w:rsidR="00857B84" w:rsidRPr="00D30E97" w:rsidRDefault="00857B84" w:rsidP="00D30E97">
            <w:pPr>
              <w:jc w:val="center"/>
              <w:rPr>
                <w:color w:val="000000"/>
                <w:szCs w:val="22"/>
                <w:lang w:eastAsia="es-CO"/>
              </w:rPr>
            </w:pPr>
            <w:r w:rsidRPr="00D30E97">
              <w:rPr>
                <w:color w:val="000000"/>
                <w:szCs w:val="22"/>
                <w:lang w:eastAsia="es-CO"/>
              </w:rPr>
              <w:t>16885</w:t>
            </w:r>
          </w:p>
        </w:tc>
      </w:tr>
      <w:tr w:rsidR="00857B84" w:rsidRPr="00D30E97" w14:paraId="71955E46"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090E88C9" w14:textId="77777777" w:rsidR="00857B84" w:rsidRPr="00D30E97" w:rsidRDefault="00857B84" w:rsidP="00D30E97">
            <w:pPr>
              <w:jc w:val="left"/>
              <w:rPr>
                <w:b/>
                <w:bCs/>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0DA2328E"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227A3985"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45FD652E"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251F6297"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4015FC45" w14:textId="77777777" w:rsidR="00857B84" w:rsidRPr="00D30E97" w:rsidRDefault="00857B84" w:rsidP="00D30E97">
            <w:pPr>
              <w:jc w:val="left"/>
              <w:rPr>
                <w:color w:val="000000"/>
                <w:szCs w:val="22"/>
                <w:lang w:eastAsia="es-CO"/>
              </w:rPr>
            </w:pPr>
          </w:p>
        </w:tc>
        <w:tc>
          <w:tcPr>
            <w:tcW w:w="0" w:type="auto"/>
            <w:tcBorders>
              <w:top w:val="nil"/>
              <w:left w:val="nil"/>
              <w:bottom w:val="nil"/>
              <w:right w:val="single" w:sz="8" w:space="0" w:color="FFFFFF"/>
            </w:tcBorders>
            <w:shd w:val="clear" w:color="000000" w:fill="B4C6E7"/>
            <w:noWrap/>
            <w:vAlign w:val="center"/>
            <w:hideMark/>
          </w:tcPr>
          <w:p w14:paraId="267BAC7F" w14:textId="77777777" w:rsidR="00857B84" w:rsidRPr="00D30E97" w:rsidRDefault="00857B84" w:rsidP="00D30E97">
            <w:pPr>
              <w:jc w:val="left"/>
              <w:rPr>
                <w:color w:val="000000"/>
                <w:szCs w:val="22"/>
                <w:lang w:eastAsia="es-CO"/>
              </w:rPr>
            </w:pPr>
            <w:r w:rsidRPr="00D30E97">
              <w:rPr>
                <w:color w:val="000000"/>
                <w:szCs w:val="22"/>
                <w:lang w:eastAsia="es-CO"/>
              </w:rPr>
              <w:t> </w:t>
            </w:r>
          </w:p>
        </w:tc>
      </w:tr>
      <w:tr w:rsidR="00857B84" w:rsidRPr="00D30E97" w14:paraId="22511467"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0A4E90FA" w14:textId="77777777" w:rsidR="00857B84" w:rsidRPr="00D30E97" w:rsidRDefault="00857B84" w:rsidP="00D30E97">
            <w:pPr>
              <w:jc w:val="left"/>
              <w:rPr>
                <w:b/>
                <w:bCs/>
                <w:color w:val="000000"/>
                <w:szCs w:val="22"/>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031C8FE1" w14:textId="77777777" w:rsidR="00857B84" w:rsidRPr="00D30E97" w:rsidRDefault="00857B84" w:rsidP="00D30E97">
            <w:pPr>
              <w:jc w:val="left"/>
              <w:rPr>
                <w:color w:val="000000"/>
                <w:szCs w:val="22"/>
                <w:lang w:eastAsia="es-CO"/>
              </w:rPr>
            </w:pPr>
            <w:proofErr w:type="spellStart"/>
            <w:r w:rsidRPr="00D30E97">
              <w:rPr>
                <w:color w:val="000000"/>
                <w:szCs w:val="22"/>
                <w:lang w:eastAsia="es-CO"/>
              </w:rPr>
              <w:t>Microcuenca</w:t>
            </w:r>
            <w:proofErr w:type="spellEnd"/>
            <w:r w:rsidRPr="00D30E97">
              <w:rPr>
                <w:color w:val="000000"/>
                <w:szCs w:val="22"/>
                <w:lang w:eastAsia="es-CO"/>
              </w:rPr>
              <w:t xml:space="preserve">  El </w:t>
            </w:r>
            <w:proofErr w:type="spellStart"/>
            <w:r w:rsidRPr="00D30E97">
              <w:rPr>
                <w:color w:val="000000"/>
                <w:szCs w:val="22"/>
                <w:lang w:eastAsia="es-CO"/>
              </w:rPr>
              <w:t>Amoladero</w:t>
            </w:r>
            <w:proofErr w:type="spellEnd"/>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79C86208" w14:textId="77777777" w:rsidR="00857B84" w:rsidRPr="00D30E97" w:rsidRDefault="00857B84" w:rsidP="00D30E97">
            <w:pPr>
              <w:jc w:val="left"/>
              <w:rPr>
                <w:color w:val="000000"/>
                <w:szCs w:val="22"/>
                <w:lang w:eastAsia="es-CO"/>
              </w:rPr>
            </w:pPr>
            <w:r w:rsidRPr="00D30E97">
              <w:rPr>
                <w:color w:val="000000"/>
                <w:szCs w:val="22"/>
                <w:lang w:eastAsia="es-CO"/>
              </w:rPr>
              <w:t>5</w:t>
            </w:r>
          </w:p>
        </w:tc>
        <w:tc>
          <w:tcPr>
            <w:tcW w:w="0" w:type="auto"/>
            <w:vMerge/>
            <w:tcBorders>
              <w:top w:val="nil"/>
              <w:left w:val="single" w:sz="8" w:space="0" w:color="FFFFFF"/>
              <w:bottom w:val="single" w:sz="8" w:space="0" w:color="FFFFFF"/>
              <w:right w:val="single" w:sz="8" w:space="0" w:color="FFFFFF"/>
            </w:tcBorders>
            <w:vAlign w:val="center"/>
            <w:hideMark/>
          </w:tcPr>
          <w:p w14:paraId="1765CF10"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37C5507C"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27AD7D50"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B4C6E7"/>
            <w:noWrap/>
            <w:vAlign w:val="center"/>
            <w:hideMark/>
          </w:tcPr>
          <w:p w14:paraId="45AD3EDA" w14:textId="77777777" w:rsidR="00857B84" w:rsidRPr="00D30E97" w:rsidRDefault="00857B84" w:rsidP="00D30E97">
            <w:pPr>
              <w:jc w:val="left"/>
              <w:rPr>
                <w:color w:val="000000"/>
                <w:szCs w:val="22"/>
                <w:lang w:eastAsia="es-CO"/>
              </w:rPr>
            </w:pPr>
            <w:r w:rsidRPr="00D30E97">
              <w:rPr>
                <w:color w:val="000000"/>
                <w:szCs w:val="22"/>
                <w:lang w:eastAsia="es-CO"/>
              </w:rPr>
              <w:t> </w:t>
            </w:r>
          </w:p>
        </w:tc>
      </w:tr>
      <w:tr w:rsidR="00857B84" w:rsidRPr="00D30E97" w14:paraId="36CF81D0" w14:textId="77777777" w:rsidTr="00CB3A3C">
        <w:trPr>
          <w:trHeight w:val="253"/>
        </w:trPr>
        <w:tc>
          <w:tcPr>
            <w:tcW w:w="0" w:type="auto"/>
            <w:vMerge/>
            <w:tcBorders>
              <w:top w:val="nil"/>
              <w:left w:val="single" w:sz="8" w:space="0" w:color="FFFFFF"/>
              <w:bottom w:val="single" w:sz="8" w:space="0" w:color="FFFFFF"/>
              <w:right w:val="single" w:sz="8" w:space="0" w:color="FFFFFF"/>
            </w:tcBorders>
            <w:vAlign w:val="center"/>
            <w:hideMark/>
          </w:tcPr>
          <w:p w14:paraId="1B8879C7" w14:textId="77777777" w:rsidR="00857B84" w:rsidRPr="00D30E97" w:rsidRDefault="00857B84" w:rsidP="00D30E97">
            <w:pPr>
              <w:jc w:val="left"/>
              <w:rPr>
                <w:b/>
                <w:bCs/>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DB49046"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730FA41E"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3A18192C" w14:textId="77777777" w:rsidR="00857B84" w:rsidRPr="00D30E97" w:rsidRDefault="00857B84" w:rsidP="00D30E97">
            <w:pPr>
              <w:jc w:val="left"/>
              <w:rPr>
                <w:color w:val="000000"/>
                <w:szCs w:val="22"/>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498A73A4" w14:textId="77777777" w:rsidR="00857B84" w:rsidRPr="00D30E97" w:rsidRDefault="00857B84" w:rsidP="00D30E97">
            <w:pPr>
              <w:jc w:val="center"/>
              <w:rPr>
                <w:color w:val="000000"/>
                <w:szCs w:val="22"/>
                <w:lang w:eastAsia="es-CO"/>
              </w:rPr>
            </w:pPr>
            <w:r w:rsidRPr="00D30E97">
              <w:rPr>
                <w:color w:val="000000"/>
                <w:szCs w:val="22"/>
                <w:lang w:eastAsia="es-CO"/>
              </w:rPr>
              <w:t>UPR3</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5F833F6E" w14:textId="77777777" w:rsidR="00857B84" w:rsidRPr="00D30E97" w:rsidRDefault="00857B84" w:rsidP="00D30E97">
            <w:pPr>
              <w:jc w:val="center"/>
              <w:rPr>
                <w:color w:val="000000"/>
                <w:szCs w:val="22"/>
                <w:lang w:eastAsia="es-CO"/>
              </w:rPr>
            </w:pPr>
            <w:r w:rsidRPr="00D30E97">
              <w:rPr>
                <w:color w:val="000000"/>
                <w:szCs w:val="22"/>
                <w:lang w:eastAsia="es-CO"/>
              </w:rPr>
              <w:t>Río Tunjuelo</w:t>
            </w:r>
          </w:p>
        </w:tc>
        <w:tc>
          <w:tcPr>
            <w:tcW w:w="0" w:type="auto"/>
            <w:vMerge w:val="restart"/>
            <w:tcBorders>
              <w:top w:val="nil"/>
              <w:left w:val="single" w:sz="8" w:space="0" w:color="FFFFFF"/>
              <w:bottom w:val="single" w:sz="8" w:space="0" w:color="FFFFFF"/>
              <w:right w:val="single" w:sz="8" w:space="0" w:color="FFFFFF"/>
            </w:tcBorders>
            <w:shd w:val="clear" w:color="000000" w:fill="B4C6E7"/>
            <w:noWrap/>
            <w:vAlign w:val="center"/>
            <w:hideMark/>
          </w:tcPr>
          <w:p w14:paraId="49254B88" w14:textId="77777777" w:rsidR="00857B84" w:rsidRPr="00D30E97" w:rsidRDefault="00857B84" w:rsidP="00D30E97">
            <w:pPr>
              <w:jc w:val="center"/>
              <w:rPr>
                <w:color w:val="000000"/>
                <w:szCs w:val="22"/>
                <w:lang w:eastAsia="es-CO"/>
              </w:rPr>
            </w:pPr>
            <w:r w:rsidRPr="00D30E97">
              <w:rPr>
                <w:color w:val="000000"/>
                <w:szCs w:val="22"/>
                <w:lang w:eastAsia="es-CO"/>
              </w:rPr>
              <w:t> </w:t>
            </w:r>
          </w:p>
        </w:tc>
      </w:tr>
      <w:tr w:rsidR="00857B84" w:rsidRPr="00D30E97" w14:paraId="784B4B6D"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51B3E77F" w14:textId="77777777" w:rsidR="00857B84" w:rsidRPr="00D30E97" w:rsidRDefault="00857B84" w:rsidP="00D30E97">
            <w:pPr>
              <w:jc w:val="left"/>
              <w:rPr>
                <w:b/>
                <w:bCs/>
                <w:color w:val="000000"/>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7DC4D24B" w14:textId="77777777" w:rsidR="00857B84" w:rsidRPr="00D30E97" w:rsidRDefault="00857B84" w:rsidP="00D30E97">
            <w:pPr>
              <w:jc w:val="left"/>
              <w:rPr>
                <w:color w:val="000000"/>
                <w:szCs w:val="22"/>
                <w:lang w:eastAsia="es-CO"/>
              </w:rPr>
            </w:pPr>
            <w:proofErr w:type="spellStart"/>
            <w:r w:rsidRPr="00D30E97">
              <w:rPr>
                <w:color w:val="000000"/>
                <w:szCs w:val="22"/>
                <w:lang w:eastAsia="es-CO"/>
              </w:rPr>
              <w:t>Microcuenca</w:t>
            </w:r>
            <w:proofErr w:type="spellEnd"/>
            <w:r w:rsidRPr="00D30E97">
              <w:rPr>
                <w:color w:val="000000"/>
                <w:szCs w:val="22"/>
                <w:lang w:eastAsia="es-CO"/>
              </w:rPr>
              <w:t xml:space="preserve">  Bosque</w:t>
            </w:r>
          </w:p>
        </w:tc>
        <w:tc>
          <w:tcPr>
            <w:tcW w:w="0" w:type="auto"/>
            <w:tcBorders>
              <w:top w:val="nil"/>
              <w:left w:val="nil"/>
              <w:bottom w:val="single" w:sz="8" w:space="0" w:color="FFFFFF"/>
              <w:right w:val="single" w:sz="8" w:space="0" w:color="FFFFFF"/>
            </w:tcBorders>
            <w:shd w:val="clear" w:color="000000" w:fill="D9E2F3"/>
            <w:vAlign w:val="center"/>
            <w:hideMark/>
          </w:tcPr>
          <w:p w14:paraId="02C47B50" w14:textId="77777777" w:rsidR="00857B84" w:rsidRPr="00D30E97" w:rsidRDefault="00857B84" w:rsidP="00D30E97">
            <w:pPr>
              <w:jc w:val="left"/>
              <w:rPr>
                <w:color w:val="000000"/>
                <w:szCs w:val="22"/>
                <w:lang w:eastAsia="es-CO"/>
              </w:rPr>
            </w:pPr>
            <w:r w:rsidRPr="00D30E97">
              <w:rPr>
                <w:color w:val="000000"/>
                <w:szCs w:val="22"/>
                <w:lang w:eastAsia="es-CO"/>
              </w:rPr>
              <w:t>5</w:t>
            </w:r>
          </w:p>
        </w:tc>
        <w:tc>
          <w:tcPr>
            <w:tcW w:w="0" w:type="auto"/>
            <w:vMerge/>
            <w:tcBorders>
              <w:top w:val="nil"/>
              <w:left w:val="single" w:sz="8" w:space="0" w:color="FFFFFF"/>
              <w:bottom w:val="single" w:sz="8" w:space="0" w:color="FFFFFF"/>
              <w:right w:val="single" w:sz="8" w:space="0" w:color="FFFFFF"/>
            </w:tcBorders>
            <w:vAlign w:val="center"/>
            <w:hideMark/>
          </w:tcPr>
          <w:p w14:paraId="46BB6D7A"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1F63AAC1"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4D9A78E4"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3A1CA74F" w14:textId="77777777" w:rsidR="00857B84" w:rsidRPr="00D30E97" w:rsidRDefault="00857B84" w:rsidP="00D30E97">
            <w:pPr>
              <w:jc w:val="left"/>
              <w:rPr>
                <w:color w:val="000000"/>
                <w:szCs w:val="22"/>
                <w:lang w:eastAsia="es-CO"/>
              </w:rPr>
            </w:pPr>
          </w:p>
        </w:tc>
      </w:tr>
      <w:tr w:rsidR="00857B84" w:rsidRPr="00D30E97" w14:paraId="011BCABF"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7B998A9B" w14:textId="77777777" w:rsidR="00857B84" w:rsidRPr="00D30E97" w:rsidRDefault="00857B84" w:rsidP="00D30E97">
            <w:pPr>
              <w:jc w:val="left"/>
              <w:rPr>
                <w:b/>
                <w:bCs/>
                <w:color w:val="000000"/>
                <w:szCs w:val="22"/>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4C675FCF" w14:textId="77777777" w:rsidR="00857B84" w:rsidRPr="00D30E97" w:rsidRDefault="00857B84" w:rsidP="00D30E97">
            <w:pPr>
              <w:jc w:val="left"/>
              <w:rPr>
                <w:color w:val="000000"/>
                <w:szCs w:val="22"/>
                <w:lang w:eastAsia="es-CO"/>
              </w:rPr>
            </w:pPr>
            <w:proofErr w:type="spellStart"/>
            <w:r w:rsidRPr="00D30E97">
              <w:rPr>
                <w:color w:val="000000"/>
                <w:szCs w:val="22"/>
                <w:lang w:eastAsia="es-CO"/>
              </w:rPr>
              <w:t>Microcuenca</w:t>
            </w:r>
            <w:proofErr w:type="spellEnd"/>
            <w:r w:rsidRPr="00D30E97">
              <w:rPr>
                <w:color w:val="000000"/>
                <w:szCs w:val="22"/>
                <w:lang w:eastAsia="es-CO"/>
              </w:rPr>
              <w:t xml:space="preserve">  </w:t>
            </w:r>
            <w:proofErr w:type="spellStart"/>
            <w:r w:rsidRPr="00D30E97">
              <w:rPr>
                <w:color w:val="000000"/>
                <w:szCs w:val="22"/>
                <w:lang w:eastAsia="es-CO"/>
              </w:rPr>
              <w:t>Cáqueza</w:t>
            </w:r>
            <w:proofErr w:type="spellEnd"/>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34D359A6" w14:textId="77777777" w:rsidR="00857B84" w:rsidRPr="00D30E97" w:rsidRDefault="00857B84" w:rsidP="00D30E97">
            <w:pPr>
              <w:jc w:val="left"/>
              <w:rPr>
                <w:color w:val="000000"/>
                <w:szCs w:val="22"/>
                <w:lang w:eastAsia="es-CO"/>
              </w:rPr>
            </w:pPr>
            <w:r w:rsidRPr="00D30E97">
              <w:rPr>
                <w:color w:val="000000"/>
                <w:szCs w:val="22"/>
                <w:lang w:eastAsia="es-CO"/>
              </w:rPr>
              <w:t>5</w:t>
            </w:r>
          </w:p>
        </w:tc>
        <w:tc>
          <w:tcPr>
            <w:tcW w:w="0" w:type="auto"/>
            <w:vMerge/>
            <w:tcBorders>
              <w:top w:val="nil"/>
              <w:left w:val="single" w:sz="8" w:space="0" w:color="FFFFFF"/>
              <w:bottom w:val="single" w:sz="8" w:space="0" w:color="FFFFFF"/>
              <w:right w:val="single" w:sz="8" w:space="0" w:color="FFFFFF"/>
            </w:tcBorders>
            <w:vAlign w:val="center"/>
            <w:hideMark/>
          </w:tcPr>
          <w:p w14:paraId="2B22F9CA"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77D594F8" w14:textId="77777777" w:rsidR="00857B84" w:rsidRPr="00D30E97" w:rsidRDefault="00857B84" w:rsidP="00D30E97">
            <w:pPr>
              <w:jc w:val="center"/>
              <w:rPr>
                <w:color w:val="000000"/>
                <w:szCs w:val="22"/>
                <w:lang w:eastAsia="es-CO"/>
              </w:rPr>
            </w:pPr>
            <w:r w:rsidRPr="00D30E97">
              <w:rPr>
                <w:color w:val="000000"/>
                <w:szCs w:val="22"/>
                <w:lang w:eastAsia="es-CO"/>
              </w:rPr>
              <w:t>61</w:t>
            </w:r>
          </w:p>
        </w:tc>
        <w:tc>
          <w:tcPr>
            <w:tcW w:w="0" w:type="auto"/>
            <w:tcBorders>
              <w:top w:val="nil"/>
              <w:left w:val="nil"/>
              <w:bottom w:val="single" w:sz="8" w:space="0" w:color="FFFFFF"/>
              <w:right w:val="single" w:sz="8" w:space="0" w:color="FFFFFF"/>
            </w:tcBorders>
            <w:shd w:val="clear" w:color="000000" w:fill="B4C6E7"/>
            <w:vAlign w:val="center"/>
            <w:hideMark/>
          </w:tcPr>
          <w:p w14:paraId="57C0DF16" w14:textId="77777777" w:rsidR="00857B84" w:rsidRPr="00D30E97" w:rsidRDefault="00857B84" w:rsidP="00D30E97">
            <w:pPr>
              <w:jc w:val="left"/>
              <w:rPr>
                <w:color w:val="000000"/>
                <w:szCs w:val="22"/>
                <w:lang w:eastAsia="es-CO"/>
              </w:rPr>
            </w:pPr>
            <w:r w:rsidRPr="00D30E97">
              <w:rPr>
                <w:color w:val="000000"/>
                <w:szCs w:val="22"/>
                <w:lang w:eastAsia="es-CO"/>
              </w:rPr>
              <w:t>Ciudad Usme</w:t>
            </w:r>
          </w:p>
        </w:tc>
        <w:tc>
          <w:tcPr>
            <w:tcW w:w="0" w:type="auto"/>
            <w:vMerge/>
            <w:tcBorders>
              <w:top w:val="nil"/>
              <w:left w:val="single" w:sz="8" w:space="0" w:color="FFFFFF"/>
              <w:bottom w:val="single" w:sz="8" w:space="0" w:color="FFFFFF"/>
              <w:right w:val="single" w:sz="8" w:space="0" w:color="FFFFFF"/>
            </w:tcBorders>
            <w:vAlign w:val="center"/>
            <w:hideMark/>
          </w:tcPr>
          <w:p w14:paraId="1D3B2589" w14:textId="77777777" w:rsidR="00857B84" w:rsidRPr="00D30E97" w:rsidRDefault="00857B84" w:rsidP="00D30E97">
            <w:pPr>
              <w:jc w:val="left"/>
              <w:rPr>
                <w:color w:val="000000"/>
                <w:szCs w:val="22"/>
                <w:lang w:eastAsia="es-CO"/>
              </w:rPr>
            </w:pPr>
          </w:p>
        </w:tc>
      </w:tr>
      <w:tr w:rsidR="00857B84" w:rsidRPr="00D30E97" w14:paraId="58D401D9"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223DA9ED" w14:textId="77777777" w:rsidR="00857B84" w:rsidRPr="00D30E97" w:rsidRDefault="00857B84" w:rsidP="00D30E97">
            <w:pPr>
              <w:jc w:val="left"/>
              <w:rPr>
                <w:b/>
                <w:bCs/>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32ACA6D7"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24895EDC"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4508EA76"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02178C79" w14:textId="77777777" w:rsidR="00857B84" w:rsidRPr="00D30E97" w:rsidRDefault="00857B84" w:rsidP="00D30E97">
            <w:pPr>
              <w:jc w:val="center"/>
              <w:rPr>
                <w:color w:val="000000"/>
                <w:szCs w:val="22"/>
                <w:lang w:eastAsia="es-CO"/>
              </w:rPr>
            </w:pPr>
            <w:r w:rsidRPr="00D30E97">
              <w:rPr>
                <w:color w:val="000000"/>
                <w:szCs w:val="22"/>
                <w:lang w:eastAsia="es-CO"/>
              </w:rPr>
              <w:t>UPR3</w:t>
            </w:r>
          </w:p>
        </w:tc>
        <w:tc>
          <w:tcPr>
            <w:tcW w:w="0" w:type="auto"/>
            <w:tcBorders>
              <w:top w:val="nil"/>
              <w:left w:val="nil"/>
              <w:bottom w:val="single" w:sz="8" w:space="0" w:color="FFFFFF"/>
              <w:right w:val="single" w:sz="8" w:space="0" w:color="FFFFFF"/>
            </w:tcBorders>
            <w:shd w:val="clear" w:color="000000" w:fill="D9E2F3"/>
            <w:vAlign w:val="center"/>
            <w:hideMark/>
          </w:tcPr>
          <w:p w14:paraId="5C74A06C" w14:textId="77777777" w:rsidR="00857B84" w:rsidRPr="00D30E97" w:rsidRDefault="00857B84" w:rsidP="00D30E97">
            <w:pPr>
              <w:jc w:val="left"/>
              <w:rPr>
                <w:color w:val="000000"/>
                <w:szCs w:val="22"/>
                <w:lang w:eastAsia="es-CO"/>
              </w:rPr>
            </w:pPr>
            <w:r w:rsidRPr="00D30E97">
              <w:rPr>
                <w:color w:val="000000"/>
                <w:szCs w:val="22"/>
                <w:lang w:eastAsia="es-CO"/>
              </w:rPr>
              <w:t>Río Tunjuelo</w:t>
            </w:r>
          </w:p>
        </w:tc>
        <w:tc>
          <w:tcPr>
            <w:tcW w:w="0" w:type="auto"/>
            <w:vMerge/>
            <w:tcBorders>
              <w:top w:val="nil"/>
              <w:left w:val="single" w:sz="8" w:space="0" w:color="FFFFFF"/>
              <w:bottom w:val="single" w:sz="8" w:space="0" w:color="FFFFFF"/>
              <w:right w:val="single" w:sz="8" w:space="0" w:color="FFFFFF"/>
            </w:tcBorders>
            <w:vAlign w:val="center"/>
            <w:hideMark/>
          </w:tcPr>
          <w:p w14:paraId="013B3E5C" w14:textId="77777777" w:rsidR="00857B84" w:rsidRPr="00D30E97" w:rsidRDefault="00857B84" w:rsidP="00D30E97">
            <w:pPr>
              <w:jc w:val="left"/>
              <w:rPr>
                <w:color w:val="000000"/>
                <w:szCs w:val="22"/>
                <w:lang w:eastAsia="es-CO"/>
              </w:rPr>
            </w:pPr>
          </w:p>
        </w:tc>
      </w:tr>
      <w:tr w:rsidR="00857B84" w:rsidRPr="00D30E97" w14:paraId="441AED89"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5857C509" w14:textId="77777777" w:rsidR="00857B84" w:rsidRPr="00D30E97" w:rsidRDefault="00857B84" w:rsidP="00D30E97">
            <w:pPr>
              <w:jc w:val="left"/>
              <w:rPr>
                <w:b/>
                <w:bCs/>
                <w:color w:val="000000"/>
                <w:szCs w:val="22"/>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3A2EE275" w14:textId="77777777" w:rsidR="00857B84" w:rsidRPr="00D30E97" w:rsidRDefault="00857B84" w:rsidP="00D30E97">
            <w:pPr>
              <w:jc w:val="left"/>
              <w:rPr>
                <w:color w:val="000000"/>
                <w:szCs w:val="22"/>
                <w:lang w:eastAsia="es-CO"/>
              </w:rPr>
            </w:pPr>
            <w:proofErr w:type="spellStart"/>
            <w:r w:rsidRPr="00D30E97">
              <w:rPr>
                <w:color w:val="000000"/>
                <w:szCs w:val="22"/>
                <w:lang w:eastAsia="es-CO"/>
              </w:rPr>
              <w:t>Microcuenca</w:t>
            </w:r>
            <w:proofErr w:type="spellEnd"/>
            <w:r w:rsidRPr="00D30E97">
              <w:rPr>
                <w:color w:val="000000"/>
                <w:szCs w:val="22"/>
                <w:lang w:eastAsia="es-CO"/>
              </w:rPr>
              <w:t xml:space="preserve">  </w:t>
            </w:r>
            <w:proofErr w:type="spellStart"/>
            <w:r w:rsidRPr="00D30E97">
              <w:rPr>
                <w:color w:val="000000"/>
                <w:szCs w:val="22"/>
                <w:lang w:eastAsia="es-CO"/>
              </w:rPr>
              <w:t>Pasoleón</w:t>
            </w:r>
            <w:proofErr w:type="spellEnd"/>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33B26378" w14:textId="77777777" w:rsidR="00857B84" w:rsidRPr="00D30E97" w:rsidRDefault="00857B84" w:rsidP="00D30E97">
            <w:pPr>
              <w:jc w:val="left"/>
              <w:rPr>
                <w:color w:val="000000"/>
                <w:szCs w:val="22"/>
                <w:lang w:eastAsia="es-CO"/>
              </w:rPr>
            </w:pPr>
            <w:r w:rsidRPr="00D30E97">
              <w:rPr>
                <w:color w:val="000000"/>
                <w:szCs w:val="22"/>
                <w:lang w:eastAsia="es-CO"/>
              </w:rPr>
              <w:t>5</w:t>
            </w:r>
          </w:p>
        </w:tc>
        <w:tc>
          <w:tcPr>
            <w:tcW w:w="0" w:type="auto"/>
            <w:vMerge/>
            <w:tcBorders>
              <w:top w:val="nil"/>
              <w:left w:val="single" w:sz="8" w:space="0" w:color="FFFFFF"/>
              <w:bottom w:val="single" w:sz="8" w:space="0" w:color="FFFFFF"/>
              <w:right w:val="single" w:sz="8" w:space="0" w:color="FFFFFF"/>
            </w:tcBorders>
            <w:vAlign w:val="center"/>
            <w:hideMark/>
          </w:tcPr>
          <w:p w14:paraId="5D9EB893"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2D1BD245" w14:textId="77777777" w:rsidR="00857B84" w:rsidRPr="00D30E97" w:rsidRDefault="00857B84" w:rsidP="00D30E97">
            <w:pPr>
              <w:jc w:val="center"/>
              <w:rPr>
                <w:color w:val="000000"/>
                <w:szCs w:val="22"/>
                <w:lang w:eastAsia="es-CO"/>
              </w:rPr>
            </w:pPr>
            <w:r w:rsidRPr="00D30E97">
              <w:rPr>
                <w:color w:val="000000"/>
                <w:szCs w:val="22"/>
                <w:lang w:eastAsia="es-CO"/>
              </w:rPr>
              <w:t>61</w:t>
            </w:r>
          </w:p>
        </w:tc>
        <w:tc>
          <w:tcPr>
            <w:tcW w:w="0" w:type="auto"/>
            <w:tcBorders>
              <w:top w:val="nil"/>
              <w:left w:val="nil"/>
              <w:bottom w:val="single" w:sz="8" w:space="0" w:color="FFFFFF"/>
              <w:right w:val="single" w:sz="8" w:space="0" w:color="FFFFFF"/>
            </w:tcBorders>
            <w:shd w:val="clear" w:color="000000" w:fill="B4C6E7"/>
            <w:vAlign w:val="center"/>
            <w:hideMark/>
          </w:tcPr>
          <w:p w14:paraId="1F5E6601" w14:textId="77777777" w:rsidR="00857B84" w:rsidRPr="00D30E97" w:rsidRDefault="00857B84" w:rsidP="00D30E97">
            <w:pPr>
              <w:jc w:val="left"/>
              <w:rPr>
                <w:color w:val="000000"/>
                <w:szCs w:val="22"/>
                <w:lang w:eastAsia="es-CO"/>
              </w:rPr>
            </w:pPr>
            <w:r w:rsidRPr="00D30E97">
              <w:rPr>
                <w:color w:val="000000"/>
                <w:szCs w:val="22"/>
                <w:lang w:eastAsia="es-CO"/>
              </w:rPr>
              <w:t>Ciudad Usme</w:t>
            </w:r>
          </w:p>
        </w:tc>
        <w:tc>
          <w:tcPr>
            <w:tcW w:w="0" w:type="auto"/>
            <w:vMerge/>
            <w:tcBorders>
              <w:top w:val="nil"/>
              <w:left w:val="single" w:sz="8" w:space="0" w:color="FFFFFF"/>
              <w:bottom w:val="single" w:sz="8" w:space="0" w:color="FFFFFF"/>
              <w:right w:val="single" w:sz="8" w:space="0" w:color="FFFFFF"/>
            </w:tcBorders>
            <w:vAlign w:val="center"/>
            <w:hideMark/>
          </w:tcPr>
          <w:p w14:paraId="037BEC0A" w14:textId="77777777" w:rsidR="00857B84" w:rsidRPr="00D30E97" w:rsidRDefault="00857B84" w:rsidP="00D30E97">
            <w:pPr>
              <w:jc w:val="left"/>
              <w:rPr>
                <w:color w:val="000000"/>
                <w:szCs w:val="22"/>
                <w:lang w:eastAsia="es-CO"/>
              </w:rPr>
            </w:pPr>
          </w:p>
        </w:tc>
      </w:tr>
      <w:tr w:rsidR="00857B84" w:rsidRPr="00D30E97" w14:paraId="01D7EB49"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5817798F" w14:textId="77777777" w:rsidR="00857B84" w:rsidRPr="00D30E97" w:rsidRDefault="00857B84" w:rsidP="00D30E97">
            <w:pPr>
              <w:jc w:val="left"/>
              <w:rPr>
                <w:b/>
                <w:bCs/>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179F4628"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45332E3"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16D41DD0"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628864E4" w14:textId="77777777" w:rsidR="00857B84" w:rsidRPr="00D30E97" w:rsidRDefault="00857B84" w:rsidP="00D30E97">
            <w:pPr>
              <w:jc w:val="center"/>
              <w:rPr>
                <w:color w:val="000000"/>
                <w:szCs w:val="22"/>
                <w:lang w:eastAsia="es-CO"/>
              </w:rPr>
            </w:pPr>
            <w:r w:rsidRPr="00D30E97">
              <w:rPr>
                <w:color w:val="000000"/>
                <w:szCs w:val="22"/>
                <w:lang w:eastAsia="es-CO"/>
              </w:rPr>
              <w:t>UPR3</w:t>
            </w:r>
          </w:p>
        </w:tc>
        <w:tc>
          <w:tcPr>
            <w:tcW w:w="0" w:type="auto"/>
            <w:tcBorders>
              <w:top w:val="nil"/>
              <w:left w:val="nil"/>
              <w:bottom w:val="single" w:sz="8" w:space="0" w:color="FFFFFF"/>
              <w:right w:val="single" w:sz="8" w:space="0" w:color="FFFFFF"/>
            </w:tcBorders>
            <w:shd w:val="clear" w:color="000000" w:fill="D9E2F3"/>
            <w:vAlign w:val="center"/>
            <w:hideMark/>
          </w:tcPr>
          <w:p w14:paraId="25935EBD" w14:textId="77777777" w:rsidR="00857B84" w:rsidRPr="00D30E97" w:rsidRDefault="00857B84" w:rsidP="00D30E97">
            <w:pPr>
              <w:jc w:val="left"/>
              <w:rPr>
                <w:color w:val="000000"/>
                <w:szCs w:val="22"/>
                <w:lang w:eastAsia="es-CO"/>
              </w:rPr>
            </w:pPr>
            <w:r w:rsidRPr="00D30E97">
              <w:rPr>
                <w:color w:val="000000"/>
                <w:szCs w:val="22"/>
                <w:lang w:eastAsia="es-CO"/>
              </w:rPr>
              <w:t>Río Tunjuelo</w:t>
            </w:r>
          </w:p>
        </w:tc>
        <w:tc>
          <w:tcPr>
            <w:tcW w:w="0" w:type="auto"/>
            <w:vMerge/>
            <w:tcBorders>
              <w:top w:val="nil"/>
              <w:left w:val="single" w:sz="8" w:space="0" w:color="FFFFFF"/>
              <w:bottom w:val="single" w:sz="8" w:space="0" w:color="FFFFFF"/>
              <w:right w:val="single" w:sz="8" w:space="0" w:color="FFFFFF"/>
            </w:tcBorders>
            <w:vAlign w:val="center"/>
            <w:hideMark/>
          </w:tcPr>
          <w:p w14:paraId="21A63F52" w14:textId="77777777" w:rsidR="00857B84" w:rsidRPr="00D30E97" w:rsidRDefault="00857B84" w:rsidP="00D30E97">
            <w:pPr>
              <w:jc w:val="left"/>
              <w:rPr>
                <w:color w:val="000000"/>
                <w:szCs w:val="22"/>
                <w:lang w:eastAsia="es-CO"/>
              </w:rPr>
            </w:pPr>
          </w:p>
        </w:tc>
      </w:tr>
      <w:tr w:rsidR="00857B84" w:rsidRPr="00D30E97" w14:paraId="42F2AFF3"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5369EF5D" w14:textId="77777777" w:rsidR="00857B84" w:rsidRPr="00D30E97" w:rsidRDefault="00857B84" w:rsidP="00D30E97">
            <w:pPr>
              <w:jc w:val="left"/>
              <w:rPr>
                <w:b/>
                <w:bCs/>
                <w:color w:val="000000"/>
                <w:szCs w:val="22"/>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2210A432" w14:textId="77777777" w:rsidR="00857B84" w:rsidRPr="00D30E97" w:rsidRDefault="00857B84" w:rsidP="00D30E97">
            <w:pPr>
              <w:jc w:val="left"/>
              <w:rPr>
                <w:color w:val="000000"/>
                <w:szCs w:val="22"/>
                <w:lang w:eastAsia="es-CO"/>
              </w:rPr>
            </w:pPr>
            <w:proofErr w:type="spellStart"/>
            <w:r w:rsidRPr="00D30E97">
              <w:rPr>
                <w:color w:val="000000"/>
                <w:szCs w:val="22"/>
                <w:lang w:eastAsia="es-CO"/>
              </w:rPr>
              <w:t>Microcuenca</w:t>
            </w:r>
            <w:proofErr w:type="spellEnd"/>
            <w:r w:rsidRPr="00D30E97">
              <w:rPr>
                <w:color w:val="000000"/>
                <w:szCs w:val="22"/>
                <w:lang w:eastAsia="es-CO"/>
              </w:rPr>
              <w:t xml:space="preserve">  Villalobos</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7377E1BC" w14:textId="77777777" w:rsidR="00857B84" w:rsidRPr="00D30E97" w:rsidRDefault="00857B84" w:rsidP="00D30E97">
            <w:pPr>
              <w:jc w:val="left"/>
              <w:rPr>
                <w:color w:val="000000"/>
                <w:szCs w:val="22"/>
                <w:lang w:eastAsia="es-CO"/>
              </w:rPr>
            </w:pPr>
            <w:r w:rsidRPr="00D30E97">
              <w:rPr>
                <w:color w:val="000000"/>
                <w:szCs w:val="22"/>
                <w:lang w:eastAsia="es-CO"/>
              </w:rPr>
              <w:t>5</w:t>
            </w:r>
          </w:p>
        </w:tc>
        <w:tc>
          <w:tcPr>
            <w:tcW w:w="0" w:type="auto"/>
            <w:vMerge/>
            <w:tcBorders>
              <w:top w:val="nil"/>
              <w:left w:val="single" w:sz="8" w:space="0" w:color="FFFFFF"/>
              <w:bottom w:val="single" w:sz="8" w:space="0" w:color="FFFFFF"/>
              <w:right w:val="single" w:sz="8" w:space="0" w:color="FFFFFF"/>
            </w:tcBorders>
            <w:vAlign w:val="center"/>
            <w:hideMark/>
          </w:tcPr>
          <w:p w14:paraId="591BE5C0"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1E49EBB7" w14:textId="77777777" w:rsidR="00857B84" w:rsidRPr="00D30E97" w:rsidRDefault="00857B84" w:rsidP="00D30E97">
            <w:pPr>
              <w:jc w:val="center"/>
              <w:rPr>
                <w:color w:val="000000"/>
                <w:szCs w:val="22"/>
                <w:lang w:eastAsia="es-CO"/>
              </w:rPr>
            </w:pPr>
            <w:r w:rsidRPr="00D30E97">
              <w:rPr>
                <w:color w:val="000000"/>
                <w:szCs w:val="22"/>
                <w:lang w:eastAsia="es-CO"/>
              </w:rPr>
              <w:t>61</w:t>
            </w:r>
          </w:p>
        </w:tc>
        <w:tc>
          <w:tcPr>
            <w:tcW w:w="0" w:type="auto"/>
            <w:tcBorders>
              <w:top w:val="nil"/>
              <w:left w:val="nil"/>
              <w:bottom w:val="single" w:sz="8" w:space="0" w:color="FFFFFF"/>
              <w:right w:val="single" w:sz="8" w:space="0" w:color="FFFFFF"/>
            </w:tcBorders>
            <w:shd w:val="clear" w:color="000000" w:fill="B4C6E7"/>
            <w:vAlign w:val="center"/>
            <w:hideMark/>
          </w:tcPr>
          <w:p w14:paraId="14E493B7" w14:textId="77777777" w:rsidR="00857B84" w:rsidRPr="00D30E97" w:rsidRDefault="00857B84" w:rsidP="00D30E97">
            <w:pPr>
              <w:jc w:val="left"/>
              <w:rPr>
                <w:color w:val="000000"/>
                <w:szCs w:val="22"/>
                <w:lang w:eastAsia="es-CO"/>
              </w:rPr>
            </w:pPr>
            <w:r w:rsidRPr="00D30E97">
              <w:rPr>
                <w:color w:val="000000"/>
                <w:szCs w:val="22"/>
                <w:lang w:eastAsia="es-CO"/>
              </w:rPr>
              <w:t>Ciudad Usme</w:t>
            </w:r>
          </w:p>
        </w:tc>
        <w:tc>
          <w:tcPr>
            <w:tcW w:w="0" w:type="auto"/>
            <w:vMerge/>
            <w:tcBorders>
              <w:top w:val="nil"/>
              <w:left w:val="single" w:sz="8" w:space="0" w:color="FFFFFF"/>
              <w:bottom w:val="single" w:sz="8" w:space="0" w:color="FFFFFF"/>
              <w:right w:val="single" w:sz="8" w:space="0" w:color="FFFFFF"/>
            </w:tcBorders>
            <w:vAlign w:val="center"/>
            <w:hideMark/>
          </w:tcPr>
          <w:p w14:paraId="20038ADB" w14:textId="77777777" w:rsidR="00857B84" w:rsidRPr="00D30E97" w:rsidRDefault="00857B84" w:rsidP="00D30E97">
            <w:pPr>
              <w:jc w:val="left"/>
              <w:rPr>
                <w:color w:val="000000"/>
                <w:szCs w:val="22"/>
                <w:lang w:eastAsia="es-CO"/>
              </w:rPr>
            </w:pPr>
          </w:p>
        </w:tc>
      </w:tr>
      <w:tr w:rsidR="00857B84" w:rsidRPr="00D30E97" w14:paraId="41E55205"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7354E68C" w14:textId="77777777" w:rsidR="00857B84" w:rsidRPr="00D30E97" w:rsidRDefault="00857B84" w:rsidP="00D30E97">
            <w:pPr>
              <w:jc w:val="left"/>
              <w:rPr>
                <w:b/>
                <w:bCs/>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1B1D90EF"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84DCEE7"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3C0768F5"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03524E35" w14:textId="77777777" w:rsidR="00857B84" w:rsidRPr="00D30E97" w:rsidRDefault="00857B84" w:rsidP="00D30E97">
            <w:pPr>
              <w:jc w:val="center"/>
              <w:rPr>
                <w:color w:val="000000"/>
                <w:szCs w:val="22"/>
                <w:lang w:eastAsia="es-CO"/>
              </w:rPr>
            </w:pPr>
            <w:r w:rsidRPr="00D30E97">
              <w:rPr>
                <w:color w:val="000000"/>
                <w:szCs w:val="22"/>
                <w:lang w:eastAsia="es-CO"/>
              </w:rPr>
              <w:t>UPR3</w:t>
            </w:r>
          </w:p>
        </w:tc>
        <w:tc>
          <w:tcPr>
            <w:tcW w:w="0" w:type="auto"/>
            <w:tcBorders>
              <w:top w:val="nil"/>
              <w:left w:val="nil"/>
              <w:bottom w:val="single" w:sz="8" w:space="0" w:color="FFFFFF"/>
              <w:right w:val="single" w:sz="8" w:space="0" w:color="FFFFFF"/>
            </w:tcBorders>
            <w:shd w:val="clear" w:color="000000" w:fill="D9E2F3"/>
            <w:vAlign w:val="center"/>
            <w:hideMark/>
          </w:tcPr>
          <w:p w14:paraId="078EFA82" w14:textId="77777777" w:rsidR="00857B84" w:rsidRPr="00D30E97" w:rsidRDefault="00857B84" w:rsidP="00D30E97">
            <w:pPr>
              <w:jc w:val="left"/>
              <w:rPr>
                <w:color w:val="000000"/>
                <w:szCs w:val="22"/>
                <w:lang w:eastAsia="es-CO"/>
              </w:rPr>
            </w:pPr>
            <w:r w:rsidRPr="00D30E97">
              <w:rPr>
                <w:color w:val="000000"/>
                <w:szCs w:val="22"/>
                <w:lang w:eastAsia="es-CO"/>
              </w:rPr>
              <w:t>Río Tunjuelo</w:t>
            </w:r>
          </w:p>
        </w:tc>
        <w:tc>
          <w:tcPr>
            <w:tcW w:w="0" w:type="auto"/>
            <w:vMerge/>
            <w:tcBorders>
              <w:top w:val="nil"/>
              <w:left w:val="single" w:sz="8" w:space="0" w:color="FFFFFF"/>
              <w:bottom w:val="single" w:sz="8" w:space="0" w:color="FFFFFF"/>
              <w:right w:val="single" w:sz="8" w:space="0" w:color="FFFFFF"/>
            </w:tcBorders>
            <w:vAlign w:val="center"/>
            <w:hideMark/>
          </w:tcPr>
          <w:p w14:paraId="132D0A00" w14:textId="77777777" w:rsidR="00857B84" w:rsidRPr="00D30E97" w:rsidRDefault="00857B84" w:rsidP="00D30E97">
            <w:pPr>
              <w:jc w:val="left"/>
              <w:rPr>
                <w:color w:val="000000"/>
                <w:szCs w:val="22"/>
                <w:lang w:eastAsia="es-CO"/>
              </w:rPr>
            </w:pPr>
          </w:p>
        </w:tc>
      </w:tr>
      <w:tr w:rsidR="00857B84" w:rsidRPr="00D30E97" w14:paraId="0FFDE46C"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158864F8" w14:textId="77777777" w:rsidR="00857B84" w:rsidRPr="00D30E97" w:rsidRDefault="00857B84" w:rsidP="00D30E97">
            <w:pPr>
              <w:jc w:val="left"/>
              <w:rPr>
                <w:b/>
                <w:bCs/>
                <w:color w:val="000000"/>
                <w:szCs w:val="22"/>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2C96437B" w14:textId="77777777" w:rsidR="00857B84" w:rsidRPr="00D30E97" w:rsidRDefault="00857B84" w:rsidP="00D30E97">
            <w:pPr>
              <w:jc w:val="left"/>
              <w:rPr>
                <w:color w:val="000000"/>
                <w:szCs w:val="22"/>
                <w:lang w:eastAsia="es-CO"/>
              </w:rPr>
            </w:pPr>
            <w:proofErr w:type="spellStart"/>
            <w:r w:rsidRPr="00D30E97">
              <w:rPr>
                <w:color w:val="000000"/>
                <w:szCs w:val="22"/>
                <w:lang w:eastAsia="es-CO"/>
              </w:rPr>
              <w:t>Microcuenca</w:t>
            </w:r>
            <w:proofErr w:type="spellEnd"/>
            <w:r w:rsidRPr="00D30E97">
              <w:rPr>
                <w:color w:val="000000"/>
                <w:szCs w:val="22"/>
                <w:lang w:eastAsia="es-CO"/>
              </w:rPr>
              <w:t xml:space="preserve">  Carraco</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1BA780CE" w14:textId="77777777" w:rsidR="00857B84" w:rsidRPr="00D30E97" w:rsidRDefault="00857B84" w:rsidP="00D30E97">
            <w:pPr>
              <w:jc w:val="left"/>
              <w:rPr>
                <w:color w:val="000000"/>
                <w:szCs w:val="22"/>
                <w:lang w:eastAsia="es-CO"/>
              </w:rPr>
            </w:pPr>
            <w:r w:rsidRPr="00D30E97">
              <w:rPr>
                <w:color w:val="000000"/>
                <w:szCs w:val="22"/>
                <w:lang w:eastAsia="es-CO"/>
              </w:rPr>
              <w:t>5</w:t>
            </w:r>
          </w:p>
        </w:tc>
        <w:tc>
          <w:tcPr>
            <w:tcW w:w="0" w:type="auto"/>
            <w:vMerge/>
            <w:tcBorders>
              <w:top w:val="nil"/>
              <w:left w:val="single" w:sz="8" w:space="0" w:color="FFFFFF"/>
              <w:bottom w:val="single" w:sz="8" w:space="0" w:color="FFFFFF"/>
              <w:right w:val="single" w:sz="8" w:space="0" w:color="FFFFFF"/>
            </w:tcBorders>
            <w:vAlign w:val="center"/>
            <w:hideMark/>
          </w:tcPr>
          <w:p w14:paraId="04051E61"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536B23E9" w14:textId="77777777" w:rsidR="00857B84" w:rsidRPr="00D30E97" w:rsidRDefault="00857B84" w:rsidP="00D30E97">
            <w:pPr>
              <w:jc w:val="center"/>
              <w:rPr>
                <w:color w:val="000000"/>
                <w:szCs w:val="22"/>
                <w:lang w:eastAsia="es-CO"/>
              </w:rPr>
            </w:pPr>
            <w:r w:rsidRPr="00D30E97">
              <w:rPr>
                <w:color w:val="000000"/>
                <w:szCs w:val="22"/>
                <w:lang w:eastAsia="es-CO"/>
              </w:rPr>
              <w:t>61</w:t>
            </w:r>
          </w:p>
        </w:tc>
        <w:tc>
          <w:tcPr>
            <w:tcW w:w="0" w:type="auto"/>
            <w:tcBorders>
              <w:top w:val="nil"/>
              <w:left w:val="nil"/>
              <w:bottom w:val="single" w:sz="8" w:space="0" w:color="FFFFFF"/>
              <w:right w:val="single" w:sz="8" w:space="0" w:color="FFFFFF"/>
            </w:tcBorders>
            <w:shd w:val="clear" w:color="000000" w:fill="B4C6E7"/>
            <w:vAlign w:val="center"/>
            <w:hideMark/>
          </w:tcPr>
          <w:p w14:paraId="504D9615" w14:textId="77777777" w:rsidR="00857B84" w:rsidRPr="00D30E97" w:rsidRDefault="00857B84" w:rsidP="00D30E97">
            <w:pPr>
              <w:jc w:val="left"/>
              <w:rPr>
                <w:color w:val="000000"/>
                <w:szCs w:val="22"/>
                <w:lang w:eastAsia="es-CO"/>
              </w:rPr>
            </w:pPr>
            <w:r w:rsidRPr="00D30E97">
              <w:rPr>
                <w:color w:val="000000"/>
                <w:szCs w:val="22"/>
                <w:lang w:eastAsia="es-CO"/>
              </w:rPr>
              <w:t>Ciudad Usme</w:t>
            </w:r>
          </w:p>
        </w:tc>
        <w:tc>
          <w:tcPr>
            <w:tcW w:w="0" w:type="auto"/>
            <w:vMerge/>
            <w:tcBorders>
              <w:top w:val="nil"/>
              <w:left w:val="single" w:sz="8" w:space="0" w:color="FFFFFF"/>
              <w:bottom w:val="single" w:sz="8" w:space="0" w:color="FFFFFF"/>
              <w:right w:val="single" w:sz="8" w:space="0" w:color="FFFFFF"/>
            </w:tcBorders>
            <w:vAlign w:val="center"/>
            <w:hideMark/>
          </w:tcPr>
          <w:p w14:paraId="4B8387CF" w14:textId="77777777" w:rsidR="00857B84" w:rsidRPr="00D30E97" w:rsidRDefault="00857B84" w:rsidP="00D30E97">
            <w:pPr>
              <w:jc w:val="left"/>
              <w:rPr>
                <w:color w:val="000000"/>
                <w:szCs w:val="22"/>
                <w:lang w:eastAsia="es-CO"/>
              </w:rPr>
            </w:pPr>
          </w:p>
        </w:tc>
      </w:tr>
      <w:tr w:rsidR="00857B84" w:rsidRPr="00D30E97" w14:paraId="2A7611E1"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1A30BD02" w14:textId="77777777" w:rsidR="00857B84" w:rsidRPr="00D30E97" w:rsidRDefault="00857B84" w:rsidP="00D30E97">
            <w:pPr>
              <w:jc w:val="left"/>
              <w:rPr>
                <w:b/>
                <w:bCs/>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ACFAAED"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6BDD1E96"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1CEB4E31"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0A235E48" w14:textId="77777777" w:rsidR="00857B84" w:rsidRPr="00D30E97" w:rsidRDefault="00857B84" w:rsidP="00D30E97">
            <w:pPr>
              <w:jc w:val="center"/>
              <w:rPr>
                <w:color w:val="000000"/>
                <w:szCs w:val="22"/>
                <w:lang w:eastAsia="es-CO"/>
              </w:rPr>
            </w:pPr>
            <w:r w:rsidRPr="00D30E97">
              <w:rPr>
                <w:color w:val="000000"/>
                <w:szCs w:val="22"/>
                <w:lang w:eastAsia="es-CO"/>
              </w:rPr>
              <w:t>UPR3</w:t>
            </w:r>
          </w:p>
        </w:tc>
        <w:tc>
          <w:tcPr>
            <w:tcW w:w="0" w:type="auto"/>
            <w:tcBorders>
              <w:top w:val="nil"/>
              <w:left w:val="nil"/>
              <w:bottom w:val="single" w:sz="8" w:space="0" w:color="FFFFFF"/>
              <w:right w:val="single" w:sz="8" w:space="0" w:color="FFFFFF"/>
            </w:tcBorders>
            <w:shd w:val="clear" w:color="000000" w:fill="D9E2F3"/>
            <w:vAlign w:val="center"/>
            <w:hideMark/>
          </w:tcPr>
          <w:p w14:paraId="09E4B7A4" w14:textId="77777777" w:rsidR="00857B84" w:rsidRPr="00D30E97" w:rsidRDefault="00857B84" w:rsidP="00D30E97">
            <w:pPr>
              <w:jc w:val="left"/>
              <w:rPr>
                <w:color w:val="000000"/>
                <w:szCs w:val="22"/>
                <w:lang w:eastAsia="es-CO"/>
              </w:rPr>
            </w:pPr>
            <w:r w:rsidRPr="00D30E97">
              <w:rPr>
                <w:color w:val="000000"/>
                <w:szCs w:val="22"/>
                <w:lang w:eastAsia="es-CO"/>
              </w:rPr>
              <w:t>Río Tunjuelo</w:t>
            </w:r>
          </w:p>
        </w:tc>
        <w:tc>
          <w:tcPr>
            <w:tcW w:w="0" w:type="auto"/>
            <w:vMerge/>
            <w:tcBorders>
              <w:top w:val="nil"/>
              <w:left w:val="single" w:sz="8" w:space="0" w:color="FFFFFF"/>
              <w:bottom w:val="single" w:sz="8" w:space="0" w:color="FFFFFF"/>
              <w:right w:val="single" w:sz="8" w:space="0" w:color="FFFFFF"/>
            </w:tcBorders>
            <w:vAlign w:val="center"/>
            <w:hideMark/>
          </w:tcPr>
          <w:p w14:paraId="2665CCFF" w14:textId="77777777" w:rsidR="00857B84" w:rsidRPr="00D30E97" w:rsidRDefault="00857B84" w:rsidP="00D30E97">
            <w:pPr>
              <w:jc w:val="left"/>
              <w:rPr>
                <w:color w:val="000000"/>
                <w:szCs w:val="22"/>
                <w:lang w:eastAsia="es-CO"/>
              </w:rPr>
            </w:pPr>
          </w:p>
        </w:tc>
      </w:tr>
      <w:tr w:rsidR="00857B84" w:rsidRPr="00D30E97" w14:paraId="4B7B02FF"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0E98A3E8" w14:textId="77777777" w:rsidR="00857B84" w:rsidRPr="00D30E97" w:rsidRDefault="00857B84" w:rsidP="00D30E97">
            <w:pPr>
              <w:jc w:val="left"/>
              <w:rPr>
                <w:b/>
                <w:bCs/>
                <w:color w:val="000000"/>
                <w:szCs w:val="22"/>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10D4B37B" w14:textId="77777777" w:rsidR="00857B84" w:rsidRPr="00D30E97" w:rsidRDefault="00857B84" w:rsidP="00D30E97">
            <w:pPr>
              <w:jc w:val="left"/>
              <w:rPr>
                <w:color w:val="000000"/>
                <w:szCs w:val="22"/>
                <w:lang w:eastAsia="es-CO"/>
              </w:rPr>
            </w:pPr>
            <w:proofErr w:type="spellStart"/>
            <w:r w:rsidRPr="00D30E97">
              <w:rPr>
                <w:color w:val="000000"/>
                <w:szCs w:val="22"/>
                <w:lang w:eastAsia="es-CO"/>
              </w:rPr>
              <w:t>Microcuenca</w:t>
            </w:r>
            <w:proofErr w:type="spellEnd"/>
            <w:r w:rsidRPr="00D30E97">
              <w:rPr>
                <w:color w:val="000000"/>
                <w:szCs w:val="22"/>
                <w:lang w:eastAsia="es-CO"/>
              </w:rPr>
              <w:t xml:space="preserve">  La Quinta</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4AF63200" w14:textId="77777777" w:rsidR="00857B84" w:rsidRPr="00D30E97" w:rsidRDefault="00857B84" w:rsidP="00D30E97">
            <w:pPr>
              <w:jc w:val="left"/>
              <w:rPr>
                <w:color w:val="000000"/>
                <w:szCs w:val="22"/>
                <w:lang w:eastAsia="es-CO"/>
              </w:rPr>
            </w:pPr>
            <w:r w:rsidRPr="00D30E97">
              <w:rPr>
                <w:color w:val="000000"/>
                <w:szCs w:val="22"/>
                <w:lang w:eastAsia="es-CO"/>
              </w:rPr>
              <w:t>5</w:t>
            </w:r>
          </w:p>
        </w:tc>
        <w:tc>
          <w:tcPr>
            <w:tcW w:w="0" w:type="auto"/>
            <w:vMerge/>
            <w:tcBorders>
              <w:top w:val="nil"/>
              <w:left w:val="single" w:sz="8" w:space="0" w:color="FFFFFF"/>
              <w:bottom w:val="single" w:sz="8" w:space="0" w:color="FFFFFF"/>
              <w:right w:val="single" w:sz="8" w:space="0" w:color="FFFFFF"/>
            </w:tcBorders>
            <w:vAlign w:val="center"/>
            <w:hideMark/>
          </w:tcPr>
          <w:p w14:paraId="61E90C4E"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4489F22A" w14:textId="77777777" w:rsidR="00857B84" w:rsidRPr="00D30E97" w:rsidRDefault="00857B84" w:rsidP="00D30E97">
            <w:pPr>
              <w:jc w:val="center"/>
              <w:rPr>
                <w:color w:val="000000"/>
                <w:szCs w:val="22"/>
                <w:lang w:eastAsia="es-CO"/>
              </w:rPr>
            </w:pPr>
            <w:r w:rsidRPr="00D30E97">
              <w:rPr>
                <w:color w:val="000000"/>
                <w:szCs w:val="22"/>
                <w:lang w:eastAsia="es-CO"/>
              </w:rPr>
              <w:t>61</w:t>
            </w:r>
          </w:p>
        </w:tc>
        <w:tc>
          <w:tcPr>
            <w:tcW w:w="0" w:type="auto"/>
            <w:tcBorders>
              <w:top w:val="nil"/>
              <w:left w:val="nil"/>
              <w:bottom w:val="single" w:sz="8" w:space="0" w:color="FFFFFF"/>
              <w:right w:val="single" w:sz="8" w:space="0" w:color="FFFFFF"/>
            </w:tcBorders>
            <w:shd w:val="clear" w:color="000000" w:fill="B4C6E7"/>
            <w:vAlign w:val="center"/>
            <w:hideMark/>
          </w:tcPr>
          <w:p w14:paraId="7B1C0953" w14:textId="77777777" w:rsidR="00857B84" w:rsidRPr="00D30E97" w:rsidRDefault="00857B84" w:rsidP="00D30E97">
            <w:pPr>
              <w:jc w:val="left"/>
              <w:rPr>
                <w:color w:val="000000"/>
                <w:szCs w:val="22"/>
                <w:lang w:eastAsia="es-CO"/>
              </w:rPr>
            </w:pPr>
            <w:r w:rsidRPr="00D30E97">
              <w:rPr>
                <w:color w:val="000000"/>
                <w:szCs w:val="22"/>
                <w:lang w:eastAsia="es-CO"/>
              </w:rPr>
              <w:t>Ciudad Usme</w:t>
            </w:r>
          </w:p>
        </w:tc>
        <w:tc>
          <w:tcPr>
            <w:tcW w:w="0" w:type="auto"/>
            <w:vMerge/>
            <w:tcBorders>
              <w:top w:val="nil"/>
              <w:left w:val="single" w:sz="8" w:space="0" w:color="FFFFFF"/>
              <w:bottom w:val="single" w:sz="8" w:space="0" w:color="FFFFFF"/>
              <w:right w:val="single" w:sz="8" w:space="0" w:color="FFFFFF"/>
            </w:tcBorders>
            <w:vAlign w:val="center"/>
            <w:hideMark/>
          </w:tcPr>
          <w:p w14:paraId="7D9EADB5" w14:textId="77777777" w:rsidR="00857B84" w:rsidRPr="00D30E97" w:rsidRDefault="00857B84" w:rsidP="00D30E97">
            <w:pPr>
              <w:jc w:val="left"/>
              <w:rPr>
                <w:color w:val="000000"/>
                <w:szCs w:val="22"/>
                <w:lang w:eastAsia="es-CO"/>
              </w:rPr>
            </w:pPr>
          </w:p>
        </w:tc>
      </w:tr>
      <w:tr w:rsidR="00857B84" w:rsidRPr="00D30E97" w14:paraId="6C4D0456"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492ECF6C" w14:textId="77777777" w:rsidR="00857B84" w:rsidRPr="00D30E97" w:rsidRDefault="00857B84" w:rsidP="00D30E97">
            <w:pPr>
              <w:jc w:val="left"/>
              <w:rPr>
                <w:b/>
                <w:bCs/>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23D83375"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383AE573"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46812D5E"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64B638A7" w14:textId="77777777" w:rsidR="00857B84" w:rsidRPr="00D30E97" w:rsidRDefault="00857B84" w:rsidP="00D30E97">
            <w:pPr>
              <w:jc w:val="center"/>
              <w:rPr>
                <w:color w:val="000000"/>
                <w:szCs w:val="22"/>
                <w:lang w:eastAsia="es-CO"/>
              </w:rPr>
            </w:pPr>
            <w:r w:rsidRPr="00D30E97">
              <w:rPr>
                <w:color w:val="000000"/>
                <w:szCs w:val="22"/>
                <w:lang w:eastAsia="es-CO"/>
              </w:rPr>
              <w:t>UPR3</w:t>
            </w:r>
          </w:p>
        </w:tc>
        <w:tc>
          <w:tcPr>
            <w:tcW w:w="0" w:type="auto"/>
            <w:tcBorders>
              <w:top w:val="nil"/>
              <w:left w:val="nil"/>
              <w:bottom w:val="single" w:sz="8" w:space="0" w:color="FFFFFF"/>
              <w:right w:val="single" w:sz="8" w:space="0" w:color="FFFFFF"/>
            </w:tcBorders>
            <w:shd w:val="clear" w:color="000000" w:fill="D9E2F3"/>
            <w:vAlign w:val="center"/>
            <w:hideMark/>
          </w:tcPr>
          <w:p w14:paraId="3DA83FC7" w14:textId="77777777" w:rsidR="00857B84" w:rsidRPr="00D30E97" w:rsidRDefault="00857B84" w:rsidP="00D30E97">
            <w:pPr>
              <w:jc w:val="left"/>
              <w:rPr>
                <w:color w:val="000000"/>
                <w:szCs w:val="22"/>
                <w:lang w:eastAsia="es-CO"/>
              </w:rPr>
            </w:pPr>
            <w:r w:rsidRPr="00D30E97">
              <w:rPr>
                <w:color w:val="000000"/>
                <w:szCs w:val="22"/>
                <w:lang w:eastAsia="es-CO"/>
              </w:rPr>
              <w:t>Río Tunjuelo</w:t>
            </w:r>
          </w:p>
        </w:tc>
        <w:tc>
          <w:tcPr>
            <w:tcW w:w="0" w:type="auto"/>
            <w:vMerge/>
            <w:tcBorders>
              <w:top w:val="nil"/>
              <w:left w:val="single" w:sz="8" w:space="0" w:color="FFFFFF"/>
              <w:bottom w:val="single" w:sz="8" w:space="0" w:color="FFFFFF"/>
              <w:right w:val="single" w:sz="8" w:space="0" w:color="FFFFFF"/>
            </w:tcBorders>
            <w:vAlign w:val="center"/>
            <w:hideMark/>
          </w:tcPr>
          <w:p w14:paraId="7AA3785A" w14:textId="77777777" w:rsidR="00857B84" w:rsidRPr="00D30E97" w:rsidRDefault="00857B84" w:rsidP="00D30E97">
            <w:pPr>
              <w:jc w:val="left"/>
              <w:rPr>
                <w:color w:val="000000"/>
                <w:szCs w:val="22"/>
                <w:lang w:eastAsia="es-CO"/>
              </w:rPr>
            </w:pPr>
          </w:p>
        </w:tc>
      </w:tr>
      <w:tr w:rsidR="00857B84" w:rsidRPr="00D30E97" w14:paraId="3B1EB1C1"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61AC49F5" w14:textId="77777777" w:rsidR="00857B84" w:rsidRPr="00D30E97" w:rsidRDefault="00857B84" w:rsidP="00D30E97">
            <w:pPr>
              <w:jc w:val="left"/>
              <w:rPr>
                <w:b/>
                <w:bCs/>
                <w:color w:val="000000"/>
                <w:szCs w:val="22"/>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299E1971" w14:textId="77777777" w:rsidR="00857B84" w:rsidRPr="00D30E97" w:rsidRDefault="00857B84" w:rsidP="00D30E97">
            <w:pPr>
              <w:jc w:val="left"/>
              <w:rPr>
                <w:color w:val="000000"/>
                <w:szCs w:val="22"/>
                <w:lang w:eastAsia="es-CO"/>
              </w:rPr>
            </w:pPr>
            <w:proofErr w:type="spellStart"/>
            <w:r w:rsidRPr="00D30E97">
              <w:rPr>
                <w:color w:val="000000"/>
                <w:szCs w:val="22"/>
                <w:lang w:eastAsia="es-CO"/>
              </w:rPr>
              <w:t>Microcuenca</w:t>
            </w:r>
            <w:proofErr w:type="spellEnd"/>
            <w:r w:rsidRPr="00D30E97">
              <w:rPr>
                <w:color w:val="000000"/>
                <w:szCs w:val="22"/>
                <w:lang w:eastAsia="es-CO"/>
              </w:rPr>
              <w:t xml:space="preserve"> La </w:t>
            </w:r>
            <w:proofErr w:type="spellStart"/>
            <w:r w:rsidRPr="00D30E97">
              <w:rPr>
                <w:color w:val="000000"/>
                <w:szCs w:val="22"/>
                <w:lang w:eastAsia="es-CO"/>
              </w:rPr>
              <w:t>Requilina</w:t>
            </w:r>
            <w:proofErr w:type="spellEnd"/>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3142CAEF" w14:textId="77777777" w:rsidR="00857B84" w:rsidRPr="00D30E97" w:rsidRDefault="00857B84" w:rsidP="00D30E97">
            <w:pPr>
              <w:jc w:val="left"/>
              <w:rPr>
                <w:color w:val="000000"/>
                <w:szCs w:val="22"/>
                <w:lang w:eastAsia="es-CO"/>
              </w:rPr>
            </w:pPr>
            <w:r w:rsidRPr="00D30E97">
              <w:rPr>
                <w:color w:val="000000"/>
                <w:szCs w:val="22"/>
                <w:lang w:eastAsia="es-CO"/>
              </w:rPr>
              <w:t>5</w:t>
            </w:r>
          </w:p>
        </w:tc>
        <w:tc>
          <w:tcPr>
            <w:tcW w:w="0" w:type="auto"/>
            <w:vMerge/>
            <w:tcBorders>
              <w:top w:val="nil"/>
              <w:left w:val="single" w:sz="8" w:space="0" w:color="FFFFFF"/>
              <w:bottom w:val="single" w:sz="8" w:space="0" w:color="FFFFFF"/>
              <w:right w:val="single" w:sz="8" w:space="0" w:color="FFFFFF"/>
            </w:tcBorders>
            <w:vAlign w:val="center"/>
            <w:hideMark/>
          </w:tcPr>
          <w:p w14:paraId="6A700638"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66AB728D" w14:textId="77777777" w:rsidR="00857B84" w:rsidRPr="00D30E97" w:rsidRDefault="00857B84" w:rsidP="00D30E97">
            <w:pPr>
              <w:jc w:val="center"/>
              <w:rPr>
                <w:color w:val="000000"/>
                <w:szCs w:val="22"/>
                <w:lang w:eastAsia="es-CO"/>
              </w:rPr>
            </w:pPr>
            <w:r w:rsidRPr="00D30E97">
              <w:rPr>
                <w:color w:val="000000"/>
                <w:szCs w:val="22"/>
                <w:lang w:eastAsia="es-CO"/>
              </w:rPr>
              <w:t>61</w:t>
            </w:r>
          </w:p>
        </w:tc>
        <w:tc>
          <w:tcPr>
            <w:tcW w:w="0" w:type="auto"/>
            <w:tcBorders>
              <w:top w:val="nil"/>
              <w:left w:val="nil"/>
              <w:bottom w:val="single" w:sz="8" w:space="0" w:color="FFFFFF"/>
              <w:right w:val="single" w:sz="8" w:space="0" w:color="FFFFFF"/>
            </w:tcBorders>
            <w:shd w:val="clear" w:color="000000" w:fill="B4C6E7"/>
            <w:vAlign w:val="center"/>
            <w:hideMark/>
          </w:tcPr>
          <w:p w14:paraId="5A566DC1" w14:textId="77777777" w:rsidR="00857B84" w:rsidRPr="00D30E97" w:rsidRDefault="00857B84" w:rsidP="00D30E97">
            <w:pPr>
              <w:jc w:val="left"/>
              <w:rPr>
                <w:color w:val="000000"/>
                <w:szCs w:val="22"/>
                <w:lang w:eastAsia="es-CO"/>
              </w:rPr>
            </w:pPr>
            <w:r w:rsidRPr="00D30E97">
              <w:rPr>
                <w:color w:val="000000"/>
                <w:szCs w:val="22"/>
                <w:lang w:eastAsia="es-CO"/>
              </w:rPr>
              <w:t>Ciudad Usme</w:t>
            </w:r>
          </w:p>
        </w:tc>
        <w:tc>
          <w:tcPr>
            <w:tcW w:w="0" w:type="auto"/>
            <w:vMerge/>
            <w:tcBorders>
              <w:top w:val="nil"/>
              <w:left w:val="single" w:sz="8" w:space="0" w:color="FFFFFF"/>
              <w:bottom w:val="single" w:sz="8" w:space="0" w:color="FFFFFF"/>
              <w:right w:val="single" w:sz="8" w:space="0" w:color="FFFFFF"/>
            </w:tcBorders>
            <w:vAlign w:val="center"/>
            <w:hideMark/>
          </w:tcPr>
          <w:p w14:paraId="40BD597C" w14:textId="77777777" w:rsidR="00857B84" w:rsidRPr="00D30E97" w:rsidRDefault="00857B84" w:rsidP="00D30E97">
            <w:pPr>
              <w:jc w:val="left"/>
              <w:rPr>
                <w:color w:val="000000"/>
                <w:szCs w:val="22"/>
                <w:lang w:eastAsia="es-CO"/>
              </w:rPr>
            </w:pPr>
          </w:p>
        </w:tc>
      </w:tr>
      <w:tr w:rsidR="00857B84" w:rsidRPr="00D30E97" w14:paraId="08DA8C63"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23960C70" w14:textId="77777777" w:rsidR="00857B84" w:rsidRPr="00D30E97" w:rsidRDefault="00857B84" w:rsidP="00D30E97">
            <w:pPr>
              <w:jc w:val="left"/>
              <w:rPr>
                <w:b/>
                <w:bCs/>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4E67D790"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00C595F8"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3716F8BA"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0750C2CE" w14:textId="77777777" w:rsidR="00857B84" w:rsidRPr="00D30E97" w:rsidRDefault="00857B84" w:rsidP="00D30E97">
            <w:pPr>
              <w:jc w:val="center"/>
              <w:rPr>
                <w:color w:val="000000"/>
                <w:szCs w:val="22"/>
                <w:lang w:eastAsia="es-CO"/>
              </w:rPr>
            </w:pPr>
            <w:r w:rsidRPr="00D30E97">
              <w:rPr>
                <w:color w:val="000000"/>
                <w:szCs w:val="22"/>
                <w:lang w:eastAsia="es-CO"/>
              </w:rPr>
              <w:t>UPR3</w:t>
            </w:r>
          </w:p>
        </w:tc>
        <w:tc>
          <w:tcPr>
            <w:tcW w:w="0" w:type="auto"/>
            <w:tcBorders>
              <w:top w:val="nil"/>
              <w:left w:val="nil"/>
              <w:bottom w:val="single" w:sz="8" w:space="0" w:color="FFFFFF"/>
              <w:right w:val="single" w:sz="8" w:space="0" w:color="FFFFFF"/>
            </w:tcBorders>
            <w:shd w:val="clear" w:color="000000" w:fill="D9E2F3"/>
            <w:vAlign w:val="center"/>
            <w:hideMark/>
          </w:tcPr>
          <w:p w14:paraId="404DFF80" w14:textId="77777777" w:rsidR="00857B84" w:rsidRPr="00D30E97" w:rsidRDefault="00857B84" w:rsidP="00D30E97">
            <w:pPr>
              <w:jc w:val="left"/>
              <w:rPr>
                <w:color w:val="000000"/>
                <w:szCs w:val="22"/>
                <w:lang w:eastAsia="es-CO"/>
              </w:rPr>
            </w:pPr>
            <w:r w:rsidRPr="00D30E97">
              <w:rPr>
                <w:color w:val="000000"/>
                <w:szCs w:val="22"/>
                <w:lang w:eastAsia="es-CO"/>
              </w:rPr>
              <w:t>Río Tunjuelo</w:t>
            </w:r>
          </w:p>
        </w:tc>
        <w:tc>
          <w:tcPr>
            <w:tcW w:w="0" w:type="auto"/>
            <w:vMerge/>
            <w:tcBorders>
              <w:top w:val="nil"/>
              <w:left w:val="single" w:sz="8" w:space="0" w:color="FFFFFF"/>
              <w:bottom w:val="single" w:sz="8" w:space="0" w:color="FFFFFF"/>
              <w:right w:val="single" w:sz="8" w:space="0" w:color="FFFFFF"/>
            </w:tcBorders>
            <w:vAlign w:val="center"/>
            <w:hideMark/>
          </w:tcPr>
          <w:p w14:paraId="0B4FA0DA" w14:textId="77777777" w:rsidR="00857B84" w:rsidRPr="00D30E97" w:rsidRDefault="00857B84" w:rsidP="00D30E97">
            <w:pPr>
              <w:jc w:val="left"/>
              <w:rPr>
                <w:color w:val="000000"/>
                <w:szCs w:val="22"/>
                <w:lang w:eastAsia="es-CO"/>
              </w:rPr>
            </w:pPr>
          </w:p>
        </w:tc>
      </w:tr>
      <w:tr w:rsidR="00857B84" w:rsidRPr="00D30E97" w14:paraId="2289D3AD" w14:textId="77777777" w:rsidTr="00CB3A3C">
        <w:trPr>
          <w:trHeight w:val="253"/>
        </w:trPr>
        <w:tc>
          <w:tcPr>
            <w:tcW w:w="0" w:type="auto"/>
            <w:vMerge/>
            <w:tcBorders>
              <w:top w:val="nil"/>
              <w:left w:val="single" w:sz="8" w:space="0" w:color="FFFFFF"/>
              <w:bottom w:val="single" w:sz="8" w:space="0" w:color="FFFFFF"/>
              <w:right w:val="single" w:sz="8" w:space="0" w:color="FFFFFF"/>
            </w:tcBorders>
            <w:vAlign w:val="center"/>
            <w:hideMark/>
          </w:tcPr>
          <w:p w14:paraId="4348667D" w14:textId="77777777" w:rsidR="00857B84" w:rsidRPr="00D30E97" w:rsidRDefault="00857B84" w:rsidP="00D30E97">
            <w:pPr>
              <w:jc w:val="left"/>
              <w:rPr>
                <w:b/>
                <w:bCs/>
                <w:color w:val="000000"/>
                <w:szCs w:val="22"/>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4B90AFE9" w14:textId="77777777" w:rsidR="00857B84" w:rsidRPr="00D30E97" w:rsidRDefault="00857B84" w:rsidP="00D30E97">
            <w:pPr>
              <w:jc w:val="left"/>
              <w:rPr>
                <w:color w:val="000000"/>
                <w:szCs w:val="22"/>
                <w:lang w:eastAsia="es-CO"/>
              </w:rPr>
            </w:pPr>
            <w:r w:rsidRPr="00D30E97">
              <w:rPr>
                <w:color w:val="000000"/>
                <w:szCs w:val="22"/>
                <w:lang w:eastAsia="es-CO"/>
              </w:rPr>
              <w:t xml:space="preserve">Drenaje </w:t>
            </w:r>
            <w:proofErr w:type="spellStart"/>
            <w:r w:rsidRPr="00D30E97">
              <w:rPr>
                <w:color w:val="000000"/>
                <w:szCs w:val="22"/>
                <w:lang w:eastAsia="es-CO"/>
              </w:rPr>
              <w:t>Microcuenca</w:t>
            </w:r>
            <w:proofErr w:type="spellEnd"/>
            <w:r w:rsidRPr="00D30E97">
              <w:rPr>
                <w:color w:val="000000"/>
                <w:szCs w:val="22"/>
                <w:lang w:eastAsia="es-CO"/>
              </w:rPr>
              <w:t xml:space="preserve"> La </w:t>
            </w:r>
            <w:proofErr w:type="spellStart"/>
            <w:r w:rsidRPr="00D30E97">
              <w:rPr>
                <w:color w:val="000000"/>
                <w:szCs w:val="22"/>
                <w:lang w:eastAsia="es-CO"/>
              </w:rPr>
              <w:t>Requilina</w:t>
            </w:r>
            <w:proofErr w:type="spellEnd"/>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08B96A12" w14:textId="77777777" w:rsidR="00857B84" w:rsidRPr="00D30E97" w:rsidRDefault="00857B84" w:rsidP="00D30E97">
            <w:pPr>
              <w:jc w:val="left"/>
              <w:rPr>
                <w:color w:val="000000"/>
                <w:szCs w:val="22"/>
                <w:lang w:eastAsia="es-CO"/>
              </w:rPr>
            </w:pPr>
            <w:r w:rsidRPr="00D30E97">
              <w:rPr>
                <w:color w:val="000000"/>
                <w:szCs w:val="22"/>
                <w:lang w:eastAsia="es-CO"/>
              </w:rPr>
              <w:t>5</w:t>
            </w:r>
          </w:p>
        </w:tc>
        <w:tc>
          <w:tcPr>
            <w:tcW w:w="0" w:type="auto"/>
            <w:vMerge/>
            <w:tcBorders>
              <w:top w:val="nil"/>
              <w:left w:val="single" w:sz="8" w:space="0" w:color="FFFFFF"/>
              <w:bottom w:val="single" w:sz="8" w:space="0" w:color="FFFFFF"/>
              <w:right w:val="single" w:sz="8" w:space="0" w:color="FFFFFF"/>
            </w:tcBorders>
            <w:vAlign w:val="center"/>
            <w:hideMark/>
          </w:tcPr>
          <w:p w14:paraId="4C26E1A5" w14:textId="77777777" w:rsidR="00857B84" w:rsidRPr="00D30E97" w:rsidRDefault="00857B84" w:rsidP="00D30E97">
            <w:pPr>
              <w:jc w:val="left"/>
              <w:rPr>
                <w:color w:val="000000"/>
                <w:szCs w:val="22"/>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0AAB5E1F" w14:textId="77777777" w:rsidR="00857B84" w:rsidRPr="00D30E97" w:rsidRDefault="00857B84" w:rsidP="00D30E97">
            <w:pPr>
              <w:jc w:val="center"/>
              <w:rPr>
                <w:color w:val="000000"/>
                <w:szCs w:val="22"/>
                <w:lang w:eastAsia="es-CO"/>
              </w:rPr>
            </w:pPr>
            <w:r w:rsidRPr="00D30E97">
              <w:rPr>
                <w:color w:val="000000"/>
                <w:szCs w:val="22"/>
                <w:lang w:eastAsia="es-CO"/>
              </w:rPr>
              <w:t>61</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6B46834E" w14:textId="77777777" w:rsidR="00857B84" w:rsidRPr="00D30E97" w:rsidRDefault="00857B84" w:rsidP="00D30E97">
            <w:pPr>
              <w:jc w:val="left"/>
              <w:rPr>
                <w:color w:val="000000"/>
                <w:szCs w:val="22"/>
                <w:lang w:eastAsia="es-CO"/>
              </w:rPr>
            </w:pPr>
            <w:r w:rsidRPr="00D30E97">
              <w:rPr>
                <w:color w:val="000000"/>
                <w:szCs w:val="22"/>
                <w:lang w:eastAsia="es-CO"/>
              </w:rPr>
              <w:t>Ciudad Usme</w:t>
            </w:r>
          </w:p>
        </w:tc>
        <w:tc>
          <w:tcPr>
            <w:tcW w:w="0" w:type="auto"/>
            <w:vMerge/>
            <w:tcBorders>
              <w:top w:val="nil"/>
              <w:left w:val="single" w:sz="8" w:space="0" w:color="FFFFFF"/>
              <w:bottom w:val="single" w:sz="8" w:space="0" w:color="FFFFFF"/>
              <w:right w:val="single" w:sz="8" w:space="0" w:color="FFFFFF"/>
            </w:tcBorders>
            <w:vAlign w:val="center"/>
            <w:hideMark/>
          </w:tcPr>
          <w:p w14:paraId="0B284272" w14:textId="77777777" w:rsidR="00857B84" w:rsidRPr="00D30E97" w:rsidRDefault="00857B84" w:rsidP="00D30E97">
            <w:pPr>
              <w:jc w:val="left"/>
              <w:rPr>
                <w:color w:val="000000"/>
                <w:szCs w:val="22"/>
                <w:lang w:eastAsia="es-CO"/>
              </w:rPr>
            </w:pPr>
          </w:p>
        </w:tc>
      </w:tr>
      <w:tr w:rsidR="00857B84" w:rsidRPr="00D30E97" w14:paraId="062FF6C8" w14:textId="77777777" w:rsidTr="00CB3A3C">
        <w:trPr>
          <w:trHeight w:val="253"/>
        </w:trPr>
        <w:tc>
          <w:tcPr>
            <w:tcW w:w="0" w:type="auto"/>
            <w:vMerge/>
            <w:tcBorders>
              <w:top w:val="nil"/>
              <w:left w:val="single" w:sz="8" w:space="0" w:color="FFFFFF"/>
              <w:bottom w:val="single" w:sz="8" w:space="0" w:color="FFFFFF"/>
              <w:right w:val="single" w:sz="8" w:space="0" w:color="FFFFFF"/>
            </w:tcBorders>
            <w:vAlign w:val="center"/>
            <w:hideMark/>
          </w:tcPr>
          <w:p w14:paraId="1C8A5989" w14:textId="77777777" w:rsidR="00857B84" w:rsidRPr="00D30E97" w:rsidRDefault="00857B84" w:rsidP="00D30E97">
            <w:pPr>
              <w:jc w:val="left"/>
              <w:rPr>
                <w:b/>
                <w:bCs/>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02998D67"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7D25779"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3B72997F"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36777421"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1FAEEB69"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1489D152" w14:textId="77777777" w:rsidR="00857B84" w:rsidRPr="00D30E97" w:rsidRDefault="00857B84" w:rsidP="00D30E97">
            <w:pPr>
              <w:jc w:val="left"/>
              <w:rPr>
                <w:color w:val="000000"/>
                <w:szCs w:val="22"/>
                <w:lang w:eastAsia="es-CO"/>
              </w:rPr>
            </w:pPr>
          </w:p>
        </w:tc>
      </w:tr>
      <w:tr w:rsidR="00857B84" w:rsidRPr="00D30E97" w14:paraId="52146CE4"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791B0EC6" w14:textId="77777777" w:rsidR="00857B84" w:rsidRPr="00D30E97" w:rsidRDefault="00857B84" w:rsidP="00D30E97">
            <w:pPr>
              <w:jc w:val="left"/>
              <w:rPr>
                <w:b/>
                <w:bCs/>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1E12C402"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0F640CA"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12206AD7"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00AF6B56" w14:textId="77777777" w:rsidR="00857B84" w:rsidRPr="00D30E97" w:rsidRDefault="00857B84" w:rsidP="00D30E97">
            <w:pPr>
              <w:jc w:val="center"/>
              <w:rPr>
                <w:color w:val="000000"/>
                <w:szCs w:val="22"/>
                <w:lang w:eastAsia="es-CO"/>
              </w:rPr>
            </w:pPr>
            <w:r w:rsidRPr="00D30E97">
              <w:rPr>
                <w:color w:val="000000"/>
                <w:szCs w:val="22"/>
                <w:lang w:eastAsia="es-CO"/>
              </w:rPr>
              <w:t>UPR3</w:t>
            </w:r>
          </w:p>
        </w:tc>
        <w:tc>
          <w:tcPr>
            <w:tcW w:w="0" w:type="auto"/>
            <w:tcBorders>
              <w:top w:val="nil"/>
              <w:left w:val="nil"/>
              <w:bottom w:val="single" w:sz="8" w:space="0" w:color="FFFFFF"/>
              <w:right w:val="single" w:sz="8" w:space="0" w:color="FFFFFF"/>
            </w:tcBorders>
            <w:shd w:val="clear" w:color="000000" w:fill="B4C6E7"/>
            <w:vAlign w:val="center"/>
            <w:hideMark/>
          </w:tcPr>
          <w:p w14:paraId="64B582AE" w14:textId="77777777" w:rsidR="00857B84" w:rsidRPr="00D30E97" w:rsidRDefault="00857B84" w:rsidP="00D30E97">
            <w:pPr>
              <w:jc w:val="left"/>
              <w:rPr>
                <w:color w:val="000000"/>
                <w:szCs w:val="22"/>
                <w:lang w:eastAsia="es-CO"/>
              </w:rPr>
            </w:pPr>
            <w:r w:rsidRPr="00D30E97">
              <w:rPr>
                <w:color w:val="000000"/>
                <w:szCs w:val="22"/>
                <w:lang w:eastAsia="es-CO"/>
              </w:rPr>
              <w:t>Río Tunjuelo</w:t>
            </w:r>
          </w:p>
        </w:tc>
        <w:tc>
          <w:tcPr>
            <w:tcW w:w="0" w:type="auto"/>
            <w:vMerge/>
            <w:tcBorders>
              <w:top w:val="nil"/>
              <w:left w:val="single" w:sz="8" w:space="0" w:color="FFFFFF"/>
              <w:bottom w:val="single" w:sz="8" w:space="0" w:color="FFFFFF"/>
              <w:right w:val="single" w:sz="8" w:space="0" w:color="FFFFFF"/>
            </w:tcBorders>
            <w:vAlign w:val="center"/>
            <w:hideMark/>
          </w:tcPr>
          <w:p w14:paraId="22632F25" w14:textId="77777777" w:rsidR="00857B84" w:rsidRPr="00D30E97" w:rsidRDefault="00857B84" w:rsidP="00D30E97">
            <w:pPr>
              <w:jc w:val="left"/>
              <w:rPr>
                <w:color w:val="000000"/>
                <w:szCs w:val="22"/>
                <w:lang w:eastAsia="es-CO"/>
              </w:rPr>
            </w:pPr>
          </w:p>
        </w:tc>
      </w:tr>
      <w:tr w:rsidR="00857B84" w:rsidRPr="00D30E97" w14:paraId="2CACFB58"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74A2477C" w14:textId="77777777" w:rsidR="00857B84" w:rsidRPr="00D30E97" w:rsidRDefault="00857B84" w:rsidP="00D30E97">
            <w:pPr>
              <w:jc w:val="left"/>
              <w:rPr>
                <w:b/>
                <w:bCs/>
                <w:color w:val="000000"/>
                <w:szCs w:val="22"/>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109D4607" w14:textId="77777777" w:rsidR="00857B84" w:rsidRPr="00D30E97" w:rsidRDefault="00857B84" w:rsidP="00D30E97">
            <w:pPr>
              <w:jc w:val="left"/>
              <w:rPr>
                <w:color w:val="000000"/>
                <w:szCs w:val="22"/>
                <w:lang w:eastAsia="es-CO"/>
              </w:rPr>
            </w:pPr>
            <w:proofErr w:type="spellStart"/>
            <w:r w:rsidRPr="00D30E97">
              <w:rPr>
                <w:color w:val="000000"/>
                <w:szCs w:val="22"/>
                <w:lang w:eastAsia="es-CO"/>
              </w:rPr>
              <w:t>Microcuenca</w:t>
            </w:r>
            <w:proofErr w:type="spellEnd"/>
            <w:r w:rsidRPr="00D30E97">
              <w:rPr>
                <w:color w:val="000000"/>
                <w:szCs w:val="22"/>
                <w:lang w:eastAsia="es-CO"/>
              </w:rPr>
              <w:t xml:space="preserve">  Aguadulce</w:t>
            </w:r>
          </w:p>
        </w:tc>
        <w:tc>
          <w:tcPr>
            <w:tcW w:w="0" w:type="auto"/>
            <w:vMerge w:val="restart"/>
            <w:tcBorders>
              <w:top w:val="nil"/>
              <w:left w:val="single" w:sz="8" w:space="0" w:color="FFFFFF"/>
              <w:bottom w:val="single" w:sz="8" w:space="0" w:color="FFFFFF"/>
              <w:right w:val="single" w:sz="8" w:space="0" w:color="FFFFFF"/>
            </w:tcBorders>
            <w:shd w:val="clear" w:color="000000" w:fill="D9E2F3"/>
            <w:vAlign w:val="center"/>
            <w:hideMark/>
          </w:tcPr>
          <w:p w14:paraId="7C943642" w14:textId="77777777" w:rsidR="00857B84" w:rsidRPr="00D30E97" w:rsidRDefault="00857B84" w:rsidP="00D30E97">
            <w:pPr>
              <w:jc w:val="left"/>
              <w:rPr>
                <w:color w:val="000000"/>
                <w:szCs w:val="22"/>
                <w:lang w:eastAsia="es-CO"/>
              </w:rPr>
            </w:pPr>
            <w:r w:rsidRPr="00D30E97">
              <w:rPr>
                <w:color w:val="000000"/>
                <w:szCs w:val="22"/>
                <w:lang w:eastAsia="es-CO"/>
              </w:rPr>
              <w:t>5</w:t>
            </w:r>
          </w:p>
        </w:tc>
        <w:tc>
          <w:tcPr>
            <w:tcW w:w="0" w:type="auto"/>
            <w:vMerge/>
            <w:tcBorders>
              <w:top w:val="nil"/>
              <w:left w:val="single" w:sz="8" w:space="0" w:color="FFFFFF"/>
              <w:bottom w:val="single" w:sz="8" w:space="0" w:color="FFFFFF"/>
              <w:right w:val="single" w:sz="8" w:space="0" w:color="FFFFFF"/>
            </w:tcBorders>
            <w:vAlign w:val="center"/>
            <w:hideMark/>
          </w:tcPr>
          <w:p w14:paraId="5CF27943"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5D22DFC5" w14:textId="77777777" w:rsidR="00857B84" w:rsidRPr="00D30E97" w:rsidRDefault="00857B84" w:rsidP="00D30E97">
            <w:pPr>
              <w:jc w:val="center"/>
              <w:rPr>
                <w:color w:val="000000"/>
                <w:szCs w:val="22"/>
                <w:lang w:eastAsia="es-CO"/>
              </w:rPr>
            </w:pPr>
            <w:r w:rsidRPr="00D30E97">
              <w:rPr>
                <w:color w:val="000000"/>
                <w:szCs w:val="22"/>
                <w:lang w:eastAsia="es-CO"/>
              </w:rPr>
              <w:t>61</w:t>
            </w:r>
          </w:p>
        </w:tc>
        <w:tc>
          <w:tcPr>
            <w:tcW w:w="0" w:type="auto"/>
            <w:tcBorders>
              <w:top w:val="nil"/>
              <w:left w:val="nil"/>
              <w:bottom w:val="single" w:sz="8" w:space="0" w:color="FFFFFF"/>
              <w:right w:val="single" w:sz="8" w:space="0" w:color="FFFFFF"/>
            </w:tcBorders>
            <w:shd w:val="clear" w:color="000000" w:fill="D9E2F3"/>
            <w:vAlign w:val="center"/>
            <w:hideMark/>
          </w:tcPr>
          <w:p w14:paraId="1DEF8001" w14:textId="77777777" w:rsidR="00857B84" w:rsidRPr="00D30E97" w:rsidRDefault="00857B84" w:rsidP="00D30E97">
            <w:pPr>
              <w:jc w:val="left"/>
              <w:rPr>
                <w:color w:val="000000"/>
                <w:szCs w:val="22"/>
                <w:lang w:eastAsia="es-CO"/>
              </w:rPr>
            </w:pPr>
            <w:r w:rsidRPr="00D30E97">
              <w:rPr>
                <w:color w:val="000000"/>
                <w:szCs w:val="22"/>
                <w:lang w:eastAsia="es-CO"/>
              </w:rPr>
              <w:t>Ciudad Usme</w:t>
            </w:r>
          </w:p>
        </w:tc>
        <w:tc>
          <w:tcPr>
            <w:tcW w:w="0" w:type="auto"/>
            <w:vMerge/>
            <w:tcBorders>
              <w:top w:val="nil"/>
              <w:left w:val="single" w:sz="8" w:space="0" w:color="FFFFFF"/>
              <w:bottom w:val="single" w:sz="8" w:space="0" w:color="FFFFFF"/>
              <w:right w:val="single" w:sz="8" w:space="0" w:color="FFFFFF"/>
            </w:tcBorders>
            <w:vAlign w:val="center"/>
            <w:hideMark/>
          </w:tcPr>
          <w:p w14:paraId="080E6E60" w14:textId="77777777" w:rsidR="00857B84" w:rsidRPr="00D30E97" w:rsidRDefault="00857B84" w:rsidP="00D30E97">
            <w:pPr>
              <w:jc w:val="left"/>
              <w:rPr>
                <w:color w:val="000000"/>
                <w:szCs w:val="22"/>
                <w:lang w:eastAsia="es-CO"/>
              </w:rPr>
            </w:pPr>
          </w:p>
        </w:tc>
      </w:tr>
      <w:tr w:rsidR="00857B84" w:rsidRPr="00D30E97" w14:paraId="14CFC76B"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033327BA" w14:textId="77777777" w:rsidR="00857B84" w:rsidRPr="00D30E97" w:rsidRDefault="00857B84" w:rsidP="00D30E97">
            <w:pPr>
              <w:jc w:val="left"/>
              <w:rPr>
                <w:b/>
                <w:bCs/>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C87CC5B"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60B7AB55"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0134B86B"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5E93A0DC" w14:textId="77777777" w:rsidR="00857B84" w:rsidRPr="00D30E97" w:rsidRDefault="00857B84" w:rsidP="00D30E97">
            <w:pPr>
              <w:jc w:val="center"/>
              <w:rPr>
                <w:color w:val="000000"/>
                <w:szCs w:val="22"/>
                <w:lang w:eastAsia="es-CO"/>
              </w:rPr>
            </w:pPr>
            <w:r w:rsidRPr="00D30E97">
              <w:rPr>
                <w:color w:val="000000"/>
                <w:szCs w:val="22"/>
                <w:lang w:eastAsia="es-CO"/>
              </w:rPr>
              <w:t>UPR3</w:t>
            </w:r>
          </w:p>
        </w:tc>
        <w:tc>
          <w:tcPr>
            <w:tcW w:w="0" w:type="auto"/>
            <w:tcBorders>
              <w:top w:val="nil"/>
              <w:left w:val="nil"/>
              <w:bottom w:val="single" w:sz="8" w:space="0" w:color="FFFFFF"/>
              <w:right w:val="single" w:sz="8" w:space="0" w:color="FFFFFF"/>
            </w:tcBorders>
            <w:shd w:val="clear" w:color="000000" w:fill="B4C6E7"/>
            <w:vAlign w:val="center"/>
            <w:hideMark/>
          </w:tcPr>
          <w:p w14:paraId="608EF668" w14:textId="77777777" w:rsidR="00857B84" w:rsidRPr="00D30E97" w:rsidRDefault="00857B84" w:rsidP="00D30E97">
            <w:pPr>
              <w:jc w:val="left"/>
              <w:rPr>
                <w:color w:val="000000"/>
                <w:szCs w:val="22"/>
                <w:lang w:eastAsia="es-CO"/>
              </w:rPr>
            </w:pPr>
            <w:r w:rsidRPr="00D30E97">
              <w:rPr>
                <w:color w:val="000000"/>
                <w:szCs w:val="22"/>
                <w:lang w:eastAsia="es-CO"/>
              </w:rPr>
              <w:t>Río Tunjuelo</w:t>
            </w:r>
          </w:p>
        </w:tc>
        <w:tc>
          <w:tcPr>
            <w:tcW w:w="0" w:type="auto"/>
            <w:vMerge/>
            <w:tcBorders>
              <w:top w:val="nil"/>
              <w:left w:val="single" w:sz="8" w:space="0" w:color="FFFFFF"/>
              <w:bottom w:val="single" w:sz="8" w:space="0" w:color="FFFFFF"/>
              <w:right w:val="single" w:sz="8" w:space="0" w:color="FFFFFF"/>
            </w:tcBorders>
            <w:vAlign w:val="center"/>
            <w:hideMark/>
          </w:tcPr>
          <w:p w14:paraId="678FDAF5" w14:textId="77777777" w:rsidR="00857B84" w:rsidRPr="00D30E97" w:rsidRDefault="00857B84" w:rsidP="00D30E97">
            <w:pPr>
              <w:jc w:val="left"/>
              <w:rPr>
                <w:color w:val="000000"/>
                <w:szCs w:val="22"/>
                <w:lang w:eastAsia="es-CO"/>
              </w:rPr>
            </w:pPr>
          </w:p>
        </w:tc>
      </w:tr>
      <w:tr w:rsidR="00857B84" w:rsidRPr="00D30E97" w14:paraId="77379637"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02220241" w14:textId="77777777" w:rsidR="00857B84" w:rsidRPr="00D30E97" w:rsidRDefault="00857B84" w:rsidP="00D30E97">
            <w:pPr>
              <w:jc w:val="left"/>
              <w:rPr>
                <w:b/>
                <w:bCs/>
                <w:color w:val="000000"/>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6DBD3BCC" w14:textId="77777777" w:rsidR="00857B84" w:rsidRPr="00D30E97" w:rsidRDefault="00857B84" w:rsidP="00D30E97">
            <w:pPr>
              <w:jc w:val="left"/>
              <w:rPr>
                <w:color w:val="000000"/>
                <w:szCs w:val="22"/>
                <w:lang w:eastAsia="es-CO"/>
              </w:rPr>
            </w:pPr>
            <w:r w:rsidRPr="00D30E97">
              <w:rPr>
                <w:color w:val="000000"/>
                <w:szCs w:val="22"/>
                <w:lang w:eastAsia="es-CO"/>
              </w:rPr>
              <w:t xml:space="preserve">Drenaje </w:t>
            </w:r>
            <w:proofErr w:type="spellStart"/>
            <w:r w:rsidRPr="00D30E97">
              <w:rPr>
                <w:color w:val="000000"/>
                <w:szCs w:val="22"/>
                <w:lang w:eastAsia="es-CO"/>
              </w:rPr>
              <w:t>Microcuenca</w:t>
            </w:r>
            <w:proofErr w:type="spellEnd"/>
            <w:r w:rsidRPr="00D30E97">
              <w:rPr>
                <w:color w:val="000000"/>
                <w:szCs w:val="22"/>
                <w:lang w:eastAsia="es-CO"/>
              </w:rPr>
              <w:t xml:space="preserve">  Aguadulce</w:t>
            </w:r>
          </w:p>
        </w:tc>
        <w:tc>
          <w:tcPr>
            <w:tcW w:w="0" w:type="auto"/>
            <w:tcBorders>
              <w:top w:val="nil"/>
              <w:left w:val="nil"/>
              <w:bottom w:val="single" w:sz="8" w:space="0" w:color="FFFFFF"/>
              <w:right w:val="single" w:sz="8" w:space="0" w:color="FFFFFF"/>
            </w:tcBorders>
            <w:shd w:val="clear" w:color="000000" w:fill="D9E2F3"/>
            <w:vAlign w:val="center"/>
            <w:hideMark/>
          </w:tcPr>
          <w:p w14:paraId="0FABE631" w14:textId="77777777" w:rsidR="00857B84" w:rsidRPr="00D30E97" w:rsidRDefault="00857B84" w:rsidP="00D30E97">
            <w:pPr>
              <w:jc w:val="left"/>
              <w:rPr>
                <w:color w:val="000000"/>
                <w:szCs w:val="22"/>
                <w:lang w:eastAsia="es-CO"/>
              </w:rPr>
            </w:pPr>
            <w:r w:rsidRPr="00D30E97">
              <w:rPr>
                <w:color w:val="000000"/>
                <w:szCs w:val="22"/>
                <w:lang w:eastAsia="es-CO"/>
              </w:rPr>
              <w:t>5</w:t>
            </w:r>
          </w:p>
        </w:tc>
        <w:tc>
          <w:tcPr>
            <w:tcW w:w="0" w:type="auto"/>
            <w:vMerge/>
            <w:tcBorders>
              <w:top w:val="nil"/>
              <w:left w:val="single" w:sz="8" w:space="0" w:color="FFFFFF"/>
              <w:bottom w:val="single" w:sz="8" w:space="0" w:color="FFFFFF"/>
              <w:right w:val="single" w:sz="8" w:space="0" w:color="FFFFFF"/>
            </w:tcBorders>
            <w:vAlign w:val="center"/>
            <w:hideMark/>
          </w:tcPr>
          <w:p w14:paraId="50AAB18D"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3F6A6090" w14:textId="77777777" w:rsidR="00857B84" w:rsidRPr="00D30E97" w:rsidRDefault="00857B84" w:rsidP="00D30E97">
            <w:pPr>
              <w:jc w:val="center"/>
              <w:rPr>
                <w:color w:val="000000"/>
                <w:szCs w:val="22"/>
                <w:lang w:eastAsia="es-CO"/>
              </w:rPr>
            </w:pPr>
            <w:r w:rsidRPr="00D30E97">
              <w:rPr>
                <w:color w:val="000000"/>
                <w:szCs w:val="22"/>
                <w:lang w:eastAsia="es-CO"/>
              </w:rPr>
              <w:t>UPR3</w:t>
            </w:r>
          </w:p>
        </w:tc>
        <w:tc>
          <w:tcPr>
            <w:tcW w:w="0" w:type="auto"/>
            <w:tcBorders>
              <w:top w:val="nil"/>
              <w:left w:val="nil"/>
              <w:bottom w:val="single" w:sz="8" w:space="0" w:color="FFFFFF"/>
              <w:right w:val="single" w:sz="8" w:space="0" w:color="FFFFFF"/>
            </w:tcBorders>
            <w:shd w:val="clear" w:color="000000" w:fill="D9E2F3"/>
            <w:vAlign w:val="center"/>
            <w:hideMark/>
          </w:tcPr>
          <w:p w14:paraId="6F075531" w14:textId="77777777" w:rsidR="00857B84" w:rsidRPr="00D30E97" w:rsidRDefault="00857B84" w:rsidP="00D30E97">
            <w:pPr>
              <w:jc w:val="left"/>
              <w:rPr>
                <w:color w:val="000000"/>
                <w:szCs w:val="22"/>
                <w:lang w:eastAsia="es-CO"/>
              </w:rPr>
            </w:pPr>
            <w:r w:rsidRPr="00D30E97">
              <w:rPr>
                <w:color w:val="000000"/>
                <w:szCs w:val="22"/>
                <w:lang w:eastAsia="es-CO"/>
              </w:rPr>
              <w:t>Río Tunjuelo</w:t>
            </w:r>
          </w:p>
        </w:tc>
        <w:tc>
          <w:tcPr>
            <w:tcW w:w="0" w:type="auto"/>
            <w:vMerge/>
            <w:tcBorders>
              <w:top w:val="nil"/>
              <w:left w:val="single" w:sz="8" w:space="0" w:color="FFFFFF"/>
              <w:bottom w:val="single" w:sz="8" w:space="0" w:color="FFFFFF"/>
              <w:right w:val="single" w:sz="8" w:space="0" w:color="FFFFFF"/>
            </w:tcBorders>
            <w:vAlign w:val="center"/>
            <w:hideMark/>
          </w:tcPr>
          <w:p w14:paraId="075C33B0" w14:textId="77777777" w:rsidR="00857B84" w:rsidRPr="00D30E97" w:rsidRDefault="00857B84" w:rsidP="00D30E97">
            <w:pPr>
              <w:jc w:val="left"/>
              <w:rPr>
                <w:color w:val="000000"/>
                <w:szCs w:val="22"/>
                <w:lang w:eastAsia="es-CO"/>
              </w:rPr>
            </w:pPr>
          </w:p>
        </w:tc>
      </w:tr>
      <w:tr w:rsidR="00857B84" w:rsidRPr="00D30E97" w14:paraId="78FD8CB7"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2A8AAD6C" w14:textId="77777777" w:rsidR="00857B84" w:rsidRPr="00D30E97" w:rsidRDefault="00857B84" w:rsidP="00D30E97">
            <w:pPr>
              <w:jc w:val="left"/>
              <w:rPr>
                <w:b/>
                <w:bCs/>
                <w:color w:val="000000"/>
                <w:szCs w:val="22"/>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252BE260" w14:textId="77777777" w:rsidR="00857B84" w:rsidRPr="00D30E97" w:rsidRDefault="00857B84" w:rsidP="00D30E97">
            <w:pPr>
              <w:jc w:val="left"/>
              <w:rPr>
                <w:color w:val="000000"/>
                <w:szCs w:val="22"/>
                <w:lang w:eastAsia="es-CO"/>
              </w:rPr>
            </w:pPr>
            <w:proofErr w:type="spellStart"/>
            <w:r w:rsidRPr="00D30E97">
              <w:rPr>
                <w:color w:val="000000"/>
                <w:szCs w:val="22"/>
                <w:lang w:eastAsia="es-CO"/>
              </w:rPr>
              <w:t>Microcuenca</w:t>
            </w:r>
            <w:proofErr w:type="spellEnd"/>
            <w:r w:rsidRPr="00D30E97">
              <w:rPr>
                <w:color w:val="000000"/>
                <w:szCs w:val="22"/>
                <w:lang w:eastAsia="es-CO"/>
              </w:rPr>
              <w:t xml:space="preserve">  Corinto</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1F98440F" w14:textId="77777777" w:rsidR="00857B84" w:rsidRPr="00D30E97" w:rsidRDefault="00857B84" w:rsidP="00D30E97">
            <w:pPr>
              <w:jc w:val="left"/>
              <w:rPr>
                <w:color w:val="000000"/>
                <w:szCs w:val="22"/>
                <w:lang w:eastAsia="es-CO"/>
              </w:rPr>
            </w:pPr>
            <w:r w:rsidRPr="00D30E97">
              <w:rPr>
                <w:color w:val="000000"/>
                <w:szCs w:val="22"/>
                <w:lang w:eastAsia="es-CO"/>
              </w:rPr>
              <w:t>5</w:t>
            </w:r>
          </w:p>
        </w:tc>
        <w:tc>
          <w:tcPr>
            <w:tcW w:w="0" w:type="auto"/>
            <w:vMerge/>
            <w:tcBorders>
              <w:top w:val="nil"/>
              <w:left w:val="single" w:sz="8" w:space="0" w:color="FFFFFF"/>
              <w:bottom w:val="single" w:sz="8" w:space="0" w:color="FFFFFF"/>
              <w:right w:val="single" w:sz="8" w:space="0" w:color="FFFFFF"/>
            </w:tcBorders>
            <w:vAlign w:val="center"/>
            <w:hideMark/>
          </w:tcPr>
          <w:p w14:paraId="2F77BC5B"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1F81BEC9" w14:textId="77777777" w:rsidR="00857B84" w:rsidRPr="00D30E97" w:rsidRDefault="00857B84" w:rsidP="00D30E97">
            <w:pPr>
              <w:jc w:val="center"/>
              <w:rPr>
                <w:color w:val="000000"/>
                <w:szCs w:val="22"/>
                <w:lang w:eastAsia="es-CO"/>
              </w:rPr>
            </w:pPr>
            <w:r w:rsidRPr="00D30E97">
              <w:rPr>
                <w:color w:val="000000"/>
                <w:szCs w:val="22"/>
                <w:lang w:eastAsia="es-CO"/>
              </w:rPr>
              <w:t>61</w:t>
            </w:r>
          </w:p>
        </w:tc>
        <w:tc>
          <w:tcPr>
            <w:tcW w:w="0" w:type="auto"/>
            <w:tcBorders>
              <w:top w:val="nil"/>
              <w:left w:val="nil"/>
              <w:bottom w:val="single" w:sz="8" w:space="0" w:color="FFFFFF"/>
              <w:right w:val="single" w:sz="8" w:space="0" w:color="FFFFFF"/>
            </w:tcBorders>
            <w:shd w:val="clear" w:color="000000" w:fill="B4C6E7"/>
            <w:vAlign w:val="center"/>
            <w:hideMark/>
          </w:tcPr>
          <w:p w14:paraId="4F80E2AF" w14:textId="77777777" w:rsidR="00857B84" w:rsidRPr="00D30E97" w:rsidRDefault="00857B84" w:rsidP="00D30E97">
            <w:pPr>
              <w:jc w:val="left"/>
              <w:rPr>
                <w:color w:val="000000"/>
                <w:szCs w:val="22"/>
                <w:lang w:eastAsia="es-CO"/>
              </w:rPr>
            </w:pPr>
            <w:r w:rsidRPr="00D30E97">
              <w:rPr>
                <w:color w:val="000000"/>
                <w:szCs w:val="22"/>
                <w:lang w:eastAsia="es-CO"/>
              </w:rPr>
              <w:t>Ciudad Usme</w:t>
            </w:r>
          </w:p>
        </w:tc>
        <w:tc>
          <w:tcPr>
            <w:tcW w:w="0" w:type="auto"/>
            <w:vMerge/>
            <w:tcBorders>
              <w:top w:val="nil"/>
              <w:left w:val="single" w:sz="8" w:space="0" w:color="FFFFFF"/>
              <w:bottom w:val="single" w:sz="8" w:space="0" w:color="FFFFFF"/>
              <w:right w:val="single" w:sz="8" w:space="0" w:color="FFFFFF"/>
            </w:tcBorders>
            <w:vAlign w:val="center"/>
            <w:hideMark/>
          </w:tcPr>
          <w:p w14:paraId="1E854039" w14:textId="77777777" w:rsidR="00857B84" w:rsidRPr="00D30E97" w:rsidRDefault="00857B84" w:rsidP="00D30E97">
            <w:pPr>
              <w:jc w:val="left"/>
              <w:rPr>
                <w:color w:val="000000"/>
                <w:szCs w:val="22"/>
                <w:lang w:eastAsia="es-CO"/>
              </w:rPr>
            </w:pPr>
          </w:p>
        </w:tc>
      </w:tr>
      <w:tr w:rsidR="00857B84" w:rsidRPr="00D30E97" w14:paraId="70F83CF6"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320C49A8" w14:textId="77777777" w:rsidR="00857B84" w:rsidRPr="00D30E97" w:rsidRDefault="00857B84" w:rsidP="00D30E97">
            <w:pPr>
              <w:jc w:val="left"/>
              <w:rPr>
                <w:b/>
                <w:bCs/>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1C729191"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724731DA"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305071A8"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1924FE72" w14:textId="77777777" w:rsidR="00857B84" w:rsidRPr="00D30E97" w:rsidRDefault="00857B84" w:rsidP="00D30E97">
            <w:pPr>
              <w:jc w:val="center"/>
              <w:rPr>
                <w:color w:val="000000"/>
                <w:szCs w:val="22"/>
                <w:lang w:eastAsia="es-CO"/>
              </w:rPr>
            </w:pPr>
            <w:r w:rsidRPr="00D30E97">
              <w:rPr>
                <w:color w:val="000000"/>
                <w:szCs w:val="22"/>
                <w:lang w:eastAsia="es-CO"/>
              </w:rPr>
              <w:t>UPR3</w:t>
            </w:r>
          </w:p>
        </w:tc>
        <w:tc>
          <w:tcPr>
            <w:tcW w:w="0" w:type="auto"/>
            <w:tcBorders>
              <w:top w:val="nil"/>
              <w:left w:val="nil"/>
              <w:bottom w:val="single" w:sz="8" w:space="0" w:color="FFFFFF"/>
              <w:right w:val="single" w:sz="8" w:space="0" w:color="FFFFFF"/>
            </w:tcBorders>
            <w:shd w:val="clear" w:color="000000" w:fill="D9E2F3"/>
            <w:vAlign w:val="center"/>
            <w:hideMark/>
          </w:tcPr>
          <w:p w14:paraId="3B4208AC" w14:textId="77777777" w:rsidR="00857B84" w:rsidRPr="00D30E97" w:rsidRDefault="00857B84" w:rsidP="00D30E97">
            <w:pPr>
              <w:jc w:val="left"/>
              <w:rPr>
                <w:color w:val="000000"/>
                <w:szCs w:val="22"/>
                <w:lang w:eastAsia="es-CO"/>
              </w:rPr>
            </w:pPr>
            <w:r w:rsidRPr="00D30E97">
              <w:rPr>
                <w:color w:val="000000"/>
                <w:szCs w:val="22"/>
                <w:lang w:eastAsia="es-CO"/>
              </w:rPr>
              <w:t>Río Tunjuelo</w:t>
            </w:r>
          </w:p>
        </w:tc>
        <w:tc>
          <w:tcPr>
            <w:tcW w:w="0" w:type="auto"/>
            <w:vMerge/>
            <w:tcBorders>
              <w:top w:val="nil"/>
              <w:left w:val="single" w:sz="8" w:space="0" w:color="FFFFFF"/>
              <w:bottom w:val="single" w:sz="8" w:space="0" w:color="FFFFFF"/>
              <w:right w:val="single" w:sz="8" w:space="0" w:color="FFFFFF"/>
            </w:tcBorders>
            <w:vAlign w:val="center"/>
            <w:hideMark/>
          </w:tcPr>
          <w:p w14:paraId="6F537D3B" w14:textId="77777777" w:rsidR="00857B84" w:rsidRPr="00D30E97" w:rsidRDefault="00857B84" w:rsidP="00D30E97">
            <w:pPr>
              <w:jc w:val="left"/>
              <w:rPr>
                <w:color w:val="000000"/>
                <w:szCs w:val="22"/>
                <w:lang w:eastAsia="es-CO"/>
              </w:rPr>
            </w:pPr>
          </w:p>
        </w:tc>
      </w:tr>
      <w:tr w:rsidR="00857B84" w:rsidRPr="00D30E97" w14:paraId="563253D3"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7E47A55F" w14:textId="77777777" w:rsidR="00857B84" w:rsidRPr="00D30E97" w:rsidRDefault="00857B84" w:rsidP="00D30E97">
            <w:pPr>
              <w:jc w:val="left"/>
              <w:rPr>
                <w:b/>
                <w:bCs/>
                <w:color w:val="000000"/>
                <w:szCs w:val="22"/>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1DA01F08" w14:textId="77777777" w:rsidR="00857B84" w:rsidRPr="00D30E97" w:rsidRDefault="00857B84" w:rsidP="00D30E97">
            <w:pPr>
              <w:jc w:val="left"/>
              <w:rPr>
                <w:color w:val="000000"/>
                <w:szCs w:val="22"/>
                <w:lang w:eastAsia="es-CO"/>
              </w:rPr>
            </w:pPr>
            <w:proofErr w:type="spellStart"/>
            <w:r w:rsidRPr="00D30E97">
              <w:rPr>
                <w:color w:val="000000"/>
                <w:szCs w:val="22"/>
                <w:lang w:eastAsia="es-CO"/>
              </w:rPr>
              <w:t>Microcuenca</w:t>
            </w:r>
            <w:proofErr w:type="spellEnd"/>
            <w:r w:rsidRPr="00D30E97">
              <w:rPr>
                <w:color w:val="000000"/>
                <w:szCs w:val="22"/>
                <w:lang w:eastAsia="es-CO"/>
              </w:rPr>
              <w:t xml:space="preserve">  La Taza</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22D33094" w14:textId="77777777" w:rsidR="00857B84" w:rsidRPr="00D30E97" w:rsidRDefault="00857B84" w:rsidP="00D30E97">
            <w:pPr>
              <w:jc w:val="left"/>
              <w:rPr>
                <w:color w:val="000000"/>
                <w:szCs w:val="22"/>
                <w:lang w:eastAsia="es-CO"/>
              </w:rPr>
            </w:pPr>
            <w:r w:rsidRPr="00D30E97">
              <w:rPr>
                <w:color w:val="000000"/>
                <w:szCs w:val="22"/>
                <w:lang w:eastAsia="es-CO"/>
              </w:rPr>
              <w:t>5</w:t>
            </w:r>
          </w:p>
        </w:tc>
        <w:tc>
          <w:tcPr>
            <w:tcW w:w="0" w:type="auto"/>
            <w:vMerge/>
            <w:tcBorders>
              <w:top w:val="nil"/>
              <w:left w:val="single" w:sz="8" w:space="0" w:color="FFFFFF"/>
              <w:bottom w:val="single" w:sz="8" w:space="0" w:color="FFFFFF"/>
              <w:right w:val="single" w:sz="8" w:space="0" w:color="FFFFFF"/>
            </w:tcBorders>
            <w:vAlign w:val="center"/>
            <w:hideMark/>
          </w:tcPr>
          <w:p w14:paraId="1AFB59DC"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37B31A53" w14:textId="77777777" w:rsidR="00857B84" w:rsidRPr="00D30E97" w:rsidRDefault="00857B84" w:rsidP="00D30E97">
            <w:pPr>
              <w:jc w:val="center"/>
              <w:rPr>
                <w:color w:val="000000"/>
                <w:szCs w:val="22"/>
                <w:lang w:eastAsia="es-CO"/>
              </w:rPr>
            </w:pPr>
            <w:r w:rsidRPr="00D30E97">
              <w:rPr>
                <w:color w:val="000000"/>
                <w:szCs w:val="22"/>
                <w:lang w:eastAsia="es-CO"/>
              </w:rPr>
              <w:t>61</w:t>
            </w:r>
          </w:p>
        </w:tc>
        <w:tc>
          <w:tcPr>
            <w:tcW w:w="0" w:type="auto"/>
            <w:tcBorders>
              <w:top w:val="nil"/>
              <w:left w:val="nil"/>
              <w:bottom w:val="single" w:sz="8" w:space="0" w:color="FFFFFF"/>
              <w:right w:val="single" w:sz="8" w:space="0" w:color="FFFFFF"/>
            </w:tcBorders>
            <w:shd w:val="clear" w:color="000000" w:fill="B4C6E7"/>
            <w:vAlign w:val="center"/>
            <w:hideMark/>
          </w:tcPr>
          <w:p w14:paraId="6D05ADFA" w14:textId="77777777" w:rsidR="00857B84" w:rsidRPr="00D30E97" w:rsidRDefault="00857B84" w:rsidP="00D30E97">
            <w:pPr>
              <w:jc w:val="left"/>
              <w:rPr>
                <w:color w:val="000000"/>
                <w:szCs w:val="22"/>
                <w:lang w:eastAsia="es-CO"/>
              </w:rPr>
            </w:pPr>
            <w:r w:rsidRPr="00D30E97">
              <w:rPr>
                <w:color w:val="000000"/>
                <w:szCs w:val="22"/>
                <w:lang w:eastAsia="es-CO"/>
              </w:rPr>
              <w:t>Ciudad Usme</w:t>
            </w:r>
          </w:p>
        </w:tc>
        <w:tc>
          <w:tcPr>
            <w:tcW w:w="0" w:type="auto"/>
            <w:vMerge/>
            <w:tcBorders>
              <w:top w:val="nil"/>
              <w:left w:val="single" w:sz="8" w:space="0" w:color="FFFFFF"/>
              <w:bottom w:val="single" w:sz="8" w:space="0" w:color="FFFFFF"/>
              <w:right w:val="single" w:sz="8" w:space="0" w:color="FFFFFF"/>
            </w:tcBorders>
            <w:vAlign w:val="center"/>
            <w:hideMark/>
          </w:tcPr>
          <w:p w14:paraId="0DF04922" w14:textId="77777777" w:rsidR="00857B84" w:rsidRPr="00D30E97" w:rsidRDefault="00857B84" w:rsidP="00D30E97">
            <w:pPr>
              <w:jc w:val="left"/>
              <w:rPr>
                <w:color w:val="000000"/>
                <w:szCs w:val="22"/>
                <w:lang w:eastAsia="es-CO"/>
              </w:rPr>
            </w:pPr>
          </w:p>
        </w:tc>
      </w:tr>
      <w:tr w:rsidR="00857B84" w:rsidRPr="00D30E97" w14:paraId="2C1A61AB"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63C6A183" w14:textId="77777777" w:rsidR="00857B84" w:rsidRPr="00D30E97" w:rsidRDefault="00857B84" w:rsidP="00D30E97">
            <w:pPr>
              <w:jc w:val="left"/>
              <w:rPr>
                <w:b/>
                <w:bCs/>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62F12F4"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66F6F7D9"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2B8F3E8A"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315EED87" w14:textId="77777777" w:rsidR="00857B84" w:rsidRPr="00D30E97" w:rsidRDefault="00857B84" w:rsidP="00D30E97">
            <w:pPr>
              <w:jc w:val="center"/>
              <w:rPr>
                <w:color w:val="000000"/>
                <w:szCs w:val="22"/>
                <w:lang w:eastAsia="es-CO"/>
              </w:rPr>
            </w:pPr>
            <w:r w:rsidRPr="00D30E97">
              <w:rPr>
                <w:color w:val="000000"/>
                <w:szCs w:val="22"/>
                <w:lang w:eastAsia="es-CO"/>
              </w:rPr>
              <w:t>UPR3</w:t>
            </w:r>
          </w:p>
        </w:tc>
        <w:tc>
          <w:tcPr>
            <w:tcW w:w="0" w:type="auto"/>
            <w:tcBorders>
              <w:top w:val="nil"/>
              <w:left w:val="nil"/>
              <w:bottom w:val="single" w:sz="8" w:space="0" w:color="FFFFFF"/>
              <w:right w:val="single" w:sz="8" w:space="0" w:color="FFFFFF"/>
            </w:tcBorders>
            <w:shd w:val="clear" w:color="000000" w:fill="D9E2F3"/>
            <w:vAlign w:val="center"/>
            <w:hideMark/>
          </w:tcPr>
          <w:p w14:paraId="21CB3321" w14:textId="77777777" w:rsidR="00857B84" w:rsidRPr="00D30E97" w:rsidRDefault="00857B84" w:rsidP="00D30E97">
            <w:pPr>
              <w:jc w:val="left"/>
              <w:rPr>
                <w:color w:val="000000"/>
                <w:szCs w:val="22"/>
                <w:lang w:eastAsia="es-CO"/>
              </w:rPr>
            </w:pPr>
            <w:r w:rsidRPr="00D30E97">
              <w:rPr>
                <w:color w:val="000000"/>
                <w:szCs w:val="22"/>
                <w:lang w:eastAsia="es-CO"/>
              </w:rPr>
              <w:t>Río Tunjuelo</w:t>
            </w:r>
          </w:p>
        </w:tc>
        <w:tc>
          <w:tcPr>
            <w:tcW w:w="0" w:type="auto"/>
            <w:vMerge/>
            <w:tcBorders>
              <w:top w:val="nil"/>
              <w:left w:val="single" w:sz="8" w:space="0" w:color="FFFFFF"/>
              <w:bottom w:val="single" w:sz="8" w:space="0" w:color="FFFFFF"/>
              <w:right w:val="single" w:sz="8" w:space="0" w:color="FFFFFF"/>
            </w:tcBorders>
            <w:vAlign w:val="center"/>
            <w:hideMark/>
          </w:tcPr>
          <w:p w14:paraId="0B753FB9" w14:textId="77777777" w:rsidR="00857B84" w:rsidRPr="00D30E97" w:rsidRDefault="00857B84" w:rsidP="00D30E97">
            <w:pPr>
              <w:jc w:val="left"/>
              <w:rPr>
                <w:color w:val="000000"/>
                <w:szCs w:val="22"/>
                <w:lang w:eastAsia="es-CO"/>
              </w:rPr>
            </w:pPr>
          </w:p>
        </w:tc>
      </w:tr>
      <w:tr w:rsidR="00857B84" w:rsidRPr="00D30E97" w14:paraId="19C3D8D6"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0B219F36" w14:textId="77777777" w:rsidR="00857B84" w:rsidRPr="00D30E97" w:rsidRDefault="00857B84" w:rsidP="00D30E97">
            <w:pPr>
              <w:jc w:val="left"/>
              <w:rPr>
                <w:b/>
                <w:bCs/>
                <w:color w:val="000000"/>
                <w:szCs w:val="22"/>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23E5960A" w14:textId="77777777" w:rsidR="00857B84" w:rsidRPr="00D30E97" w:rsidRDefault="00857B84" w:rsidP="00D30E97">
            <w:pPr>
              <w:jc w:val="left"/>
              <w:rPr>
                <w:color w:val="000000"/>
                <w:szCs w:val="22"/>
                <w:lang w:eastAsia="es-CO"/>
              </w:rPr>
            </w:pPr>
            <w:r w:rsidRPr="00D30E97">
              <w:rPr>
                <w:color w:val="000000"/>
                <w:szCs w:val="22"/>
                <w:lang w:eastAsia="es-CO"/>
              </w:rPr>
              <w:t xml:space="preserve">Drenaje </w:t>
            </w:r>
            <w:proofErr w:type="spellStart"/>
            <w:r w:rsidRPr="00D30E97">
              <w:rPr>
                <w:color w:val="000000"/>
                <w:szCs w:val="22"/>
                <w:lang w:eastAsia="es-CO"/>
              </w:rPr>
              <w:t>Microcuenca</w:t>
            </w:r>
            <w:proofErr w:type="spellEnd"/>
            <w:r w:rsidRPr="00D30E97">
              <w:rPr>
                <w:color w:val="000000"/>
                <w:szCs w:val="22"/>
                <w:lang w:eastAsia="es-CO"/>
              </w:rPr>
              <w:t xml:space="preserve">  </w:t>
            </w:r>
            <w:r w:rsidRPr="00D30E97">
              <w:rPr>
                <w:color w:val="000000"/>
                <w:szCs w:val="22"/>
                <w:lang w:eastAsia="es-CO"/>
              </w:rPr>
              <w:lastRenderedPageBreak/>
              <w:t>La Taza</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39B9B2AF" w14:textId="77777777" w:rsidR="00857B84" w:rsidRPr="00D30E97" w:rsidRDefault="00857B84" w:rsidP="00D30E97">
            <w:pPr>
              <w:jc w:val="left"/>
              <w:rPr>
                <w:color w:val="000000"/>
                <w:szCs w:val="22"/>
                <w:lang w:eastAsia="es-CO"/>
              </w:rPr>
            </w:pPr>
            <w:r w:rsidRPr="00D30E97">
              <w:rPr>
                <w:color w:val="000000"/>
                <w:szCs w:val="22"/>
                <w:lang w:eastAsia="es-CO"/>
              </w:rPr>
              <w:lastRenderedPageBreak/>
              <w:t>5</w:t>
            </w:r>
          </w:p>
        </w:tc>
        <w:tc>
          <w:tcPr>
            <w:tcW w:w="0" w:type="auto"/>
            <w:vMerge/>
            <w:tcBorders>
              <w:top w:val="nil"/>
              <w:left w:val="single" w:sz="8" w:space="0" w:color="FFFFFF"/>
              <w:bottom w:val="single" w:sz="8" w:space="0" w:color="FFFFFF"/>
              <w:right w:val="single" w:sz="8" w:space="0" w:color="FFFFFF"/>
            </w:tcBorders>
            <w:vAlign w:val="center"/>
            <w:hideMark/>
          </w:tcPr>
          <w:p w14:paraId="2408AE21"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7C0CF78F" w14:textId="77777777" w:rsidR="00857B84" w:rsidRPr="00D30E97" w:rsidRDefault="00857B84" w:rsidP="00D30E97">
            <w:pPr>
              <w:jc w:val="center"/>
              <w:rPr>
                <w:color w:val="000000"/>
                <w:szCs w:val="22"/>
                <w:lang w:eastAsia="es-CO"/>
              </w:rPr>
            </w:pPr>
            <w:r w:rsidRPr="00D30E97">
              <w:rPr>
                <w:color w:val="000000"/>
                <w:szCs w:val="22"/>
                <w:lang w:eastAsia="es-CO"/>
              </w:rPr>
              <w:t>61</w:t>
            </w:r>
          </w:p>
        </w:tc>
        <w:tc>
          <w:tcPr>
            <w:tcW w:w="0" w:type="auto"/>
            <w:tcBorders>
              <w:top w:val="nil"/>
              <w:left w:val="nil"/>
              <w:bottom w:val="single" w:sz="8" w:space="0" w:color="FFFFFF"/>
              <w:right w:val="single" w:sz="8" w:space="0" w:color="FFFFFF"/>
            </w:tcBorders>
            <w:shd w:val="clear" w:color="000000" w:fill="B4C6E7"/>
            <w:vAlign w:val="center"/>
            <w:hideMark/>
          </w:tcPr>
          <w:p w14:paraId="18822568" w14:textId="77777777" w:rsidR="00857B84" w:rsidRPr="00D30E97" w:rsidRDefault="00857B84" w:rsidP="00D30E97">
            <w:pPr>
              <w:jc w:val="left"/>
              <w:rPr>
                <w:color w:val="000000"/>
                <w:szCs w:val="22"/>
                <w:lang w:eastAsia="es-CO"/>
              </w:rPr>
            </w:pPr>
            <w:r w:rsidRPr="00D30E97">
              <w:rPr>
                <w:color w:val="000000"/>
                <w:szCs w:val="22"/>
                <w:lang w:eastAsia="es-CO"/>
              </w:rPr>
              <w:t xml:space="preserve">Ciudad </w:t>
            </w:r>
            <w:r w:rsidRPr="00D30E97">
              <w:rPr>
                <w:color w:val="000000"/>
                <w:szCs w:val="22"/>
                <w:lang w:eastAsia="es-CO"/>
              </w:rPr>
              <w:lastRenderedPageBreak/>
              <w:t>Usme</w:t>
            </w:r>
          </w:p>
        </w:tc>
        <w:tc>
          <w:tcPr>
            <w:tcW w:w="0" w:type="auto"/>
            <w:vMerge/>
            <w:tcBorders>
              <w:top w:val="nil"/>
              <w:left w:val="single" w:sz="8" w:space="0" w:color="FFFFFF"/>
              <w:bottom w:val="single" w:sz="8" w:space="0" w:color="FFFFFF"/>
              <w:right w:val="single" w:sz="8" w:space="0" w:color="FFFFFF"/>
            </w:tcBorders>
            <w:vAlign w:val="center"/>
            <w:hideMark/>
          </w:tcPr>
          <w:p w14:paraId="53E1D561" w14:textId="77777777" w:rsidR="00857B84" w:rsidRPr="00D30E97" w:rsidRDefault="00857B84" w:rsidP="00D30E97">
            <w:pPr>
              <w:jc w:val="left"/>
              <w:rPr>
                <w:color w:val="000000"/>
                <w:szCs w:val="22"/>
                <w:lang w:eastAsia="es-CO"/>
              </w:rPr>
            </w:pPr>
          </w:p>
        </w:tc>
      </w:tr>
      <w:tr w:rsidR="00857B84" w:rsidRPr="00D30E97" w14:paraId="43129B00"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0962411E" w14:textId="77777777" w:rsidR="00857B84" w:rsidRPr="00D30E97" w:rsidRDefault="00857B84" w:rsidP="00D30E97">
            <w:pPr>
              <w:jc w:val="left"/>
              <w:rPr>
                <w:b/>
                <w:bCs/>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1968D84B"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663E7828"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0594783E"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D9E2F3"/>
            <w:vAlign w:val="center"/>
            <w:hideMark/>
          </w:tcPr>
          <w:p w14:paraId="2BD5909B" w14:textId="77777777" w:rsidR="00857B84" w:rsidRPr="00D30E97" w:rsidRDefault="00857B84" w:rsidP="00D30E97">
            <w:pPr>
              <w:jc w:val="center"/>
              <w:rPr>
                <w:color w:val="000000"/>
                <w:szCs w:val="22"/>
                <w:lang w:eastAsia="es-CO"/>
              </w:rPr>
            </w:pPr>
            <w:r w:rsidRPr="00D30E97">
              <w:rPr>
                <w:color w:val="000000"/>
                <w:szCs w:val="22"/>
                <w:lang w:eastAsia="es-CO"/>
              </w:rPr>
              <w:t>UPR3</w:t>
            </w:r>
          </w:p>
        </w:tc>
        <w:tc>
          <w:tcPr>
            <w:tcW w:w="0" w:type="auto"/>
            <w:tcBorders>
              <w:top w:val="nil"/>
              <w:left w:val="nil"/>
              <w:bottom w:val="single" w:sz="8" w:space="0" w:color="FFFFFF"/>
              <w:right w:val="single" w:sz="8" w:space="0" w:color="FFFFFF"/>
            </w:tcBorders>
            <w:shd w:val="clear" w:color="000000" w:fill="D9E2F3"/>
            <w:vAlign w:val="center"/>
            <w:hideMark/>
          </w:tcPr>
          <w:p w14:paraId="3B1958FC" w14:textId="77777777" w:rsidR="00857B84" w:rsidRPr="00D30E97" w:rsidRDefault="00857B84" w:rsidP="00D30E97">
            <w:pPr>
              <w:jc w:val="left"/>
              <w:rPr>
                <w:color w:val="000000"/>
                <w:szCs w:val="22"/>
                <w:lang w:eastAsia="es-CO"/>
              </w:rPr>
            </w:pPr>
            <w:r w:rsidRPr="00D30E97">
              <w:rPr>
                <w:color w:val="000000"/>
                <w:szCs w:val="22"/>
                <w:lang w:eastAsia="es-CO"/>
              </w:rPr>
              <w:t>Río Tunjuelo</w:t>
            </w:r>
          </w:p>
        </w:tc>
        <w:tc>
          <w:tcPr>
            <w:tcW w:w="0" w:type="auto"/>
            <w:vMerge/>
            <w:tcBorders>
              <w:top w:val="nil"/>
              <w:left w:val="single" w:sz="8" w:space="0" w:color="FFFFFF"/>
              <w:bottom w:val="single" w:sz="8" w:space="0" w:color="FFFFFF"/>
              <w:right w:val="single" w:sz="8" w:space="0" w:color="FFFFFF"/>
            </w:tcBorders>
            <w:vAlign w:val="center"/>
            <w:hideMark/>
          </w:tcPr>
          <w:p w14:paraId="56778ABF" w14:textId="77777777" w:rsidR="00857B84" w:rsidRPr="00D30E97" w:rsidRDefault="00857B84" w:rsidP="00D30E97">
            <w:pPr>
              <w:jc w:val="left"/>
              <w:rPr>
                <w:color w:val="000000"/>
                <w:szCs w:val="22"/>
                <w:lang w:eastAsia="es-CO"/>
              </w:rPr>
            </w:pPr>
          </w:p>
        </w:tc>
      </w:tr>
      <w:tr w:rsidR="00857B84" w:rsidRPr="00D30E97" w14:paraId="03CAB984" w14:textId="77777777" w:rsidTr="00CB3A3C">
        <w:trPr>
          <w:trHeight w:val="253"/>
        </w:trPr>
        <w:tc>
          <w:tcPr>
            <w:tcW w:w="0" w:type="auto"/>
            <w:vMerge/>
            <w:tcBorders>
              <w:top w:val="nil"/>
              <w:left w:val="single" w:sz="8" w:space="0" w:color="FFFFFF"/>
              <w:bottom w:val="single" w:sz="8" w:space="0" w:color="FFFFFF"/>
              <w:right w:val="single" w:sz="8" w:space="0" w:color="FFFFFF"/>
            </w:tcBorders>
            <w:vAlign w:val="center"/>
            <w:hideMark/>
          </w:tcPr>
          <w:p w14:paraId="3BD13221" w14:textId="77777777" w:rsidR="00857B84" w:rsidRPr="00D30E97" w:rsidRDefault="00857B84" w:rsidP="00D30E97">
            <w:pPr>
              <w:jc w:val="left"/>
              <w:rPr>
                <w:b/>
                <w:bCs/>
                <w:color w:val="000000"/>
                <w:szCs w:val="22"/>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637D01BD" w14:textId="77777777" w:rsidR="00857B84" w:rsidRPr="00D30E97" w:rsidRDefault="00857B84" w:rsidP="00D30E97">
            <w:pPr>
              <w:jc w:val="left"/>
              <w:rPr>
                <w:color w:val="000000"/>
                <w:szCs w:val="22"/>
                <w:lang w:eastAsia="es-CO"/>
              </w:rPr>
            </w:pPr>
            <w:proofErr w:type="spellStart"/>
            <w:r w:rsidRPr="00D30E97">
              <w:rPr>
                <w:color w:val="000000"/>
                <w:szCs w:val="22"/>
                <w:lang w:eastAsia="es-CO"/>
              </w:rPr>
              <w:t>Microcuenca</w:t>
            </w:r>
            <w:proofErr w:type="spellEnd"/>
            <w:r w:rsidRPr="00D30E97">
              <w:rPr>
                <w:color w:val="000000"/>
                <w:szCs w:val="22"/>
                <w:lang w:eastAsia="es-CO"/>
              </w:rPr>
              <w:t xml:space="preserve">  </w:t>
            </w:r>
            <w:proofErr w:type="spellStart"/>
            <w:r w:rsidRPr="00D30E97">
              <w:rPr>
                <w:color w:val="000000"/>
                <w:szCs w:val="22"/>
                <w:lang w:eastAsia="es-CO"/>
              </w:rPr>
              <w:t>Chiguacita</w:t>
            </w:r>
            <w:proofErr w:type="spellEnd"/>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4DB8A320" w14:textId="77777777" w:rsidR="00857B84" w:rsidRPr="00D30E97" w:rsidRDefault="00857B84" w:rsidP="00D30E97">
            <w:pPr>
              <w:jc w:val="left"/>
              <w:rPr>
                <w:color w:val="000000"/>
                <w:szCs w:val="22"/>
                <w:lang w:eastAsia="es-CO"/>
              </w:rPr>
            </w:pPr>
            <w:r w:rsidRPr="00D30E97">
              <w:rPr>
                <w:color w:val="000000"/>
                <w:szCs w:val="22"/>
                <w:lang w:eastAsia="es-CO"/>
              </w:rPr>
              <w:t>5</w:t>
            </w:r>
          </w:p>
        </w:tc>
        <w:tc>
          <w:tcPr>
            <w:tcW w:w="0" w:type="auto"/>
            <w:vMerge/>
            <w:tcBorders>
              <w:top w:val="nil"/>
              <w:left w:val="single" w:sz="8" w:space="0" w:color="FFFFFF"/>
              <w:bottom w:val="single" w:sz="8" w:space="0" w:color="FFFFFF"/>
              <w:right w:val="single" w:sz="8" w:space="0" w:color="FFFFFF"/>
            </w:tcBorders>
            <w:vAlign w:val="center"/>
            <w:hideMark/>
          </w:tcPr>
          <w:p w14:paraId="3F56D8F1" w14:textId="77777777" w:rsidR="00857B84" w:rsidRPr="00D30E97" w:rsidRDefault="00857B84" w:rsidP="00D30E97">
            <w:pPr>
              <w:jc w:val="left"/>
              <w:rPr>
                <w:color w:val="000000"/>
                <w:szCs w:val="22"/>
                <w:lang w:eastAsia="es-CO"/>
              </w:rPr>
            </w:pP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01CD78FC" w14:textId="77777777" w:rsidR="00857B84" w:rsidRPr="00D30E97" w:rsidRDefault="00857B84" w:rsidP="00D30E97">
            <w:pPr>
              <w:jc w:val="center"/>
              <w:rPr>
                <w:color w:val="000000"/>
                <w:szCs w:val="22"/>
                <w:lang w:eastAsia="es-CO"/>
              </w:rPr>
            </w:pPr>
            <w:r w:rsidRPr="00D30E97">
              <w:rPr>
                <w:color w:val="000000"/>
                <w:szCs w:val="22"/>
                <w:lang w:eastAsia="es-CO"/>
              </w:rPr>
              <w:t>61</w:t>
            </w:r>
          </w:p>
        </w:tc>
        <w:tc>
          <w:tcPr>
            <w:tcW w:w="0" w:type="auto"/>
            <w:vMerge w:val="restart"/>
            <w:tcBorders>
              <w:top w:val="nil"/>
              <w:left w:val="single" w:sz="8" w:space="0" w:color="FFFFFF"/>
              <w:bottom w:val="single" w:sz="8" w:space="0" w:color="FFFFFF"/>
              <w:right w:val="single" w:sz="8" w:space="0" w:color="FFFFFF"/>
            </w:tcBorders>
            <w:shd w:val="clear" w:color="000000" w:fill="B4C6E7"/>
            <w:vAlign w:val="center"/>
            <w:hideMark/>
          </w:tcPr>
          <w:p w14:paraId="42A71072" w14:textId="77777777" w:rsidR="00857B84" w:rsidRPr="00D30E97" w:rsidRDefault="00857B84" w:rsidP="00D30E97">
            <w:pPr>
              <w:jc w:val="left"/>
              <w:rPr>
                <w:color w:val="000000"/>
                <w:szCs w:val="22"/>
                <w:lang w:eastAsia="es-CO"/>
              </w:rPr>
            </w:pPr>
            <w:r w:rsidRPr="00D30E97">
              <w:rPr>
                <w:color w:val="000000"/>
                <w:szCs w:val="22"/>
                <w:lang w:eastAsia="es-CO"/>
              </w:rPr>
              <w:t>Ciudad Usme</w:t>
            </w:r>
          </w:p>
        </w:tc>
        <w:tc>
          <w:tcPr>
            <w:tcW w:w="0" w:type="auto"/>
            <w:vMerge/>
            <w:tcBorders>
              <w:top w:val="nil"/>
              <w:left w:val="single" w:sz="8" w:space="0" w:color="FFFFFF"/>
              <w:bottom w:val="single" w:sz="8" w:space="0" w:color="FFFFFF"/>
              <w:right w:val="single" w:sz="8" w:space="0" w:color="FFFFFF"/>
            </w:tcBorders>
            <w:vAlign w:val="center"/>
            <w:hideMark/>
          </w:tcPr>
          <w:p w14:paraId="1E2EC866" w14:textId="77777777" w:rsidR="00857B84" w:rsidRPr="00D30E97" w:rsidRDefault="00857B84" w:rsidP="00D30E97">
            <w:pPr>
              <w:jc w:val="left"/>
              <w:rPr>
                <w:color w:val="000000"/>
                <w:szCs w:val="22"/>
                <w:lang w:eastAsia="es-CO"/>
              </w:rPr>
            </w:pPr>
          </w:p>
        </w:tc>
      </w:tr>
      <w:tr w:rsidR="00857B84" w:rsidRPr="00D30E97" w14:paraId="1C32555A" w14:textId="77777777" w:rsidTr="00CB3A3C">
        <w:trPr>
          <w:trHeight w:val="253"/>
        </w:trPr>
        <w:tc>
          <w:tcPr>
            <w:tcW w:w="0" w:type="auto"/>
            <w:vMerge/>
            <w:tcBorders>
              <w:top w:val="nil"/>
              <w:left w:val="single" w:sz="8" w:space="0" w:color="FFFFFF"/>
              <w:bottom w:val="single" w:sz="8" w:space="0" w:color="FFFFFF"/>
              <w:right w:val="single" w:sz="8" w:space="0" w:color="FFFFFF"/>
            </w:tcBorders>
            <w:vAlign w:val="center"/>
            <w:hideMark/>
          </w:tcPr>
          <w:p w14:paraId="133BA2DF" w14:textId="77777777" w:rsidR="00857B84" w:rsidRPr="00D30E97" w:rsidRDefault="00857B84" w:rsidP="00D30E97">
            <w:pPr>
              <w:jc w:val="left"/>
              <w:rPr>
                <w:b/>
                <w:bCs/>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71E3F50A"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13C6B08"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15E2E90D"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3D1354B7"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29A5C4C7"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77AC708" w14:textId="77777777" w:rsidR="00857B84" w:rsidRPr="00D30E97" w:rsidRDefault="00857B84" w:rsidP="00D30E97">
            <w:pPr>
              <w:jc w:val="left"/>
              <w:rPr>
                <w:color w:val="000000"/>
                <w:szCs w:val="22"/>
                <w:lang w:eastAsia="es-CO"/>
              </w:rPr>
            </w:pPr>
          </w:p>
        </w:tc>
      </w:tr>
      <w:tr w:rsidR="00857B84" w:rsidRPr="00D30E97" w14:paraId="3A876204" w14:textId="77777777" w:rsidTr="00CB3A3C">
        <w:trPr>
          <w:trHeight w:val="20"/>
        </w:trPr>
        <w:tc>
          <w:tcPr>
            <w:tcW w:w="0" w:type="auto"/>
            <w:vMerge/>
            <w:tcBorders>
              <w:top w:val="nil"/>
              <w:left w:val="single" w:sz="8" w:space="0" w:color="FFFFFF"/>
              <w:bottom w:val="single" w:sz="8" w:space="0" w:color="FFFFFF"/>
              <w:right w:val="single" w:sz="8" w:space="0" w:color="FFFFFF"/>
            </w:tcBorders>
            <w:vAlign w:val="center"/>
            <w:hideMark/>
          </w:tcPr>
          <w:p w14:paraId="52011032" w14:textId="77777777" w:rsidR="00857B84" w:rsidRPr="00D30E97" w:rsidRDefault="00857B84" w:rsidP="00D30E97">
            <w:pPr>
              <w:jc w:val="left"/>
              <w:rPr>
                <w:b/>
                <w:bCs/>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0DD73857"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149923D8" w14:textId="77777777" w:rsidR="00857B84" w:rsidRPr="00D30E97" w:rsidRDefault="00857B84" w:rsidP="00D30E97">
            <w:pPr>
              <w:jc w:val="left"/>
              <w:rPr>
                <w:color w:val="000000"/>
                <w:szCs w:val="22"/>
                <w:lang w:eastAsia="es-CO"/>
              </w:rPr>
            </w:pPr>
          </w:p>
        </w:tc>
        <w:tc>
          <w:tcPr>
            <w:tcW w:w="0" w:type="auto"/>
            <w:vMerge/>
            <w:tcBorders>
              <w:top w:val="nil"/>
              <w:left w:val="single" w:sz="8" w:space="0" w:color="FFFFFF"/>
              <w:bottom w:val="single" w:sz="8" w:space="0" w:color="FFFFFF"/>
              <w:right w:val="single" w:sz="8" w:space="0" w:color="FFFFFF"/>
            </w:tcBorders>
            <w:vAlign w:val="center"/>
            <w:hideMark/>
          </w:tcPr>
          <w:p w14:paraId="5200DED3" w14:textId="77777777" w:rsidR="00857B84" w:rsidRPr="00D30E97" w:rsidRDefault="00857B84" w:rsidP="00D30E97">
            <w:pPr>
              <w:jc w:val="left"/>
              <w:rPr>
                <w:color w:val="000000"/>
                <w:szCs w:val="22"/>
                <w:lang w:eastAsia="es-CO"/>
              </w:rPr>
            </w:pPr>
          </w:p>
        </w:tc>
        <w:tc>
          <w:tcPr>
            <w:tcW w:w="0" w:type="auto"/>
            <w:tcBorders>
              <w:top w:val="nil"/>
              <w:left w:val="nil"/>
              <w:bottom w:val="single" w:sz="8" w:space="0" w:color="FFFFFF"/>
              <w:right w:val="single" w:sz="8" w:space="0" w:color="FFFFFF"/>
            </w:tcBorders>
            <w:shd w:val="clear" w:color="000000" w:fill="B4C6E7"/>
            <w:vAlign w:val="center"/>
            <w:hideMark/>
          </w:tcPr>
          <w:p w14:paraId="067117D4" w14:textId="77777777" w:rsidR="00857B84" w:rsidRPr="00D30E97" w:rsidRDefault="00857B84" w:rsidP="00D30E97">
            <w:pPr>
              <w:jc w:val="center"/>
              <w:rPr>
                <w:color w:val="000000"/>
                <w:szCs w:val="22"/>
                <w:lang w:eastAsia="es-CO"/>
              </w:rPr>
            </w:pPr>
            <w:r w:rsidRPr="00D30E97">
              <w:rPr>
                <w:color w:val="000000"/>
                <w:szCs w:val="22"/>
                <w:lang w:eastAsia="es-CO"/>
              </w:rPr>
              <w:t>UPR3</w:t>
            </w:r>
          </w:p>
        </w:tc>
        <w:tc>
          <w:tcPr>
            <w:tcW w:w="0" w:type="auto"/>
            <w:tcBorders>
              <w:top w:val="nil"/>
              <w:left w:val="nil"/>
              <w:bottom w:val="single" w:sz="8" w:space="0" w:color="FFFFFF"/>
              <w:right w:val="single" w:sz="8" w:space="0" w:color="FFFFFF"/>
            </w:tcBorders>
            <w:shd w:val="clear" w:color="000000" w:fill="B4C6E7"/>
            <w:vAlign w:val="center"/>
            <w:hideMark/>
          </w:tcPr>
          <w:p w14:paraId="3BABC4F5" w14:textId="77777777" w:rsidR="00857B84" w:rsidRPr="00D30E97" w:rsidRDefault="00857B84" w:rsidP="00D30E97">
            <w:pPr>
              <w:jc w:val="left"/>
              <w:rPr>
                <w:color w:val="000000"/>
                <w:szCs w:val="22"/>
                <w:lang w:eastAsia="es-CO"/>
              </w:rPr>
            </w:pPr>
            <w:r w:rsidRPr="00D30E97">
              <w:rPr>
                <w:color w:val="000000"/>
                <w:szCs w:val="22"/>
                <w:lang w:eastAsia="es-CO"/>
              </w:rPr>
              <w:t>Río Tunjuelo</w:t>
            </w:r>
          </w:p>
        </w:tc>
        <w:tc>
          <w:tcPr>
            <w:tcW w:w="0" w:type="auto"/>
            <w:vMerge/>
            <w:tcBorders>
              <w:top w:val="nil"/>
              <w:left w:val="single" w:sz="8" w:space="0" w:color="FFFFFF"/>
              <w:bottom w:val="single" w:sz="8" w:space="0" w:color="FFFFFF"/>
              <w:right w:val="single" w:sz="8" w:space="0" w:color="FFFFFF"/>
            </w:tcBorders>
            <w:vAlign w:val="center"/>
            <w:hideMark/>
          </w:tcPr>
          <w:p w14:paraId="47AFB389" w14:textId="77777777" w:rsidR="00857B84" w:rsidRPr="00D30E97" w:rsidRDefault="00857B84" w:rsidP="00D30E97">
            <w:pPr>
              <w:jc w:val="left"/>
              <w:rPr>
                <w:color w:val="000000"/>
                <w:szCs w:val="22"/>
                <w:lang w:eastAsia="es-CO"/>
              </w:rPr>
            </w:pPr>
          </w:p>
        </w:tc>
      </w:tr>
      <w:tr w:rsidR="00857B84" w:rsidRPr="00D30E97" w14:paraId="2AE494E1" w14:textId="77777777" w:rsidTr="00CB3A3C">
        <w:trPr>
          <w:trHeight w:val="253"/>
        </w:trPr>
        <w:tc>
          <w:tcPr>
            <w:tcW w:w="0" w:type="auto"/>
            <w:gridSpan w:val="6"/>
            <w:vMerge w:val="restart"/>
            <w:tcBorders>
              <w:top w:val="single" w:sz="8" w:space="0" w:color="FFFFFF"/>
              <w:left w:val="single" w:sz="8" w:space="0" w:color="FFFFFF"/>
              <w:bottom w:val="single" w:sz="8" w:space="0" w:color="FFFFFF"/>
              <w:right w:val="single" w:sz="8" w:space="0" w:color="FFFFFF"/>
            </w:tcBorders>
            <w:shd w:val="clear" w:color="000000" w:fill="4472C4"/>
            <w:noWrap/>
            <w:vAlign w:val="center"/>
            <w:hideMark/>
          </w:tcPr>
          <w:p w14:paraId="76C805B9" w14:textId="77777777" w:rsidR="00857B84" w:rsidRPr="00D30E97" w:rsidRDefault="00857B84" w:rsidP="00D30E97">
            <w:pPr>
              <w:jc w:val="center"/>
              <w:rPr>
                <w:b/>
                <w:bCs/>
                <w:color w:val="000000"/>
                <w:szCs w:val="22"/>
                <w:lang w:eastAsia="es-CO"/>
              </w:rPr>
            </w:pPr>
            <w:r w:rsidRPr="00D30E97">
              <w:rPr>
                <w:b/>
                <w:bCs/>
                <w:color w:val="000000"/>
                <w:szCs w:val="22"/>
                <w:lang w:eastAsia="es-CO"/>
              </w:rPr>
              <w:t xml:space="preserve">TOTAL </w:t>
            </w:r>
          </w:p>
        </w:tc>
        <w:tc>
          <w:tcPr>
            <w:tcW w:w="0" w:type="auto"/>
            <w:vMerge w:val="restart"/>
            <w:tcBorders>
              <w:top w:val="nil"/>
              <w:left w:val="single" w:sz="8" w:space="0" w:color="FFFFFF"/>
              <w:bottom w:val="single" w:sz="8" w:space="0" w:color="FFFFFF"/>
              <w:right w:val="nil"/>
            </w:tcBorders>
            <w:shd w:val="clear" w:color="000000" w:fill="4472C4"/>
            <w:noWrap/>
            <w:vAlign w:val="center"/>
            <w:hideMark/>
          </w:tcPr>
          <w:p w14:paraId="729074FA" w14:textId="77777777" w:rsidR="00857B84" w:rsidRPr="00D30E97" w:rsidRDefault="00857B84" w:rsidP="00D30E97">
            <w:pPr>
              <w:jc w:val="center"/>
              <w:rPr>
                <w:b/>
                <w:bCs/>
                <w:color w:val="000000"/>
                <w:szCs w:val="22"/>
                <w:lang w:eastAsia="es-CO"/>
              </w:rPr>
            </w:pPr>
            <w:r w:rsidRPr="00D30E97">
              <w:rPr>
                <w:b/>
                <w:bCs/>
                <w:color w:val="000000"/>
                <w:szCs w:val="22"/>
                <w:lang w:eastAsia="es-CO"/>
              </w:rPr>
              <w:t>3.759.270</w:t>
            </w:r>
          </w:p>
        </w:tc>
      </w:tr>
      <w:tr w:rsidR="00857B84" w:rsidRPr="00D30E97" w14:paraId="3387ABFB" w14:textId="77777777" w:rsidTr="00CB3A3C">
        <w:trPr>
          <w:trHeight w:val="253"/>
        </w:trPr>
        <w:tc>
          <w:tcPr>
            <w:tcW w:w="0" w:type="auto"/>
            <w:gridSpan w:val="6"/>
            <w:vMerge/>
            <w:tcBorders>
              <w:top w:val="single" w:sz="8" w:space="0" w:color="FFFFFF"/>
              <w:left w:val="single" w:sz="8" w:space="0" w:color="FFFFFF"/>
              <w:bottom w:val="single" w:sz="8" w:space="0" w:color="FFFFFF"/>
              <w:right w:val="single" w:sz="8" w:space="0" w:color="FFFFFF"/>
            </w:tcBorders>
            <w:vAlign w:val="center"/>
            <w:hideMark/>
          </w:tcPr>
          <w:p w14:paraId="1E305189" w14:textId="77777777" w:rsidR="00857B84" w:rsidRPr="00D30E97" w:rsidRDefault="00857B84" w:rsidP="00D30E97">
            <w:pPr>
              <w:jc w:val="left"/>
              <w:rPr>
                <w:b/>
                <w:bCs/>
                <w:color w:val="000000"/>
                <w:szCs w:val="22"/>
                <w:lang w:eastAsia="es-CO"/>
              </w:rPr>
            </w:pPr>
          </w:p>
        </w:tc>
        <w:tc>
          <w:tcPr>
            <w:tcW w:w="0" w:type="auto"/>
            <w:vMerge/>
            <w:tcBorders>
              <w:top w:val="nil"/>
              <w:left w:val="single" w:sz="8" w:space="0" w:color="FFFFFF"/>
              <w:bottom w:val="single" w:sz="8" w:space="0" w:color="FFFFFF"/>
              <w:right w:val="nil"/>
            </w:tcBorders>
            <w:vAlign w:val="center"/>
            <w:hideMark/>
          </w:tcPr>
          <w:p w14:paraId="3EB4A76C" w14:textId="77777777" w:rsidR="00857B84" w:rsidRPr="00D30E97" w:rsidRDefault="00857B84" w:rsidP="00D30E97">
            <w:pPr>
              <w:jc w:val="left"/>
              <w:rPr>
                <w:b/>
                <w:bCs/>
                <w:color w:val="000000"/>
                <w:szCs w:val="22"/>
                <w:lang w:eastAsia="es-CO"/>
              </w:rPr>
            </w:pPr>
          </w:p>
        </w:tc>
      </w:tr>
    </w:tbl>
    <w:p w14:paraId="76DD9C8A" w14:textId="77777777" w:rsidR="00857B84" w:rsidRPr="00D30E97" w:rsidRDefault="00857B84" w:rsidP="00D30E97">
      <w:pPr>
        <w:rPr>
          <w:szCs w:val="22"/>
          <w:lang w:val="es-ES_tradnl"/>
        </w:rPr>
      </w:pPr>
    </w:p>
    <w:p w14:paraId="2ECB4A9A" w14:textId="77777777" w:rsidR="00CB3A3C" w:rsidRPr="00D30E97" w:rsidRDefault="00CB3A3C" w:rsidP="00D30E97">
      <w:pPr>
        <w:rPr>
          <w:szCs w:val="22"/>
          <w:lang w:val="es-ES_tradnl"/>
        </w:rPr>
      </w:pPr>
    </w:p>
    <w:p w14:paraId="47F9C226" w14:textId="77777777" w:rsidR="00CB3A3C" w:rsidRPr="00D30E97" w:rsidRDefault="00CB3A3C" w:rsidP="00D30E97">
      <w:pPr>
        <w:rPr>
          <w:szCs w:val="22"/>
          <w:lang w:val="es-ES_tradnl"/>
        </w:rPr>
      </w:pPr>
    </w:p>
    <w:p w14:paraId="5399FB3A" w14:textId="77777777" w:rsidR="00857B84" w:rsidRPr="00D30E97" w:rsidRDefault="00857B84" w:rsidP="00D30E97">
      <w:pPr>
        <w:rPr>
          <w:szCs w:val="22"/>
          <w:lang w:val="es-ES_tradnl"/>
        </w:rPr>
      </w:pPr>
    </w:p>
    <w:p w14:paraId="5547CE97" w14:textId="77777777" w:rsidR="00857B84" w:rsidRPr="00D30E97" w:rsidRDefault="00857B84" w:rsidP="00D30E97">
      <w:pPr>
        <w:pStyle w:val="Ttulo3"/>
        <w:rPr>
          <w:szCs w:val="22"/>
        </w:rPr>
      </w:pPr>
      <w:r w:rsidRPr="00D30E97">
        <w:rPr>
          <w:szCs w:val="22"/>
        </w:rPr>
        <w:t>Suelo de Protección por riesgo</w:t>
      </w:r>
    </w:p>
    <w:p w14:paraId="3ECD4D9F" w14:textId="77777777" w:rsidR="00857B84" w:rsidRPr="00D30E97" w:rsidRDefault="00857B84" w:rsidP="00D30E97">
      <w:pPr>
        <w:rPr>
          <w:color w:val="8496B0"/>
          <w:szCs w:val="22"/>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2780"/>
        <w:gridCol w:w="1625"/>
        <w:gridCol w:w="540"/>
        <w:gridCol w:w="1600"/>
        <w:gridCol w:w="540"/>
        <w:gridCol w:w="1392"/>
        <w:gridCol w:w="1145"/>
      </w:tblGrid>
      <w:tr w:rsidR="00857B84" w:rsidRPr="00D30E97" w14:paraId="5E41E6A8" w14:textId="77777777" w:rsidTr="00CB3A3C">
        <w:trPr>
          <w:trHeight w:val="20"/>
        </w:trPr>
        <w:tc>
          <w:tcPr>
            <w:tcW w:w="0" w:type="auto"/>
            <w:tcBorders>
              <w:top w:val="single" w:sz="4" w:space="0" w:color="FFFFFF"/>
              <w:left w:val="single" w:sz="4" w:space="0" w:color="FFFFFF"/>
              <w:right w:val="nil"/>
            </w:tcBorders>
            <w:shd w:val="clear" w:color="auto" w:fill="4472C4"/>
          </w:tcPr>
          <w:p w14:paraId="6527B3A3" w14:textId="77777777" w:rsidR="00857B84" w:rsidRPr="00D30E97" w:rsidRDefault="00857B84" w:rsidP="00D30E97">
            <w:pPr>
              <w:jc w:val="center"/>
              <w:rPr>
                <w:b/>
                <w:bCs/>
                <w:szCs w:val="22"/>
              </w:rPr>
            </w:pPr>
            <w:r w:rsidRPr="00D30E97">
              <w:rPr>
                <w:b/>
                <w:bCs/>
                <w:szCs w:val="22"/>
                <w:lang w:eastAsia="es-CO"/>
              </w:rPr>
              <w:t>Categoría EEP u otra denominación</w:t>
            </w:r>
          </w:p>
        </w:tc>
        <w:tc>
          <w:tcPr>
            <w:tcW w:w="0" w:type="auto"/>
            <w:tcBorders>
              <w:top w:val="single" w:sz="4" w:space="0" w:color="FFFFFF"/>
              <w:left w:val="nil"/>
              <w:right w:val="nil"/>
            </w:tcBorders>
            <w:shd w:val="clear" w:color="auto" w:fill="4472C4"/>
          </w:tcPr>
          <w:p w14:paraId="3F235D1D" w14:textId="77777777" w:rsidR="00857B84" w:rsidRPr="00D30E97" w:rsidRDefault="00857B84" w:rsidP="00D30E97">
            <w:pPr>
              <w:jc w:val="center"/>
              <w:rPr>
                <w:b/>
                <w:bCs/>
                <w:szCs w:val="22"/>
              </w:rPr>
            </w:pPr>
            <w:r w:rsidRPr="00D30E97">
              <w:rPr>
                <w:b/>
                <w:bCs/>
                <w:szCs w:val="22"/>
              </w:rPr>
              <w:t>Nombre del área</w:t>
            </w:r>
          </w:p>
        </w:tc>
        <w:tc>
          <w:tcPr>
            <w:tcW w:w="0" w:type="auto"/>
            <w:tcBorders>
              <w:top w:val="single" w:sz="4" w:space="0" w:color="FFFFFF"/>
              <w:left w:val="nil"/>
              <w:right w:val="nil"/>
            </w:tcBorders>
            <w:shd w:val="clear" w:color="auto" w:fill="4472C4"/>
          </w:tcPr>
          <w:p w14:paraId="4AB806C3" w14:textId="77777777" w:rsidR="00857B84" w:rsidRPr="00D30E97" w:rsidRDefault="00857B84" w:rsidP="00D30E97">
            <w:pPr>
              <w:jc w:val="center"/>
              <w:rPr>
                <w:b/>
                <w:bCs/>
                <w:color w:val="FFFFFF"/>
                <w:szCs w:val="22"/>
              </w:rPr>
            </w:pPr>
            <w:r w:rsidRPr="00D30E97">
              <w:rPr>
                <w:b/>
                <w:bCs/>
                <w:szCs w:val="22"/>
              </w:rPr>
              <w:t xml:space="preserve">No. </w:t>
            </w:r>
          </w:p>
        </w:tc>
        <w:tc>
          <w:tcPr>
            <w:tcW w:w="0" w:type="auto"/>
            <w:tcBorders>
              <w:top w:val="single" w:sz="4" w:space="0" w:color="FFFFFF"/>
              <w:left w:val="nil"/>
              <w:right w:val="nil"/>
            </w:tcBorders>
            <w:shd w:val="clear" w:color="auto" w:fill="4472C4"/>
          </w:tcPr>
          <w:p w14:paraId="10E84FE4" w14:textId="77777777" w:rsidR="00857B84" w:rsidRPr="00D30E97" w:rsidRDefault="00857B84" w:rsidP="00D30E97">
            <w:pPr>
              <w:jc w:val="center"/>
              <w:rPr>
                <w:b/>
                <w:bCs/>
                <w:szCs w:val="22"/>
              </w:rPr>
            </w:pPr>
            <w:r w:rsidRPr="00D30E97">
              <w:rPr>
                <w:b/>
                <w:bCs/>
                <w:szCs w:val="22"/>
              </w:rPr>
              <w:t>Localidad</w:t>
            </w:r>
          </w:p>
        </w:tc>
        <w:tc>
          <w:tcPr>
            <w:tcW w:w="0" w:type="auto"/>
            <w:tcBorders>
              <w:top w:val="single" w:sz="4" w:space="0" w:color="FFFFFF"/>
              <w:left w:val="nil"/>
              <w:right w:val="nil"/>
            </w:tcBorders>
            <w:shd w:val="clear" w:color="auto" w:fill="4472C4"/>
          </w:tcPr>
          <w:p w14:paraId="3B4DAAA1" w14:textId="77777777" w:rsidR="00857B84" w:rsidRPr="00D30E97" w:rsidRDefault="00857B84" w:rsidP="00D30E97">
            <w:pPr>
              <w:jc w:val="center"/>
              <w:rPr>
                <w:b/>
                <w:bCs/>
                <w:szCs w:val="22"/>
              </w:rPr>
            </w:pPr>
            <w:r w:rsidRPr="00D30E97">
              <w:rPr>
                <w:b/>
                <w:bCs/>
                <w:szCs w:val="22"/>
              </w:rPr>
              <w:t>No.</w:t>
            </w:r>
          </w:p>
        </w:tc>
        <w:tc>
          <w:tcPr>
            <w:tcW w:w="0" w:type="auto"/>
            <w:tcBorders>
              <w:top w:val="single" w:sz="4" w:space="0" w:color="FFFFFF"/>
              <w:left w:val="nil"/>
              <w:right w:val="nil"/>
            </w:tcBorders>
            <w:shd w:val="clear" w:color="auto" w:fill="4472C4"/>
          </w:tcPr>
          <w:p w14:paraId="2D97C34C" w14:textId="77777777" w:rsidR="00857B84" w:rsidRPr="00D30E97" w:rsidRDefault="00857B84" w:rsidP="00D30E97">
            <w:pPr>
              <w:jc w:val="center"/>
              <w:rPr>
                <w:b/>
                <w:bCs/>
                <w:szCs w:val="22"/>
              </w:rPr>
            </w:pPr>
            <w:r w:rsidRPr="00D30E97">
              <w:rPr>
                <w:b/>
                <w:bCs/>
                <w:szCs w:val="22"/>
              </w:rPr>
              <w:t>UPZ</w:t>
            </w:r>
          </w:p>
        </w:tc>
        <w:tc>
          <w:tcPr>
            <w:tcW w:w="0" w:type="auto"/>
            <w:tcBorders>
              <w:top w:val="single" w:sz="4" w:space="0" w:color="FFFFFF"/>
              <w:left w:val="nil"/>
              <w:right w:val="single" w:sz="4" w:space="0" w:color="FFFFFF"/>
            </w:tcBorders>
            <w:shd w:val="clear" w:color="auto" w:fill="4472C4"/>
          </w:tcPr>
          <w:p w14:paraId="322C0829" w14:textId="77777777" w:rsidR="00857B84" w:rsidRPr="00D30E97" w:rsidRDefault="00857B84" w:rsidP="00D30E97">
            <w:pPr>
              <w:jc w:val="center"/>
              <w:rPr>
                <w:b/>
                <w:bCs/>
                <w:szCs w:val="22"/>
              </w:rPr>
            </w:pPr>
            <w:r w:rsidRPr="00D30E97">
              <w:rPr>
                <w:b/>
                <w:bCs/>
                <w:szCs w:val="22"/>
              </w:rPr>
              <w:t>Población</w:t>
            </w:r>
          </w:p>
        </w:tc>
      </w:tr>
      <w:tr w:rsidR="00857B84" w:rsidRPr="00D30E97" w14:paraId="332A9ADD" w14:textId="77777777" w:rsidTr="00CB3A3C">
        <w:trPr>
          <w:trHeight w:val="20"/>
        </w:trPr>
        <w:tc>
          <w:tcPr>
            <w:tcW w:w="0" w:type="auto"/>
            <w:tcBorders>
              <w:top w:val="single" w:sz="4" w:space="0" w:color="FFFFFF"/>
              <w:left w:val="single" w:sz="4" w:space="0" w:color="FFFFFF"/>
            </w:tcBorders>
            <w:shd w:val="clear" w:color="auto" w:fill="4472C4"/>
          </w:tcPr>
          <w:p w14:paraId="213AAC1A" w14:textId="77777777" w:rsidR="00857B84" w:rsidRPr="00D30E97" w:rsidRDefault="00857B84" w:rsidP="00D30E97">
            <w:pPr>
              <w:rPr>
                <w:b/>
                <w:bCs/>
                <w:color w:val="FFFFFF"/>
                <w:szCs w:val="22"/>
              </w:rPr>
            </w:pPr>
            <w:r w:rsidRPr="00D30E97">
              <w:rPr>
                <w:b/>
                <w:bCs/>
                <w:szCs w:val="22"/>
              </w:rPr>
              <w:t>Zonas de alto riesgo no mitigable</w:t>
            </w:r>
          </w:p>
        </w:tc>
        <w:tc>
          <w:tcPr>
            <w:tcW w:w="0" w:type="auto"/>
            <w:shd w:val="clear" w:color="auto" w:fill="B4C6E7"/>
          </w:tcPr>
          <w:p w14:paraId="62E91897" w14:textId="77777777" w:rsidR="00857B84" w:rsidRPr="00D30E97" w:rsidRDefault="00857B84" w:rsidP="00D30E97">
            <w:pPr>
              <w:rPr>
                <w:szCs w:val="22"/>
              </w:rPr>
            </w:pPr>
            <w:r w:rsidRPr="00D30E97">
              <w:rPr>
                <w:szCs w:val="22"/>
              </w:rPr>
              <w:t>Altos de la Estancia</w:t>
            </w:r>
          </w:p>
        </w:tc>
        <w:tc>
          <w:tcPr>
            <w:tcW w:w="0" w:type="auto"/>
            <w:shd w:val="clear" w:color="auto" w:fill="B4C6E7"/>
          </w:tcPr>
          <w:p w14:paraId="23614D12" w14:textId="77777777" w:rsidR="00857B84" w:rsidRPr="00D30E97" w:rsidRDefault="00857B84" w:rsidP="00D30E97">
            <w:pPr>
              <w:rPr>
                <w:szCs w:val="22"/>
              </w:rPr>
            </w:pPr>
            <w:r w:rsidRPr="00D30E97">
              <w:rPr>
                <w:szCs w:val="22"/>
              </w:rPr>
              <w:t>19</w:t>
            </w:r>
          </w:p>
        </w:tc>
        <w:tc>
          <w:tcPr>
            <w:tcW w:w="0" w:type="auto"/>
            <w:shd w:val="clear" w:color="auto" w:fill="B4C6E7"/>
          </w:tcPr>
          <w:p w14:paraId="66D67AD0" w14:textId="77777777" w:rsidR="00857B84" w:rsidRPr="00D30E97" w:rsidRDefault="00857B84" w:rsidP="00D30E97">
            <w:pPr>
              <w:rPr>
                <w:szCs w:val="22"/>
              </w:rPr>
            </w:pPr>
            <w:r w:rsidRPr="00D30E97">
              <w:rPr>
                <w:szCs w:val="22"/>
              </w:rPr>
              <w:t>Ciudad Bolívar</w:t>
            </w:r>
          </w:p>
        </w:tc>
        <w:tc>
          <w:tcPr>
            <w:tcW w:w="0" w:type="auto"/>
            <w:shd w:val="clear" w:color="auto" w:fill="B4C6E7"/>
          </w:tcPr>
          <w:p w14:paraId="4D325E25" w14:textId="77777777" w:rsidR="00857B84" w:rsidRPr="00D30E97" w:rsidRDefault="00857B84" w:rsidP="00D30E97">
            <w:pPr>
              <w:rPr>
                <w:szCs w:val="22"/>
              </w:rPr>
            </w:pPr>
            <w:r w:rsidRPr="00D30E97">
              <w:rPr>
                <w:szCs w:val="22"/>
              </w:rPr>
              <w:t>69</w:t>
            </w:r>
          </w:p>
        </w:tc>
        <w:tc>
          <w:tcPr>
            <w:tcW w:w="0" w:type="auto"/>
            <w:shd w:val="clear" w:color="auto" w:fill="B4C6E7"/>
          </w:tcPr>
          <w:p w14:paraId="20529074" w14:textId="77777777" w:rsidR="00857B84" w:rsidRPr="00D30E97" w:rsidRDefault="00857B84" w:rsidP="00D30E97">
            <w:pPr>
              <w:rPr>
                <w:szCs w:val="22"/>
              </w:rPr>
            </w:pPr>
            <w:r w:rsidRPr="00D30E97">
              <w:rPr>
                <w:szCs w:val="22"/>
              </w:rPr>
              <w:t>Ismael Perdomo</w:t>
            </w:r>
          </w:p>
        </w:tc>
        <w:tc>
          <w:tcPr>
            <w:tcW w:w="0" w:type="auto"/>
            <w:shd w:val="clear" w:color="auto" w:fill="B4C6E7"/>
          </w:tcPr>
          <w:p w14:paraId="1A7C71E8" w14:textId="77777777" w:rsidR="00857B84" w:rsidRPr="00D30E97" w:rsidRDefault="00857B84" w:rsidP="00D30E97">
            <w:pPr>
              <w:rPr>
                <w:szCs w:val="22"/>
              </w:rPr>
            </w:pPr>
            <w:r w:rsidRPr="00D30E97">
              <w:rPr>
                <w:szCs w:val="22"/>
              </w:rPr>
              <w:t>189.678</w:t>
            </w:r>
          </w:p>
        </w:tc>
      </w:tr>
      <w:tr w:rsidR="00857B84" w:rsidRPr="00D30E97" w14:paraId="344AC0CB" w14:textId="77777777" w:rsidTr="00CB3A3C">
        <w:trPr>
          <w:trHeight w:val="20"/>
        </w:trPr>
        <w:tc>
          <w:tcPr>
            <w:tcW w:w="0" w:type="auto"/>
            <w:tcBorders>
              <w:left w:val="single" w:sz="4" w:space="0" w:color="FFFFFF"/>
            </w:tcBorders>
            <w:shd w:val="clear" w:color="auto" w:fill="4472C4"/>
          </w:tcPr>
          <w:p w14:paraId="0483D200" w14:textId="77777777" w:rsidR="00857B84" w:rsidRPr="00D30E97" w:rsidRDefault="00857B84" w:rsidP="00D30E97">
            <w:pPr>
              <w:rPr>
                <w:b/>
                <w:bCs/>
                <w:color w:val="FFFFFF"/>
                <w:szCs w:val="22"/>
              </w:rPr>
            </w:pPr>
          </w:p>
        </w:tc>
        <w:tc>
          <w:tcPr>
            <w:tcW w:w="0" w:type="auto"/>
            <w:shd w:val="clear" w:color="auto" w:fill="D9E2F3"/>
          </w:tcPr>
          <w:p w14:paraId="501C08F0" w14:textId="77777777" w:rsidR="00857B84" w:rsidRPr="00D30E97" w:rsidRDefault="00857B84" w:rsidP="00D30E97">
            <w:pPr>
              <w:rPr>
                <w:szCs w:val="22"/>
              </w:rPr>
            </w:pPr>
            <w:r w:rsidRPr="00D30E97">
              <w:rPr>
                <w:szCs w:val="22"/>
              </w:rPr>
              <w:t>Nueva Esperanza</w:t>
            </w:r>
          </w:p>
        </w:tc>
        <w:tc>
          <w:tcPr>
            <w:tcW w:w="0" w:type="auto"/>
            <w:shd w:val="clear" w:color="auto" w:fill="D9E2F3"/>
          </w:tcPr>
          <w:p w14:paraId="5E8FCF34" w14:textId="77777777" w:rsidR="00857B84" w:rsidRPr="00D30E97" w:rsidRDefault="00857B84" w:rsidP="00D30E97">
            <w:pPr>
              <w:rPr>
                <w:szCs w:val="22"/>
              </w:rPr>
            </w:pPr>
            <w:r w:rsidRPr="00D30E97">
              <w:rPr>
                <w:szCs w:val="22"/>
              </w:rPr>
              <w:t>18</w:t>
            </w:r>
          </w:p>
        </w:tc>
        <w:tc>
          <w:tcPr>
            <w:tcW w:w="0" w:type="auto"/>
            <w:shd w:val="clear" w:color="auto" w:fill="D9E2F3"/>
          </w:tcPr>
          <w:p w14:paraId="4E0CECEF" w14:textId="77777777" w:rsidR="00857B84" w:rsidRPr="00D30E97" w:rsidRDefault="00857B84" w:rsidP="00D30E97">
            <w:pPr>
              <w:rPr>
                <w:szCs w:val="22"/>
              </w:rPr>
            </w:pPr>
            <w:r w:rsidRPr="00D30E97">
              <w:rPr>
                <w:szCs w:val="22"/>
              </w:rPr>
              <w:t xml:space="preserve">Rafael Uribe </w:t>
            </w:r>
            <w:proofErr w:type="spellStart"/>
            <w:r w:rsidRPr="00D30E97">
              <w:rPr>
                <w:szCs w:val="22"/>
              </w:rPr>
              <w:t>Uribe</w:t>
            </w:r>
            <w:proofErr w:type="spellEnd"/>
          </w:p>
        </w:tc>
        <w:tc>
          <w:tcPr>
            <w:tcW w:w="0" w:type="auto"/>
            <w:shd w:val="clear" w:color="auto" w:fill="D9E2F3"/>
          </w:tcPr>
          <w:p w14:paraId="60EA6E01" w14:textId="77777777" w:rsidR="00857B84" w:rsidRPr="00D30E97" w:rsidRDefault="00857B84" w:rsidP="00D30E97">
            <w:pPr>
              <w:rPr>
                <w:szCs w:val="22"/>
              </w:rPr>
            </w:pPr>
            <w:r w:rsidRPr="00D30E97">
              <w:rPr>
                <w:szCs w:val="22"/>
              </w:rPr>
              <w:t>55</w:t>
            </w:r>
          </w:p>
        </w:tc>
        <w:tc>
          <w:tcPr>
            <w:tcW w:w="0" w:type="auto"/>
            <w:shd w:val="clear" w:color="auto" w:fill="D9E2F3"/>
          </w:tcPr>
          <w:p w14:paraId="1C8B0CC2" w14:textId="77777777" w:rsidR="00857B84" w:rsidRPr="00D30E97" w:rsidRDefault="00857B84" w:rsidP="00D30E97">
            <w:pPr>
              <w:rPr>
                <w:szCs w:val="22"/>
              </w:rPr>
            </w:pPr>
            <w:r w:rsidRPr="00D30E97">
              <w:rPr>
                <w:szCs w:val="22"/>
              </w:rPr>
              <w:t>Diana Turbay</w:t>
            </w:r>
          </w:p>
        </w:tc>
        <w:tc>
          <w:tcPr>
            <w:tcW w:w="0" w:type="auto"/>
            <w:shd w:val="clear" w:color="auto" w:fill="D9E2F3"/>
          </w:tcPr>
          <w:p w14:paraId="1D7533A3" w14:textId="77777777" w:rsidR="00857B84" w:rsidRPr="00D30E97" w:rsidRDefault="00857B84" w:rsidP="00D30E97">
            <w:pPr>
              <w:rPr>
                <w:szCs w:val="22"/>
              </w:rPr>
            </w:pPr>
            <w:r w:rsidRPr="00D30E97">
              <w:rPr>
                <w:szCs w:val="22"/>
              </w:rPr>
              <w:t>83.271</w:t>
            </w:r>
          </w:p>
        </w:tc>
      </w:tr>
      <w:tr w:rsidR="00CB3A3C" w:rsidRPr="00D30E97" w14:paraId="2A064573" w14:textId="77777777" w:rsidTr="00CB3A3C">
        <w:trPr>
          <w:trHeight w:val="20"/>
        </w:trPr>
        <w:tc>
          <w:tcPr>
            <w:tcW w:w="0" w:type="auto"/>
            <w:tcBorders>
              <w:left w:val="single" w:sz="4" w:space="0" w:color="FFFFFF"/>
              <w:bottom w:val="single" w:sz="4" w:space="0" w:color="FFFFFF"/>
            </w:tcBorders>
            <w:shd w:val="clear" w:color="auto" w:fill="4472C4"/>
          </w:tcPr>
          <w:p w14:paraId="32D2F7A6" w14:textId="77777777" w:rsidR="00CB3A3C" w:rsidRPr="00D30E97" w:rsidRDefault="00CB3A3C" w:rsidP="00D30E97">
            <w:pPr>
              <w:rPr>
                <w:b/>
                <w:bCs/>
                <w:color w:val="FFFFFF"/>
                <w:szCs w:val="22"/>
              </w:rPr>
            </w:pPr>
          </w:p>
        </w:tc>
        <w:tc>
          <w:tcPr>
            <w:tcW w:w="0" w:type="auto"/>
            <w:shd w:val="clear" w:color="auto" w:fill="D9E2F3"/>
          </w:tcPr>
          <w:p w14:paraId="62737538" w14:textId="77777777" w:rsidR="00CB3A3C" w:rsidRPr="00D30E97" w:rsidRDefault="00CB3A3C" w:rsidP="00D30E97">
            <w:pPr>
              <w:rPr>
                <w:szCs w:val="22"/>
              </w:rPr>
            </w:pPr>
          </w:p>
        </w:tc>
        <w:tc>
          <w:tcPr>
            <w:tcW w:w="0" w:type="auto"/>
            <w:shd w:val="clear" w:color="auto" w:fill="D9E2F3"/>
          </w:tcPr>
          <w:p w14:paraId="0264BDFD" w14:textId="77777777" w:rsidR="00CB3A3C" w:rsidRPr="00D30E97" w:rsidRDefault="00CB3A3C" w:rsidP="00D30E97">
            <w:pPr>
              <w:rPr>
                <w:szCs w:val="22"/>
              </w:rPr>
            </w:pPr>
          </w:p>
        </w:tc>
        <w:tc>
          <w:tcPr>
            <w:tcW w:w="0" w:type="auto"/>
            <w:shd w:val="clear" w:color="auto" w:fill="D9E2F3"/>
          </w:tcPr>
          <w:p w14:paraId="6DD941D0" w14:textId="77777777" w:rsidR="00CB3A3C" w:rsidRPr="00D30E97" w:rsidRDefault="00CB3A3C" w:rsidP="00D30E97">
            <w:pPr>
              <w:rPr>
                <w:szCs w:val="22"/>
              </w:rPr>
            </w:pPr>
          </w:p>
        </w:tc>
        <w:tc>
          <w:tcPr>
            <w:tcW w:w="0" w:type="auto"/>
            <w:shd w:val="clear" w:color="auto" w:fill="D9E2F3"/>
          </w:tcPr>
          <w:p w14:paraId="42BEBD87" w14:textId="77777777" w:rsidR="00CB3A3C" w:rsidRPr="00D30E97" w:rsidRDefault="00CB3A3C" w:rsidP="00D30E97">
            <w:pPr>
              <w:rPr>
                <w:szCs w:val="22"/>
              </w:rPr>
            </w:pPr>
          </w:p>
        </w:tc>
        <w:tc>
          <w:tcPr>
            <w:tcW w:w="0" w:type="auto"/>
            <w:shd w:val="clear" w:color="auto" w:fill="D9E2F3"/>
          </w:tcPr>
          <w:p w14:paraId="2A79C347" w14:textId="77777777" w:rsidR="00CB3A3C" w:rsidRPr="00D30E97" w:rsidRDefault="00CB3A3C" w:rsidP="00D30E97">
            <w:pPr>
              <w:rPr>
                <w:szCs w:val="22"/>
              </w:rPr>
            </w:pPr>
          </w:p>
        </w:tc>
        <w:tc>
          <w:tcPr>
            <w:tcW w:w="0" w:type="auto"/>
            <w:shd w:val="clear" w:color="auto" w:fill="D9E2F3"/>
          </w:tcPr>
          <w:p w14:paraId="1C454F77" w14:textId="77777777" w:rsidR="00CB3A3C" w:rsidRPr="00D30E97" w:rsidRDefault="00985992" w:rsidP="00D30E97">
            <w:pPr>
              <w:rPr>
                <w:szCs w:val="22"/>
              </w:rPr>
            </w:pPr>
            <w:r w:rsidRPr="00D30E97">
              <w:rPr>
                <w:szCs w:val="22"/>
              </w:rPr>
              <w:fldChar w:fldCharType="begin"/>
            </w:r>
            <w:r w:rsidR="00CB3A3C" w:rsidRPr="00D30E97">
              <w:rPr>
                <w:szCs w:val="22"/>
              </w:rPr>
              <w:instrText xml:space="preserve"> =SUM(ABOVE) </w:instrText>
            </w:r>
            <w:r w:rsidRPr="00D30E97">
              <w:rPr>
                <w:szCs w:val="22"/>
              </w:rPr>
              <w:fldChar w:fldCharType="separate"/>
            </w:r>
            <w:r w:rsidR="00CB3A3C" w:rsidRPr="00D30E97">
              <w:rPr>
                <w:noProof/>
                <w:szCs w:val="22"/>
              </w:rPr>
              <w:t>272.949</w:t>
            </w:r>
            <w:r w:rsidRPr="00D30E97">
              <w:rPr>
                <w:szCs w:val="22"/>
              </w:rPr>
              <w:fldChar w:fldCharType="end"/>
            </w:r>
          </w:p>
        </w:tc>
      </w:tr>
    </w:tbl>
    <w:p w14:paraId="4DA30F9D" w14:textId="77777777" w:rsidR="00857B84" w:rsidRPr="00D30E97" w:rsidRDefault="00857B84" w:rsidP="00D30E97">
      <w:pPr>
        <w:rPr>
          <w:szCs w:val="22"/>
        </w:rPr>
      </w:pPr>
    </w:p>
    <w:p w14:paraId="039AD4C7" w14:textId="77777777" w:rsidR="00124109" w:rsidRPr="00D30E97" w:rsidRDefault="00124109" w:rsidP="00D30E97">
      <w:pPr>
        <w:rPr>
          <w:szCs w:val="22"/>
        </w:rPr>
      </w:pPr>
    </w:p>
    <w:p w14:paraId="65E1887E" w14:textId="77777777" w:rsidR="00144354" w:rsidRPr="00D30E97" w:rsidRDefault="009468C7" w:rsidP="00D30E97">
      <w:pPr>
        <w:pStyle w:val="Ttulo1"/>
        <w:rPr>
          <w:rFonts w:cs="Times New Roman"/>
          <w:szCs w:val="22"/>
        </w:rPr>
      </w:pPr>
      <w:r w:rsidRPr="00D30E97">
        <w:rPr>
          <w:rFonts w:cs="Times New Roman"/>
          <w:szCs w:val="22"/>
        </w:rPr>
        <w:t>I</w:t>
      </w:r>
      <w:r w:rsidR="007016A1" w:rsidRPr="00D30E97">
        <w:rPr>
          <w:rFonts w:cs="Times New Roman"/>
          <w:szCs w:val="22"/>
        </w:rPr>
        <w:t>DENTIFICACIÓN DEL GRUPO OBJETIVO</w:t>
      </w:r>
      <w:r w:rsidR="006A315D" w:rsidRPr="00D30E97">
        <w:rPr>
          <w:rFonts w:cs="Times New Roman"/>
          <w:szCs w:val="22"/>
        </w:rPr>
        <w:t xml:space="preserve"> </w:t>
      </w:r>
      <w:bookmarkEnd w:id="10"/>
      <w:bookmarkEnd w:id="11"/>
      <w:bookmarkEnd w:id="12"/>
    </w:p>
    <w:p w14:paraId="183E3E71" w14:textId="77777777" w:rsidR="00597849" w:rsidRPr="00D30E97" w:rsidRDefault="00597849" w:rsidP="00D30E97">
      <w:pPr>
        <w:rPr>
          <w:szCs w:val="22"/>
        </w:rPr>
      </w:pPr>
    </w:p>
    <w:tbl>
      <w:tblPr>
        <w:tblStyle w:val="Tabladecuadrcula5oscura-nfasis51"/>
        <w:tblW w:w="0" w:type="auto"/>
        <w:jc w:val="center"/>
        <w:tblLook w:val="04A0" w:firstRow="1" w:lastRow="0" w:firstColumn="1" w:lastColumn="0" w:noHBand="0" w:noVBand="1"/>
      </w:tblPr>
      <w:tblGrid>
        <w:gridCol w:w="2013"/>
        <w:gridCol w:w="2471"/>
        <w:gridCol w:w="1096"/>
      </w:tblGrid>
      <w:tr w:rsidR="00124109" w:rsidRPr="00D30E97" w14:paraId="2A70BAFA" w14:textId="77777777" w:rsidTr="00124109">
        <w:trPr>
          <w:cnfStyle w:val="100000000000" w:firstRow="1" w:lastRow="0" w:firstColumn="0" w:lastColumn="0" w:oddVBand="0" w:evenVBand="0" w:oddHBand="0" w:evenHBand="0" w:firstRowFirstColumn="0" w:firstRowLastColumn="0" w:lastRowFirstColumn="0" w:lastRowLastColumn="0"/>
          <w:trHeight w:val="20"/>
          <w:tblHeader/>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6EE2169" w14:textId="77777777" w:rsidR="00124109" w:rsidRPr="00D30E97" w:rsidRDefault="00124109" w:rsidP="00D30E97">
            <w:pPr>
              <w:jc w:val="left"/>
              <w:rPr>
                <w:color w:val="000000"/>
                <w:szCs w:val="22"/>
                <w:lang w:eastAsia="es-CO"/>
              </w:rPr>
            </w:pPr>
            <w:r w:rsidRPr="00D30E97">
              <w:rPr>
                <w:color w:val="000000"/>
                <w:szCs w:val="22"/>
                <w:lang w:eastAsia="es-CO"/>
              </w:rPr>
              <w:t>LOCALIDAD</w:t>
            </w:r>
          </w:p>
        </w:tc>
        <w:tc>
          <w:tcPr>
            <w:tcW w:w="0" w:type="auto"/>
            <w:noWrap/>
            <w:hideMark/>
          </w:tcPr>
          <w:p w14:paraId="18848101" w14:textId="77777777" w:rsidR="00124109" w:rsidRPr="00D30E97" w:rsidRDefault="00124109" w:rsidP="00D30E97">
            <w:pPr>
              <w:jc w:val="left"/>
              <w:cnfStyle w:val="100000000000" w:firstRow="1" w:lastRow="0" w:firstColumn="0" w:lastColumn="0" w:oddVBand="0" w:evenVBand="0" w:oddHBand="0" w:evenHBand="0" w:firstRowFirstColumn="0" w:firstRowLastColumn="0" w:lastRowFirstColumn="0" w:lastRowLastColumn="0"/>
              <w:rPr>
                <w:color w:val="000000"/>
                <w:szCs w:val="22"/>
                <w:lang w:eastAsia="es-CO"/>
              </w:rPr>
            </w:pPr>
            <w:r w:rsidRPr="00D30E97">
              <w:rPr>
                <w:color w:val="000000"/>
                <w:szCs w:val="22"/>
                <w:lang w:eastAsia="es-CO"/>
              </w:rPr>
              <w:t>UPZ</w:t>
            </w:r>
          </w:p>
        </w:tc>
        <w:tc>
          <w:tcPr>
            <w:tcW w:w="0" w:type="auto"/>
            <w:noWrap/>
            <w:hideMark/>
          </w:tcPr>
          <w:p w14:paraId="2E55BE42" w14:textId="77777777" w:rsidR="00124109" w:rsidRPr="00D30E97" w:rsidRDefault="00124109" w:rsidP="00D30E97">
            <w:pPr>
              <w:jc w:val="left"/>
              <w:cnfStyle w:val="100000000000" w:firstRow="1" w:lastRow="0" w:firstColumn="0" w:lastColumn="0" w:oddVBand="0" w:evenVBand="0" w:oddHBand="0" w:evenHBand="0" w:firstRowFirstColumn="0" w:firstRowLastColumn="0" w:lastRowFirstColumn="0" w:lastRowLastColumn="0"/>
              <w:rPr>
                <w:color w:val="000000"/>
                <w:szCs w:val="22"/>
                <w:lang w:eastAsia="es-CO"/>
              </w:rPr>
            </w:pPr>
            <w:r w:rsidRPr="00D30E97">
              <w:rPr>
                <w:color w:val="000000"/>
                <w:szCs w:val="22"/>
                <w:lang w:eastAsia="es-CO"/>
              </w:rPr>
              <w:t>Total</w:t>
            </w:r>
          </w:p>
        </w:tc>
      </w:tr>
      <w:tr w:rsidR="00124109" w:rsidRPr="00D30E97" w14:paraId="11A9FDCA"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41C1C9DC" w14:textId="77777777" w:rsidR="00124109" w:rsidRPr="00D30E97" w:rsidRDefault="00124109" w:rsidP="00D30E97">
            <w:pPr>
              <w:jc w:val="left"/>
              <w:rPr>
                <w:color w:val="000000"/>
                <w:szCs w:val="22"/>
                <w:lang w:eastAsia="es-CO"/>
              </w:rPr>
            </w:pPr>
            <w:r w:rsidRPr="00D30E97">
              <w:rPr>
                <w:color w:val="000000"/>
                <w:szCs w:val="22"/>
                <w:lang w:eastAsia="es-CO"/>
              </w:rPr>
              <w:t>Usaquén</w:t>
            </w:r>
          </w:p>
        </w:tc>
        <w:tc>
          <w:tcPr>
            <w:tcW w:w="0" w:type="auto"/>
            <w:hideMark/>
          </w:tcPr>
          <w:p w14:paraId="4269C9E0" w14:textId="77777777" w:rsidR="00124109" w:rsidRPr="00D30E97" w:rsidRDefault="00124109" w:rsidP="00D30E97">
            <w:pPr>
              <w:jc w:val="lef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La Academia</w:t>
            </w:r>
          </w:p>
        </w:tc>
        <w:tc>
          <w:tcPr>
            <w:tcW w:w="0" w:type="auto"/>
            <w:hideMark/>
          </w:tcPr>
          <w:p w14:paraId="6F725EC1" w14:textId="77777777" w:rsidR="00124109" w:rsidRPr="00D30E97" w:rsidRDefault="00124109" w:rsidP="00D30E97">
            <w:pPr>
              <w:jc w:val="righ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542</w:t>
            </w:r>
          </w:p>
        </w:tc>
      </w:tr>
      <w:tr w:rsidR="00124109" w:rsidRPr="00D30E97" w14:paraId="6F51A6FF"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4179E29C" w14:textId="77777777" w:rsidR="00124109" w:rsidRPr="00D30E97" w:rsidRDefault="00124109" w:rsidP="00D30E97">
            <w:pPr>
              <w:jc w:val="left"/>
              <w:rPr>
                <w:color w:val="000000"/>
                <w:szCs w:val="22"/>
                <w:lang w:eastAsia="es-CO"/>
              </w:rPr>
            </w:pPr>
          </w:p>
        </w:tc>
        <w:tc>
          <w:tcPr>
            <w:tcW w:w="0" w:type="auto"/>
            <w:hideMark/>
          </w:tcPr>
          <w:p w14:paraId="7BF7454C" w14:textId="77777777" w:rsidR="00124109" w:rsidRPr="00D30E97" w:rsidRDefault="00124109" w:rsidP="00D30E97">
            <w:pPr>
              <w:jc w:val="left"/>
              <w:cnfStyle w:val="000000000000" w:firstRow="0" w:lastRow="0" w:firstColumn="0" w:lastColumn="0" w:oddVBand="0" w:evenVBand="0" w:oddHBand="0" w:evenHBand="0" w:firstRowFirstColumn="0" w:firstRowLastColumn="0" w:lastRowFirstColumn="0" w:lastRowLastColumn="0"/>
              <w:rPr>
                <w:szCs w:val="22"/>
                <w:lang w:eastAsia="es-CO"/>
              </w:rPr>
            </w:pPr>
            <w:r w:rsidRPr="00D30E97">
              <w:rPr>
                <w:szCs w:val="22"/>
                <w:lang w:eastAsia="es-CO"/>
              </w:rPr>
              <w:t>Paseo de los Libertadores</w:t>
            </w:r>
          </w:p>
        </w:tc>
        <w:tc>
          <w:tcPr>
            <w:tcW w:w="0" w:type="auto"/>
            <w:hideMark/>
          </w:tcPr>
          <w:p w14:paraId="582A7184" w14:textId="77777777" w:rsidR="00124109" w:rsidRPr="00D30E97" w:rsidRDefault="00124109" w:rsidP="00D30E97">
            <w:pPr>
              <w:jc w:val="right"/>
              <w:cnfStyle w:val="000000000000" w:firstRow="0" w:lastRow="0" w:firstColumn="0" w:lastColumn="0" w:oddVBand="0" w:evenVBand="0" w:oddHBand="0" w:evenHBand="0" w:firstRowFirstColumn="0" w:firstRowLastColumn="0" w:lastRowFirstColumn="0" w:lastRowLastColumn="0"/>
              <w:rPr>
                <w:szCs w:val="22"/>
                <w:lang w:eastAsia="es-CO"/>
              </w:rPr>
            </w:pPr>
            <w:r w:rsidRPr="00D30E97">
              <w:rPr>
                <w:szCs w:val="22"/>
                <w:lang w:eastAsia="es-CO"/>
              </w:rPr>
              <w:t>4176</w:t>
            </w:r>
          </w:p>
        </w:tc>
      </w:tr>
      <w:tr w:rsidR="00124109" w:rsidRPr="00D30E97" w14:paraId="516D04D5"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2A8080DF" w14:textId="77777777" w:rsidR="00124109" w:rsidRPr="00D30E97" w:rsidRDefault="00124109" w:rsidP="00D30E97">
            <w:pPr>
              <w:jc w:val="left"/>
              <w:rPr>
                <w:color w:val="000000"/>
                <w:szCs w:val="22"/>
                <w:lang w:eastAsia="es-CO"/>
              </w:rPr>
            </w:pPr>
          </w:p>
        </w:tc>
        <w:tc>
          <w:tcPr>
            <w:tcW w:w="0" w:type="auto"/>
            <w:hideMark/>
          </w:tcPr>
          <w:p w14:paraId="1EDCA4C9" w14:textId="77777777" w:rsidR="00124109" w:rsidRPr="00D30E97" w:rsidRDefault="00124109" w:rsidP="00D30E97">
            <w:pPr>
              <w:jc w:val="lef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San Cristóbal Norte</w:t>
            </w:r>
          </w:p>
        </w:tc>
        <w:tc>
          <w:tcPr>
            <w:tcW w:w="0" w:type="auto"/>
            <w:hideMark/>
          </w:tcPr>
          <w:p w14:paraId="11AA6839" w14:textId="77777777" w:rsidR="00124109" w:rsidRPr="00D30E97" w:rsidRDefault="00124109" w:rsidP="00D30E97">
            <w:pPr>
              <w:jc w:val="righ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76.353</w:t>
            </w:r>
          </w:p>
        </w:tc>
      </w:tr>
      <w:tr w:rsidR="00124109" w:rsidRPr="00D30E97" w14:paraId="45E41F6D"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5E5F4D13" w14:textId="77777777" w:rsidR="00124109" w:rsidRPr="00D30E97" w:rsidRDefault="00124109" w:rsidP="00D30E97">
            <w:pPr>
              <w:jc w:val="left"/>
              <w:rPr>
                <w:color w:val="000000"/>
                <w:szCs w:val="22"/>
                <w:lang w:eastAsia="es-CO"/>
              </w:rPr>
            </w:pPr>
            <w:r w:rsidRPr="00D30E97">
              <w:rPr>
                <w:color w:val="000000"/>
                <w:szCs w:val="22"/>
                <w:lang w:eastAsia="es-CO"/>
              </w:rPr>
              <w:t>San Cristóbal</w:t>
            </w:r>
          </w:p>
        </w:tc>
        <w:tc>
          <w:tcPr>
            <w:tcW w:w="0" w:type="auto"/>
            <w:hideMark/>
          </w:tcPr>
          <w:p w14:paraId="091CA8BF" w14:textId="77777777" w:rsidR="00124109" w:rsidRPr="00D30E97" w:rsidRDefault="00124109" w:rsidP="00D30E97">
            <w:pPr>
              <w:jc w:val="left"/>
              <w:cnfStyle w:val="000000000000" w:firstRow="0" w:lastRow="0" w:firstColumn="0" w:lastColumn="0" w:oddVBand="0" w:evenVBand="0" w:oddHBand="0" w:evenHBand="0" w:firstRowFirstColumn="0" w:firstRowLastColumn="0" w:lastRowFirstColumn="0" w:lastRowLastColumn="0"/>
              <w:rPr>
                <w:szCs w:val="22"/>
                <w:lang w:eastAsia="es-CO"/>
              </w:rPr>
            </w:pPr>
            <w:r w:rsidRPr="00D30E97">
              <w:rPr>
                <w:szCs w:val="22"/>
                <w:lang w:eastAsia="es-CO"/>
              </w:rPr>
              <w:t>20 de julio</w:t>
            </w:r>
          </w:p>
        </w:tc>
        <w:tc>
          <w:tcPr>
            <w:tcW w:w="0" w:type="auto"/>
            <w:hideMark/>
          </w:tcPr>
          <w:p w14:paraId="2B826EDF" w14:textId="77777777" w:rsidR="00124109" w:rsidRPr="00D30E97" w:rsidRDefault="00124109" w:rsidP="00D30E97">
            <w:pPr>
              <w:jc w:val="right"/>
              <w:cnfStyle w:val="000000000000" w:firstRow="0" w:lastRow="0" w:firstColumn="0" w:lastColumn="0" w:oddVBand="0" w:evenVBand="0" w:oddHBand="0" w:evenHBand="0" w:firstRowFirstColumn="0" w:firstRowLastColumn="0" w:lastRowFirstColumn="0" w:lastRowLastColumn="0"/>
              <w:rPr>
                <w:szCs w:val="22"/>
                <w:lang w:eastAsia="es-CO"/>
              </w:rPr>
            </w:pPr>
            <w:r w:rsidRPr="00D30E97">
              <w:rPr>
                <w:szCs w:val="22"/>
                <w:lang w:eastAsia="es-CO"/>
              </w:rPr>
              <w:t>83.651</w:t>
            </w:r>
          </w:p>
        </w:tc>
      </w:tr>
      <w:tr w:rsidR="00124109" w:rsidRPr="00D30E97" w14:paraId="41A2279F"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5B967E33" w14:textId="77777777" w:rsidR="00124109" w:rsidRPr="00D30E97" w:rsidRDefault="00124109" w:rsidP="00D30E97">
            <w:pPr>
              <w:jc w:val="left"/>
              <w:rPr>
                <w:color w:val="000000"/>
                <w:szCs w:val="22"/>
                <w:lang w:eastAsia="es-CO"/>
              </w:rPr>
            </w:pPr>
          </w:p>
        </w:tc>
        <w:tc>
          <w:tcPr>
            <w:tcW w:w="0" w:type="auto"/>
            <w:hideMark/>
          </w:tcPr>
          <w:p w14:paraId="3774500E" w14:textId="77777777" w:rsidR="00124109" w:rsidRPr="00D30E97" w:rsidRDefault="00124109" w:rsidP="00D30E97">
            <w:pPr>
              <w:jc w:val="lef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La Gloria</w:t>
            </w:r>
          </w:p>
        </w:tc>
        <w:tc>
          <w:tcPr>
            <w:tcW w:w="0" w:type="auto"/>
            <w:hideMark/>
          </w:tcPr>
          <w:p w14:paraId="043007A6" w14:textId="77777777" w:rsidR="00124109" w:rsidRPr="00D30E97" w:rsidRDefault="00124109" w:rsidP="00D30E97">
            <w:pPr>
              <w:jc w:val="righ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99.331</w:t>
            </w:r>
          </w:p>
        </w:tc>
      </w:tr>
      <w:tr w:rsidR="00124109" w:rsidRPr="00D30E97" w14:paraId="7B352D84"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04D6E112" w14:textId="77777777" w:rsidR="00124109" w:rsidRPr="00D30E97" w:rsidRDefault="00124109" w:rsidP="00D30E97">
            <w:pPr>
              <w:jc w:val="left"/>
              <w:rPr>
                <w:color w:val="000000"/>
                <w:szCs w:val="22"/>
                <w:lang w:eastAsia="es-CO"/>
              </w:rPr>
            </w:pPr>
          </w:p>
        </w:tc>
        <w:tc>
          <w:tcPr>
            <w:tcW w:w="0" w:type="auto"/>
            <w:hideMark/>
          </w:tcPr>
          <w:p w14:paraId="42852F01" w14:textId="77777777" w:rsidR="00124109" w:rsidRPr="00D30E97" w:rsidRDefault="00124109" w:rsidP="00D30E97">
            <w:pPr>
              <w:jc w:val="left"/>
              <w:cnfStyle w:val="000000000000" w:firstRow="0" w:lastRow="0" w:firstColumn="0" w:lastColumn="0" w:oddVBand="0" w:evenVBand="0" w:oddHBand="0" w:evenHBand="0" w:firstRowFirstColumn="0" w:firstRowLastColumn="0" w:lastRowFirstColumn="0" w:lastRowLastColumn="0"/>
              <w:rPr>
                <w:szCs w:val="22"/>
                <w:lang w:eastAsia="es-CO"/>
              </w:rPr>
            </w:pPr>
            <w:r w:rsidRPr="00D30E97">
              <w:rPr>
                <w:szCs w:val="22"/>
                <w:lang w:eastAsia="es-CO"/>
              </w:rPr>
              <w:t>Los Libertadores</w:t>
            </w:r>
          </w:p>
        </w:tc>
        <w:tc>
          <w:tcPr>
            <w:tcW w:w="0" w:type="auto"/>
            <w:hideMark/>
          </w:tcPr>
          <w:p w14:paraId="0A690D70" w14:textId="77777777" w:rsidR="00124109" w:rsidRPr="00D30E97" w:rsidRDefault="00124109" w:rsidP="00D30E97">
            <w:pPr>
              <w:jc w:val="right"/>
              <w:cnfStyle w:val="000000000000" w:firstRow="0" w:lastRow="0" w:firstColumn="0" w:lastColumn="0" w:oddVBand="0" w:evenVBand="0" w:oddHBand="0" w:evenHBand="0" w:firstRowFirstColumn="0" w:firstRowLastColumn="0" w:lastRowFirstColumn="0" w:lastRowLastColumn="0"/>
              <w:rPr>
                <w:szCs w:val="22"/>
                <w:lang w:eastAsia="es-CO"/>
              </w:rPr>
            </w:pPr>
            <w:r w:rsidRPr="00D30E97">
              <w:rPr>
                <w:szCs w:val="22"/>
                <w:lang w:eastAsia="es-CO"/>
              </w:rPr>
              <w:t>74.694</w:t>
            </w:r>
          </w:p>
        </w:tc>
      </w:tr>
      <w:tr w:rsidR="00124109" w:rsidRPr="00D30E97" w14:paraId="2552CC5A"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42202B1F" w14:textId="77777777" w:rsidR="00124109" w:rsidRPr="00D30E97" w:rsidRDefault="00124109" w:rsidP="00D30E97">
            <w:pPr>
              <w:jc w:val="left"/>
              <w:rPr>
                <w:color w:val="000000"/>
                <w:szCs w:val="22"/>
                <w:lang w:eastAsia="es-CO"/>
              </w:rPr>
            </w:pPr>
            <w:r w:rsidRPr="00D30E97">
              <w:rPr>
                <w:color w:val="000000"/>
                <w:szCs w:val="22"/>
                <w:lang w:eastAsia="es-CO"/>
              </w:rPr>
              <w:t>Usme</w:t>
            </w:r>
          </w:p>
        </w:tc>
        <w:tc>
          <w:tcPr>
            <w:tcW w:w="0" w:type="auto"/>
            <w:hideMark/>
          </w:tcPr>
          <w:p w14:paraId="67231C00" w14:textId="77777777" w:rsidR="00124109" w:rsidRPr="00D30E97" w:rsidRDefault="00124109" w:rsidP="00D30E97">
            <w:pPr>
              <w:jc w:val="lef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Danubio</w:t>
            </w:r>
          </w:p>
        </w:tc>
        <w:tc>
          <w:tcPr>
            <w:tcW w:w="0" w:type="auto"/>
            <w:hideMark/>
          </w:tcPr>
          <w:p w14:paraId="48F620BD" w14:textId="77777777" w:rsidR="00124109" w:rsidRPr="00D30E97" w:rsidRDefault="00124109" w:rsidP="00D30E97">
            <w:pPr>
              <w:jc w:val="righ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47.420</w:t>
            </w:r>
          </w:p>
        </w:tc>
      </w:tr>
      <w:tr w:rsidR="00124109" w:rsidRPr="00D30E97" w14:paraId="2BF5F468"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74765C6D" w14:textId="77777777" w:rsidR="00124109" w:rsidRPr="00D30E97" w:rsidRDefault="00124109" w:rsidP="00D30E97">
            <w:pPr>
              <w:jc w:val="left"/>
              <w:rPr>
                <w:color w:val="000000"/>
                <w:szCs w:val="22"/>
                <w:lang w:eastAsia="es-CO"/>
              </w:rPr>
            </w:pPr>
          </w:p>
        </w:tc>
        <w:tc>
          <w:tcPr>
            <w:tcW w:w="0" w:type="auto"/>
            <w:hideMark/>
          </w:tcPr>
          <w:p w14:paraId="7BC4C997" w14:textId="77777777" w:rsidR="00124109" w:rsidRPr="00D30E97" w:rsidRDefault="00124109" w:rsidP="00D30E97">
            <w:pPr>
              <w:jc w:val="left"/>
              <w:cnfStyle w:val="000000000000" w:firstRow="0" w:lastRow="0" w:firstColumn="0" w:lastColumn="0" w:oddVBand="0" w:evenVBand="0" w:oddHBand="0" w:evenHBand="0" w:firstRowFirstColumn="0" w:firstRowLastColumn="0" w:lastRowFirstColumn="0" w:lastRowLastColumn="0"/>
              <w:rPr>
                <w:szCs w:val="22"/>
                <w:lang w:eastAsia="es-CO"/>
              </w:rPr>
            </w:pPr>
            <w:r w:rsidRPr="00D30E97">
              <w:rPr>
                <w:szCs w:val="22"/>
                <w:lang w:eastAsia="es-CO"/>
              </w:rPr>
              <w:t xml:space="preserve">Gran </w:t>
            </w:r>
            <w:proofErr w:type="spellStart"/>
            <w:r w:rsidRPr="00D30E97">
              <w:rPr>
                <w:szCs w:val="22"/>
                <w:lang w:eastAsia="es-CO"/>
              </w:rPr>
              <w:t>Yomasa</w:t>
            </w:r>
            <w:proofErr w:type="spellEnd"/>
          </w:p>
        </w:tc>
        <w:tc>
          <w:tcPr>
            <w:tcW w:w="0" w:type="auto"/>
            <w:hideMark/>
          </w:tcPr>
          <w:p w14:paraId="477699C5" w14:textId="77777777" w:rsidR="00124109" w:rsidRPr="00D30E97" w:rsidRDefault="00124109" w:rsidP="00D30E97">
            <w:pPr>
              <w:jc w:val="right"/>
              <w:cnfStyle w:val="000000000000" w:firstRow="0" w:lastRow="0" w:firstColumn="0" w:lastColumn="0" w:oddVBand="0" w:evenVBand="0" w:oddHBand="0" w:evenHBand="0" w:firstRowFirstColumn="0" w:firstRowLastColumn="0" w:lastRowFirstColumn="0" w:lastRowLastColumn="0"/>
              <w:rPr>
                <w:szCs w:val="22"/>
                <w:lang w:eastAsia="es-CO"/>
              </w:rPr>
            </w:pPr>
            <w:r w:rsidRPr="00D30E97">
              <w:rPr>
                <w:szCs w:val="22"/>
                <w:lang w:eastAsia="es-CO"/>
              </w:rPr>
              <w:t>157.588</w:t>
            </w:r>
          </w:p>
        </w:tc>
      </w:tr>
      <w:tr w:rsidR="00124109" w:rsidRPr="00D30E97" w14:paraId="7A76AF9A"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15AE0B75" w14:textId="77777777" w:rsidR="00124109" w:rsidRPr="00D30E97" w:rsidRDefault="00124109" w:rsidP="00D30E97">
            <w:pPr>
              <w:jc w:val="left"/>
              <w:rPr>
                <w:color w:val="000000"/>
                <w:szCs w:val="22"/>
                <w:lang w:eastAsia="es-CO"/>
              </w:rPr>
            </w:pPr>
          </w:p>
        </w:tc>
        <w:tc>
          <w:tcPr>
            <w:tcW w:w="0" w:type="auto"/>
            <w:hideMark/>
          </w:tcPr>
          <w:p w14:paraId="50FA3A88" w14:textId="77777777" w:rsidR="00124109" w:rsidRPr="00D30E97" w:rsidRDefault="00124109" w:rsidP="00D30E97">
            <w:pPr>
              <w:jc w:val="lef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Alfonso López</w:t>
            </w:r>
          </w:p>
        </w:tc>
        <w:tc>
          <w:tcPr>
            <w:tcW w:w="0" w:type="auto"/>
            <w:hideMark/>
          </w:tcPr>
          <w:p w14:paraId="2AA441A2" w14:textId="77777777" w:rsidR="00124109" w:rsidRPr="00D30E97" w:rsidRDefault="00124109" w:rsidP="00D30E97">
            <w:pPr>
              <w:jc w:val="righ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83.579</w:t>
            </w:r>
          </w:p>
        </w:tc>
      </w:tr>
      <w:tr w:rsidR="00124109" w:rsidRPr="00D30E97" w14:paraId="06A60D9E"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363B9949" w14:textId="77777777" w:rsidR="00124109" w:rsidRPr="00D30E97" w:rsidRDefault="00124109" w:rsidP="00D30E97">
            <w:pPr>
              <w:jc w:val="left"/>
              <w:rPr>
                <w:color w:val="000000"/>
                <w:szCs w:val="22"/>
                <w:lang w:eastAsia="es-CO"/>
              </w:rPr>
            </w:pPr>
          </w:p>
        </w:tc>
        <w:tc>
          <w:tcPr>
            <w:tcW w:w="0" w:type="auto"/>
            <w:hideMark/>
          </w:tcPr>
          <w:p w14:paraId="2774668E" w14:textId="77777777" w:rsidR="00124109" w:rsidRPr="00D30E97" w:rsidRDefault="00124109" w:rsidP="00D30E97">
            <w:pPr>
              <w:jc w:val="left"/>
              <w:cnfStyle w:val="000000000000" w:firstRow="0" w:lastRow="0" w:firstColumn="0" w:lastColumn="0" w:oddVBand="0" w:evenVBand="0" w:oddHBand="0" w:evenHBand="0" w:firstRowFirstColumn="0" w:firstRowLastColumn="0" w:lastRowFirstColumn="0" w:lastRowLastColumn="0"/>
              <w:rPr>
                <w:szCs w:val="22"/>
                <w:lang w:eastAsia="es-CO"/>
              </w:rPr>
            </w:pPr>
            <w:r w:rsidRPr="00D30E97">
              <w:rPr>
                <w:szCs w:val="22"/>
                <w:lang w:eastAsia="es-CO"/>
              </w:rPr>
              <w:t>Ciudad Usme</w:t>
            </w:r>
          </w:p>
        </w:tc>
        <w:tc>
          <w:tcPr>
            <w:tcW w:w="0" w:type="auto"/>
            <w:hideMark/>
          </w:tcPr>
          <w:p w14:paraId="378F11AE" w14:textId="77777777" w:rsidR="00124109" w:rsidRPr="00D30E97" w:rsidRDefault="00124109" w:rsidP="00D30E97">
            <w:pPr>
              <w:jc w:val="right"/>
              <w:cnfStyle w:val="000000000000" w:firstRow="0" w:lastRow="0" w:firstColumn="0" w:lastColumn="0" w:oddVBand="0" w:evenVBand="0" w:oddHBand="0" w:evenHBand="0" w:firstRowFirstColumn="0" w:firstRowLastColumn="0" w:lastRowFirstColumn="0" w:lastRowLastColumn="0"/>
              <w:rPr>
                <w:szCs w:val="22"/>
                <w:lang w:eastAsia="es-CO"/>
              </w:rPr>
            </w:pPr>
            <w:r w:rsidRPr="00D30E97">
              <w:rPr>
                <w:szCs w:val="22"/>
                <w:lang w:eastAsia="es-CO"/>
              </w:rPr>
              <w:t>16.885</w:t>
            </w:r>
          </w:p>
        </w:tc>
      </w:tr>
      <w:tr w:rsidR="00124109" w:rsidRPr="00D30E97" w14:paraId="163F2710"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2B650BDD" w14:textId="77777777" w:rsidR="00124109" w:rsidRPr="00D30E97" w:rsidRDefault="00124109" w:rsidP="00D30E97">
            <w:pPr>
              <w:jc w:val="left"/>
              <w:rPr>
                <w:color w:val="222222"/>
                <w:szCs w:val="22"/>
                <w:lang w:eastAsia="es-CO"/>
              </w:rPr>
            </w:pPr>
            <w:r w:rsidRPr="00D30E97">
              <w:rPr>
                <w:color w:val="222222"/>
                <w:szCs w:val="22"/>
                <w:lang w:eastAsia="es-CO"/>
              </w:rPr>
              <w:t>Bosa</w:t>
            </w:r>
          </w:p>
        </w:tc>
        <w:tc>
          <w:tcPr>
            <w:tcW w:w="0" w:type="auto"/>
            <w:hideMark/>
          </w:tcPr>
          <w:p w14:paraId="5E84F03B" w14:textId="77777777" w:rsidR="00124109" w:rsidRPr="00D30E97" w:rsidRDefault="00124109" w:rsidP="00D30E97">
            <w:pPr>
              <w:jc w:val="lef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Bosa Central</w:t>
            </w:r>
          </w:p>
        </w:tc>
        <w:tc>
          <w:tcPr>
            <w:tcW w:w="0" w:type="auto"/>
            <w:hideMark/>
          </w:tcPr>
          <w:p w14:paraId="2D00E432" w14:textId="77777777" w:rsidR="00124109" w:rsidRPr="00D30E97" w:rsidRDefault="00124109" w:rsidP="00D30E97">
            <w:pPr>
              <w:jc w:val="righ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237.054</w:t>
            </w:r>
          </w:p>
        </w:tc>
      </w:tr>
      <w:tr w:rsidR="00124109" w:rsidRPr="00D30E97" w14:paraId="17C41C2A"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0FCA3C93" w14:textId="77777777" w:rsidR="00124109" w:rsidRPr="00D30E97" w:rsidRDefault="00124109" w:rsidP="00D30E97">
            <w:pPr>
              <w:jc w:val="left"/>
              <w:rPr>
                <w:color w:val="222222"/>
                <w:szCs w:val="22"/>
                <w:lang w:eastAsia="es-CO"/>
              </w:rPr>
            </w:pPr>
          </w:p>
        </w:tc>
        <w:tc>
          <w:tcPr>
            <w:tcW w:w="0" w:type="auto"/>
            <w:hideMark/>
          </w:tcPr>
          <w:p w14:paraId="5C8289E0" w14:textId="77777777" w:rsidR="00124109" w:rsidRPr="00D30E97" w:rsidRDefault="00124109" w:rsidP="00D30E97">
            <w:pPr>
              <w:jc w:val="left"/>
              <w:cnfStyle w:val="000000000000" w:firstRow="0" w:lastRow="0" w:firstColumn="0" w:lastColumn="0" w:oddVBand="0" w:evenVBand="0" w:oddHBand="0" w:evenHBand="0" w:firstRowFirstColumn="0" w:firstRowLastColumn="0" w:lastRowFirstColumn="0" w:lastRowLastColumn="0"/>
              <w:rPr>
                <w:szCs w:val="22"/>
                <w:lang w:eastAsia="es-CO"/>
              </w:rPr>
            </w:pPr>
            <w:proofErr w:type="spellStart"/>
            <w:r w:rsidRPr="00D30E97">
              <w:rPr>
                <w:szCs w:val="22"/>
                <w:lang w:eastAsia="es-CO"/>
              </w:rPr>
              <w:t>Tintal</w:t>
            </w:r>
            <w:proofErr w:type="spellEnd"/>
            <w:r w:rsidRPr="00D30E97">
              <w:rPr>
                <w:szCs w:val="22"/>
                <w:lang w:eastAsia="es-CO"/>
              </w:rPr>
              <w:t xml:space="preserve"> Sur</w:t>
            </w:r>
          </w:p>
        </w:tc>
        <w:tc>
          <w:tcPr>
            <w:tcW w:w="0" w:type="auto"/>
            <w:hideMark/>
          </w:tcPr>
          <w:p w14:paraId="16F0323D" w14:textId="77777777" w:rsidR="00124109" w:rsidRPr="00D30E97" w:rsidRDefault="00124109" w:rsidP="00D30E97">
            <w:pPr>
              <w:jc w:val="right"/>
              <w:cnfStyle w:val="000000000000" w:firstRow="0" w:lastRow="0" w:firstColumn="0" w:lastColumn="0" w:oddVBand="0" w:evenVBand="0" w:oddHBand="0" w:evenHBand="0" w:firstRowFirstColumn="0" w:firstRowLastColumn="0" w:lastRowFirstColumn="0" w:lastRowLastColumn="0"/>
              <w:rPr>
                <w:szCs w:val="22"/>
                <w:lang w:eastAsia="es-CO"/>
              </w:rPr>
            </w:pPr>
            <w:r w:rsidRPr="00D30E97">
              <w:rPr>
                <w:szCs w:val="22"/>
                <w:lang w:eastAsia="es-CO"/>
              </w:rPr>
              <w:t>84.356</w:t>
            </w:r>
          </w:p>
        </w:tc>
      </w:tr>
      <w:tr w:rsidR="00124109" w:rsidRPr="00D30E97" w14:paraId="5C4C0A65"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59792E1B" w14:textId="77777777" w:rsidR="00124109" w:rsidRPr="00D30E97" w:rsidRDefault="00124109" w:rsidP="00D30E97">
            <w:pPr>
              <w:jc w:val="left"/>
              <w:rPr>
                <w:color w:val="222222"/>
                <w:szCs w:val="22"/>
                <w:lang w:eastAsia="es-CO"/>
              </w:rPr>
            </w:pPr>
            <w:r w:rsidRPr="00D30E97">
              <w:rPr>
                <w:color w:val="222222"/>
                <w:szCs w:val="22"/>
                <w:lang w:eastAsia="es-CO"/>
              </w:rPr>
              <w:t>Kennedy</w:t>
            </w:r>
          </w:p>
        </w:tc>
        <w:tc>
          <w:tcPr>
            <w:tcW w:w="0" w:type="auto"/>
            <w:hideMark/>
          </w:tcPr>
          <w:p w14:paraId="18EA9A27" w14:textId="77777777" w:rsidR="00124109" w:rsidRPr="00D30E97" w:rsidRDefault="00124109" w:rsidP="00D30E97">
            <w:pPr>
              <w:jc w:val="left"/>
              <w:cnfStyle w:val="000000100000" w:firstRow="0" w:lastRow="0" w:firstColumn="0" w:lastColumn="0" w:oddVBand="0" w:evenVBand="0" w:oddHBand="1" w:evenHBand="0" w:firstRowFirstColumn="0" w:firstRowLastColumn="0" w:lastRowFirstColumn="0" w:lastRowLastColumn="0"/>
              <w:rPr>
                <w:szCs w:val="22"/>
                <w:lang w:eastAsia="es-CO"/>
              </w:rPr>
            </w:pPr>
            <w:proofErr w:type="spellStart"/>
            <w:r w:rsidRPr="00D30E97">
              <w:rPr>
                <w:szCs w:val="22"/>
                <w:lang w:eastAsia="es-CO"/>
              </w:rPr>
              <w:t>Calandaima</w:t>
            </w:r>
            <w:proofErr w:type="spellEnd"/>
          </w:p>
        </w:tc>
        <w:tc>
          <w:tcPr>
            <w:tcW w:w="0" w:type="auto"/>
            <w:hideMark/>
          </w:tcPr>
          <w:p w14:paraId="7B28838F" w14:textId="77777777" w:rsidR="00124109" w:rsidRPr="00D30E97" w:rsidRDefault="00124109" w:rsidP="00D30E97">
            <w:pPr>
              <w:jc w:val="righ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79.426</w:t>
            </w:r>
          </w:p>
        </w:tc>
      </w:tr>
      <w:tr w:rsidR="00124109" w:rsidRPr="00D30E97" w14:paraId="441E6892"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6C37B1DC" w14:textId="77777777" w:rsidR="00124109" w:rsidRPr="00D30E97" w:rsidRDefault="00124109" w:rsidP="00D30E97">
            <w:pPr>
              <w:jc w:val="left"/>
              <w:rPr>
                <w:color w:val="222222"/>
                <w:szCs w:val="22"/>
                <w:lang w:eastAsia="es-CO"/>
              </w:rPr>
            </w:pPr>
          </w:p>
        </w:tc>
        <w:tc>
          <w:tcPr>
            <w:tcW w:w="0" w:type="auto"/>
            <w:hideMark/>
          </w:tcPr>
          <w:p w14:paraId="2FAF37B7" w14:textId="77777777" w:rsidR="00124109" w:rsidRPr="00D30E97" w:rsidRDefault="00124109" w:rsidP="00D30E97">
            <w:pPr>
              <w:jc w:val="left"/>
              <w:cnfStyle w:val="000000000000" w:firstRow="0" w:lastRow="0" w:firstColumn="0" w:lastColumn="0" w:oddVBand="0" w:evenVBand="0" w:oddHBand="0" w:evenHBand="0" w:firstRowFirstColumn="0" w:firstRowLastColumn="0" w:lastRowFirstColumn="0" w:lastRowLastColumn="0"/>
              <w:rPr>
                <w:szCs w:val="22"/>
                <w:lang w:eastAsia="es-CO"/>
              </w:rPr>
            </w:pPr>
            <w:proofErr w:type="spellStart"/>
            <w:r w:rsidRPr="00D30E97">
              <w:rPr>
                <w:szCs w:val="22"/>
                <w:lang w:eastAsia="es-CO"/>
              </w:rPr>
              <w:t>Corabastos</w:t>
            </w:r>
            <w:proofErr w:type="spellEnd"/>
          </w:p>
        </w:tc>
        <w:tc>
          <w:tcPr>
            <w:tcW w:w="0" w:type="auto"/>
            <w:hideMark/>
          </w:tcPr>
          <w:p w14:paraId="6FF92572" w14:textId="77777777" w:rsidR="00124109" w:rsidRPr="00D30E97" w:rsidRDefault="00124109" w:rsidP="00D30E97">
            <w:pPr>
              <w:jc w:val="right"/>
              <w:cnfStyle w:val="000000000000" w:firstRow="0" w:lastRow="0" w:firstColumn="0" w:lastColumn="0" w:oddVBand="0" w:evenVBand="0" w:oddHBand="0" w:evenHBand="0" w:firstRowFirstColumn="0" w:firstRowLastColumn="0" w:lastRowFirstColumn="0" w:lastRowLastColumn="0"/>
              <w:rPr>
                <w:szCs w:val="22"/>
                <w:lang w:eastAsia="es-CO"/>
              </w:rPr>
            </w:pPr>
            <w:r w:rsidRPr="00D30E97">
              <w:rPr>
                <w:szCs w:val="22"/>
                <w:lang w:eastAsia="es-CO"/>
              </w:rPr>
              <w:t>146.835</w:t>
            </w:r>
          </w:p>
        </w:tc>
      </w:tr>
      <w:tr w:rsidR="00124109" w:rsidRPr="00D30E97" w14:paraId="1CD10D21"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5D9E8114" w14:textId="77777777" w:rsidR="00124109" w:rsidRPr="00D30E97" w:rsidRDefault="00124109" w:rsidP="00D30E97">
            <w:pPr>
              <w:jc w:val="left"/>
              <w:rPr>
                <w:color w:val="222222"/>
                <w:szCs w:val="22"/>
                <w:lang w:eastAsia="es-CO"/>
              </w:rPr>
            </w:pPr>
          </w:p>
        </w:tc>
        <w:tc>
          <w:tcPr>
            <w:tcW w:w="0" w:type="auto"/>
            <w:hideMark/>
          </w:tcPr>
          <w:p w14:paraId="24CAC684" w14:textId="77777777" w:rsidR="00124109" w:rsidRPr="00D30E97" w:rsidRDefault="00124109" w:rsidP="00D30E97">
            <w:pPr>
              <w:jc w:val="lef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Castilla</w:t>
            </w:r>
          </w:p>
        </w:tc>
        <w:tc>
          <w:tcPr>
            <w:tcW w:w="0" w:type="auto"/>
            <w:hideMark/>
          </w:tcPr>
          <w:p w14:paraId="122E7F29" w14:textId="77777777" w:rsidR="00124109" w:rsidRPr="00D30E97" w:rsidRDefault="00124109" w:rsidP="00D30E97">
            <w:pPr>
              <w:jc w:val="righ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88.239</w:t>
            </w:r>
          </w:p>
        </w:tc>
      </w:tr>
      <w:tr w:rsidR="00124109" w:rsidRPr="00D30E97" w14:paraId="625C22B5"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1AF17E89" w14:textId="77777777" w:rsidR="00124109" w:rsidRPr="00D30E97" w:rsidRDefault="00124109" w:rsidP="00D30E97">
            <w:pPr>
              <w:jc w:val="left"/>
              <w:rPr>
                <w:color w:val="222222"/>
                <w:szCs w:val="22"/>
                <w:lang w:eastAsia="es-CO"/>
              </w:rPr>
            </w:pPr>
            <w:r w:rsidRPr="00D30E97">
              <w:rPr>
                <w:color w:val="222222"/>
                <w:szCs w:val="22"/>
                <w:lang w:eastAsia="es-CO"/>
              </w:rPr>
              <w:t>Fontibón</w:t>
            </w:r>
          </w:p>
        </w:tc>
        <w:tc>
          <w:tcPr>
            <w:tcW w:w="0" w:type="auto"/>
            <w:hideMark/>
          </w:tcPr>
          <w:p w14:paraId="3D90158D" w14:textId="77777777" w:rsidR="00124109" w:rsidRPr="00D30E97" w:rsidRDefault="00124109" w:rsidP="00D30E97">
            <w:pPr>
              <w:jc w:val="left"/>
              <w:cnfStyle w:val="000000000000" w:firstRow="0" w:lastRow="0" w:firstColumn="0" w:lastColumn="0" w:oddVBand="0" w:evenVBand="0" w:oddHBand="0" w:evenHBand="0" w:firstRowFirstColumn="0" w:firstRowLastColumn="0" w:lastRowFirstColumn="0" w:lastRowLastColumn="0"/>
              <w:rPr>
                <w:szCs w:val="22"/>
                <w:lang w:eastAsia="es-CO"/>
              </w:rPr>
            </w:pPr>
            <w:r w:rsidRPr="00D30E97">
              <w:rPr>
                <w:szCs w:val="22"/>
                <w:lang w:eastAsia="es-CO"/>
              </w:rPr>
              <w:t>Fontibón</w:t>
            </w:r>
          </w:p>
        </w:tc>
        <w:tc>
          <w:tcPr>
            <w:tcW w:w="0" w:type="auto"/>
            <w:hideMark/>
          </w:tcPr>
          <w:p w14:paraId="5B979C83" w14:textId="77777777" w:rsidR="00124109" w:rsidRPr="00D30E97" w:rsidRDefault="00124109" w:rsidP="00D30E97">
            <w:pPr>
              <w:jc w:val="right"/>
              <w:cnfStyle w:val="000000000000" w:firstRow="0" w:lastRow="0" w:firstColumn="0" w:lastColumn="0" w:oddVBand="0" w:evenVBand="0" w:oddHBand="0" w:evenHBand="0" w:firstRowFirstColumn="0" w:firstRowLastColumn="0" w:lastRowFirstColumn="0" w:lastRowLastColumn="0"/>
              <w:rPr>
                <w:szCs w:val="22"/>
                <w:lang w:eastAsia="es-CO"/>
              </w:rPr>
            </w:pPr>
            <w:r w:rsidRPr="00D30E97">
              <w:rPr>
                <w:szCs w:val="22"/>
                <w:lang w:eastAsia="es-CO"/>
              </w:rPr>
              <w:t>380.453</w:t>
            </w:r>
          </w:p>
        </w:tc>
      </w:tr>
      <w:tr w:rsidR="00124109" w:rsidRPr="00D30E97" w14:paraId="5498C141"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03AC60C9" w14:textId="77777777" w:rsidR="00124109" w:rsidRPr="00D30E97" w:rsidRDefault="00124109" w:rsidP="00D30E97">
            <w:pPr>
              <w:jc w:val="left"/>
              <w:rPr>
                <w:color w:val="222222"/>
                <w:szCs w:val="22"/>
                <w:lang w:eastAsia="es-CO"/>
              </w:rPr>
            </w:pPr>
          </w:p>
        </w:tc>
        <w:tc>
          <w:tcPr>
            <w:tcW w:w="0" w:type="auto"/>
            <w:hideMark/>
          </w:tcPr>
          <w:p w14:paraId="0709A922" w14:textId="77777777" w:rsidR="00124109" w:rsidRPr="00D30E97" w:rsidRDefault="00124109" w:rsidP="00D30E97">
            <w:pPr>
              <w:jc w:val="lef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Zona Franca</w:t>
            </w:r>
          </w:p>
        </w:tc>
        <w:tc>
          <w:tcPr>
            <w:tcW w:w="0" w:type="auto"/>
            <w:hideMark/>
          </w:tcPr>
          <w:p w14:paraId="18AA33FA" w14:textId="77777777" w:rsidR="00124109" w:rsidRPr="00D30E97" w:rsidRDefault="00124109" w:rsidP="00D30E97">
            <w:pPr>
              <w:jc w:val="righ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53.876</w:t>
            </w:r>
          </w:p>
        </w:tc>
      </w:tr>
      <w:tr w:rsidR="00124109" w:rsidRPr="00D30E97" w14:paraId="13A5EA57"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033AC6BD" w14:textId="77777777" w:rsidR="00124109" w:rsidRPr="00D30E97" w:rsidRDefault="00124109" w:rsidP="00D30E97">
            <w:pPr>
              <w:jc w:val="left"/>
              <w:rPr>
                <w:color w:val="222222"/>
                <w:szCs w:val="22"/>
                <w:lang w:eastAsia="es-CO"/>
              </w:rPr>
            </w:pPr>
          </w:p>
        </w:tc>
        <w:tc>
          <w:tcPr>
            <w:tcW w:w="0" w:type="auto"/>
            <w:hideMark/>
          </w:tcPr>
          <w:p w14:paraId="00E6F843" w14:textId="77777777" w:rsidR="00124109" w:rsidRPr="00D30E97" w:rsidRDefault="00124109" w:rsidP="00D30E97">
            <w:pPr>
              <w:jc w:val="left"/>
              <w:cnfStyle w:val="000000000000" w:firstRow="0" w:lastRow="0" w:firstColumn="0" w:lastColumn="0" w:oddVBand="0" w:evenVBand="0" w:oddHBand="0" w:evenHBand="0" w:firstRowFirstColumn="0" w:firstRowLastColumn="0" w:lastRowFirstColumn="0" w:lastRowLastColumn="0"/>
              <w:rPr>
                <w:szCs w:val="22"/>
                <w:lang w:eastAsia="es-CO"/>
              </w:rPr>
            </w:pPr>
            <w:r w:rsidRPr="00D30E97">
              <w:rPr>
                <w:szCs w:val="22"/>
                <w:lang w:eastAsia="es-CO"/>
              </w:rPr>
              <w:t>Capellanía</w:t>
            </w:r>
          </w:p>
        </w:tc>
        <w:tc>
          <w:tcPr>
            <w:tcW w:w="0" w:type="auto"/>
            <w:hideMark/>
          </w:tcPr>
          <w:p w14:paraId="37CECD47" w14:textId="77777777" w:rsidR="00124109" w:rsidRPr="00D30E97" w:rsidRDefault="00124109" w:rsidP="00D30E97">
            <w:pPr>
              <w:jc w:val="right"/>
              <w:cnfStyle w:val="000000000000" w:firstRow="0" w:lastRow="0" w:firstColumn="0" w:lastColumn="0" w:oddVBand="0" w:evenVBand="0" w:oddHBand="0" w:evenHBand="0" w:firstRowFirstColumn="0" w:firstRowLastColumn="0" w:lastRowFirstColumn="0" w:lastRowLastColumn="0"/>
              <w:rPr>
                <w:szCs w:val="22"/>
                <w:lang w:eastAsia="es-CO"/>
              </w:rPr>
            </w:pPr>
            <w:r w:rsidRPr="00D30E97">
              <w:rPr>
                <w:szCs w:val="22"/>
                <w:lang w:eastAsia="es-CO"/>
              </w:rPr>
              <w:t>18.439</w:t>
            </w:r>
          </w:p>
        </w:tc>
      </w:tr>
      <w:tr w:rsidR="00124109" w:rsidRPr="00D30E97" w14:paraId="259F92EC"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5F1BD243" w14:textId="77777777" w:rsidR="00124109" w:rsidRPr="00D30E97" w:rsidRDefault="00124109" w:rsidP="00D30E97">
            <w:pPr>
              <w:jc w:val="left"/>
              <w:rPr>
                <w:color w:val="222222"/>
                <w:szCs w:val="22"/>
                <w:lang w:eastAsia="es-CO"/>
              </w:rPr>
            </w:pPr>
            <w:r w:rsidRPr="00D30E97">
              <w:rPr>
                <w:color w:val="222222"/>
                <w:szCs w:val="22"/>
                <w:lang w:eastAsia="es-CO"/>
              </w:rPr>
              <w:t>Engativá</w:t>
            </w:r>
          </w:p>
        </w:tc>
        <w:tc>
          <w:tcPr>
            <w:tcW w:w="0" w:type="auto"/>
            <w:hideMark/>
          </w:tcPr>
          <w:p w14:paraId="495E3931" w14:textId="77777777" w:rsidR="00124109" w:rsidRPr="00D30E97" w:rsidRDefault="00124109" w:rsidP="00D30E97">
            <w:pPr>
              <w:jc w:val="lef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Boyacá Real</w:t>
            </w:r>
          </w:p>
        </w:tc>
        <w:tc>
          <w:tcPr>
            <w:tcW w:w="0" w:type="auto"/>
            <w:hideMark/>
          </w:tcPr>
          <w:p w14:paraId="3EC4F95F" w14:textId="77777777" w:rsidR="00124109" w:rsidRPr="00D30E97" w:rsidRDefault="00124109" w:rsidP="00D30E97">
            <w:pPr>
              <w:jc w:val="righ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112.205</w:t>
            </w:r>
          </w:p>
        </w:tc>
      </w:tr>
      <w:tr w:rsidR="00124109" w:rsidRPr="00D30E97" w14:paraId="2E610130"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75D4204D" w14:textId="77777777" w:rsidR="00124109" w:rsidRPr="00D30E97" w:rsidRDefault="00124109" w:rsidP="00D30E97">
            <w:pPr>
              <w:jc w:val="left"/>
              <w:rPr>
                <w:color w:val="222222"/>
                <w:szCs w:val="22"/>
                <w:lang w:eastAsia="es-CO"/>
              </w:rPr>
            </w:pPr>
          </w:p>
        </w:tc>
        <w:tc>
          <w:tcPr>
            <w:tcW w:w="0" w:type="auto"/>
            <w:hideMark/>
          </w:tcPr>
          <w:p w14:paraId="65E82F7E" w14:textId="77777777" w:rsidR="00124109" w:rsidRPr="00D30E97" w:rsidRDefault="00124109" w:rsidP="00D30E97">
            <w:pPr>
              <w:jc w:val="left"/>
              <w:cnfStyle w:val="000000000000" w:firstRow="0" w:lastRow="0" w:firstColumn="0" w:lastColumn="0" w:oddVBand="0" w:evenVBand="0" w:oddHBand="0" w:evenHBand="0" w:firstRowFirstColumn="0" w:firstRowLastColumn="0" w:lastRowFirstColumn="0" w:lastRowLastColumn="0"/>
              <w:rPr>
                <w:szCs w:val="22"/>
                <w:lang w:eastAsia="es-CO"/>
              </w:rPr>
            </w:pPr>
            <w:r w:rsidRPr="00D30E97">
              <w:rPr>
                <w:szCs w:val="22"/>
                <w:lang w:eastAsia="es-CO"/>
              </w:rPr>
              <w:t>Álamos</w:t>
            </w:r>
          </w:p>
        </w:tc>
        <w:tc>
          <w:tcPr>
            <w:tcW w:w="0" w:type="auto"/>
            <w:hideMark/>
          </w:tcPr>
          <w:p w14:paraId="1772E8FD" w14:textId="77777777" w:rsidR="00124109" w:rsidRPr="00D30E97" w:rsidRDefault="00124109" w:rsidP="00D30E97">
            <w:pPr>
              <w:jc w:val="right"/>
              <w:cnfStyle w:val="000000000000" w:firstRow="0" w:lastRow="0" w:firstColumn="0" w:lastColumn="0" w:oddVBand="0" w:evenVBand="0" w:oddHBand="0" w:evenHBand="0" w:firstRowFirstColumn="0" w:firstRowLastColumn="0" w:lastRowFirstColumn="0" w:lastRowLastColumn="0"/>
              <w:rPr>
                <w:szCs w:val="22"/>
                <w:lang w:eastAsia="es-CO"/>
              </w:rPr>
            </w:pPr>
            <w:r w:rsidRPr="00D30E97">
              <w:rPr>
                <w:szCs w:val="22"/>
                <w:lang w:eastAsia="es-CO"/>
              </w:rPr>
              <w:t>15.305</w:t>
            </w:r>
          </w:p>
        </w:tc>
      </w:tr>
      <w:tr w:rsidR="00124109" w:rsidRPr="00D30E97" w14:paraId="3AB2876C"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5A7748A8" w14:textId="77777777" w:rsidR="00124109" w:rsidRPr="00D30E97" w:rsidRDefault="00124109" w:rsidP="00D30E97">
            <w:pPr>
              <w:jc w:val="left"/>
              <w:rPr>
                <w:color w:val="222222"/>
                <w:szCs w:val="22"/>
                <w:lang w:eastAsia="es-CO"/>
              </w:rPr>
            </w:pPr>
          </w:p>
        </w:tc>
        <w:tc>
          <w:tcPr>
            <w:tcW w:w="0" w:type="auto"/>
            <w:hideMark/>
          </w:tcPr>
          <w:p w14:paraId="2D2B340B" w14:textId="77777777" w:rsidR="00124109" w:rsidRPr="00D30E97" w:rsidRDefault="00124109" w:rsidP="00D30E97">
            <w:pPr>
              <w:jc w:val="lef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Garcés Navas</w:t>
            </w:r>
          </w:p>
        </w:tc>
        <w:tc>
          <w:tcPr>
            <w:tcW w:w="0" w:type="auto"/>
            <w:hideMark/>
          </w:tcPr>
          <w:p w14:paraId="6D7849C2" w14:textId="77777777" w:rsidR="00124109" w:rsidRPr="00D30E97" w:rsidRDefault="00124109" w:rsidP="00D30E97">
            <w:pPr>
              <w:jc w:val="righ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171.400</w:t>
            </w:r>
          </w:p>
        </w:tc>
      </w:tr>
      <w:tr w:rsidR="00124109" w:rsidRPr="00D30E97" w14:paraId="6C30F6D3"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6E01FC18" w14:textId="77777777" w:rsidR="00124109" w:rsidRPr="00D30E97" w:rsidRDefault="00124109" w:rsidP="00D30E97">
            <w:pPr>
              <w:jc w:val="left"/>
              <w:rPr>
                <w:color w:val="222222"/>
                <w:szCs w:val="22"/>
                <w:lang w:eastAsia="es-CO"/>
              </w:rPr>
            </w:pPr>
          </w:p>
        </w:tc>
        <w:tc>
          <w:tcPr>
            <w:tcW w:w="0" w:type="auto"/>
            <w:hideMark/>
          </w:tcPr>
          <w:p w14:paraId="5D3117F5" w14:textId="77777777" w:rsidR="00124109" w:rsidRPr="00D30E97" w:rsidRDefault="00124109" w:rsidP="00D30E97">
            <w:pPr>
              <w:jc w:val="left"/>
              <w:cnfStyle w:val="000000000000" w:firstRow="0" w:lastRow="0" w:firstColumn="0" w:lastColumn="0" w:oddVBand="0" w:evenVBand="0" w:oddHBand="0" w:evenHBand="0" w:firstRowFirstColumn="0" w:firstRowLastColumn="0" w:lastRowFirstColumn="0" w:lastRowLastColumn="0"/>
              <w:rPr>
                <w:szCs w:val="22"/>
                <w:lang w:eastAsia="es-CO"/>
              </w:rPr>
            </w:pPr>
            <w:r w:rsidRPr="00D30E97">
              <w:rPr>
                <w:szCs w:val="22"/>
                <w:lang w:eastAsia="es-CO"/>
              </w:rPr>
              <w:t>Engativá</w:t>
            </w:r>
          </w:p>
        </w:tc>
        <w:tc>
          <w:tcPr>
            <w:tcW w:w="0" w:type="auto"/>
            <w:hideMark/>
          </w:tcPr>
          <w:p w14:paraId="3F70F9EE" w14:textId="77777777" w:rsidR="00124109" w:rsidRPr="00D30E97" w:rsidRDefault="00124109" w:rsidP="00D30E97">
            <w:pPr>
              <w:jc w:val="right"/>
              <w:cnfStyle w:val="000000000000" w:firstRow="0" w:lastRow="0" w:firstColumn="0" w:lastColumn="0" w:oddVBand="0" w:evenVBand="0" w:oddHBand="0" w:evenHBand="0" w:firstRowFirstColumn="0" w:firstRowLastColumn="0" w:lastRowFirstColumn="0" w:lastRowLastColumn="0"/>
              <w:rPr>
                <w:szCs w:val="22"/>
                <w:lang w:eastAsia="es-CO"/>
              </w:rPr>
            </w:pPr>
            <w:r w:rsidRPr="00D30E97">
              <w:rPr>
                <w:szCs w:val="22"/>
                <w:lang w:eastAsia="es-CO"/>
              </w:rPr>
              <w:t>152.465</w:t>
            </w:r>
          </w:p>
        </w:tc>
      </w:tr>
      <w:tr w:rsidR="00124109" w:rsidRPr="00D30E97" w14:paraId="44487846"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2D79F4EA" w14:textId="77777777" w:rsidR="00124109" w:rsidRPr="00D30E97" w:rsidRDefault="00124109" w:rsidP="00D30E97">
            <w:pPr>
              <w:jc w:val="left"/>
              <w:rPr>
                <w:color w:val="222222"/>
                <w:szCs w:val="22"/>
                <w:lang w:eastAsia="es-CO"/>
              </w:rPr>
            </w:pPr>
          </w:p>
        </w:tc>
        <w:tc>
          <w:tcPr>
            <w:tcW w:w="0" w:type="auto"/>
            <w:hideMark/>
          </w:tcPr>
          <w:p w14:paraId="3AB57D04" w14:textId="77777777" w:rsidR="00124109" w:rsidRPr="00D30E97" w:rsidRDefault="00124109" w:rsidP="00D30E97">
            <w:pPr>
              <w:jc w:val="lef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Bolivia</w:t>
            </w:r>
          </w:p>
        </w:tc>
        <w:tc>
          <w:tcPr>
            <w:tcW w:w="0" w:type="auto"/>
            <w:hideMark/>
          </w:tcPr>
          <w:p w14:paraId="5F89CB48" w14:textId="77777777" w:rsidR="00124109" w:rsidRPr="00D30E97" w:rsidRDefault="00124109" w:rsidP="00D30E97">
            <w:pPr>
              <w:jc w:val="righ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92.274</w:t>
            </w:r>
          </w:p>
        </w:tc>
      </w:tr>
      <w:tr w:rsidR="00124109" w:rsidRPr="00D30E97" w14:paraId="2110A6AE"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2B3AFD95" w14:textId="77777777" w:rsidR="00124109" w:rsidRPr="00D30E97" w:rsidRDefault="00124109" w:rsidP="00D30E97">
            <w:pPr>
              <w:jc w:val="left"/>
              <w:rPr>
                <w:color w:val="222222"/>
                <w:szCs w:val="22"/>
                <w:lang w:eastAsia="es-CO"/>
              </w:rPr>
            </w:pPr>
          </w:p>
        </w:tc>
        <w:tc>
          <w:tcPr>
            <w:tcW w:w="0" w:type="auto"/>
            <w:hideMark/>
          </w:tcPr>
          <w:p w14:paraId="111F030A" w14:textId="77777777" w:rsidR="00124109" w:rsidRPr="00D30E97" w:rsidRDefault="00124109" w:rsidP="00D30E97">
            <w:pPr>
              <w:jc w:val="left"/>
              <w:cnfStyle w:val="000000000000" w:firstRow="0" w:lastRow="0" w:firstColumn="0" w:lastColumn="0" w:oddVBand="0" w:evenVBand="0" w:oddHBand="0" w:evenHBand="0" w:firstRowFirstColumn="0" w:firstRowLastColumn="0" w:lastRowFirstColumn="0" w:lastRowLastColumn="0"/>
              <w:rPr>
                <w:szCs w:val="22"/>
                <w:lang w:eastAsia="es-CO"/>
              </w:rPr>
            </w:pPr>
            <w:r w:rsidRPr="00D30E97">
              <w:rPr>
                <w:szCs w:val="22"/>
                <w:lang w:eastAsia="es-CO"/>
              </w:rPr>
              <w:t>Minuto de Dios</w:t>
            </w:r>
          </w:p>
        </w:tc>
        <w:tc>
          <w:tcPr>
            <w:tcW w:w="0" w:type="auto"/>
            <w:hideMark/>
          </w:tcPr>
          <w:p w14:paraId="6DC45C2A" w14:textId="77777777" w:rsidR="00124109" w:rsidRPr="00D30E97" w:rsidRDefault="00124109" w:rsidP="00D30E97">
            <w:pPr>
              <w:jc w:val="right"/>
              <w:cnfStyle w:val="000000000000" w:firstRow="0" w:lastRow="0" w:firstColumn="0" w:lastColumn="0" w:oddVBand="0" w:evenVBand="0" w:oddHBand="0" w:evenHBand="0" w:firstRowFirstColumn="0" w:firstRowLastColumn="0" w:lastRowFirstColumn="0" w:lastRowLastColumn="0"/>
              <w:rPr>
                <w:szCs w:val="22"/>
                <w:lang w:eastAsia="es-CO"/>
              </w:rPr>
            </w:pPr>
            <w:r w:rsidRPr="00D30E97">
              <w:rPr>
                <w:szCs w:val="22"/>
                <w:lang w:eastAsia="es-CO"/>
              </w:rPr>
              <w:t>155.320</w:t>
            </w:r>
          </w:p>
        </w:tc>
      </w:tr>
      <w:tr w:rsidR="00124109" w:rsidRPr="00D30E97" w14:paraId="491A6D95"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16D71896" w14:textId="77777777" w:rsidR="00124109" w:rsidRPr="00D30E97" w:rsidRDefault="00124109" w:rsidP="00D30E97">
            <w:pPr>
              <w:jc w:val="left"/>
              <w:rPr>
                <w:color w:val="222222"/>
                <w:szCs w:val="22"/>
                <w:lang w:eastAsia="es-CO"/>
              </w:rPr>
            </w:pPr>
            <w:r w:rsidRPr="00D30E97">
              <w:rPr>
                <w:color w:val="222222"/>
                <w:szCs w:val="22"/>
                <w:lang w:eastAsia="es-CO"/>
              </w:rPr>
              <w:t>Suba</w:t>
            </w:r>
          </w:p>
        </w:tc>
        <w:tc>
          <w:tcPr>
            <w:tcW w:w="0" w:type="auto"/>
            <w:hideMark/>
          </w:tcPr>
          <w:p w14:paraId="54D6EEE2" w14:textId="77777777" w:rsidR="00124109" w:rsidRPr="00D30E97" w:rsidRDefault="00124109" w:rsidP="00D30E97">
            <w:pPr>
              <w:jc w:val="lef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El Prado</w:t>
            </w:r>
          </w:p>
        </w:tc>
        <w:tc>
          <w:tcPr>
            <w:tcW w:w="0" w:type="auto"/>
            <w:hideMark/>
          </w:tcPr>
          <w:p w14:paraId="54973D60" w14:textId="77777777" w:rsidR="00124109" w:rsidRPr="00D30E97" w:rsidRDefault="00124109" w:rsidP="00D30E97">
            <w:pPr>
              <w:jc w:val="righ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49.252</w:t>
            </w:r>
          </w:p>
        </w:tc>
      </w:tr>
      <w:tr w:rsidR="00124109" w:rsidRPr="00D30E97" w14:paraId="60264FD8"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15EAC193" w14:textId="77777777" w:rsidR="00124109" w:rsidRPr="00D30E97" w:rsidRDefault="00124109" w:rsidP="00D30E97">
            <w:pPr>
              <w:jc w:val="left"/>
              <w:rPr>
                <w:color w:val="222222"/>
                <w:szCs w:val="22"/>
                <w:lang w:eastAsia="es-CO"/>
              </w:rPr>
            </w:pPr>
          </w:p>
        </w:tc>
        <w:tc>
          <w:tcPr>
            <w:tcW w:w="0" w:type="auto"/>
            <w:hideMark/>
          </w:tcPr>
          <w:p w14:paraId="6A10F313" w14:textId="77777777" w:rsidR="00124109" w:rsidRPr="00D30E97" w:rsidRDefault="00124109" w:rsidP="00D30E97">
            <w:pPr>
              <w:jc w:val="left"/>
              <w:cnfStyle w:val="000000000000" w:firstRow="0" w:lastRow="0" w:firstColumn="0" w:lastColumn="0" w:oddVBand="0" w:evenVBand="0" w:oddHBand="0" w:evenHBand="0" w:firstRowFirstColumn="0" w:firstRowLastColumn="0" w:lastRowFirstColumn="0" w:lastRowLastColumn="0"/>
              <w:rPr>
                <w:szCs w:val="22"/>
                <w:lang w:eastAsia="es-CO"/>
              </w:rPr>
            </w:pPr>
            <w:r w:rsidRPr="00D30E97">
              <w:rPr>
                <w:szCs w:val="22"/>
                <w:lang w:eastAsia="es-CO"/>
              </w:rPr>
              <w:t>La Alhambra</w:t>
            </w:r>
          </w:p>
        </w:tc>
        <w:tc>
          <w:tcPr>
            <w:tcW w:w="0" w:type="auto"/>
            <w:hideMark/>
          </w:tcPr>
          <w:p w14:paraId="274A1577" w14:textId="77777777" w:rsidR="00124109" w:rsidRPr="00D30E97" w:rsidRDefault="00124109" w:rsidP="00D30E97">
            <w:pPr>
              <w:jc w:val="right"/>
              <w:cnfStyle w:val="000000000000" w:firstRow="0" w:lastRow="0" w:firstColumn="0" w:lastColumn="0" w:oddVBand="0" w:evenVBand="0" w:oddHBand="0" w:evenHBand="0" w:firstRowFirstColumn="0" w:firstRowLastColumn="0" w:lastRowFirstColumn="0" w:lastRowLastColumn="0"/>
              <w:rPr>
                <w:szCs w:val="22"/>
                <w:lang w:eastAsia="es-CO"/>
              </w:rPr>
            </w:pPr>
            <w:r w:rsidRPr="00D30E97">
              <w:rPr>
                <w:szCs w:val="22"/>
                <w:lang w:eastAsia="es-CO"/>
              </w:rPr>
              <w:t>33.049</w:t>
            </w:r>
          </w:p>
        </w:tc>
      </w:tr>
      <w:tr w:rsidR="00124109" w:rsidRPr="00D30E97" w14:paraId="3130654A"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38D1F49A" w14:textId="77777777" w:rsidR="00124109" w:rsidRPr="00D30E97" w:rsidRDefault="00124109" w:rsidP="00D30E97">
            <w:pPr>
              <w:jc w:val="left"/>
              <w:rPr>
                <w:color w:val="222222"/>
                <w:szCs w:val="22"/>
                <w:lang w:eastAsia="es-CO"/>
              </w:rPr>
            </w:pPr>
          </w:p>
        </w:tc>
        <w:tc>
          <w:tcPr>
            <w:tcW w:w="0" w:type="auto"/>
            <w:hideMark/>
          </w:tcPr>
          <w:p w14:paraId="69A17755" w14:textId="77777777" w:rsidR="00124109" w:rsidRPr="00D30E97" w:rsidRDefault="00124109" w:rsidP="00D30E97">
            <w:pPr>
              <w:jc w:val="lef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Niza</w:t>
            </w:r>
          </w:p>
        </w:tc>
        <w:tc>
          <w:tcPr>
            <w:tcW w:w="0" w:type="auto"/>
            <w:hideMark/>
          </w:tcPr>
          <w:p w14:paraId="726BEB57" w14:textId="77777777" w:rsidR="00124109" w:rsidRPr="00D30E97" w:rsidRDefault="00124109" w:rsidP="00D30E97">
            <w:pPr>
              <w:jc w:val="righ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34.005</w:t>
            </w:r>
          </w:p>
        </w:tc>
      </w:tr>
      <w:tr w:rsidR="00124109" w:rsidRPr="00D30E97" w14:paraId="74DD9E59"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28AA84F3" w14:textId="77777777" w:rsidR="00124109" w:rsidRPr="00D30E97" w:rsidRDefault="00124109" w:rsidP="00D30E97">
            <w:pPr>
              <w:jc w:val="left"/>
              <w:rPr>
                <w:color w:val="222222"/>
                <w:szCs w:val="22"/>
                <w:lang w:eastAsia="es-CO"/>
              </w:rPr>
            </w:pPr>
          </w:p>
        </w:tc>
        <w:tc>
          <w:tcPr>
            <w:tcW w:w="0" w:type="auto"/>
            <w:hideMark/>
          </w:tcPr>
          <w:p w14:paraId="30BB398B" w14:textId="77777777" w:rsidR="00124109" w:rsidRPr="00D30E97" w:rsidRDefault="00124109" w:rsidP="00D30E97">
            <w:pPr>
              <w:jc w:val="left"/>
              <w:cnfStyle w:val="000000000000" w:firstRow="0" w:lastRow="0" w:firstColumn="0" w:lastColumn="0" w:oddVBand="0" w:evenVBand="0" w:oddHBand="0" w:evenHBand="0" w:firstRowFirstColumn="0" w:firstRowLastColumn="0" w:lastRowFirstColumn="0" w:lastRowLastColumn="0"/>
              <w:rPr>
                <w:szCs w:val="22"/>
                <w:lang w:eastAsia="es-CO"/>
              </w:rPr>
            </w:pPr>
            <w:r w:rsidRPr="00D30E97">
              <w:rPr>
                <w:szCs w:val="22"/>
                <w:lang w:eastAsia="es-CO"/>
              </w:rPr>
              <w:t>La Floresta</w:t>
            </w:r>
          </w:p>
        </w:tc>
        <w:tc>
          <w:tcPr>
            <w:tcW w:w="0" w:type="auto"/>
            <w:hideMark/>
          </w:tcPr>
          <w:p w14:paraId="199B461E" w14:textId="77777777" w:rsidR="00124109" w:rsidRPr="00D30E97" w:rsidRDefault="00124109" w:rsidP="00D30E97">
            <w:pPr>
              <w:jc w:val="right"/>
              <w:cnfStyle w:val="000000000000" w:firstRow="0" w:lastRow="0" w:firstColumn="0" w:lastColumn="0" w:oddVBand="0" w:evenVBand="0" w:oddHBand="0" w:evenHBand="0" w:firstRowFirstColumn="0" w:firstRowLastColumn="0" w:lastRowFirstColumn="0" w:lastRowLastColumn="0"/>
              <w:rPr>
                <w:szCs w:val="22"/>
                <w:lang w:eastAsia="es-CO"/>
              </w:rPr>
            </w:pPr>
            <w:r w:rsidRPr="00D30E97">
              <w:rPr>
                <w:szCs w:val="22"/>
                <w:lang w:eastAsia="es-CO"/>
              </w:rPr>
              <w:t>12.550</w:t>
            </w:r>
          </w:p>
        </w:tc>
      </w:tr>
      <w:tr w:rsidR="00124109" w:rsidRPr="00D30E97" w14:paraId="2C1D6FDF"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7510B809" w14:textId="77777777" w:rsidR="00124109" w:rsidRPr="00D30E97" w:rsidRDefault="00124109" w:rsidP="00D30E97">
            <w:pPr>
              <w:jc w:val="left"/>
              <w:rPr>
                <w:color w:val="222222"/>
                <w:szCs w:val="22"/>
                <w:lang w:eastAsia="es-CO"/>
              </w:rPr>
            </w:pPr>
          </w:p>
        </w:tc>
        <w:tc>
          <w:tcPr>
            <w:tcW w:w="0" w:type="auto"/>
            <w:hideMark/>
          </w:tcPr>
          <w:p w14:paraId="1D712D47" w14:textId="77777777" w:rsidR="00124109" w:rsidRPr="00D30E97" w:rsidRDefault="00124109" w:rsidP="00D30E97">
            <w:pPr>
              <w:jc w:val="lef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El Rincón</w:t>
            </w:r>
          </w:p>
        </w:tc>
        <w:tc>
          <w:tcPr>
            <w:tcW w:w="0" w:type="auto"/>
            <w:hideMark/>
          </w:tcPr>
          <w:p w14:paraId="19E2C7F3" w14:textId="77777777" w:rsidR="00124109" w:rsidRPr="00D30E97" w:rsidRDefault="00124109" w:rsidP="00D30E97">
            <w:pPr>
              <w:jc w:val="right"/>
              <w:cnfStyle w:val="000000100000" w:firstRow="0" w:lastRow="0" w:firstColumn="0" w:lastColumn="0" w:oddVBand="0" w:evenVBand="0" w:oddHBand="1" w:evenHBand="0" w:firstRowFirstColumn="0" w:firstRowLastColumn="0" w:lastRowFirstColumn="0" w:lastRowLastColumn="0"/>
              <w:rPr>
                <w:szCs w:val="22"/>
                <w:lang w:eastAsia="es-CO"/>
              </w:rPr>
            </w:pPr>
          </w:p>
        </w:tc>
      </w:tr>
      <w:tr w:rsidR="00124109" w:rsidRPr="00D30E97" w14:paraId="7FCC75B1"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00599981" w14:textId="77777777" w:rsidR="00124109" w:rsidRPr="00D30E97" w:rsidRDefault="00124109" w:rsidP="00D30E97">
            <w:pPr>
              <w:jc w:val="left"/>
              <w:rPr>
                <w:color w:val="222222"/>
                <w:szCs w:val="22"/>
                <w:lang w:eastAsia="es-CO"/>
              </w:rPr>
            </w:pPr>
          </w:p>
        </w:tc>
        <w:tc>
          <w:tcPr>
            <w:tcW w:w="0" w:type="auto"/>
            <w:hideMark/>
          </w:tcPr>
          <w:p w14:paraId="08629507" w14:textId="77777777" w:rsidR="00124109" w:rsidRPr="00D30E97" w:rsidRDefault="00124109" w:rsidP="00D30E97">
            <w:pPr>
              <w:jc w:val="left"/>
              <w:cnfStyle w:val="000000000000" w:firstRow="0" w:lastRow="0" w:firstColumn="0" w:lastColumn="0" w:oddVBand="0" w:evenVBand="0" w:oddHBand="0" w:evenHBand="0" w:firstRowFirstColumn="0" w:firstRowLastColumn="0" w:lastRowFirstColumn="0" w:lastRowLastColumn="0"/>
              <w:rPr>
                <w:szCs w:val="22"/>
                <w:lang w:eastAsia="es-CO"/>
              </w:rPr>
            </w:pPr>
            <w:proofErr w:type="spellStart"/>
            <w:r w:rsidRPr="00D30E97">
              <w:rPr>
                <w:szCs w:val="22"/>
                <w:lang w:eastAsia="es-CO"/>
              </w:rPr>
              <w:t>Tibabuyes</w:t>
            </w:r>
            <w:proofErr w:type="spellEnd"/>
          </w:p>
        </w:tc>
        <w:tc>
          <w:tcPr>
            <w:tcW w:w="0" w:type="auto"/>
            <w:hideMark/>
          </w:tcPr>
          <w:p w14:paraId="48FBD2A2" w14:textId="77777777" w:rsidR="00124109" w:rsidRPr="00D30E97" w:rsidRDefault="00124109" w:rsidP="00D30E97">
            <w:pPr>
              <w:jc w:val="right"/>
              <w:cnfStyle w:val="000000000000" w:firstRow="0" w:lastRow="0" w:firstColumn="0" w:lastColumn="0" w:oddVBand="0" w:evenVBand="0" w:oddHBand="0" w:evenHBand="0" w:firstRowFirstColumn="0" w:firstRowLastColumn="0" w:lastRowFirstColumn="0" w:lastRowLastColumn="0"/>
              <w:rPr>
                <w:szCs w:val="22"/>
                <w:lang w:eastAsia="es-CO"/>
              </w:rPr>
            </w:pPr>
            <w:r w:rsidRPr="00D30E97">
              <w:rPr>
                <w:szCs w:val="22"/>
                <w:lang w:eastAsia="es-CO"/>
              </w:rPr>
              <w:t>275556</w:t>
            </w:r>
          </w:p>
        </w:tc>
      </w:tr>
      <w:tr w:rsidR="00124109" w:rsidRPr="00D30E97" w14:paraId="6655FC56"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61CC0AF3" w14:textId="77777777" w:rsidR="00124109" w:rsidRPr="00D30E97" w:rsidRDefault="00124109" w:rsidP="00D30E97">
            <w:pPr>
              <w:jc w:val="left"/>
              <w:rPr>
                <w:color w:val="222222"/>
                <w:szCs w:val="22"/>
                <w:lang w:eastAsia="es-CO"/>
              </w:rPr>
            </w:pPr>
          </w:p>
        </w:tc>
        <w:tc>
          <w:tcPr>
            <w:tcW w:w="0" w:type="auto"/>
            <w:hideMark/>
          </w:tcPr>
          <w:p w14:paraId="6BCCEBA9" w14:textId="77777777" w:rsidR="00124109" w:rsidRPr="00D30E97" w:rsidRDefault="00124109" w:rsidP="00D30E97">
            <w:pPr>
              <w:jc w:val="lef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Suba</w:t>
            </w:r>
          </w:p>
        </w:tc>
        <w:tc>
          <w:tcPr>
            <w:tcW w:w="0" w:type="auto"/>
            <w:hideMark/>
          </w:tcPr>
          <w:p w14:paraId="2F799500" w14:textId="77777777" w:rsidR="00124109" w:rsidRPr="00D30E97" w:rsidRDefault="00124109" w:rsidP="00D30E97">
            <w:pPr>
              <w:jc w:val="righ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169.349</w:t>
            </w:r>
          </w:p>
        </w:tc>
      </w:tr>
      <w:tr w:rsidR="00124109" w:rsidRPr="00D30E97" w14:paraId="37636C9B"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0BBE5932" w14:textId="77777777" w:rsidR="00124109" w:rsidRPr="00D30E97" w:rsidRDefault="00124109" w:rsidP="00D30E97">
            <w:pPr>
              <w:jc w:val="left"/>
              <w:rPr>
                <w:color w:val="222222"/>
                <w:szCs w:val="22"/>
                <w:lang w:eastAsia="es-CO"/>
              </w:rPr>
            </w:pPr>
          </w:p>
        </w:tc>
        <w:tc>
          <w:tcPr>
            <w:tcW w:w="0" w:type="auto"/>
            <w:hideMark/>
          </w:tcPr>
          <w:p w14:paraId="2070807F" w14:textId="77777777" w:rsidR="00124109" w:rsidRPr="00D30E97" w:rsidRDefault="00124109" w:rsidP="00D30E97">
            <w:pPr>
              <w:jc w:val="left"/>
              <w:cnfStyle w:val="000000000000" w:firstRow="0" w:lastRow="0" w:firstColumn="0" w:lastColumn="0" w:oddVBand="0" w:evenVBand="0" w:oddHBand="0" w:evenHBand="0" w:firstRowFirstColumn="0" w:firstRowLastColumn="0" w:lastRowFirstColumn="0" w:lastRowLastColumn="0"/>
              <w:rPr>
                <w:szCs w:val="22"/>
                <w:lang w:eastAsia="es-CO"/>
              </w:rPr>
            </w:pPr>
            <w:proofErr w:type="spellStart"/>
            <w:r w:rsidRPr="00D30E97">
              <w:rPr>
                <w:szCs w:val="22"/>
                <w:lang w:eastAsia="es-CO"/>
              </w:rPr>
              <w:t>Guaymaral</w:t>
            </w:r>
            <w:proofErr w:type="spellEnd"/>
          </w:p>
        </w:tc>
        <w:tc>
          <w:tcPr>
            <w:tcW w:w="0" w:type="auto"/>
            <w:hideMark/>
          </w:tcPr>
          <w:p w14:paraId="16FE5DDC" w14:textId="77777777" w:rsidR="00124109" w:rsidRPr="00D30E97" w:rsidRDefault="00124109" w:rsidP="00D30E97">
            <w:pPr>
              <w:jc w:val="right"/>
              <w:cnfStyle w:val="000000000000" w:firstRow="0" w:lastRow="0" w:firstColumn="0" w:lastColumn="0" w:oddVBand="0" w:evenVBand="0" w:oddHBand="0" w:evenHBand="0" w:firstRowFirstColumn="0" w:firstRowLastColumn="0" w:lastRowFirstColumn="0" w:lastRowLastColumn="0"/>
              <w:rPr>
                <w:szCs w:val="22"/>
                <w:lang w:eastAsia="es-CO"/>
              </w:rPr>
            </w:pPr>
            <w:r w:rsidRPr="00D30E97">
              <w:rPr>
                <w:szCs w:val="22"/>
                <w:lang w:eastAsia="es-CO"/>
              </w:rPr>
              <w:t>239</w:t>
            </w:r>
          </w:p>
        </w:tc>
      </w:tr>
      <w:tr w:rsidR="00124109" w:rsidRPr="00D30E97" w14:paraId="7AC6C177"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7C4A4C2C" w14:textId="77777777" w:rsidR="00124109" w:rsidRPr="00D30E97" w:rsidRDefault="00124109" w:rsidP="00D30E97">
            <w:pPr>
              <w:jc w:val="left"/>
              <w:rPr>
                <w:color w:val="222222"/>
                <w:szCs w:val="22"/>
                <w:lang w:eastAsia="es-CO"/>
              </w:rPr>
            </w:pPr>
          </w:p>
        </w:tc>
        <w:tc>
          <w:tcPr>
            <w:tcW w:w="0" w:type="auto"/>
            <w:hideMark/>
          </w:tcPr>
          <w:p w14:paraId="49593A55" w14:textId="77777777" w:rsidR="00124109" w:rsidRPr="00D30E97" w:rsidRDefault="00124109" w:rsidP="00D30E97">
            <w:pPr>
              <w:jc w:val="lef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La Academia</w:t>
            </w:r>
          </w:p>
        </w:tc>
        <w:tc>
          <w:tcPr>
            <w:tcW w:w="0" w:type="auto"/>
            <w:hideMark/>
          </w:tcPr>
          <w:p w14:paraId="7F1F9C93" w14:textId="77777777" w:rsidR="00124109" w:rsidRPr="00D30E97" w:rsidRDefault="00124109" w:rsidP="00D30E97">
            <w:pPr>
              <w:jc w:val="righ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1.114</w:t>
            </w:r>
          </w:p>
        </w:tc>
      </w:tr>
      <w:tr w:rsidR="00124109" w:rsidRPr="00D30E97" w14:paraId="50325A65"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35F8DB0E" w14:textId="77777777" w:rsidR="00124109" w:rsidRPr="00D30E97" w:rsidRDefault="00124109" w:rsidP="00D30E97">
            <w:pPr>
              <w:jc w:val="left"/>
              <w:rPr>
                <w:color w:val="222222"/>
                <w:szCs w:val="22"/>
                <w:lang w:eastAsia="es-CO"/>
              </w:rPr>
            </w:pPr>
          </w:p>
        </w:tc>
        <w:tc>
          <w:tcPr>
            <w:tcW w:w="0" w:type="auto"/>
            <w:hideMark/>
          </w:tcPr>
          <w:p w14:paraId="26F8866C" w14:textId="77777777" w:rsidR="00124109" w:rsidRPr="00D30E97" w:rsidRDefault="00124109" w:rsidP="00D30E97">
            <w:pPr>
              <w:jc w:val="left"/>
              <w:cnfStyle w:val="000000000000" w:firstRow="0" w:lastRow="0" w:firstColumn="0" w:lastColumn="0" w:oddVBand="0" w:evenVBand="0" w:oddHBand="0" w:evenHBand="0" w:firstRowFirstColumn="0" w:firstRowLastColumn="0" w:lastRowFirstColumn="0" w:lastRowLastColumn="0"/>
              <w:rPr>
                <w:szCs w:val="22"/>
                <w:lang w:eastAsia="es-CO"/>
              </w:rPr>
            </w:pPr>
            <w:r w:rsidRPr="00D30E97">
              <w:rPr>
                <w:szCs w:val="22"/>
                <w:lang w:eastAsia="es-CO"/>
              </w:rPr>
              <w:t>Casa Blanca</w:t>
            </w:r>
          </w:p>
        </w:tc>
        <w:tc>
          <w:tcPr>
            <w:tcW w:w="0" w:type="auto"/>
            <w:hideMark/>
          </w:tcPr>
          <w:p w14:paraId="2749AB03" w14:textId="77777777" w:rsidR="00124109" w:rsidRPr="00D30E97" w:rsidRDefault="00124109" w:rsidP="00D30E97">
            <w:pPr>
              <w:jc w:val="right"/>
              <w:cnfStyle w:val="000000000000" w:firstRow="0" w:lastRow="0" w:firstColumn="0" w:lastColumn="0" w:oddVBand="0" w:evenVBand="0" w:oddHBand="0" w:evenHBand="0" w:firstRowFirstColumn="0" w:firstRowLastColumn="0" w:lastRowFirstColumn="0" w:lastRowLastColumn="0"/>
              <w:rPr>
                <w:szCs w:val="22"/>
                <w:lang w:eastAsia="es-CO"/>
              </w:rPr>
            </w:pPr>
            <w:r w:rsidRPr="00D30E97">
              <w:rPr>
                <w:szCs w:val="22"/>
                <w:lang w:eastAsia="es-CO"/>
              </w:rPr>
              <w:t>45.246</w:t>
            </w:r>
          </w:p>
        </w:tc>
      </w:tr>
      <w:tr w:rsidR="00124109" w:rsidRPr="00D30E97" w14:paraId="18A651A9"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C2B965" w14:textId="77777777" w:rsidR="00124109" w:rsidRPr="00D30E97" w:rsidRDefault="00124109" w:rsidP="00D30E97">
            <w:pPr>
              <w:jc w:val="left"/>
              <w:rPr>
                <w:color w:val="222222"/>
                <w:szCs w:val="22"/>
                <w:lang w:eastAsia="es-CO"/>
              </w:rPr>
            </w:pPr>
            <w:r w:rsidRPr="00D30E97">
              <w:rPr>
                <w:color w:val="222222"/>
                <w:szCs w:val="22"/>
                <w:lang w:eastAsia="es-CO"/>
              </w:rPr>
              <w:t>Barrios Unidos</w:t>
            </w:r>
          </w:p>
        </w:tc>
        <w:tc>
          <w:tcPr>
            <w:tcW w:w="0" w:type="auto"/>
            <w:hideMark/>
          </w:tcPr>
          <w:p w14:paraId="674F3653" w14:textId="77777777" w:rsidR="00124109" w:rsidRPr="00D30E97" w:rsidRDefault="00124109" w:rsidP="00D30E97">
            <w:pPr>
              <w:jc w:val="lef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Doce de Octubre</w:t>
            </w:r>
          </w:p>
        </w:tc>
        <w:tc>
          <w:tcPr>
            <w:tcW w:w="0" w:type="auto"/>
            <w:hideMark/>
          </w:tcPr>
          <w:p w14:paraId="64E3F7CD" w14:textId="77777777" w:rsidR="00124109" w:rsidRPr="00D30E97" w:rsidRDefault="00124109" w:rsidP="00D30E97">
            <w:pPr>
              <w:jc w:val="righ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104395</w:t>
            </w:r>
          </w:p>
        </w:tc>
      </w:tr>
      <w:tr w:rsidR="00124109" w:rsidRPr="00D30E97" w14:paraId="7BA56869"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3F97803C" w14:textId="77777777" w:rsidR="00124109" w:rsidRPr="00D30E97" w:rsidRDefault="00124109" w:rsidP="00D30E97">
            <w:pPr>
              <w:jc w:val="left"/>
              <w:rPr>
                <w:color w:val="000000"/>
                <w:szCs w:val="22"/>
                <w:lang w:eastAsia="es-CO"/>
              </w:rPr>
            </w:pPr>
            <w:r w:rsidRPr="00D30E97">
              <w:rPr>
                <w:color w:val="000000"/>
                <w:szCs w:val="22"/>
                <w:lang w:eastAsia="es-CO"/>
              </w:rPr>
              <w:t xml:space="preserve">Rafael Uribe </w:t>
            </w:r>
            <w:proofErr w:type="spellStart"/>
            <w:r w:rsidRPr="00D30E97">
              <w:rPr>
                <w:color w:val="000000"/>
                <w:szCs w:val="22"/>
                <w:lang w:eastAsia="es-CO"/>
              </w:rPr>
              <w:t>Uribe</w:t>
            </w:r>
            <w:proofErr w:type="spellEnd"/>
          </w:p>
        </w:tc>
        <w:tc>
          <w:tcPr>
            <w:tcW w:w="0" w:type="auto"/>
            <w:hideMark/>
          </w:tcPr>
          <w:p w14:paraId="321F4E59" w14:textId="77777777" w:rsidR="00124109" w:rsidRPr="00D30E97" w:rsidRDefault="00124109" w:rsidP="00D30E97">
            <w:pPr>
              <w:jc w:val="left"/>
              <w:cnfStyle w:val="000000000000" w:firstRow="0" w:lastRow="0" w:firstColumn="0" w:lastColumn="0" w:oddVBand="0" w:evenVBand="0" w:oddHBand="0" w:evenHBand="0" w:firstRowFirstColumn="0" w:firstRowLastColumn="0" w:lastRowFirstColumn="0" w:lastRowLastColumn="0"/>
              <w:rPr>
                <w:szCs w:val="22"/>
                <w:lang w:eastAsia="es-CO"/>
              </w:rPr>
            </w:pPr>
            <w:r w:rsidRPr="00D30E97">
              <w:rPr>
                <w:szCs w:val="22"/>
                <w:lang w:eastAsia="es-CO"/>
              </w:rPr>
              <w:t>Diana Turbay</w:t>
            </w:r>
          </w:p>
        </w:tc>
        <w:tc>
          <w:tcPr>
            <w:tcW w:w="0" w:type="auto"/>
            <w:hideMark/>
          </w:tcPr>
          <w:p w14:paraId="760D69EC" w14:textId="77777777" w:rsidR="00124109" w:rsidRPr="00D30E97" w:rsidRDefault="00124109" w:rsidP="00D30E97">
            <w:pPr>
              <w:jc w:val="right"/>
              <w:cnfStyle w:val="000000000000" w:firstRow="0" w:lastRow="0" w:firstColumn="0" w:lastColumn="0" w:oddVBand="0" w:evenVBand="0" w:oddHBand="0" w:evenHBand="0" w:firstRowFirstColumn="0" w:firstRowLastColumn="0" w:lastRowFirstColumn="0" w:lastRowLastColumn="0"/>
              <w:rPr>
                <w:szCs w:val="22"/>
                <w:lang w:eastAsia="es-CO"/>
              </w:rPr>
            </w:pPr>
            <w:r w:rsidRPr="00D30E97">
              <w:rPr>
                <w:szCs w:val="22"/>
                <w:lang w:eastAsia="es-CO"/>
              </w:rPr>
              <w:t>83.271</w:t>
            </w:r>
          </w:p>
        </w:tc>
      </w:tr>
      <w:tr w:rsidR="00124109" w:rsidRPr="00D30E97" w14:paraId="474BAE1B"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13A370B8" w14:textId="77777777" w:rsidR="00124109" w:rsidRPr="00D30E97" w:rsidRDefault="00124109" w:rsidP="00D30E97">
            <w:pPr>
              <w:jc w:val="left"/>
              <w:rPr>
                <w:color w:val="000000"/>
                <w:szCs w:val="22"/>
                <w:lang w:eastAsia="es-CO"/>
              </w:rPr>
            </w:pPr>
          </w:p>
        </w:tc>
        <w:tc>
          <w:tcPr>
            <w:tcW w:w="0" w:type="auto"/>
            <w:hideMark/>
          </w:tcPr>
          <w:p w14:paraId="0027FDF7" w14:textId="77777777" w:rsidR="00124109" w:rsidRPr="00D30E97" w:rsidRDefault="00124109" w:rsidP="00D30E97">
            <w:pPr>
              <w:jc w:val="lef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Marruecos</w:t>
            </w:r>
          </w:p>
        </w:tc>
        <w:tc>
          <w:tcPr>
            <w:tcW w:w="0" w:type="auto"/>
            <w:hideMark/>
          </w:tcPr>
          <w:p w14:paraId="1946AC46" w14:textId="77777777" w:rsidR="00124109" w:rsidRPr="00D30E97" w:rsidRDefault="00124109" w:rsidP="00D30E97">
            <w:pPr>
              <w:jc w:val="righ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106.616</w:t>
            </w:r>
          </w:p>
        </w:tc>
      </w:tr>
      <w:tr w:rsidR="00124109" w:rsidRPr="00D30E97" w14:paraId="76B5F35C" w14:textId="77777777" w:rsidTr="00124109">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631E40" w14:textId="77777777" w:rsidR="00124109" w:rsidRPr="00D30E97" w:rsidRDefault="00124109" w:rsidP="00D30E97">
            <w:pPr>
              <w:jc w:val="left"/>
              <w:rPr>
                <w:color w:val="222222"/>
                <w:szCs w:val="22"/>
                <w:lang w:eastAsia="es-CO"/>
              </w:rPr>
            </w:pPr>
            <w:r w:rsidRPr="00D30E97">
              <w:rPr>
                <w:color w:val="222222"/>
                <w:szCs w:val="22"/>
                <w:lang w:eastAsia="es-CO"/>
              </w:rPr>
              <w:t>Ciudad Bolívar</w:t>
            </w:r>
          </w:p>
        </w:tc>
        <w:tc>
          <w:tcPr>
            <w:tcW w:w="0" w:type="auto"/>
            <w:hideMark/>
          </w:tcPr>
          <w:p w14:paraId="1E8C6481" w14:textId="77777777" w:rsidR="00124109" w:rsidRPr="00D30E97" w:rsidRDefault="00124109" w:rsidP="00D30E97">
            <w:pPr>
              <w:jc w:val="left"/>
              <w:cnfStyle w:val="000000000000" w:firstRow="0" w:lastRow="0" w:firstColumn="0" w:lastColumn="0" w:oddVBand="0" w:evenVBand="0" w:oddHBand="0" w:evenHBand="0" w:firstRowFirstColumn="0" w:firstRowLastColumn="0" w:lastRowFirstColumn="0" w:lastRowLastColumn="0"/>
              <w:rPr>
                <w:szCs w:val="22"/>
                <w:lang w:eastAsia="es-CO"/>
              </w:rPr>
            </w:pPr>
            <w:r w:rsidRPr="00D30E97">
              <w:rPr>
                <w:szCs w:val="22"/>
                <w:lang w:eastAsia="es-CO"/>
              </w:rPr>
              <w:t>Venecia</w:t>
            </w:r>
          </w:p>
        </w:tc>
        <w:tc>
          <w:tcPr>
            <w:tcW w:w="0" w:type="auto"/>
            <w:hideMark/>
          </w:tcPr>
          <w:p w14:paraId="0AF867E2" w14:textId="77777777" w:rsidR="00124109" w:rsidRPr="00D30E97" w:rsidRDefault="00124109" w:rsidP="00D30E97">
            <w:pPr>
              <w:jc w:val="right"/>
              <w:cnfStyle w:val="000000000000" w:firstRow="0" w:lastRow="0" w:firstColumn="0" w:lastColumn="0" w:oddVBand="0" w:evenVBand="0" w:oddHBand="0" w:evenHBand="0" w:firstRowFirstColumn="0" w:firstRowLastColumn="0" w:lastRowFirstColumn="0" w:lastRowLastColumn="0"/>
              <w:rPr>
                <w:szCs w:val="22"/>
                <w:lang w:eastAsia="es-CO"/>
              </w:rPr>
            </w:pPr>
            <w:r w:rsidRPr="00D30E97">
              <w:rPr>
                <w:szCs w:val="22"/>
                <w:lang w:eastAsia="es-CO"/>
              </w:rPr>
              <w:t>143</w:t>
            </w:r>
            <w:r w:rsidR="00597849" w:rsidRPr="00D30E97">
              <w:rPr>
                <w:szCs w:val="22"/>
                <w:lang w:eastAsia="es-CO"/>
              </w:rPr>
              <w:t>.</w:t>
            </w:r>
            <w:r w:rsidRPr="00D30E97">
              <w:rPr>
                <w:szCs w:val="22"/>
                <w:lang w:eastAsia="es-CO"/>
              </w:rPr>
              <w:t>438</w:t>
            </w:r>
          </w:p>
        </w:tc>
      </w:tr>
      <w:tr w:rsidR="00124109" w:rsidRPr="00D30E97" w14:paraId="5D63216B" w14:textId="77777777" w:rsidTr="0012410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gridSpan w:val="2"/>
            <w:noWrap/>
            <w:hideMark/>
          </w:tcPr>
          <w:p w14:paraId="3D45FB58" w14:textId="77777777" w:rsidR="00124109" w:rsidRPr="00D30E97" w:rsidRDefault="00124109" w:rsidP="00D30E97">
            <w:pPr>
              <w:jc w:val="left"/>
              <w:rPr>
                <w:b w:val="0"/>
                <w:color w:val="auto"/>
                <w:szCs w:val="22"/>
                <w:lang w:eastAsia="es-CO"/>
              </w:rPr>
            </w:pPr>
            <w:r w:rsidRPr="00D30E97">
              <w:rPr>
                <w:b w:val="0"/>
                <w:color w:val="auto"/>
                <w:szCs w:val="22"/>
                <w:lang w:eastAsia="es-CO"/>
              </w:rPr>
              <w:t>Total Población beneficiaria</w:t>
            </w:r>
          </w:p>
        </w:tc>
        <w:tc>
          <w:tcPr>
            <w:tcW w:w="0" w:type="auto"/>
            <w:noWrap/>
            <w:hideMark/>
          </w:tcPr>
          <w:p w14:paraId="40C8409A" w14:textId="77777777" w:rsidR="00124109" w:rsidRPr="00D30E97" w:rsidRDefault="00124109" w:rsidP="00D30E97">
            <w:pPr>
              <w:jc w:val="right"/>
              <w:cnfStyle w:val="000000100000" w:firstRow="0" w:lastRow="0" w:firstColumn="0" w:lastColumn="0" w:oddVBand="0" w:evenVBand="0" w:oddHBand="1" w:evenHBand="0" w:firstRowFirstColumn="0" w:firstRowLastColumn="0" w:lastRowFirstColumn="0" w:lastRowLastColumn="0"/>
              <w:rPr>
                <w:szCs w:val="22"/>
                <w:lang w:eastAsia="es-CO"/>
              </w:rPr>
            </w:pPr>
            <w:r w:rsidRPr="00D30E97">
              <w:rPr>
                <w:szCs w:val="22"/>
                <w:lang w:eastAsia="es-CO"/>
              </w:rPr>
              <w:t>3</w:t>
            </w:r>
            <w:r w:rsidR="00597849" w:rsidRPr="00D30E97">
              <w:rPr>
                <w:szCs w:val="22"/>
                <w:lang w:eastAsia="es-CO"/>
              </w:rPr>
              <w:t>.</w:t>
            </w:r>
            <w:r w:rsidRPr="00D30E97">
              <w:rPr>
                <w:szCs w:val="22"/>
                <w:lang w:eastAsia="es-CO"/>
              </w:rPr>
              <w:t>489</w:t>
            </w:r>
            <w:r w:rsidR="00597849" w:rsidRPr="00D30E97">
              <w:rPr>
                <w:szCs w:val="22"/>
                <w:lang w:eastAsia="es-CO"/>
              </w:rPr>
              <w:t>.</w:t>
            </w:r>
            <w:r w:rsidRPr="00D30E97">
              <w:rPr>
                <w:szCs w:val="22"/>
                <w:lang w:eastAsia="es-CO"/>
              </w:rPr>
              <w:t>946</w:t>
            </w:r>
          </w:p>
        </w:tc>
      </w:tr>
    </w:tbl>
    <w:p w14:paraId="3F05FF08" w14:textId="77777777" w:rsidR="00026B91" w:rsidRPr="00D30E97" w:rsidRDefault="00B22554" w:rsidP="00D30E97">
      <w:pPr>
        <w:pStyle w:val="Ttulo1"/>
        <w:rPr>
          <w:rFonts w:cs="Times New Roman"/>
          <w:color w:val="000000"/>
          <w:szCs w:val="22"/>
        </w:rPr>
      </w:pPr>
      <w:r w:rsidRPr="00D30E97">
        <w:rPr>
          <w:rFonts w:cs="Times New Roman"/>
          <w:szCs w:val="22"/>
        </w:rPr>
        <w:t>NORMAS</w:t>
      </w:r>
      <w:r w:rsidR="00026B91" w:rsidRPr="00D30E97">
        <w:rPr>
          <w:rFonts w:cs="Times New Roman"/>
          <w:szCs w:val="22"/>
        </w:rPr>
        <w:t xml:space="preserve"> QUE RESPALDA</w:t>
      </w:r>
      <w:r w:rsidRPr="00D30E97">
        <w:rPr>
          <w:rFonts w:cs="Times New Roman"/>
          <w:szCs w:val="22"/>
        </w:rPr>
        <w:t>N</w:t>
      </w:r>
      <w:r w:rsidR="00026B91" w:rsidRPr="00D30E97">
        <w:rPr>
          <w:rFonts w:cs="Times New Roman"/>
          <w:szCs w:val="22"/>
        </w:rPr>
        <w:t xml:space="preserve"> EL PROYECTO DE INVERSIÓN</w:t>
      </w:r>
      <w:r w:rsidR="00026B91" w:rsidRPr="00D30E97">
        <w:rPr>
          <w:rFonts w:cs="Times New Roman"/>
          <w:color w:val="000000"/>
          <w:szCs w:val="22"/>
        </w:rPr>
        <w:t>.</w:t>
      </w:r>
    </w:p>
    <w:p w14:paraId="6415A4BB" w14:textId="77777777" w:rsidR="00A446A5" w:rsidRPr="00D30E97" w:rsidRDefault="00A446A5" w:rsidP="00D30E97">
      <w:pPr>
        <w:rPr>
          <w:szCs w:val="22"/>
        </w:rPr>
      </w:pPr>
    </w:p>
    <w:tbl>
      <w:tblPr>
        <w:tblW w:w="0" w:type="auto"/>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2428"/>
        <w:gridCol w:w="7194"/>
      </w:tblGrid>
      <w:tr w:rsidR="007778B5" w:rsidRPr="00D30E97" w14:paraId="2581D487" w14:textId="77777777" w:rsidTr="00BF1ECA">
        <w:trPr>
          <w:trHeight w:val="20"/>
          <w:tblHeader/>
        </w:trPr>
        <w:tc>
          <w:tcPr>
            <w:tcW w:w="0" w:type="auto"/>
            <w:tcBorders>
              <w:left w:val="single" w:sz="8" w:space="0" w:color="000000"/>
              <w:right w:val="single" w:sz="8" w:space="0" w:color="000000"/>
            </w:tcBorders>
            <w:shd w:val="clear" w:color="auto" w:fill="5B9BD5"/>
          </w:tcPr>
          <w:p w14:paraId="2D5D7712" w14:textId="77777777" w:rsidR="00A446A5" w:rsidRPr="00D30E97" w:rsidRDefault="00A446A5" w:rsidP="00D30E97">
            <w:pPr>
              <w:jc w:val="center"/>
              <w:rPr>
                <w:b/>
                <w:szCs w:val="22"/>
                <w:lang w:val="es-MX"/>
              </w:rPr>
            </w:pPr>
            <w:r w:rsidRPr="00D30E97">
              <w:rPr>
                <w:b/>
                <w:szCs w:val="22"/>
                <w:lang w:val="es-MX"/>
              </w:rPr>
              <w:t>Norma (</w:t>
            </w:r>
            <w:r w:rsidR="00EA3104" w:rsidRPr="00D30E97">
              <w:rPr>
                <w:b/>
                <w:szCs w:val="22"/>
                <w:lang w:val="es-MX"/>
              </w:rPr>
              <w:t>número</w:t>
            </w:r>
            <w:r w:rsidRPr="00D30E97">
              <w:rPr>
                <w:b/>
                <w:szCs w:val="22"/>
                <w:lang w:val="es-MX"/>
              </w:rPr>
              <w:t xml:space="preserve"> y fecha)</w:t>
            </w:r>
          </w:p>
        </w:tc>
        <w:tc>
          <w:tcPr>
            <w:tcW w:w="0" w:type="auto"/>
            <w:shd w:val="clear" w:color="auto" w:fill="5B9BD5"/>
          </w:tcPr>
          <w:p w14:paraId="75ADBEE9" w14:textId="77777777" w:rsidR="00A446A5" w:rsidRPr="00D30E97" w:rsidRDefault="00A446A5" w:rsidP="00D30E97">
            <w:pPr>
              <w:jc w:val="center"/>
              <w:rPr>
                <w:b/>
                <w:szCs w:val="22"/>
                <w:lang w:val="es-MX"/>
              </w:rPr>
            </w:pPr>
            <w:r w:rsidRPr="00D30E97">
              <w:rPr>
                <w:b/>
                <w:szCs w:val="22"/>
                <w:lang w:val="es-MX"/>
              </w:rPr>
              <w:t>Descripción</w:t>
            </w:r>
          </w:p>
        </w:tc>
      </w:tr>
      <w:tr w:rsidR="007778B5" w:rsidRPr="00D30E97" w14:paraId="54537515"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00C2F778" w14:textId="77777777" w:rsidR="00A446A5" w:rsidRPr="00D30E97" w:rsidRDefault="00A446A5" w:rsidP="00D30E97">
            <w:pPr>
              <w:rPr>
                <w:szCs w:val="22"/>
                <w:lang w:val="es-ES"/>
              </w:rPr>
            </w:pPr>
            <w:r w:rsidRPr="00D30E97">
              <w:rPr>
                <w:szCs w:val="22"/>
              </w:rPr>
              <w:t>Decreto Distrital No. 109 de 2009. artículos 21 y 23</w:t>
            </w:r>
          </w:p>
        </w:tc>
        <w:tc>
          <w:tcPr>
            <w:tcW w:w="0" w:type="auto"/>
            <w:tcBorders>
              <w:top w:val="single" w:sz="8" w:space="0" w:color="000000"/>
              <w:bottom w:val="single" w:sz="8" w:space="0" w:color="000000"/>
              <w:right w:val="single" w:sz="8" w:space="0" w:color="000000"/>
            </w:tcBorders>
            <w:shd w:val="clear" w:color="auto" w:fill="auto"/>
          </w:tcPr>
          <w:p w14:paraId="529C6174" w14:textId="77777777" w:rsidR="00A446A5" w:rsidRPr="00D30E97" w:rsidRDefault="00A446A5" w:rsidP="00D30E97">
            <w:pPr>
              <w:rPr>
                <w:szCs w:val="22"/>
              </w:rPr>
            </w:pPr>
            <w:r w:rsidRPr="00D30E97">
              <w:rPr>
                <w:szCs w:val="22"/>
              </w:rPr>
              <w:t>Presentan los fundamentos jurídicos que configuran el marco legal de las acciones tendientes a la restauración, conservación, manejo y uso sostenible de los ecosistemas urbanos y de las áreas rurales del Distrito Capital</w:t>
            </w:r>
          </w:p>
        </w:tc>
      </w:tr>
      <w:tr w:rsidR="007778B5" w:rsidRPr="00D30E97" w14:paraId="69C8AF3A" w14:textId="77777777" w:rsidTr="00BF1ECA">
        <w:trPr>
          <w:trHeight w:val="20"/>
        </w:trPr>
        <w:tc>
          <w:tcPr>
            <w:tcW w:w="0" w:type="auto"/>
            <w:tcBorders>
              <w:left w:val="single" w:sz="8" w:space="0" w:color="000000"/>
              <w:right w:val="single" w:sz="8" w:space="0" w:color="000000"/>
            </w:tcBorders>
            <w:shd w:val="clear" w:color="auto" w:fill="auto"/>
          </w:tcPr>
          <w:p w14:paraId="20BF990C" w14:textId="77777777" w:rsidR="00A446A5" w:rsidRPr="00D30E97" w:rsidRDefault="00A446A5" w:rsidP="00D30E97">
            <w:pPr>
              <w:rPr>
                <w:szCs w:val="22"/>
                <w:lang w:val="es-MX"/>
              </w:rPr>
            </w:pPr>
            <w:r w:rsidRPr="00D30E97">
              <w:rPr>
                <w:bCs/>
                <w:szCs w:val="22"/>
                <w:lang w:val="es-ES"/>
              </w:rPr>
              <w:t xml:space="preserve">Decreto </w:t>
            </w:r>
            <w:r w:rsidRPr="00D30E97">
              <w:rPr>
                <w:bCs/>
                <w:color w:val="000000"/>
                <w:szCs w:val="22"/>
                <w:lang w:val="es-ES"/>
              </w:rPr>
              <w:t>190 de 2004</w:t>
            </w:r>
          </w:p>
        </w:tc>
        <w:tc>
          <w:tcPr>
            <w:tcW w:w="0" w:type="auto"/>
            <w:shd w:val="clear" w:color="auto" w:fill="auto"/>
          </w:tcPr>
          <w:p w14:paraId="715F22D8" w14:textId="77777777" w:rsidR="00A446A5" w:rsidRPr="00D30E97" w:rsidRDefault="00A446A5" w:rsidP="00D30E97">
            <w:pPr>
              <w:rPr>
                <w:szCs w:val="22"/>
                <w:lang w:val="es-MX"/>
              </w:rPr>
            </w:pPr>
            <w:r w:rsidRPr="00D30E97">
              <w:rPr>
                <w:bCs/>
                <w:szCs w:val="22"/>
                <w:lang w:val="es-ES"/>
              </w:rPr>
              <w:t xml:space="preserve">Por medio del cual se compilan las disposiciones contenidas en los Decretos Distritales </w:t>
            </w:r>
            <w:hyperlink r:id="rId21" w:anchor="0" w:history="1">
              <w:r w:rsidRPr="00D30E97">
                <w:rPr>
                  <w:rStyle w:val="Hipervnculo"/>
                  <w:bCs/>
                  <w:color w:val="000000"/>
                  <w:szCs w:val="22"/>
                  <w:u w:val="none"/>
                  <w:lang w:val="es-ES"/>
                </w:rPr>
                <w:t>619</w:t>
              </w:r>
            </w:hyperlink>
            <w:r w:rsidRPr="00D30E97">
              <w:rPr>
                <w:bCs/>
                <w:szCs w:val="22"/>
                <w:lang w:val="es-ES"/>
              </w:rPr>
              <w:t xml:space="preserve"> de 2000 y </w:t>
            </w:r>
            <w:hyperlink r:id="rId22" w:anchor="0" w:history="1">
              <w:r w:rsidRPr="00D30E97">
                <w:rPr>
                  <w:rStyle w:val="Hipervnculo"/>
                  <w:bCs/>
                  <w:color w:val="000000"/>
                  <w:szCs w:val="22"/>
                  <w:u w:val="none"/>
                  <w:lang w:val="es-ES"/>
                </w:rPr>
                <w:t>469</w:t>
              </w:r>
            </w:hyperlink>
            <w:r w:rsidRPr="00D30E97">
              <w:rPr>
                <w:bCs/>
                <w:szCs w:val="22"/>
                <w:lang w:val="es-ES"/>
              </w:rPr>
              <w:t xml:space="preserve"> de 2003." (Plan de Ordenamiento Territorial del Distrito Capital), determinó que la planificación, la administración y el monitoreo de la áreas protegidas del orden Distrital, incluidos los Parques Ecológicos Distritales de Humedal deberán ser ejecutados por la hoy Secretaría Distrital de Ambiente (Parágrafo 1, artículo 86).</w:t>
            </w:r>
          </w:p>
        </w:tc>
      </w:tr>
      <w:tr w:rsidR="007778B5" w:rsidRPr="00D30E97" w14:paraId="4BDA274D"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52F74086" w14:textId="77777777" w:rsidR="00A446A5" w:rsidRPr="00D30E97" w:rsidRDefault="00006868" w:rsidP="00D30E97">
            <w:pPr>
              <w:rPr>
                <w:szCs w:val="22"/>
                <w:lang w:val="es-ES"/>
              </w:rPr>
            </w:pPr>
            <w:r w:rsidRPr="00D30E97">
              <w:rPr>
                <w:bCs/>
                <w:szCs w:val="22"/>
                <w:lang w:val="es-ES"/>
              </w:rPr>
              <w:t>Decreto 624 de 2007</w:t>
            </w:r>
          </w:p>
        </w:tc>
        <w:tc>
          <w:tcPr>
            <w:tcW w:w="0" w:type="auto"/>
            <w:tcBorders>
              <w:top w:val="single" w:sz="8" w:space="0" w:color="000000"/>
              <w:bottom w:val="single" w:sz="8" w:space="0" w:color="000000"/>
              <w:right w:val="single" w:sz="8" w:space="0" w:color="000000"/>
            </w:tcBorders>
            <w:shd w:val="clear" w:color="auto" w:fill="auto"/>
          </w:tcPr>
          <w:p w14:paraId="72734991" w14:textId="77777777" w:rsidR="00A446A5" w:rsidRPr="00D30E97" w:rsidRDefault="00006868" w:rsidP="00D30E97">
            <w:pPr>
              <w:rPr>
                <w:szCs w:val="22"/>
                <w:lang w:val="es-ES"/>
              </w:rPr>
            </w:pPr>
            <w:r w:rsidRPr="00D30E97">
              <w:rPr>
                <w:szCs w:val="22"/>
                <w:lang w:val="es-ES"/>
              </w:rPr>
              <w:t xml:space="preserve">La Política de Humedales del Distrito Capital-PHDC, instrumento de planificación orientador de la gestión en dichos ecosistemas, cuya visión, objetivos y principios. </w:t>
            </w:r>
          </w:p>
        </w:tc>
      </w:tr>
      <w:tr w:rsidR="007778B5" w:rsidRPr="00D30E97" w14:paraId="3A4AEA61" w14:textId="77777777" w:rsidTr="00BF1ECA">
        <w:trPr>
          <w:trHeight w:val="20"/>
        </w:trPr>
        <w:tc>
          <w:tcPr>
            <w:tcW w:w="0" w:type="auto"/>
            <w:tcBorders>
              <w:left w:val="single" w:sz="8" w:space="0" w:color="000000"/>
              <w:right w:val="single" w:sz="8" w:space="0" w:color="000000"/>
            </w:tcBorders>
            <w:shd w:val="clear" w:color="auto" w:fill="auto"/>
          </w:tcPr>
          <w:p w14:paraId="0B2296E8" w14:textId="77777777" w:rsidR="00A446A5" w:rsidRPr="00D30E97" w:rsidRDefault="00006868" w:rsidP="00D30E97">
            <w:pPr>
              <w:rPr>
                <w:szCs w:val="22"/>
                <w:lang w:val="es-ES"/>
              </w:rPr>
            </w:pPr>
            <w:r w:rsidRPr="00D30E97">
              <w:rPr>
                <w:szCs w:val="22"/>
                <w:lang w:val="es-ES" w:eastAsia="en-US"/>
              </w:rPr>
              <w:t>Decreto 062 de 2006</w:t>
            </w:r>
          </w:p>
        </w:tc>
        <w:tc>
          <w:tcPr>
            <w:tcW w:w="0" w:type="auto"/>
            <w:shd w:val="clear" w:color="auto" w:fill="auto"/>
          </w:tcPr>
          <w:p w14:paraId="49040544" w14:textId="77777777" w:rsidR="00A446A5" w:rsidRPr="00D30E97" w:rsidRDefault="00006868" w:rsidP="00D30E97">
            <w:pPr>
              <w:rPr>
                <w:rFonts w:eastAsia="Calibri"/>
                <w:szCs w:val="22"/>
              </w:rPr>
            </w:pPr>
            <w:r w:rsidRPr="00D30E97">
              <w:rPr>
                <w:szCs w:val="22"/>
                <w:lang w:val="es-ES" w:eastAsia="en-US"/>
              </w:rPr>
              <w:t>Por medio del cual se establecen mecanismos, lineamientos y directrices para la elaboración y ejecución de los respectivos Planes de Manejo Ambiental para los humedales ubicados dentro del perímetro urbano del Distrito Capital”. E</w:t>
            </w:r>
            <w:r w:rsidRPr="00D30E97">
              <w:rPr>
                <w:rFonts w:eastAsia="Calibri"/>
                <w:szCs w:val="22"/>
              </w:rPr>
              <w:t xml:space="preserve">n el artículo 6, se asignó a la Secretaría Distrital de Ambiente la administración de los humedales, para lo cual ésta puede suscribir convenios con organizaciones sociales o instituciones públicas o privadas que vienen trabajando en la defensa, recuperación, conservación y manejo de estos ecosistemas, donde a la EAB le corresponde demarcar las zonas de ronda, </w:t>
            </w:r>
            <w:r w:rsidRPr="00D30E97">
              <w:rPr>
                <w:rFonts w:eastAsia="Calibri"/>
                <w:szCs w:val="22"/>
              </w:rPr>
              <w:lastRenderedPageBreak/>
              <w:t xml:space="preserve">velar por la protección y cuidado de cada unidad ecológica, conforme a los Planes de Manejo Ambiental de cada uno de estos ecosistemas. </w:t>
            </w:r>
          </w:p>
        </w:tc>
      </w:tr>
      <w:tr w:rsidR="007778B5" w:rsidRPr="00D30E97" w14:paraId="79BF2576"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670E5B8F" w14:textId="77777777" w:rsidR="00A446A5" w:rsidRPr="00D30E97" w:rsidRDefault="00006868" w:rsidP="00D30E97">
            <w:pPr>
              <w:rPr>
                <w:bCs/>
                <w:szCs w:val="22"/>
                <w:highlight w:val="green"/>
                <w:lang w:val="es-ES"/>
              </w:rPr>
            </w:pPr>
            <w:r w:rsidRPr="00D30E97">
              <w:rPr>
                <w:rFonts w:eastAsia="Calibri"/>
                <w:szCs w:val="22"/>
              </w:rPr>
              <w:lastRenderedPageBreak/>
              <w:t>Decreto 528 de 2014</w:t>
            </w:r>
          </w:p>
        </w:tc>
        <w:tc>
          <w:tcPr>
            <w:tcW w:w="0" w:type="auto"/>
            <w:tcBorders>
              <w:top w:val="single" w:sz="8" w:space="0" w:color="000000"/>
              <w:bottom w:val="single" w:sz="8" w:space="0" w:color="000000"/>
              <w:right w:val="single" w:sz="8" w:space="0" w:color="000000"/>
            </w:tcBorders>
            <w:shd w:val="clear" w:color="auto" w:fill="auto"/>
          </w:tcPr>
          <w:p w14:paraId="2CDB725D" w14:textId="77777777" w:rsidR="00A446A5" w:rsidRPr="00D30E97" w:rsidRDefault="00006868" w:rsidP="00D30E97">
            <w:pPr>
              <w:rPr>
                <w:szCs w:val="22"/>
                <w:lang w:val="es-ES"/>
              </w:rPr>
            </w:pPr>
            <w:r w:rsidRPr="00D30E97">
              <w:rPr>
                <w:szCs w:val="22"/>
              </w:rPr>
              <w:t>Establecer el Sistema de Drenaje Pluvial Sostenible del Distrito Capital, organizar sus instancias de dirección, coordinación y administración, y dictar los lineamientos que se requieren para su adecuado funcionamiento", donde dicho sistema es definido como el conjunto de elementos conformado por infraestructuras y espacios naturales, alterados o artificiales, superficiales y/o subterráneos, por donde fluyen las aguas lluvias a través del territorio urbano de manera controlada, y que contribuyen de manera directa a la conservación, regulación y/o recuperación del ciclo hidrológico y demás servicios ambientales</w:t>
            </w:r>
            <w:r w:rsidR="00AD12E7" w:rsidRPr="00D30E97">
              <w:rPr>
                <w:szCs w:val="22"/>
              </w:rPr>
              <w:t xml:space="preserve"> Por su parte el artículo 12 del citado decreto, estipula que la administración, manejo y mantenimiento del mencionado sistema estará a cargo de las entidades del sector Ambiente, la Empresa de Acueducto, Alcantarillado y Aseo de Bogotá y la Unidad Administrativa Especial de Servicios Públicos, bajo la coordinación de la Secretaría Distrital de Ambiente, atendiendo principios de gestión de riesgos, adaptación al cambio climático, manejo </w:t>
            </w:r>
            <w:proofErr w:type="spellStart"/>
            <w:r w:rsidR="00AD12E7" w:rsidRPr="00D30E97">
              <w:rPr>
                <w:szCs w:val="22"/>
              </w:rPr>
              <w:t>ecosistémico</w:t>
            </w:r>
            <w:proofErr w:type="spellEnd"/>
            <w:r w:rsidR="00AD12E7" w:rsidRPr="00D30E97">
              <w:rPr>
                <w:szCs w:val="22"/>
              </w:rPr>
              <w:t>, eficiencia hidráulica y mejora del espacio público natural</w:t>
            </w:r>
          </w:p>
        </w:tc>
      </w:tr>
      <w:tr w:rsidR="007778B5" w:rsidRPr="00D30E97" w14:paraId="40BA3D79" w14:textId="77777777" w:rsidTr="00BF1ECA">
        <w:trPr>
          <w:trHeight w:val="20"/>
        </w:trPr>
        <w:tc>
          <w:tcPr>
            <w:tcW w:w="0" w:type="auto"/>
            <w:tcBorders>
              <w:left w:val="single" w:sz="8" w:space="0" w:color="000000"/>
              <w:right w:val="single" w:sz="8" w:space="0" w:color="000000"/>
            </w:tcBorders>
            <w:shd w:val="clear" w:color="auto" w:fill="auto"/>
          </w:tcPr>
          <w:p w14:paraId="350D0B3E" w14:textId="77777777" w:rsidR="00F73DCA" w:rsidRPr="00D30E97" w:rsidRDefault="00F73DCA" w:rsidP="00D30E97">
            <w:pPr>
              <w:rPr>
                <w:szCs w:val="22"/>
              </w:rPr>
            </w:pPr>
            <w:r w:rsidRPr="00D30E97">
              <w:rPr>
                <w:szCs w:val="22"/>
              </w:rPr>
              <w:t>Ley 357 del 21 de enero de 1997</w:t>
            </w:r>
          </w:p>
          <w:p w14:paraId="5075083D" w14:textId="77777777" w:rsidR="00F73DCA" w:rsidRPr="00D30E97" w:rsidRDefault="00F73DCA" w:rsidP="00D30E97">
            <w:pPr>
              <w:rPr>
                <w:szCs w:val="22"/>
              </w:rPr>
            </w:pPr>
          </w:p>
        </w:tc>
        <w:tc>
          <w:tcPr>
            <w:tcW w:w="0" w:type="auto"/>
            <w:shd w:val="clear" w:color="auto" w:fill="auto"/>
          </w:tcPr>
          <w:p w14:paraId="34C9E746" w14:textId="77777777" w:rsidR="00F73DCA" w:rsidRPr="00D30E97" w:rsidRDefault="00F73DCA" w:rsidP="00D30E97">
            <w:pPr>
              <w:rPr>
                <w:szCs w:val="22"/>
              </w:rPr>
            </w:pPr>
            <w:r w:rsidRPr="00D30E97">
              <w:rPr>
                <w:szCs w:val="22"/>
              </w:rPr>
              <w:t xml:space="preserve">Por medio de la cual se aprueba la "Convención Relativa a los Humedales de Importancia Internacional Especialmente como Hábitat de Aves Acuáticas", suscrita en </w:t>
            </w:r>
            <w:proofErr w:type="spellStart"/>
            <w:r w:rsidRPr="00D30E97">
              <w:rPr>
                <w:szCs w:val="22"/>
              </w:rPr>
              <w:t>Ramsar</w:t>
            </w:r>
            <w:proofErr w:type="spellEnd"/>
            <w:r w:rsidRPr="00D30E97">
              <w:rPr>
                <w:szCs w:val="22"/>
              </w:rPr>
              <w:t xml:space="preserve"> el dos (2) de febrero de mil novecientos setenta y uno (1971).</w:t>
            </w:r>
          </w:p>
        </w:tc>
      </w:tr>
      <w:tr w:rsidR="007778B5" w:rsidRPr="00D30E97" w14:paraId="256161F9"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43D52B04" w14:textId="77777777" w:rsidR="00022711" w:rsidRPr="00D30E97" w:rsidRDefault="00022711" w:rsidP="00D30E97">
            <w:pPr>
              <w:rPr>
                <w:szCs w:val="22"/>
              </w:rPr>
            </w:pPr>
            <w:r w:rsidRPr="00D30E97">
              <w:rPr>
                <w:szCs w:val="22"/>
              </w:rPr>
              <w:t xml:space="preserve">Decreto Distrital 069 de 2002 </w:t>
            </w:r>
          </w:p>
        </w:tc>
        <w:tc>
          <w:tcPr>
            <w:tcW w:w="0" w:type="auto"/>
            <w:tcBorders>
              <w:top w:val="single" w:sz="8" w:space="0" w:color="000000"/>
              <w:bottom w:val="single" w:sz="8" w:space="0" w:color="000000"/>
              <w:right w:val="single" w:sz="8" w:space="0" w:color="000000"/>
            </w:tcBorders>
            <w:shd w:val="clear" w:color="auto" w:fill="auto"/>
          </w:tcPr>
          <w:p w14:paraId="63E00D0C" w14:textId="77777777" w:rsidR="00022711" w:rsidRPr="00D30E97" w:rsidRDefault="00022711" w:rsidP="00D30E97">
            <w:pPr>
              <w:rPr>
                <w:bCs/>
                <w:szCs w:val="22"/>
                <w:shd w:val="clear" w:color="auto" w:fill="FFFFFF"/>
                <w:lang w:eastAsia="es-CO"/>
              </w:rPr>
            </w:pPr>
            <w:r w:rsidRPr="00D30E97">
              <w:rPr>
                <w:szCs w:val="22"/>
              </w:rPr>
              <w:t>Plan Maestro Parque Mirador de los Nevados</w:t>
            </w:r>
          </w:p>
        </w:tc>
      </w:tr>
      <w:tr w:rsidR="007778B5" w:rsidRPr="00D30E97" w14:paraId="78848718" w14:textId="77777777" w:rsidTr="00BF1ECA">
        <w:trPr>
          <w:trHeight w:val="20"/>
        </w:trPr>
        <w:tc>
          <w:tcPr>
            <w:tcW w:w="0" w:type="auto"/>
            <w:tcBorders>
              <w:left w:val="single" w:sz="8" w:space="0" w:color="000000"/>
              <w:right w:val="single" w:sz="8" w:space="0" w:color="000000"/>
            </w:tcBorders>
            <w:shd w:val="clear" w:color="auto" w:fill="auto"/>
          </w:tcPr>
          <w:p w14:paraId="23F8546B" w14:textId="77777777" w:rsidR="00022711" w:rsidRPr="00D30E97" w:rsidRDefault="00022711" w:rsidP="00D30E97">
            <w:pPr>
              <w:rPr>
                <w:szCs w:val="22"/>
              </w:rPr>
            </w:pPr>
            <w:r w:rsidRPr="00D30E97">
              <w:rPr>
                <w:szCs w:val="22"/>
              </w:rPr>
              <w:t>Decreto Distrital 437 de 2005</w:t>
            </w:r>
          </w:p>
        </w:tc>
        <w:tc>
          <w:tcPr>
            <w:tcW w:w="0" w:type="auto"/>
            <w:shd w:val="clear" w:color="auto" w:fill="auto"/>
          </w:tcPr>
          <w:p w14:paraId="08CB40E0" w14:textId="77777777" w:rsidR="00022711" w:rsidRPr="00D30E97" w:rsidRDefault="00022711" w:rsidP="00D30E97">
            <w:pPr>
              <w:rPr>
                <w:szCs w:val="22"/>
              </w:rPr>
            </w:pPr>
            <w:r w:rsidRPr="00D30E97">
              <w:rPr>
                <w:szCs w:val="22"/>
              </w:rPr>
              <w:t xml:space="preserve">Plan de Ordenamiento y Manejo Ambiental del PEDM </w:t>
            </w:r>
            <w:proofErr w:type="spellStart"/>
            <w:r w:rsidRPr="00D30E97">
              <w:rPr>
                <w:szCs w:val="22"/>
              </w:rPr>
              <w:t>Entrenubes</w:t>
            </w:r>
            <w:proofErr w:type="spellEnd"/>
          </w:p>
        </w:tc>
      </w:tr>
      <w:tr w:rsidR="007778B5" w:rsidRPr="00D30E97" w14:paraId="532D89F1"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0F3FACFE" w14:textId="77777777" w:rsidR="00022711" w:rsidRPr="00D30E97" w:rsidRDefault="00FD2673" w:rsidP="00D30E97">
            <w:pPr>
              <w:rPr>
                <w:szCs w:val="22"/>
              </w:rPr>
            </w:pPr>
            <w:r w:rsidRPr="00D30E97">
              <w:rPr>
                <w:szCs w:val="22"/>
              </w:rPr>
              <w:t>Decreto Distrital 456 del 23 de diciembre de 2008</w:t>
            </w:r>
          </w:p>
        </w:tc>
        <w:tc>
          <w:tcPr>
            <w:tcW w:w="0" w:type="auto"/>
            <w:tcBorders>
              <w:top w:val="single" w:sz="8" w:space="0" w:color="000000"/>
              <w:bottom w:val="single" w:sz="8" w:space="0" w:color="000000"/>
              <w:right w:val="single" w:sz="8" w:space="0" w:color="000000"/>
            </w:tcBorders>
            <w:shd w:val="clear" w:color="auto" w:fill="auto"/>
          </w:tcPr>
          <w:p w14:paraId="18DC36C3" w14:textId="77777777" w:rsidR="00022711" w:rsidRPr="00D30E97" w:rsidRDefault="00FD2673" w:rsidP="00D30E97">
            <w:pPr>
              <w:rPr>
                <w:szCs w:val="22"/>
              </w:rPr>
            </w:pPr>
            <w:r w:rsidRPr="00D30E97">
              <w:rPr>
                <w:szCs w:val="22"/>
              </w:rPr>
              <w:t>Por el cual se reforma el Plan de Gestión Ambiental del Distrito Capital y se dictan otras disposiciones.</w:t>
            </w:r>
          </w:p>
        </w:tc>
      </w:tr>
      <w:tr w:rsidR="007778B5" w:rsidRPr="00D30E97" w14:paraId="4665A62B" w14:textId="77777777" w:rsidTr="00BF1ECA">
        <w:trPr>
          <w:trHeight w:val="20"/>
        </w:trPr>
        <w:tc>
          <w:tcPr>
            <w:tcW w:w="0" w:type="auto"/>
            <w:tcBorders>
              <w:left w:val="single" w:sz="8" w:space="0" w:color="000000"/>
              <w:right w:val="single" w:sz="8" w:space="0" w:color="000000"/>
            </w:tcBorders>
            <w:shd w:val="clear" w:color="auto" w:fill="auto"/>
          </w:tcPr>
          <w:p w14:paraId="1511B7BF" w14:textId="77777777" w:rsidR="00022711" w:rsidRPr="00D30E97" w:rsidRDefault="002801D3" w:rsidP="00D30E97">
            <w:pPr>
              <w:rPr>
                <w:szCs w:val="22"/>
              </w:rPr>
            </w:pPr>
            <w:r w:rsidRPr="00D30E97">
              <w:rPr>
                <w:szCs w:val="22"/>
              </w:rPr>
              <w:t>Resolución CAR No. 068 de 2009</w:t>
            </w:r>
          </w:p>
        </w:tc>
        <w:tc>
          <w:tcPr>
            <w:tcW w:w="0" w:type="auto"/>
            <w:shd w:val="clear" w:color="auto" w:fill="auto"/>
          </w:tcPr>
          <w:p w14:paraId="63C2E204" w14:textId="77777777" w:rsidR="00022711" w:rsidRPr="00D30E97" w:rsidRDefault="002801D3" w:rsidP="00D30E97">
            <w:pPr>
              <w:rPr>
                <w:szCs w:val="22"/>
              </w:rPr>
            </w:pPr>
            <w:r w:rsidRPr="00D30E97">
              <w:rPr>
                <w:szCs w:val="22"/>
              </w:rPr>
              <w:t xml:space="preserve">Cierre del Plan de Manejo, Recuperación y Restauración  Ambiental para la recuperación morfológica y ambiental de la Cantera </w:t>
            </w:r>
            <w:proofErr w:type="spellStart"/>
            <w:r w:rsidRPr="00D30E97">
              <w:rPr>
                <w:szCs w:val="22"/>
              </w:rPr>
              <w:t>Soratama</w:t>
            </w:r>
            <w:proofErr w:type="spellEnd"/>
          </w:p>
        </w:tc>
      </w:tr>
      <w:tr w:rsidR="007778B5" w:rsidRPr="00D30E97" w14:paraId="4C549962"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44A49CFB" w14:textId="77777777" w:rsidR="00022711" w:rsidRPr="00D30E97" w:rsidRDefault="001D41E3" w:rsidP="00D30E97">
            <w:pPr>
              <w:rPr>
                <w:szCs w:val="22"/>
              </w:rPr>
            </w:pPr>
            <w:r w:rsidRPr="00D30E97">
              <w:rPr>
                <w:szCs w:val="22"/>
              </w:rPr>
              <w:t xml:space="preserve">Resolución 1141 de 2006 </w:t>
            </w:r>
          </w:p>
        </w:tc>
        <w:tc>
          <w:tcPr>
            <w:tcW w:w="0" w:type="auto"/>
            <w:tcBorders>
              <w:top w:val="single" w:sz="8" w:space="0" w:color="000000"/>
              <w:bottom w:val="single" w:sz="8" w:space="0" w:color="000000"/>
              <w:right w:val="single" w:sz="8" w:space="0" w:color="000000"/>
            </w:tcBorders>
            <w:shd w:val="clear" w:color="auto" w:fill="auto"/>
          </w:tcPr>
          <w:p w14:paraId="7A272F75" w14:textId="77777777" w:rsidR="00022711" w:rsidRPr="00D30E97" w:rsidRDefault="001D41E3" w:rsidP="00D30E97">
            <w:pPr>
              <w:rPr>
                <w:szCs w:val="22"/>
              </w:rPr>
            </w:pPr>
            <w:r w:rsidRPr="00D30E97">
              <w:rPr>
                <w:szCs w:val="22"/>
              </w:rPr>
              <w:t>PMA Zona de Reserva Forestal Protectora Bosque Oriental de Bogotá</w:t>
            </w:r>
          </w:p>
        </w:tc>
      </w:tr>
      <w:tr w:rsidR="007778B5" w:rsidRPr="00D30E97" w14:paraId="596AF7D9" w14:textId="77777777" w:rsidTr="00BF1ECA">
        <w:trPr>
          <w:trHeight w:val="20"/>
        </w:trPr>
        <w:tc>
          <w:tcPr>
            <w:tcW w:w="0" w:type="auto"/>
            <w:tcBorders>
              <w:left w:val="single" w:sz="8" w:space="0" w:color="000000"/>
              <w:right w:val="single" w:sz="8" w:space="0" w:color="000000"/>
            </w:tcBorders>
            <w:shd w:val="clear" w:color="auto" w:fill="auto"/>
          </w:tcPr>
          <w:p w14:paraId="648D246F" w14:textId="77777777" w:rsidR="001C2593" w:rsidRPr="00D30E97" w:rsidRDefault="001C2593" w:rsidP="00D30E97">
            <w:pPr>
              <w:rPr>
                <w:bCs/>
                <w:szCs w:val="22"/>
                <w:lang w:val="es-ES" w:eastAsia="en-US"/>
              </w:rPr>
            </w:pPr>
            <w:r w:rsidRPr="00D30E97">
              <w:rPr>
                <w:bCs/>
                <w:szCs w:val="22"/>
                <w:lang w:val="es-ES" w:eastAsia="en-US"/>
              </w:rPr>
              <w:t xml:space="preserve">Decreto Distrital 552 del 6 de diciembre 2011 </w:t>
            </w:r>
          </w:p>
        </w:tc>
        <w:tc>
          <w:tcPr>
            <w:tcW w:w="0" w:type="auto"/>
            <w:shd w:val="clear" w:color="auto" w:fill="auto"/>
          </w:tcPr>
          <w:p w14:paraId="15BB9C61" w14:textId="77777777" w:rsidR="001C2593" w:rsidRPr="00D30E97" w:rsidRDefault="001C2593" w:rsidP="00D30E97">
            <w:pPr>
              <w:rPr>
                <w:bCs/>
                <w:szCs w:val="22"/>
                <w:lang w:val="es-ES" w:eastAsia="en-US"/>
              </w:rPr>
            </w:pPr>
            <w:r w:rsidRPr="00D30E97">
              <w:rPr>
                <w:bCs/>
                <w:szCs w:val="22"/>
                <w:lang w:val="es-ES" w:eastAsia="en-US"/>
              </w:rPr>
              <w:t>Por el cual se dictan medidas para mejorar las condiciones de prestación de los servicios de agua potable y saneamiento básico por parte de comunidades organizadas en acueductos comunitarios</w:t>
            </w:r>
          </w:p>
        </w:tc>
      </w:tr>
      <w:tr w:rsidR="00BF1ECA" w:rsidRPr="00D30E97" w14:paraId="798ABD81" w14:textId="77777777" w:rsidTr="00BF1ECA">
        <w:trPr>
          <w:trHeight w:val="20"/>
        </w:trPr>
        <w:tc>
          <w:tcPr>
            <w:tcW w:w="0" w:type="auto"/>
            <w:tcBorders>
              <w:left w:val="single" w:sz="8" w:space="0" w:color="000000"/>
              <w:right w:val="single" w:sz="8" w:space="0" w:color="000000"/>
            </w:tcBorders>
            <w:shd w:val="clear" w:color="auto" w:fill="auto"/>
          </w:tcPr>
          <w:p w14:paraId="77B32C07" w14:textId="77777777" w:rsidR="00BF1ECA" w:rsidRPr="00D30E97" w:rsidRDefault="00BF1ECA" w:rsidP="00D30E97">
            <w:pPr>
              <w:rPr>
                <w:szCs w:val="22"/>
              </w:rPr>
            </w:pPr>
            <w:r w:rsidRPr="00D30E97">
              <w:rPr>
                <w:szCs w:val="22"/>
              </w:rPr>
              <w:t>Ley 357 del 21 de enero de 1997</w:t>
            </w:r>
          </w:p>
          <w:p w14:paraId="2FACED79" w14:textId="77777777" w:rsidR="00BF1ECA" w:rsidRPr="00D30E97" w:rsidRDefault="00BF1ECA" w:rsidP="00D30E97">
            <w:pPr>
              <w:rPr>
                <w:bCs/>
                <w:szCs w:val="22"/>
                <w:highlight w:val="yellow"/>
                <w:lang w:val="es-ES" w:eastAsia="en-US"/>
              </w:rPr>
            </w:pPr>
          </w:p>
        </w:tc>
        <w:tc>
          <w:tcPr>
            <w:tcW w:w="0" w:type="auto"/>
            <w:shd w:val="clear" w:color="auto" w:fill="auto"/>
          </w:tcPr>
          <w:p w14:paraId="181F0836" w14:textId="77777777" w:rsidR="00BF1ECA" w:rsidRPr="00D30E97" w:rsidRDefault="00BF1ECA" w:rsidP="00D30E97">
            <w:pPr>
              <w:rPr>
                <w:bCs/>
                <w:szCs w:val="22"/>
                <w:highlight w:val="yellow"/>
                <w:lang w:val="es-ES" w:eastAsia="en-US"/>
              </w:rPr>
            </w:pPr>
            <w:r w:rsidRPr="00D30E97">
              <w:rPr>
                <w:szCs w:val="22"/>
              </w:rPr>
              <w:t xml:space="preserve">Por medio de la cual se aprueba la "Convención Relativa a los Humedales de Importancia Internacional Especialmente como Hábitat de Aves Acuáticas", suscrita en </w:t>
            </w:r>
            <w:proofErr w:type="spellStart"/>
            <w:r w:rsidRPr="00D30E97">
              <w:rPr>
                <w:szCs w:val="22"/>
              </w:rPr>
              <w:t>Ramsar</w:t>
            </w:r>
            <w:proofErr w:type="spellEnd"/>
            <w:r w:rsidRPr="00D30E97">
              <w:rPr>
                <w:szCs w:val="22"/>
              </w:rPr>
              <w:t xml:space="preserve"> el dos (2) de febrero de mil novecientos setenta y uno (1971).</w:t>
            </w:r>
          </w:p>
        </w:tc>
      </w:tr>
      <w:tr w:rsidR="00BF1ECA" w:rsidRPr="00D30E97" w14:paraId="5F3A8779"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5A94FF6A" w14:textId="77777777" w:rsidR="00BF1ECA" w:rsidRPr="00D30E97" w:rsidRDefault="00BF1ECA" w:rsidP="00D30E97">
            <w:pPr>
              <w:rPr>
                <w:szCs w:val="22"/>
              </w:rPr>
            </w:pPr>
            <w:r w:rsidRPr="00D30E97">
              <w:rPr>
                <w:szCs w:val="22"/>
              </w:rPr>
              <w:t>Decreto 1900 del 12 de julio de 2006</w:t>
            </w:r>
          </w:p>
          <w:p w14:paraId="21176199" w14:textId="77777777" w:rsidR="00BF1ECA" w:rsidRPr="00D30E97" w:rsidRDefault="00BF1ECA" w:rsidP="00D30E97">
            <w:pPr>
              <w:rPr>
                <w:szCs w:val="22"/>
              </w:rPr>
            </w:pPr>
          </w:p>
        </w:tc>
        <w:tc>
          <w:tcPr>
            <w:tcW w:w="0" w:type="auto"/>
            <w:tcBorders>
              <w:top w:val="single" w:sz="8" w:space="0" w:color="000000"/>
              <w:bottom w:val="single" w:sz="8" w:space="0" w:color="000000"/>
              <w:right w:val="single" w:sz="8" w:space="0" w:color="000000"/>
            </w:tcBorders>
            <w:shd w:val="clear" w:color="auto" w:fill="auto"/>
          </w:tcPr>
          <w:p w14:paraId="1907E720" w14:textId="77777777" w:rsidR="00BF1ECA" w:rsidRPr="00D30E97" w:rsidRDefault="00BF1ECA" w:rsidP="00D30E97">
            <w:pPr>
              <w:rPr>
                <w:szCs w:val="22"/>
              </w:rPr>
            </w:pPr>
            <w:r w:rsidRPr="00D30E97">
              <w:rPr>
                <w:szCs w:val="22"/>
              </w:rPr>
              <w:t xml:space="preserve">Por el cual se reglamenta el parágrafo del artículo 43 de la Ley 99 de 1993 y se dictan otras disposiciones. ARTÍCULO 1o. CAMPO DE APLICACIÓN. Todo proyecto que involucre en su ejecución el uso del agua tomada directamente de fuentes naturales y que esté sujeto a la obtención de licencia ambiental, deberá destinar el 1% del total de la inversión para la recuperación, conservación, </w:t>
            </w:r>
            <w:r w:rsidRPr="00D30E97">
              <w:rPr>
                <w:szCs w:val="22"/>
              </w:rPr>
              <w:lastRenderedPageBreak/>
              <w:t>preservación y vigilancia de la cuenca hidrográfica que alimenta la respectiva fuente hídrica; de conformidad con el parágrafo del artículo 43 de la Ley 99 de 1993.</w:t>
            </w:r>
          </w:p>
        </w:tc>
      </w:tr>
      <w:tr w:rsidR="00BF1ECA" w:rsidRPr="00D30E97" w14:paraId="463F2C92" w14:textId="77777777" w:rsidTr="00BF1ECA">
        <w:trPr>
          <w:trHeight w:val="20"/>
        </w:trPr>
        <w:tc>
          <w:tcPr>
            <w:tcW w:w="0" w:type="auto"/>
            <w:tcBorders>
              <w:left w:val="single" w:sz="8" w:space="0" w:color="000000"/>
              <w:right w:val="single" w:sz="8" w:space="0" w:color="000000"/>
            </w:tcBorders>
            <w:shd w:val="clear" w:color="auto" w:fill="auto"/>
          </w:tcPr>
          <w:p w14:paraId="636C066B" w14:textId="77777777" w:rsidR="00BF1ECA" w:rsidRPr="00D30E97" w:rsidRDefault="00BF1ECA" w:rsidP="00D30E97">
            <w:pPr>
              <w:rPr>
                <w:szCs w:val="22"/>
              </w:rPr>
            </w:pPr>
            <w:r w:rsidRPr="00D30E97">
              <w:rPr>
                <w:szCs w:val="22"/>
              </w:rPr>
              <w:lastRenderedPageBreak/>
              <w:t>Decreto 2372 del 1 de julio de 2010</w:t>
            </w:r>
          </w:p>
          <w:p w14:paraId="423F326E" w14:textId="77777777" w:rsidR="00BF1ECA" w:rsidRPr="00D30E97" w:rsidRDefault="00BF1ECA" w:rsidP="00D30E97">
            <w:pPr>
              <w:rPr>
                <w:color w:val="8496B0"/>
                <w:szCs w:val="22"/>
                <w:highlight w:val="cyan"/>
              </w:rPr>
            </w:pPr>
          </w:p>
        </w:tc>
        <w:tc>
          <w:tcPr>
            <w:tcW w:w="0" w:type="auto"/>
            <w:shd w:val="clear" w:color="auto" w:fill="auto"/>
          </w:tcPr>
          <w:p w14:paraId="0D7E6D99" w14:textId="77777777" w:rsidR="00BF1ECA" w:rsidRPr="00D30E97" w:rsidRDefault="00BF1ECA" w:rsidP="00D30E97">
            <w:pPr>
              <w:rPr>
                <w:bCs/>
                <w:szCs w:val="22"/>
                <w:shd w:val="clear" w:color="auto" w:fill="FFFFFF"/>
                <w:lang w:eastAsia="es-CO"/>
              </w:rPr>
            </w:pPr>
            <w:r w:rsidRPr="00D30E97">
              <w:rPr>
                <w:bCs/>
                <w:szCs w:val="22"/>
              </w:rPr>
              <w:t>Por el cual se reglamenta el Decreto-ley</w:t>
            </w:r>
            <w:r w:rsidRPr="00D30E97">
              <w:rPr>
                <w:szCs w:val="22"/>
              </w:rPr>
              <w:t> </w:t>
            </w:r>
            <w:hyperlink r:id="rId23" w:anchor="0" w:history="1">
              <w:r w:rsidRPr="00D30E97">
                <w:rPr>
                  <w:szCs w:val="22"/>
                </w:rPr>
                <w:t>2811</w:t>
              </w:r>
            </w:hyperlink>
            <w:r w:rsidRPr="00D30E97">
              <w:rPr>
                <w:szCs w:val="22"/>
              </w:rPr>
              <w:t> </w:t>
            </w:r>
            <w:r w:rsidRPr="00D30E97">
              <w:rPr>
                <w:bCs/>
                <w:szCs w:val="22"/>
              </w:rPr>
              <w:t>de 1974, la Ley</w:t>
            </w:r>
            <w:r w:rsidRPr="00D30E97">
              <w:rPr>
                <w:szCs w:val="22"/>
              </w:rPr>
              <w:t> </w:t>
            </w:r>
            <w:hyperlink r:id="rId24" w:anchor="0" w:history="1">
              <w:r w:rsidRPr="00D30E97">
                <w:rPr>
                  <w:szCs w:val="22"/>
                </w:rPr>
                <w:t>99</w:t>
              </w:r>
            </w:hyperlink>
            <w:r w:rsidRPr="00D30E97">
              <w:rPr>
                <w:szCs w:val="22"/>
              </w:rPr>
              <w:t> </w:t>
            </w:r>
            <w:r w:rsidRPr="00D30E97">
              <w:rPr>
                <w:bCs/>
                <w:szCs w:val="22"/>
              </w:rPr>
              <w:t>de 1993, la Ley</w:t>
            </w:r>
            <w:r w:rsidRPr="00D30E97">
              <w:rPr>
                <w:szCs w:val="22"/>
              </w:rPr>
              <w:t> </w:t>
            </w:r>
            <w:hyperlink r:id="rId25" w:anchor="0" w:history="1">
              <w:r w:rsidRPr="00D30E97">
                <w:rPr>
                  <w:szCs w:val="22"/>
                </w:rPr>
                <w:t>165</w:t>
              </w:r>
            </w:hyperlink>
            <w:r w:rsidRPr="00D30E97">
              <w:rPr>
                <w:szCs w:val="22"/>
              </w:rPr>
              <w:t> </w:t>
            </w:r>
            <w:r w:rsidRPr="00D30E97">
              <w:rPr>
                <w:bCs/>
                <w:szCs w:val="22"/>
              </w:rPr>
              <w:t>de 1994 y el Decreto-ley</w:t>
            </w:r>
            <w:r w:rsidRPr="00D30E97">
              <w:rPr>
                <w:szCs w:val="22"/>
              </w:rPr>
              <w:t> </w:t>
            </w:r>
            <w:hyperlink r:id="rId26" w:anchor="0" w:history="1">
              <w:r w:rsidRPr="00D30E97">
                <w:rPr>
                  <w:szCs w:val="22"/>
                </w:rPr>
                <w:t>216</w:t>
              </w:r>
            </w:hyperlink>
            <w:r w:rsidRPr="00D30E97">
              <w:rPr>
                <w:szCs w:val="22"/>
              </w:rPr>
              <w:t> </w:t>
            </w:r>
            <w:r w:rsidRPr="00D30E97">
              <w:rPr>
                <w:bCs/>
                <w:szCs w:val="22"/>
              </w:rPr>
              <w:t>de 2003, en relación con el Sistema Nacional de Áreas Protegidas, las categorías de manejo que lo conforman y se dictan otras disposiciones.</w:t>
            </w:r>
          </w:p>
        </w:tc>
      </w:tr>
      <w:tr w:rsidR="00BF1ECA" w:rsidRPr="00D30E97" w14:paraId="5779B165"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009DBA67" w14:textId="77777777" w:rsidR="00BF1ECA" w:rsidRPr="00D30E97" w:rsidRDefault="00BF1ECA" w:rsidP="00D30E97">
            <w:pPr>
              <w:rPr>
                <w:szCs w:val="22"/>
              </w:rPr>
            </w:pPr>
            <w:r w:rsidRPr="00D30E97">
              <w:rPr>
                <w:szCs w:val="22"/>
              </w:rPr>
              <w:t>Resolución 207 del 3 de febrero de 2010</w:t>
            </w:r>
          </w:p>
        </w:tc>
        <w:tc>
          <w:tcPr>
            <w:tcW w:w="0" w:type="auto"/>
            <w:tcBorders>
              <w:top w:val="single" w:sz="8" w:space="0" w:color="000000"/>
              <w:bottom w:val="single" w:sz="8" w:space="0" w:color="000000"/>
              <w:right w:val="single" w:sz="8" w:space="0" w:color="000000"/>
            </w:tcBorders>
            <w:shd w:val="clear" w:color="auto" w:fill="auto"/>
          </w:tcPr>
          <w:p w14:paraId="3E04C155" w14:textId="77777777" w:rsidR="00BF1ECA" w:rsidRPr="00D30E97" w:rsidRDefault="00BF1ECA" w:rsidP="00D30E97">
            <w:pPr>
              <w:rPr>
                <w:szCs w:val="22"/>
              </w:rPr>
            </w:pPr>
            <w:r w:rsidRPr="00D30E97">
              <w:rPr>
                <w:szCs w:val="22"/>
              </w:rPr>
              <w:t>Por la cual se adiciona el listado de especies exóticas invasoras declaradas por el artículo primero de la Resolución 848 de 2008 y se toman otras determinaciones.”</w:t>
            </w:r>
          </w:p>
        </w:tc>
      </w:tr>
      <w:tr w:rsidR="00BF1ECA" w:rsidRPr="00D30E97" w14:paraId="62751141" w14:textId="77777777" w:rsidTr="00BF1ECA">
        <w:trPr>
          <w:trHeight w:val="20"/>
        </w:trPr>
        <w:tc>
          <w:tcPr>
            <w:tcW w:w="0" w:type="auto"/>
            <w:tcBorders>
              <w:left w:val="single" w:sz="8" w:space="0" w:color="000000"/>
              <w:right w:val="single" w:sz="8" w:space="0" w:color="000000"/>
            </w:tcBorders>
            <w:shd w:val="clear" w:color="auto" w:fill="auto"/>
          </w:tcPr>
          <w:p w14:paraId="72975AFC" w14:textId="77777777" w:rsidR="00BF1ECA" w:rsidRPr="00D30E97" w:rsidRDefault="00BF1ECA" w:rsidP="00D30E97">
            <w:pPr>
              <w:rPr>
                <w:szCs w:val="22"/>
              </w:rPr>
            </w:pPr>
            <w:r w:rsidRPr="00D30E97">
              <w:rPr>
                <w:szCs w:val="22"/>
              </w:rPr>
              <w:t xml:space="preserve">Acuerdo 30 del 30 de septiembre de 1976 </w:t>
            </w:r>
          </w:p>
        </w:tc>
        <w:tc>
          <w:tcPr>
            <w:tcW w:w="0" w:type="auto"/>
            <w:shd w:val="clear" w:color="auto" w:fill="auto"/>
          </w:tcPr>
          <w:p w14:paraId="338A79F2" w14:textId="77777777" w:rsidR="00BF1ECA" w:rsidRPr="00D30E97" w:rsidRDefault="00BF1ECA" w:rsidP="00D30E97">
            <w:pPr>
              <w:rPr>
                <w:bCs/>
                <w:szCs w:val="22"/>
              </w:rPr>
            </w:pPr>
            <w:r w:rsidRPr="00D30E97">
              <w:rPr>
                <w:bCs/>
                <w:szCs w:val="22"/>
              </w:rPr>
              <w:t>Por el cual se declaran y alindan unas áreas de reserva forestal y se delegan unas funciones.</w:t>
            </w:r>
          </w:p>
        </w:tc>
      </w:tr>
      <w:tr w:rsidR="00BF1ECA" w:rsidRPr="00D30E97" w14:paraId="688371E2"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4023CA5F" w14:textId="77777777" w:rsidR="00BF1ECA" w:rsidRPr="00D30E97" w:rsidRDefault="00BF1ECA" w:rsidP="00D30E97">
            <w:pPr>
              <w:rPr>
                <w:szCs w:val="22"/>
              </w:rPr>
            </w:pPr>
            <w:r w:rsidRPr="00D30E97">
              <w:rPr>
                <w:szCs w:val="22"/>
              </w:rPr>
              <w:t>Ley 388 de 1997</w:t>
            </w:r>
          </w:p>
          <w:p w14:paraId="38177D99" w14:textId="77777777" w:rsidR="00BF1ECA" w:rsidRPr="00D30E97" w:rsidRDefault="00BF1ECA" w:rsidP="00D30E97">
            <w:pPr>
              <w:rPr>
                <w:szCs w:val="22"/>
              </w:rPr>
            </w:pPr>
          </w:p>
        </w:tc>
        <w:tc>
          <w:tcPr>
            <w:tcW w:w="0" w:type="auto"/>
            <w:tcBorders>
              <w:top w:val="single" w:sz="8" w:space="0" w:color="000000"/>
              <w:bottom w:val="single" w:sz="8" w:space="0" w:color="000000"/>
              <w:right w:val="single" w:sz="8" w:space="0" w:color="000000"/>
            </w:tcBorders>
            <w:shd w:val="clear" w:color="auto" w:fill="auto"/>
          </w:tcPr>
          <w:p w14:paraId="783A1D50" w14:textId="77777777" w:rsidR="00BF1ECA" w:rsidRPr="00D30E97" w:rsidRDefault="00BF1ECA" w:rsidP="00D30E97">
            <w:pPr>
              <w:rPr>
                <w:szCs w:val="22"/>
              </w:rPr>
            </w:pPr>
            <w:r w:rsidRPr="00D30E97">
              <w:rPr>
                <w:bCs/>
                <w:szCs w:val="22"/>
              </w:rPr>
              <w:t>Artículo  </w:t>
            </w:r>
            <w:bookmarkStart w:id="13" w:name="1"/>
            <w:r w:rsidRPr="00D30E97">
              <w:rPr>
                <w:bCs/>
                <w:szCs w:val="22"/>
              </w:rPr>
              <w:t> </w:t>
            </w:r>
            <w:bookmarkEnd w:id="13"/>
            <w:r w:rsidRPr="00D30E97">
              <w:rPr>
                <w:bCs/>
                <w:szCs w:val="22"/>
              </w:rPr>
              <w:t xml:space="preserve">1º. Numeral 2. </w:t>
            </w:r>
            <w:r w:rsidRPr="00D30E97">
              <w:rPr>
                <w:szCs w:val="22"/>
              </w:rPr>
              <w:t>El establecimiento de los mecanismos que permitan al municipio, en ejercicio de su autonomía, promover el ordenamiento de su territorio, el uso equitativo y racional del suelo, la preservación y defensa del patrimonio ecológico y cultural localizado en su ámbito territorial y la prevención de desastres en asentamientos de alto riesgo, así como la ejecución de acciones urbanísticas eficientes.</w:t>
            </w:r>
          </w:p>
        </w:tc>
      </w:tr>
      <w:tr w:rsidR="00BF1ECA" w:rsidRPr="00D30E97" w14:paraId="55EAF2C6" w14:textId="77777777" w:rsidTr="00BF1ECA">
        <w:trPr>
          <w:trHeight w:val="20"/>
        </w:trPr>
        <w:tc>
          <w:tcPr>
            <w:tcW w:w="0" w:type="auto"/>
            <w:tcBorders>
              <w:left w:val="single" w:sz="8" w:space="0" w:color="000000"/>
              <w:right w:val="single" w:sz="8" w:space="0" w:color="000000"/>
            </w:tcBorders>
            <w:shd w:val="clear" w:color="auto" w:fill="auto"/>
          </w:tcPr>
          <w:p w14:paraId="15B4D3A1" w14:textId="77777777" w:rsidR="00BF1ECA" w:rsidRPr="00D30E97" w:rsidRDefault="00BF1ECA" w:rsidP="00D30E97">
            <w:pPr>
              <w:rPr>
                <w:szCs w:val="22"/>
              </w:rPr>
            </w:pPr>
            <w:r w:rsidRPr="00D30E97">
              <w:rPr>
                <w:szCs w:val="22"/>
              </w:rPr>
              <w:t xml:space="preserve">Decreto 462 de 2008 </w:t>
            </w:r>
          </w:p>
          <w:p w14:paraId="552789E0" w14:textId="77777777" w:rsidR="00BF1ECA" w:rsidRPr="00D30E97" w:rsidRDefault="00BF1ECA" w:rsidP="00D30E97">
            <w:pPr>
              <w:rPr>
                <w:szCs w:val="22"/>
              </w:rPr>
            </w:pPr>
          </w:p>
        </w:tc>
        <w:tc>
          <w:tcPr>
            <w:tcW w:w="0" w:type="auto"/>
            <w:shd w:val="clear" w:color="auto" w:fill="auto"/>
          </w:tcPr>
          <w:p w14:paraId="68E12DAA" w14:textId="77777777" w:rsidR="00BF1ECA" w:rsidRPr="00D30E97" w:rsidRDefault="00BF1ECA" w:rsidP="00D30E97">
            <w:pPr>
              <w:rPr>
                <w:szCs w:val="22"/>
              </w:rPr>
            </w:pPr>
            <w:r w:rsidRPr="00D30E97">
              <w:rPr>
                <w:szCs w:val="22"/>
              </w:rPr>
              <w:t>Por el cual se adopta la Política para el Manejo del Suelo de Protección en el Distrito Capital.</w:t>
            </w:r>
          </w:p>
          <w:p w14:paraId="21A1C40D" w14:textId="77777777" w:rsidR="00BF1ECA" w:rsidRPr="00D30E97" w:rsidRDefault="00BF1ECA" w:rsidP="00D30E97">
            <w:pPr>
              <w:rPr>
                <w:szCs w:val="22"/>
              </w:rPr>
            </w:pPr>
          </w:p>
        </w:tc>
      </w:tr>
      <w:tr w:rsidR="00BF1ECA" w:rsidRPr="00D30E97" w14:paraId="68CEE85D"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31707DC8" w14:textId="77777777" w:rsidR="00BF1ECA" w:rsidRPr="00D30E97" w:rsidRDefault="00BF1ECA" w:rsidP="00D30E97">
            <w:pPr>
              <w:rPr>
                <w:szCs w:val="22"/>
              </w:rPr>
            </w:pPr>
            <w:r w:rsidRPr="00D30E97">
              <w:rPr>
                <w:szCs w:val="22"/>
              </w:rPr>
              <w:t xml:space="preserve">Decreto 511 de 2010 </w:t>
            </w:r>
          </w:p>
          <w:p w14:paraId="4396320E" w14:textId="77777777" w:rsidR="00BF1ECA" w:rsidRPr="00D30E97" w:rsidRDefault="00BF1ECA" w:rsidP="00D30E97">
            <w:pPr>
              <w:rPr>
                <w:szCs w:val="22"/>
              </w:rPr>
            </w:pPr>
          </w:p>
        </w:tc>
        <w:tc>
          <w:tcPr>
            <w:tcW w:w="0" w:type="auto"/>
            <w:tcBorders>
              <w:top w:val="single" w:sz="8" w:space="0" w:color="000000"/>
              <w:bottom w:val="single" w:sz="8" w:space="0" w:color="000000"/>
              <w:right w:val="single" w:sz="8" w:space="0" w:color="000000"/>
            </w:tcBorders>
            <w:shd w:val="clear" w:color="auto" w:fill="auto"/>
          </w:tcPr>
          <w:p w14:paraId="740B191A" w14:textId="77777777" w:rsidR="00BF1ECA" w:rsidRPr="00D30E97" w:rsidRDefault="00BF1ECA" w:rsidP="00D30E97">
            <w:pPr>
              <w:rPr>
                <w:szCs w:val="22"/>
              </w:rPr>
            </w:pPr>
            <w:r w:rsidRPr="00D30E97">
              <w:rPr>
                <w:szCs w:val="22"/>
                <w:shd w:val="clear" w:color="auto" w:fill="FFFFFF"/>
                <w:lang w:eastAsia="es-CO"/>
              </w:rPr>
              <w:t>Por medio del cual se determinan y articulan funciones en relación con la adquisición de la propiedad y/o mejoras; titulación, recibo, administración, manejo y custodia, de los inmuebles ubicados en zonas de alto riesgo, y se dictan otras disposiciones.</w:t>
            </w:r>
          </w:p>
        </w:tc>
      </w:tr>
      <w:tr w:rsidR="00BF1ECA" w:rsidRPr="00D30E97" w14:paraId="61E6C463" w14:textId="77777777" w:rsidTr="00BF1ECA">
        <w:trPr>
          <w:trHeight w:val="20"/>
        </w:trPr>
        <w:tc>
          <w:tcPr>
            <w:tcW w:w="0" w:type="auto"/>
            <w:tcBorders>
              <w:left w:val="single" w:sz="8" w:space="0" w:color="000000"/>
              <w:right w:val="single" w:sz="8" w:space="0" w:color="000000"/>
            </w:tcBorders>
            <w:shd w:val="clear" w:color="auto" w:fill="auto"/>
          </w:tcPr>
          <w:p w14:paraId="64B5239B" w14:textId="77777777" w:rsidR="00BF1ECA" w:rsidRPr="00D30E97" w:rsidRDefault="00BF1ECA" w:rsidP="00D30E97">
            <w:pPr>
              <w:rPr>
                <w:szCs w:val="22"/>
              </w:rPr>
            </w:pPr>
            <w:r w:rsidRPr="00D30E97">
              <w:rPr>
                <w:szCs w:val="22"/>
              </w:rPr>
              <w:t xml:space="preserve">Decreto 489 de 2012 </w:t>
            </w:r>
          </w:p>
          <w:p w14:paraId="1423D9C3" w14:textId="77777777" w:rsidR="00BF1ECA" w:rsidRPr="00D30E97" w:rsidRDefault="00BF1ECA" w:rsidP="00D30E97">
            <w:pPr>
              <w:rPr>
                <w:szCs w:val="22"/>
              </w:rPr>
            </w:pPr>
          </w:p>
        </w:tc>
        <w:tc>
          <w:tcPr>
            <w:tcW w:w="0" w:type="auto"/>
            <w:shd w:val="clear" w:color="auto" w:fill="auto"/>
          </w:tcPr>
          <w:p w14:paraId="3E65C942" w14:textId="77777777" w:rsidR="00BF1ECA" w:rsidRPr="00D30E97" w:rsidRDefault="00BF1ECA" w:rsidP="00D30E97">
            <w:pPr>
              <w:rPr>
                <w:szCs w:val="22"/>
                <w:shd w:val="clear" w:color="auto" w:fill="FFFFFF"/>
                <w:lang w:eastAsia="es-CO"/>
              </w:rPr>
            </w:pPr>
            <w:r w:rsidRPr="00D30E97">
              <w:rPr>
                <w:bCs/>
                <w:szCs w:val="22"/>
              </w:rPr>
              <w:t>Por medio del cual se determinan y articulan funciones en relación con la adquisición predial, administración, manejo y custodia de los inmuebles ubicados en suelos de protección por riesgos en Altos de la Estancia, en la localidad de Ciudad Bolívar y se dictan otras disposiciones.</w:t>
            </w:r>
          </w:p>
        </w:tc>
      </w:tr>
      <w:tr w:rsidR="00BF1ECA" w:rsidRPr="00D30E97" w14:paraId="4BF2DCD1"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6D08FAE1" w14:textId="77777777" w:rsidR="00BF1ECA" w:rsidRPr="00D30E97" w:rsidRDefault="00BF1ECA" w:rsidP="00D30E97">
            <w:pPr>
              <w:rPr>
                <w:szCs w:val="22"/>
              </w:rPr>
            </w:pPr>
            <w:r w:rsidRPr="00D30E97">
              <w:rPr>
                <w:szCs w:val="22"/>
              </w:rPr>
              <w:t xml:space="preserve">Decreto 249 de 2015 </w:t>
            </w:r>
          </w:p>
          <w:p w14:paraId="0C8D7FAE" w14:textId="77777777" w:rsidR="00BF1ECA" w:rsidRPr="00D30E97" w:rsidRDefault="00BF1ECA" w:rsidP="00D30E97">
            <w:pPr>
              <w:rPr>
                <w:szCs w:val="22"/>
              </w:rPr>
            </w:pPr>
          </w:p>
        </w:tc>
        <w:tc>
          <w:tcPr>
            <w:tcW w:w="0" w:type="auto"/>
            <w:tcBorders>
              <w:top w:val="single" w:sz="8" w:space="0" w:color="000000"/>
              <w:bottom w:val="single" w:sz="8" w:space="0" w:color="000000"/>
              <w:right w:val="single" w:sz="8" w:space="0" w:color="000000"/>
            </w:tcBorders>
            <w:shd w:val="clear" w:color="auto" w:fill="auto"/>
          </w:tcPr>
          <w:p w14:paraId="2B67E617" w14:textId="77777777" w:rsidR="00BF1ECA" w:rsidRPr="00D30E97" w:rsidRDefault="00BF1ECA" w:rsidP="00D30E97">
            <w:pPr>
              <w:rPr>
                <w:szCs w:val="22"/>
              </w:rPr>
            </w:pPr>
            <w:r w:rsidRPr="00D30E97">
              <w:rPr>
                <w:bCs/>
                <w:szCs w:val="22"/>
              </w:rPr>
              <w:t>Por medio del cual se modifican los decretos,</w:t>
            </w:r>
            <w:r w:rsidRPr="00D30E97">
              <w:rPr>
                <w:szCs w:val="22"/>
              </w:rPr>
              <w:t> </w:t>
            </w:r>
            <w:hyperlink r:id="rId27" w:anchor="0" w:history="1">
              <w:r w:rsidRPr="00D30E97">
                <w:rPr>
                  <w:szCs w:val="22"/>
                </w:rPr>
                <w:t>489</w:t>
              </w:r>
            </w:hyperlink>
            <w:r w:rsidRPr="00D30E97">
              <w:rPr>
                <w:szCs w:val="22"/>
              </w:rPr>
              <w:t> </w:t>
            </w:r>
            <w:r w:rsidRPr="00D30E97">
              <w:rPr>
                <w:bCs/>
                <w:szCs w:val="22"/>
              </w:rPr>
              <w:t>de 2012 y</w:t>
            </w:r>
            <w:r w:rsidRPr="00D30E97">
              <w:rPr>
                <w:szCs w:val="22"/>
              </w:rPr>
              <w:t> </w:t>
            </w:r>
            <w:hyperlink r:id="rId28" w:anchor="0" w:history="1">
              <w:r w:rsidRPr="00D30E97">
                <w:rPr>
                  <w:szCs w:val="22"/>
                </w:rPr>
                <w:t>546</w:t>
              </w:r>
            </w:hyperlink>
            <w:r w:rsidRPr="00D30E97">
              <w:rPr>
                <w:szCs w:val="22"/>
              </w:rPr>
              <w:t> </w:t>
            </w:r>
            <w:r w:rsidRPr="00D30E97">
              <w:rPr>
                <w:bCs/>
                <w:szCs w:val="22"/>
              </w:rPr>
              <w:t>de 2013, y dictan disposiciones en relación con el saneamiento y adquisición predial, administración, manejo y custodia de los inmuebles ubicados en suelos de protección por riesgos en el sector de Altos de la Estancia, en la localidad de Ciudad Bolívar y se dictan otras disposiciones.</w:t>
            </w:r>
          </w:p>
        </w:tc>
      </w:tr>
      <w:tr w:rsidR="00BF1ECA" w:rsidRPr="00D30E97" w14:paraId="4EA0016F" w14:textId="77777777" w:rsidTr="00BF1ECA">
        <w:trPr>
          <w:trHeight w:val="20"/>
        </w:trPr>
        <w:tc>
          <w:tcPr>
            <w:tcW w:w="0" w:type="auto"/>
            <w:tcBorders>
              <w:left w:val="single" w:sz="8" w:space="0" w:color="000000"/>
              <w:right w:val="single" w:sz="8" w:space="0" w:color="000000"/>
            </w:tcBorders>
            <w:shd w:val="clear" w:color="auto" w:fill="auto"/>
          </w:tcPr>
          <w:p w14:paraId="3F0E1D4F" w14:textId="77777777" w:rsidR="00BF1ECA" w:rsidRPr="00D30E97" w:rsidRDefault="00BF1ECA" w:rsidP="00D30E97">
            <w:pPr>
              <w:rPr>
                <w:szCs w:val="22"/>
              </w:rPr>
            </w:pPr>
            <w:r w:rsidRPr="00D30E97">
              <w:rPr>
                <w:szCs w:val="22"/>
              </w:rPr>
              <w:t xml:space="preserve">Resolución SDP 983 de 2015 </w:t>
            </w:r>
          </w:p>
          <w:p w14:paraId="1B87424F" w14:textId="77777777" w:rsidR="00BF1ECA" w:rsidRPr="00D30E97" w:rsidRDefault="00BF1ECA" w:rsidP="00D30E97">
            <w:pPr>
              <w:rPr>
                <w:szCs w:val="22"/>
              </w:rPr>
            </w:pPr>
          </w:p>
        </w:tc>
        <w:tc>
          <w:tcPr>
            <w:tcW w:w="0" w:type="auto"/>
            <w:shd w:val="clear" w:color="auto" w:fill="auto"/>
          </w:tcPr>
          <w:p w14:paraId="2F0785AD" w14:textId="77777777" w:rsidR="00BF1ECA" w:rsidRPr="00D30E97" w:rsidRDefault="00BF1ECA" w:rsidP="00D30E97">
            <w:pPr>
              <w:rPr>
                <w:szCs w:val="22"/>
              </w:rPr>
            </w:pPr>
            <w:r w:rsidRPr="00D30E97">
              <w:rPr>
                <w:szCs w:val="22"/>
              </w:rPr>
              <w:t>a Secretaría de Planeación expidió la resolución mediante la cual reglamenta las condiciones de ordenamiento y diseño para que el polígono de 73.8 hectáreas, ubicado en el sector de Altos de la Estancia en Ciudad Bolívar, declarado como suelo de protección por riesgo en el año 2010, se consolide como un espacio público para todos los habitantes de la localidad.</w:t>
            </w:r>
          </w:p>
        </w:tc>
      </w:tr>
      <w:tr w:rsidR="00BF1ECA" w:rsidRPr="00D30E97" w14:paraId="645625D0"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6B63D304" w14:textId="77777777" w:rsidR="00BF1ECA" w:rsidRPr="00D30E97" w:rsidRDefault="00BF1ECA" w:rsidP="00D30E97">
            <w:pPr>
              <w:rPr>
                <w:szCs w:val="22"/>
              </w:rPr>
            </w:pPr>
            <w:r w:rsidRPr="00D30E97">
              <w:rPr>
                <w:szCs w:val="22"/>
              </w:rPr>
              <w:t xml:space="preserve">Ley 165 de 1994 </w:t>
            </w:r>
          </w:p>
        </w:tc>
        <w:tc>
          <w:tcPr>
            <w:tcW w:w="0" w:type="auto"/>
            <w:tcBorders>
              <w:top w:val="single" w:sz="8" w:space="0" w:color="000000"/>
              <w:bottom w:val="single" w:sz="8" w:space="0" w:color="000000"/>
              <w:right w:val="single" w:sz="8" w:space="0" w:color="000000"/>
            </w:tcBorders>
            <w:shd w:val="clear" w:color="auto" w:fill="auto"/>
          </w:tcPr>
          <w:p w14:paraId="6FA33C88" w14:textId="77777777" w:rsidR="00BF1ECA" w:rsidRPr="00D30E97" w:rsidRDefault="00BF1ECA" w:rsidP="00D30E97">
            <w:pPr>
              <w:rPr>
                <w:bCs/>
                <w:szCs w:val="22"/>
              </w:rPr>
            </w:pPr>
            <w:r w:rsidRPr="00D30E97">
              <w:rPr>
                <w:szCs w:val="22"/>
              </w:rPr>
              <w:t>Por medio de la cual se adopta el Convenio sobre la Diversidad Biológica</w:t>
            </w:r>
          </w:p>
        </w:tc>
      </w:tr>
      <w:tr w:rsidR="00BF1ECA" w:rsidRPr="00D30E97" w14:paraId="1E57D474" w14:textId="77777777" w:rsidTr="00BF1ECA">
        <w:trPr>
          <w:trHeight w:val="20"/>
        </w:trPr>
        <w:tc>
          <w:tcPr>
            <w:tcW w:w="0" w:type="auto"/>
            <w:tcBorders>
              <w:left w:val="single" w:sz="8" w:space="0" w:color="000000"/>
              <w:right w:val="single" w:sz="8" w:space="0" w:color="000000"/>
            </w:tcBorders>
            <w:shd w:val="clear" w:color="auto" w:fill="auto"/>
          </w:tcPr>
          <w:p w14:paraId="57F598DE" w14:textId="77777777" w:rsidR="00BF1ECA" w:rsidRPr="00D30E97" w:rsidRDefault="00BF1ECA" w:rsidP="00D30E97">
            <w:pPr>
              <w:rPr>
                <w:szCs w:val="22"/>
              </w:rPr>
            </w:pPr>
          </w:p>
        </w:tc>
        <w:tc>
          <w:tcPr>
            <w:tcW w:w="0" w:type="auto"/>
            <w:shd w:val="clear" w:color="auto" w:fill="auto"/>
          </w:tcPr>
          <w:p w14:paraId="03F6639B" w14:textId="77777777" w:rsidR="00BF1ECA" w:rsidRPr="00D30E97" w:rsidRDefault="00BF1ECA" w:rsidP="00D30E97">
            <w:pPr>
              <w:rPr>
                <w:szCs w:val="22"/>
              </w:rPr>
            </w:pPr>
            <w:r w:rsidRPr="00D30E97">
              <w:rPr>
                <w:szCs w:val="22"/>
              </w:rPr>
              <w:t xml:space="preserve">Política Nacional para la Gestión Integral de la Biodiversidad y sus Servicios </w:t>
            </w:r>
            <w:proofErr w:type="spellStart"/>
            <w:r w:rsidRPr="00D30E97">
              <w:rPr>
                <w:szCs w:val="22"/>
              </w:rPr>
              <w:t>Ecosistémicos</w:t>
            </w:r>
            <w:proofErr w:type="spellEnd"/>
          </w:p>
        </w:tc>
      </w:tr>
      <w:tr w:rsidR="00BF1ECA" w:rsidRPr="00D30E97" w14:paraId="47506F53"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2A7E20E3" w14:textId="77777777" w:rsidR="00BF1ECA" w:rsidRPr="00D30E97" w:rsidRDefault="00BF1ECA" w:rsidP="00D30E97">
            <w:pPr>
              <w:rPr>
                <w:szCs w:val="22"/>
              </w:rPr>
            </w:pPr>
            <w:r w:rsidRPr="00D30E97">
              <w:rPr>
                <w:szCs w:val="22"/>
              </w:rPr>
              <w:t>Decreto 607 de 2011</w:t>
            </w:r>
          </w:p>
        </w:tc>
        <w:tc>
          <w:tcPr>
            <w:tcW w:w="0" w:type="auto"/>
            <w:tcBorders>
              <w:top w:val="single" w:sz="8" w:space="0" w:color="000000"/>
              <w:bottom w:val="single" w:sz="8" w:space="0" w:color="000000"/>
              <w:right w:val="single" w:sz="8" w:space="0" w:color="000000"/>
            </w:tcBorders>
            <w:shd w:val="clear" w:color="auto" w:fill="auto"/>
          </w:tcPr>
          <w:p w14:paraId="43C06787" w14:textId="77777777" w:rsidR="00BF1ECA" w:rsidRPr="00D30E97" w:rsidRDefault="00BF1ECA" w:rsidP="00D30E97">
            <w:pPr>
              <w:rPr>
                <w:szCs w:val="22"/>
              </w:rPr>
            </w:pPr>
            <w:r w:rsidRPr="00D30E97">
              <w:rPr>
                <w:szCs w:val="22"/>
              </w:rPr>
              <w:t>Por medio del cual se adopta la Política Pública para la Gestión de la Conservación de la Biodiversidad en el Distrito Capital</w:t>
            </w:r>
          </w:p>
        </w:tc>
      </w:tr>
      <w:tr w:rsidR="00BF1ECA" w:rsidRPr="00D30E97" w14:paraId="450D0E34" w14:textId="77777777" w:rsidTr="00BF1ECA">
        <w:trPr>
          <w:trHeight w:val="20"/>
        </w:trPr>
        <w:tc>
          <w:tcPr>
            <w:tcW w:w="0" w:type="auto"/>
            <w:tcBorders>
              <w:left w:val="single" w:sz="8" w:space="0" w:color="000000"/>
              <w:right w:val="single" w:sz="8" w:space="0" w:color="000000"/>
            </w:tcBorders>
            <w:shd w:val="clear" w:color="auto" w:fill="auto"/>
          </w:tcPr>
          <w:p w14:paraId="73CB8F5A" w14:textId="77777777" w:rsidR="00BF1ECA" w:rsidRPr="00D30E97" w:rsidRDefault="00BF1ECA" w:rsidP="00D30E97">
            <w:pPr>
              <w:rPr>
                <w:szCs w:val="22"/>
              </w:rPr>
            </w:pPr>
            <w:r w:rsidRPr="00D30E97">
              <w:rPr>
                <w:szCs w:val="22"/>
              </w:rPr>
              <w:lastRenderedPageBreak/>
              <w:t xml:space="preserve">Resolución 6562 de 2011 </w:t>
            </w:r>
          </w:p>
        </w:tc>
        <w:tc>
          <w:tcPr>
            <w:tcW w:w="0" w:type="auto"/>
            <w:shd w:val="clear" w:color="auto" w:fill="auto"/>
          </w:tcPr>
          <w:p w14:paraId="6347657B" w14:textId="77777777" w:rsidR="00BF1ECA" w:rsidRPr="00D30E97" w:rsidRDefault="00BF1ECA" w:rsidP="00D30E97">
            <w:pPr>
              <w:rPr>
                <w:szCs w:val="22"/>
              </w:rPr>
            </w:pPr>
            <w:r w:rsidRPr="00D30E97">
              <w:rPr>
                <w:szCs w:val="22"/>
              </w:rPr>
              <w:t>Por medio de la cual se adopta el Plan de Investigación Ambiental</w:t>
            </w:r>
          </w:p>
        </w:tc>
      </w:tr>
      <w:tr w:rsidR="00BF1ECA" w:rsidRPr="00D30E97" w14:paraId="5217432E"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20E6B7A9" w14:textId="77777777" w:rsidR="00BF1ECA" w:rsidRPr="00D30E97" w:rsidRDefault="00BF1ECA" w:rsidP="00D30E97">
            <w:pPr>
              <w:rPr>
                <w:szCs w:val="22"/>
              </w:rPr>
            </w:pPr>
            <w:r w:rsidRPr="00D30E97">
              <w:rPr>
                <w:szCs w:val="22"/>
              </w:rPr>
              <w:t>Proyecto de Acuerdo 079 de 2013</w:t>
            </w:r>
          </w:p>
        </w:tc>
        <w:tc>
          <w:tcPr>
            <w:tcW w:w="0" w:type="auto"/>
            <w:tcBorders>
              <w:top w:val="single" w:sz="8" w:space="0" w:color="000000"/>
              <w:bottom w:val="single" w:sz="8" w:space="0" w:color="000000"/>
              <w:right w:val="single" w:sz="8" w:space="0" w:color="000000"/>
            </w:tcBorders>
            <w:shd w:val="clear" w:color="auto" w:fill="auto"/>
          </w:tcPr>
          <w:p w14:paraId="4E208EE8" w14:textId="77777777" w:rsidR="00BF1ECA" w:rsidRPr="00D30E97" w:rsidRDefault="00BF1ECA" w:rsidP="00D30E97">
            <w:pPr>
              <w:rPr>
                <w:szCs w:val="22"/>
              </w:rPr>
            </w:pPr>
            <w:r w:rsidRPr="00D30E97">
              <w:rPr>
                <w:szCs w:val="22"/>
              </w:rPr>
              <w:t>Por el cual se implementa el programa de monitoreo permanente de especies de fauna endémica y amenazada en el Distrito Capital y se dictan otras disposiciones</w:t>
            </w:r>
          </w:p>
        </w:tc>
      </w:tr>
      <w:tr w:rsidR="00BF1ECA" w:rsidRPr="00D30E97" w14:paraId="2AE76E40"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617920F0" w14:textId="77777777" w:rsidR="00BF1ECA" w:rsidRPr="00D30E97" w:rsidRDefault="00BF1ECA" w:rsidP="00D30E97">
            <w:pPr>
              <w:rPr>
                <w:szCs w:val="22"/>
              </w:rPr>
            </w:pPr>
            <w:r w:rsidRPr="00D30E97">
              <w:rPr>
                <w:szCs w:val="22"/>
              </w:rPr>
              <w:t>Acuerdo 105 del 2003</w:t>
            </w:r>
          </w:p>
          <w:p w14:paraId="7EF1803C" w14:textId="77777777" w:rsidR="00BF1ECA" w:rsidRPr="00D30E97" w:rsidRDefault="00BF1ECA" w:rsidP="00D30E97">
            <w:pPr>
              <w:rPr>
                <w:szCs w:val="22"/>
              </w:rPr>
            </w:pPr>
          </w:p>
        </w:tc>
        <w:tc>
          <w:tcPr>
            <w:tcW w:w="0" w:type="auto"/>
            <w:tcBorders>
              <w:top w:val="single" w:sz="8" w:space="0" w:color="000000"/>
              <w:bottom w:val="single" w:sz="8" w:space="0" w:color="000000"/>
              <w:right w:val="single" w:sz="8" w:space="0" w:color="000000"/>
            </w:tcBorders>
            <w:shd w:val="clear" w:color="auto" w:fill="auto"/>
          </w:tcPr>
          <w:p w14:paraId="11D170F7" w14:textId="77777777" w:rsidR="00BF1ECA" w:rsidRPr="00D30E97" w:rsidRDefault="00BF1ECA" w:rsidP="00D30E97">
            <w:pPr>
              <w:rPr>
                <w:szCs w:val="22"/>
              </w:rPr>
            </w:pPr>
            <w:r w:rsidRPr="00D30E97">
              <w:rPr>
                <w:szCs w:val="22"/>
              </w:rPr>
              <w:t>"Por el cual se adecuan las categorías tarifarias del impuesto predial unificado al Plan de Ordenamiento Territorial y se establecen y racionalizan algunos incentivos".</w:t>
            </w:r>
          </w:p>
        </w:tc>
      </w:tr>
      <w:tr w:rsidR="00BF1ECA" w:rsidRPr="00D30E97" w14:paraId="6F067E86"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tbl>
            <w:tblPr>
              <w:tblW w:w="5000" w:type="pct"/>
              <w:tblCellSpacing w:w="0" w:type="dxa"/>
              <w:tblCellMar>
                <w:left w:w="0" w:type="dxa"/>
                <w:right w:w="0" w:type="dxa"/>
              </w:tblCellMar>
              <w:tblLook w:val="04A0" w:firstRow="1" w:lastRow="0" w:firstColumn="1" w:lastColumn="0" w:noHBand="0" w:noVBand="1"/>
            </w:tblPr>
            <w:tblGrid>
              <w:gridCol w:w="30"/>
              <w:gridCol w:w="75"/>
              <w:gridCol w:w="2107"/>
            </w:tblGrid>
            <w:tr w:rsidR="00BF1ECA" w:rsidRPr="00D30E97" w14:paraId="29F4F8A8" w14:textId="77777777" w:rsidTr="00001968">
              <w:trPr>
                <w:tblCellSpacing w:w="0" w:type="dxa"/>
              </w:trPr>
              <w:tc>
                <w:tcPr>
                  <w:tcW w:w="30" w:type="dxa"/>
                  <w:hideMark/>
                </w:tcPr>
                <w:p w14:paraId="0B7D61C6" w14:textId="77777777" w:rsidR="00BF1ECA" w:rsidRPr="00D30E97" w:rsidRDefault="00BF1ECA" w:rsidP="00D30E97">
                  <w:pPr>
                    <w:jc w:val="left"/>
                    <w:rPr>
                      <w:szCs w:val="22"/>
                      <w:lang w:eastAsia="es-CO"/>
                    </w:rPr>
                  </w:pPr>
                  <w:r w:rsidRPr="00D30E97">
                    <w:rPr>
                      <w:szCs w:val="22"/>
                    </w:rPr>
                    <w:br/>
                  </w:r>
                  <w:r w:rsidRPr="00D30E97">
                    <w:rPr>
                      <w:noProof/>
                      <w:szCs w:val="22"/>
                      <w:lang w:eastAsia="es-CO"/>
                    </w:rPr>
                    <w:drawing>
                      <wp:inline distT="0" distB="0" distL="0" distR="0" wp14:anchorId="4D079089" wp14:editId="3640C5B1">
                        <wp:extent cx="19050" cy="19050"/>
                        <wp:effectExtent l="0" t="0" r="0" b="0"/>
                        <wp:docPr id="25" name="Imagen 25"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90.27.245.106/isolucionsda/g/vacio1x1.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p>
              </w:tc>
              <w:tc>
                <w:tcPr>
                  <w:tcW w:w="75" w:type="dxa"/>
                  <w:hideMark/>
                </w:tcPr>
                <w:p w14:paraId="641C9835" w14:textId="77777777" w:rsidR="00BF1ECA" w:rsidRPr="00D30E97" w:rsidRDefault="00BF1ECA" w:rsidP="00D30E97">
                  <w:pPr>
                    <w:rPr>
                      <w:szCs w:val="22"/>
                    </w:rPr>
                  </w:pPr>
                  <w:r w:rsidRPr="00D30E97">
                    <w:rPr>
                      <w:noProof/>
                      <w:szCs w:val="22"/>
                      <w:lang w:eastAsia="es-CO"/>
                    </w:rPr>
                    <w:drawing>
                      <wp:inline distT="0" distB="0" distL="0" distR="0" wp14:anchorId="6DECDCAF" wp14:editId="32DB070F">
                        <wp:extent cx="9525" cy="9525"/>
                        <wp:effectExtent l="0" t="0" r="0" b="0"/>
                        <wp:docPr id="26" name="Imagen 26"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190.27.245.106/isolucionsda/g/vacio1x1.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hideMark/>
                </w:tcPr>
                <w:p w14:paraId="38081AB2" w14:textId="77777777" w:rsidR="00BF1ECA" w:rsidRPr="00D30E97" w:rsidRDefault="00865714" w:rsidP="00D30E97">
                  <w:pPr>
                    <w:rPr>
                      <w:szCs w:val="22"/>
                    </w:rPr>
                  </w:pPr>
                  <w:hyperlink r:id="rId30" w:history="1">
                    <w:r w:rsidR="00BF1ECA" w:rsidRPr="00D30E97">
                      <w:rPr>
                        <w:szCs w:val="22"/>
                      </w:rPr>
                      <w:t>Resolución de la Secretaria Distrital de Ambiente 3513 del 19 de Abril de 2010</w:t>
                    </w:r>
                  </w:hyperlink>
                </w:p>
              </w:tc>
            </w:tr>
          </w:tbl>
          <w:p w14:paraId="35F3FE47" w14:textId="77777777" w:rsidR="00BF1ECA" w:rsidRPr="00D30E97" w:rsidRDefault="00BF1ECA" w:rsidP="00D30E97">
            <w:pPr>
              <w:rPr>
                <w:szCs w:val="22"/>
              </w:rPr>
            </w:pPr>
          </w:p>
        </w:tc>
        <w:tc>
          <w:tcPr>
            <w:tcW w:w="0" w:type="auto"/>
            <w:tcBorders>
              <w:top w:val="single" w:sz="8" w:space="0" w:color="000000"/>
              <w:bottom w:val="single" w:sz="8" w:space="0" w:color="000000"/>
              <w:right w:val="single" w:sz="8" w:space="0" w:color="000000"/>
            </w:tcBorders>
            <w:shd w:val="clear" w:color="auto" w:fill="auto"/>
          </w:tcPr>
          <w:p w14:paraId="6C6EBAF0" w14:textId="77777777" w:rsidR="00BF1ECA" w:rsidRPr="00D30E97" w:rsidRDefault="00BF1ECA" w:rsidP="00D30E97">
            <w:pPr>
              <w:rPr>
                <w:szCs w:val="22"/>
              </w:rPr>
            </w:pPr>
            <w:r w:rsidRPr="00D30E97">
              <w:rPr>
                <w:szCs w:val="22"/>
              </w:rPr>
              <w:t>“Por la cual se reglamentan los criterios y los lineamientos para certificar el estado de conservación de los predios ubicados parcial o totalmente dentro del Sistema de Áreas Protegidas del Distrito Capital, según lo previsto en el artículo 3º del Acuerdo No. 105 del 29 de diciembre de 2003”.</w:t>
            </w:r>
          </w:p>
        </w:tc>
      </w:tr>
      <w:tr w:rsidR="00BF1ECA" w:rsidRPr="00D30E97" w14:paraId="44B839CC"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tbl>
            <w:tblPr>
              <w:tblW w:w="5000" w:type="pct"/>
              <w:tblCellSpacing w:w="0" w:type="dxa"/>
              <w:tblCellMar>
                <w:left w:w="0" w:type="dxa"/>
                <w:right w:w="0" w:type="dxa"/>
              </w:tblCellMar>
              <w:tblLook w:val="04A0" w:firstRow="1" w:lastRow="0" w:firstColumn="1" w:lastColumn="0" w:noHBand="0" w:noVBand="1"/>
            </w:tblPr>
            <w:tblGrid>
              <w:gridCol w:w="75"/>
              <w:gridCol w:w="2137"/>
            </w:tblGrid>
            <w:tr w:rsidR="00BF1ECA" w:rsidRPr="00D30E97" w14:paraId="086650CF" w14:textId="77777777" w:rsidTr="00001968">
              <w:trPr>
                <w:tblCellSpacing w:w="0" w:type="dxa"/>
              </w:trPr>
              <w:tc>
                <w:tcPr>
                  <w:tcW w:w="75" w:type="dxa"/>
                  <w:hideMark/>
                </w:tcPr>
                <w:p w14:paraId="6730C5E6" w14:textId="77777777" w:rsidR="00BF1ECA" w:rsidRPr="00D30E97" w:rsidRDefault="00BF1ECA" w:rsidP="00D30E97">
                  <w:pPr>
                    <w:rPr>
                      <w:szCs w:val="22"/>
                    </w:rPr>
                  </w:pPr>
                  <w:r w:rsidRPr="00D30E97">
                    <w:rPr>
                      <w:noProof/>
                      <w:szCs w:val="22"/>
                      <w:lang w:eastAsia="es-CO"/>
                    </w:rPr>
                    <w:drawing>
                      <wp:inline distT="0" distB="0" distL="0" distR="0" wp14:anchorId="17AA8A11" wp14:editId="047F69D3">
                        <wp:extent cx="9525" cy="9525"/>
                        <wp:effectExtent l="0" t="0" r="0" b="0"/>
                        <wp:docPr id="27" name="Imagen 27"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190.27.245.106/isolucionsda/g/vacio1x1.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hideMark/>
                </w:tcPr>
                <w:p w14:paraId="5525060F" w14:textId="77777777" w:rsidR="00BF1ECA" w:rsidRPr="00D30E97" w:rsidRDefault="00865714" w:rsidP="00D30E97">
                  <w:pPr>
                    <w:rPr>
                      <w:szCs w:val="22"/>
                    </w:rPr>
                  </w:pPr>
                  <w:hyperlink r:id="rId31" w:history="1">
                    <w:r w:rsidR="00BF1ECA" w:rsidRPr="00D30E97">
                      <w:rPr>
                        <w:szCs w:val="22"/>
                      </w:rPr>
                      <w:t>Resolución de la Secretaria Distrital de Ambiente 2990 del 23 de Diciembre de 20</w:t>
                    </w:r>
                  </w:hyperlink>
                  <w:r w:rsidR="00BF1ECA" w:rsidRPr="00D30E97">
                    <w:rPr>
                      <w:szCs w:val="22"/>
                    </w:rPr>
                    <w:t>15</w:t>
                  </w:r>
                </w:p>
              </w:tc>
            </w:tr>
          </w:tbl>
          <w:p w14:paraId="5836C321" w14:textId="77777777" w:rsidR="00BF1ECA" w:rsidRPr="00D30E97" w:rsidRDefault="00BF1ECA" w:rsidP="00D30E97">
            <w:pPr>
              <w:rPr>
                <w:szCs w:val="22"/>
              </w:rPr>
            </w:pPr>
          </w:p>
        </w:tc>
        <w:tc>
          <w:tcPr>
            <w:tcW w:w="0" w:type="auto"/>
            <w:tcBorders>
              <w:top w:val="single" w:sz="8" w:space="0" w:color="000000"/>
              <w:bottom w:val="single" w:sz="8" w:space="0" w:color="000000"/>
              <w:right w:val="single" w:sz="8" w:space="0" w:color="000000"/>
            </w:tcBorders>
            <w:shd w:val="clear" w:color="auto" w:fill="auto"/>
          </w:tcPr>
          <w:p w14:paraId="47E8B017" w14:textId="77777777" w:rsidR="00BF1ECA" w:rsidRPr="00D30E97" w:rsidRDefault="00BF1ECA" w:rsidP="00D30E97">
            <w:pPr>
              <w:rPr>
                <w:szCs w:val="22"/>
              </w:rPr>
            </w:pPr>
            <w:r w:rsidRPr="00D30E97">
              <w:rPr>
                <w:szCs w:val="22"/>
              </w:rPr>
              <w:t>Por medio de la cual se sustituye el parágrafo tercero del artículo tercero y los artículos quinto, noveno y décimo de la resolución del 3513 del 2010 y se adoptan otras disposiciones.</w:t>
            </w:r>
          </w:p>
        </w:tc>
      </w:tr>
      <w:tr w:rsidR="00BF1ECA" w:rsidRPr="00D30E97" w14:paraId="10AAEDF9"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tbl>
            <w:tblPr>
              <w:tblW w:w="5000" w:type="pct"/>
              <w:tblCellSpacing w:w="0" w:type="dxa"/>
              <w:tblCellMar>
                <w:left w:w="0" w:type="dxa"/>
                <w:right w:w="0" w:type="dxa"/>
              </w:tblCellMar>
              <w:tblLook w:val="04A0" w:firstRow="1" w:lastRow="0" w:firstColumn="1" w:lastColumn="0" w:noHBand="0" w:noVBand="1"/>
            </w:tblPr>
            <w:tblGrid>
              <w:gridCol w:w="30"/>
              <w:gridCol w:w="75"/>
              <w:gridCol w:w="2107"/>
            </w:tblGrid>
            <w:tr w:rsidR="00BF1ECA" w:rsidRPr="00D30E97" w14:paraId="561AA5B6" w14:textId="77777777" w:rsidTr="00001968">
              <w:trPr>
                <w:tblCellSpacing w:w="0" w:type="dxa"/>
              </w:trPr>
              <w:tc>
                <w:tcPr>
                  <w:tcW w:w="30" w:type="dxa"/>
                  <w:hideMark/>
                </w:tcPr>
                <w:p w14:paraId="6A8E1FF9" w14:textId="77777777" w:rsidR="00BF1ECA" w:rsidRPr="00D30E97" w:rsidRDefault="00BF1ECA" w:rsidP="00D30E97">
                  <w:pPr>
                    <w:rPr>
                      <w:szCs w:val="22"/>
                    </w:rPr>
                  </w:pPr>
                  <w:r w:rsidRPr="00D30E97">
                    <w:rPr>
                      <w:szCs w:val="22"/>
                    </w:rPr>
                    <w:br/>
                  </w:r>
                  <w:r w:rsidRPr="00D30E97">
                    <w:rPr>
                      <w:noProof/>
                      <w:szCs w:val="22"/>
                      <w:lang w:eastAsia="es-CO"/>
                    </w:rPr>
                    <w:drawing>
                      <wp:inline distT="0" distB="0" distL="0" distR="0" wp14:anchorId="270B673F" wp14:editId="7B849A13">
                        <wp:extent cx="19050" cy="19050"/>
                        <wp:effectExtent l="0" t="0" r="0" b="0"/>
                        <wp:docPr id="28" name="Imagen 28"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190.27.245.106/isolucionsda/g/vacio1x1.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p>
              </w:tc>
              <w:tc>
                <w:tcPr>
                  <w:tcW w:w="75" w:type="dxa"/>
                  <w:hideMark/>
                </w:tcPr>
                <w:p w14:paraId="696D7DA1" w14:textId="77777777" w:rsidR="00BF1ECA" w:rsidRPr="00D30E97" w:rsidRDefault="00BF1ECA" w:rsidP="00D30E97">
                  <w:pPr>
                    <w:rPr>
                      <w:szCs w:val="22"/>
                    </w:rPr>
                  </w:pPr>
                  <w:r w:rsidRPr="00D30E97">
                    <w:rPr>
                      <w:noProof/>
                      <w:szCs w:val="22"/>
                      <w:lang w:eastAsia="es-CO"/>
                    </w:rPr>
                    <w:drawing>
                      <wp:inline distT="0" distB="0" distL="0" distR="0" wp14:anchorId="2917C1F7" wp14:editId="0F78EC56">
                        <wp:extent cx="9525" cy="9525"/>
                        <wp:effectExtent l="0" t="0" r="0" b="0"/>
                        <wp:docPr id="29" name="Imagen 29"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190.27.245.106/isolucionsda/g/vacio1x1.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hideMark/>
                </w:tcPr>
                <w:p w14:paraId="28797217" w14:textId="77777777" w:rsidR="00BF1ECA" w:rsidRPr="00D30E97" w:rsidRDefault="00865714" w:rsidP="00D30E97">
                  <w:pPr>
                    <w:rPr>
                      <w:szCs w:val="22"/>
                    </w:rPr>
                  </w:pPr>
                  <w:hyperlink r:id="rId32" w:history="1">
                    <w:r w:rsidR="00BF1ECA" w:rsidRPr="00D30E97">
                      <w:rPr>
                        <w:szCs w:val="22"/>
                      </w:rPr>
                      <w:t>Resolución de la Secretaria Distrital de Ambiente 5589 del 30 de Diciembre de 2011</w:t>
                    </w:r>
                  </w:hyperlink>
                </w:p>
              </w:tc>
            </w:tr>
          </w:tbl>
          <w:p w14:paraId="57540A49" w14:textId="77777777" w:rsidR="00BF1ECA" w:rsidRPr="00D30E97" w:rsidRDefault="00BF1ECA" w:rsidP="00D30E97">
            <w:pPr>
              <w:rPr>
                <w:szCs w:val="22"/>
              </w:rPr>
            </w:pPr>
          </w:p>
        </w:tc>
        <w:tc>
          <w:tcPr>
            <w:tcW w:w="0" w:type="auto"/>
            <w:tcBorders>
              <w:top w:val="single" w:sz="8" w:space="0" w:color="000000"/>
              <w:bottom w:val="single" w:sz="8" w:space="0" w:color="000000"/>
              <w:right w:val="single" w:sz="8" w:space="0" w:color="000000"/>
            </w:tcBorders>
            <w:shd w:val="clear" w:color="auto" w:fill="auto"/>
          </w:tcPr>
          <w:p w14:paraId="4E1B842F" w14:textId="77777777" w:rsidR="00BF1ECA" w:rsidRPr="00D30E97" w:rsidRDefault="00BF1ECA" w:rsidP="00D30E97">
            <w:pPr>
              <w:rPr>
                <w:szCs w:val="22"/>
              </w:rPr>
            </w:pPr>
            <w:r w:rsidRPr="00D30E97">
              <w:rPr>
                <w:szCs w:val="22"/>
              </w:rPr>
              <w:t>“Por la cual se establece las personas naturales, jurídicas y/o sociedades de hecho, el contenido y las características de la información que deben suministrar a la Dirección Distrital de impuestos de Bogotá DIB en relación con los Impuestos Predial Unificado y sobre vehículos automotores”.</w:t>
            </w:r>
          </w:p>
        </w:tc>
      </w:tr>
      <w:tr w:rsidR="00BF1ECA" w:rsidRPr="00D30E97" w14:paraId="41E1F26D" w14:textId="77777777" w:rsidTr="00BF1ECA">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08781658" w14:textId="77777777" w:rsidR="00BF1ECA" w:rsidRPr="00D30E97" w:rsidRDefault="00BF1ECA" w:rsidP="00D30E97">
            <w:pPr>
              <w:rPr>
                <w:szCs w:val="22"/>
              </w:rPr>
            </w:pPr>
            <w:r w:rsidRPr="00D30E97">
              <w:rPr>
                <w:szCs w:val="22"/>
              </w:rPr>
              <w:t>Acuerdo 105 del 2003</w:t>
            </w:r>
          </w:p>
          <w:p w14:paraId="01FDD9E1" w14:textId="77777777" w:rsidR="00BF1ECA" w:rsidRPr="00D30E97" w:rsidRDefault="00BF1ECA" w:rsidP="00D30E97">
            <w:pPr>
              <w:rPr>
                <w:szCs w:val="22"/>
              </w:rPr>
            </w:pPr>
          </w:p>
        </w:tc>
        <w:tc>
          <w:tcPr>
            <w:tcW w:w="0" w:type="auto"/>
            <w:tcBorders>
              <w:top w:val="single" w:sz="8" w:space="0" w:color="000000"/>
              <w:bottom w:val="single" w:sz="8" w:space="0" w:color="000000"/>
              <w:right w:val="single" w:sz="8" w:space="0" w:color="000000"/>
            </w:tcBorders>
            <w:shd w:val="clear" w:color="auto" w:fill="auto"/>
          </w:tcPr>
          <w:p w14:paraId="029C5127" w14:textId="77777777" w:rsidR="00BF1ECA" w:rsidRPr="00D30E97" w:rsidRDefault="00BF1ECA" w:rsidP="00D30E97">
            <w:pPr>
              <w:rPr>
                <w:szCs w:val="22"/>
              </w:rPr>
            </w:pPr>
            <w:r w:rsidRPr="00D30E97">
              <w:rPr>
                <w:szCs w:val="22"/>
              </w:rPr>
              <w:t>"Por el cual se adecuan las categorías tarifarias del impuesto predial unificado al Plan de Ordenamiento Territorial y se establecen y racionalizan algunos incentivos".</w:t>
            </w:r>
          </w:p>
        </w:tc>
      </w:tr>
    </w:tbl>
    <w:p w14:paraId="141E2559" w14:textId="77777777" w:rsidR="00BE15F0" w:rsidRPr="00D30E97" w:rsidRDefault="00BE15F0" w:rsidP="00D30E97">
      <w:pPr>
        <w:rPr>
          <w:szCs w:val="22"/>
        </w:rPr>
      </w:pPr>
    </w:p>
    <w:p w14:paraId="638B8CCA" w14:textId="77777777" w:rsidR="00BE15F0" w:rsidRPr="00D30E97" w:rsidRDefault="00BE15F0" w:rsidP="00D30E97">
      <w:pPr>
        <w:rPr>
          <w:szCs w:val="22"/>
        </w:rPr>
      </w:pPr>
    </w:p>
    <w:p w14:paraId="7BA509D4" w14:textId="77777777" w:rsidR="00340D7C" w:rsidRPr="00D30E97" w:rsidRDefault="000A3DD9" w:rsidP="00D30E97">
      <w:pPr>
        <w:pStyle w:val="Ttulo1"/>
        <w:rPr>
          <w:rFonts w:cs="Times New Roman"/>
          <w:szCs w:val="22"/>
        </w:rPr>
      </w:pPr>
      <w:r w:rsidRPr="00D30E97">
        <w:rPr>
          <w:rFonts w:cs="Times New Roman"/>
          <w:szCs w:val="22"/>
        </w:rPr>
        <w:t>ESTUDIOS QUE RESPALDAN LA INFORMACIÓN DEL PROYECTO</w:t>
      </w:r>
      <w:r w:rsidR="00026B91" w:rsidRPr="00D30E97">
        <w:rPr>
          <w:rFonts w:cs="Times New Roman"/>
          <w:szCs w:val="22"/>
        </w:rPr>
        <w:t xml:space="preserve"> DE INVERSIÓN</w:t>
      </w:r>
    </w:p>
    <w:p w14:paraId="0577122A" w14:textId="77777777" w:rsidR="00C50286" w:rsidRPr="00D30E97" w:rsidRDefault="00C50286" w:rsidP="00D30E97">
      <w:pPr>
        <w:rPr>
          <w:color w:val="8496B0"/>
          <w:szCs w:val="22"/>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1" w:type="dxa"/>
          <w:right w:w="71" w:type="dxa"/>
        </w:tblCellMar>
        <w:tblLook w:val="0000" w:firstRow="0" w:lastRow="0" w:firstColumn="0" w:lastColumn="0" w:noHBand="0" w:noVBand="0"/>
      </w:tblPr>
      <w:tblGrid>
        <w:gridCol w:w="6590"/>
        <w:gridCol w:w="1410"/>
        <w:gridCol w:w="1396"/>
      </w:tblGrid>
      <w:tr w:rsidR="000A77C6" w:rsidRPr="00D30E97" w14:paraId="6085ABBB" w14:textId="77777777" w:rsidTr="00F804BA">
        <w:trPr>
          <w:trHeight w:val="20"/>
          <w:tblHeader/>
        </w:trPr>
        <w:tc>
          <w:tcPr>
            <w:tcW w:w="6590" w:type="dxa"/>
            <w:tcBorders>
              <w:top w:val="single" w:sz="4" w:space="0" w:color="auto"/>
              <w:bottom w:val="single" w:sz="6" w:space="0" w:color="auto"/>
            </w:tcBorders>
            <w:shd w:val="clear" w:color="auto" w:fill="4F81BD"/>
            <w:vAlign w:val="center"/>
          </w:tcPr>
          <w:p w14:paraId="44008A62" w14:textId="77777777" w:rsidR="00CE777B" w:rsidRPr="00D30E97" w:rsidRDefault="009D301F" w:rsidP="00D30E97">
            <w:pPr>
              <w:jc w:val="center"/>
              <w:rPr>
                <w:b/>
                <w:szCs w:val="22"/>
              </w:rPr>
            </w:pPr>
            <w:r w:rsidRPr="00D30E97">
              <w:rPr>
                <w:b/>
                <w:szCs w:val="22"/>
              </w:rPr>
              <w:t>Nombre del estudio</w:t>
            </w:r>
          </w:p>
        </w:tc>
        <w:tc>
          <w:tcPr>
            <w:tcW w:w="1410" w:type="dxa"/>
            <w:tcBorders>
              <w:top w:val="single" w:sz="4" w:space="0" w:color="auto"/>
              <w:bottom w:val="single" w:sz="6" w:space="0" w:color="auto"/>
            </w:tcBorders>
            <w:shd w:val="clear" w:color="auto" w:fill="4F81BD"/>
            <w:vAlign w:val="center"/>
          </w:tcPr>
          <w:p w14:paraId="63C9A31F" w14:textId="77777777" w:rsidR="00CE777B" w:rsidRPr="00D30E97" w:rsidRDefault="009D301F" w:rsidP="00D30E97">
            <w:pPr>
              <w:jc w:val="center"/>
              <w:rPr>
                <w:b/>
                <w:szCs w:val="22"/>
              </w:rPr>
            </w:pPr>
            <w:r w:rsidRPr="00D30E97">
              <w:rPr>
                <w:b/>
                <w:szCs w:val="22"/>
              </w:rPr>
              <w:t>Entidad que realizó el estudio</w:t>
            </w:r>
          </w:p>
        </w:tc>
        <w:tc>
          <w:tcPr>
            <w:tcW w:w="1396" w:type="dxa"/>
            <w:tcBorders>
              <w:top w:val="single" w:sz="4" w:space="0" w:color="auto"/>
              <w:bottom w:val="single" w:sz="6" w:space="0" w:color="auto"/>
            </w:tcBorders>
            <w:shd w:val="clear" w:color="auto" w:fill="4F81BD"/>
            <w:vAlign w:val="center"/>
          </w:tcPr>
          <w:p w14:paraId="4983CE14" w14:textId="77777777" w:rsidR="00CE777B" w:rsidRPr="00D30E97" w:rsidRDefault="009D301F" w:rsidP="00D30E97">
            <w:pPr>
              <w:jc w:val="center"/>
              <w:rPr>
                <w:b/>
                <w:szCs w:val="22"/>
              </w:rPr>
            </w:pPr>
            <w:r w:rsidRPr="00D30E97">
              <w:rPr>
                <w:b/>
                <w:szCs w:val="22"/>
              </w:rPr>
              <w:t>Fecha</w:t>
            </w:r>
            <w:r w:rsidR="003202BB" w:rsidRPr="00D30E97">
              <w:rPr>
                <w:b/>
                <w:szCs w:val="22"/>
              </w:rPr>
              <w:t xml:space="preserve"> </w:t>
            </w:r>
            <w:r w:rsidR="00325CA1" w:rsidRPr="00D30E97">
              <w:rPr>
                <w:b/>
                <w:szCs w:val="22"/>
              </w:rPr>
              <w:t xml:space="preserve">estudio </w:t>
            </w:r>
            <w:r w:rsidR="003202BB" w:rsidRPr="00D30E97">
              <w:rPr>
                <w:b/>
                <w:szCs w:val="22"/>
              </w:rPr>
              <w:t>(</w:t>
            </w:r>
            <w:proofErr w:type="spellStart"/>
            <w:r w:rsidR="003202BB" w:rsidRPr="00D30E97">
              <w:rPr>
                <w:b/>
                <w:szCs w:val="22"/>
              </w:rPr>
              <w:t>dd</w:t>
            </w:r>
            <w:proofErr w:type="spellEnd"/>
            <w:r w:rsidR="003202BB" w:rsidRPr="00D30E97">
              <w:rPr>
                <w:b/>
                <w:szCs w:val="22"/>
              </w:rPr>
              <w:t>/mm/</w:t>
            </w:r>
            <w:proofErr w:type="spellStart"/>
            <w:r w:rsidR="003202BB" w:rsidRPr="00D30E97">
              <w:rPr>
                <w:b/>
                <w:szCs w:val="22"/>
              </w:rPr>
              <w:t>aaa</w:t>
            </w:r>
            <w:proofErr w:type="spellEnd"/>
            <w:r w:rsidR="003202BB" w:rsidRPr="00D30E97">
              <w:rPr>
                <w:b/>
                <w:szCs w:val="22"/>
              </w:rPr>
              <w:t>)</w:t>
            </w:r>
          </w:p>
        </w:tc>
      </w:tr>
      <w:tr w:rsidR="002B018D" w:rsidRPr="00D30E97" w14:paraId="05865C25" w14:textId="77777777" w:rsidTr="00F804BA">
        <w:trPr>
          <w:trHeight w:val="20"/>
        </w:trPr>
        <w:tc>
          <w:tcPr>
            <w:tcW w:w="6590" w:type="dxa"/>
            <w:tcBorders>
              <w:top w:val="single" w:sz="6" w:space="0" w:color="auto"/>
            </w:tcBorders>
            <w:vAlign w:val="center"/>
          </w:tcPr>
          <w:p w14:paraId="031A164E" w14:textId="77777777" w:rsidR="002B018D" w:rsidRPr="00D30E97" w:rsidRDefault="002B018D" w:rsidP="00D30E97">
            <w:pPr>
              <w:rPr>
                <w:bCs/>
                <w:szCs w:val="22"/>
                <w:lang w:val="es-ES"/>
              </w:rPr>
            </w:pPr>
            <w:r w:rsidRPr="00D30E97">
              <w:rPr>
                <w:bCs/>
                <w:szCs w:val="22"/>
                <w:lang w:val="es-ES"/>
              </w:rPr>
              <w:t>Plan Distrital de Gestión de Riesgos y Cambio Climático para Bogotá D.C. 2015 - 2050.</w:t>
            </w:r>
          </w:p>
        </w:tc>
        <w:tc>
          <w:tcPr>
            <w:tcW w:w="1410" w:type="dxa"/>
            <w:tcBorders>
              <w:top w:val="single" w:sz="6" w:space="0" w:color="auto"/>
            </w:tcBorders>
            <w:vAlign w:val="center"/>
          </w:tcPr>
          <w:p w14:paraId="1AD65AFF" w14:textId="77777777" w:rsidR="002B018D" w:rsidRPr="00D30E97" w:rsidRDefault="002B018D" w:rsidP="00D30E97">
            <w:pPr>
              <w:jc w:val="center"/>
              <w:rPr>
                <w:bCs/>
                <w:szCs w:val="22"/>
                <w:lang w:val="es-ES"/>
              </w:rPr>
            </w:pPr>
            <w:r w:rsidRPr="00D30E97">
              <w:rPr>
                <w:bCs/>
                <w:szCs w:val="22"/>
                <w:lang w:val="es-ES"/>
              </w:rPr>
              <w:t>IDIGER</w:t>
            </w:r>
          </w:p>
        </w:tc>
        <w:tc>
          <w:tcPr>
            <w:tcW w:w="1396" w:type="dxa"/>
            <w:tcBorders>
              <w:top w:val="single" w:sz="6" w:space="0" w:color="auto"/>
            </w:tcBorders>
            <w:vAlign w:val="center"/>
          </w:tcPr>
          <w:p w14:paraId="2C6DA602" w14:textId="77777777" w:rsidR="002B018D" w:rsidRPr="00D30E97" w:rsidRDefault="002B018D" w:rsidP="00D30E97">
            <w:pPr>
              <w:jc w:val="center"/>
              <w:rPr>
                <w:bCs/>
                <w:szCs w:val="22"/>
                <w:lang w:val="es-ES"/>
              </w:rPr>
            </w:pPr>
            <w:r w:rsidRPr="00D30E97">
              <w:rPr>
                <w:bCs/>
                <w:szCs w:val="22"/>
                <w:lang w:val="es-ES"/>
              </w:rPr>
              <w:t>2015</w:t>
            </w:r>
          </w:p>
        </w:tc>
      </w:tr>
      <w:tr w:rsidR="002B018D" w:rsidRPr="00D30E97" w14:paraId="3DCD8DC9" w14:textId="77777777" w:rsidTr="00F804BA">
        <w:trPr>
          <w:trHeight w:val="20"/>
        </w:trPr>
        <w:tc>
          <w:tcPr>
            <w:tcW w:w="6590" w:type="dxa"/>
            <w:vAlign w:val="center"/>
          </w:tcPr>
          <w:p w14:paraId="0E899A83" w14:textId="77777777" w:rsidR="002B018D" w:rsidRPr="00D30E97" w:rsidRDefault="002B018D" w:rsidP="00D30E97">
            <w:pPr>
              <w:rPr>
                <w:bCs/>
                <w:szCs w:val="22"/>
                <w:lang w:val="es-ES"/>
              </w:rPr>
            </w:pPr>
            <w:r w:rsidRPr="00D30E97">
              <w:rPr>
                <w:bCs/>
                <w:szCs w:val="22"/>
                <w:lang w:val="es-ES"/>
              </w:rPr>
              <w:t>Anexos del Procedimiento Respuesta a Emergencias competencia y jurisdicción de la SDA en el marco del PIRE</w:t>
            </w:r>
          </w:p>
        </w:tc>
        <w:tc>
          <w:tcPr>
            <w:tcW w:w="1410" w:type="dxa"/>
            <w:vAlign w:val="center"/>
          </w:tcPr>
          <w:p w14:paraId="4FF9475D" w14:textId="77777777" w:rsidR="002B018D" w:rsidRPr="00D30E97" w:rsidRDefault="002B018D" w:rsidP="00D30E97">
            <w:pPr>
              <w:jc w:val="center"/>
              <w:rPr>
                <w:bCs/>
                <w:szCs w:val="22"/>
                <w:lang w:val="es-ES"/>
              </w:rPr>
            </w:pPr>
            <w:r w:rsidRPr="00D30E97">
              <w:rPr>
                <w:bCs/>
                <w:szCs w:val="22"/>
                <w:lang w:val="es-ES"/>
              </w:rPr>
              <w:t>SDA</w:t>
            </w:r>
          </w:p>
        </w:tc>
        <w:tc>
          <w:tcPr>
            <w:tcW w:w="1396" w:type="dxa"/>
            <w:vAlign w:val="center"/>
          </w:tcPr>
          <w:p w14:paraId="2933A855" w14:textId="77777777" w:rsidR="002B018D" w:rsidRPr="00D30E97" w:rsidRDefault="002B018D" w:rsidP="00D30E97">
            <w:pPr>
              <w:jc w:val="center"/>
              <w:rPr>
                <w:bCs/>
                <w:szCs w:val="22"/>
                <w:lang w:val="es-ES"/>
              </w:rPr>
            </w:pPr>
            <w:r w:rsidRPr="00D30E97">
              <w:rPr>
                <w:bCs/>
                <w:szCs w:val="22"/>
                <w:lang w:val="es-ES"/>
              </w:rPr>
              <w:t>Años 2012, 2013, 2014, 2015 y 2016.</w:t>
            </w:r>
          </w:p>
        </w:tc>
      </w:tr>
      <w:tr w:rsidR="002B018D" w:rsidRPr="00D30E97" w14:paraId="6910C985" w14:textId="77777777" w:rsidTr="00F804BA">
        <w:trPr>
          <w:trHeight w:val="20"/>
        </w:trPr>
        <w:tc>
          <w:tcPr>
            <w:tcW w:w="6590" w:type="dxa"/>
            <w:vAlign w:val="center"/>
          </w:tcPr>
          <w:p w14:paraId="11C527BF" w14:textId="77777777" w:rsidR="002B018D" w:rsidRPr="00D30E97" w:rsidRDefault="002B018D" w:rsidP="00D30E97">
            <w:pPr>
              <w:rPr>
                <w:bCs/>
                <w:szCs w:val="22"/>
                <w:lang w:val="es-ES"/>
              </w:rPr>
            </w:pPr>
            <w:r w:rsidRPr="00D30E97">
              <w:rPr>
                <w:bCs/>
                <w:szCs w:val="22"/>
                <w:lang w:val="es-ES"/>
              </w:rPr>
              <w:t>Planos de Amenaza por fenómenos de remoción en masa (Decreto190 de 2004)</w:t>
            </w:r>
          </w:p>
        </w:tc>
        <w:tc>
          <w:tcPr>
            <w:tcW w:w="1410" w:type="dxa"/>
            <w:vAlign w:val="center"/>
          </w:tcPr>
          <w:p w14:paraId="5392880D" w14:textId="77777777" w:rsidR="002B018D" w:rsidRPr="00D30E97" w:rsidRDefault="002B018D" w:rsidP="00D30E97">
            <w:pPr>
              <w:jc w:val="center"/>
              <w:rPr>
                <w:bCs/>
                <w:szCs w:val="22"/>
                <w:lang w:val="es-ES"/>
              </w:rPr>
            </w:pPr>
            <w:r w:rsidRPr="00D30E97">
              <w:rPr>
                <w:bCs/>
                <w:szCs w:val="22"/>
                <w:lang w:val="es-ES"/>
              </w:rPr>
              <w:t xml:space="preserve">IDIGER </w:t>
            </w:r>
          </w:p>
        </w:tc>
        <w:tc>
          <w:tcPr>
            <w:tcW w:w="1396" w:type="dxa"/>
            <w:vAlign w:val="center"/>
          </w:tcPr>
          <w:p w14:paraId="377A475F" w14:textId="77777777" w:rsidR="002B018D" w:rsidRPr="00D30E97" w:rsidRDefault="002B018D" w:rsidP="00D30E97">
            <w:pPr>
              <w:jc w:val="center"/>
              <w:rPr>
                <w:bCs/>
                <w:szCs w:val="22"/>
                <w:lang w:val="es-ES"/>
              </w:rPr>
            </w:pPr>
            <w:r w:rsidRPr="00D30E97">
              <w:rPr>
                <w:bCs/>
                <w:szCs w:val="22"/>
                <w:lang w:val="es-ES"/>
              </w:rPr>
              <w:t>2000</w:t>
            </w:r>
          </w:p>
        </w:tc>
      </w:tr>
      <w:tr w:rsidR="002B018D" w:rsidRPr="00D30E97" w14:paraId="3E3BF7D6" w14:textId="77777777" w:rsidTr="00F804BA">
        <w:trPr>
          <w:trHeight w:val="20"/>
        </w:trPr>
        <w:tc>
          <w:tcPr>
            <w:tcW w:w="6590" w:type="dxa"/>
            <w:vAlign w:val="center"/>
          </w:tcPr>
          <w:p w14:paraId="440FF47E" w14:textId="77777777" w:rsidR="002B018D" w:rsidRPr="00D30E97" w:rsidRDefault="002B018D" w:rsidP="00D30E97">
            <w:pPr>
              <w:rPr>
                <w:bCs/>
                <w:szCs w:val="22"/>
                <w:lang w:val="es-ES"/>
              </w:rPr>
            </w:pPr>
            <w:r w:rsidRPr="00D30E97">
              <w:rPr>
                <w:bCs/>
                <w:szCs w:val="22"/>
                <w:lang w:val="es-ES"/>
              </w:rPr>
              <w:t>Actualización Plan de Manejo Ambiental Altos de la Estancia</w:t>
            </w:r>
          </w:p>
        </w:tc>
        <w:tc>
          <w:tcPr>
            <w:tcW w:w="1410" w:type="dxa"/>
            <w:vAlign w:val="center"/>
          </w:tcPr>
          <w:p w14:paraId="3323654F" w14:textId="77777777" w:rsidR="002B018D" w:rsidRPr="00D30E97" w:rsidRDefault="002B018D" w:rsidP="00D30E97">
            <w:pPr>
              <w:jc w:val="center"/>
              <w:rPr>
                <w:bCs/>
                <w:szCs w:val="22"/>
                <w:lang w:val="es-ES"/>
              </w:rPr>
            </w:pPr>
            <w:r w:rsidRPr="00D30E97">
              <w:rPr>
                <w:bCs/>
                <w:szCs w:val="22"/>
                <w:lang w:val="es-ES"/>
              </w:rPr>
              <w:t>SDA</w:t>
            </w:r>
          </w:p>
        </w:tc>
        <w:tc>
          <w:tcPr>
            <w:tcW w:w="1396" w:type="dxa"/>
            <w:vAlign w:val="center"/>
          </w:tcPr>
          <w:p w14:paraId="6FF251E0" w14:textId="77777777" w:rsidR="002B018D" w:rsidRPr="00D30E97" w:rsidRDefault="002B018D" w:rsidP="00D30E97">
            <w:pPr>
              <w:jc w:val="center"/>
              <w:rPr>
                <w:bCs/>
                <w:szCs w:val="22"/>
                <w:lang w:val="es-ES"/>
              </w:rPr>
            </w:pPr>
            <w:r w:rsidRPr="00D30E97">
              <w:rPr>
                <w:bCs/>
                <w:szCs w:val="22"/>
                <w:lang w:val="es-ES"/>
              </w:rPr>
              <w:t>2015</w:t>
            </w:r>
          </w:p>
        </w:tc>
      </w:tr>
      <w:tr w:rsidR="000B0525" w:rsidRPr="00D30E97" w14:paraId="3DFD4A85" w14:textId="77777777" w:rsidTr="00F804BA">
        <w:trPr>
          <w:trHeight w:val="20"/>
        </w:trPr>
        <w:tc>
          <w:tcPr>
            <w:tcW w:w="6590" w:type="dxa"/>
            <w:vAlign w:val="center"/>
          </w:tcPr>
          <w:p w14:paraId="1D9F9127" w14:textId="77777777" w:rsidR="000B0525" w:rsidRPr="00D30E97" w:rsidRDefault="000B0525" w:rsidP="00D30E97">
            <w:pPr>
              <w:rPr>
                <w:szCs w:val="22"/>
              </w:rPr>
            </w:pPr>
            <w:r w:rsidRPr="00D30E97">
              <w:rPr>
                <w:szCs w:val="22"/>
              </w:rPr>
              <w:t>Plan Distrital de Restauración Ecológica</w:t>
            </w:r>
          </w:p>
        </w:tc>
        <w:tc>
          <w:tcPr>
            <w:tcW w:w="1410" w:type="dxa"/>
            <w:vAlign w:val="center"/>
          </w:tcPr>
          <w:p w14:paraId="0D9058CB" w14:textId="77777777" w:rsidR="000B0525" w:rsidRPr="00D30E97" w:rsidRDefault="000B0525" w:rsidP="00D30E97">
            <w:pPr>
              <w:jc w:val="center"/>
              <w:rPr>
                <w:szCs w:val="22"/>
              </w:rPr>
            </w:pPr>
            <w:r w:rsidRPr="00D30E97">
              <w:rPr>
                <w:szCs w:val="22"/>
              </w:rPr>
              <w:t>SDA- U. Javeriana</w:t>
            </w:r>
          </w:p>
        </w:tc>
        <w:tc>
          <w:tcPr>
            <w:tcW w:w="1396" w:type="dxa"/>
            <w:vAlign w:val="center"/>
          </w:tcPr>
          <w:p w14:paraId="75AB0C21" w14:textId="77777777" w:rsidR="000B0525" w:rsidRPr="00D30E97" w:rsidRDefault="000B0525" w:rsidP="00D30E97">
            <w:pPr>
              <w:jc w:val="center"/>
              <w:rPr>
                <w:szCs w:val="22"/>
              </w:rPr>
            </w:pPr>
            <w:r w:rsidRPr="00D30E97">
              <w:rPr>
                <w:szCs w:val="22"/>
              </w:rPr>
              <w:t>2010</w:t>
            </w:r>
          </w:p>
        </w:tc>
      </w:tr>
      <w:tr w:rsidR="000B0525" w:rsidRPr="00D30E97" w14:paraId="5F064306" w14:textId="77777777" w:rsidTr="00F804BA">
        <w:trPr>
          <w:trHeight w:val="20"/>
        </w:trPr>
        <w:tc>
          <w:tcPr>
            <w:tcW w:w="6590" w:type="dxa"/>
            <w:vAlign w:val="center"/>
          </w:tcPr>
          <w:p w14:paraId="3920A5F6" w14:textId="77777777" w:rsidR="000B0525" w:rsidRPr="00D30E97" w:rsidRDefault="000B0525" w:rsidP="00D30E97">
            <w:pPr>
              <w:rPr>
                <w:szCs w:val="22"/>
              </w:rPr>
            </w:pPr>
            <w:r w:rsidRPr="00D30E97">
              <w:rPr>
                <w:szCs w:val="22"/>
              </w:rPr>
              <w:t>Guías técnicas para la Restauración Ecológica de los ecosistemas de Colombia</w:t>
            </w:r>
          </w:p>
        </w:tc>
        <w:tc>
          <w:tcPr>
            <w:tcW w:w="1410" w:type="dxa"/>
            <w:vAlign w:val="center"/>
          </w:tcPr>
          <w:p w14:paraId="348B9972" w14:textId="77777777" w:rsidR="000B0525" w:rsidRPr="00D30E97" w:rsidRDefault="000B0525" w:rsidP="00D30E97">
            <w:pPr>
              <w:jc w:val="center"/>
              <w:rPr>
                <w:szCs w:val="22"/>
              </w:rPr>
            </w:pPr>
            <w:r w:rsidRPr="00D30E97">
              <w:rPr>
                <w:szCs w:val="22"/>
              </w:rPr>
              <w:t>U. Nacional</w:t>
            </w:r>
          </w:p>
        </w:tc>
        <w:tc>
          <w:tcPr>
            <w:tcW w:w="1396" w:type="dxa"/>
            <w:vAlign w:val="center"/>
          </w:tcPr>
          <w:p w14:paraId="6A8A8467" w14:textId="77777777" w:rsidR="000B0525" w:rsidRPr="00D30E97" w:rsidRDefault="000B0525" w:rsidP="00D30E97">
            <w:pPr>
              <w:jc w:val="center"/>
              <w:rPr>
                <w:szCs w:val="22"/>
              </w:rPr>
            </w:pPr>
            <w:r w:rsidRPr="00D30E97">
              <w:rPr>
                <w:szCs w:val="22"/>
              </w:rPr>
              <w:t>2012</w:t>
            </w:r>
          </w:p>
        </w:tc>
      </w:tr>
      <w:tr w:rsidR="000B0525" w:rsidRPr="00D30E97" w14:paraId="2EB2A6FF" w14:textId="77777777" w:rsidTr="00F804BA">
        <w:trPr>
          <w:trHeight w:val="20"/>
        </w:trPr>
        <w:tc>
          <w:tcPr>
            <w:tcW w:w="6590" w:type="dxa"/>
            <w:vAlign w:val="center"/>
          </w:tcPr>
          <w:p w14:paraId="0E4634B2" w14:textId="77777777" w:rsidR="000B0525" w:rsidRPr="00D30E97" w:rsidRDefault="000B0525" w:rsidP="00D30E97">
            <w:pPr>
              <w:rPr>
                <w:szCs w:val="22"/>
              </w:rPr>
            </w:pPr>
            <w:r w:rsidRPr="00D30E97">
              <w:rPr>
                <w:szCs w:val="22"/>
              </w:rPr>
              <w:t>Protocolo Distrital de restauración ecológica</w:t>
            </w:r>
          </w:p>
        </w:tc>
        <w:tc>
          <w:tcPr>
            <w:tcW w:w="1410" w:type="dxa"/>
            <w:vAlign w:val="center"/>
          </w:tcPr>
          <w:p w14:paraId="36603947" w14:textId="77777777" w:rsidR="000B0525" w:rsidRPr="00D30E97" w:rsidRDefault="000B0525" w:rsidP="00D30E97">
            <w:pPr>
              <w:jc w:val="center"/>
              <w:rPr>
                <w:szCs w:val="22"/>
              </w:rPr>
            </w:pPr>
            <w:r w:rsidRPr="00D30E97">
              <w:rPr>
                <w:szCs w:val="22"/>
              </w:rPr>
              <w:t>DAMA</w:t>
            </w:r>
          </w:p>
        </w:tc>
        <w:tc>
          <w:tcPr>
            <w:tcW w:w="1396" w:type="dxa"/>
            <w:vAlign w:val="center"/>
          </w:tcPr>
          <w:p w14:paraId="24821D81" w14:textId="77777777" w:rsidR="000B0525" w:rsidRPr="00D30E97" w:rsidRDefault="000B0525" w:rsidP="00D30E97">
            <w:pPr>
              <w:jc w:val="center"/>
              <w:rPr>
                <w:szCs w:val="22"/>
              </w:rPr>
            </w:pPr>
            <w:r w:rsidRPr="00D30E97">
              <w:rPr>
                <w:szCs w:val="22"/>
              </w:rPr>
              <w:t>2000</w:t>
            </w:r>
          </w:p>
        </w:tc>
      </w:tr>
      <w:tr w:rsidR="000B0525" w:rsidRPr="00D30E97" w14:paraId="128A1971" w14:textId="77777777" w:rsidTr="00F804BA">
        <w:trPr>
          <w:trHeight w:val="20"/>
        </w:trPr>
        <w:tc>
          <w:tcPr>
            <w:tcW w:w="6590" w:type="dxa"/>
            <w:vAlign w:val="center"/>
          </w:tcPr>
          <w:p w14:paraId="16BD42E8" w14:textId="77777777" w:rsidR="000B0525" w:rsidRPr="00D30E97" w:rsidRDefault="000B0525" w:rsidP="00D30E97">
            <w:pPr>
              <w:rPr>
                <w:szCs w:val="22"/>
              </w:rPr>
            </w:pPr>
            <w:r w:rsidRPr="00D30E97">
              <w:rPr>
                <w:szCs w:val="22"/>
              </w:rPr>
              <w:lastRenderedPageBreak/>
              <w:t>Guía técnica para la restauración ecológica en áreas con plantaciones forestales exóticas en el distrito capital</w:t>
            </w:r>
          </w:p>
        </w:tc>
        <w:tc>
          <w:tcPr>
            <w:tcW w:w="1410" w:type="dxa"/>
            <w:vAlign w:val="center"/>
          </w:tcPr>
          <w:p w14:paraId="75BC6F95" w14:textId="77777777" w:rsidR="000B0525" w:rsidRPr="00D30E97" w:rsidRDefault="000B0525" w:rsidP="00D30E97">
            <w:pPr>
              <w:jc w:val="center"/>
              <w:rPr>
                <w:szCs w:val="22"/>
              </w:rPr>
            </w:pPr>
            <w:r w:rsidRPr="00D30E97">
              <w:rPr>
                <w:szCs w:val="22"/>
              </w:rPr>
              <w:t>DAMA</w:t>
            </w:r>
          </w:p>
        </w:tc>
        <w:tc>
          <w:tcPr>
            <w:tcW w:w="1396" w:type="dxa"/>
            <w:vAlign w:val="center"/>
          </w:tcPr>
          <w:p w14:paraId="591194E6" w14:textId="77777777" w:rsidR="000B0525" w:rsidRPr="00D30E97" w:rsidRDefault="000B0525" w:rsidP="00D30E97">
            <w:pPr>
              <w:jc w:val="center"/>
              <w:rPr>
                <w:szCs w:val="22"/>
              </w:rPr>
            </w:pPr>
            <w:r w:rsidRPr="00D30E97">
              <w:rPr>
                <w:szCs w:val="22"/>
              </w:rPr>
              <w:t>2004</w:t>
            </w:r>
          </w:p>
        </w:tc>
      </w:tr>
      <w:tr w:rsidR="000B0525" w:rsidRPr="00D30E97" w14:paraId="0EB8D715" w14:textId="77777777" w:rsidTr="00F804BA">
        <w:trPr>
          <w:trHeight w:val="20"/>
        </w:trPr>
        <w:tc>
          <w:tcPr>
            <w:tcW w:w="6590" w:type="dxa"/>
            <w:vAlign w:val="center"/>
          </w:tcPr>
          <w:p w14:paraId="56FECE61" w14:textId="77777777" w:rsidR="000B0525" w:rsidRPr="00D30E97" w:rsidRDefault="000B0525" w:rsidP="00D30E97">
            <w:pPr>
              <w:rPr>
                <w:szCs w:val="22"/>
              </w:rPr>
            </w:pPr>
            <w:r w:rsidRPr="00D30E97">
              <w:rPr>
                <w:szCs w:val="22"/>
              </w:rPr>
              <w:t>Guía técnica para la restauración de áreas de ronda y nacederos del distrito capital</w:t>
            </w:r>
          </w:p>
        </w:tc>
        <w:tc>
          <w:tcPr>
            <w:tcW w:w="1410" w:type="dxa"/>
            <w:vAlign w:val="center"/>
          </w:tcPr>
          <w:p w14:paraId="08404046" w14:textId="77777777" w:rsidR="000B0525" w:rsidRPr="00D30E97" w:rsidRDefault="000B0525" w:rsidP="00D30E97">
            <w:pPr>
              <w:jc w:val="center"/>
              <w:rPr>
                <w:szCs w:val="22"/>
              </w:rPr>
            </w:pPr>
            <w:r w:rsidRPr="00D30E97">
              <w:rPr>
                <w:szCs w:val="22"/>
              </w:rPr>
              <w:t>DAMA</w:t>
            </w:r>
          </w:p>
        </w:tc>
        <w:tc>
          <w:tcPr>
            <w:tcW w:w="1396" w:type="dxa"/>
            <w:vAlign w:val="center"/>
          </w:tcPr>
          <w:p w14:paraId="23EE7986" w14:textId="77777777" w:rsidR="000B0525" w:rsidRPr="00D30E97" w:rsidRDefault="000B0525" w:rsidP="00D30E97">
            <w:pPr>
              <w:jc w:val="center"/>
              <w:rPr>
                <w:szCs w:val="22"/>
              </w:rPr>
            </w:pPr>
            <w:r w:rsidRPr="00D30E97">
              <w:rPr>
                <w:szCs w:val="22"/>
              </w:rPr>
              <w:t>2004</w:t>
            </w:r>
          </w:p>
        </w:tc>
      </w:tr>
      <w:tr w:rsidR="000B0525" w:rsidRPr="00D30E97" w14:paraId="67A4EA06" w14:textId="77777777" w:rsidTr="00F804BA">
        <w:trPr>
          <w:trHeight w:val="20"/>
        </w:trPr>
        <w:tc>
          <w:tcPr>
            <w:tcW w:w="6590" w:type="dxa"/>
            <w:vAlign w:val="center"/>
          </w:tcPr>
          <w:p w14:paraId="64200C74" w14:textId="77777777" w:rsidR="000B0525" w:rsidRPr="00D30E97" w:rsidRDefault="000B0525" w:rsidP="00D30E97">
            <w:pPr>
              <w:rPr>
                <w:szCs w:val="22"/>
              </w:rPr>
            </w:pPr>
            <w:r w:rsidRPr="00D30E97">
              <w:rPr>
                <w:szCs w:val="22"/>
              </w:rPr>
              <w:t>Protocolo de rehabilitación y recuperación ecológica de humedales en centros urbanos</w:t>
            </w:r>
          </w:p>
        </w:tc>
        <w:tc>
          <w:tcPr>
            <w:tcW w:w="1410" w:type="dxa"/>
            <w:vAlign w:val="center"/>
          </w:tcPr>
          <w:p w14:paraId="3C8AB773" w14:textId="77777777" w:rsidR="000B0525" w:rsidRPr="00D30E97" w:rsidRDefault="000B0525" w:rsidP="00D30E97">
            <w:pPr>
              <w:jc w:val="center"/>
              <w:rPr>
                <w:szCs w:val="22"/>
              </w:rPr>
            </w:pPr>
            <w:r w:rsidRPr="00D30E97">
              <w:rPr>
                <w:szCs w:val="22"/>
              </w:rPr>
              <w:t>SDA</w:t>
            </w:r>
          </w:p>
        </w:tc>
        <w:tc>
          <w:tcPr>
            <w:tcW w:w="1396" w:type="dxa"/>
            <w:vAlign w:val="center"/>
          </w:tcPr>
          <w:p w14:paraId="30AC938A" w14:textId="77777777" w:rsidR="000B0525" w:rsidRPr="00D30E97" w:rsidRDefault="000B0525" w:rsidP="00D30E97">
            <w:pPr>
              <w:jc w:val="center"/>
              <w:rPr>
                <w:szCs w:val="22"/>
              </w:rPr>
            </w:pPr>
            <w:r w:rsidRPr="00D30E97">
              <w:rPr>
                <w:szCs w:val="22"/>
              </w:rPr>
              <w:t>2010</w:t>
            </w:r>
          </w:p>
        </w:tc>
      </w:tr>
      <w:tr w:rsidR="000B0525" w:rsidRPr="00D30E97" w14:paraId="184A10A2" w14:textId="77777777" w:rsidTr="00F804BA">
        <w:trPr>
          <w:trHeight w:val="20"/>
        </w:trPr>
        <w:tc>
          <w:tcPr>
            <w:tcW w:w="6590" w:type="dxa"/>
            <w:vAlign w:val="center"/>
          </w:tcPr>
          <w:p w14:paraId="3CB2E0AA" w14:textId="77777777" w:rsidR="000B0525" w:rsidRPr="00D30E97" w:rsidRDefault="000B0525" w:rsidP="00D30E97">
            <w:pPr>
              <w:rPr>
                <w:szCs w:val="22"/>
              </w:rPr>
            </w:pPr>
            <w:r w:rsidRPr="00D30E97">
              <w:rPr>
                <w:szCs w:val="22"/>
              </w:rPr>
              <w:t>Guía técnica para la restauración de áreas afectadas por incendios forestales en el Distrito Capital</w:t>
            </w:r>
          </w:p>
        </w:tc>
        <w:tc>
          <w:tcPr>
            <w:tcW w:w="1410" w:type="dxa"/>
            <w:vAlign w:val="center"/>
          </w:tcPr>
          <w:p w14:paraId="3561B698" w14:textId="77777777" w:rsidR="000B0525" w:rsidRPr="00D30E97" w:rsidRDefault="000B0525" w:rsidP="00D30E97">
            <w:pPr>
              <w:jc w:val="center"/>
              <w:rPr>
                <w:szCs w:val="22"/>
              </w:rPr>
            </w:pPr>
            <w:r w:rsidRPr="00D30E97">
              <w:rPr>
                <w:szCs w:val="22"/>
              </w:rPr>
              <w:t>JBB</w:t>
            </w:r>
          </w:p>
        </w:tc>
        <w:tc>
          <w:tcPr>
            <w:tcW w:w="1396" w:type="dxa"/>
            <w:vAlign w:val="center"/>
          </w:tcPr>
          <w:p w14:paraId="00A6C116" w14:textId="77777777" w:rsidR="000B0525" w:rsidRPr="00D30E97" w:rsidRDefault="000B0525" w:rsidP="00D30E97">
            <w:pPr>
              <w:jc w:val="center"/>
              <w:rPr>
                <w:szCs w:val="22"/>
              </w:rPr>
            </w:pPr>
            <w:r w:rsidRPr="00D30E97">
              <w:rPr>
                <w:szCs w:val="22"/>
              </w:rPr>
              <w:t>2005</w:t>
            </w:r>
          </w:p>
        </w:tc>
      </w:tr>
      <w:tr w:rsidR="000B0525" w:rsidRPr="00D30E97" w14:paraId="5941B663" w14:textId="77777777" w:rsidTr="00F804BA">
        <w:trPr>
          <w:trHeight w:val="20"/>
        </w:trPr>
        <w:tc>
          <w:tcPr>
            <w:tcW w:w="6590" w:type="dxa"/>
            <w:vAlign w:val="center"/>
          </w:tcPr>
          <w:p w14:paraId="6C6CCDB3" w14:textId="77777777" w:rsidR="000B0525" w:rsidRPr="00D30E97" w:rsidRDefault="000B0525" w:rsidP="00D30E97">
            <w:pPr>
              <w:rPr>
                <w:szCs w:val="22"/>
              </w:rPr>
            </w:pPr>
            <w:r w:rsidRPr="00D30E97">
              <w:rPr>
                <w:szCs w:val="22"/>
              </w:rPr>
              <w:t xml:space="preserve">Guía metodológica para la restauración del bosque </w:t>
            </w:r>
            <w:proofErr w:type="spellStart"/>
            <w:r w:rsidRPr="00D30E97">
              <w:rPr>
                <w:szCs w:val="22"/>
              </w:rPr>
              <w:t>altoandino</w:t>
            </w:r>
            <w:proofErr w:type="spellEnd"/>
          </w:p>
        </w:tc>
        <w:tc>
          <w:tcPr>
            <w:tcW w:w="1410" w:type="dxa"/>
            <w:vAlign w:val="center"/>
          </w:tcPr>
          <w:p w14:paraId="251C2FDF" w14:textId="77777777" w:rsidR="000B0525" w:rsidRPr="00D30E97" w:rsidRDefault="000B0525" w:rsidP="00D30E97">
            <w:pPr>
              <w:jc w:val="center"/>
              <w:rPr>
                <w:szCs w:val="22"/>
              </w:rPr>
            </w:pPr>
            <w:r w:rsidRPr="00D30E97">
              <w:rPr>
                <w:szCs w:val="22"/>
              </w:rPr>
              <w:t>U. Nacional</w:t>
            </w:r>
          </w:p>
        </w:tc>
        <w:tc>
          <w:tcPr>
            <w:tcW w:w="1396" w:type="dxa"/>
            <w:vAlign w:val="center"/>
          </w:tcPr>
          <w:p w14:paraId="4565462B" w14:textId="77777777" w:rsidR="000B0525" w:rsidRPr="00D30E97" w:rsidRDefault="000B0525" w:rsidP="00D30E97">
            <w:pPr>
              <w:jc w:val="center"/>
              <w:rPr>
                <w:szCs w:val="22"/>
              </w:rPr>
            </w:pPr>
            <w:r w:rsidRPr="00D30E97">
              <w:rPr>
                <w:szCs w:val="22"/>
              </w:rPr>
              <w:t>2007</w:t>
            </w:r>
          </w:p>
        </w:tc>
      </w:tr>
      <w:tr w:rsidR="005B594C" w:rsidRPr="00D30E97" w14:paraId="5A98B3FB" w14:textId="77777777" w:rsidTr="00F804BA">
        <w:trPr>
          <w:trHeight w:val="20"/>
        </w:trPr>
        <w:tc>
          <w:tcPr>
            <w:tcW w:w="6590" w:type="dxa"/>
            <w:vAlign w:val="center"/>
          </w:tcPr>
          <w:p w14:paraId="48FEDAD7" w14:textId="77777777" w:rsidR="005B594C" w:rsidRPr="00D30E97" w:rsidRDefault="005B594C" w:rsidP="00D30E97">
            <w:pPr>
              <w:rPr>
                <w:szCs w:val="22"/>
              </w:rPr>
            </w:pPr>
            <w:r w:rsidRPr="00D30E97">
              <w:rPr>
                <w:szCs w:val="22"/>
              </w:rPr>
              <w:t xml:space="preserve">Convenio 018 de 2012 suscrito entre el </w:t>
            </w:r>
            <w:proofErr w:type="spellStart"/>
            <w:r w:rsidRPr="00D30E97">
              <w:rPr>
                <w:szCs w:val="22"/>
              </w:rPr>
              <w:t>IAvH</w:t>
            </w:r>
            <w:proofErr w:type="spellEnd"/>
            <w:r w:rsidRPr="00D30E97">
              <w:rPr>
                <w:szCs w:val="22"/>
              </w:rPr>
              <w:t xml:space="preserve"> y la SDA para realizar un diseño conceptual y metodológico de un sistema de monitoreo, seguimiento y evaluación de la biodiversidad y proceso ecológicos de las áreas protegidas y otras áreas de interés ambiental a cargo de la SDA.</w:t>
            </w:r>
          </w:p>
        </w:tc>
        <w:tc>
          <w:tcPr>
            <w:tcW w:w="1410" w:type="dxa"/>
            <w:vAlign w:val="center"/>
          </w:tcPr>
          <w:p w14:paraId="741E5301" w14:textId="77777777" w:rsidR="005B594C" w:rsidRPr="00D30E97" w:rsidRDefault="005B594C" w:rsidP="00D30E97">
            <w:pPr>
              <w:jc w:val="center"/>
              <w:rPr>
                <w:szCs w:val="22"/>
              </w:rPr>
            </w:pPr>
            <w:r w:rsidRPr="00D30E97">
              <w:rPr>
                <w:szCs w:val="22"/>
              </w:rPr>
              <w:t xml:space="preserve">SDA - </w:t>
            </w:r>
            <w:proofErr w:type="spellStart"/>
            <w:r w:rsidRPr="00D30E97">
              <w:rPr>
                <w:szCs w:val="22"/>
              </w:rPr>
              <w:t>IAvH</w:t>
            </w:r>
            <w:proofErr w:type="spellEnd"/>
          </w:p>
        </w:tc>
        <w:tc>
          <w:tcPr>
            <w:tcW w:w="1396" w:type="dxa"/>
            <w:vAlign w:val="center"/>
          </w:tcPr>
          <w:p w14:paraId="4A633297" w14:textId="77777777" w:rsidR="005B594C" w:rsidRPr="00D30E97" w:rsidRDefault="005B594C" w:rsidP="00D30E97">
            <w:pPr>
              <w:jc w:val="center"/>
              <w:rPr>
                <w:szCs w:val="22"/>
              </w:rPr>
            </w:pPr>
            <w:r w:rsidRPr="00D30E97">
              <w:rPr>
                <w:szCs w:val="22"/>
              </w:rPr>
              <w:t>Agosto 2012</w:t>
            </w:r>
          </w:p>
        </w:tc>
      </w:tr>
      <w:tr w:rsidR="005B594C" w:rsidRPr="00D30E97" w14:paraId="68A2014B" w14:textId="77777777" w:rsidTr="00F804BA">
        <w:trPr>
          <w:trHeight w:val="20"/>
        </w:trPr>
        <w:tc>
          <w:tcPr>
            <w:tcW w:w="6590" w:type="dxa"/>
            <w:vAlign w:val="center"/>
          </w:tcPr>
          <w:p w14:paraId="2F3D77F4" w14:textId="77777777" w:rsidR="005B594C" w:rsidRPr="00D30E97" w:rsidRDefault="005B594C" w:rsidP="00D30E97">
            <w:pPr>
              <w:rPr>
                <w:szCs w:val="22"/>
              </w:rPr>
            </w:pPr>
            <w:r w:rsidRPr="00D30E97">
              <w:rPr>
                <w:szCs w:val="22"/>
              </w:rPr>
              <w:t>Protocolo para el control y manejo de las especies invasoras retamo espinoso (</w:t>
            </w:r>
            <w:proofErr w:type="spellStart"/>
            <w:r w:rsidRPr="00D30E97">
              <w:rPr>
                <w:i/>
                <w:szCs w:val="22"/>
              </w:rPr>
              <w:t>Ulex</w:t>
            </w:r>
            <w:proofErr w:type="spellEnd"/>
            <w:r w:rsidRPr="00D30E97">
              <w:rPr>
                <w:i/>
                <w:szCs w:val="22"/>
              </w:rPr>
              <w:t xml:space="preserve"> </w:t>
            </w:r>
            <w:proofErr w:type="spellStart"/>
            <w:r w:rsidRPr="00D30E97">
              <w:rPr>
                <w:i/>
                <w:szCs w:val="22"/>
              </w:rPr>
              <w:t>europaeus</w:t>
            </w:r>
            <w:proofErr w:type="spellEnd"/>
            <w:r w:rsidRPr="00D30E97">
              <w:rPr>
                <w:szCs w:val="22"/>
              </w:rPr>
              <w:t xml:space="preserve"> l.) y retamo liso (</w:t>
            </w:r>
            <w:proofErr w:type="spellStart"/>
            <w:r w:rsidRPr="00D30E97">
              <w:rPr>
                <w:i/>
                <w:szCs w:val="22"/>
              </w:rPr>
              <w:t>Teline</w:t>
            </w:r>
            <w:proofErr w:type="spellEnd"/>
            <w:r w:rsidRPr="00D30E97">
              <w:rPr>
                <w:i/>
                <w:szCs w:val="22"/>
              </w:rPr>
              <w:t xml:space="preserve"> </w:t>
            </w:r>
            <w:proofErr w:type="spellStart"/>
            <w:r w:rsidRPr="00D30E97">
              <w:rPr>
                <w:i/>
                <w:szCs w:val="22"/>
              </w:rPr>
              <w:t>monspessulana</w:t>
            </w:r>
            <w:proofErr w:type="spellEnd"/>
            <w:r w:rsidRPr="00D30E97">
              <w:rPr>
                <w:szCs w:val="22"/>
              </w:rPr>
              <w:t xml:space="preserve"> (l) </w:t>
            </w:r>
            <w:proofErr w:type="spellStart"/>
            <w:r w:rsidRPr="00D30E97">
              <w:rPr>
                <w:szCs w:val="22"/>
              </w:rPr>
              <w:t>c.koch</w:t>
            </w:r>
            <w:proofErr w:type="spellEnd"/>
            <w:r w:rsidRPr="00D30E97">
              <w:rPr>
                <w:szCs w:val="22"/>
              </w:rPr>
              <w:t xml:space="preserve">) en los Parques </w:t>
            </w:r>
            <w:r w:rsidR="00A80310" w:rsidRPr="00D30E97">
              <w:rPr>
                <w:szCs w:val="22"/>
              </w:rPr>
              <w:t>Ecológicos</w:t>
            </w:r>
            <w:r w:rsidRPr="00D30E97">
              <w:rPr>
                <w:szCs w:val="22"/>
              </w:rPr>
              <w:t xml:space="preserve"> Distritales de Humedal.</w:t>
            </w:r>
          </w:p>
        </w:tc>
        <w:tc>
          <w:tcPr>
            <w:tcW w:w="1410" w:type="dxa"/>
            <w:vAlign w:val="center"/>
          </w:tcPr>
          <w:p w14:paraId="642FA853" w14:textId="77777777" w:rsidR="005B594C" w:rsidRPr="00D30E97" w:rsidRDefault="005B594C" w:rsidP="00D30E97">
            <w:pPr>
              <w:jc w:val="center"/>
              <w:rPr>
                <w:szCs w:val="22"/>
              </w:rPr>
            </w:pPr>
            <w:r w:rsidRPr="00D30E97">
              <w:rPr>
                <w:szCs w:val="22"/>
              </w:rPr>
              <w:t>SDA – Fundación Natura</w:t>
            </w:r>
          </w:p>
        </w:tc>
        <w:tc>
          <w:tcPr>
            <w:tcW w:w="1396" w:type="dxa"/>
            <w:vAlign w:val="center"/>
          </w:tcPr>
          <w:p w14:paraId="13596C72" w14:textId="77777777" w:rsidR="005B594C" w:rsidRPr="00D30E97" w:rsidRDefault="005B594C" w:rsidP="00D30E97">
            <w:pPr>
              <w:jc w:val="center"/>
              <w:rPr>
                <w:szCs w:val="22"/>
              </w:rPr>
            </w:pPr>
            <w:r w:rsidRPr="00D30E97">
              <w:rPr>
                <w:szCs w:val="22"/>
              </w:rPr>
              <w:t>2014</w:t>
            </w:r>
          </w:p>
        </w:tc>
      </w:tr>
      <w:tr w:rsidR="005B594C" w:rsidRPr="00D30E97" w14:paraId="6CE9A720" w14:textId="77777777" w:rsidTr="00F804BA">
        <w:trPr>
          <w:trHeight w:val="20"/>
        </w:trPr>
        <w:tc>
          <w:tcPr>
            <w:tcW w:w="6590" w:type="dxa"/>
            <w:vAlign w:val="center"/>
          </w:tcPr>
          <w:p w14:paraId="2A1876B6" w14:textId="77777777" w:rsidR="005B594C" w:rsidRPr="00D30E97" w:rsidRDefault="005B594C" w:rsidP="00D30E97">
            <w:pPr>
              <w:rPr>
                <w:szCs w:val="22"/>
              </w:rPr>
            </w:pPr>
            <w:r w:rsidRPr="00D30E97">
              <w:rPr>
                <w:szCs w:val="22"/>
              </w:rPr>
              <w:t>Convenios 04 de 2012 y 999 de 2013 suscritos con la Fundación Natura para la restauración ecológica, mantenimiento y monitoreo de la restauración en áreas de interés ambiental de la SDA.</w:t>
            </w:r>
          </w:p>
        </w:tc>
        <w:tc>
          <w:tcPr>
            <w:tcW w:w="1410" w:type="dxa"/>
            <w:vAlign w:val="center"/>
          </w:tcPr>
          <w:p w14:paraId="078EDD24" w14:textId="77777777" w:rsidR="005B594C" w:rsidRPr="00D30E97" w:rsidRDefault="005B594C" w:rsidP="00D30E97">
            <w:pPr>
              <w:jc w:val="center"/>
              <w:rPr>
                <w:szCs w:val="22"/>
              </w:rPr>
            </w:pPr>
            <w:r w:rsidRPr="00D30E97">
              <w:rPr>
                <w:szCs w:val="22"/>
              </w:rPr>
              <w:t>SDA – Fundación Natura</w:t>
            </w:r>
          </w:p>
        </w:tc>
        <w:tc>
          <w:tcPr>
            <w:tcW w:w="1396" w:type="dxa"/>
            <w:vAlign w:val="center"/>
          </w:tcPr>
          <w:p w14:paraId="0EC66A53" w14:textId="77777777" w:rsidR="005B594C" w:rsidRPr="00D30E97" w:rsidRDefault="005B594C" w:rsidP="00D30E97">
            <w:pPr>
              <w:jc w:val="center"/>
              <w:rPr>
                <w:szCs w:val="22"/>
              </w:rPr>
            </w:pPr>
            <w:r w:rsidRPr="00D30E97">
              <w:rPr>
                <w:szCs w:val="22"/>
              </w:rPr>
              <w:t xml:space="preserve">2012 y 2013 </w:t>
            </w:r>
          </w:p>
        </w:tc>
      </w:tr>
      <w:tr w:rsidR="005B594C" w:rsidRPr="00D30E97" w14:paraId="0A75F54E" w14:textId="77777777" w:rsidTr="00F804BA">
        <w:trPr>
          <w:trHeight w:val="20"/>
        </w:trPr>
        <w:tc>
          <w:tcPr>
            <w:tcW w:w="6590" w:type="dxa"/>
            <w:vAlign w:val="center"/>
          </w:tcPr>
          <w:p w14:paraId="5ABD6093" w14:textId="77777777" w:rsidR="005B594C" w:rsidRPr="00D30E97" w:rsidRDefault="005B594C" w:rsidP="00D30E97">
            <w:pPr>
              <w:rPr>
                <w:szCs w:val="22"/>
              </w:rPr>
            </w:pPr>
            <w:r w:rsidRPr="00D30E97">
              <w:rPr>
                <w:szCs w:val="22"/>
              </w:rPr>
              <w:t xml:space="preserve">Convenio 046/07 suscrito entre la Secretaria Distrital de Ambiente y la Asociación Bogotana de Ornitología para la Formulación de criterios </w:t>
            </w:r>
            <w:r w:rsidR="0004744D" w:rsidRPr="00D30E97">
              <w:rPr>
                <w:szCs w:val="22"/>
              </w:rPr>
              <w:t>técnicos</w:t>
            </w:r>
            <w:r w:rsidRPr="00D30E97">
              <w:rPr>
                <w:szCs w:val="22"/>
              </w:rPr>
              <w:t xml:space="preserve"> de conectividad </w:t>
            </w:r>
            <w:r w:rsidR="0004744D" w:rsidRPr="00D30E97">
              <w:rPr>
                <w:szCs w:val="22"/>
              </w:rPr>
              <w:t>ecológica</w:t>
            </w:r>
            <w:r w:rsidRPr="00D30E97">
              <w:rPr>
                <w:szCs w:val="22"/>
              </w:rPr>
              <w:t xml:space="preserve"> con </w:t>
            </w:r>
            <w:r w:rsidR="0004744D" w:rsidRPr="00D30E97">
              <w:rPr>
                <w:szCs w:val="22"/>
              </w:rPr>
              <w:t>énfasis</w:t>
            </w:r>
            <w:r w:rsidRPr="00D30E97">
              <w:rPr>
                <w:szCs w:val="22"/>
              </w:rPr>
              <w:t xml:space="preserve"> en la </w:t>
            </w:r>
            <w:r w:rsidR="0004744D" w:rsidRPr="00D30E97">
              <w:rPr>
                <w:szCs w:val="22"/>
              </w:rPr>
              <w:t>conservación</w:t>
            </w:r>
            <w:r w:rsidRPr="00D30E97">
              <w:rPr>
                <w:szCs w:val="22"/>
              </w:rPr>
              <w:t xml:space="preserve"> de la avifauna y la </w:t>
            </w:r>
            <w:r w:rsidR="0004744D" w:rsidRPr="00D30E97">
              <w:rPr>
                <w:szCs w:val="22"/>
              </w:rPr>
              <w:t>consolidación</w:t>
            </w:r>
            <w:r w:rsidRPr="00D30E97">
              <w:rPr>
                <w:szCs w:val="22"/>
              </w:rPr>
              <w:t xml:space="preserve"> de procesos de </w:t>
            </w:r>
            <w:r w:rsidR="0004744D" w:rsidRPr="00D30E97">
              <w:rPr>
                <w:szCs w:val="22"/>
              </w:rPr>
              <w:t>restauración</w:t>
            </w:r>
            <w:r w:rsidRPr="00D30E97">
              <w:rPr>
                <w:szCs w:val="22"/>
              </w:rPr>
              <w:t xml:space="preserve"> en la Estructura </w:t>
            </w:r>
            <w:r w:rsidR="0004744D" w:rsidRPr="00D30E97">
              <w:rPr>
                <w:szCs w:val="22"/>
              </w:rPr>
              <w:t>Ecológica</w:t>
            </w:r>
            <w:r w:rsidRPr="00D30E97">
              <w:rPr>
                <w:szCs w:val="22"/>
              </w:rPr>
              <w:t xml:space="preserve"> Principal del Distrito Capital. </w:t>
            </w:r>
          </w:p>
        </w:tc>
        <w:tc>
          <w:tcPr>
            <w:tcW w:w="1410" w:type="dxa"/>
            <w:vAlign w:val="center"/>
          </w:tcPr>
          <w:p w14:paraId="2E2EBB40" w14:textId="77777777" w:rsidR="005B594C" w:rsidRPr="00D30E97" w:rsidRDefault="005B594C" w:rsidP="00D30E97">
            <w:pPr>
              <w:jc w:val="center"/>
              <w:rPr>
                <w:szCs w:val="22"/>
              </w:rPr>
            </w:pPr>
            <w:r w:rsidRPr="00D30E97">
              <w:rPr>
                <w:szCs w:val="22"/>
              </w:rPr>
              <w:t>SDA - ABO</w:t>
            </w:r>
          </w:p>
        </w:tc>
        <w:tc>
          <w:tcPr>
            <w:tcW w:w="1396" w:type="dxa"/>
            <w:vAlign w:val="center"/>
          </w:tcPr>
          <w:p w14:paraId="51D2438A" w14:textId="77777777" w:rsidR="005B594C" w:rsidRPr="00D30E97" w:rsidRDefault="005B594C" w:rsidP="00D30E97">
            <w:pPr>
              <w:jc w:val="center"/>
              <w:rPr>
                <w:szCs w:val="22"/>
              </w:rPr>
            </w:pPr>
            <w:r w:rsidRPr="00D30E97">
              <w:rPr>
                <w:szCs w:val="22"/>
              </w:rPr>
              <w:t>2007</w:t>
            </w:r>
          </w:p>
        </w:tc>
      </w:tr>
      <w:tr w:rsidR="005B594C" w:rsidRPr="00D30E97" w14:paraId="02203AF3" w14:textId="77777777" w:rsidTr="00F804BA">
        <w:trPr>
          <w:trHeight w:val="20"/>
        </w:trPr>
        <w:tc>
          <w:tcPr>
            <w:tcW w:w="6590" w:type="dxa"/>
            <w:vAlign w:val="center"/>
          </w:tcPr>
          <w:p w14:paraId="6A506196" w14:textId="77777777" w:rsidR="005B594C" w:rsidRPr="00D30E97" w:rsidRDefault="005B594C" w:rsidP="00D30E97">
            <w:pPr>
              <w:rPr>
                <w:b/>
                <w:bCs/>
                <w:szCs w:val="22"/>
              </w:rPr>
            </w:pPr>
            <w:r w:rsidRPr="00D30E97">
              <w:rPr>
                <w:szCs w:val="22"/>
              </w:rPr>
              <w:t xml:space="preserve">Plan de consolidación de la Estructura Ecológica Principal Bogotá D.C. 2015, para la adaptación y restauración </w:t>
            </w:r>
            <w:proofErr w:type="spellStart"/>
            <w:r w:rsidRPr="00D30E97">
              <w:rPr>
                <w:szCs w:val="22"/>
              </w:rPr>
              <w:t>ecosistémica</w:t>
            </w:r>
            <w:proofErr w:type="spellEnd"/>
            <w:r w:rsidRPr="00D30E97">
              <w:rPr>
                <w:szCs w:val="22"/>
              </w:rPr>
              <w:t xml:space="preserve"> de redes ecológicas de conectividad urbano - rural, en busca de una ciudad </w:t>
            </w:r>
            <w:proofErr w:type="spellStart"/>
            <w:r w:rsidRPr="00D30E97">
              <w:rPr>
                <w:szCs w:val="22"/>
              </w:rPr>
              <w:t>resiliente</w:t>
            </w:r>
            <w:proofErr w:type="spellEnd"/>
            <w:r w:rsidRPr="00D30E97">
              <w:rPr>
                <w:szCs w:val="22"/>
              </w:rPr>
              <w:t>.</w:t>
            </w:r>
          </w:p>
        </w:tc>
        <w:tc>
          <w:tcPr>
            <w:tcW w:w="1410" w:type="dxa"/>
            <w:vAlign w:val="center"/>
          </w:tcPr>
          <w:p w14:paraId="28BCB6CC" w14:textId="77777777" w:rsidR="005B594C" w:rsidRPr="00D30E97" w:rsidRDefault="005B594C" w:rsidP="00D30E97">
            <w:pPr>
              <w:jc w:val="center"/>
              <w:rPr>
                <w:szCs w:val="22"/>
              </w:rPr>
            </w:pPr>
            <w:r w:rsidRPr="00D30E97">
              <w:rPr>
                <w:szCs w:val="22"/>
              </w:rPr>
              <w:t>SDA</w:t>
            </w:r>
          </w:p>
        </w:tc>
        <w:tc>
          <w:tcPr>
            <w:tcW w:w="1396" w:type="dxa"/>
            <w:vAlign w:val="center"/>
          </w:tcPr>
          <w:p w14:paraId="6ABD7AE3" w14:textId="77777777" w:rsidR="005B594C" w:rsidRPr="00D30E97" w:rsidRDefault="005B594C" w:rsidP="00D30E97">
            <w:pPr>
              <w:jc w:val="center"/>
              <w:rPr>
                <w:szCs w:val="22"/>
              </w:rPr>
            </w:pPr>
            <w:r w:rsidRPr="00D30E97">
              <w:rPr>
                <w:szCs w:val="22"/>
              </w:rPr>
              <w:t>2015</w:t>
            </w:r>
          </w:p>
        </w:tc>
      </w:tr>
      <w:tr w:rsidR="005B594C" w:rsidRPr="00D30E97" w14:paraId="01750F14" w14:textId="77777777" w:rsidTr="00F804BA">
        <w:trPr>
          <w:trHeight w:val="20"/>
        </w:trPr>
        <w:tc>
          <w:tcPr>
            <w:tcW w:w="6590" w:type="dxa"/>
            <w:vAlign w:val="center"/>
          </w:tcPr>
          <w:p w14:paraId="29821FA5" w14:textId="77777777" w:rsidR="005B594C" w:rsidRPr="00D30E97" w:rsidRDefault="005B594C" w:rsidP="00D30E97">
            <w:pPr>
              <w:rPr>
                <w:szCs w:val="22"/>
              </w:rPr>
            </w:pPr>
            <w:r w:rsidRPr="00D30E97">
              <w:rPr>
                <w:szCs w:val="22"/>
              </w:rPr>
              <w:t>Informe sobre el estado de los Recursos Naturales y del Ambiente.</w:t>
            </w:r>
          </w:p>
        </w:tc>
        <w:tc>
          <w:tcPr>
            <w:tcW w:w="1410" w:type="dxa"/>
            <w:vAlign w:val="center"/>
          </w:tcPr>
          <w:p w14:paraId="0004CC99" w14:textId="77777777" w:rsidR="005B594C" w:rsidRPr="00D30E97" w:rsidRDefault="005B594C" w:rsidP="00D30E97">
            <w:pPr>
              <w:jc w:val="center"/>
              <w:rPr>
                <w:szCs w:val="22"/>
              </w:rPr>
            </w:pPr>
            <w:r w:rsidRPr="00D30E97">
              <w:rPr>
                <w:szCs w:val="22"/>
              </w:rPr>
              <w:t>Contraloría General de la República</w:t>
            </w:r>
          </w:p>
        </w:tc>
        <w:tc>
          <w:tcPr>
            <w:tcW w:w="1396" w:type="dxa"/>
            <w:vAlign w:val="center"/>
          </w:tcPr>
          <w:p w14:paraId="5329B0EB" w14:textId="77777777" w:rsidR="005B594C" w:rsidRPr="00D30E97" w:rsidRDefault="005B594C" w:rsidP="00D30E97">
            <w:pPr>
              <w:jc w:val="center"/>
              <w:rPr>
                <w:szCs w:val="22"/>
              </w:rPr>
            </w:pPr>
            <w:r w:rsidRPr="00D30E97">
              <w:rPr>
                <w:szCs w:val="22"/>
              </w:rPr>
              <w:t>2014-2015</w:t>
            </w:r>
          </w:p>
        </w:tc>
      </w:tr>
      <w:tr w:rsidR="005B594C" w:rsidRPr="00D30E97" w14:paraId="642E1AD8" w14:textId="77777777" w:rsidTr="00F804BA">
        <w:trPr>
          <w:trHeight w:val="20"/>
        </w:trPr>
        <w:tc>
          <w:tcPr>
            <w:tcW w:w="6590" w:type="dxa"/>
            <w:vAlign w:val="center"/>
          </w:tcPr>
          <w:p w14:paraId="02D01C3B" w14:textId="77777777" w:rsidR="005B594C" w:rsidRPr="00D30E97" w:rsidRDefault="005B594C" w:rsidP="00D30E97">
            <w:pPr>
              <w:rPr>
                <w:szCs w:val="22"/>
              </w:rPr>
            </w:pPr>
            <w:r w:rsidRPr="00D30E97">
              <w:rPr>
                <w:szCs w:val="22"/>
              </w:rPr>
              <w:t>Planes de Manejo Ambiental de las Áreas Protegidas del orden distrital adoptados mediante resolución.</w:t>
            </w:r>
          </w:p>
        </w:tc>
        <w:tc>
          <w:tcPr>
            <w:tcW w:w="1410" w:type="dxa"/>
            <w:vAlign w:val="center"/>
          </w:tcPr>
          <w:p w14:paraId="04D7AC20" w14:textId="77777777" w:rsidR="005B594C" w:rsidRPr="00D30E97" w:rsidRDefault="005B594C" w:rsidP="00D30E97">
            <w:pPr>
              <w:jc w:val="center"/>
              <w:rPr>
                <w:szCs w:val="22"/>
              </w:rPr>
            </w:pPr>
            <w:r w:rsidRPr="00D30E97">
              <w:rPr>
                <w:szCs w:val="22"/>
              </w:rPr>
              <w:t>SDA</w:t>
            </w:r>
          </w:p>
          <w:p w14:paraId="60F2F870" w14:textId="77777777" w:rsidR="005B594C" w:rsidRPr="00D30E97" w:rsidRDefault="005B594C" w:rsidP="00D30E97">
            <w:pPr>
              <w:jc w:val="center"/>
              <w:rPr>
                <w:szCs w:val="22"/>
              </w:rPr>
            </w:pPr>
            <w:r w:rsidRPr="00D30E97">
              <w:rPr>
                <w:szCs w:val="22"/>
              </w:rPr>
              <w:t>Consejo de Bogotá</w:t>
            </w:r>
          </w:p>
        </w:tc>
        <w:tc>
          <w:tcPr>
            <w:tcW w:w="1396" w:type="dxa"/>
            <w:vAlign w:val="center"/>
          </w:tcPr>
          <w:p w14:paraId="6431C3B6" w14:textId="77777777" w:rsidR="005B594C" w:rsidRPr="00D30E97" w:rsidRDefault="005B594C" w:rsidP="00D30E97">
            <w:pPr>
              <w:jc w:val="center"/>
              <w:rPr>
                <w:szCs w:val="22"/>
              </w:rPr>
            </w:pPr>
          </w:p>
        </w:tc>
      </w:tr>
      <w:tr w:rsidR="00694662" w:rsidRPr="00D30E97" w14:paraId="204A7978" w14:textId="77777777" w:rsidTr="00F804BA">
        <w:trPr>
          <w:trHeight w:val="20"/>
        </w:trPr>
        <w:tc>
          <w:tcPr>
            <w:tcW w:w="6590" w:type="dxa"/>
            <w:vAlign w:val="center"/>
          </w:tcPr>
          <w:p w14:paraId="57C8C8BA" w14:textId="77777777" w:rsidR="00694662" w:rsidRPr="00D30E97" w:rsidRDefault="00694662" w:rsidP="00D30E97">
            <w:pPr>
              <w:rPr>
                <w:szCs w:val="22"/>
              </w:rPr>
            </w:pPr>
            <w:r w:rsidRPr="00D30E97">
              <w:rPr>
                <w:szCs w:val="22"/>
              </w:rPr>
              <w:t>Adaptación basada en ecosistemas: Una respuesta al cambio climático</w:t>
            </w:r>
          </w:p>
        </w:tc>
        <w:tc>
          <w:tcPr>
            <w:tcW w:w="1410" w:type="dxa"/>
            <w:vAlign w:val="center"/>
          </w:tcPr>
          <w:p w14:paraId="4CC975DD" w14:textId="77777777" w:rsidR="00694662" w:rsidRPr="00D30E97" w:rsidRDefault="00694662" w:rsidP="00D30E97">
            <w:pPr>
              <w:jc w:val="center"/>
              <w:rPr>
                <w:szCs w:val="22"/>
              </w:rPr>
            </w:pPr>
            <w:r w:rsidRPr="00D30E97">
              <w:rPr>
                <w:szCs w:val="22"/>
              </w:rPr>
              <w:t>UICN</w:t>
            </w:r>
          </w:p>
        </w:tc>
        <w:tc>
          <w:tcPr>
            <w:tcW w:w="1396" w:type="dxa"/>
            <w:vAlign w:val="center"/>
          </w:tcPr>
          <w:p w14:paraId="67BB8782" w14:textId="77777777" w:rsidR="00694662" w:rsidRPr="00D30E97" w:rsidRDefault="00694662" w:rsidP="00D30E97">
            <w:pPr>
              <w:jc w:val="center"/>
              <w:rPr>
                <w:szCs w:val="22"/>
              </w:rPr>
            </w:pPr>
            <w:r w:rsidRPr="00D30E97">
              <w:rPr>
                <w:szCs w:val="22"/>
              </w:rPr>
              <w:t>05/2012</w:t>
            </w:r>
          </w:p>
        </w:tc>
      </w:tr>
    </w:tbl>
    <w:p w14:paraId="6422B201" w14:textId="77777777" w:rsidR="00F804BA" w:rsidRPr="00D30E97" w:rsidRDefault="00F804BA" w:rsidP="00D30E97">
      <w:pPr>
        <w:rPr>
          <w:szCs w:val="22"/>
        </w:rPr>
      </w:pPr>
      <w:bookmarkStart w:id="14" w:name="_Toc69867472"/>
      <w:bookmarkStart w:id="15" w:name="_Toc69876826"/>
      <w:bookmarkStart w:id="16" w:name="_Toc72763767"/>
    </w:p>
    <w:p w14:paraId="2213C029" w14:textId="77777777" w:rsidR="00BE1E03" w:rsidRPr="00D30E97" w:rsidRDefault="00144354" w:rsidP="00D30E97">
      <w:pPr>
        <w:pStyle w:val="Ttulo1"/>
        <w:rPr>
          <w:rFonts w:cs="Times New Roman"/>
          <w:szCs w:val="22"/>
        </w:rPr>
      </w:pPr>
      <w:r w:rsidRPr="00D30E97">
        <w:rPr>
          <w:rFonts w:cs="Times New Roman"/>
          <w:szCs w:val="22"/>
        </w:rPr>
        <w:t>OBJETIVOS DEL PROYECTO</w:t>
      </w:r>
      <w:bookmarkEnd w:id="14"/>
      <w:bookmarkEnd w:id="15"/>
      <w:bookmarkEnd w:id="16"/>
      <w:r w:rsidR="00766CC9" w:rsidRPr="00D30E97">
        <w:rPr>
          <w:rFonts w:cs="Times New Roman"/>
          <w:szCs w:val="22"/>
        </w:rPr>
        <w:t xml:space="preserve"> </w:t>
      </w:r>
    </w:p>
    <w:p w14:paraId="6ABF98AB" w14:textId="77777777" w:rsidR="00036B9B" w:rsidRPr="00D30E97" w:rsidRDefault="00036B9B" w:rsidP="00D30E97">
      <w:pPr>
        <w:pStyle w:val="Ttulo2"/>
        <w:rPr>
          <w:szCs w:val="22"/>
        </w:rPr>
      </w:pPr>
      <w:r w:rsidRPr="00D30E97">
        <w:rPr>
          <w:szCs w:val="22"/>
        </w:rPr>
        <w:t>OBJETIVO GENERAL</w:t>
      </w:r>
    </w:p>
    <w:p w14:paraId="5350C5AA" w14:textId="77777777" w:rsidR="00036B9B" w:rsidRPr="00D30E97" w:rsidRDefault="00036B9B" w:rsidP="00D30E97">
      <w:pPr>
        <w:rPr>
          <w:szCs w:val="22"/>
        </w:rPr>
      </w:pPr>
    </w:p>
    <w:p w14:paraId="5CBBFA06" w14:textId="77777777" w:rsidR="00036B9B" w:rsidRPr="00D30E97" w:rsidRDefault="00092557" w:rsidP="00D30E97">
      <w:pPr>
        <w:rPr>
          <w:szCs w:val="22"/>
        </w:rPr>
      </w:pPr>
      <w:r w:rsidRPr="00D30E97">
        <w:rPr>
          <w:szCs w:val="22"/>
        </w:rPr>
        <w:t>Implementar herramientas de gestión efectivas hacia la</w:t>
      </w:r>
      <w:r w:rsidR="00036B9B" w:rsidRPr="00D30E97">
        <w:rPr>
          <w:szCs w:val="22"/>
        </w:rPr>
        <w:t xml:space="preserve"> conservación, manejo y conectividad de procesos ecológicos y la biodiversidad en la Estructura Ecológica Principal del D.C. y áreas de influencia.</w:t>
      </w:r>
    </w:p>
    <w:p w14:paraId="3273AE45" w14:textId="77777777" w:rsidR="00036B9B" w:rsidRPr="00D30E97" w:rsidRDefault="00036B9B" w:rsidP="00D30E97">
      <w:pPr>
        <w:rPr>
          <w:szCs w:val="22"/>
        </w:rPr>
      </w:pPr>
    </w:p>
    <w:p w14:paraId="1AF14ABC" w14:textId="77777777" w:rsidR="00036B9B" w:rsidRPr="00D30E97" w:rsidRDefault="00036B9B" w:rsidP="00D30E97">
      <w:pPr>
        <w:pStyle w:val="Ttulo2"/>
        <w:rPr>
          <w:szCs w:val="22"/>
        </w:rPr>
      </w:pPr>
      <w:r w:rsidRPr="00D30E97">
        <w:rPr>
          <w:szCs w:val="22"/>
        </w:rPr>
        <w:lastRenderedPageBreak/>
        <w:t xml:space="preserve"> OBJETIVOS ESPECÍFICOS</w:t>
      </w:r>
    </w:p>
    <w:p w14:paraId="35CCD495" w14:textId="77777777" w:rsidR="00036B9B" w:rsidRPr="00D30E97" w:rsidRDefault="00036B9B" w:rsidP="00D30E97">
      <w:pPr>
        <w:rPr>
          <w:szCs w:val="22"/>
          <w:lang w:val="es-ES_tradnl"/>
        </w:rPr>
      </w:pPr>
    </w:p>
    <w:p w14:paraId="0E041A25" w14:textId="77777777" w:rsidR="00036B9B" w:rsidRPr="00D30E97" w:rsidRDefault="00036B9B" w:rsidP="00D30E97">
      <w:pPr>
        <w:numPr>
          <w:ilvl w:val="0"/>
          <w:numId w:val="4"/>
        </w:numPr>
        <w:spacing w:after="240"/>
        <w:rPr>
          <w:szCs w:val="22"/>
        </w:rPr>
      </w:pPr>
      <w:r w:rsidRPr="00D30E97">
        <w:rPr>
          <w:szCs w:val="22"/>
        </w:rPr>
        <w:t>Implementar y mantener proceso</w:t>
      </w:r>
      <w:r w:rsidR="0063105E" w:rsidRPr="00D30E97">
        <w:rPr>
          <w:szCs w:val="22"/>
        </w:rPr>
        <w:t>s</w:t>
      </w:r>
      <w:r w:rsidRPr="00D30E97">
        <w:rPr>
          <w:szCs w:val="22"/>
        </w:rPr>
        <w:t xml:space="preserve"> de restauración </w:t>
      </w:r>
      <w:r w:rsidR="00577293" w:rsidRPr="00D30E97">
        <w:rPr>
          <w:szCs w:val="22"/>
        </w:rPr>
        <w:t xml:space="preserve">ecológica en páramos, bosques, </w:t>
      </w:r>
      <w:r w:rsidRPr="00D30E97">
        <w:rPr>
          <w:szCs w:val="22"/>
        </w:rPr>
        <w:t xml:space="preserve"> zonas de alto riesgo no mitig</w:t>
      </w:r>
      <w:r w:rsidR="00577293" w:rsidRPr="00D30E97">
        <w:rPr>
          <w:szCs w:val="22"/>
        </w:rPr>
        <w:t>ables, cerros orientales, ríos, quebradas</w:t>
      </w:r>
      <w:r w:rsidRPr="00D30E97">
        <w:rPr>
          <w:szCs w:val="22"/>
        </w:rPr>
        <w:t xml:space="preserve"> </w:t>
      </w:r>
      <w:r w:rsidR="00936E06" w:rsidRPr="00D30E97">
        <w:rPr>
          <w:szCs w:val="22"/>
        </w:rPr>
        <w:t xml:space="preserve">y </w:t>
      </w:r>
      <w:r w:rsidRPr="00D30E97">
        <w:rPr>
          <w:szCs w:val="22"/>
        </w:rPr>
        <w:t xml:space="preserve">humedales, que aportan a la conectividad ecológica de la región. </w:t>
      </w:r>
    </w:p>
    <w:p w14:paraId="4E6BB1E4" w14:textId="77777777" w:rsidR="00036B9B" w:rsidRPr="00D30E97" w:rsidRDefault="00036B9B" w:rsidP="00D30E97">
      <w:pPr>
        <w:numPr>
          <w:ilvl w:val="0"/>
          <w:numId w:val="4"/>
        </w:numPr>
        <w:spacing w:after="240"/>
        <w:rPr>
          <w:szCs w:val="22"/>
        </w:rPr>
      </w:pPr>
      <w:r w:rsidRPr="00D30E97">
        <w:rPr>
          <w:szCs w:val="22"/>
        </w:rPr>
        <w:t>Habilitar como espacio público áreas en los Parques Ecológicos Distritales y otras áreas de interés ambiental.</w:t>
      </w:r>
    </w:p>
    <w:p w14:paraId="1494575D" w14:textId="77777777" w:rsidR="00036B9B" w:rsidRPr="00D30E97" w:rsidRDefault="00036B9B" w:rsidP="00D30E97">
      <w:pPr>
        <w:numPr>
          <w:ilvl w:val="0"/>
          <w:numId w:val="4"/>
        </w:numPr>
        <w:spacing w:after="240"/>
        <w:rPr>
          <w:szCs w:val="22"/>
        </w:rPr>
      </w:pPr>
      <w:r w:rsidRPr="00D30E97">
        <w:rPr>
          <w:szCs w:val="22"/>
        </w:rPr>
        <w:t>Incorporar elementos de valor ambiental a la Estructura Ecológica Principal para su conservación y manejo.</w:t>
      </w:r>
    </w:p>
    <w:p w14:paraId="19E854F8" w14:textId="77777777" w:rsidR="00036B9B" w:rsidRPr="00D30E97" w:rsidRDefault="00036B9B" w:rsidP="00D30E97">
      <w:pPr>
        <w:pStyle w:val="Prrafodelista"/>
        <w:numPr>
          <w:ilvl w:val="0"/>
          <w:numId w:val="4"/>
        </w:numPr>
        <w:rPr>
          <w:szCs w:val="22"/>
        </w:rPr>
      </w:pPr>
      <w:r w:rsidRPr="00D30E97">
        <w:rPr>
          <w:szCs w:val="22"/>
        </w:rPr>
        <w:t xml:space="preserve">Aumentar la capacidad de adaptación y </w:t>
      </w:r>
      <w:proofErr w:type="spellStart"/>
      <w:r w:rsidRPr="00D30E97">
        <w:rPr>
          <w:szCs w:val="22"/>
        </w:rPr>
        <w:t>resiliencia</w:t>
      </w:r>
      <w:proofErr w:type="spellEnd"/>
      <w:r w:rsidRPr="00D30E97">
        <w:rPr>
          <w:szCs w:val="22"/>
        </w:rPr>
        <w:t xml:space="preserve"> frente al cambio climático a nivel urbano y rural en el Distrito Capital </w:t>
      </w:r>
      <w:r w:rsidR="0063105E" w:rsidRPr="00D30E97">
        <w:rPr>
          <w:szCs w:val="22"/>
        </w:rPr>
        <w:t xml:space="preserve"> </w:t>
      </w:r>
      <w:r w:rsidRPr="00D30E97">
        <w:rPr>
          <w:szCs w:val="22"/>
        </w:rPr>
        <w:t>asociad</w:t>
      </w:r>
      <w:r w:rsidR="0063105E" w:rsidRPr="00D30E97">
        <w:rPr>
          <w:szCs w:val="22"/>
        </w:rPr>
        <w:t>a</w:t>
      </w:r>
      <w:r w:rsidRPr="00D30E97">
        <w:rPr>
          <w:szCs w:val="22"/>
        </w:rPr>
        <w:t xml:space="preserve"> a la EEP.</w:t>
      </w:r>
    </w:p>
    <w:p w14:paraId="01105AD5" w14:textId="77777777" w:rsidR="00036B9B" w:rsidRPr="00D30E97" w:rsidRDefault="00036B9B" w:rsidP="00D30E97">
      <w:pPr>
        <w:pStyle w:val="Prrafodelista"/>
        <w:ind w:left="720"/>
        <w:rPr>
          <w:szCs w:val="22"/>
        </w:rPr>
      </w:pPr>
    </w:p>
    <w:p w14:paraId="6B793B59" w14:textId="77777777" w:rsidR="00036B9B" w:rsidRPr="00D30E97" w:rsidRDefault="00036B9B" w:rsidP="00D30E97">
      <w:pPr>
        <w:pStyle w:val="Prrafodelista"/>
        <w:ind w:left="720"/>
        <w:rPr>
          <w:szCs w:val="22"/>
        </w:rPr>
      </w:pPr>
    </w:p>
    <w:p w14:paraId="24E6B85A" w14:textId="77777777" w:rsidR="002C2806" w:rsidRPr="00D30E97" w:rsidRDefault="002C2806" w:rsidP="00D30E97">
      <w:pPr>
        <w:pStyle w:val="Ttulo1"/>
        <w:rPr>
          <w:rFonts w:cs="Times New Roman"/>
          <w:szCs w:val="22"/>
        </w:rPr>
      </w:pPr>
      <w:bookmarkStart w:id="17" w:name="_Toc69867473"/>
      <w:bookmarkStart w:id="18" w:name="_Toc69876827"/>
      <w:bookmarkStart w:id="19" w:name="_Toc72763768"/>
      <w:r w:rsidRPr="00D30E97">
        <w:rPr>
          <w:rFonts w:cs="Times New Roman"/>
          <w:szCs w:val="22"/>
        </w:rPr>
        <w:t>INDICADORES DE OBJETIVO</w:t>
      </w:r>
    </w:p>
    <w:p w14:paraId="423B0CD1" w14:textId="77777777" w:rsidR="002C2806" w:rsidRPr="00D30E97" w:rsidRDefault="002C2806" w:rsidP="00D30E97">
      <w:pPr>
        <w:rPr>
          <w:color w:val="AEAAAA"/>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2852"/>
        <w:gridCol w:w="3249"/>
        <w:gridCol w:w="881"/>
        <w:gridCol w:w="1150"/>
        <w:gridCol w:w="950"/>
      </w:tblGrid>
      <w:tr w:rsidR="003F20C2" w:rsidRPr="00D30E97" w14:paraId="56BA259E" w14:textId="77777777" w:rsidTr="00850F75">
        <w:trPr>
          <w:trHeight w:val="20"/>
          <w:tblHeader/>
        </w:trPr>
        <w:tc>
          <w:tcPr>
            <w:tcW w:w="0" w:type="auto"/>
            <w:shd w:val="clear" w:color="auto" w:fill="4F81BD"/>
            <w:vAlign w:val="center"/>
          </w:tcPr>
          <w:p w14:paraId="6E6789A3" w14:textId="77777777" w:rsidR="002C2806" w:rsidRPr="00D30E97" w:rsidRDefault="002C2806" w:rsidP="00D30E97">
            <w:pPr>
              <w:jc w:val="center"/>
              <w:rPr>
                <w:b/>
                <w:szCs w:val="22"/>
              </w:rPr>
            </w:pPr>
            <w:r w:rsidRPr="00D30E97">
              <w:rPr>
                <w:b/>
                <w:szCs w:val="22"/>
              </w:rPr>
              <w:t>No.</w:t>
            </w:r>
          </w:p>
        </w:tc>
        <w:tc>
          <w:tcPr>
            <w:tcW w:w="0" w:type="auto"/>
            <w:shd w:val="clear" w:color="auto" w:fill="4F81BD"/>
            <w:vAlign w:val="center"/>
          </w:tcPr>
          <w:p w14:paraId="151818A5" w14:textId="77777777" w:rsidR="002C2806" w:rsidRPr="00D30E97" w:rsidRDefault="002C2806" w:rsidP="00D30E97">
            <w:pPr>
              <w:jc w:val="center"/>
              <w:rPr>
                <w:b/>
                <w:szCs w:val="22"/>
              </w:rPr>
            </w:pPr>
            <w:r w:rsidRPr="00D30E97">
              <w:rPr>
                <w:b/>
                <w:szCs w:val="22"/>
              </w:rPr>
              <w:t>Nombre</w:t>
            </w:r>
          </w:p>
        </w:tc>
        <w:tc>
          <w:tcPr>
            <w:tcW w:w="0" w:type="auto"/>
            <w:shd w:val="clear" w:color="auto" w:fill="4F81BD"/>
            <w:vAlign w:val="center"/>
          </w:tcPr>
          <w:p w14:paraId="5876311B" w14:textId="77777777" w:rsidR="002C2806" w:rsidRPr="00D30E97" w:rsidRDefault="002C2806" w:rsidP="00D30E97">
            <w:pPr>
              <w:jc w:val="center"/>
              <w:rPr>
                <w:b/>
                <w:szCs w:val="22"/>
              </w:rPr>
            </w:pPr>
            <w:r w:rsidRPr="00D30E97">
              <w:rPr>
                <w:b/>
                <w:szCs w:val="22"/>
              </w:rPr>
              <w:t>Fórmula</w:t>
            </w:r>
          </w:p>
        </w:tc>
        <w:tc>
          <w:tcPr>
            <w:tcW w:w="0" w:type="auto"/>
            <w:shd w:val="clear" w:color="auto" w:fill="4F81BD"/>
            <w:vAlign w:val="center"/>
          </w:tcPr>
          <w:p w14:paraId="4946B75E" w14:textId="77777777" w:rsidR="002C2806" w:rsidRPr="00D30E97" w:rsidRDefault="002C2806" w:rsidP="00D30E97">
            <w:pPr>
              <w:jc w:val="center"/>
              <w:rPr>
                <w:b/>
                <w:szCs w:val="22"/>
              </w:rPr>
            </w:pPr>
            <w:r w:rsidRPr="00D30E97">
              <w:rPr>
                <w:b/>
                <w:szCs w:val="22"/>
              </w:rPr>
              <w:t>Valor inicial</w:t>
            </w:r>
          </w:p>
        </w:tc>
        <w:tc>
          <w:tcPr>
            <w:tcW w:w="0" w:type="auto"/>
            <w:shd w:val="clear" w:color="auto" w:fill="4F81BD"/>
            <w:vAlign w:val="center"/>
          </w:tcPr>
          <w:p w14:paraId="38F573D4" w14:textId="77777777" w:rsidR="002C2806" w:rsidRPr="00D30E97" w:rsidRDefault="002C2806" w:rsidP="00D30E97">
            <w:pPr>
              <w:jc w:val="center"/>
              <w:rPr>
                <w:b/>
                <w:szCs w:val="22"/>
              </w:rPr>
            </w:pPr>
            <w:r w:rsidRPr="00D30E97">
              <w:rPr>
                <w:b/>
                <w:szCs w:val="22"/>
              </w:rPr>
              <w:t>Valor esperado</w:t>
            </w:r>
          </w:p>
        </w:tc>
        <w:tc>
          <w:tcPr>
            <w:tcW w:w="0" w:type="auto"/>
            <w:shd w:val="clear" w:color="auto" w:fill="4F81BD"/>
            <w:vAlign w:val="center"/>
          </w:tcPr>
          <w:p w14:paraId="3B696E52" w14:textId="77777777" w:rsidR="002C2806" w:rsidRPr="00D30E97" w:rsidRDefault="002C2806" w:rsidP="00D30E97">
            <w:pPr>
              <w:jc w:val="center"/>
              <w:rPr>
                <w:b/>
                <w:szCs w:val="22"/>
              </w:rPr>
            </w:pPr>
            <w:r w:rsidRPr="00D30E97">
              <w:rPr>
                <w:b/>
                <w:szCs w:val="22"/>
              </w:rPr>
              <w:t>Período</w:t>
            </w:r>
          </w:p>
        </w:tc>
      </w:tr>
      <w:tr w:rsidR="003F20C2" w:rsidRPr="00D30E97" w14:paraId="26DA06BF" w14:textId="77777777" w:rsidTr="00850F75">
        <w:trPr>
          <w:trHeight w:val="20"/>
        </w:trPr>
        <w:tc>
          <w:tcPr>
            <w:tcW w:w="0" w:type="auto"/>
            <w:vAlign w:val="center"/>
          </w:tcPr>
          <w:p w14:paraId="3E41F278" w14:textId="77777777" w:rsidR="002C2806" w:rsidRPr="00D30E97" w:rsidRDefault="002C2806" w:rsidP="00D30E97">
            <w:pPr>
              <w:rPr>
                <w:szCs w:val="22"/>
              </w:rPr>
            </w:pPr>
            <w:r w:rsidRPr="00D30E97">
              <w:rPr>
                <w:szCs w:val="22"/>
              </w:rPr>
              <w:t>1</w:t>
            </w:r>
          </w:p>
        </w:tc>
        <w:tc>
          <w:tcPr>
            <w:tcW w:w="0" w:type="auto"/>
            <w:vAlign w:val="center"/>
          </w:tcPr>
          <w:p w14:paraId="02FFB7CB" w14:textId="77777777" w:rsidR="002C2806" w:rsidRPr="00D30E97" w:rsidRDefault="00E3679D" w:rsidP="00D30E97">
            <w:pPr>
              <w:rPr>
                <w:szCs w:val="22"/>
              </w:rPr>
            </w:pPr>
            <w:r w:rsidRPr="00D30E97">
              <w:rPr>
                <w:szCs w:val="22"/>
              </w:rPr>
              <w:t>I</w:t>
            </w:r>
            <w:r w:rsidR="002C2806" w:rsidRPr="00D30E97">
              <w:rPr>
                <w:szCs w:val="22"/>
              </w:rPr>
              <w:t xml:space="preserve">ncremento de hectáreas con procesos de restauración ecológica que aportan a la conectividad ecológica de la región. </w:t>
            </w:r>
          </w:p>
        </w:tc>
        <w:tc>
          <w:tcPr>
            <w:tcW w:w="0" w:type="auto"/>
            <w:vAlign w:val="center"/>
          </w:tcPr>
          <w:p w14:paraId="273AA430" w14:textId="6F783507" w:rsidR="002C2806" w:rsidRPr="00D30E97" w:rsidRDefault="00036B9B" w:rsidP="00D30E97">
            <w:pPr>
              <w:rPr>
                <w:szCs w:val="22"/>
              </w:rPr>
            </w:pPr>
            <w:r w:rsidRPr="00D30E97">
              <w:rPr>
                <w:szCs w:val="22"/>
              </w:rPr>
              <w:t>H</w:t>
            </w:r>
            <w:r w:rsidR="002C2806" w:rsidRPr="00D30E97">
              <w:rPr>
                <w:szCs w:val="22"/>
              </w:rPr>
              <w:t xml:space="preserve">ectáreas </w:t>
            </w:r>
            <w:r w:rsidRPr="00D30E97">
              <w:rPr>
                <w:szCs w:val="22"/>
              </w:rPr>
              <w:t xml:space="preserve">nuevas </w:t>
            </w:r>
            <w:r w:rsidR="002C2806" w:rsidRPr="00D30E97">
              <w:rPr>
                <w:szCs w:val="22"/>
              </w:rPr>
              <w:t xml:space="preserve">con procesos de recuperación, rehabilitación, </w:t>
            </w:r>
            <w:r w:rsidR="002C2806" w:rsidRPr="00D30E97">
              <w:rPr>
                <w:szCs w:val="22"/>
                <w:highlight w:val="darkGray"/>
              </w:rPr>
              <w:t>restauración</w:t>
            </w:r>
            <w:r w:rsidR="0068308B" w:rsidRPr="00D30E97">
              <w:rPr>
                <w:szCs w:val="22"/>
              </w:rPr>
              <w:t>.</w:t>
            </w:r>
          </w:p>
        </w:tc>
        <w:tc>
          <w:tcPr>
            <w:tcW w:w="0" w:type="auto"/>
            <w:vAlign w:val="center"/>
          </w:tcPr>
          <w:p w14:paraId="0FB99D2F" w14:textId="77777777" w:rsidR="002C2806" w:rsidRPr="00D30E97" w:rsidRDefault="00E3679D" w:rsidP="00D30E97">
            <w:pPr>
              <w:jc w:val="center"/>
              <w:rPr>
                <w:szCs w:val="22"/>
              </w:rPr>
            </w:pPr>
            <w:r w:rsidRPr="00D30E97">
              <w:rPr>
                <w:szCs w:val="22"/>
              </w:rPr>
              <w:t>400</w:t>
            </w:r>
          </w:p>
        </w:tc>
        <w:tc>
          <w:tcPr>
            <w:tcW w:w="0" w:type="auto"/>
            <w:vAlign w:val="center"/>
          </w:tcPr>
          <w:p w14:paraId="5ECFD316" w14:textId="77777777" w:rsidR="002C2806" w:rsidRPr="00D30E97" w:rsidRDefault="00E3679D" w:rsidP="00D30E97">
            <w:pPr>
              <w:jc w:val="center"/>
              <w:rPr>
                <w:szCs w:val="22"/>
              </w:rPr>
            </w:pPr>
            <w:r w:rsidRPr="00D30E97">
              <w:rPr>
                <w:szCs w:val="22"/>
              </w:rPr>
              <w:t>600</w:t>
            </w:r>
          </w:p>
        </w:tc>
        <w:tc>
          <w:tcPr>
            <w:tcW w:w="0" w:type="auto"/>
            <w:vAlign w:val="center"/>
          </w:tcPr>
          <w:p w14:paraId="65E1E9FA" w14:textId="77777777" w:rsidR="002C2806" w:rsidRPr="00D30E97" w:rsidRDefault="002C2806" w:rsidP="00D30E97">
            <w:pPr>
              <w:jc w:val="center"/>
              <w:rPr>
                <w:szCs w:val="22"/>
              </w:rPr>
            </w:pPr>
            <w:r w:rsidRPr="00D30E97">
              <w:rPr>
                <w:szCs w:val="22"/>
              </w:rPr>
              <w:t>3,5 años</w:t>
            </w:r>
          </w:p>
        </w:tc>
      </w:tr>
      <w:tr w:rsidR="003F20C2" w:rsidRPr="00D30E97" w14:paraId="0C167DBD" w14:textId="77777777" w:rsidTr="00850F75">
        <w:trPr>
          <w:trHeight w:val="20"/>
        </w:trPr>
        <w:tc>
          <w:tcPr>
            <w:tcW w:w="0" w:type="auto"/>
            <w:vAlign w:val="center"/>
          </w:tcPr>
          <w:p w14:paraId="15418895" w14:textId="77777777" w:rsidR="002C2806" w:rsidRPr="00D30E97" w:rsidRDefault="002C2806" w:rsidP="00D30E97">
            <w:pPr>
              <w:rPr>
                <w:szCs w:val="22"/>
              </w:rPr>
            </w:pPr>
            <w:r w:rsidRPr="00D30E97">
              <w:rPr>
                <w:szCs w:val="22"/>
              </w:rPr>
              <w:t>2</w:t>
            </w:r>
          </w:p>
        </w:tc>
        <w:tc>
          <w:tcPr>
            <w:tcW w:w="0" w:type="auto"/>
            <w:vAlign w:val="center"/>
          </w:tcPr>
          <w:p w14:paraId="0E2182A4" w14:textId="77777777" w:rsidR="002C2806" w:rsidRPr="00D30E97" w:rsidRDefault="002C2806" w:rsidP="00D30E97">
            <w:pPr>
              <w:rPr>
                <w:szCs w:val="22"/>
              </w:rPr>
            </w:pPr>
            <w:r w:rsidRPr="00D30E97">
              <w:rPr>
                <w:szCs w:val="22"/>
              </w:rPr>
              <w:t>Áreas</w:t>
            </w:r>
            <w:r w:rsidR="00B60CBB" w:rsidRPr="00D30E97">
              <w:rPr>
                <w:szCs w:val="22"/>
              </w:rPr>
              <w:t xml:space="preserve"> priorizadas </w:t>
            </w:r>
            <w:r w:rsidR="000C4ECA" w:rsidRPr="00D30E97">
              <w:rPr>
                <w:szCs w:val="22"/>
              </w:rPr>
              <w:t xml:space="preserve">habilitadas </w:t>
            </w:r>
            <w:r w:rsidRPr="00D30E97">
              <w:rPr>
                <w:szCs w:val="22"/>
              </w:rPr>
              <w:t>dentro de los Parques Ecológicos Distritales y otras áreas de interés para el disfrute ciudadano.</w:t>
            </w:r>
          </w:p>
        </w:tc>
        <w:tc>
          <w:tcPr>
            <w:tcW w:w="0" w:type="auto"/>
            <w:vAlign w:val="center"/>
          </w:tcPr>
          <w:p w14:paraId="369D7E22" w14:textId="77777777" w:rsidR="002C2806" w:rsidRPr="00D30E97" w:rsidRDefault="00984E9D" w:rsidP="00D30E97">
            <w:pPr>
              <w:rPr>
                <w:szCs w:val="22"/>
              </w:rPr>
            </w:pPr>
            <w:r w:rsidRPr="00D30E97">
              <w:rPr>
                <w:szCs w:val="22"/>
              </w:rPr>
              <w:t>Áreas</w:t>
            </w:r>
            <w:r w:rsidR="003F20C2" w:rsidRPr="00D30E97">
              <w:rPr>
                <w:szCs w:val="22"/>
              </w:rPr>
              <w:t xml:space="preserve"> priorizadas</w:t>
            </w:r>
            <w:r w:rsidR="002C2806" w:rsidRPr="00D30E97">
              <w:rPr>
                <w:szCs w:val="22"/>
              </w:rPr>
              <w:t xml:space="preserve"> </w:t>
            </w:r>
            <w:r w:rsidR="000C4ECA" w:rsidRPr="00D30E97">
              <w:rPr>
                <w:szCs w:val="22"/>
              </w:rPr>
              <w:t>construidas, rehabilitadas y/o adecuadas</w:t>
            </w:r>
            <w:r w:rsidR="002C2806" w:rsidRPr="00D30E97">
              <w:rPr>
                <w:szCs w:val="22"/>
              </w:rPr>
              <w:t xml:space="preserve"> de los Parques Ecológicos Distritales y otras áreas de interés para el disfrute ciudadano.</w:t>
            </w:r>
          </w:p>
        </w:tc>
        <w:tc>
          <w:tcPr>
            <w:tcW w:w="0" w:type="auto"/>
            <w:vAlign w:val="center"/>
          </w:tcPr>
          <w:p w14:paraId="52FCACCD" w14:textId="77777777" w:rsidR="002C2806" w:rsidRPr="00D30E97" w:rsidRDefault="002C2806" w:rsidP="00D30E97">
            <w:pPr>
              <w:jc w:val="center"/>
              <w:rPr>
                <w:szCs w:val="22"/>
              </w:rPr>
            </w:pPr>
            <w:r w:rsidRPr="00D30E97">
              <w:rPr>
                <w:szCs w:val="22"/>
              </w:rPr>
              <w:t>4</w:t>
            </w:r>
          </w:p>
        </w:tc>
        <w:tc>
          <w:tcPr>
            <w:tcW w:w="0" w:type="auto"/>
            <w:vAlign w:val="center"/>
          </w:tcPr>
          <w:p w14:paraId="427E1521" w14:textId="77777777" w:rsidR="002C2806" w:rsidRPr="00D30E97" w:rsidRDefault="0089322D" w:rsidP="00D30E97">
            <w:pPr>
              <w:jc w:val="center"/>
              <w:rPr>
                <w:szCs w:val="22"/>
              </w:rPr>
            </w:pPr>
            <w:r w:rsidRPr="00D30E97">
              <w:rPr>
                <w:szCs w:val="22"/>
              </w:rPr>
              <w:t>9</w:t>
            </w:r>
          </w:p>
        </w:tc>
        <w:tc>
          <w:tcPr>
            <w:tcW w:w="0" w:type="auto"/>
            <w:vAlign w:val="center"/>
          </w:tcPr>
          <w:p w14:paraId="79FD78F6" w14:textId="77777777" w:rsidR="002C2806" w:rsidRPr="00D30E97" w:rsidRDefault="002C2806" w:rsidP="00D30E97">
            <w:pPr>
              <w:jc w:val="center"/>
              <w:rPr>
                <w:szCs w:val="22"/>
              </w:rPr>
            </w:pPr>
            <w:r w:rsidRPr="00D30E97">
              <w:rPr>
                <w:szCs w:val="22"/>
              </w:rPr>
              <w:t>4 años</w:t>
            </w:r>
          </w:p>
        </w:tc>
      </w:tr>
      <w:tr w:rsidR="003F20C2" w:rsidRPr="00D30E97" w14:paraId="6A08D134" w14:textId="77777777" w:rsidTr="00850F75">
        <w:trPr>
          <w:trHeight w:val="20"/>
        </w:trPr>
        <w:tc>
          <w:tcPr>
            <w:tcW w:w="0" w:type="auto"/>
            <w:vAlign w:val="center"/>
          </w:tcPr>
          <w:p w14:paraId="55E2859D" w14:textId="77777777" w:rsidR="002C2806" w:rsidRPr="00D30E97" w:rsidRDefault="002C2806" w:rsidP="00D30E97">
            <w:pPr>
              <w:rPr>
                <w:szCs w:val="22"/>
              </w:rPr>
            </w:pPr>
            <w:r w:rsidRPr="00D30E97">
              <w:rPr>
                <w:szCs w:val="22"/>
              </w:rPr>
              <w:t>3</w:t>
            </w:r>
          </w:p>
        </w:tc>
        <w:tc>
          <w:tcPr>
            <w:tcW w:w="0" w:type="auto"/>
            <w:vAlign w:val="center"/>
          </w:tcPr>
          <w:p w14:paraId="6E2CBC96" w14:textId="52D45823" w:rsidR="002C2806" w:rsidRPr="00D30E97" w:rsidRDefault="00117CDA" w:rsidP="00D30E97">
            <w:pPr>
              <w:rPr>
                <w:szCs w:val="22"/>
              </w:rPr>
            </w:pPr>
            <w:r w:rsidRPr="00D30E97">
              <w:rPr>
                <w:szCs w:val="22"/>
              </w:rPr>
              <w:t>Hectáreas nuevas</w:t>
            </w:r>
            <w:r w:rsidR="002C2806" w:rsidRPr="00D30E97">
              <w:rPr>
                <w:szCs w:val="22"/>
              </w:rPr>
              <w:t xml:space="preserve"> de </w:t>
            </w:r>
            <w:r w:rsidRPr="00D30E97">
              <w:rPr>
                <w:szCs w:val="22"/>
              </w:rPr>
              <w:t xml:space="preserve">AP de </w:t>
            </w:r>
            <w:r w:rsidR="002C2806" w:rsidRPr="00D30E97">
              <w:rPr>
                <w:szCs w:val="22"/>
              </w:rPr>
              <w:t xml:space="preserve">alto valor </w:t>
            </w:r>
            <w:proofErr w:type="spellStart"/>
            <w:r w:rsidR="0068308B" w:rsidRPr="00D30E97">
              <w:rPr>
                <w:szCs w:val="22"/>
              </w:rPr>
              <w:t>ecosistémico</w:t>
            </w:r>
            <w:proofErr w:type="spellEnd"/>
            <w:r w:rsidR="0068308B" w:rsidRPr="00D30E97">
              <w:rPr>
                <w:szCs w:val="22"/>
              </w:rPr>
              <w:t xml:space="preserve"> declaradas.</w:t>
            </w:r>
            <w:r w:rsidRPr="00D30E97">
              <w:rPr>
                <w:szCs w:val="22"/>
              </w:rPr>
              <w:t xml:space="preserve"> </w:t>
            </w:r>
          </w:p>
        </w:tc>
        <w:tc>
          <w:tcPr>
            <w:tcW w:w="0" w:type="auto"/>
            <w:vAlign w:val="center"/>
          </w:tcPr>
          <w:p w14:paraId="454BBD8E" w14:textId="3F26FCEA" w:rsidR="002C2806" w:rsidRPr="00D30E97" w:rsidRDefault="00F2397D" w:rsidP="00D30E97">
            <w:pPr>
              <w:rPr>
                <w:szCs w:val="22"/>
              </w:rPr>
            </w:pPr>
            <w:r w:rsidRPr="00D30E97">
              <w:rPr>
                <w:szCs w:val="22"/>
              </w:rPr>
              <w:t>H</w:t>
            </w:r>
            <w:r w:rsidR="002C2806" w:rsidRPr="00D30E97">
              <w:rPr>
                <w:szCs w:val="22"/>
              </w:rPr>
              <w:t xml:space="preserve">ectáreas </w:t>
            </w:r>
            <w:r w:rsidR="0013762A" w:rsidRPr="00D30E97">
              <w:rPr>
                <w:szCs w:val="22"/>
              </w:rPr>
              <w:t xml:space="preserve">nuevas </w:t>
            </w:r>
            <w:r w:rsidR="00117CDA" w:rsidRPr="00D30E97">
              <w:rPr>
                <w:szCs w:val="22"/>
              </w:rPr>
              <w:t xml:space="preserve">declaradas </w:t>
            </w:r>
            <w:r w:rsidR="0013762A" w:rsidRPr="00D30E97">
              <w:rPr>
                <w:szCs w:val="22"/>
              </w:rPr>
              <w:t>de AP</w:t>
            </w:r>
            <w:r w:rsidR="0068308B" w:rsidRPr="00D30E97">
              <w:rPr>
                <w:szCs w:val="22"/>
              </w:rPr>
              <w:t>.</w:t>
            </w:r>
          </w:p>
        </w:tc>
        <w:tc>
          <w:tcPr>
            <w:tcW w:w="0" w:type="auto"/>
            <w:vAlign w:val="center"/>
          </w:tcPr>
          <w:p w14:paraId="05B3BC31" w14:textId="77777777" w:rsidR="002C2806" w:rsidRPr="00D30E97" w:rsidRDefault="00117CDA" w:rsidP="00D30E97">
            <w:pPr>
              <w:jc w:val="center"/>
              <w:rPr>
                <w:szCs w:val="22"/>
              </w:rPr>
            </w:pPr>
            <w:r w:rsidRPr="00D30E97">
              <w:rPr>
                <w:szCs w:val="22"/>
              </w:rPr>
              <w:t>0</w:t>
            </w:r>
          </w:p>
        </w:tc>
        <w:tc>
          <w:tcPr>
            <w:tcW w:w="0" w:type="auto"/>
            <w:vAlign w:val="center"/>
          </w:tcPr>
          <w:p w14:paraId="5B4761D7" w14:textId="77777777" w:rsidR="002C2806" w:rsidRPr="00D30E97" w:rsidRDefault="00117CDA" w:rsidP="00D30E97">
            <w:pPr>
              <w:jc w:val="center"/>
              <w:rPr>
                <w:szCs w:val="22"/>
              </w:rPr>
            </w:pPr>
            <w:r w:rsidRPr="00D30E97">
              <w:rPr>
                <w:szCs w:val="22"/>
              </w:rPr>
              <w:t>100</w:t>
            </w:r>
          </w:p>
        </w:tc>
        <w:tc>
          <w:tcPr>
            <w:tcW w:w="0" w:type="auto"/>
            <w:vAlign w:val="center"/>
          </w:tcPr>
          <w:p w14:paraId="5C815E3A" w14:textId="77777777" w:rsidR="002C2806" w:rsidRPr="00D30E97" w:rsidRDefault="002C2806" w:rsidP="00D30E97">
            <w:pPr>
              <w:jc w:val="center"/>
              <w:rPr>
                <w:szCs w:val="22"/>
              </w:rPr>
            </w:pPr>
            <w:r w:rsidRPr="00D30E97">
              <w:rPr>
                <w:szCs w:val="22"/>
              </w:rPr>
              <w:t>3,5 años</w:t>
            </w:r>
          </w:p>
        </w:tc>
      </w:tr>
      <w:tr w:rsidR="009E65C3" w:rsidRPr="00D30E97" w14:paraId="3CAF8D29" w14:textId="77777777" w:rsidTr="00560179">
        <w:trPr>
          <w:trHeight w:val="20"/>
        </w:trPr>
        <w:tc>
          <w:tcPr>
            <w:tcW w:w="0" w:type="auto"/>
            <w:shd w:val="clear" w:color="auto" w:fill="FFFFFF" w:themeFill="background1"/>
            <w:vAlign w:val="center"/>
          </w:tcPr>
          <w:p w14:paraId="6F4E9493" w14:textId="77777777" w:rsidR="009E65C3" w:rsidRPr="00D30E97" w:rsidRDefault="009E65C3" w:rsidP="00D30E97">
            <w:pPr>
              <w:rPr>
                <w:szCs w:val="22"/>
              </w:rPr>
            </w:pPr>
            <w:r w:rsidRPr="00D30E97">
              <w:rPr>
                <w:szCs w:val="22"/>
              </w:rPr>
              <w:t>4</w:t>
            </w:r>
          </w:p>
        </w:tc>
        <w:tc>
          <w:tcPr>
            <w:tcW w:w="0" w:type="auto"/>
            <w:shd w:val="clear" w:color="auto" w:fill="FFFFFF" w:themeFill="background1"/>
            <w:vAlign w:val="center"/>
          </w:tcPr>
          <w:p w14:paraId="34A6BFB1" w14:textId="77777777" w:rsidR="009E65C3" w:rsidRPr="00D30E97" w:rsidRDefault="009E65C3" w:rsidP="00D30E97">
            <w:pPr>
              <w:rPr>
                <w:szCs w:val="22"/>
              </w:rPr>
            </w:pPr>
            <w:r w:rsidRPr="00D30E97">
              <w:rPr>
                <w:szCs w:val="22"/>
              </w:rPr>
              <w:t>Predios que implementan estrategias de adaptación al cambio climático.</w:t>
            </w:r>
          </w:p>
        </w:tc>
        <w:tc>
          <w:tcPr>
            <w:tcW w:w="0" w:type="auto"/>
            <w:shd w:val="clear" w:color="auto" w:fill="FFFFFF" w:themeFill="background1"/>
            <w:vAlign w:val="center"/>
          </w:tcPr>
          <w:p w14:paraId="7C14BF8A" w14:textId="5BEC42A7" w:rsidR="009E65C3" w:rsidRPr="00D30E97" w:rsidRDefault="009E65C3" w:rsidP="00D30E97">
            <w:pPr>
              <w:rPr>
                <w:szCs w:val="22"/>
              </w:rPr>
            </w:pPr>
            <w:r w:rsidRPr="00D30E97">
              <w:rPr>
                <w:szCs w:val="22"/>
              </w:rPr>
              <w:t>Predios que implementan estrategias de adaptación al cambio climático</w:t>
            </w:r>
            <w:r w:rsidR="00001D4E" w:rsidRPr="00D30E97">
              <w:rPr>
                <w:szCs w:val="22"/>
              </w:rPr>
              <w:t>.</w:t>
            </w:r>
          </w:p>
        </w:tc>
        <w:tc>
          <w:tcPr>
            <w:tcW w:w="0" w:type="auto"/>
            <w:shd w:val="clear" w:color="auto" w:fill="FFFFFF" w:themeFill="background1"/>
            <w:vAlign w:val="center"/>
          </w:tcPr>
          <w:p w14:paraId="430513F5" w14:textId="77777777" w:rsidR="009E65C3" w:rsidRPr="00D30E97" w:rsidRDefault="009E65C3" w:rsidP="00D30E97">
            <w:pPr>
              <w:jc w:val="center"/>
              <w:rPr>
                <w:szCs w:val="22"/>
              </w:rPr>
            </w:pPr>
            <w:r w:rsidRPr="00D30E97">
              <w:rPr>
                <w:szCs w:val="22"/>
              </w:rPr>
              <w:t>500</w:t>
            </w:r>
          </w:p>
        </w:tc>
        <w:tc>
          <w:tcPr>
            <w:tcW w:w="0" w:type="auto"/>
            <w:shd w:val="clear" w:color="auto" w:fill="FFFFFF" w:themeFill="background1"/>
            <w:vAlign w:val="center"/>
          </w:tcPr>
          <w:p w14:paraId="34DB7D8A" w14:textId="77777777" w:rsidR="009E65C3" w:rsidRPr="00D30E97" w:rsidRDefault="009E65C3" w:rsidP="00D30E97">
            <w:pPr>
              <w:jc w:val="center"/>
              <w:rPr>
                <w:szCs w:val="22"/>
              </w:rPr>
            </w:pPr>
            <w:r w:rsidRPr="00D30E97">
              <w:rPr>
                <w:szCs w:val="22"/>
              </w:rPr>
              <w:t>1000</w:t>
            </w:r>
          </w:p>
        </w:tc>
        <w:tc>
          <w:tcPr>
            <w:tcW w:w="0" w:type="auto"/>
            <w:shd w:val="clear" w:color="auto" w:fill="FFFFFF" w:themeFill="background1"/>
            <w:vAlign w:val="center"/>
          </w:tcPr>
          <w:p w14:paraId="636BE14F" w14:textId="77777777" w:rsidR="009E65C3" w:rsidRPr="00D30E97" w:rsidRDefault="009E65C3" w:rsidP="00D30E97">
            <w:pPr>
              <w:jc w:val="center"/>
              <w:rPr>
                <w:szCs w:val="22"/>
              </w:rPr>
            </w:pPr>
            <w:r w:rsidRPr="00D30E97">
              <w:rPr>
                <w:szCs w:val="22"/>
              </w:rPr>
              <w:t>4 años</w:t>
            </w:r>
          </w:p>
        </w:tc>
      </w:tr>
    </w:tbl>
    <w:p w14:paraId="35C7223B" w14:textId="77777777" w:rsidR="002C2806" w:rsidRPr="00D30E97" w:rsidRDefault="002C2806" w:rsidP="00D30E97">
      <w:pPr>
        <w:rPr>
          <w:szCs w:val="22"/>
        </w:rPr>
      </w:pPr>
    </w:p>
    <w:p w14:paraId="3378FE16" w14:textId="77777777" w:rsidR="00144354" w:rsidRPr="00D30E97" w:rsidRDefault="000275F2" w:rsidP="00D30E97">
      <w:pPr>
        <w:pStyle w:val="Ttulo1"/>
        <w:rPr>
          <w:rFonts w:cs="Times New Roman"/>
          <w:szCs w:val="22"/>
        </w:rPr>
      </w:pPr>
      <w:bookmarkStart w:id="20" w:name="_Toc69867475"/>
      <w:bookmarkStart w:id="21" w:name="_Toc69876829"/>
      <w:bookmarkStart w:id="22" w:name="_Toc72763770"/>
      <w:bookmarkEnd w:id="17"/>
      <w:bookmarkEnd w:id="18"/>
      <w:bookmarkEnd w:id="19"/>
      <w:r w:rsidRPr="00D30E97">
        <w:rPr>
          <w:rFonts w:cs="Times New Roman"/>
          <w:szCs w:val="22"/>
        </w:rPr>
        <w:t xml:space="preserve">PLANTEAMIENTO </w:t>
      </w:r>
      <w:r w:rsidR="00144354" w:rsidRPr="00D30E97">
        <w:rPr>
          <w:rFonts w:cs="Times New Roman"/>
          <w:szCs w:val="22"/>
        </w:rPr>
        <w:t>Y SELECCIÓN DE ALTERNATIVAS</w:t>
      </w:r>
      <w:bookmarkEnd w:id="20"/>
      <w:bookmarkEnd w:id="21"/>
      <w:bookmarkEnd w:id="22"/>
      <w:r w:rsidR="005F16FC" w:rsidRPr="00D30E97">
        <w:rPr>
          <w:rFonts w:cs="Times New Roman"/>
          <w:szCs w:val="22"/>
        </w:rPr>
        <w:t xml:space="preserve"> DE SOLUCIÓN</w:t>
      </w:r>
    </w:p>
    <w:p w14:paraId="43B864DD" w14:textId="77777777" w:rsidR="00EB608C" w:rsidRPr="00D30E97" w:rsidRDefault="00EB608C" w:rsidP="00D30E97">
      <w:pPr>
        <w:rPr>
          <w:szCs w:val="22"/>
        </w:rPr>
      </w:pPr>
    </w:p>
    <w:p w14:paraId="14024815" w14:textId="77777777" w:rsidR="00EB608C" w:rsidRPr="00D30E97" w:rsidRDefault="00EB608C" w:rsidP="00D30E97">
      <w:pPr>
        <w:rPr>
          <w:szCs w:val="22"/>
        </w:rPr>
      </w:pPr>
      <w:r w:rsidRPr="00D30E97">
        <w:rPr>
          <w:szCs w:val="22"/>
        </w:rPr>
        <w:t xml:space="preserve">Hace más de quince años el Distrito se planteó la necesidad de discutir sobre la conformación de la </w:t>
      </w:r>
      <w:r w:rsidR="00590C58" w:rsidRPr="00D30E97">
        <w:rPr>
          <w:szCs w:val="22"/>
        </w:rPr>
        <w:t>Estructura Ecológica P</w:t>
      </w:r>
      <w:r w:rsidRPr="00D30E97">
        <w:rPr>
          <w:szCs w:val="22"/>
        </w:rPr>
        <w:t xml:space="preserve">rincipal y sus objetivos, </w:t>
      </w:r>
      <w:r w:rsidR="00BB40A8" w:rsidRPr="00D30E97">
        <w:rPr>
          <w:szCs w:val="22"/>
        </w:rPr>
        <w:t xml:space="preserve">entre los cuales </w:t>
      </w:r>
      <w:r w:rsidRPr="00D30E97">
        <w:rPr>
          <w:szCs w:val="22"/>
        </w:rPr>
        <w:t>se destacaban los siguientes:</w:t>
      </w:r>
    </w:p>
    <w:p w14:paraId="36940048" w14:textId="77777777" w:rsidR="006D0991" w:rsidRPr="00D30E97" w:rsidRDefault="006D0991" w:rsidP="00D30E97">
      <w:pPr>
        <w:rPr>
          <w:szCs w:val="22"/>
        </w:rPr>
      </w:pPr>
      <w:r w:rsidRPr="00D30E97">
        <w:rPr>
          <w:szCs w:val="22"/>
        </w:rPr>
        <w:t xml:space="preserve">  </w:t>
      </w:r>
    </w:p>
    <w:p w14:paraId="66DB9BE7" w14:textId="77777777" w:rsidR="006D0991" w:rsidRPr="00D30E97" w:rsidRDefault="006D0991" w:rsidP="00D30E97">
      <w:pPr>
        <w:rPr>
          <w:szCs w:val="22"/>
        </w:rPr>
      </w:pPr>
      <w:r w:rsidRPr="00D30E97">
        <w:rPr>
          <w:szCs w:val="22"/>
        </w:rPr>
        <w:t xml:space="preserve">1. Conformar una red de elementos naturales con </w:t>
      </w:r>
      <w:r w:rsidR="00EB608C" w:rsidRPr="00D30E97">
        <w:rPr>
          <w:szCs w:val="22"/>
        </w:rPr>
        <w:t>el sistema de áreas  prot</w:t>
      </w:r>
      <w:r w:rsidRPr="00D30E97">
        <w:rPr>
          <w:szCs w:val="22"/>
        </w:rPr>
        <w:t>egidas del Distrito Capital y el sistema de parques urbanos, que sostienen y producen los</w:t>
      </w:r>
      <w:r w:rsidR="00EB608C" w:rsidRPr="00D30E97">
        <w:rPr>
          <w:szCs w:val="22"/>
        </w:rPr>
        <w:t xml:space="preserve"> procesos ecológicos esenciales.</w:t>
      </w:r>
      <w:r w:rsidRPr="00D30E97">
        <w:rPr>
          <w:szCs w:val="22"/>
        </w:rPr>
        <w:t xml:space="preserve">  </w:t>
      </w:r>
    </w:p>
    <w:p w14:paraId="11F8CD47" w14:textId="77777777" w:rsidR="00EB608C" w:rsidRPr="00D30E97" w:rsidRDefault="006D0991" w:rsidP="00D30E97">
      <w:pPr>
        <w:rPr>
          <w:szCs w:val="22"/>
        </w:rPr>
      </w:pPr>
      <w:r w:rsidRPr="00D30E97">
        <w:rPr>
          <w:szCs w:val="22"/>
        </w:rPr>
        <w:lastRenderedPageBreak/>
        <w:t xml:space="preserve">2. Mitigar la fragmentación actual de los ecosistemas. </w:t>
      </w:r>
    </w:p>
    <w:p w14:paraId="10E7E6E6" w14:textId="77777777" w:rsidR="006D0991" w:rsidRPr="00D30E97" w:rsidRDefault="00EB608C" w:rsidP="00D30E97">
      <w:pPr>
        <w:rPr>
          <w:szCs w:val="22"/>
        </w:rPr>
      </w:pPr>
      <w:r w:rsidRPr="00D30E97">
        <w:rPr>
          <w:szCs w:val="22"/>
        </w:rPr>
        <w:t xml:space="preserve">3. </w:t>
      </w:r>
      <w:r w:rsidR="006D0991" w:rsidRPr="00D30E97">
        <w:rPr>
          <w:szCs w:val="22"/>
        </w:rPr>
        <w:t xml:space="preserve">Preservar y restaurar el sistema hídrico con énfasis en el mejoramiento de las condiciones actuales de los afluentes del río Bogotá  </w:t>
      </w:r>
    </w:p>
    <w:p w14:paraId="2B91D1AF" w14:textId="77777777" w:rsidR="006D0991" w:rsidRPr="00D30E97" w:rsidRDefault="00EB608C" w:rsidP="00D30E97">
      <w:pPr>
        <w:rPr>
          <w:szCs w:val="22"/>
        </w:rPr>
      </w:pPr>
      <w:r w:rsidRPr="00D30E97">
        <w:rPr>
          <w:szCs w:val="22"/>
        </w:rPr>
        <w:t>4</w:t>
      </w:r>
      <w:r w:rsidR="006D0991" w:rsidRPr="00D30E97">
        <w:rPr>
          <w:szCs w:val="22"/>
        </w:rPr>
        <w:t xml:space="preserve">. Garantizar la preservación del sistema orográfico y controlar los procesos de urbanización (cerros y colinas)   </w:t>
      </w:r>
    </w:p>
    <w:p w14:paraId="1425EF08" w14:textId="77777777" w:rsidR="006D0991" w:rsidRPr="00D30E97" w:rsidRDefault="006D0991" w:rsidP="00D30E97">
      <w:pPr>
        <w:rPr>
          <w:szCs w:val="22"/>
        </w:rPr>
      </w:pPr>
      <w:r w:rsidRPr="00D30E97">
        <w:rPr>
          <w:szCs w:val="22"/>
        </w:rPr>
        <w:t>4. Aumentar la disponibilidad y los accesos de escenarios naturales dentro del espacio público</w:t>
      </w:r>
      <w:r w:rsidR="00EB608C" w:rsidRPr="00D30E97">
        <w:rPr>
          <w:szCs w:val="22"/>
        </w:rPr>
        <w:t>.</w:t>
      </w:r>
      <w:r w:rsidRPr="00D30E97">
        <w:rPr>
          <w:szCs w:val="22"/>
        </w:rPr>
        <w:t xml:space="preserve">  </w:t>
      </w:r>
    </w:p>
    <w:p w14:paraId="0E4FD230" w14:textId="77777777" w:rsidR="006D0991" w:rsidRPr="00D30E97" w:rsidRDefault="006D0991" w:rsidP="00D30E97">
      <w:pPr>
        <w:rPr>
          <w:szCs w:val="22"/>
        </w:rPr>
      </w:pPr>
      <w:r w:rsidRPr="00D30E97">
        <w:rPr>
          <w:szCs w:val="22"/>
        </w:rPr>
        <w:t>5. Equipar y promocionar las áreas protegidas y zonas verdes para su apropiación pública como espacio para la recreación y la educación</w:t>
      </w:r>
      <w:r w:rsidR="001C24C3" w:rsidRPr="00D30E97">
        <w:rPr>
          <w:szCs w:val="22"/>
        </w:rPr>
        <w:t>.</w:t>
      </w:r>
    </w:p>
    <w:p w14:paraId="273F2B78" w14:textId="77777777" w:rsidR="001C24C3" w:rsidRPr="00D30E97" w:rsidRDefault="001C24C3" w:rsidP="00D30E97">
      <w:pPr>
        <w:rPr>
          <w:szCs w:val="22"/>
        </w:rPr>
      </w:pPr>
    </w:p>
    <w:p w14:paraId="3D735EA1" w14:textId="77777777" w:rsidR="001C24C3" w:rsidRPr="00D30E97" w:rsidRDefault="001C24C3" w:rsidP="00D30E97">
      <w:pPr>
        <w:rPr>
          <w:szCs w:val="22"/>
        </w:rPr>
      </w:pPr>
      <w:r w:rsidRPr="00D30E97">
        <w:rPr>
          <w:szCs w:val="22"/>
        </w:rPr>
        <w:t xml:space="preserve">Desde ese entonces se buscaba la ampliación y mejoramiento del espacio público natural, que incluía la protección de humedales, zonas de ronda y manejo del sistema orográfico distrital para aumentar la biodiversidad, articulación urbanística y el disfrute público sostenible; así como la asistencia técnica a los habitantes de las áreas rurales del </w:t>
      </w:r>
      <w:r w:rsidR="00BB40A8" w:rsidRPr="00D30E97">
        <w:rPr>
          <w:szCs w:val="22"/>
        </w:rPr>
        <w:t>D</w:t>
      </w:r>
      <w:r w:rsidRPr="00D30E97">
        <w:rPr>
          <w:szCs w:val="22"/>
        </w:rPr>
        <w:t>istrito</w:t>
      </w:r>
      <w:r w:rsidR="00BB40A8" w:rsidRPr="00D30E97">
        <w:rPr>
          <w:szCs w:val="22"/>
        </w:rPr>
        <w:t xml:space="preserve"> y la</w:t>
      </w:r>
      <w:r w:rsidRPr="00D30E97">
        <w:rPr>
          <w:szCs w:val="22"/>
        </w:rPr>
        <w:t xml:space="preserve"> </w:t>
      </w:r>
      <w:r w:rsidR="00BB40A8" w:rsidRPr="00D30E97">
        <w:rPr>
          <w:szCs w:val="22"/>
        </w:rPr>
        <w:t>i</w:t>
      </w:r>
      <w:r w:rsidRPr="00D30E97">
        <w:rPr>
          <w:szCs w:val="22"/>
        </w:rPr>
        <w:t>mplementa</w:t>
      </w:r>
      <w:r w:rsidR="00AD0815" w:rsidRPr="00D30E97">
        <w:rPr>
          <w:szCs w:val="22"/>
        </w:rPr>
        <w:t>c</w:t>
      </w:r>
      <w:r w:rsidR="00BB40A8" w:rsidRPr="00D30E97">
        <w:rPr>
          <w:szCs w:val="22"/>
        </w:rPr>
        <w:t>ión de</w:t>
      </w:r>
      <w:r w:rsidRPr="00D30E97">
        <w:rPr>
          <w:szCs w:val="22"/>
        </w:rPr>
        <w:t xml:space="preserve"> prácticas y sistemas de aprovechamiento rural sostenible.</w:t>
      </w:r>
    </w:p>
    <w:p w14:paraId="0E021DA2" w14:textId="77777777" w:rsidR="001C24C3" w:rsidRPr="00D30E97" w:rsidRDefault="001C24C3" w:rsidP="00D30E97">
      <w:pPr>
        <w:rPr>
          <w:szCs w:val="22"/>
        </w:rPr>
      </w:pPr>
    </w:p>
    <w:p w14:paraId="02378CD9" w14:textId="77777777" w:rsidR="001C24C3" w:rsidRPr="00D30E97" w:rsidRDefault="001C24C3" w:rsidP="00D30E97">
      <w:pPr>
        <w:rPr>
          <w:szCs w:val="22"/>
        </w:rPr>
      </w:pPr>
      <w:r w:rsidRPr="00D30E97">
        <w:rPr>
          <w:szCs w:val="22"/>
        </w:rPr>
        <w:t>Hoy en día estos objetivos continúan siendo válidos porque si bien ha habido avances</w:t>
      </w:r>
      <w:r w:rsidR="00370474" w:rsidRPr="00D30E97">
        <w:rPr>
          <w:szCs w:val="22"/>
        </w:rPr>
        <w:t>,</w:t>
      </w:r>
      <w:r w:rsidRPr="00D30E97">
        <w:rPr>
          <w:szCs w:val="22"/>
        </w:rPr>
        <w:t xml:space="preserve"> </w:t>
      </w:r>
      <w:r w:rsidR="00370474" w:rsidRPr="00D30E97">
        <w:rPr>
          <w:szCs w:val="22"/>
        </w:rPr>
        <w:t>é</w:t>
      </w:r>
      <w:r w:rsidRPr="00D30E97">
        <w:rPr>
          <w:szCs w:val="22"/>
        </w:rPr>
        <w:t>stos resulta</w:t>
      </w:r>
      <w:r w:rsidR="00370474" w:rsidRPr="00D30E97">
        <w:rPr>
          <w:szCs w:val="22"/>
        </w:rPr>
        <w:t>n</w:t>
      </w:r>
      <w:r w:rsidRPr="00D30E97">
        <w:rPr>
          <w:szCs w:val="22"/>
        </w:rPr>
        <w:t xml:space="preserve"> insufi</w:t>
      </w:r>
      <w:r w:rsidR="00370474" w:rsidRPr="00D30E97">
        <w:rPr>
          <w:szCs w:val="22"/>
        </w:rPr>
        <w:t>cientes para consolidar la EEP; hay deficiencias en la conformación de la red de elementos naturales por la altísima fragmentación</w:t>
      </w:r>
      <w:r w:rsidR="000D4227" w:rsidRPr="00D30E97">
        <w:rPr>
          <w:szCs w:val="22"/>
        </w:rPr>
        <w:t xml:space="preserve"> y deterioro</w:t>
      </w:r>
      <w:r w:rsidR="00370474" w:rsidRPr="00D30E97">
        <w:rPr>
          <w:szCs w:val="22"/>
        </w:rPr>
        <w:t>; tan solo se ha logrado equipar 4 aulas ambientales en la ciudad (</w:t>
      </w:r>
      <w:proofErr w:type="spellStart"/>
      <w:r w:rsidR="00370474" w:rsidRPr="00D30E97">
        <w:rPr>
          <w:szCs w:val="22"/>
        </w:rPr>
        <w:t>Entrenubes</w:t>
      </w:r>
      <w:proofErr w:type="spellEnd"/>
      <w:r w:rsidR="00370474" w:rsidRPr="00D30E97">
        <w:rPr>
          <w:szCs w:val="22"/>
        </w:rPr>
        <w:t xml:space="preserve">, </w:t>
      </w:r>
      <w:proofErr w:type="spellStart"/>
      <w:r w:rsidR="00370474" w:rsidRPr="00D30E97">
        <w:rPr>
          <w:szCs w:val="22"/>
        </w:rPr>
        <w:t>Soratama</w:t>
      </w:r>
      <w:proofErr w:type="spellEnd"/>
      <w:r w:rsidR="00370474" w:rsidRPr="00D30E97">
        <w:rPr>
          <w:szCs w:val="22"/>
        </w:rPr>
        <w:t>, Mirador de los Nevados y el Humedal Santa María del Lago) como escenarios naturales dentro del espacio público. En la ruralidad se ha avanzado con la vinculación de 500 familias a procesos de promoción de reconversión productiva.</w:t>
      </w:r>
      <w:r w:rsidR="005B4671" w:rsidRPr="00D30E97">
        <w:rPr>
          <w:szCs w:val="22"/>
        </w:rPr>
        <w:t xml:space="preserve"> </w:t>
      </w:r>
    </w:p>
    <w:p w14:paraId="28230EC4" w14:textId="77777777" w:rsidR="00CE7AD8" w:rsidRPr="00D30E97" w:rsidRDefault="00CE7AD8" w:rsidP="00D30E97">
      <w:pPr>
        <w:rPr>
          <w:color w:val="8496B0"/>
          <w:szCs w:val="22"/>
        </w:rPr>
      </w:pPr>
    </w:p>
    <w:p w14:paraId="63FA35F1" w14:textId="77777777" w:rsidR="00CE7AD8" w:rsidRPr="00D30E97" w:rsidRDefault="00BB40A8" w:rsidP="00D30E97">
      <w:pPr>
        <w:rPr>
          <w:szCs w:val="22"/>
        </w:rPr>
      </w:pPr>
      <w:r w:rsidRPr="00D30E97">
        <w:rPr>
          <w:szCs w:val="22"/>
        </w:rPr>
        <w:t>En ese momento inicial t</w:t>
      </w:r>
      <w:r w:rsidR="00CE7AD8" w:rsidRPr="00D30E97">
        <w:rPr>
          <w:szCs w:val="22"/>
        </w:rPr>
        <w:t>ambién se hablaba de</w:t>
      </w:r>
      <w:r w:rsidRPr="00D30E97">
        <w:rPr>
          <w:szCs w:val="22"/>
        </w:rPr>
        <w:t xml:space="preserve"> </w:t>
      </w:r>
      <w:r w:rsidR="00CE7AD8" w:rsidRPr="00D30E97">
        <w:rPr>
          <w:szCs w:val="22"/>
        </w:rPr>
        <w:t>conectividad</w:t>
      </w:r>
      <w:r w:rsidR="00F57E87" w:rsidRPr="00D30E97">
        <w:rPr>
          <w:szCs w:val="22"/>
        </w:rPr>
        <w:t xml:space="preserve">, </w:t>
      </w:r>
      <w:r w:rsidRPr="00D30E97">
        <w:rPr>
          <w:szCs w:val="22"/>
        </w:rPr>
        <w:t xml:space="preserve">y se plantearon algunos potenciales corredores entre los cuales se pueden mencionar </w:t>
      </w:r>
      <w:r w:rsidR="00F57E87" w:rsidRPr="00D30E97">
        <w:rPr>
          <w:szCs w:val="22"/>
        </w:rPr>
        <w:t>los siguientes:</w:t>
      </w:r>
    </w:p>
    <w:p w14:paraId="10F44D00" w14:textId="77777777" w:rsidR="00CE7AD8" w:rsidRPr="00D30E97" w:rsidRDefault="00CE7AD8" w:rsidP="00D30E97">
      <w:pPr>
        <w:rPr>
          <w:szCs w:val="22"/>
        </w:rPr>
      </w:pPr>
    </w:p>
    <w:p w14:paraId="073AA270" w14:textId="77777777" w:rsidR="00CE7AD8" w:rsidRPr="00D30E97" w:rsidRDefault="00CE7AD8" w:rsidP="00D30E97">
      <w:pPr>
        <w:rPr>
          <w:szCs w:val="22"/>
        </w:rPr>
      </w:pPr>
      <w:r w:rsidRPr="00D30E97">
        <w:rPr>
          <w:szCs w:val="22"/>
        </w:rPr>
        <w:t xml:space="preserve">1. Parque metropolitano de </w:t>
      </w:r>
      <w:proofErr w:type="spellStart"/>
      <w:r w:rsidRPr="00D30E97">
        <w:rPr>
          <w:szCs w:val="22"/>
        </w:rPr>
        <w:t>Guaymaral</w:t>
      </w:r>
      <w:proofErr w:type="spellEnd"/>
      <w:r w:rsidRPr="00D30E97">
        <w:rPr>
          <w:szCs w:val="22"/>
        </w:rPr>
        <w:t xml:space="preserve"> (entre cerros orientales y humedales de Torca y </w:t>
      </w:r>
      <w:proofErr w:type="spellStart"/>
      <w:r w:rsidRPr="00D30E97">
        <w:rPr>
          <w:szCs w:val="22"/>
        </w:rPr>
        <w:t>Guaymaral</w:t>
      </w:r>
      <w:proofErr w:type="spellEnd"/>
      <w:r w:rsidRPr="00D30E97">
        <w:rPr>
          <w:szCs w:val="22"/>
        </w:rPr>
        <w:t xml:space="preserve"> - Parque urbano canal de </w:t>
      </w:r>
      <w:proofErr w:type="spellStart"/>
      <w:r w:rsidRPr="00D30E97">
        <w:rPr>
          <w:szCs w:val="22"/>
        </w:rPr>
        <w:t>Guaymaral</w:t>
      </w:r>
      <w:proofErr w:type="spellEnd"/>
      <w:r w:rsidRPr="00D30E97">
        <w:rPr>
          <w:szCs w:val="22"/>
        </w:rPr>
        <w:t xml:space="preserve"> - río Bogotá</w:t>
      </w:r>
      <w:r w:rsidR="00BB40A8" w:rsidRPr="00D30E97">
        <w:rPr>
          <w:szCs w:val="22"/>
        </w:rPr>
        <w:t>)</w:t>
      </w:r>
      <w:r w:rsidRPr="00D30E97">
        <w:rPr>
          <w:szCs w:val="22"/>
        </w:rPr>
        <w:t xml:space="preserve"> </w:t>
      </w:r>
    </w:p>
    <w:p w14:paraId="6F766752" w14:textId="77777777" w:rsidR="00CE7AD8" w:rsidRPr="00D30E97" w:rsidRDefault="00CE7AD8" w:rsidP="00D30E97">
      <w:pPr>
        <w:rPr>
          <w:szCs w:val="22"/>
        </w:rPr>
      </w:pPr>
      <w:r w:rsidRPr="00D30E97">
        <w:rPr>
          <w:szCs w:val="22"/>
        </w:rPr>
        <w:t xml:space="preserve">2. La Conejera: Zona verde cementerios del Norte - </w:t>
      </w:r>
      <w:r w:rsidR="00BB40A8" w:rsidRPr="00D30E97">
        <w:rPr>
          <w:szCs w:val="22"/>
        </w:rPr>
        <w:t>Parque Ecológico Distrital</w:t>
      </w:r>
      <w:r w:rsidRPr="00D30E97">
        <w:rPr>
          <w:szCs w:val="22"/>
        </w:rPr>
        <w:t xml:space="preserve"> del </w:t>
      </w:r>
      <w:r w:rsidR="00BB40A8" w:rsidRPr="00D30E97">
        <w:rPr>
          <w:szCs w:val="22"/>
        </w:rPr>
        <w:t>C</w:t>
      </w:r>
      <w:r w:rsidRPr="00D30E97">
        <w:rPr>
          <w:szCs w:val="22"/>
        </w:rPr>
        <w:t xml:space="preserve">erro la Conejera - parque urbano quebrada </w:t>
      </w:r>
      <w:r w:rsidR="00BB40A8" w:rsidRPr="00D30E97">
        <w:rPr>
          <w:szCs w:val="22"/>
        </w:rPr>
        <w:t>L</w:t>
      </w:r>
      <w:r w:rsidRPr="00D30E97">
        <w:rPr>
          <w:szCs w:val="22"/>
        </w:rPr>
        <w:t xml:space="preserve">a Salitrosa - </w:t>
      </w:r>
      <w:r w:rsidR="00BB40A8" w:rsidRPr="00D30E97">
        <w:rPr>
          <w:szCs w:val="22"/>
        </w:rPr>
        <w:t>Parque Ecológico Distrital</w:t>
      </w:r>
      <w:r w:rsidRPr="00D30E97">
        <w:rPr>
          <w:szCs w:val="22"/>
        </w:rPr>
        <w:t xml:space="preserve"> Humedal La Conejera y Santuario Distrital de Fauna y Flora Las Mercedes </w:t>
      </w:r>
    </w:p>
    <w:p w14:paraId="2C669D51" w14:textId="77777777" w:rsidR="00CE7AD8" w:rsidRPr="00D30E97" w:rsidRDefault="00CE7AD8" w:rsidP="00D30E97">
      <w:pPr>
        <w:rPr>
          <w:szCs w:val="22"/>
        </w:rPr>
      </w:pPr>
      <w:r w:rsidRPr="00D30E97">
        <w:rPr>
          <w:szCs w:val="22"/>
        </w:rPr>
        <w:t>3. Los Molinos-Córdoba-Juan Amarillo: Parque La Aguadora (</w:t>
      </w:r>
      <w:r w:rsidR="00BB40A8" w:rsidRPr="00D30E97">
        <w:rPr>
          <w:szCs w:val="22"/>
        </w:rPr>
        <w:t xml:space="preserve">posible </w:t>
      </w:r>
      <w:proofErr w:type="spellStart"/>
      <w:r w:rsidRPr="00D30E97">
        <w:rPr>
          <w:szCs w:val="22"/>
        </w:rPr>
        <w:t>conec</w:t>
      </w:r>
      <w:r w:rsidR="00BB40A8" w:rsidRPr="00D30E97">
        <w:rPr>
          <w:szCs w:val="22"/>
        </w:rPr>
        <w:t>cción</w:t>
      </w:r>
      <w:proofErr w:type="spellEnd"/>
      <w:r w:rsidRPr="00D30E97">
        <w:rPr>
          <w:szCs w:val="22"/>
        </w:rPr>
        <w:t xml:space="preserve"> por sendero ecológico al embalse San Rafael) - parques urbanos del canal Los Molinos, </w:t>
      </w:r>
      <w:proofErr w:type="spellStart"/>
      <w:r w:rsidRPr="00D30E97">
        <w:rPr>
          <w:szCs w:val="22"/>
        </w:rPr>
        <w:t>Rionegro</w:t>
      </w:r>
      <w:proofErr w:type="spellEnd"/>
      <w:r w:rsidRPr="00D30E97">
        <w:rPr>
          <w:szCs w:val="22"/>
        </w:rPr>
        <w:t xml:space="preserve"> y Salitre, las zonas verdes de los clubes Los Lagartos y </w:t>
      </w:r>
      <w:proofErr w:type="spellStart"/>
      <w:r w:rsidRPr="00D30E97">
        <w:rPr>
          <w:szCs w:val="22"/>
        </w:rPr>
        <w:t>Choquenzá</w:t>
      </w:r>
      <w:proofErr w:type="spellEnd"/>
      <w:r w:rsidRPr="00D30E97">
        <w:rPr>
          <w:szCs w:val="22"/>
        </w:rPr>
        <w:t xml:space="preserve"> y los parques ecológicos distritales de los </w:t>
      </w:r>
      <w:r w:rsidR="00BB40A8" w:rsidRPr="00D30E97">
        <w:rPr>
          <w:szCs w:val="22"/>
        </w:rPr>
        <w:t>humedales</w:t>
      </w:r>
      <w:r w:rsidRPr="00D30E97">
        <w:rPr>
          <w:szCs w:val="22"/>
        </w:rPr>
        <w:t xml:space="preserve"> de Córdoba y Juan Amarillo </w:t>
      </w:r>
    </w:p>
    <w:p w14:paraId="77ADEEE2" w14:textId="77777777" w:rsidR="00CE7AD8" w:rsidRPr="00D30E97" w:rsidRDefault="00CE7AD8" w:rsidP="00D30E97">
      <w:pPr>
        <w:rPr>
          <w:szCs w:val="22"/>
        </w:rPr>
      </w:pPr>
      <w:r w:rsidRPr="00D30E97">
        <w:rPr>
          <w:szCs w:val="22"/>
        </w:rPr>
        <w:t xml:space="preserve">4. La Conejera - Juan Amarillo - </w:t>
      </w:r>
      <w:proofErr w:type="spellStart"/>
      <w:r w:rsidRPr="00D30E97">
        <w:rPr>
          <w:szCs w:val="22"/>
        </w:rPr>
        <w:t>Jaboque</w:t>
      </w:r>
      <w:proofErr w:type="spellEnd"/>
      <w:r w:rsidRPr="00D30E97">
        <w:rPr>
          <w:szCs w:val="22"/>
        </w:rPr>
        <w:t xml:space="preserve">: </w:t>
      </w:r>
      <w:proofErr w:type="spellStart"/>
      <w:r w:rsidRPr="00D30E97">
        <w:rPr>
          <w:szCs w:val="22"/>
        </w:rPr>
        <w:t>conec</w:t>
      </w:r>
      <w:r w:rsidR="001F5CCC" w:rsidRPr="00D30E97">
        <w:rPr>
          <w:szCs w:val="22"/>
        </w:rPr>
        <w:t>ción</w:t>
      </w:r>
      <w:proofErr w:type="spellEnd"/>
      <w:r w:rsidR="001F5CCC" w:rsidRPr="00D30E97">
        <w:rPr>
          <w:szCs w:val="22"/>
        </w:rPr>
        <w:t xml:space="preserve"> potencial con</w:t>
      </w:r>
      <w:r w:rsidRPr="00D30E97">
        <w:rPr>
          <w:szCs w:val="22"/>
        </w:rPr>
        <w:t xml:space="preserve"> los parques distritales de los DO Alfonso "Bogotá y Cundinamarca. Expansión urbana y sostenibilidad", </w:t>
      </w:r>
      <w:r w:rsidR="00BB40A8" w:rsidRPr="00D30E97">
        <w:rPr>
          <w:szCs w:val="22"/>
        </w:rPr>
        <w:t>h</w:t>
      </w:r>
      <w:r w:rsidRPr="00D30E97">
        <w:rPr>
          <w:szCs w:val="22"/>
        </w:rPr>
        <w:t xml:space="preserve">umedales del mismo nombre y el parque urbano Ribera de Suba </w:t>
      </w:r>
    </w:p>
    <w:p w14:paraId="66B258B9" w14:textId="77777777" w:rsidR="00CE7AD8" w:rsidRPr="00D30E97" w:rsidRDefault="00CE7AD8" w:rsidP="00D30E97">
      <w:pPr>
        <w:rPr>
          <w:szCs w:val="22"/>
        </w:rPr>
      </w:pPr>
      <w:r w:rsidRPr="00D30E97">
        <w:rPr>
          <w:szCs w:val="22"/>
        </w:rPr>
        <w:t xml:space="preserve">5. Rio Fucha, conformado por el parque urbano canal de Fucha, el parque metropolitano de la planta tratamiento del mismo nombre y los parques urbanos de San Cristóbal y de Milena Tejar San Eusebio </w:t>
      </w:r>
    </w:p>
    <w:p w14:paraId="63029E87" w14:textId="77777777" w:rsidR="00CE7AD8" w:rsidRPr="00D30E97" w:rsidRDefault="00CE7AD8" w:rsidP="00D30E97">
      <w:pPr>
        <w:rPr>
          <w:szCs w:val="22"/>
        </w:rPr>
      </w:pPr>
      <w:r w:rsidRPr="00D30E97">
        <w:rPr>
          <w:szCs w:val="22"/>
        </w:rPr>
        <w:t xml:space="preserve">6. Rio Tunjuelo, el mayor de los corredores ecológicos, comprende Parque La </w:t>
      </w:r>
      <w:r w:rsidR="001F5CCC" w:rsidRPr="00D30E97">
        <w:rPr>
          <w:szCs w:val="22"/>
        </w:rPr>
        <w:t>R</w:t>
      </w:r>
      <w:r w:rsidRPr="00D30E97">
        <w:rPr>
          <w:szCs w:val="22"/>
        </w:rPr>
        <w:t>egadera y Peña Blanca - Reserva Forestal Distrital corredor de restauración del río Tunjuelo, el parque metropolitano planta de tratamiento del Tunjuelo y los parque</w:t>
      </w:r>
      <w:r w:rsidR="001F5CCC" w:rsidRPr="00D30E97">
        <w:rPr>
          <w:szCs w:val="22"/>
        </w:rPr>
        <w:t>s</w:t>
      </w:r>
      <w:r w:rsidRPr="00D30E97">
        <w:rPr>
          <w:szCs w:val="22"/>
        </w:rPr>
        <w:t xml:space="preserve"> Tunal y </w:t>
      </w:r>
      <w:proofErr w:type="spellStart"/>
      <w:r w:rsidRPr="00D30E97">
        <w:rPr>
          <w:szCs w:val="22"/>
        </w:rPr>
        <w:t>Timiza</w:t>
      </w:r>
      <w:proofErr w:type="spellEnd"/>
      <w:r w:rsidRPr="00D30E97">
        <w:rPr>
          <w:szCs w:val="22"/>
        </w:rPr>
        <w:t xml:space="preserve"> </w:t>
      </w:r>
    </w:p>
    <w:p w14:paraId="76887B67" w14:textId="77777777" w:rsidR="005E2034" w:rsidRPr="00D30E97" w:rsidRDefault="00CE7AD8" w:rsidP="00D30E97">
      <w:pPr>
        <w:rPr>
          <w:szCs w:val="22"/>
        </w:rPr>
      </w:pPr>
      <w:r w:rsidRPr="00D30E97">
        <w:rPr>
          <w:szCs w:val="22"/>
        </w:rPr>
        <w:t xml:space="preserve">7. Entre Nubes - Tunjuelo, a través del parque </w:t>
      </w:r>
      <w:proofErr w:type="spellStart"/>
      <w:r w:rsidRPr="00D30E97">
        <w:rPr>
          <w:szCs w:val="22"/>
        </w:rPr>
        <w:t>Entrenubes</w:t>
      </w:r>
      <w:proofErr w:type="spellEnd"/>
      <w:r w:rsidRPr="00D30E97">
        <w:rPr>
          <w:szCs w:val="22"/>
        </w:rPr>
        <w:t xml:space="preserve"> y los parques urbanos de las quebradas del Zuque, </w:t>
      </w:r>
      <w:proofErr w:type="spellStart"/>
      <w:r w:rsidRPr="00D30E97">
        <w:rPr>
          <w:szCs w:val="22"/>
        </w:rPr>
        <w:t>Chiguasa</w:t>
      </w:r>
      <w:proofErr w:type="spellEnd"/>
      <w:r w:rsidRPr="00D30E97">
        <w:rPr>
          <w:szCs w:val="22"/>
        </w:rPr>
        <w:t xml:space="preserve">, La Nutria, Bolonia, Santa Librada y </w:t>
      </w:r>
      <w:proofErr w:type="spellStart"/>
      <w:r w:rsidRPr="00D30E97">
        <w:rPr>
          <w:szCs w:val="22"/>
        </w:rPr>
        <w:t>Yomasa</w:t>
      </w:r>
      <w:proofErr w:type="spellEnd"/>
      <w:r w:rsidRPr="00D30E97">
        <w:rPr>
          <w:szCs w:val="22"/>
        </w:rPr>
        <w:t>.</w:t>
      </w:r>
    </w:p>
    <w:p w14:paraId="6CF320DE" w14:textId="77777777" w:rsidR="00CE7AD8" w:rsidRPr="00D30E97" w:rsidRDefault="00CE7AD8" w:rsidP="00D30E97">
      <w:pPr>
        <w:rPr>
          <w:szCs w:val="22"/>
        </w:rPr>
      </w:pPr>
    </w:p>
    <w:p w14:paraId="4640C7A1" w14:textId="77777777" w:rsidR="005F5E0C" w:rsidRPr="00D30E97" w:rsidRDefault="005F5E0C" w:rsidP="00D30E97">
      <w:pPr>
        <w:rPr>
          <w:szCs w:val="22"/>
        </w:rPr>
      </w:pPr>
      <w:r w:rsidRPr="00D30E97">
        <w:rPr>
          <w:szCs w:val="22"/>
        </w:rPr>
        <w:t>A todo lo anterior se suma la necesidad de contar con  ecosistemas naturales saludables y en buen funcionamiento, que fortale</w:t>
      </w:r>
      <w:r w:rsidR="001F5CCC" w:rsidRPr="00D30E97">
        <w:rPr>
          <w:szCs w:val="22"/>
        </w:rPr>
        <w:t>zcan</w:t>
      </w:r>
      <w:r w:rsidRPr="00D30E97">
        <w:rPr>
          <w:szCs w:val="22"/>
        </w:rPr>
        <w:t xml:space="preserve"> la </w:t>
      </w:r>
      <w:proofErr w:type="spellStart"/>
      <w:r w:rsidRPr="00D30E97">
        <w:rPr>
          <w:szCs w:val="22"/>
        </w:rPr>
        <w:t>resiliencia</w:t>
      </w:r>
      <w:proofErr w:type="spellEnd"/>
      <w:r w:rsidRPr="00D30E97">
        <w:rPr>
          <w:szCs w:val="22"/>
        </w:rPr>
        <w:t xml:space="preserve"> natural ante los efectos adversos del cambio climático y </w:t>
      </w:r>
      <w:r w:rsidRPr="00D30E97">
        <w:rPr>
          <w:szCs w:val="22"/>
        </w:rPr>
        <w:lastRenderedPageBreak/>
        <w:t>redu</w:t>
      </w:r>
      <w:r w:rsidR="001F5CCC" w:rsidRPr="00D30E97">
        <w:rPr>
          <w:szCs w:val="22"/>
        </w:rPr>
        <w:t>zcan</w:t>
      </w:r>
      <w:r w:rsidRPr="00D30E97">
        <w:rPr>
          <w:szCs w:val="22"/>
        </w:rPr>
        <w:t xml:space="preserve"> la vulnerabilidad de las personas. Por ello, además de los componentes de la Estructura Ecológica Principal, se hace necesario recuperar y adecuar otros elementos del suelo de protección, como las zonas de alto riesgo no mitigable, a fin de que faciliten la conectividad, a la vez que brindan espacios de esparcimiento para la ciudadanía, es decir, se viabilizan como espacio público efectivo.</w:t>
      </w:r>
    </w:p>
    <w:p w14:paraId="3E374361" w14:textId="77777777" w:rsidR="005F5E0C" w:rsidRPr="00D30E97" w:rsidRDefault="005F5E0C" w:rsidP="00D30E97">
      <w:pPr>
        <w:rPr>
          <w:szCs w:val="22"/>
        </w:rPr>
      </w:pPr>
    </w:p>
    <w:p w14:paraId="6920BC8C" w14:textId="77777777" w:rsidR="005F5E0C" w:rsidRPr="00D30E97" w:rsidRDefault="001F5CCC" w:rsidP="00D30E97">
      <w:pPr>
        <w:rPr>
          <w:szCs w:val="22"/>
        </w:rPr>
      </w:pPr>
      <w:r w:rsidRPr="00D30E97">
        <w:rPr>
          <w:szCs w:val="22"/>
        </w:rPr>
        <w:t>Entre las iniciativas adelantadas en zonas de alto riesgo no mitigable</w:t>
      </w:r>
      <w:r w:rsidR="005F5E0C" w:rsidRPr="00D30E97">
        <w:rPr>
          <w:szCs w:val="22"/>
        </w:rPr>
        <w:t xml:space="preserve">, la Secretaría Distrital de Ambiente cuenta con el Plan de Manejo Ambiental de Altos de la Estancia 82015), el cual, de acuerdo a la Resolución SDP 983/15, debe ser implementado coordinadamente entre diferentes instituciones, de manera que no sólo se persiga el adecuado manejo ambiental de esa zona de alto riesgo no mitigable, sino que también se desarrolle adecuadamente como parte del espacio público de alta complejidad del que hace parte.  Es de señalar que, en todo caso, en esa zona ya existen obras de mitigación del riesgo que, junto con el desarrollo de acciones </w:t>
      </w:r>
      <w:proofErr w:type="spellStart"/>
      <w:r w:rsidR="005F5E0C" w:rsidRPr="00D30E97">
        <w:rPr>
          <w:szCs w:val="22"/>
        </w:rPr>
        <w:t>socioambientales</w:t>
      </w:r>
      <w:proofErr w:type="spellEnd"/>
      <w:r w:rsidR="005F5E0C" w:rsidRPr="00D30E97">
        <w:rPr>
          <w:szCs w:val="22"/>
        </w:rPr>
        <w:t xml:space="preserve"> desarrolladas desde hace algunos años, han favorecido una recuperación paulatina del sector. Por ello, resulta </w:t>
      </w:r>
      <w:r w:rsidRPr="00D30E97">
        <w:rPr>
          <w:szCs w:val="22"/>
        </w:rPr>
        <w:t xml:space="preserve">deseable </w:t>
      </w:r>
      <w:r w:rsidR="005F5E0C" w:rsidRPr="00D30E97">
        <w:rPr>
          <w:szCs w:val="22"/>
        </w:rPr>
        <w:t>continuar con el proceso de recuperación y adecuar la zona para que sea un lugar de disfrute de la ciudadanía y especialmente de los habitantes de la localidad de Ciudad Bolívar que tienen deficiencia de zonas verdes y espacio público, en general.</w:t>
      </w:r>
    </w:p>
    <w:p w14:paraId="27EE3EAC" w14:textId="77777777" w:rsidR="005F5E0C" w:rsidRPr="00D30E97" w:rsidRDefault="005F5E0C" w:rsidP="00D30E97">
      <w:pPr>
        <w:rPr>
          <w:szCs w:val="22"/>
        </w:rPr>
      </w:pPr>
    </w:p>
    <w:p w14:paraId="79E710F7" w14:textId="77777777" w:rsidR="005F5E0C" w:rsidRPr="00D30E97" w:rsidRDefault="005F5E0C" w:rsidP="00D30E97">
      <w:pPr>
        <w:rPr>
          <w:szCs w:val="22"/>
        </w:rPr>
      </w:pPr>
      <w:r w:rsidRPr="00D30E97">
        <w:rPr>
          <w:szCs w:val="22"/>
        </w:rPr>
        <w:t xml:space="preserve">De manera similar, gracias a las actuaciones que se han realizado más o menos desde el 2006, la zona de alto riesgo no mitigable de Nueva Esperanza, en la localidad de Rafael Uribe </w:t>
      </w:r>
      <w:proofErr w:type="spellStart"/>
      <w:r w:rsidRPr="00D30E97">
        <w:rPr>
          <w:szCs w:val="22"/>
        </w:rPr>
        <w:t>Uribe</w:t>
      </w:r>
      <w:proofErr w:type="spellEnd"/>
      <w:r w:rsidRPr="00D30E97">
        <w:rPr>
          <w:szCs w:val="22"/>
        </w:rPr>
        <w:t>, tiene un proceso avan</w:t>
      </w:r>
      <w:r w:rsidR="00FF3EC0" w:rsidRPr="00D30E97">
        <w:rPr>
          <w:szCs w:val="22"/>
        </w:rPr>
        <w:t>zado de recuperación ambiental</w:t>
      </w:r>
      <w:r w:rsidRPr="00D30E97">
        <w:rPr>
          <w:szCs w:val="22"/>
        </w:rPr>
        <w:t xml:space="preserve">. Adicionalmente, esta zona es estratégica por encontrarse contigua al Parque Ecológico Distrital de Montaña </w:t>
      </w:r>
      <w:proofErr w:type="spellStart"/>
      <w:r w:rsidRPr="00D30E97">
        <w:rPr>
          <w:szCs w:val="22"/>
        </w:rPr>
        <w:t>Entrenubes</w:t>
      </w:r>
      <w:proofErr w:type="spellEnd"/>
      <w:r w:rsidRPr="00D30E97">
        <w:rPr>
          <w:szCs w:val="22"/>
        </w:rPr>
        <w:t>, lo cual permite reiterar que el adecuado manejo de algunas zonas del suelo de protección por riesgo, puede facilitar la conectividad de la Estructura Ecológica Principal.</w:t>
      </w:r>
    </w:p>
    <w:p w14:paraId="3082D4AF" w14:textId="77777777" w:rsidR="001F5CCC" w:rsidRPr="00D30E97" w:rsidRDefault="001F5CCC" w:rsidP="00D30E97">
      <w:pPr>
        <w:rPr>
          <w:szCs w:val="22"/>
        </w:rPr>
      </w:pPr>
    </w:p>
    <w:p w14:paraId="26260848" w14:textId="77777777" w:rsidR="001F5CCC" w:rsidRPr="00D30E97" w:rsidRDefault="001F5CCC" w:rsidP="00D30E97">
      <w:pPr>
        <w:rPr>
          <w:szCs w:val="22"/>
        </w:rPr>
      </w:pPr>
      <w:r w:rsidRPr="00D30E97">
        <w:rPr>
          <w:szCs w:val="22"/>
        </w:rPr>
        <w:t>Los anteriores casos forman parte de las alternativas y escenarios con que se cuenta para adelantar acciones de rehabilitación</w:t>
      </w:r>
      <w:r w:rsidR="00034DB6" w:rsidRPr="00D30E97">
        <w:rPr>
          <w:szCs w:val="22"/>
        </w:rPr>
        <w:t xml:space="preserve"> de espacios naturales que además de generar una mayor conectividad y reducir la vulnerabilidad, pueden contribuir a mejorar la oferta y calidad de espacio público. </w:t>
      </w:r>
    </w:p>
    <w:p w14:paraId="1C18694E" w14:textId="77777777" w:rsidR="00A368B5" w:rsidRPr="00D30E97" w:rsidRDefault="00A368B5" w:rsidP="00D30E97">
      <w:pPr>
        <w:rPr>
          <w:color w:val="FF0000"/>
          <w:szCs w:val="22"/>
        </w:rPr>
      </w:pPr>
    </w:p>
    <w:p w14:paraId="6F8CA32F" w14:textId="77777777" w:rsidR="005F16FC" w:rsidRPr="00D30E97" w:rsidRDefault="00144354" w:rsidP="00D30E97">
      <w:pPr>
        <w:pStyle w:val="Ttulo1"/>
        <w:ind w:left="708" w:hanging="708"/>
        <w:rPr>
          <w:rFonts w:cs="Times New Roman"/>
          <w:szCs w:val="22"/>
        </w:rPr>
      </w:pPr>
      <w:bookmarkStart w:id="23" w:name="_Toc69867476"/>
      <w:bookmarkStart w:id="24" w:name="_Toc69876830"/>
      <w:bookmarkStart w:id="25" w:name="_Toc72763771"/>
      <w:r w:rsidRPr="00D30E97">
        <w:rPr>
          <w:rFonts w:cs="Times New Roman"/>
          <w:szCs w:val="22"/>
        </w:rPr>
        <w:t xml:space="preserve">DESCRIPCIÓN </w:t>
      </w:r>
      <w:r w:rsidR="00157463" w:rsidRPr="00D30E97">
        <w:rPr>
          <w:rFonts w:cs="Times New Roman"/>
          <w:szCs w:val="22"/>
        </w:rPr>
        <w:t xml:space="preserve">TÉCNICA </w:t>
      </w:r>
      <w:r w:rsidRPr="00D30E97">
        <w:rPr>
          <w:rFonts w:cs="Times New Roman"/>
          <w:szCs w:val="22"/>
        </w:rPr>
        <w:t>DEL PROYECTO</w:t>
      </w:r>
      <w:bookmarkEnd w:id="23"/>
      <w:bookmarkEnd w:id="24"/>
      <w:bookmarkEnd w:id="25"/>
      <w:r w:rsidR="00D82419" w:rsidRPr="00D30E97">
        <w:rPr>
          <w:rFonts w:cs="Times New Roman"/>
          <w:szCs w:val="22"/>
        </w:rPr>
        <w:t xml:space="preserve"> </w:t>
      </w:r>
      <w:bookmarkStart w:id="26" w:name="_Toc69867477"/>
      <w:bookmarkStart w:id="27" w:name="_Toc69876831"/>
      <w:bookmarkStart w:id="28" w:name="_Toc72763772"/>
      <w:r w:rsidR="000378D7" w:rsidRPr="00D30E97">
        <w:rPr>
          <w:rFonts w:cs="Times New Roman"/>
          <w:szCs w:val="22"/>
        </w:rPr>
        <w:t>Y JUSTIFICACIÓN</w:t>
      </w:r>
    </w:p>
    <w:p w14:paraId="015D37B7" w14:textId="77777777" w:rsidR="00E47B31" w:rsidRPr="00D30E97" w:rsidRDefault="00E47B31" w:rsidP="00D30E97">
      <w:pPr>
        <w:rPr>
          <w:szCs w:val="22"/>
        </w:rPr>
      </w:pPr>
    </w:p>
    <w:p w14:paraId="702F21D9" w14:textId="77777777" w:rsidR="00417500" w:rsidRPr="00D30E97" w:rsidRDefault="00417500" w:rsidP="00D30E97">
      <w:pPr>
        <w:rPr>
          <w:szCs w:val="22"/>
        </w:rPr>
      </w:pPr>
      <w:r w:rsidRPr="00D30E97">
        <w:rPr>
          <w:szCs w:val="22"/>
        </w:rPr>
        <w:t xml:space="preserve">Bogotá cuenta con una Estructura Ecológica Principal que dentro de sus componentes contiene el Sistema de Áreas Protegidas Distritales y los corredores ecológicos  (ronda, borde y regionales), los cuales son el conjunto de espacios con valores singulares para el patrimonio natural del Distrito, la región y la nación, cuya </w:t>
      </w:r>
      <w:r w:rsidR="00321E8C" w:rsidRPr="00D30E97">
        <w:rPr>
          <w:szCs w:val="22"/>
        </w:rPr>
        <w:t>recuperación, manejo y</w:t>
      </w:r>
      <w:r w:rsidRPr="00D30E97">
        <w:rPr>
          <w:szCs w:val="22"/>
        </w:rPr>
        <w:t xml:space="preserve"> conservación resultan imprescindibles para el funcionamiento de los ecosistemas y la conservación de la biodiversidad, acompañada del conocimiento y participación de la comunidad del Distrito. </w:t>
      </w:r>
    </w:p>
    <w:p w14:paraId="5B326EC7" w14:textId="77777777" w:rsidR="0099102A" w:rsidRPr="00D30E97" w:rsidRDefault="0099102A" w:rsidP="00D30E97">
      <w:pPr>
        <w:rPr>
          <w:szCs w:val="22"/>
        </w:rPr>
      </w:pPr>
    </w:p>
    <w:p w14:paraId="38D0B1B8" w14:textId="77777777" w:rsidR="0099102A" w:rsidRPr="00D30E97" w:rsidRDefault="0099102A" w:rsidP="00D30E97">
      <w:pPr>
        <w:rPr>
          <w:szCs w:val="22"/>
        </w:rPr>
      </w:pPr>
      <w:r w:rsidRPr="00D30E97">
        <w:rPr>
          <w:szCs w:val="22"/>
        </w:rPr>
        <w:t>Para ello</w:t>
      </w:r>
      <w:r w:rsidR="00034DB6" w:rsidRPr="00D30E97">
        <w:rPr>
          <w:szCs w:val="22"/>
        </w:rPr>
        <w:t>, el presente proyecto</w:t>
      </w:r>
      <w:r w:rsidRPr="00D30E97">
        <w:rPr>
          <w:szCs w:val="22"/>
        </w:rPr>
        <w:t xml:space="preserve"> </w:t>
      </w:r>
      <w:r w:rsidR="009A5C9C" w:rsidRPr="00D30E97">
        <w:rPr>
          <w:szCs w:val="22"/>
        </w:rPr>
        <w:t>pretende</w:t>
      </w:r>
      <w:r w:rsidR="00034DB6" w:rsidRPr="00D30E97">
        <w:rPr>
          <w:szCs w:val="22"/>
        </w:rPr>
        <w:t xml:space="preserve"> </w:t>
      </w:r>
      <w:r w:rsidR="0074436D" w:rsidRPr="00D30E97">
        <w:rPr>
          <w:szCs w:val="22"/>
        </w:rPr>
        <w:t>potencializar las siguientes herramientas de gestión:</w:t>
      </w:r>
    </w:p>
    <w:p w14:paraId="393EA920" w14:textId="77777777" w:rsidR="00417500" w:rsidRPr="00D30E97" w:rsidRDefault="00232891" w:rsidP="00D30E97">
      <w:pPr>
        <w:pStyle w:val="Ttulo2"/>
        <w:rPr>
          <w:szCs w:val="22"/>
        </w:rPr>
      </w:pPr>
      <w:r w:rsidRPr="00D30E97">
        <w:rPr>
          <w:szCs w:val="22"/>
        </w:rPr>
        <w:t>Recuperación, rehabilitación y/o restauración ecológica</w:t>
      </w:r>
    </w:p>
    <w:p w14:paraId="33EAFCD4" w14:textId="77777777" w:rsidR="00232891" w:rsidRPr="00D30E97" w:rsidRDefault="00232891" w:rsidP="00D30E97">
      <w:pPr>
        <w:rPr>
          <w:szCs w:val="22"/>
          <w:lang w:val="es-ES_tradnl"/>
        </w:rPr>
      </w:pPr>
    </w:p>
    <w:p w14:paraId="58F22070" w14:textId="77777777" w:rsidR="00417500" w:rsidRPr="00D30E97" w:rsidRDefault="00417500" w:rsidP="00D30E97">
      <w:pPr>
        <w:rPr>
          <w:szCs w:val="22"/>
        </w:rPr>
      </w:pPr>
      <w:r w:rsidRPr="00D30E97">
        <w:rPr>
          <w:szCs w:val="22"/>
        </w:rPr>
        <w:t xml:space="preserve">De acuerdo con la información originada por la Secretaría Distrital de Ambiente, en convenio suscrito con la Pontificia Universidad Javeriana, los manejos históricos en uso del suelo han dado a lugar a que el 21% de sus áreas se encuentran en algún estado de degradación y o deterioro (SDA-PUJ 2010-2039). Degradación entendida como la pérdida de los servicios que ofrece un área, para la provisión de beneficios ambientales a la comunidad, tales como la sostenibilidad de los recursos naturales, biodiversidad; protección de las interrelaciones bióticas, físicas y bioquímicas (regulación de ciclos); la protección contra </w:t>
      </w:r>
      <w:r w:rsidRPr="00D30E97">
        <w:rPr>
          <w:szCs w:val="22"/>
        </w:rPr>
        <w:lastRenderedPageBreak/>
        <w:t xml:space="preserve">fenómenos naturales y antrópicos (contaminación, desastres naturales, etc.); la producción de agua, oxígeno y paisaje, entre otros. </w:t>
      </w:r>
    </w:p>
    <w:p w14:paraId="5BD35735" w14:textId="77777777" w:rsidR="00417500" w:rsidRPr="00D30E97" w:rsidRDefault="00417500" w:rsidP="00D30E97">
      <w:pPr>
        <w:rPr>
          <w:szCs w:val="22"/>
        </w:rPr>
      </w:pPr>
    </w:p>
    <w:p w14:paraId="55C56305" w14:textId="77777777" w:rsidR="00417500" w:rsidRPr="00D30E97" w:rsidRDefault="00417500" w:rsidP="00D30E97">
      <w:pPr>
        <w:rPr>
          <w:szCs w:val="22"/>
        </w:rPr>
      </w:pPr>
      <w:r w:rsidRPr="00D30E97">
        <w:rPr>
          <w:szCs w:val="22"/>
        </w:rPr>
        <w:t xml:space="preserve">Para revertir los procesos de degradación de los ecosistemas, es necesario desarrollar acciones de intervención que tiendan a la restauración, rehabilitación y/o recuperación ecología, con la cual se puede influir en el corto, mediano y largo plazo. </w:t>
      </w:r>
    </w:p>
    <w:p w14:paraId="10749DB2" w14:textId="77777777" w:rsidR="00417500" w:rsidRPr="00D30E97" w:rsidRDefault="00417500" w:rsidP="00D30E97">
      <w:pPr>
        <w:rPr>
          <w:szCs w:val="22"/>
        </w:rPr>
      </w:pPr>
    </w:p>
    <w:p w14:paraId="64D27833" w14:textId="77777777" w:rsidR="00417500" w:rsidRPr="00D30E97" w:rsidRDefault="00417500" w:rsidP="00D30E97">
      <w:pPr>
        <w:rPr>
          <w:szCs w:val="22"/>
        </w:rPr>
      </w:pPr>
      <w:r w:rsidRPr="00D30E97">
        <w:rPr>
          <w:szCs w:val="22"/>
        </w:rPr>
        <w:t>El permitir la continuidad de los procesos de deterioro sin la participación de acciones enfocadas en encauzar la restauración, la rehabilitación y/o la recuperación de ecosistemas, permitiría la ampliación de las problemáticas en los siguientes aspectos:</w:t>
      </w:r>
    </w:p>
    <w:p w14:paraId="795A21C1" w14:textId="77777777" w:rsidR="00417500" w:rsidRPr="00D30E97" w:rsidRDefault="00417500" w:rsidP="00D30E97">
      <w:pPr>
        <w:rPr>
          <w:szCs w:val="22"/>
        </w:rPr>
      </w:pPr>
    </w:p>
    <w:p w14:paraId="11CDD22A" w14:textId="77777777" w:rsidR="00417500" w:rsidRPr="00D30E97" w:rsidRDefault="00417500" w:rsidP="00D30E97">
      <w:pPr>
        <w:rPr>
          <w:szCs w:val="22"/>
        </w:rPr>
      </w:pPr>
      <w:r w:rsidRPr="00D30E97">
        <w:rPr>
          <w:szCs w:val="22"/>
        </w:rPr>
        <w:t>I. la disminución en la cantidad y calidad del agua, del aire y de los alimentos</w:t>
      </w:r>
    </w:p>
    <w:p w14:paraId="20046236" w14:textId="77777777" w:rsidR="00417500" w:rsidRPr="00D30E97" w:rsidRDefault="00417500" w:rsidP="00D30E97">
      <w:pPr>
        <w:rPr>
          <w:szCs w:val="22"/>
        </w:rPr>
      </w:pPr>
      <w:r w:rsidRPr="00D30E97">
        <w:rPr>
          <w:szCs w:val="22"/>
        </w:rPr>
        <w:t>II. la aparición de nuevas enfermedades</w:t>
      </w:r>
    </w:p>
    <w:p w14:paraId="633879FF" w14:textId="77777777" w:rsidR="00417500" w:rsidRPr="00D30E97" w:rsidRDefault="00417500" w:rsidP="00D30E97">
      <w:pPr>
        <w:rPr>
          <w:szCs w:val="22"/>
        </w:rPr>
      </w:pPr>
      <w:r w:rsidRPr="00D30E97">
        <w:rPr>
          <w:szCs w:val="22"/>
        </w:rPr>
        <w:t>III. disminución del crecimiento económico de los territorios por el deterioro de los suelos</w:t>
      </w:r>
    </w:p>
    <w:p w14:paraId="08AD1750" w14:textId="77777777" w:rsidR="00417500" w:rsidRPr="00D30E97" w:rsidRDefault="00417500" w:rsidP="00D30E97">
      <w:pPr>
        <w:rPr>
          <w:szCs w:val="22"/>
        </w:rPr>
      </w:pPr>
      <w:r w:rsidRPr="00D30E97">
        <w:rPr>
          <w:szCs w:val="22"/>
        </w:rPr>
        <w:t>IV. eliminación de elementos bióticos para la adaptación y mitigación al cambio climático global</w:t>
      </w:r>
      <w:r w:rsidR="000A0FD2" w:rsidRPr="00D30E97">
        <w:rPr>
          <w:szCs w:val="22"/>
        </w:rPr>
        <w:t>.</w:t>
      </w:r>
    </w:p>
    <w:p w14:paraId="73640C36" w14:textId="77777777" w:rsidR="00653EAC" w:rsidRPr="00D30E97" w:rsidRDefault="00653EAC" w:rsidP="00D30E97">
      <w:pPr>
        <w:rPr>
          <w:szCs w:val="22"/>
        </w:rPr>
      </w:pPr>
    </w:p>
    <w:p w14:paraId="60355DA4" w14:textId="77777777" w:rsidR="000A0FD2" w:rsidRPr="00D30E97" w:rsidRDefault="00653EAC" w:rsidP="00D30E97">
      <w:pPr>
        <w:rPr>
          <w:szCs w:val="22"/>
        </w:rPr>
      </w:pPr>
      <w:r w:rsidRPr="00D30E97">
        <w:rPr>
          <w:szCs w:val="22"/>
        </w:rPr>
        <w:t xml:space="preserve">Por ello es importante </w:t>
      </w:r>
      <w:r w:rsidR="00527676" w:rsidRPr="00D30E97">
        <w:rPr>
          <w:szCs w:val="22"/>
        </w:rPr>
        <w:t xml:space="preserve">desarrollar las dos estrategias que establece la Política para la Gestión de la Conservación de la Biodiversidad en el Distrito Capital </w:t>
      </w:r>
      <w:r w:rsidR="00527676" w:rsidRPr="00D30E97">
        <w:rPr>
          <w:noProof/>
          <w:szCs w:val="22"/>
        </w:rPr>
        <w:t xml:space="preserve"> (Alcaldía Mayor de Bogotá, 2011)</w:t>
      </w:r>
      <w:r w:rsidR="00527676" w:rsidRPr="00D30E97">
        <w:rPr>
          <w:szCs w:val="22"/>
        </w:rPr>
        <w:t xml:space="preserve"> para la Restauración de los ecosistemas degradados en el territorio: La primera es </w:t>
      </w:r>
      <w:r w:rsidRPr="00D30E97">
        <w:rPr>
          <w:szCs w:val="22"/>
        </w:rPr>
        <w:t>el fortalecimiento de las acciones de restauración de ecosistemas degradados en el Distrito Capital, bajo los lineamiento</w:t>
      </w:r>
      <w:r w:rsidR="00527676" w:rsidRPr="00D30E97">
        <w:rPr>
          <w:szCs w:val="22"/>
        </w:rPr>
        <w:t>s de a</w:t>
      </w:r>
      <w:r w:rsidRPr="00D30E97">
        <w:rPr>
          <w:szCs w:val="22"/>
        </w:rPr>
        <w:t xml:space="preserve">delantar la zonificación para la recuperación, rehabilitación y restauración de las áreas degradas en el Distrito Capital, que hoy en día  se adelantan </w:t>
      </w:r>
      <w:r w:rsidR="00447161" w:rsidRPr="00D30E97">
        <w:rPr>
          <w:szCs w:val="22"/>
        </w:rPr>
        <w:t xml:space="preserve">con </w:t>
      </w:r>
      <w:r w:rsidRPr="00D30E97">
        <w:rPr>
          <w:szCs w:val="22"/>
        </w:rPr>
        <w:t>procesos de diagnósticos y caracterización social</w:t>
      </w:r>
      <w:r w:rsidR="00BE2B68" w:rsidRPr="00D30E97">
        <w:rPr>
          <w:szCs w:val="22"/>
        </w:rPr>
        <w:t>-</w:t>
      </w:r>
      <w:r w:rsidRPr="00D30E97">
        <w:rPr>
          <w:szCs w:val="22"/>
        </w:rPr>
        <w:t>económico y ambiental del territorio</w:t>
      </w:r>
      <w:r w:rsidR="00BE2B68" w:rsidRPr="00D30E97">
        <w:rPr>
          <w:szCs w:val="22"/>
        </w:rPr>
        <w:t xml:space="preserve"> para establecer la priorización de las áreas a intervenir</w:t>
      </w:r>
      <w:r w:rsidRPr="00D30E97">
        <w:rPr>
          <w:szCs w:val="22"/>
        </w:rPr>
        <w:t xml:space="preserve">, </w:t>
      </w:r>
      <w:r w:rsidR="00447161" w:rsidRPr="00D30E97">
        <w:rPr>
          <w:szCs w:val="22"/>
        </w:rPr>
        <w:t xml:space="preserve"> con </w:t>
      </w:r>
      <w:r w:rsidR="00450765" w:rsidRPr="00D30E97">
        <w:rPr>
          <w:szCs w:val="22"/>
        </w:rPr>
        <w:t xml:space="preserve">la producción de material vegetal para los procesos de restauración en el Distrito Capital, </w:t>
      </w:r>
      <w:r w:rsidR="00527676" w:rsidRPr="00D30E97">
        <w:rPr>
          <w:szCs w:val="22"/>
        </w:rPr>
        <w:t xml:space="preserve">donde </w:t>
      </w:r>
      <w:r w:rsidR="00450765" w:rsidRPr="00D30E97">
        <w:rPr>
          <w:szCs w:val="22"/>
        </w:rPr>
        <w:t xml:space="preserve">la SDA cuenta con dos (2) viveros permanentes con la producción de especies nativas y dos (2) viveros temporales en ecosistemas de humedal y </w:t>
      </w:r>
      <w:proofErr w:type="spellStart"/>
      <w:r w:rsidR="00450765" w:rsidRPr="00D30E97">
        <w:rPr>
          <w:szCs w:val="22"/>
        </w:rPr>
        <w:t>subp</w:t>
      </w:r>
      <w:r w:rsidR="00447161" w:rsidRPr="00D30E97">
        <w:rPr>
          <w:szCs w:val="22"/>
        </w:rPr>
        <w:t>áramo</w:t>
      </w:r>
      <w:proofErr w:type="spellEnd"/>
      <w:r w:rsidR="00447161" w:rsidRPr="00D30E97">
        <w:rPr>
          <w:szCs w:val="22"/>
        </w:rPr>
        <w:t xml:space="preserve"> y con</w:t>
      </w:r>
      <w:r w:rsidR="00450765" w:rsidRPr="00D30E97">
        <w:rPr>
          <w:szCs w:val="22"/>
        </w:rPr>
        <w:t xml:space="preserve"> la evaluación y el seguimiento a los procesos ecológicos generados por el desarrollo de proyectos de restauración ecológica en el Distrito Capital, el cual estará integrado en el programa de monitoreo que indicaremos más adelante.</w:t>
      </w:r>
    </w:p>
    <w:p w14:paraId="7A563750" w14:textId="77777777" w:rsidR="00450765" w:rsidRPr="00D30E97" w:rsidRDefault="00450765" w:rsidP="00D30E97">
      <w:pPr>
        <w:rPr>
          <w:szCs w:val="22"/>
        </w:rPr>
      </w:pPr>
    </w:p>
    <w:p w14:paraId="5894F6FD" w14:textId="77777777" w:rsidR="00417500" w:rsidRPr="00D30E97" w:rsidRDefault="00527676" w:rsidP="00D30E97">
      <w:pPr>
        <w:rPr>
          <w:noProof/>
          <w:szCs w:val="22"/>
        </w:rPr>
      </w:pPr>
      <w:r w:rsidRPr="00D30E97">
        <w:rPr>
          <w:szCs w:val="22"/>
        </w:rPr>
        <w:t xml:space="preserve">La segunda estrategia es la consolidación de la conectividad ecológica en el Distrito Capital y el territorio, </w:t>
      </w:r>
      <w:r w:rsidR="002B714F" w:rsidRPr="00D30E97">
        <w:rPr>
          <w:szCs w:val="22"/>
        </w:rPr>
        <w:t xml:space="preserve">la cual </w:t>
      </w:r>
      <w:r w:rsidRPr="00D30E97">
        <w:rPr>
          <w:szCs w:val="22"/>
        </w:rPr>
        <w:t>facilita</w:t>
      </w:r>
      <w:r w:rsidR="004E109F" w:rsidRPr="00D30E97">
        <w:rPr>
          <w:szCs w:val="22"/>
        </w:rPr>
        <w:t xml:space="preserve"> mejorar las condiciones de habitabilidad del casco urbano del Distrito Capital y el incremento en la ca</w:t>
      </w:r>
      <w:r w:rsidR="009E6D70" w:rsidRPr="00D30E97">
        <w:rPr>
          <w:szCs w:val="22"/>
        </w:rPr>
        <w:t>lidad de vida de sus habitantes</w:t>
      </w:r>
      <w:r w:rsidR="004E109F" w:rsidRPr="00D30E97">
        <w:rPr>
          <w:szCs w:val="22"/>
        </w:rPr>
        <w:t xml:space="preserve">, </w:t>
      </w:r>
      <w:r w:rsidR="002B714F" w:rsidRPr="00D30E97">
        <w:rPr>
          <w:szCs w:val="22"/>
        </w:rPr>
        <w:t>con la implementación</w:t>
      </w:r>
      <w:r w:rsidR="004E109F" w:rsidRPr="00D30E97">
        <w:rPr>
          <w:szCs w:val="22"/>
        </w:rPr>
        <w:t xml:space="preserve"> lineamientos de conectividad ecológica urbana</w:t>
      </w:r>
      <w:r w:rsidR="009E6D70" w:rsidRPr="00D30E97">
        <w:rPr>
          <w:szCs w:val="22"/>
        </w:rPr>
        <w:t>-rural</w:t>
      </w:r>
      <w:r w:rsidR="004E109F" w:rsidRPr="00D30E97">
        <w:rPr>
          <w:szCs w:val="22"/>
        </w:rPr>
        <w:t xml:space="preserve"> que aumenten la oferta ambiental; para garantizar la persistencia de la biodiversidad, generando escenarios que mejoren las condiciones de habitabilidad en la ciudad y el fortalecimiento de la </w:t>
      </w:r>
      <w:r w:rsidR="009E6D70" w:rsidRPr="00D30E97">
        <w:rPr>
          <w:szCs w:val="22"/>
        </w:rPr>
        <w:t xml:space="preserve">Estructura Ecológica Distrital;  </w:t>
      </w:r>
      <w:r w:rsidR="000A0FD2" w:rsidRPr="00D30E97">
        <w:rPr>
          <w:szCs w:val="22"/>
        </w:rPr>
        <w:t>así</w:t>
      </w:r>
      <w:r w:rsidR="009E6D70" w:rsidRPr="00D30E97">
        <w:rPr>
          <w:szCs w:val="22"/>
        </w:rPr>
        <w:t xml:space="preserve"> como la definición de las coberturas urbanas y rurales que ofrecen alto potencial para articularlas en los lineamientos definidos como una manera de enriquecimiento de la oferta ambiental de la ciudad. </w:t>
      </w:r>
      <w:r w:rsidR="009E6D70" w:rsidRPr="00D30E97">
        <w:rPr>
          <w:noProof/>
          <w:szCs w:val="22"/>
        </w:rPr>
        <w:t xml:space="preserve"> </w:t>
      </w:r>
    </w:p>
    <w:p w14:paraId="65D43CB9" w14:textId="77777777" w:rsidR="002B714F" w:rsidRPr="00D30E97" w:rsidRDefault="002B714F" w:rsidP="00D30E97">
      <w:pPr>
        <w:rPr>
          <w:noProof/>
          <w:szCs w:val="22"/>
        </w:rPr>
      </w:pPr>
    </w:p>
    <w:p w14:paraId="1A2A65DE" w14:textId="77777777" w:rsidR="00630AE3" w:rsidRPr="00D30E97" w:rsidRDefault="00630AE3" w:rsidP="00D30E97">
      <w:pPr>
        <w:pStyle w:val="Ttulo2"/>
        <w:rPr>
          <w:szCs w:val="22"/>
        </w:rPr>
      </w:pPr>
      <w:r w:rsidRPr="00D30E97">
        <w:rPr>
          <w:szCs w:val="22"/>
        </w:rPr>
        <w:t xml:space="preserve">Seguimiento, evaluación y monitoreo de la biodiversidad y de sus servicios </w:t>
      </w:r>
      <w:proofErr w:type="spellStart"/>
      <w:r w:rsidRPr="00D30E97">
        <w:rPr>
          <w:szCs w:val="22"/>
        </w:rPr>
        <w:t>ecosistémicos</w:t>
      </w:r>
      <w:proofErr w:type="spellEnd"/>
      <w:r w:rsidRPr="00D30E97">
        <w:rPr>
          <w:szCs w:val="22"/>
        </w:rPr>
        <w:t xml:space="preserve"> asociados en áreas priorizadas de la EEP</w:t>
      </w:r>
    </w:p>
    <w:p w14:paraId="6792B543" w14:textId="77777777" w:rsidR="00630AE3" w:rsidRPr="00D30E97" w:rsidRDefault="00630AE3" w:rsidP="00D30E97">
      <w:pPr>
        <w:rPr>
          <w:szCs w:val="22"/>
          <w:lang w:val="es-ES_tradnl"/>
        </w:rPr>
      </w:pPr>
    </w:p>
    <w:p w14:paraId="0240AD5A" w14:textId="77777777" w:rsidR="00630AE3" w:rsidRPr="00D30E97" w:rsidRDefault="00630AE3" w:rsidP="00D30E97">
      <w:pPr>
        <w:rPr>
          <w:szCs w:val="22"/>
        </w:rPr>
      </w:pPr>
      <w:r w:rsidRPr="00D30E97">
        <w:rPr>
          <w:szCs w:val="22"/>
        </w:rPr>
        <w:t>Con el proyecto se pretende establecer un programa de evaluación, seguimiento y monitoreo de la biodiversidad,</w:t>
      </w:r>
      <w:r w:rsidR="00BE2B68" w:rsidRPr="00D30E97">
        <w:rPr>
          <w:szCs w:val="22"/>
        </w:rPr>
        <w:t xml:space="preserve"> que facilite: i) medir </w:t>
      </w:r>
      <w:r w:rsidRPr="00D30E97">
        <w:rPr>
          <w:szCs w:val="22"/>
        </w:rPr>
        <w:t>los cambios y dinámicas de las especies,</w:t>
      </w:r>
      <w:r w:rsidR="00BE2B68" w:rsidRPr="00D30E97">
        <w:rPr>
          <w:szCs w:val="22"/>
        </w:rPr>
        <w:t xml:space="preserve"> ii)</w:t>
      </w:r>
      <w:r w:rsidRPr="00D30E97">
        <w:rPr>
          <w:szCs w:val="22"/>
        </w:rPr>
        <w:t xml:space="preserve"> establecer su estado actual frente a </w:t>
      </w:r>
      <w:proofErr w:type="spellStart"/>
      <w:r w:rsidRPr="00D30E97">
        <w:rPr>
          <w:szCs w:val="22"/>
        </w:rPr>
        <w:t>tensionantes</w:t>
      </w:r>
      <w:proofErr w:type="spellEnd"/>
      <w:r w:rsidRPr="00D30E97">
        <w:rPr>
          <w:szCs w:val="22"/>
        </w:rPr>
        <w:t xml:space="preserve"> particulares, </w:t>
      </w:r>
      <w:r w:rsidR="00BE2B68" w:rsidRPr="00D30E97">
        <w:rPr>
          <w:szCs w:val="22"/>
        </w:rPr>
        <w:t xml:space="preserve">iii) </w:t>
      </w:r>
      <w:r w:rsidRPr="00D30E97">
        <w:rPr>
          <w:szCs w:val="22"/>
        </w:rPr>
        <w:t xml:space="preserve">calcular la efectividad de las acciones de recuperación y restauración de los ecosistemas, </w:t>
      </w:r>
      <w:r w:rsidR="00E31762" w:rsidRPr="00D30E97">
        <w:rPr>
          <w:szCs w:val="22"/>
        </w:rPr>
        <w:t xml:space="preserve">iv) evaluar dinámicas de conectividad ecológica entre elementos de la EEP y otras </w:t>
      </w:r>
      <w:r w:rsidR="00E31762" w:rsidRPr="00D30E97">
        <w:rPr>
          <w:szCs w:val="22"/>
        </w:rPr>
        <w:lastRenderedPageBreak/>
        <w:t xml:space="preserve">áreas de interés ambiental; y así </w:t>
      </w:r>
      <w:r w:rsidRPr="00D30E97">
        <w:rPr>
          <w:szCs w:val="22"/>
        </w:rPr>
        <w:t>enfocar los esfuerzos en áreas particulares con gran potencial de conservación, entre otras posibilidades.</w:t>
      </w:r>
    </w:p>
    <w:p w14:paraId="0646F94A" w14:textId="77777777" w:rsidR="00630AE3" w:rsidRPr="00D30E97" w:rsidRDefault="00630AE3" w:rsidP="00D30E97">
      <w:pPr>
        <w:rPr>
          <w:szCs w:val="22"/>
        </w:rPr>
      </w:pPr>
    </w:p>
    <w:p w14:paraId="6BD64A13" w14:textId="77777777" w:rsidR="00630AE3" w:rsidRPr="00D30E97" w:rsidRDefault="00630AE3" w:rsidP="00D30E97">
      <w:pPr>
        <w:rPr>
          <w:szCs w:val="22"/>
        </w:rPr>
      </w:pPr>
      <w:r w:rsidRPr="00D30E97">
        <w:rPr>
          <w:szCs w:val="22"/>
        </w:rPr>
        <w:t>Lo anterior permite identificar la relevancia misional que asume la SDA al posicionarse como Autoridad Ambiental en Bogotá e implementar un Sistema de evaluación, monitoreo y seguimiento a la biodiversidad presente en la EEP del D.C, capaz de generar los insumos en la toma de decisiones como son protocolos estandarizados de monitoreo, consolidar la línea base del territorio, establecer instrumentos y plataformas de difusión de información, orientar técnicamente las intervenciones sobre el territorio, priorizar acciones de recuperación de los ecosistemas, de conservación de especies focales y de control de especies invasoras, así como generar canales de comunicación más idóneos con instituciones, organizaciones y empresas para identificar las afectaciones sobre la biodiversidad e intereses que armonicen con las decisiones de la SDA.</w:t>
      </w:r>
    </w:p>
    <w:p w14:paraId="16E4A299" w14:textId="77777777" w:rsidR="00630AE3" w:rsidRPr="00D30E97" w:rsidRDefault="00630AE3" w:rsidP="00D30E97">
      <w:pPr>
        <w:rPr>
          <w:szCs w:val="22"/>
        </w:rPr>
      </w:pPr>
    </w:p>
    <w:p w14:paraId="5C3E7AE8" w14:textId="77777777" w:rsidR="00AC3B2B" w:rsidRPr="00D30E97" w:rsidRDefault="00AC3B2B" w:rsidP="00D30E97">
      <w:pPr>
        <w:pStyle w:val="Ttulo2"/>
        <w:rPr>
          <w:szCs w:val="22"/>
          <w:lang w:eastAsia="es-CO"/>
        </w:rPr>
      </w:pPr>
      <w:r w:rsidRPr="00D30E97">
        <w:rPr>
          <w:szCs w:val="22"/>
        </w:rPr>
        <w:t xml:space="preserve">Recuperación física de sectores de PEDH mediante la implementación de </w:t>
      </w:r>
      <w:r w:rsidRPr="00D30E97">
        <w:rPr>
          <w:szCs w:val="22"/>
          <w:lang w:eastAsia="es-CO"/>
        </w:rPr>
        <w:t xml:space="preserve">obras de </w:t>
      </w:r>
      <w:r w:rsidRPr="00D30E97">
        <w:rPr>
          <w:szCs w:val="22"/>
        </w:rPr>
        <w:t>reconformación</w:t>
      </w:r>
      <w:r w:rsidRPr="00D30E97">
        <w:rPr>
          <w:szCs w:val="22"/>
          <w:lang w:eastAsia="es-CO"/>
        </w:rPr>
        <w:t xml:space="preserve"> </w:t>
      </w:r>
      <w:proofErr w:type="spellStart"/>
      <w:r w:rsidRPr="00D30E97">
        <w:rPr>
          <w:szCs w:val="22"/>
          <w:lang w:eastAsia="es-CO"/>
        </w:rPr>
        <w:t>hidrogeomorfológica</w:t>
      </w:r>
      <w:proofErr w:type="spellEnd"/>
      <w:r w:rsidRPr="00D30E97">
        <w:rPr>
          <w:szCs w:val="22"/>
          <w:lang w:eastAsia="es-CO"/>
        </w:rPr>
        <w:t xml:space="preserve"> y restauración ecológica en zona terrestre y acuática</w:t>
      </w:r>
    </w:p>
    <w:p w14:paraId="63FE0061" w14:textId="77777777" w:rsidR="00630AE3" w:rsidRPr="00D30E97" w:rsidRDefault="00630AE3" w:rsidP="00D30E97">
      <w:pPr>
        <w:rPr>
          <w:szCs w:val="22"/>
          <w:lang w:val="es-ES_tradnl"/>
        </w:rPr>
      </w:pPr>
    </w:p>
    <w:p w14:paraId="22616ADF" w14:textId="77777777" w:rsidR="006F522A" w:rsidRPr="00D30E97" w:rsidRDefault="006F522A" w:rsidP="00D30E97">
      <w:pPr>
        <w:rPr>
          <w:szCs w:val="22"/>
        </w:rPr>
      </w:pPr>
      <w:r w:rsidRPr="00D30E97">
        <w:rPr>
          <w:szCs w:val="22"/>
        </w:rPr>
        <w:t xml:space="preserve">Consiste en liderar las acciones de recuperación y protección para la consolidación Parques Ecológicos Distritales de Humedal - PEDH, a través de obras de reconformación </w:t>
      </w:r>
      <w:proofErr w:type="spellStart"/>
      <w:r w:rsidRPr="00D30E97">
        <w:rPr>
          <w:szCs w:val="22"/>
        </w:rPr>
        <w:t>hidrogeomorfológica</w:t>
      </w:r>
      <w:proofErr w:type="spellEnd"/>
      <w:r w:rsidRPr="00D30E97">
        <w:rPr>
          <w:szCs w:val="22"/>
        </w:rPr>
        <w:t>,  restauración ecológica de franja acuática y terrestre y otras obras que mejoren las condiciones del ecosistema, según aplique a cada escenario.</w:t>
      </w:r>
    </w:p>
    <w:p w14:paraId="0E4DBA7E" w14:textId="77777777" w:rsidR="006F522A" w:rsidRPr="00D30E97" w:rsidRDefault="006F522A" w:rsidP="00D30E97">
      <w:pPr>
        <w:rPr>
          <w:szCs w:val="22"/>
        </w:rPr>
      </w:pPr>
    </w:p>
    <w:p w14:paraId="56F82034" w14:textId="77777777" w:rsidR="006F522A" w:rsidRPr="00D30E97" w:rsidRDefault="006F522A" w:rsidP="00D30E97">
      <w:pPr>
        <w:rPr>
          <w:szCs w:val="22"/>
        </w:rPr>
      </w:pPr>
      <w:r w:rsidRPr="00D30E97">
        <w:rPr>
          <w:szCs w:val="22"/>
        </w:rPr>
        <w:t>Con ello se busca garantizar la existencia de hábitats y comunidades bióticas para el equilibrio de los distintos ecosistemas que se puedan generar en este. Actualmente, al interior los humedales se evidencian condiciones propicias para el desarrollo de hábitats pero que han venido deteriorándose por modificaciones en la hidrodinámica natural de las corrientes que los alimentan y por la ausencia de una calidad de agua adecuada.</w:t>
      </w:r>
    </w:p>
    <w:p w14:paraId="07F86015" w14:textId="77777777" w:rsidR="006F522A" w:rsidRPr="00D30E97" w:rsidRDefault="006F522A" w:rsidP="00D30E97">
      <w:pPr>
        <w:rPr>
          <w:szCs w:val="22"/>
        </w:rPr>
      </w:pPr>
    </w:p>
    <w:p w14:paraId="5E8ABC66" w14:textId="77777777" w:rsidR="006F522A" w:rsidRPr="00D30E97" w:rsidRDefault="006F522A" w:rsidP="00D30E97">
      <w:pPr>
        <w:rPr>
          <w:szCs w:val="22"/>
        </w:rPr>
      </w:pPr>
      <w:r w:rsidRPr="00D30E97">
        <w:rPr>
          <w:szCs w:val="22"/>
        </w:rPr>
        <w:t xml:space="preserve">Por consiguiente se </w:t>
      </w:r>
      <w:r w:rsidR="00C33A9F" w:rsidRPr="00D30E97">
        <w:rPr>
          <w:szCs w:val="22"/>
        </w:rPr>
        <w:t>busca</w:t>
      </w:r>
      <w:r w:rsidRPr="00D30E97">
        <w:rPr>
          <w:szCs w:val="22"/>
        </w:rPr>
        <w:t xml:space="preserve"> definir, controlar</w:t>
      </w:r>
      <w:r w:rsidR="00C33A9F" w:rsidRPr="00D30E97">
        <w:rPr>
          <w:szCs w:val="22"/>
        </w:rPr>
        <w:t xml:space="preserve"> y</w:t>
      </w:r>
      <w:r w:rsidRPr="00D30E97">
        <w:rPr>
          <w:szCs w:val="22"/>
        </w:rPr>
        <w:t xml:space="preserve"> gestionar procesos </w:t>
      </w:r>
      <w:proofErr w:type="spellStart"/>
      <w:r w:rsidRPr="00D30E97">
        <w:rPr>
          <w:szCs w:val="22"/>
        </w:rPr>
        <w:t>hidrogeomorfológicos</w:t>
      </w:r>
      <w:proofErr w:type="spellEnd"/>
      <w:r w:rsidRPr="00D30E97">
        <w:rPr>
          <w:szCs w:val="22"/>
        </w:rPr>
        <w:t xml:space="preserve"> para que se restaure la hidrodinámica natural de los ecosistemas y su calidad para el correcto funcionamiento </w:t>
      </w:r>
      <w:proofErr w:type="spellStart"/>
      <w:r w:rsidRPr="00D30E97">
        <w:rPr>
          <w:szCs w:val="22"/>
        </w:rPr>
        <w:t>ecosistémico</w:t>
      </w:r>
      <w:proofErr w:type="spellEnd"/>
      <w:r w:rsidRPr="00D30E97">
        <w:rPr>
          <w:szCs w:val="22"/>
        </w:rPr>
        <w:t>. Atendiendo como guía el Protocolo de Recuperación y Rehabilitación Ecológica de humedales en Centros Urbanos (SDA, 2008), el cual establece que los factores más potentes en el control de los diferentes procesos ecológicos en los humedales son la hidrología y la hidrodinámica. Para ello se debe</w:t>
      </w:r>
      <w:r w:rsidR="00C33A9F" w:rsidRPr="00D30E97">
        <w:rPr>
          <w:szCs w:val="22"/>
        </w:rPr>
        <w:t>n tener</w:t>
      </w:r>
      <w:r w:rsidRPr="00D30E97">
        <w:rPr>
          <w:szCs w:val="22"/>
        </w:rPr>
        <w:t xml:space="preserve"> en cuenta los siguientes criterios:</w:t>
      </w:r>
    </w:p>
    <w:p w14:paraId="0B6A8CCB" w14:textId="77777777" w:rsidR="006F522A" w:rsidRPr="00D30E97" w:rsidRDefault="006F522A" w:rsidP="00D30E97">
      <w:pPr>
        <w:rPr>
          <w:szCs w:val="22"/>
        </w:rPr>
      </w:pPr>
    </w:p>
    <w:p w14:paraId="11A80544" w14:textId="77777777" w:rsidR="006F522A" w:rsidRPr="00D30E97" w:rsidRDefault="006F522A" w:rsidP="00D30E97">
      <w:pPr>
        <w:pStyle w:val="Prrafodelista"/>
        <w:numPr>
          <w:ilvl w:val="0"/>
          <w:numId w:val="5"/>
        </w:numPr>
        <w:rPr>
          <w:szCs w:val="22"/>
        </w:rPr>
      </w:pPr>
      <w:r w:rsidRPr="00D30E97">
        <w:rPr>
          <w:szCs w:val="22"/>
        </w:rPr>
        <w:t xml:space="preserve">Irrigación hídrica </w:t>
      </w:r>
    </w:p>
    <w:p w14:paraId="75DEBA0C" w14:textId="77777777" w:rsidR="006F522A" w:rsidRPr="00D30E97" w:rsidRDefault="006F522A" w:rsidP="00D30E97">
      <w:pPr>
        <w:pStyle w:val="Prrafodelista"/>
        <w:numPr>
          <w:ilvl w:val="0"/>
          <w:numId w:val="5"/>
        </w:numPr>
        <w:rPr>
          <w:szCs w:val="22"/>
        </w:rPr>
      </w:pPr>
      <w:r w:rsidRPr="00D30E97">
        <w:rPr>
          <w:szCs w:val="22"/>
        </w:rPr>
        <w:t>Aumento del espejo de agua</w:t>
      </w:r>
    </w:p>
    <w:p w14:paraId="7C944EF9" w14:textId="77777777" w:rsidR="006F522A" w:rsidRPr="00D30E97" w:rsidRDefault="006F522A" w:rsidP="00D30E97">
      <w:pPr>
        <w:pStyle w:val="Prrafodelista"/>
        <w:numPr>
          <w:ilvl w:val="0"/>
          <w:numId w:val="5"/>
        </w:numPr>
        <w:rPr>
          <w:szCs w:val="22"/>
        </w:rPr>
      </w:pPr>
      <w:r w:rsidRPr="00D30E97">
        <w:rPr>
          <w:szCs w:val="22"/>
        </w:rPr>
        <w:t>Control del arrastre de residuos sólidos</w:t>
      </w:r>
    </w:p>
    <w:p w14:paraId="60A6A6F5" w14:textId="77777777" w:rsidR="006F522A" w:rsidRPr="00D30E97" w:rsidRDefault="006F522A" w:rsidP="00D30E97">
      <w:pPr>
        <w:pStyle w:val="Prrafodelista"/>
        <w:numPr>
          <w:ilvl w:val="0"/>
          <w:numId w:val="5"/>
        </w:numPr>
        <w:rPr>
          <w:szCs w:val="22"/>
        </w:rPr>
      </w:pPr>
      <w:r w:rsidRPr="00D30E97">
        <w:rPr>
          <w:szCs w:val="22"/>
        </w:rPr>
        <w:t>Adecuación de pendientes en la zona litoral</w:t>
      </w:r>
    </w:p>
    <w:p w14:paraId="745FF29F" w14:textId="77777777" w:rsidR="006F522A" w:rsidRPr="00D30E97" w:rsidRDefault="006F522A" w:rsidP="00D30E97">
      <w:pPr>
        <w:pStyle w:val="Prrafodelista"/>
        <w:numPr>
          <w:ilvl w:val="0"/>
          <w:numId w:val="5"/>
        </w:numPr>
        <w:rPr>
          <w:szCs w:val="22"/>
        </w:rPr>
      </w:pPr>
      <w:r w:rsidRPr="00D30E97">
        <w:rPr>
          <w:szCs w:val="22"/>
        </w:rPr>
        <w:t>Configuración de islotes</w:t>
      </w:r>
    </w:p>
    <w:p w14:paraId="1FEBB400" w14:textId="77777777" w:rsidR="006F522A" w:rsidRPr="00D30E97" w:rsidRDefault="006F522A" w:rsidP="00D30E97">
      <w:pPr>
        <w:pStyle w:val="Prrafodelista"/>
        <w:numPr>
          <w:ilvl w:val="0"/>
          <w:numId w:val="5"/>
        </w:numPr>
        <w:rPr>
          <w:szCs w:val="22"/>
        </w:rPr>
      </w:pPr>
      <w:r w:rsidRPr="00D30E97">
        <w:rPr>
          <w:szCs w:val="22"/>
        </w:rPr>
        <w:t>Configuración de la línea litoral</w:t>
      </w:r>
    </w:p>
    <w:p w14:paraId="30652FC1" w14:textId="77777777" w:rsidR="006F522A" w:rsidRPr="00D30E97" w:rsidRDefault="006F522A" w:rsidP="00D30E97">
      <w:pPr>
        <w:pStyle w:val="Prrafodelista"/>
        <w:numPr>
          <w:ilvl w:val="0"/>
          <w:numId w:val="5"/>
        </w:numPr>
        <w:rPr>
          <w:szCs w:val="22"/>
        </w:rPr>
      </w:pPr>
      <w:r w:rsidRPr="00D30E97">
        <w:rPr>
          <w:szCs w:val="22"/>
        </w:rPr>
        <w:t>Remoción de rellenos</w:t>
      </w:r>
    </w:p>
    <w:p w14:paraId="34E5CB17" w14:textId="77777777" w:rsidR="006F522A" w:rsidRPr="00D30E97" w:rsidRDefault="006F522A" w:rsidP="00D30E97">
      <w:pPr>
        <w:pStyle w:val="Prrafodelista"/>
        <w:numPr>
          <w:ilvl w:val="0"/>
          <w:numId w:val="5"/>
        </w:numPr>
        <w:rPr>
          <w:szCs w:val="22"/>
        </w:rPr>
      </w:pPr>
      <w:r w:rsidRPr="00D30E97">
        <w:rPr>
          <w:szCs w:val="22"/>
        </w:rPr>
        <w:t>Remoción de sedimentos.</w:t>
      </w:r>
    </w:p>
    <w:p w14:paraId="6EAD123C" w14:textId="77777777" w:rsidR="006F522A" w:rsidRPr="00D30E97" w:rsidRDefault="006F522A" w:rsidP="00D30E97">
      <w:pPr>
        <w:rPr>
          <w:szCs w:val="22"/>
        </w:rPr>
      </w:pPr>
    </w:p>
    <w:p w14:paraId="00A182AF" w14:textId="77777777" w:rsidR="006F522A" w:rsidRPr="00D30E97" w:rsidRDefault="006F522A" w:rsidP="00D30E97">
      <w:pPr>
        <w:rPr>
          <w:szCs w:val="22"/>
        </w:rPr>
      </w:pPr>
      <w:r w:rsidRPr="00D30E97">
        <w:rPr>
          <w:szCs w:val="22"/>
        </w:rPr>
        <w:lastRenderedPageBreak/>
        <w:t>Asimismo es necesario el establecimiento de módulos de plantación en la ZMPA con el objetivo de proteger al humedal. Lo señalado anteriormente se desarrollará aunando esfuerzos con otras entidades distritales.</w:t>
      </w:r>
    </w:p>
    <w:p w14:paraId="4F1F22DA" w14:textId="77777777" w:rsidR="00C33A9F" w:rsidRPr="00D30E97" w:rsidRDefault="00C33A9F" w:rsidP="00D30E97">
      <w:pPr>
        <w:rPr>
          <w:szCs w:val="22"/>
        </w:rPr>
      </w:pPr>
    </w:p>
    <w:p w14:paraId="7888F6A3" w14:textId="77777777" w:rsidR="001D1A58" w:rsidRPr="00D30E97" w:rsidRDefault="001D1A58" w:rsidP="00D30E97">
      <w:pPr>
        <w:pStyle w:val="Ttulo2"/>
        <w:rPr>
          <w:szCs w:val="22"/>
        </w:rPr>
      </w:pPr>
      <w:r w:rsidRPr="00D30E97">
        <w:rPr>
          <w:szCs w:val="22"/>
        </w:rPr>
        <w:t>Administración y manejo en áreas protegidas y otras áreas de interés ambiental</w:t>
      </w:r>
    </w:p>
    <w:p w14:paraId="396AB0AB" w14:textId="77777777" w:rsidR="00497584" w:rsidRPr="00D30E97" w:rsidRDefault="00497584" w:rsidP="00D30E97">
      <w:pPr>
        <w:rPr>
          <w:szCs w:val="22"/>
          <w:lang w:val="es-ES_tradnl"/>
        </w:rPr>
      </w:pPr>
    </w:p>
    <w:p w14:paraId="4D0867DD" w14:textId="77777777" w:rsidR="00497584" w:rsidRPr="00D30E97" w:rsidRDefault="00497584" w:rsidP="00D30E97">
      <w:pPr>
        <w:pStyle w:val="Ttulo3"/>
        <w:rPr>
          <w:szCs w:val="22"/>
        </w:rPr>
      </w:pPr>
      <w:r w:rsidRPr="00D30E97">
        <w:rPr>
          <w:szCs w:val="22"/>
        </w:rPr>
        <w:t>Administración y manejo de los Parques Ecológicos Distritales de Humedal</w:t>
      </w:r>
      <w:r w:rsidR="008F14D7" w:rsidRPr="00D30E97">
        <w:rPr>
          <w:szCs w:val="22"/>
        </w:rPr>
        <w:t>-PEDH</w:t>
      </w:r>
    </w:p>
    <w:p w14:paraId="568557A9" w14:textId="77777777" w:rsidR="00FF3EC0" w:rsidRPr="00D30E97" w:rsidRDefault="00FF3EC0" w:rsidP="00D30E97">
      <w:pPr>
        <w:rPr>
          <w:szCs w:val="22"/>
          <w:lang w:val="es-ES_tradnl"/>
        </w:rPr>
      </w:pPr>
    </w:p>
    <w:p w14:paraId="5480C815" w14:textId="77777777" w:rsidR="0000358C" w:rsidRPr="00D30E97" w:rsidRDefault="0000358C" w:rsidP="00D30E97">
      <w:pPr>
        <w:rPr>
          <w:szCs w:val="22"/>
        </w:rPr>
      </w:pPr>
      <w:r w:rsidRPr="00D30E97">
        <w:rPr>
          <w:szCs w:val="22"/>
        </w:rPr>
        <w:t xml:space="preserve">Tal como lo establece la </w:t>
      </w:r>
      <w:r w:rsidR="00E273DB" w:rsidRPr="00D30E97">
        <w:rPr>
          <w:szCs w:val="22"/>
        </w:rPr>
        <w:t>Política de Humedales del D.C.,</w:t>
      </w:r>
      <w:r w:rsidR="00E273DB" w:rsidRPr="00D30E97">
        <w:rPr>
          <w:noProof/>
          <w:szCs w:val="22"/>
        </w:rPr>
        <w:t xml:space="preserve"> (Alcaldía Mayor de Bogotá, 2007)</w:t>
      </w:r>
      <w:r w:rsidR="00E273DB" w:rsidRPr="00D30E97">
        <w:rPr>
          <w:szCs w:val="22"/>
        </w:rPr>
        <w:t xml:space="preserve"> donde l</w:t>
      </w:r>
      <w:r w:rsidRPr="00D30E97">
        <w:rPr>
          <w:szCs w:val="22"/>
        </w:rPr>
        <w:t>a presión constante que ejerce el modelo de crecimiento de la ciudad, a propósito de las actividades y proyectos productivos y urbanísticos, que expresan, entre otras, una complejos procesos de crecimiento poblacional y expansión territorial, exige la generación de lineamientos y actuaciones claras y efectivas que, además de orientar, regular y controlar el uso, manejo y construcción colectiva del territorio y sus diversos componentes naturales y socioculturales, tiendan hacia una verdadera incorporación de la perspectiva de sustentabilidad en los procesos de planificación para el ordenamiento ambiental y territorial.</w:t>
      </w:r>
    </w:p>
    <w:p w14:paraId="6B88B7BA" w14:textId="77777777" w:rsidR="00071351" w:rsidRPr="00D30E97" w:rsidRDefault="00071351" w:rsidP="00D30E97">
      <w:pPr>
        <w:rPr>
          <w:szCs w:val="22"/>
        </w:rPr>
      </w:pPr>
    </w:p>
    <w:p w14:paraId="76FD3C33" w14:textId="77777777" w:rsidR="00412643" w:rsidRPr="00D30E97" w:rsidRDefault="007B411E" w:rsidP="00D30E97">
      <w:pPr>
        <w:rPr>
          <w:szCs w:val="22"/>
        </w:rPr>
      </w:pPr>
      <w:r w:rsidRPr="00D30E97">
        <w:rPr>
          <w:szCs w:val="22"/>
        </w:rPr>
        <w:t xml:space="preserve">Es así que </w:t>
      </w:r>
      <w:r w:rsidR="00B166B4" w:rsidRPr="00D30E97">
        <w:rPr>
          <w:szCs w:val="22"/>
        </w:rPr>
        <w:t>se</w:t>
      </w:r>
      <w:r w:rsidR="00FF3EC0" w:rsidRPr="00D30E97">
        <w:rPr>
          <w:szCs w:val="22"/>
        </w:rPr>
        <w:t xml:space="preserve"> </w:t>
      </w:r>
      <w:r w:rsidR="00B166B4" w:rsidRPr="00D30E97">
        <w:rPr>
          <w:szCs w:val="22"/>
        </w:rPr>
        <w:t>desplegarán acciones orientadas a una</w:t>
      </w:r>
      <w:r w:rsidR="00AC3B2B" w:rsidRPr="00D30E97">
        <w:rPr>
          <w:szCs w:val="22"/>
        </w:rPr>
        <w:t xml:space="preserve"> administración integral de los 15 PEDH declarados en el Distrito, a partir de acciones integrales, lo cual contempla: vigilancia, mantenimiento de coberturas vegetales y de franja acuática, monitoreo a biodiversidad y servicios </w:t>
      </w:r>
      <w:proofErr w:type="spellStart"/>
      <w:r w:rsidRPr="00D30E97">
        <w:rPr>
          <w:szCs w:val="22"/>
        </w:rPr>
        <w:t>ecosistémico</w:t>
      </w:r>
      <w:r w:rsidR="00B166B4" w:rsidRPr="00D30E97">
        <w:rPr>
          <w:szCs w:val="22"/>
        </w:rPr>
        <w:t>s</w:t>
      </w:r>
      <w:proofErr w:type="spellEnd"/>
      <w:r w:rsidR="00AC3B2B" w:rsidRPr="00D30E97">
        <w:rPr>
          <w:szCs w:val="22"/>
        </w:rPr>
        <w:t>, gestión social e interinstitucional y educación ambiental.</w:t>
      </w:r>
      <w:r w:rsidR="00412643" w:rsidRPr="00D30E97">
        <w:rPr>
          <w:szCs w:val="22"/>
        </w:rPr>
        <w:t xml:space="preserve"> </w:t>
      </w:r>
    </w:p>
    <w:p w14:paraId="6BFB6470" w14:textId="77777777" w:rsidR="00412643" w:rsidRPr="00D30E97" w:rsidRDefault="00412643" w:rsidP="00D30E97">
      <w:pPr>
        <w:rPr>
          <w:szCs w:val="22"/>
        </w:rPr>
      </w:pPr>
    </w:p>
    <w:p w14:paraId="26491CE4" w14:textId="77777777" w:rsidR="00412643" w:rsidRPr="00D30E97" w:rsidRDefault="00412643" w:rsidP="00D30E97">
      <w:pPr>
        <w:rPr>
          <w:szCs w:val="22"/>
        </w:rPr>
      </w:pPr>
    </w:p>
    <w:p w14:paraId="5DE62893" w14:textId="77777777" w:rsidR="007E3B0E" w:rsidRPr="00D30E97" w:rsidRDefault="007E3B0E" w:rsidP="00D30E97">
      <w:pPr>
        <w:rPr>
          <w:b/>
          <w:i/>
          <w:szCs w:val="22"/>
        </w:rPr>
      </w:pPr>
      <w:r w:rsidRPr="00D30E97">
        <w:rPr>
          <w:b/>
          <w:i/>
          <w:szCs w:val="22"/>
        </w:rPr>
        <w:t>Equipamiento</w:t>
      </w:r>
    </w:p>
    <w:p w14:paraId="61AF6FC2" w14:textId="77777777" w:rsidR="007E3B0E" w:rsidRPr="00D30E97" w:rsidRDefault="007E3B0E" w:rsidP="00D30E97">
      <w:pPr>
        <w:rPr>
          <w:szCs w:val="22"/>
        </w:rPr>
      </w:pPr>
    </w:p>
    <w:p w14:paraId="225F55F2" w14:textId="77777777" w:rsidR="007E3B0E" w:rsidRPr="00D30E97" w:rsidRDefault="007E3B0E" w:rsidP="00D30E97">
      <w:pPr>
        <w:rPr>
          <w:szCs w:val="22"/>
        </w:rPr>
      </w:pPr>
      <w:r w:rsidRPr="00D30E97">
        <w:rPr>
          <w:szCs w:val="22"/>
        </w:rPr>
        <w:t>Se busca mejorar y fortalecer la apropiación ciudadana del ecosistema mediante el acondicionamiento, entre otros, de área de administración, senderos peatonales, señalética y/</w:t>
      </w:r>
      <w:proofErr w:type="spellStart"/>
      <w:r w:rsidRPr="00D30E97">
        <w:rPr>
          <w:szCs w:val="22"/>
        </w:rPr>
        <w:t>o</w:t>
      </w:r>
      <w:proofErr w:type="spellEnd"/>
      <w:r w:rsidRPr="00D30E97">
        <w:rPr>
          <w:szCs w:val="22"/>
        </w:rPr>
        <w:t xml:space="preserve"> observatorios que sirvan para la investigación, manejo y recreación pasiva por parte de los visitantes, para garantizar la circulación de trabajadores y público sin tener que ingresar dentro de la zona de preservación ambiental, perturbando el ecosistema propio del humedal.</w:t>
      </w:r>
    </w:p>
    <w:p w14:paraId="3E70F10B" w14:textId="77777777" w:rsidR="00B166B4" w:rsidRPr="00D30E97" w:rsidRDefault="00B166B4" w:rsidP="00D30E97">
      <w:pPr>
        <w:rPr>
          <w:szCs w:val="22"/>
        </w:rPr>
      </w:pPr>
    </w:p>
    <w:p w14:paraId="0DDBFB75" w14:textId="77777777" w:rsidR="00B166B4" w:rsidRPr="00D30E97" w:rsidRDefault="00B166B4" w:rsidP="00D30E97">
      <w:pPr>
        <w:rPr>
          <w:szCs w:val="22"/>
        </w:rPr>
      </w:pPr>
      <w:r w:rsidRPr="00D30E97">
        <w:rPr>
          <w:szCs w:val="22"/>
        </w:rPr>
        <w:t>A través de este proyecto se impulsará en algunos de los PEDH la</w:t>
      </w:r>
      <w:r w:rsidRPr="00D30E97">
        <w:rPr>
          <w:rFonts w:eastAsia="Calibri"/>
          <w:color w:val="000000"/>
          <w:szCs w:val="22"/>
          <w:lang w:eastAsia="es-CO"/>
        </w:rPr>
        <w:t xml:space="preserve"> adecuación de áreas </w:t>
      </w:r>
      <w:r w:rsidRPr="00D30E97">
        <w:rPr>
          <w:szCs w:val="22"/>
        </w:rPr>
        <w:t>de uso público en la franja terrestre (senderos interpretativos, miradores, plataformas, entre otros), así como equipamientos para la administración, donde se centralizarán los procesos de mantenimiento, participación, educación e investigación en torno a los humedales.  Para lo anterior, se deberá cumplir con los índices de ocupación y construcción establecidos, al igual que los requisitos mínimos de controles determinados en la normatividad aplicable. De tal manera, que se pueda habilitar los espacios para la recreación y disfrute de los ciudadanos.</w:t>
      </w:r>
    </w:p>
    <w:p w14:paraId="4B4A5D6B" w14:textId="77777777" w:rsidR="007E3B0E" w:rsidRPr="00D30E97" w:rsidRDefault="007E3B0E" w:rsidP="00D30E97">
      <w:pPr>
        <w:rPr>
          <w:szCs w:val="22"/>
        </w:rPr>
      </w:pPr>
    </w:p>
    <w:p w14:paraId="7EEEA843" w14:textId="77777777" w:rsidR="007E3B0E" w:rsidRPr="00D30E97" w:rsidRDefault="007E3B0E" w:rsidP="00D30E97">
      <w:pPr>
        <w:rPr>
          <w:szCs w:val="22"/>
        </w:rPr>
      </w:pPr>
      <w:r w:rsidRPr="00D30E97">
        <w:rPr>
          <w:szCs w:val="22"/>
        </w:rPr>
        <w:t>Una de las estrategias para garantizar la sostenibilidad del humedal consiste en fortalecer el sentido de pertenencia por parte de la comunidad con influencia tanto directa como indirecta, estimulando el disfrute de sus valores paisajísticos y visuales. Se prevé en esta iniciativa, una oportunidad para mejorar la calidad visual del entorno, estimulando la utilización y el disfrute del espacio público mediante la señalización que ofrezca una orientación adecuada al usuario y que le presente alternativas de recreación y aprendizaje.</w:t>
      </w:r>
    </w:p>
    <w:p w14:paraId="24B9FCBD" w14:textId="77777777" w:rsidR="007E3B0E" w:rsidRPr="00D30E97" w:rsidRDefault="007E3B0E" w:rsidP="00D30E97">
      <w:pPr>
        <w:rPr>
          <w:szCs w:val="22"/>
        </w:rPr>
      </w:pPr>
    </w:p>
    <w:p w14:paraId="0E21B5CE" w14:textId="77777777" w:rsidR="007E3B0E" w:rsidRPr="00D30E97" w:rsidRDefault="007E3B0E" w:rsidP="00D30E97">
      <w:pPr>
        <w:rPr>
          <w:szCs w:val="22"/>
        </w:rPr>
      </w:pPr>
      <w:r w:rsidRPr="00D30E97">
        <w:rPr>
          <w:szCs w:val="22"/>
        </w:rPr>
        <w:lastRenderedPageBreak/>
        <w:t>Se considera que dentro de los usos a desarrollar contemplados en el POT, la Política de Humedales del Distrito Capital y los Planes de Manejo Ambiental, se encuentran las actividades de investigación que implican en varios casos, ejercicios de observación, particularmente ornitológica para lo cual se requiere de sitios adaptados para tales fines. Por su parte el sistema de senderos peatonales en el humedal y colindantes con éste, se encuentra insinuado por caminos sobre tierra o varios trayectos inconclusos, lo cual resta las posibilidades de una circulación segura y confortable de los visitantes al humedal restringiendo las posibilidades de uso y disfrute del paisaje del humedal y la consecuente valoración de sus atributos y funciones biofísicas y naturales.</w:t>
      </w:r>
    </w:p>
    <w:p w14:paraId="3E485CD4" w14:textId="77777777" w:rsidR="007E3B0E" w:rsidRPr="00D30E97" w:rsidRDefault="007E3B0E" w:rsidP="00D30E97">
      <w:pPr>
        <w:rPr>
          <w:szCs w:val="22"/>
        </w:rPr>
      </w:pPr>
    </w:p>
    <w:p w14:paraId="791E054F" w14:textId="77777777" w:rsidR="00AC3B2B" w:rsidRPr="00D30E97" w:rsidRDefault="00FF3EC0" w:rsidP="00D30E97">
      <w:pPr>
        <w:pStyle w:val="Ttulo3"/>
        <w:rPr>
          <w:szCs w:val="22"/>
        </w:rPr>
      </w:pPr>
      <w:r w:rsidRPr="00D30E97">
        <w:rPr>
          <w:szCs w:val="22"/>
        </w:rPr>
        <w:t>A</w:t>
      </w:r>
      <w:r w:rsidR="00497584" w:rsidRPr="00D30E97">
        <w:rPr>
          <w:szCs w:val="22"/>
        </w:rPr>
        <w:t>dministración y manejo de los Parques Ecológicos Distritales de Montaña y otras áreas de interés ambien</w:t>
      </w:r>
      <w:r w:rsidR="007D5489" w:rsidRPr="00D30E97">
        <w:rPr>
          <w:szCs w:val="22"/>
        </w:rPr>
        <w:t>t</w:t>
      </w:r>
      <w:r w:rsidR="00497584" w:rsidRPr="00D30E97">
        <w:rPr>
          <w:szCs w:val="22"/>
        </w:rPr>
        <w:t>al</w:t>
      </w:r>
    </w:p>
    <w:p w14:paraId="0FBE8ECE" w14:textId="77777777" w:rsidR="00EF5765" w:rsidRPr="00D30E97" w:rsidRDefault="00EF5765" w:rsidP="00D30E97">
      <w:pPr>
        <w:rPr>
          <w:szCs w:val="22"/>
        </w:rPr>
      </w:pPr>
    </w:p>
    <w:p w14:paraId="1C7925EB" w14:textId="77777777" w:rsidR="00497584" w:rsidRPr="00D30E97" w:rsidRDefault="00497584" w:rsidP="00D30E97">
      <w:pPr>
        <w:rPr>
          <w:szCs w:val="22"/>
        </w:rPr>
      </w:pPr>
      <w:r w:rsidRPr="00D30E97">
        <w:rPr>
          <w:szCs w:val="22"/>
        </w:rPr>
        <w:t xml:space="preserve">Con la implementación de acciones de los PMA formulados en los PEDM </w:t>
      </w:r>
      <w:proofErr w:type="spellStart"/>
      <w:r w:rsidRPr="00D30E97">
        <w:rPr>
          <w:szCs w:val="22"/>
        </w:rPr>
        <w:t>Entrenubes</w:t>
      </w:r>
      <w:proofErr w:type="spellEnd"/>
      <w:r w:rsidRPr="00D30E97">
        <w:rPr>
          <w:szCs w:val="22"/>
        </w:rPr>
        <w:t xml:space="preserve">, Cerro de Torca y Cerro La Conejera se avanza en la consolidación de manejo y uso sostenible de elementos de la Estructura Ecológica Principal permitiendo la visualización del estado y funcionalidad de estas áreas dentro de la conectividad y oferta de servicios </w:t>
      </w:r>
      <w:proofErr w:type="spellStart"/>
      <w:r w:rsidRPr="00D30E97">
        <w:rPr>
          <w:szCs w:val="22"/>
        </w:rPr>
        <w:t>ecosistémicos</w:t>
      </w:r>
      <w:proofErr w:type="spellEnd"/>
      <w:r w:rsidRPr="00D30E97">
        <w:rPr>
          <w:szCs w:val="22"/>
        </w:rPr>
        <w:t xml:space="preserve"> de la EEP para la ciudad. </w:t>
      </w:r>
    </w:p>
    <w:p w14:paraId="6EB05ADF" w14:textId="77777777" w:rsidR="00497584" w:rsidRPr="00D30E97" w:rsidRDefault="00497584" w:rsidP="00D30E97">
      <w:pPr>
        <w:rPr>
          <w:szCs w:val="22"/>
        </w:rPr>
      </w:pPr>
    </w:p>
    <w:p w14:paraId="7E9B072E" w14:textId="77777777" w:rsidR="00497584" w:rsidRPr="00D30E97" w:rsidRDefault="00497584" w:rsidP="00D30E97">
      <w:pPr>
        <w:rPr>
          <w:szCs w:val="22"/>
        </w:rPr>
      </w:pPr>
      <w:r w:rsidRPr="00D30E97">
        <w:rPr>
          <w:szCs w:val="22"/>
        </w:rPr>
        <w:t>Las acciones de manejo realizadas en áreas de interés ambiental y áreas protegidas como los PEDM, tales como: adquisición de predios, habilitación de infraestructura, vigilancia, mantenimiento y administración contribuye al aumento de la oferta de espacio público verde para el disfrute ciudadano, así como a la recuperación de ecosistemas que tienen una alta vulnerabilidad de degradación por las continuas presiones antrópicas que se presentan en su entorno y que por ende los desarticula de la gestión ambiental adelantada en el Distrito Capital.</w:t>
      </w:r>
    </w:p>
    <w:p w14:paraId="1C6F7EC0" w14:textId="77777777" w:rsidR="005A151B" w:rsidRPr="00D30E97" w:rsidRDefault="005A151B" w:rsidP="00D30E97">
      <w:pPr>
        <w:rPr>
          <w:szCs w:val="22"/>
        </w:rPr>
      </w:pPr>
    </w:p>
    <w:p w14:paraId="7C5E5C25" w14:textId="77777777" w:rsidR="00B22BE4" w:rsidRPr="00D30E97" w:rsidRDefault="005A151B" w:rsidP="00D30E97">
      <w:pPr>
        <w:rPr>
          <w:szCs w:val="22"/>
        </w:rPr>
      </w:pPr>
      <w:r w:rsidRPr="00D30E97">
        <w:rPr>
          <w:szCs w:val="22"/>
        </w:rPr>
        <w:t>También se busca ampliar la habilitación de otros espacios estratégicos dentro de la EEP</w:t>
      </w:r>
      <w:r w:rsidR="00B22BE4" w:rsidRPr="00D30E97">
        <w:rPr>
          <w:szCs w:val="22"/>
        </w:rPr>
        <w:t>. Una de las áreas potenciales es la Serranía El Zuque, que hace parte de la Reserva Forestal Protectora Bosque Oriental de Bogotá, para potenciarla como un escenario natural de espacio público por su alto valor escénico, paisajístico, histórico y cultural.</w:t>
      </w:r>
    </w:p>
    <w:p w14:paraId="4B01F3D2" w14:textId="77777777" w:rsidR="00B22BE4" w:rsidRPr="00D30E97" w:rsidRDefault="00B22BE4" w:rsidP="00D30E97">
      <w:pPr>
        <w:rPr>
          <w:szCs w:val="22"/>
        </w:rPr>
      </w:pPr>
    </w:p>
    <w:p w14:paraId="24F3AD36" w14:textId="77777777" w:rsidR="00246B34" w:rsidRPr="00D30E97" w:rsidRDefault="00246B34" w:rsidP="00D30E97">
      <w:pPr>
        <w:rPr>
          <w:color w:val="FF0000"/>
          <w:szCs w:val="22"/>
        </w:rPr>
      </w:pPr>
    </w:p>
    <w:p w14:paraId="3348B600" w14:textId="77777777" w:rsidR="00333C6B" w:rsidRPr="00D30E97" w:rsidRDefault="00333C6B" w:rsidP="00D30E97">
      <w:pPr>
        <w:pStyle w:val="Ttulo3"/>
        <w:rPr>
          <w:szCs w:val="22"/>
        </w:rPr>
      </w:pPr>
      <w:r w:rsidRPr="00D30E97">
        <w:rPr>
          <w:szCs w:val="22"/>
        </w:rPr>
        <w:t xml:space="preserve">Administración y manejo de dos áreas en suelo de protección por riesgo </w:t>
      </w:r>
    </w:p>
    <w:p w14:paraId="077AFF7C" w14:textId="77777777" w:rsidR="00EF5765" w:rsidRPr="00D30E97" w:rsidRDefault="00EF5765" w:rsidP="00D30E97">
      <w:pPr>
        <w:rPr>
          <w:szCs w:val="22"/>
        </w:rPr>
      </w:pPr>
    </w:p>
    <w:p w14:paraId="73560374" w14:textId="3E9A3FDD" w:rsidR="00FB54E1" w:rsidRPr="00D30E97" w:rsidRDefault="00FB54E1" w:rsidP="00D30E97">
      <w:pPr>
        <w:rPr>
          <w:szCs w:val="22"/>
        </w:rPr>
      </w:pPr>
      <w:r w:rsidRPr="00D30E97">
        <w:rPr>
          <w:bCs/>
          <w:iCs/>
          <w:szCs w:val="22"/>
        </w:rPr>
        <w:t xml:space="preserve">Según el </w:t>
      </w:r>
      <w:r w:rsidRPr="00D30E97">
        <w:rPr>
          <w:bCs/>
          <w:szCs w:val="22"/>
          <w:lang w:val="es-ES_tradnl"/>
        </w:rPr>
        <w:t xml:space="preserve">Artículo 2 del </w:t>
      </w:r>
      <w:r w:rsidRPr="00D30E97">
        <w:rPr>
          <w:bCs/>
          <w:szCs w:val="22"/>
          <w:lang w:val="pt-BR"/>
        </w:rPr>
        <w:t xml:space="preserve">Decreto 511 de 2010, </w:t>
      </w:r>
      <w:r w:rsidRPr="00D30E97">
        <w:rPr>
          <w:bCs/>
          <w:iCs/>
          <w:szCs w:val="22"/>
        </w:rPr>
        <w:t>c</w:t>
      </w:r>
      <w:r w:rsidRPr="00D30E97">
        <w:rPr>
          <w:iCs/>
          <w:szCs w:val="22"/>
          <w:lang w:val="es-ES_tradnl"/>
        </w:rPr>
        <w:t>corresponde a la Secretaría Distrital de Ambiente recibir, manejar y custodiar los inmuebles que se ubiquen en las zonas catalogadas como de alto riesgo no mitigable, ubicadas en el perímetro urbano, a partir de su entrega por parte de la Caja de Vivienda Popular o del Fondo de Prevención y Atención de Emergencias - FOPAE, según sea el caso</w:t>
      </w:r>
      <w:r w:rsidRPr="00D30E97">
        <w:rPr>
          <w:bCs/>
          <w:szCs w:val="22"/>
          <w:lang w:val="es-ES_tradnl"/>
        </w:rPr>
        <w:t xml:space="preserve">. </w:t>
      </w:r>
    </w:p>
    <w:p w14:paraId="45CF62B7" w14:textId="77777777" w:rsidR="00FB54E1" w:rsidRPr="00D30E97" w:rsidRDefault="00FB54E1" w:rsidP="00D30E97">
      <w:pPr>
        <w:rPr>
          <w:szCs w:val="22"/>
        </w:rPr>
      </w:pPr>
    </w:p>
    <w:p w14:paraId="400ADDC6" w14:textId="2A486A3D" w:rsidR="00FB54E1" w:rsidRPr="00D30E97" w:rsidRDefault="00FB54E1" w:rsidP="00D30E97">
      <w:pPr>
        <w:rPr>
          <w:szCs w:val="22"/>
        </w:rPr>
      </w:pPr>
      <w:r w:rsidRPr="00D30E97">
        <w:rPr>
          <w:szCs w:val="22"/>
        </w:rPr>
        <w:t>En cumplimiento de lo anterior, la SDA lleva cerca de 10 años realizando acciones para el manejo y la recuperación ecológica de dos zonas de alto riesgo no mitigable en la zona urbana de la ciudad. Ahora se busca continuar dichas acciones para habilitarlas como espacio público, de manera que puedan tener realizar actividades complementarias al uso de protección y que la ciudadanía pueda apropiarse de ellos y contar con área para su recreación. Adicionalmente, con ello s</w:t>
      </w:r>
      <w:r w:rsidR="00FC3521" w:rsidRPr="00D30E97">
        <w:rPr>
          <w:szCs w:val="22"/>
        </w:rPr>
        <w:t>e minimizarán los riesgos de re</w:t>
      </w:r>
      <w:r w:rsidRPr="00D30E97">
        <w:rPr>
          <w:szCs w:val="22"/>
        </w:rPr>
        <w:t>cup</w:t>
      </w:r>
      <w:r w:rsidR="00FC3521" w:rsidRPr="00D30E97">
        <w:rPr>
          <w:szCs w:val="22"/>
        </w:rPr>
        <w:t>er</w:t>
      </w:r>
      <w:r w:rsidRPr="00D30E97">
        <w:rPr>
          <w:szCs w:val="22"/>
        </w:rPr>
        <w:t>ación y se generarán espacios verdes para la ciudad; esto se hará en los sectores de Nueva Esperanza y Altos de la Estancia.</w:t>
      </w:r>
    </w:p>
    <w:p w14:paraId="7BEABFDB" w14:textId="77777777" w:rsidR="00FB54E1" w:rsidRPr="00D30E97" w:rsidRDefault="00FB54E1" w:rsidP="00D30E97">
      <w:pPr>
        <w:rPr>
          <w:szCs w:val="22"/>
        </w:rPr>
      </w:pPr>
    </w:p>
    <w:p w14:paraId="77CF26F9" w14:textId="77777777" w:rsidR="00FB54E1" w:rsidRPr="00D30E97" w:rsidRDefault="00FB54E1" w:rsidP="00D30E97">
      <w:pPr>
        <w:rPr>
          <w:szCs w:val="22"/>
        </w:rPr>
      </w:pPr>
      <w:r w:rsidRPr="00D30E97">
        <w:rPr>
          <w:szCs w:val="22"/>
        </w:rPr>
        <w:t xml:space="preserve">La habilitación de estos sectores incluirá el diseño de la infraestructura y los equipamientos necesarios, el mantenimiento de los procesos de restauración ecológica establecidos en las rondas hídricas, la </w:t>
      </w:r>
      <w:r w:rsidRPr="00D30E97">
        <w:rPr>
          <w:szCs w:val="22"/>
        </w:rPr>
        <w:lastRenderedPageBreak/>
        <w:t xml:space="preserve">recuperación del paisaje y la adecuación de senderos. Adicionalmente y de requerirse, se adelantarán acciones de recuperación ambiental con énfasis en las coberturas vegetales, el suelo y los servicios ambientales en nuevas zonas de suelo de protección por riesgo que hayan adelantado proyectos de reasentamiento, de acuerdo a lo establecido en la Ley 388 de 1997. </w:t>
      </w:r>
    </w:p>
    <w:p w14:paraId="712B7BFE" w14:textId="77777777" w:rsidR="00B166B4" w:rsidRPr="00D30E97" w:rsidRDefault="00B166B4" w:rsidP="00D30E97">
      <w:pPr>
        <w:rPr>
          <w:szCs w:val="22"/>
        </w:rPr>
      </w:pPr>
    </w:p>
    <w:p w14:paraId="2C40C147" w14:textId="77777777" w:rsidR="00B166B4" w:rsidRPr="00D30E97" w:rsidRDefault="00B166B4" w:rsidP="00D30E97">
      <w:pPr>
        <w:rPr>
          <w:szCs w:val="22"/>
        </w:rPr>
      </w:pPr>
      <w:r w:rsidRPr="00D30E97">
        <w:rPr>
          <w:szCs w:val="22"/>
        </w:rPr>
        <w:t>Es importante mencionar que para ser efectivas estas acciones requieren de la coordinación con otras entidades distritales (Secretaría de Gobierno, Secretaria de Hábitat, IDIGER, Caja de Vivienda Popular, entre otras)</w:t>
      </w:r>
      <w:r w:rsidR="00DD5B4D" w:rsidRPr="00D30E97">
        <w:rPr>
          <w:szCs w:val="22"/>
        </w:rPr>
        <w:t>, por lo cual la selección de dos áreas en suelo de protección por riesgo para su manejo podrá variar en función de las condiciones objetivas sociales y ambientales para poder llevar a cabo su recuperación, en debida coordinación con las entidades distritales pertinentes.</w:t>
      </w:r>
    </w:p>
    <w:p w14:paraId="7004C088" w14:textId="77777777" w:rsidR="00FC3521" w:rsidRPr="00D30E97" w:rsidRDefault="00FC3521" w:rsidP="00D30E97">
      <w:pPr>
        <w:rPr>
          <w:szCs w:val="22"/>
        </w:rPr>
      </w:pPr>
    </w:p>
    <w:p w14:paraId="5834D845" w14:textId="49AA0A8D" w:rsidR="00100EAA" w:rsidRPr="00D30E97" w:rsidRDefault="00FC3521" w:rsidP="00D30E97">
      <w:pPr>
        <w:rPr>
          <w:color w:val="000000"/>
          <w:szCs w:val="22"/>
        </w:rPr>
      </w:pPr>
      <w:r w:rsidRPr="00D30E97">
        <w:rPr>
          <w:szCs w:val="22"/>
        </w:rPr>
        <w:t xml:space="preserve">Por otra parte, la Secretaría Distrital de Ambiente </w:t>
      </w:r>
      <w:r w:rsidR="001F2F90" w:rsidRPr="00D30E97">
        <w:rPr>
          <w:szCs w:val="22"/>
        </w:rPr>
        <w:t xml:space="preserve">durante la vigencia del Plan de Desarrollo “Bogotá Mejor Para Todos”, deberá recibir </w:t>
      </w:r>
      <w:r w:rsidR="006A4B4F" w:rsidRPr="00D30E97">
        <w:rPr>
          <w:szCs w:val="22"/>
        </w:rPr>
        <w:t>por parte de la Caja de Vivienda Popular, los predios</w:t>
      </w:r>
      <w:r w:rsidR="00C377EB" w:rsidRPr="00D30E97">
        <w:rPr>
          <w:szCs w:val="22"/>
        </w:rPr>
        <w:t xml:space="preserve"> con categoría de suelo de protección por riesgo,</w:t>
      </w:r>
      <w:r w:rsidR="006A4B4F" w:rsidRPr="00D30E97">
        <w:rPr>
          <w:szCs w:val="22"/>
        </w:rPr>
        <w:t xml:space="preserve"> que </w:t>
      </w:r>
      <w:r w:rsidR="00C377EB" w:rsidRPr="00D30E97">
        <w:rPr>
          <w:szCs w:val="22"/>
        </w:rPr>
        <w:t>para ser recibidos por la SDA, deberán encontrarse</w:t>
      </w:r>
      <w:r w:rsidR="006A4B4F" w:rsidRPr="00D30E97">
        <w:rPr>
          <w:szCs w:val="22"/>
        </w:rPr>
        <w:t xml:space="preserve"> saneados a nivel predial y liberados por esta entidad, es decir, sin presencia de ocupacione</w:t>
      </w:r>
      <w:r w:rsidR="00C377EB" w:rsidRPr="00D30E97">
        <w:rPr>
          <w:szCs w:val="22"/>
        </w:rPr>
        <w:t xml:space="preserve">s informales. Dentro de los alcances del presente proyecto de inversión 1132, se debe evaluar la viabilidad de recuperación y </w:t>
      </w:r>
      <w:proofErr w:type="spellStart"/>
      <w:r w:rsidR="00C377EB" w:rsidRPr="00D30E97">
        <w:rPr>
          <w:szCs w:val="22"/>
        </w:rPr>
        <w:t>restuaración</w:t>
      </w:r>
      <w:proofErr w:type="spellEnd"/>
      <w:r w:rsidR="000F0D2F" w:rsidRPr="00D30E97">
        <w:rPr>
          <w:szCs w:val="22"/>
        </w:rPr>
        <w:t xml:space="preserve"> y conectividad </w:t>
      </w:r>
      <w:r w:rsidR="000F0D2F" w:rsidRPr="00D30E97">
        <w:rPr>
          <w:color w:val="000000"/>
          <w:szCs w:val="22"/>
        </w:rPr>
        <w:t>de la Estructura Ecológica Principal y otras áreas de interés ambiental en el Distrito Capital.</w:t>
      </w:r>
      <w:r w:rsidR="00C077EC" w:rsidRPr="00D30E97">
        <w:rPr>
          <w:color w:val="000000"/>
          <w:szCs w:val="22"/>
        </w:rPr>
        <w:t xml:space="preserve"> Lo anterior, en cumplimiento de la sentencia del 17 de julio del 2014, </w:t>
      </w:r>
      <w:r w:rsidR="00100EAA" w:rsidRPr="00D30E97">
        <w:rPr>
          <w:color w:val="000000"/>
          <w:szCs w:val="22"/>
        </w:rPr>
        <w:t xml:space="preserve">fallo en el cual se pretendió definir un esquema integral para dirigir, gestionar, articular, integrar y coordinar con un enfoque sistémico la cuenca del río Bogotá; y </w:t>
      </w:r>
      <w:r w:rsidR="00EE36C6" w:rsidRPr="00D30E97">
        <w:rPr>
          <w:color w:val="000000"/>
          <w:szCs w:val="22"/>
        </w:rPr>
        <w:t>el Decreto Distrital 485 de 2015, manejo de la franja de adecuación de Cerros Orientales.</w:t>
      </w:r>
    </w:p>
    <w:p w14:paraId="015B0B22" w14:textId="3780832B" w:rsidR="00FC3521" w:rsidRPr="00D30E97" w:rsidRDefault="00FC3521" w:rsidP="00D30E97">
      <w:pPr>
        <w:rPr>
          <w:color w:val="FF0000"/>
          <w:szCs w:val="22"/>
        </w:rPr>
      </w:pPr>
    </w:p>
    <w:p w14:paraId="4B4379F7" w14:textId="77777777" w:rsidR="002A283C" w:rsidRPr="00D30E97" w:rsidRDefault="002A283C" w:rsidP="00D30E97">
      <w:pPr>
        <w:rPr>
          <w:szCs w:val="22"/>
        </w:rPr>
      </w:pPr>
    </w:p>
    <w:p w14:paraId="76AAC2E8" w14:textId="77777777" w:rsidR="00321FA2" w:rsidRPr="00D30E97" w:rsidRDefault="00321FA2" w:rsidP="00D30E97">
      <w:pPr>
        <w:pStyle w:val="Ttulo2"/>
        <w:rPr>
          <w:szCs w:val="22"/>
        </w:rPr>
      </w:pPr>
      <w:r w:rsidRPr="00D30E97">
        <w:rPr>
          <w:szCs w:val="22"/>
        </w:rPr>
        <w:t>Identificación de áreas estratégicas que se incorpore</w:t>
      </w:r>
      <w:r w:rsidR="00C57E45" w:rsidRPr="00D30E97">
        <w:rPr>
          <w:szCs w:val="22"/>
        </w:rPr>
        <w:t>n</w:t>
      </w:r>
      <w:r w:rsidRPr="00D30E97">
        <w:rPr>
          <w:szCs w:val="22"/>
        </w:rPr>
        <w:t xml:space="preserve"> a la EEP y que generen conectividad ecológica.</w:t>
      </w:r>
    </w:p>
    <w:p w14:paraId="100437BE" w14:textId="77777777" w:rsidR="006A167A" w:rsidRPr="00D30E97" w:rsidRDefault="006A167A" w:rsidP="00D30E97">
      <w:pPr>
        <w:rPr>
          <w:szCs w:val="22"/>
          <w:lang w:val="es-ES_tradnl"/>
        </w:rPr>
      </w:pPr>
    </w:p>
    <w:p w14:paraId="0CDB3870" w14:textId="77777777" w:rsidR="00321FA2" w:rsidRPr="00D30E97" w:rsidRDefault="00832C8F" w:rsidP="00D30E97">
      <w:pPr>
        <w:rPr>
          <w:szCs w:val="22"/>
        </w:rPr>
      </w:pPr>
      <w:r w:rsidRPr="00D30E97">
        <w:rPr>
          <w:szCs w:val="22"/>
        </w:rPr>
        <w:t>Para integrar los elementos de la EEP y conectarlos ecológicamente se requiere identificar áreas estratégicas como los corredores ecológicos (ronda, borde y regionales) y procurar su incorporación en una categoría especial de la EEP</w:t>
      </w:r>
      <w:r w:rsidR="0014541D" w:rsidRPr="00D30E97">
        <w:rPr>
          <w:szCs w:val="22"/>
        </w:rPr>
        <w:t>, principalmente áreas protegidas.</w:t>
      </w:r>
    </w:p>
    <w:p w14:paraId="5110CDF2" w14:textId="77777777" w:rsidR="00832C8F" w:rsidRPr="00D30E97" w:rsidRDefault="00832C8F" w:rsidP="00D30E97">
      <w:pPr>
        <w:rPr>
          <w:szCs w:val="22"/>
        </w:rPr>
      </w:pPr>
    </w:p>
    <w:p w14:paraId="0CB98BAB" w14:textId="77777777" w:rsidR="006A167A" w:rsidRPr="00D30E97" w:rsidRDefault="006A167A" w:rsidP="00D30E97">
      <w:pPr>
        <w:rPr>
          <w:szCs w:val="22"/>
        </w:rPr>
      </w:pPr>
      <w:r w:rsidRPr="00D30E97">
        <w:rPr>
          <w:szCs w:val="22"/>
        </w:rPr>
        <w:t xml:space="preserve">En el proceso de identificación de las áreas se requiere </w:t>
      </w:r>
      <w:r w:rsidR="002A4540" w:rsidRPr="00D30E97">
        <w:rPr>
          <w:szCs w:val="22"/>
        </w:rPr>
        <w:t>su</w:t>
      </w:r>
      <w:r w:rsidRPr="00D30E97">
        <w:rPr>
          <w:szCs w:val="22"/>
        </w:rPr>
        <w:t xml:space="preserve"> localización y caracterización física, biológica y socio</w:t>
      </w:r>
      <w:r w:rsidR="002A4540" w:rsidRPr="00D30E97">
        <w:rPr>
          <w:szCs w:val="22"/>
        </w:rPr>
        <w:t>-</w:t>
      </w:r>
      <w:r w:rsidRPr="00D30E97">
        <w:rPr>
          <w:szCs w:val="22"/>
        </w:rPr>
        <w:t xml:space="preserve">económica </w:t>
      </w:r>
      <w:r w:rsidR="00EC1C50" w:rsidRPr="00D30E97">
        <w:rPr>
          <w:szCs w:val="22"/>
        </w:rPr>
        <w:t>lo cual</w:t>
      </w:r>
      <w:r w:rsidR="002A4540" w:rsidRPr="00D30E97">
        <w:rPr>
          <w:szCs w:val="22"/>
        </w:rPr>
        <w:t xml:space="preserve"> perm</w:t>
      </w:r>
      <w:r w:rsidR="00EC1C50" w:rsidRPr="00D30E97">
        <w:rPr>
          <w:szCs w:val="22"/>
        </w:rPr>
        <w:t>itirá</w:t>
      </w:r>
      <w:r w:rsidR="002A4540" w:rsidRPr="00D30E97">
        <w:rPr>
          <w:szCs w:val="22"/>
        </w:rPr>
        <w:t xml:space="preserve"> definir un polígono en </w:t>
      </w:r>
      <w:r w:rsidRPr="00D30E97">
        <w:rPr>
          <w:szCs w:val="22"/>
        </w:rPr>
        <w:t xml:space="preserve">los ecosistemas </w:t>
      </w:r>
      <w:r w:rsidR="00321FA2" w:rsidRPr="00D30E97">
        <w:rPr>
          <w:szCs w:val="22"/>
        </w:rPr>
        <w:t>estratégicos del área urbana y rural</w:t>
      </w:r>
      <w:r w:rsidR="00EC1C50" w:rsidRPr="00D30E97">
        <w:rPr>
          <w:szCs w:val="22"/>
        </w:rPr>
        <w:t xml:space="preserve">, principalmente de páramo y bosque </w:t>
      </w:r>
      <w:proofErr w:type="spellStart"/>
      <w:r w:rsidR="00EC1C50" w:rsidRPr="00D30E97">
        <w:rPr>
          <w:szCs w:val="22"/>
        </w:rPr>
        <w:t>altoandino</w:t>
      </w:r>
      <w:proofErr w:type="spellEnd"/>
      <w:r w:rsidR="00EC1C50" w:rsidRPr="00D30E97">
        <w:rPr>
          <w:szCs w:val="22"/>
        </w:rPr>
        <w:t>,</w:t>
      </w:r>
      <w:r w:rsidR="00321FA2" w:rsidRPr="00D30E97">
        <w:rPr>
          <w:szCs w:val="22"/>
        </w:rPr>
        <w:t xml:space="preserve"> </w:t>
      </w:r>
      <w:r w:rsidR="00EC1C50" w:rsidRPr="00D30E97">
        <w:rPr>
          <w:szCs w:val="22"/>
        </w:rPr>
        <w:t>que establezca una red</w:t>
      </w:r>
      <w:r w:rsidR="00321FA2" w:rsidRPr="00D30E97">
        <w:rPr>
          <w:szCs w:val="22"/>
        </w:rPr>
        <w:t xml:space="preserve"> de conectores </w:t>
      </w:r>
      <w:r w:rsidRPr="00D30E97">
        <w:rPr>
          <w:szCs w:val="22"/>
        </w:rPr>
        <w:t>ecológicos</w:t>
      </w:r>
      <w:r w:rsidR="00321FA2" w:rsidRPr="00D30E97">
        <w:rPr>
          <w:szCs w:val="22"/>
        </w:rPr>
        <w:t xml:space="preserve"> que mejoren la calidad ambiental de Bogotá</w:t>
      </w:r>
      <w:r w:rsidR="0014541D" w:rsidRPr="00D30E97">
        <w:rPr>
          <w:szCs w:val="22"/>
        </w:rPr>
        <w:t>.</w:t>
      </w:r>
    </w:p>
    <w:p w14:paraId="452FCEED" w14:textId="77777777" w:rsidR="006A167A" w:rsidRPr="00D30E97" w:rsidRDefault="006A167A" w:rsidP="00D30E97">
      <w:pPr>
        <w:rPr>
          <w:szCs w:val="22"/>
        </w:rPr>
      </w:pPr>
    </w:p>
    <w:p w14:paraId="56222F97" w14:textId="77777777" w:rsidR="004A66CA" w:rsidRPr="00D30E97" w:rsidRDefault="00321FA2" w:rsidP="00D30E97">
      <w:pPr>
        <w:rPr>
          <w:szCs w:val="22"/>
        </w:rPr>
      </w:pPr>
      <w:r w:rsidRPr="00D30E97">
        <w:rPr>
          <w:szCs w:val="22"/>
        </w:rPr>
        <w:t xml:space="preserve"> </w:t>
      </w:r>
      <w:r w:rsidR="004A66CA" w:rsidRPr="00D30E97">
        <w:rPr>
          <w:szCs w:val="22"/>
        </w:rPr>
        <w:t>La identificación se hará de acuerdo con</w:t>
      </w:r>
      <w:r w:rsidR="00C57E45" w:rsidRPr="00D30E97">
        <w:rPr>
          <w:szCs w:val="22"/>
        </w:rPr>
        <w:t xml:space="preserve"> criterios técnicos basados en un enfoque socio-</w:t>
      </w:r>
      <w:proofErr w:type="spellStart"/>
      <w:r w:rsidR="00C57E45" w:rsidRPr="00D30E97">
        <w:rPr>
          <w:szCs w:val="22"/>
        </w:rPr>
        <w:t>ecosistémico</w:t>
      </w:r>
      <w:proofErr w:type="spellEnd"/>
      <w:r w:rsidR="00C57E45" w:rsidRPr="00D30E97">
        <w:rPr>
          <w:szCs w:val="22"/>
        </w:rPr>
        <w:t>, de ecología urbana y ecología del paisaje y teniendo en cuenta</w:t>
      </w:r>
      <w:r w:rsidR="004A66CA" w:rsidRPr="00D30E97">
        <w:rPr>
          <w:szCs w:val="22"/>
        </w:rPr>
        <w:t xml:space="preserve"> lo establecido en el Decreto 190 de 2004 en sus artículos 80 y 81; así como lo indicado en el numeral  2 del Artículo 395 de este mismo Decreto: </w:t>
      </w:r>
    </w:p>
    <w:p w14:paraId="7888975B" w14:textId="77777777" w:rsidR="004A66CA" w:rsidRPr="00D30E97" w:rsidRDefault="004A66CA" w:rsidP="00D30E97">
      <w:pPr>
        <w:rPr>
          <w:szCs w:val="22"/>
        </w:rPr>
      </w:pPr>
    </w:p>
    <w:p w14:paraId="2B2386A8" w14:textId="77777777" w:rsidR="004A66CA" w:rsidRPr="00D30E97" w:rsidRDefault="004A66CA" w:rsidP="00D30E97">
      <w:pPr>
        <w:pStyle w:val="NormalWeb"/>
        <w:ind w:left="567" w:right="617"/>
        <w:rPr>
          <w:i/>
          <w:szCs w:val="22"/>
          <w:lang w:val="es-ES"/>
        </w:rPr>
      </w:pPr>
      <w:r w:rsidRPr="00D30E97">
        <w:rPr>
          <w:i/>
          <w:szCs w:val="22"/>
          <w:lang w:val="es-ES"/>
        </w:rPr>
        <w:t xml:space="preserve">“2. Proteger integralmente los elementos claves de la riqueza escénica, biótica y cultural de las áreas rurales, las áreas de páramo, </w:t>
      </w:r>
      <w:proofErr w:type="spellStart"/>
      <w:r w:rsidRPr="00D30E97">
        <w:rPr>
          <w:i/>
          <w:szCs w:val="22"/>
          <w:lang w:val="es-ES"/>
        </w:rPr>
        <w:t>subpáramo</w:t>
      </w:r>
      <w:proofErr w:type="spellEnd"/>
      <w:r w:rsidRPr="00D30E97">
        <w:rPr>
          <w:i/>
          <w:szCs w:val="22"/>
          <w:lang w:val="es-ES"/>
        </w:rPr>
        <w:t>, las zonas de recarga de acuíferos, las áreas de núcleos y cinturones de condensación, los nacimientos y rondas de los cursos de agua, y promover su adecuada incorporación al proceso de ocupación y transformación del territorio.”</w:t>
      </w:r>
    </w:p>
    <w:p w14:paraId="0CF1939B" w14:textId="77777777" w:rsidR="004A66CA" w:rsidRPr="00D30E97" w:rsidRDefault="004A66CA" w:rsidP="00D30E97">
      <w:pPr>
        <w:rPr>
          <w:szCs w:val="22"/>
          <w:lang w:val="es-ES"/>
        </w:rPr>
      </w:pPr>
    </w:p>
    <w:p w14:paraId="2AB85A1B" w14:textId="77777777" w:rsidR="004A66CA" w:rsidRPr="00D30E97" w:rsidRDefault="004A66CA" w:rsidP="00D30E97">
      <w:pPr>
        <w:rPr>
          <w:szCs w:val="22"/>
        </w:rPr>
      </w:pPr>
      <w:r w:rsidRPr="00D30E97">
        <w:rPr>
          <w:szCs w:val="22"/>
        </w:rPr>
        <w:lastRenderedPageBreak/>
        <w:t xml:space="preserve">Adicionalmente, acogiendo la normatividad de carácter nacional, estas áreas deberán considerar lo expuesto en el Articulo 29 del Decreto 2372 del 1 de julio de 2010, a saber:   </w:t>
      </w:r>
    </w:p>
    <w:p w14:paraId="7D658B81" w14:textId="77777777" w:rsidR="004A66CA" w:rsidRPr="00D30E97" w:rsidRDefault="004A66CA" w:rsidP="00D30E97">
      <w:pPr>
        <w:rPr>
          <w:szCs w:val="22"/>
        </w:rPr>
      </w:pPr>
    </w:p>
    <w:p w14:paraId="3BA5E1EE" w14:textId="77777777" w:rsidR="004A66CA" w:rsidRPr="00D30E97" w:rsidRDefault="004A66CA" w:rsidP="00D30E97">
      <w:pPr>
        <w:ind w:left="426" w:right="475"/>
        <w:rPr>
          <w:i/>
          <w:color w:val="000000"/>
          <w:szCs w:val="22"/>
          <w:shd w:val="clear" w:color="auto" w:fill="FFFFFF"/>
        </w:rPr>
      </w:pPr>
      <w:r w:rsidRPr="00D30E97">
        <w:rPr>
          <w:b/>
          <w:bCs/>
          <w:i/>
          <w:iCs/>
          <w:color w:val="000000"/>
          <w:szCs w:val="22"/>
          <w:shd w:val="clear" w:color="auto" w:fill="FFFFFF"/>
        </w:rPr>
        <w:t>“Ecosistemas estratégicos</w:t>
      </w:r>
      <w:r w:rsidRPr="00D30E97">
        <w:rPr>
          <w:i/>
          <w:iCs/>
          <w:color w:val="000000"/>
          <w:szCs w:val="22"/>
          <w:shd w:val="clear" w:color="auto" w:fill="FFFFFF"/>
        </w:rPr>
        <w:t>.</w:t>
      </w:r>
      <w:r w:rsidRPr="00D30E97">
        <w:rPr>
          <w:rStyle w:val="apple-converted-space"/>
          <w:i/>
          <w:iCs/>
          <w:color w:val="000000"/>
          <w:szCs w:val="22"/>
          <w:shd w:val="clear" w:color="auto" w:fill="FFFFFF"/>
        </w:rPr>
        <w:t> </w:t>
      </w:r>
      <w:r w:rsidRPr="00D30E97">
        <w:rPr>
          <w:i/>
          <w:color w:val="000000"/>
          <w:szCs w:val="22"/>
          <w:shd w:val="clear" w:color="auto" w:fill="FFFFFF"/>
        </w:rPr>
        <w:t xml:space="preserve">Las zonas de páramos, </w:t>
      </w:r>
      <w:proofErr w:type="spellStart"/>
      <w:r w:rsidRPr="00D30E97">
        <w:rPr>
          <w:i/>
          <w:color w:val="000000"/>
          <w:szCs w:val="22"/>
          <w:shd w:val="clear" w:color="auto" w:fill="FFFFFF"/>
        </w:rPr>
        <w:t>subpáramos</w:t>
      </w:r>
      <w:proofErr w:type="spellEnd"/>
      <w:r w:rsidRPr="00D30E97">
        <w:rPr>
          <w:i/>
          <w:color w:val="000000"/>
          <w:szCs w:val="22"/>
          <w:shd w:val="clear" w:color="auto" w:fill="FFFFFF"/>
        </w:rPr>
        <w:t>, los nacimientos de agua y las zonas de recarga de acuíferos como áreas de especial importancia ecológica gozan de protección especial, por lo que las autoridades ambientales deberán adelantar las acciones tendientes a su conservación y manejo, las que podrán incluir su designación como áreas protegidas bajo alguna de las categorías de manejo previstas en el presente decreto.”</w:t>
      </w:r>
    </w:p>
    <w:p w14:paraId="65D929EC" w14:textId="77777777" w:rsidR="004A66CA" w:rsidRPr="00D30E97" w:rsidRDefault="004A66CA" w:rsidP="00D30E97">
      <w:pPr>
        <w:rPr>
          <w:szCs w:val="22"/>
        </w:rPr>
      </w:pPr>
    </w:p>
    <w:p w14:paraId="572A20FE" w14:textId="77777777" w:rsidR="005E64B3" w:rsidRPr="00D30E97" w:rsidRDefault="0014541D" w:rsidP="00D30E97">
      <w:pPr>
        <w:rPr>
          <w:szCs w:val="22"/>
        </w:rPr>
      </w:pPr>
      <w:r w:rsidRPr="00D30E97">
        <w:rPr>
          <w:szCs w:val="22"/>
        </w:rPr>
        <w:t xml:space="preserve">Esta acción contribuiría al cumplimiento de la sentencia </w:t>
      </w:r>
      <w:r w:rsidR="003900CF" w:rsidRPr="00D30E97">
        <w:rPr>
          <w:szCs w:val="22"/>
        </w:rPr>
        <w:t>Río Bogotá que</w:t>
      </w:r>
      <w:r w:rsidRPr="00D30E97">
        <w:rPr>
          <w:szCs w:val="22"/>
        </w:rPr>
        <w:t xml:space="preserve"> menciona se</w:t>
      </w:r>
      <w:r w:rsidR="005E64B3" w:rsidRPr="00D30E97">
        <w:rPr>
          <w:szCs w:val="22"/>
        </w:rPr>
        <w:t xml:space="preserve"> </w:t>
      </w:r>
      <w:r w:rsidR="005E64B3" w:rsidRPr="00D30E97">
        <w:rPr>
          <w:i/>
          <w:szCs w:val="22"/>
        </w:rPr>
        <w:t xml:space="preserve">identifiquen e inventaríen las áreas de manejo a las cuales hace referencia el Código de Recursos Naturales – Decreto 2811 de 1974 y las zonas de protección especial tales como páramos, </w:t>
      </w:r>
      <w:proofErr w:type="spellStart"/>
      <w:r w:rsidR="005E64B3" w:rsidRPr="00D30E97">
        <w:rPr>
          <w:i/>
          <w:szCs w:val="22"/>
        </w:rPr>
        <w:t>subpáramos</w:t>
      </w:r>
      <w:proofErr w:type="spellEnd"/>
      <w:r w:rsidR="005E64B3" w:rsidRPr="00D30E97">
        <w:rPr>
          <w:i/>
          <w:szCs w:val="22"/>
        </w:rPr>
        <w:t>, nacimientos de agua y zonas de recarga de acuíferos que se encuentren en su jurisdicción y de manera inmediata adopten las medidas necesarias para la protección, conservación y vigilancia de las mismas</w:t>
      </w:r>
      <w:r w:rsidR="003900CF" w:rsidRPr="00D30E97">
        <w:rPr>
          <w:i/>
          <w:szCs w:val="22"/>
        </w:rPr>
        <w:t>.</w:t>
      </w:r>
    </w:p>
    <w:p w14:paraId="06409D73" w14:textId="77777777" w:rsidR="003900CF" w:rsidRPr="00D30E97" w:rsidRDefault="003900CF" w:rsidP="00D30E97">
      <w:pPr>
        <w:rPr>
          <w:szCs w:val="22"/>
        </w:rPr>
      </w:pPr>
    </w:p>
    <w:p w14:paraId="77E4EAD6" w14:textId="77777777" w:rsidR="0014541D" w:rsidRPr="00D30E97" w:rsidRDefault="0014541D" w:rsidP="00D30E97">
      <w:pPr>
        <w:rPr>
          <w:szCs w:val="22"/>
        </w:rPr>
      </w:pPr>
      <w:r w:rsidRPr="00D30E97">
        <w:rPr>
          <w:szCs w:val="22"/>
        </w:rPr>
        <w:t>Para el caso de identificarse corredores de ronda como estratégicos para la conectividad se dará continuidad al proceso de aval técnico a los estudios técnicos emitidos por las EAB, que delimitarían estos elementos para que sean incorporados a la EEP.</w:t>
      </w:r>
    </w:p>
    <w:p w14:paraId="24121E70" w14:textId="77777777" w:rsidR="00C57E45" w:rsidRPr="00D30E97" w:rsidRDefault="00C57E45" w:rsidP="00D30E97">
      <w:pPr>
        <w:rPr>
          <w:szCs w:val="22"/>
        </w:rPr>
      </w:pPr>
    </w:p>
    <w:p w14:paraId="66266A8E" w14:textId="77777777" w:rsidR="00055874" w:rsidRPr="00D30E97" w:rsidRDefault="00434282" w:rsidP="00D30E97">
      <w:pPr>
        <w:pStyle w:val="Ttulo2"/>
        <w:rPr>
          <w:szCs w:val="22"/>
        </w:rPr>
      </w:pPr>
      <w:r w:rsidRPr="00D30E97">
        <w:rPr>
          <w:szCs w:val="22"/>
        </w:rPr>
        <w:t>I</w:t>
      </w:r>
      <w:r w:rsidR="00055874" w:rsidRPr="00D30E97">
        <w:rPr>
          <w:szCs w:val="22"/>
        </w:rPr>
        <w:t>mplementación</w:t>
      </w:r>
      <w:r w:rsidRPr="00D30E97">
        <w:rPr>
          <w:szCs w:val="22"/>
        </w:rPr>
        <w:t xml:space="preserve"> y mejoramiento</w:t>
      </w:r>
      <w:r w:rsidR="00055874" w:rsidRPr="00D30E97">
        <w:rPr>
          <w:szCs w:val="22"/>
        </w:rPr>
        <w:t xml:space="preserve"> de </w:t>
      </w:r>
      <w:r w:rsidR="00595F50" w:rsidRPr="00D30E97">
        <w:rPr>
          <w:szCs w:val="22"/>
        </w:rPr>
        <w:t>instrumentos</w:t>
      </w:r>
      <w:r w:rsidR="00055874" w:rsidRPr="00D30E97">
        <w:rPr>
          <w:szCs w:val="22"/>
        </w:rPr>
        <w:t xml:space="preserve"> para la adaptación de cambio climático </w:t>
      </w:r>
    </w:p>
    <w:p w14:paraId="3309B1F3" w14:textId="77777777" w:rsidR="00071B34" w:rsidRPr="00D30E97" w:rsidRDefault="00071B34" w:rsidP="00D30E97">
      <w:pPr>
        <w:pStyle w:val="Ttulo3"/>
        <w:rPr>
          <w:szCs w:val="22"/>
        </w:rPr>
      </w:pPr>
      <w:r w:rsidRPr="00D30E97">
        <w:rPr>
          <w:szCs w:val="22"/>
        </w:rPr>
        <w:t>Implementación de proyectos de Adaptación basada en Ecosistemas</w:t>
      </w:r>
    </w:p>
    <w:p w14:paraId="15FC7446" w14:textId="77777777" w:rsidR="00071B34" w:rsidRPr="00D30E97" w:rsidRDefault="00071B34" w:rsidP="00D30E97">
      <w:pPr>
        <w:rPr>
          <w:szCs w:val="22"/>
          <w:lang w:val="es-ES_tradnl"/>
        </w:rPr>
      </w:pPr>
    </w:p>
    <w:p w14:paraId="11054F5D" w14:textId="77777777" w:rsidR="00071B34" w:rsidRPr="00D30E97" w:rsidRDefault="00071B34" w:rsidP="00D30E97">
      <w:pPr>
        <w:rPr>
          <w:szCs w:val="22"/>
        </w:rPr>
      </w:pPr>
      <w:r w:rsidRPr="00D30E97">
        <w:rPr>
          <w:szCs w:val="22"/>
        </w:rPr>
        <w:t>La Adaptación basada en Ecosistemas (</w:t>
      </w:r>
      <w:proofErr w:type="spellStart"/>
      <w:r w:rsidRPr="00D30E97">
        <w:rPr>
          <w:szCs w:val="22"/>
        </w:rPr>
        <w:t>AbE</w:t>
      </w:r>
      <w:proofErr w:type="spellEnd"/>
      <w:r w:rsidRPr="00D30E97">
        <w:rPr>
          <w:szCs w:val="22"/>
        </w:rPr>
        <w:t>)</w:t>
      </w:r>
      <w:r w:rsidRPr="00D30E97">
        <w:rPr>
          <w:rStyle w:val="Refdenotaalpie"/>
          <w:szCs w:val="22"/>
        </w:rPr>
        <w:footnoteReference w:id="1"/>
      </w:r>
      <w:r w:rsidRPr="00D30E97">
        <w:rPr>
          <w:szCs w:val="22"/>
        </w:rPr>
        <w:t xml:space="preserve"> es definida como la utilización de la biodiversidad y los Servicios </w:t>
      </w:r>
      <w:proofErr w:type="spellStart"/>
      <w:r w:rsidRPr="00D30E97">
        <w:rPr>
          <w:szCs w:val="22"/>
        </w:rPr>
        <w:t>Ecosistémicos</w:t>
      </w:r>
      <w:proofErr w:type="spellEnd"/>
      <w:r w:rsidRPr="00D30E97">
        <w:rPr>
          <w:rStyle w:val="Refdenotaalpie"/>
          <w:szCs w:val="22"/>
        </w:rPr>
        <w:footnoteReference w:id="2"/>
      </w:r>
      <w:r w:rsidRPr="00D30E97">
        <w:rPr>
          <w:szCs w:val="22"/>
        </w:rPr>
        <w:t xml:space="preserve">, como parte de una estrategia más amplia, para ayudar a las personas a adaptarse a los efectos adversos del cambio climático. La </w:t>
      </w:r>
      <w:proofErr w:type="spellStart"/>
      <w:r w:rsidRPr="00D30E97">
        <w:rPr>
          <w:szCs w:val="22"/>
        </w:rPr>
        <w:t>AbE</w:t>
      </w:r>
      <w:proofErr w:type="spellEnd"/>
      <w:r w:rsidRPr="00D30E97">
        <w:rPr>
          <w:szCs w:val="22"/>
        </w:rPr>
        <w:t xml:space="preserve"> integra el manejo sostenible, la conservación y la restauración de ecosistemas para proveer servicios que permiten a las personas adaptarse a los impactos del cambio climático. Su propósito es mantener y aumentar la </w:t>
      </w:r>
      <w:proofErr w:type="spellStart"/>
      <w:r w:rsidRPr="00D30E97">
        <w:rPr>
          <w:szCs w:val="22"/>
        </w:rPr>
        <w:t>resiliencia</w:t>
      </w:r>
      <w:proofErr w:type="spellEnd"/>
      <w:r w:rsidRPr="00D30E97">
        <w:rPr>
          <w:szCs w:val="22"/>
        </w:rPr>
        <w:t xml:space="preserve"> y reducir la vulnerabilidad de los ecosistemas y las personas. </w:t>
      </w:r>
    </w:p>
    <w:p w14:paraId="13C26387" w14:textId="77777777" w:rsidR="00071B34" w:rsidRPr="00D30E97" w:rsidRDefault="00071B34" w:rsidP="00D30E97">
      <w:pPr>
        <w:rPr>
          <w:szCs w:val="22"/>
        </w:rPr>
      </w:pPr>
    </w:p>
    <w:p w14:paraId="2370E320" w14:textId="77777777" w:rsidR="00071B34" w:rsidRPr="00D30E97" w:rsidRDefault="00071B34" w:rsidP="00D30E97">
      <w:pPr>
        <w:rPr>
          <w:szCs w:val="22"/>
        </w:rPr>
      </w:pPr>
      <w:r w:rsidRPr="00D30E97">
        <w:rPr>
          <w:szCs w:val="22"/>
        </w:rPr>
        <w:t xml:space="preserve">Las actividades y estrategias de </w:t>
      </w:r>
      <w:proofErr w:type="spellStart"/>
      <w:r w:rsidRPr="00D30E97">
        <w:rPr>
          <w:szCs w:val="22"/>
        </w:rPr>
        <w:t>AbE</w:t>
      </w:r>
      <w:proofErr w:type="spellEnd"/>
      <w:r w:rsidRPr="00D30E97">
        <w:rPr>
          <w:szCs w:val="22"/>
        </w:rPr>
        <w:t xml:space="preserve"> pueden ser costo-efectivas y generar beneficios sociales, económicos, ambientales y culturales, a la vez que contribuyen a la conservación de la biodiversidad. La </w:t>
      </w:r>
      <w:proofErr w:type="spellStart"/>
      <w:r w:rsidRPr="00D30E97">
        <w:rPr>
          <w:szCs w:val="22"/>
        </w:rPr>
        <w:t>AbE</w:t>
      </w:r>
      <w:proofErr w:type="spellEnd"/>
      <w:r w:rsidRPr="00D30E97">
        <w:rPr>
          <w:szCs w:val="22"/>
        </w:rPr>
        <w:t xml:space="preserve"> es una forma de adaptación accesible a las poblaciones rurales y de bordes urbano-rurales que apunta a generar </w:t>
      </w:r>
      <w:proofErr w:type="spellStart"/>
      <w:r w:rsidRPr="00D30E97">
        <w:rPr>
          <w:szCs w:val="22"/>
        </w:rPr>
        <w:t>resiliencia</w:t>
      </w:r>
      <w:proofErr w:type="spellEnd"/>
      <w:r w:rsidRPr="00D30E97">
        <w:rPr>
          <w:szCs w:val="22"/>
        </w:rPr>
        <w:t xml:space="preserve"> y reducir la vulnerabilidad de los ecosistemas y las personas. Asimismo, la </w:t>
      </w:r>
      <w:proofErr w:type="spellStart"/>
      <w:r w:rsidRPr="00D30E97">
        <w:rPr>
          <w:szCs w:val="22"/>
        </w:rPr>
        <w:t>AbE</w:t>
      </w:r>
      <w:proofErr w:type="spellEnd"/>
      <w:r w:rsidRPr="00D30E97">
        <w:rPr>
          <w:szCs w:val="22"/>
        </w:rPr>
        <w:t xml:space="preserve"> puede contribuir a mantener el conocimiento tradicional y local y los valores culturales. Puede vincularse con la mitigación del cambio climático, dado que ecosistemas como bosques y humedales saludables y manejados adecuadamente tienen el potencial de secuestrar y almacenar carbono.</w:t>
      </w:r>
    </w:p>
    <w:p w14:paraId="3CC5F521" w14:textId="77777777" w:rsidR="00071B34" w:rsidRPr="00D30E97" w:rsidRDefault="00071B34" w:rsidP="00D30E97">
      <w:pPr>
        <w:rPr>
          <w:szCs w:val="22"/>
        </w:rPr>
      </w:pPr>
    </w:p>
    <w:p w14:paraId="1159B6CD" w14:textId="77777777" w:rsidR="00071B34" w:rsidRPr="00D30E97" w:rsidRDefault="00071B34" w:rsidP="00D30E97">
      <w:pPr>
        <w:rPr>
          <w:szCs w:val="22"/>
        </w:rPr>
      </w:pPr>
      <w:r w:rsidRPr="00D30E97">
        <w:rPr>
          <w:szCs w:val="22"/>
        </w:rPr>
        <w:t xml:space="preserve">El proyecto busca sumar a esta estrategia la identificación e implementación de dos proyectos piloto de manejo de ecosistemas tendientes a aumentar la </w:t>
      </w:r>
      <w:proofErr w:type="spellStart"/>
      <w:r w:rsidRPr="00D30E97">
        <w:rPr>
          <w:szCs w:val="22"/>
        </w:rPr>
        <w:t>resiliencia</w:t>
      </w:r>
      <w:proofErr w:type="spellEnd"/>
      <w:r w:rsidRPr="00D30E97">
        <w:rPr>
          <w:szCs w:val="22"/>
        </w:rPr>
        <w:t xml:space="preserve"> y reducir la vulnerabilidad de las personas y los ecosistemas al cambio climático, como el manejo integrado del recurso hídrico reconociendo el rol de las cuencas hidrográficas, los bosques y la vegetación asociada en la regulación de los flujos de agua o conservación del hábitat, de especies vegetales nativas, entre otros.</w:t>
      </w:r>
    </w:p>
    <w:p w14:paraId="55AF71F9" w14:textId="77777777" w:rsidR="008B27E7" w:rsidRPr="00D30E97" w:rsidRDefault="008B27E7" w:rsidP="00D30E97">
      <w:pPr>
        <w:rPr>
          <w:szCs w:val="22"/>
        </w:rPr>
      </w:pPr>
    </w:p>
    <w:p w14:paraId="46B44216" w14:textId="0CB6AB37" w:rsidR="00811388" w:rsidRPr="00D30E97" w:rsidRDefault="00811388" w:rsidP="00D30E97">
      <w:pPr>
        <w:pStyle w:val="Ttulo3"/>
        <w:rPr>
          <w:szCs w:val="22"/>
        </w:rPr>
      </w:pPr>
      <w:r w:rsidRPr="00D30E97">
        <w:rPr>
          <w:szCs w:val="22"/>
        </w:rPr>
        <w:t>Implementación de instrumentos de gestión</w:t>
      </w:r>
      <w:r w:rsidR="009E21E4" w:rsidRPr="00D30E97">
        <w:rPr>
          <w:szCs w:val="22"/>
        </w:rPr>
        <w:t xml:space="preserve"> </w:t>
      </w:r>
      <w:r w:rsidRPr="00D30E97">
        <w:rPr>
          <w:szCs w:val="22"/>
        </w:rPr>
        <w:t>como estrategia de adaptación al cambio climático</w:t>
      </w:r>
    </w:p>
    <w:p w14:paraId="2B76A3CE" w14:textId="77777777" w:rsidR="00701D0E" w:rsidRPr="00D30E97" w:rsidRDefault="00701D0E" w:rsidP="00D30E97">
      <w:pPr>
        <w:pStyle w:val="Ttulo4"/>
        <w:rPr>
          <w:szCs w:val="22"/>
          <w:lang w:val="es-ES"/>
        </w:rPr>
      </w:pPr>
      <w:r w:rsidRPr="00D30E97">
        <w:rPr>
          <w:szCs w:val="22"/>
          <w:lang w:val="es-ES"/>
        </w:rPr>
        <w:t>Instrumentos Institucionales</w:t>
      </w:r>
    </w:p>
    <w:p w14:paraId="0176CD49" w14:textId="77777777" w:rsidR="00701D0E" w:rsidRPr="00D30E97" w:rsidRDefault="00701D0E" w:rsidP="00D30E97">
      <w:pPr>
        <w:rPr>
          <w:szCs w:val="22"/>
          <w:lang w:val="es-ES"/>
        </w:rPr>
      </w:pPr>
    </w:p>
    <w:p w14:paraId="45AE2CE1" w14:textId="77777777" w:rsidR="00811388" w:rsidRPr="00D30E97" w:rsidRDefault="00811388" w:rsidP="00D30E97">
      <w:pPr>
        <w:rPr>
          <w:szCs w:val="22"/>
          <w:lang w:val="es-ES"/>
        </w:rPr>
      </w:pPr>
      <w:r w:rsidRPr="00D30E97">
        <w:rPr>
          <w:szCs w:val="22"/>
          <w:lang w:val="es-ES"/>
        </w:rPr>
        <w:t xml:space="preserve">Busca gestionar acciones encaminadas a </w:t>
      </w:r>
      <w:r w:rsidR="00711B2A" w:rsidRPr="00D30E97">
        <w:rPr>
          <w:szCs w:val="22"/>
          <w:lang w:val="es-ES"/>
        </w:rPr>
        <w:t xml:space="preserve">sistematizar, </w:t>
      </w:r>
      <w:r w:rsidRPr="00D30E97">
        <w:rPr>
          <w:szCs w:val="22"/>
          <w:lang w:val="es-ES"/>
        </w:rPr>
        <w:t xml:space="preserve">generar </w:t>
      </w:r>
      <w:r w:rsidR="00711B2A" w:rsidRPr="00D30E97">
        <w:rPr>
          <w:szCs w:val="22"/>
          <w:lang w:val="es-ES"/>
        </w:rPr>
        <w:t xml:space="preserve">y/o compartir </w:t>
      </w:r>
      <w:r w:rsidRPr="00D30E97">
        <w:rPr>
          <w:szCs w:val="22"/>
          <w:lang w:val="es-ES"/>
        </w:rPr>
        <w:t>conocimiento, y potenciarlo, para que las entidades aporten a la Gestión Ambiental</w:t>
      </w:r>
      <w:r w:rsidR="00711B2A" w:rsidRPr="00D30E97">
        <w:rPr>
          <w:szCs w:val="22"/>
          <w:lang w:val="es-ES"/>
        </w:rPr>
        <w:t xml:space="preserve"> en el Distrito Capital</w:t>
      </w:r>
      <w:r w:rsidRPr="00D30E97">
        <w:rPr>
          <w:szCs w:val="22"/>
          <w:lang w:val="es-ES"/>
        </w:rPr>
        <w:t xml:space="preserve">, por lo que se hace necesario implementar las siguientes estrategias: </w:t>
      </w:r>
    </w:p>
    <w:p w14:paraId="45FC98E5" w14:textId="77777777" w:rsidR="00811388" w:rsidRPr="00D30E97" w:rsidRDefault="00811388" w:rsidP="00D30E97">
      <w:pPr>
        <w:rPr>
          <w:szCs w:val="22"/>
          <w:lang w:val="es-ES"/>
        </w:rPr>
      </w:pPr>
    </w:p>
    <w:p w14:paraId="06825061" w14:textId="77777777" w:rsidR="00811388" w:rsidRPr="00D30E97" w:rsidRDefault="00811388" w:rsidP="00D30E97">
      <w:pPr>
        <w:pStyle w:val="Prrafodelista"/>
        <w:numPr>
          <w:ilvl w:val="0"/>
          <w:numId w:val="12"/>
        </w:numPr>
        <w:rPr>
          <w:rFonts w:eastAsia="Arial Narrow"/>
          <w:szCs w:val="22"/>
        </w:rPr>
      </w:pPr>
      <w:r w:rsidRPr="00D30E97">
        <w:rPr>
          <w:rFonts w:eastAsia="Arial Narrow"/>
          <w:szCs w:val="22"/>
        </w:rPr>
        <w:t>Coordinación en procesos de gestión ambiental:</w:t>
      </w:r>
    </w:p>
    <w:p w14:paraId="50523BC8" w14:textId="77777777" w:rsidR="00811388" w:rsidRPr="00D30E97" w:rsidRDefault="00811388" w:rsidP="00D30E97">
      <w:pPr>
        <w:rPr>
          <w:rFonts w:eastAsia="Arial Narrow"/>
          <w:b/>
          <w:szCs w:val="22"/>
        </w:rPr>
      </w:pPr>
    </w:p>
    <w:p w14:paraId="7DCC3760" w14:textId="77777777" w:rsidR="00811388" w:rsidRPr="00D30E97" w:rsidRDefault="00811388" w:rsidP="00D30E97">
      <w:pPr>
        <w:rPr>
          <w:szCs w:val="22"/>
          <w:lang w:val="es-ES"/>
        </w:rPr>
      </w:pPr>
      <w:r w:rsidRPr="00D30E97">
        <w:rPr>
          <w:szCs w:val="22"/>
          <w:lang w:val="es-ES"/>
        </w:rPr>
        <w:t>Realizar acompañamiento técnico o Ciclos de acompañamiento, en la implementación de</w:t>
      </w:r>
      <w:r w:rsidR="00711B2A" w:rsidRPr="00D30E97">
        <w:rPr>
          <w:szCs w:val="22"/>
          <w:lang w:val="es-ES"/>
        </w:rPr>
        <w:t xml:space="preserve"> los Planes Institucionales de Gestión Ambiental</w:t>
      </w:r>
      <w:r w:rsidRPr="00D30E97">
        <w:rPr>
          <w:szCs w:val="22"/>
          <w:lang w:val="es-ES"/>
        </w:rPr>
        <w:t xml:space="preserve"> </w:t>
      </w:r>
      <w:r w:rsidR="00711B2A" w:rsidRPr="00D30E97">
        <w:rPr>
          <w:szCs w:val="22"/>
          <w:lang w:val="es-ES"/>
        </w:rPr>
        <w:t>(</w:t>
      </w:r>
      <w:r w:rsidRPr="00D30E97">
        <w:rPr>
          <w:szCs w:val="22"/>
          <w:lang w:val="es-ES"/>
        </w:rPr>
        <w:t>PIGA</w:t>
      </w:r>
      <w:r w:rsidR="00711B2A" w:rsidRPr="00D30E97">
        <w:rPr>
          <w:szCs w:val="22"/>
          <w:lang w:val="es-ES"/>
        </w:rPr>
        <w:t>)</w:t>
      </w:r>
      <w:r w:rsidRPr="00D30E97">
        <w:rPr>
          <w:szCs w:val="22"/>
          <w:lang w:val="es-ES"/>
        </w:rPr>
        <w:t xml:space="preserve"> en las entidades del Distrito.</w:t>
      </w:r>
    </w:p>
    <w:p w14:paraId="1E756845" w14:textId="77777777" w:rsidR="00711B2A" w:rsidRPr="00D30E97" w:rsidRDefault="00711B2A" w:rsidP="00D30E97">
      <w:pPr>
        <w:rPr>
          <w:szCs w:val="22"/>
          <w:lang w:val="es-ES"/>
        </w:rPr>
      </w:pPr>
    </w:p>
    <w:p w14:paraId="192DE56D" w14:textId="77777777" w:rsidR="00811388" w:rsidRPr="00D30E97" w:rsidRDefault="00811388" w:rsidP="00D30E97">
      <w:pPr>
        <w:rPr>
          <w:szCs w:val="22"/>
          <w:lang w:val="es-ES"/>
        </w:rPr>
      </w:pPr>
      <w:r w:rsidRPr="00D30E97">
        <w:rPr>
          <w:szCs w:val="22"/>
          <w:lang w:val="es-ES"/>
        </w:rPr>
        <w:t>Coordinación con diferentes actores como las entidades y dependencias encargadas de temas específicos, para la generación de espacios de coordinación desde las diferentes competencias asociadas a este instrumento.</w:t>
      </w:r>
    </w:p>
    <w:p w14:paraId="10C74F95" w14:textId="77777777" w:rsidR="00811388" w:rsidRPr="00D30E97" w:rsidRDefault="00811388" w:rsidP="00D30E97">
      <w:pPr>
        <w:rPr>
          <w:rFonts w:eastAsia="Arial Narrow"/>
          <w:b/>
          <w:i/>
          <w:szCs w:val="22"/>
        </w:rPr>
      </w:pPr>
    </w:p>
    <w:p w14:paraId="4944B775" w14:textId="77777777" w:rsidR="00811388" w:rsidRPr="00D30E97" w:rsidRDefault="00811388" w:rsidP="00D30E97">
      <w:pPr>
        <w:pStyle w:val="Prrafodelista"/>
        <w:numPr>
          <w:ilvl w:val="0"/>
          <w:numId w:val="12"/>
        </w:numPr>
        <w:rPr>
          <w:rFonts w:eastAsia="Arial Narrow"/>
          <w:szCs w:val="22"/>
        </w:rPr>
      </w:pPr>
      <w:r w:rsidRPr="00D30E97">
        <w:rPr>
          <w:rFonts w:eastAsia="Arial Narrow"/>
          <w:szCs w:val="22"/>
        </w:rPr>
        <w:t>Coordinación Interna</w:t>
      </w:r>
    </w:p>
    <w:p w14:paraId="6C3EE369" w14:textId="77777777" w:rsidR="00811388" w:rsidRPr="00D30E97" w:rsidRDefault="00811388" w:rsidP="00D30E97">
      <w:pPr>
        <w:pStyle w:val="Prrafodelista"/>
        <w:ind w:left="720"/>
        <w:rPr>
          <w:rFonts w:eastAsia="Arial Narrow"/>
          <w:b/>
          <w:szCs w:val="22"/>
        </w:rPr>
      </w:pPr>
    </w:p>
    <w:p w14:paraId="43A7202A" w14:textId="77777777" w:rsidR="00811388" w:rsidRPr="00D30E97" w:rsidRDefault="00811388" w:rsidP="00D30E97">
      <w:pPr>
        <w:rPr>
          <w:szCs w:val="22"/>
          <w:lang w:val="es-ES"/>
        </w:rPr>
      </w:pPr>
      <w:r w:rsidRPr="00D30E97">
        <w:rPr>
          <w:szCs w:val="22"/>
          <w:lang w:val="es-ES"/>
        </w:rPr>
        <w:t>Teniendo en cuenta que el PIGA es un instrumento que se aborda desde tres áreas encargadas del tema (Subdirección, de Políticas y Planes Ambientales, Subdirección de Control Ambiental al Sector Público y la Dirección de Gestión Ambiental) se requiere genera</w:t>
      </w:r>
      <w:r w:rsidR="00711B2A" w:rsidRPr="00D30E97">
        <w:rPr>
          <w:szCs w:val="22"/>
          <w:lang w:val="es-ES"/>
        </w:rPr>
        <w:t>r</w:t>
      </w:r>
      <w:r w:rsidRPr="00D30E97">
        <w:rPr>
          <w:szCs w:val="22"/>
          <w:lang w:val="es-ES"/>
        </w:rPr>
        <w:t xml:space="preserve"> espacios de interacción permanente mediante sesiones de trabajo en la cuales se establezcan estrategias para apoyar a la entidades Distritales.</w:t>
      </w:r>
    </w:p>
    <w:p w14:paraId="7D89D02F" w14:textId="77777777" w:rsidR="00811388" w:rsidRPr="00D30E97" w:rsidRDefault="00811388" w:rsidP="00D30E97">
      <w:pPr>
        <w:rPr>
          <w:szCs w:val="22"/>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09"/>
        <w:gridCol w:w="5913"/>
      </w:tblGrid>
      <w:tr w:rsidR="00811388" w:rsidRPr="00D30E97" w14:paraId="7398BAD6" w14:textId="77777777" w:rsidTr="009B655F">
        <w:trPr>
          <w:trHeight w:val="20"/>
          <w:jc w:val="center"/>
        </w:trPr>
        <w:tc>
          <w:tcPr>
            <w:tcW w:w="0" w:type="auto"/>
            <w:shd w:val="clear" w:color="auto" w:fill="auto"/>
            <w:vAlign w:val="center"/>
          </w:tcPr>
          <w:p w14:paraId="2B048E9E" w14:textId="77777777" w:rsidR="00811388" w:rsidRPr="00D30E97" w:rsidRDefault="00811388" w:rsidP="00D30E97">
            <w:pPr>
              <w:rPr>
                <w:b/>
                <w:szCs w:val="22"/>
                <w:lang w:eastAsia="es-CO"/>
              </w:rPr>
            </w:pPr>
            <w:r w:rsidRPr="00D30E97">
              <w:rPr>
                <w:b/>
                <w:szCs w:val="22"/>
                <w:lang w:eastAsia="es-CO"/>
              </w:rPr>
              <w:t>Dependencia SDA</w:t>
            </w:r>
          </w:p>
        </w:tc>
        <w:tc>
          <w:tcPr>
            <w:tcW w:w="0" w:type="auto"/>
            <w:shd w:val="clear" w:color="auto" w:fill="auto"/>
            <w:vAlign w:val="center"/>
          </w:tcPr>
          <w:p w14:paraId="68DFFA78" w14:textId="77777777" w:rsidR="00811388" w:rsidRPr="00D30E97" w:rsidRDefault="00811388" w:rsidP="00D30E97">
            <w:pPr>
              <w:rPr>
                <w:b/>
                <w:szCs w:val="22"/>
                <w:lang w:eastAsia="es-CO"/>
              </w:rPr>
            </w:pPr>
            <w:r w:rsidRPr="00D30E97">
              <w:rPr>
                <w:b/>
                <w:szCs w:val="22"/>
                <w:lang w:eastAsia="es-CO"/>
              </w:rPr>
              <w:t>Alcance</w:t>
            </w:r>
          </w:p>
        </w:tc>
      </w:tr>
      <w:tr w:rsidR="00811388" w:rsidRPr="00D30E97" w14:paraId="65AC3D27" w14:textId="77777777" w:rsidTr="009B655F">
        <w:trPr>
          <w:trHeight w:val="20"/>
          <w:jc w:val="center"/>
        </w:trPr>
        <w:tc>
          <w:tcPr>
            <w:tcW w:w="0" w:type="auto"/>
            <w:shd w:val="clear" w:color="auto" w:fill="auto"/>
            <w:vAlign w:val="center"/>
          </w:tcPr>
          <w:p w14:paraId="45449D80" w14:textId="77777777" w:rsidR="00811388" w:rsidRPr="00D30E97" w:rsidRDefault="00811388" w:rsidP="00D30E97">
            <w:pPr>
              <w:rPr>
                <w:szCs w:val="22"/>
                <w:lang w:eastAsia="es-CO"/>
              </w:rPr>
            </w:pPr>
            <w:r w:rsidRPr="00D30E97">
              <w:rPr>
                <w:szCs w:val="22"/>
                <w:lang w:eastAsia="es-CO"/>
              </w:rPr>
              <w:t>Subdirección de Políticas y Planes Ambientales – SPPA</w:t>
            </w:r>
          </w:p>
        </w:tc>
        <w:tc>
          <w:tcPr>
            <w:tcW w:w="0" w:type="auto"/>
            <w:shd w:val="clear" w:color="auto" w:fill="auto"/>
            <w:vAlign w:val="center"/>
          </w:tcPr>
          <w:p w14:paraId="745B17C8" w14:textId="77777777" w:rsidR="00811388" w:rsidRPr="00D30E97" w:rsidRDefault="00811388" w:rsidP="00D30E97">
            <w:pPr>
              <w:rPr>
                <w:szCs w:val="22"/>
                <w:lang w:eastAsia="es-CO"/>
              </w:rPr>
            </w:pPr>
            <w:r w:rsidRPr="00D30E97">
              <w:rPr>
                <w:szCs w:val="22"/>
                <w:lang w:eastAsia="es-CO"/>
              </w:rPr>
              <w:t>Formulación, concertación y seguimiento documental</w:t>
            </w:r>
          </w:p>
        </w:tc>
      </w:tr>
      <w:tr w:rsidR="00811388" w:rsidRPr="00D30E97" w14:paraId="7B0FD175" w14:textId="77777777" w:rsidTr="009B655F">
        <w:trPr>
          <w:trHeight w:val="20"/>
          <w:jc w:val="center"/>
        </w:trPr>
        <w:tc>
          <w:tcPr>
            <w:tcW w:w="0" w:type="auto"/>
            <w:shd w:val="clear" w:color="auto" w:fill="auto"/>
            <w:vAlign w:val="center"/>
          </w:tcPr>
          <w:p w14:paraId="1BB2F7C8" w14:textId="77777777" w:rsidR="00811388" w:rsidRPr="00D30E97" w:rsidRDefault="00811388" w:rsidP="00D30E97">
            <w:pPr>
              <w:rPr>
                <w:szCs w:val="22"/>
                <w:lang w:eastAsia="es-CO"/>
              </w:rPr>
            </w:pPr>
            <w:r w:rsidRPr="00D30E97">
              <w:rPr>
                <w:szCs w:val="22"/>
                <w:lang w:eastAsia="es-CO"/>
              </w:rPr>
              <w:t>Subdirección Control Ambiental al Sector Público – SCASP</w:t>
            </w:r>
          </w:p>
        </w:tc>
        <w:tc>
          <w:tcPr>
            <w:tcW w:w="0" w:type="auto"/>
            <w:shd w:val="clear" w:color="auto" w:fill="auto"/>
            <w:vAlign w:val="center"/>
          </w:tcPr>
          <w:p w14:paraId="3BD87BBD" w14:textId="77777777" w:rsidR="00811388" w:rsidRPr="00D30E97" w:rsidRDefault="00811388" w:rsidP="00D30E97">
            <w:pPr>
              <w:rPr>
                <w:szCs w:val="22"/>
                <w:lang w:eastAsia="es-CO"/>
              </w:rPr>
            </w:pPr>
            <w:r w:rsidRPr="00D30E97">
              <w:rPr>
                <w:szCs w:val="22"/>
                <w:lang w:eastAsia="es-CO"/>
              </w:rPr>
              <w:t>Evaluación, control y seguimiento mediante visitas</w:t>
            </w:r>
          </w:p>
        </w:tc>
      </w:tr>
      <w:tr w:rsidR="00811388" w:rsidRPr="00D30E97" w14:paraId="518689EE" w14:textId="77777777" w:rsidTr="009B655F">
        <w:trPr>
          <w:trHeight w:val="20"/>
          <w:jc w:val="center"/>
        </w:trPr>
        <w:tc>
          <w:tcPr>
            <w:tcW w:w="0" w:type="auto"/>
            <w:shd w:val="clear" w:color="auto" w:fill="auto"/>
            <w:vAlign w:val="center"/>
          </w:tcPr>
          <w:p w14:paraId="28E36081" w14:textId="77777777" w:rsidR="00811388" w:rsidRPr="00D30E97" w:rsidRDefault="00811388" w:rsidP="00D30E97">
            <w:pPr>
              <w:rPr>
                <w:szCs w:val="22"/>
                <w:lang w:eastAsia="es-CO"/>
              </w:rPr>
            </w:pPr>
            <w:r w:rsidRPr="00D30E97">
              <w:rPr>
                <w:szCs w:val="22"/>
                <w:lang w:eastAsia="es-CO"/>
              </w:rPr>
              <w:t>Dirección de Gestión Ambiental - DGA</w:t>
            </w:r>
          </w:p>
        </w:tc>
        <w:tc>
          <w:tcPr>
            <w:tcW w:w="0" w:type="auto"/>
            <w:shd w:val="clear" w:color="auto" w:fill="auto"/>
            <w:vAlign w:val="center"/>
          </w:tcPr>
          <w:p w14:paraId="35F9F707" w14:textId="77777777" w:rsidR="00811388" w:rsidRPr="00D30E97" w:rsidRDefault="00811388" w:rsidP="00D30E97">
            <w:pPr>
              <w:rPr>
                <w:szCs w:val="22"/>
                <w:lang w:eastAsia="es-CO"/>
              </w:rPr>
            </w:pPr>
            <w:r w:rsidRPr="00D30E97">
              <w:rPr>
                <w:szCs w:val="22"/>
                <w:lang w:eastAsia="es-CO"/>
              </w:rPr>
              <w:t>Acompañamiento a la implementación del PIGA en temas prioritarios de índole normativo y/o técnico</w:t>
            </w:r>
          </w:p>
        </w:tc>
      </w:tr>
    </w:tbl>
    <w:p w14:paraId="316646C1" w14:textId="77777777" w:rsidR="00811388" w:rsidRPr="00D30E97" w:rsidRDefault="00811388" w:rsidP="00D30E97">
      <w:pPr>
        <w:rPr>
          <w:szCs w:val="22"/>
          <w:lang w:val="es-ES"/>
        </w:rPr>
      </w:pPr>
    </w:p>
    <w:p w14:paraId="3BB5250B" w14:textId="77777777" w:rsidR="00811388" w:rsidRPr="00D30E97" w:rsidRDefault="00811388" w:rsidP="00D30E97">
      <w:pPr>
        <w:pStyle w:val="Prrafodelista"/>
        <w:numPr>
          <w:ilvl w:val="0"/>
          <w:numId w:val="12"/>
        </w:numPr>
        <w:rPr>
          <w:rFonts w:eastAsia="Arial Narrow"/>
          <w:szCs w:val="22"/>
        </w:rPr>
      </w:pPr>
      <w:r w:rsidRPr="00D30E97">
        <w:rPr>
          <w:rFonts w:eastAsia="Arial Narrow"/>
          <w:szCs w:val="22"/>
        </w:rPr>
        <w:t>Coordinación Externa</w:t>
      </w:r>
    </w:p>
    <w:p w14:paraId="2F5AE30D" w14:textId="77777777" w:rsidR="009B655F" w:rsidRPr="00D30E97" w:rsidRDefault="009B655F" w:rsidP="00D30E97">
      <w:pPr>
        <w:pStyle w:val="Prrafodelista"/>
        <w:ind w:left="720"/>
        <w:rPr>
          <w:rFonts w:eastAsia="Arial Narrow"/>
          <w:szCs w:val="22"/>
        </w:rPr>
      </w:pPr>
    </w:p>
    <w:p w14:paraId="4CC52B36" w14:textId="77777777" w:rsidR="00811388" w:rsidRPr="00D30E97" w:rsidRDefault="00811388" w:rsidP="00D30E97">
      <w:pPr>
        <w:rPr>
          <w:szCs w:val="22"/>
          <w:lang w:val="es-ES"/>
        </w:rPr>
      </w:pPr>
      <w:r w:rsidRPr="00D30E97">
        <w:rPr>
          <w:szCs w:val="22"/>
          <w:lang w:val="es-ES"/>
        </w:rPr>
        <w:t>Realzar la gestión necesaria para que durante este cuatrienio con instituciones de orden Departamental y Nacional  se trabaje  de manera conjunta en temáticas técnicas y de nuevas tecnologías en materia de gestión de riesgos ambientales, uso eficiente de agua y energía, compras públicas sostenibles, movilidad sostenible, entre otros.</w:t>
      </w:r>
    </w:p>
    <w:p w14:paraId="43178704" w14:textId="77777777" w:rsidR="009B655F" w:rsidRPr="00D30E97" w:rsidRDefault="009B655F" w:rsidP="00D30E97">
      <w:pPr>
        <w:rPr>
          <w:szCs w:val="22"/>
          <w:lang w:val="es-ES"/>
        </w:rPr>
      </w:pPr>
    </w:p>
    <w:p w14:paraId="78A37A78" w14:textId="77777777" w:rsidR="00811388" w:rsidRPr="00D30E97" w:rsidRDefault="00811388" w:rsidP="00D30E97">
      <w:pPr>
        <w:rPr>
          <w:szCs w:val="22"/>
          <w:lang w:val="es-ES"/>
        </w:rPr>
      </w:pPr>
      <w:r w:rsidRPr="00D30E97">
        <w:rPr>
          <w:szCs w:val="22"/>
          <w:lang w:val="es-ES"/>
        </w:rPr>
        <w:t>Establecer estrategias de coordinación en procesos de gestión ambiental (estrategia hospitales verdes, acciones con asuntos locales, entre otros), con entidades públicas y privadas como: Secretaría General, Secretaría de Gobierno, Secretaría de Salud, Empresa de Acueducto y Alcantarillado, Condensa, Ministerio de Ambiente y Desarrollo Sostenible, Unidad de Planeación Minero Energética -UPME, Empresa de Energía, Secretaría de Movilidad, Asociación Nacional de Industriales, entre otros.</w:t>
      </w:r>
    </w:p>
    <w:p w14:paraId="329E3B84" w14:textId="77777777" w:rsidR="00811388" w:rsidRPr="00D30E97" w:rsidRDefault="00811388" w:rsidP="00D30E97">
      <w:pPr>
        <w:rPr>
          <w:szCs w:val="22"/>
          <w:lang w:val="es-ES"/>
        </w:rPr>
      </w:pPr>
      <w:r w:rsidRPr="00D30E97">
        <w:rPr>
          <w:szCs w:val="22"/>
          <w:lang w:val="es-ES"/>
        </w:rPr>
        <w:t>Gestionar el desarrollo de talleres, foros o seminarios en temáticas ambiental con el propósito de que las entidades Distritales se apropien de su gestión ambiental.</w:t>
      </w:r>
    </w:p>
    <w:p w14:paraId="7B5DFC69" w14:textId="77777777" w:rsidR="00811388" w:rsidRPr="00D30E97" w:rsidRDefault="00811388" w:rsidP="00D30E97">
      <w:pPr>
        <w:rPr>
          <w:rFonts w:eastAsia="Arial Narrow"/>
          <w:b/>
          <w:szCs w:val="22"/>
        </w:rPr>
      </w:pPr>
    </w:p>
    <w:p w14:paraId="5FA93098" w14:textId="77777777" w:rsidR="00811388" w:rsidRPr="00D30E97" w:rsidRDefault="00811388" w:rsidP="00D30E97">
      <w:pPr>
        <w:pStyle w:val="Prrafodelista"/>
        <w:numPr>
          <w:ilvl w:val="0"/>
          <w:numId w:val="12"/>
        </w:numPr>
        <w:rPr>
          <w:rFonts w:eastAsia="Arial Narrow"/>
          <w:szCs w:val="22"/>
        </w:rPr>
      </w:pPr>
      <w:r w:rsidRPr="00D30E97">
        <w:rPr>
          <w:rFonts w:eastAsia="Arial Narrow"/>
          <w:szCs w:val="22"/>
        </w:rPr>
        <w:t>Aportes en la constr</w:t>
      </w:r>
      <w:r w:rsidR="009B655F" w:rsidRPr="00D30E97">
        <w:rPr>
          <w:rFonts w:eastAsia="Arial Narrow"/>
          <w:szCs w:val="22"/>
        </w:rPr>
        <w:t>ucción de herramientas técnicas</w:t>
      </w:r>
    </w:p>
    <w:p w14:paraId="78BA1926" w14:textId="77777777" w:rsidR="009B655F" w:rsidRPr="00D30E97" w:rsidRDefault="009B655F" w:rsidP="00D30E97">
      <w:pPr>
        <w:pStyle w:val="Prrafodelista"/>
        <w:ind w:left="720"/>
        <w:rPr>
          <w:rFonts w:eastAsia="Arial Narrow"/>
          <w:b/>
          <w:szCs w:val="22"/>
        </w:rPr>
      </w:pPr>
    </w:p>
    <w:p w14:paraId="1663B028" w14:textId="77777777" w:rsidR="00811388" w:rsidRPr="00D30E97" w:rsidRDefault="00811388" w:rsidP="00D30E97">
      <w:pPr>
        <w:rPr>
          <w:szCs w:val="22"/>
          <w:lang w:val="es-ES"/>
        </w:rPr>
      </w:pPr>
      <w:r w:rsidRPr="00D30E97">
        <w:rPr>
          <w:szCs w:val="22"/>
          <w:lang w:val="es-ES"/>
        </w:rPr>
        <w:t>Apoya</w:t>
      </w:r>
      <w:r w:rsidR="00711B2A" w:rsidRPr="00D30E97">
        <w:rPr>
          <w:szCs w:val="22"/>
          <w:lang w:val="es-ES"/>
        </w:rPr>
        <w:t>r</w:t>
      </w:r>
      <w:r w:rsidRPr="00D30E97">
        <w:rPr>
          <w:szCs w:val="22"/>
          <w:lang w:val="es-ES"/>
        </w:rPr>
        <w:t xml:space="preserve"> la elaboración, modificación o ajuste de normatividad que tienda a la protección de los </w:t>
      </w:r>
      <w:r w:rsidR="00711B2A" w:rsidRPr="00D30E97">
        <w:rPr>
          <w:szCs w:val="22"/>
          <w:lang w:val="es-ES"/>
        </w:rPr>
        <w:t>r</w:t>
      </w:r>
      <w:r w:rsidRPr="00D30E97">
        <w:rPr>
          <w:szCs w:val="22"/>
          <w:lang w:val="es-ES"/>
        </w:rPr>
        <w:t>ecursos naturales en el Distrito.</w:t>
      </w:r>
    </w:p>
    <w:p w14:paraId="0969B0FF" w14:textId="77777777" w:rsidR="00711B2A" w:rsidRPr="00D30E97" w:rsidRDefault="00711B2A" w:rsidP="00D30E97">
      <w:pPr>
        <w:rPr>
          <w:szCs w:val="22"/>
          <w:lang w:val="es-ES"/>
        </w:rPr>
      </w:pPr>
    </w:p>
    <w:p w14:paraId="36B7DE89" w14:textId="77777777" w:rsidR="00811388" w:rsidRPr="00D30E97" w:rsidRDefault="00811388" w:rsidP="00D30E97">
      <w:pPr>
        <w:rPr>
          <w:szCs w:val="22"/>
          <w:lang w:val="es-ES"/>
        </w:rPr>
      </w:pPr>
      <w:r w:rsidRPr="00D30E97">
        <w:rPr>
          <w:szCs w:val="22"/>
          <w:lang w:val="es-ES"/>
        </w:rPr>
        <w:t xml:space="preserve">Elaborar herramientas educativas, las cuales podrán ser utilizadas a través de las herramientas sistematizadas, adaptándonos a las nuevas directrices en </w:t>
      </w:r>
      <w:proofErr w:type="spellStart"/>
      <w:r w:rsidRPr="00D30E97">
        <w:rPr>
          <w:szCs w:val="22"/>
          <w:lang w:val="es-ES"/>
        </w:rPr>
        <w:t>TIC¨</w:t>
      </w:r>
      <w:r w:rsidR="00711B2A" w:rsidRPr="00D30E97">
        <w:rPr>
          <w:szCs w:val="22"/>
          <w:lang w:val="es-ES"/>
        </w:rPr>
        <w:t>s</w:t>
      </w:r>
      <w:proofErr w:type="spellEnd"/>
      <w:r w:rsidRPr="00D30E97">
        <w:rPr>
          <w:szCs w:val="22"/>
          <w:lang w:val="es-ES"/>
        </w:rPr>
        <w:t>.</w:t>
      </w:r>
    </w:p>
    <w:p w14:paraId="46E0F494" w14:textId="77777777" w:rsidR="00811388" w:rsidRPr="00D30E97" w:rsidRDefault="00811388" w:rsidP="00D30E97">
      <w:pPr>
        <w:rPr>
          <w:rFonts w:eastAsia="Arial Narrow"/>
          <w:b/>
          <w:szCs w:val="22"/>
        </w:rPr>
      </w:pPr>
    </w:p>
    <w:p w14:paraId="3F139E31" w14:textId="77777777" w:rsidR="00811388" w:rsidRPr="00D30E97" w:rsidRDefault="00811388" w:rsidP="00D30E97">
      <w:pPr>
        <w:pStyle w:val="Prrafodelista"/>
        <w:numPr>
          <w:ilvl w:val="0"/>
          <w:numId w:val="12"/>
        </w:numPr>
        <w:rPr>
          <w:rFonts w:eastAsia="Arial Narrow"/>
          <w:szCs w:val="22"/>
        </w:rPr>
      </w:pPr>
      <w:r w:rsidRPr="00D30E97">
        <w:rPr>
          <w:rFonts w:eastAsia="Arial Narrow"/>
          <w:szCs w:val="22"/>
        </w:rPr>
        <w:t>Sesiones de acompañamiento a Entidades</w:t>
      </w:r>
    </w:p>
    <w:p w14:paraId="6EA8A221" w14:textId="77777777" w:rsidR="00811388" w:rsidRPr="00D30E97" w:rsidRDefault="00811388" w:rsidP="00D30E97">
      <w:pPr>
        <w:rPr>
          <w:rFonts w:eastAsia="Arial Narrow"/>
          <w:b/>
          <w:szCs w:val="22"/>
        </w:rPr>
      </w:pPr>
    </w:p>
    <w:p w14:paraId="5660AE25" w14:textId="77777777" w:rsidR="00811388" w:rsidRPr="00D30E97" w:rsidRDefault="00811388" w:rsidP="00D30E97">
      <w:pPr>
        <w:rPr>
          <w:szCs w:val="22"/>
          <w:lang w:val="es-ES"/>
        </w:rPr>
      </w:pPr>
      <w:r w:rsidRPr="00D30E97">
        <w:rPr>
          <w:szCs w:val="22"/>
          <w:lang w:val="es-ES"/>
        </w:rPr>
        <w:t>Realizar mesas de trabajo con las entidades del Distrito, para plantear las estrategias y temas a fortalecer, según sus necesidades, esto busca mejorar:</w:t>
      </w:r>
    </w:p>
    <w:p w14:paraId="5605997B" w14:textId="77777777" w:rsidR="00811388" w:rsidRPr="00D30E97" w:rsidRDefault="00811388" w:rsidP="00D30E97">
      <w:pPr>
        <w:rPr>
          <w:szCs w:val="22"/>
          <w:lang w:val="es-ES"/>
        </w:rPr>
      </w:pPr>
    </w:p>
    <w:p w14:paraId="2FDDEDEF" w14:textId="77777777" w:rsidR="00811388" w:rsidRPr="00D30E97" w:rsidRDefault="00811388" w:rsidP="00D30E97">
      <w:pPr>
        <w:pStyle w:val="Prrafodelista"/>
        <w:numPr>
          <w:ilvl w:val="0"/>
          <w:numId w:val="9"/>
        </w:numPr>
        <w:rPr>
          <w:szCs w:val="22"/>
          <w:lang w:val="es-ES"/>
        </w:rPr>
      </w:pPr>
      <w:r w:rsidRPr="00D30E97">
        <w:rPr>
          <w:szCs w:val="22"/>
          <w:lang w:val="es-ES"/>
        </w:rPr>
        <w:t>La percepción que se tiene de la Autoridad ambiental por parte de las entidades Distritales</w:t>
      </w:r>
    </w:p>
    <w:p w14:paraId="6FFDB307" w14:textId="77777777" w:rsidR="00811388" w:rsidRPr="00D30E97" w:rsidRDefault="00811388" w:rsidP="00D30E97">
      <w:pPr>
        <w:pStyle w:val="Prrafodelista"/>
        <w:numPr>
          <w:ilvl w:val="0"/>
          <w:numId w:val="9"/>
        </w:numPr>
        <w:rPr>
          <w:szCs w:val="22"/>
          <w:lang w:val="es-ES"/>
        </w:rPr>
      </w:pPr>
      <w:r w:rsidRPr="00D30E97">
        <w:rPr>
          <w:szCs w:val="22"/>
          <w:lang w:val="es-ES"/>
        </w:rPr>
        <w:t>Transmitir conocimiento para el cumplimiento normativo ambiental.</w:t>
      </w:r>
    </w:p>
    <w:p w14:paraId="72C9FF23" w14:textId="77777777" w:rsidR="00811388" w:rsidRPr="00D30E97" w:rsidRDefault="00811388" w:rsidP="00D30E97">
      <w:pPr>
        <w:pStyle w:val="Prrafodelista"/>
        <w:numPr>
          <w:ilvl w:val="0"/>
          <w:numId w:val="9"/>
        </w:numPr>
        <w:rPr>
          <w:szCs w:val="22"/>
          <w:lang w:val="es-ES"/>
        </w:rPr>
      </w:pPr>
      <w:r w:rsidRPr="00D30E97">
        <w:rPr>
          <w:szCs w:val="22"/>
          <w:lang w:val="es-ES"/>
        </w:rPr>
        <w:t xml:space="preserve">Coadyuvar a </w:t>
      </w:r>
      <w:r w:rsidR="00F26EE2" w:rsidRPr="00D30E97">
        <w:rPr>
          <w:szCs w:val="22"/>
          <w:lang w:val="es-ES"/>
        </w:rPr>
        <w:t>la gestión</w:t>
      </w:r>
      <w:r w:rsidRPr="00D30E97">
        <w:rPr>
          <w:szCs w:val="22"/>
          <w:lang w:val="es-ES"/>
        </w:rPr>
        <w:t xml:space="preserve"> que en materia ambiental, las entidades del Distrito deben desarrollar.</w:t>
      </w:r>
    </w:p>
    <w:p w14:paraId="4A4DDB9F" w14:textId="77777777" w:rsidR="00811388" w:rsidRPr="00D30E97" w:rsidRDefault="00811388" w:rsidP="00D30E97">
      <w:pPr>
        <w:pStyle w:val="Prrafodelista"/>
        <w:numPr>
          <w:ilvl w:val="0"/>
          <w:numId w:val="9"/>
        </w:numPr>
        <w:rPr>
          <w:szCs w:val="22"/>
        </w:rPr>
      </w:pPr>
      <w:r w:rsidRPr="00D30E97">
        <w:rPr>
          <w:szCs w:val="22"/>
          <w:lang w:val="es-ES"/>
        </w:rPr>
        <w:t xml:space="preserve">Aportar a los objetivos de </w:t>
      </w:r>
      <w:proofErr w:type="spellStart"/>
      <w:r w:rsidRPr="00D30E97">
        <w:rPr>
          <w:szCs w:val="22"/>
          <w:lang w:val="es-ES"/>
        </w:rPr>
        <w:t>ecoeficiencia</w:t>
      </w:r>
      <w:proofErr w:type="spellEnd"/>
      <w:r w:rsidRPr="00D30E97">
        <w:rPr>
          <w:szCs w:val="22"/>
          <w:lang w:val="es-ES"/>
        </w:rPr>
        <w:t xml:space="preserve"> del Plan de Gestión Ambiental, del Distrito</w:t>
      </w:r>
    </w:p>
    <w:p w14:paraId="27EF50FC" w14:textId="77777777" w:rsidR="00701D0E" w:rsidRPr="00D30E97" w:rsidRDefault="00701D0E" w:rsidP="00D30E97">
      <w:pPr>
        <w:rPr>
          <w:szCs w:val="22"/>
        </w:rPr>
      </w:pPr>
    </w:p>
    <w:p w14:paraId="23028E71" w14:textId="77777777" w:rsidR="00701D0E" w:rsidRPr="00D30E97" w:rsidRDefault="00701D0E" w:rsidP="00D30E97">
      <w:pPr>
        <w:pStyle w:val="Ttulo4"/>
        <w:rPr>
          <w:szCs w:val="22"/>
        </w:rPr>
      </w:pPr>
      <w:r w:rsidRPr="00D30E97">
        <w:rPr>
          <w:szCs w:val="22"/>
        </w:rPr>
        <w:t>Incentivo hacia la conservación predios privados</w:t>
      </w:r>
    </w:p>
    <w:p w14:paraId="341F560D" w14:textId="77777777" w:rsidR="00DC3779" w:rsidRPr="00D30E97" w:rsidRDefault="00DC3779" w:rsidP="00D30E97">
      <w:pPr>
        <w:rPr>
          <w:szCs w:val="22"/>
        </w:rPr>
      </w:pPr>
    </w:p>
    <w:p w14:paraId="3134F1C3" w14:textId="77777777" w:rsidR="00701D0E" w:rsidRPr="00D30E97" w:rsidRDefault="00701D0E" w:rsidP="00D30E97">
      <w:pPr>
        <w:rPr>
          <w:szCs w:val="22"/>
        </w:rPr>
      </w:pPr>
      <w:r w:rsidRPr="00D30E97">
        <w:rPr>
          <w:szCs w:val="22"/>
        </w:rPr>
        <w:t xml:space="preserve">El Certificado de Estado de Conservación Ambiental es un incentivo tributario  que creo el Concejo de Bogotá mediante el Acuerdo 105 de 2003, para los predios que se ubiquen parcial o totalmente en las áreas pertenecientes al Sistema de Áreas Protegidas – SAP, del Distrito, en este sentido el artículo 3 estableció: </w:t>
      </w:r>
    </w:p>
    <w:p w14:paraId="572B92CA" w14:textId="77777777" w:rsidR="00701D0E" w:rsidRPr="00D30E97" w:rsidRDefault="00701D0E" w:rsidP="00D30E97">
      <w:pPr>
        <w:rPr>
          <w:szCs w:val="22"/>
        </w:rPr>
      </w:pPr>
    </w:p>
    <w:p w14:paraId="3DAB3E21" w14:textId="77777777" w:rsidR="00701D0E" w:rsidRPr="00D30E97" w:rsidRDefault="00701D0E" w:rsidP="00D30E97">
      <w:pPr>
        <w:rPr>
          <w:szCs w:val="22"/>
        </w:rPr>
      </w:pPr>
      <w:r w:rsidRPr="00D30E97">
        <w:rPr>
          <w:szCs w:val="22"/>
        </w:rPr>
        <w:t xml:space="preserve">“…Artículo 3. Tratamiento para predios ubicados dentro del sistema de áreas protegidas del Distrito Capital. A partir de la vigencia del presente Acuerdo, los predios localizados parcial o totalmente dentro del sistema de áreas protegidas del Distrito Capital tendrán derecho a las siguientes tarifas, teniendo en cuenta el estado en que se encuentren, de acuerdo con certificación que al respecto expida el Departamento Técnico Administrativo del Medio Ambiente (DAMA) o quien haga sus veces……...” </w:t>
      </w:r>
    </w:p>
    <w:p w14:paraId="6D7B3D4B" w14:textId="77777777" w:rsidR="00701D0E" w:rsidRPr="00D30E97" w:rsidRDefault="00701D0E" w:rsidP="00D30E97">
      <w:pPr>
        <w:rPr>
          <w:szCs w:val="22"/>
        </w:rPr>
      </w:pPr>
    </w:p>
    <w:p w14:paraId="2BEB6720" w14:textId="77777777" w:rsidR="00701D0E" w:rsidRPr="00D30E97" w:rsidRDefault="00701D0E" w:rsidP="00D30E97">
      <w:pPr>
        <w:rPr>
          <w:szCs w:val="22"/>
        </w:rPr>
      </w:pPr>
      <w:r w:rsidRPr="00D30E97">
        <w:rPr>
          <w:szCs w:val="22"/>
        </w:rPr>
        <w:t>El objeto del incentivo es estimular a los propietarios de los predios localizados en el Sistema de Áreas Protegidas del D.C., para que adelanten labores de conservación y, de otro lado, compensarlos por la limitación al uso que dichos predios poseen. En el siguiente cuadro se observas el comportamiento anual de los certificados emitidos, es de destacar que la disminución del año 2011 se presentó por el cobro del certificado según lo establecido en la Resolución 5589 del 2011.</w:t>
      </w:r>
    </w:p>
    <w:p w14:paraId="00DFFA4A" w14:textId="77777777" w:rsidR="00701D0E" w:rsidRPr="00D30E97" w:rsidRDefault="00701D0E" w:rsidP="00D30E97">
      <w:pPr>
        <w:rPr>
          <w:szCs w:val="22"/>
        </w:rPr>
      </w:pPr>
    </w:p>
    <w:p w14:paraId="2B919D2F" w14:textId="77777777" w:rsidR="00701D0E" w:rsidRPr="00D30E97" w:rsidRDefault="00701D0E" w:rsidP="00D30E97">
      <w:pPr>
        <w:rPr>
          <w:szCs w:val="22"/>
        </w:rPr>
      </w:pPr>
    </w:p>
    <w:p w14:paraId="0C47E5AD" w14:textId="77777777" w:rsidR="00701D0E" w:rsidRPr="00D30E97" w:rsidRDefault="00701D0E" w:rsidP="00D30E97">
      <w:pPr>
        <w:pStyle w:val="Epgrafe"/>
        <w:keepNext/>
        <w:jc w:val="center"/>
        <w:rPr>
          <w:sz w:val="22"/>
          <w:szCs w:val="22"/>
        </w:rPr>
      </w:pPr>
      <w:r w:rsidRPr="00D30E97">
        <w:rPr>
          <w:sz w:val="22"/>
          <w:szCs w:val="22"/>
        </w:rPr>
        <w:lastRenderedPageBreak/>
        <w:t xml:space="preserve">Ilustración </w:t>
      </w:r>
      <w:r w:rsidR="00985992" w:rsidRPr="00D30E97">
        <w:rPr>
          <w:sz w:val="22"/>
          <w:szCs w:val="22"/>
        </w:rPr>
        <w:fldChar w:fldCharType="begin"/>
      </w:r>
      <w:r w:rsidR="0069170A" w:rsidRPr="00D30E97">
        <w:rPr>
          <w:sz w:val="22"/>
          <w:szCs w:val="22"/>
        </w:rPr>
        <w:instrText xml:space="preserve"> SEQ Ilustración \* ARABIC </w:instrText>
      </w:r>
      <w:r w:rsidR="00985992" w:rsidRPr="00D30E97">
        <w:rPr>
          <w:sz w:val="22"/>
          <w:szCs w:val="22"/>
        </w:rPr>
        <w:fldChar w:fldCharType="separate"/>
      </w:r>
      <w:r w:rsidR="00D37A58" w:rsidRPr="00D30E97">
        <w:rPr>
          <w:noProof/>
          <w:sz w:val="22"/>
          <w:szCs w:val="22"/>
        </w:rPr>
        <w:t>13</w:t>
      </w:r>
      <w:r w:rsidR="00985992" w:rsidRPr="00D30E97">
        <w:rPr>
          <w:sz w:val="22"/>
          <w:szCs w:val="22"/>
        </w:rPr>
        <w:fldChar w:fldCharType="end"/>
      </w:r>
      <w:r w:rsidRPr="00D30E97">
        <w:rPr>
          <w:sz w:val="22"/>
          <w:szCs w:val="22"/>
        </w:rPr>
        <w:t xml:space="preserve"> Comportamiento de la Expedición de Certificados de Conservación Ambiental</w:t>
      </w:r>
    </w:p>
    <w:p w14:paraId="3D42D568" w14:textId="77777777" w:rsidR="00701D0E" w:rsidRPr="00D30E97" w:rsidRDefault="00701D0E" w:rsidP="00D30E97">
      <w:pPr>
        <w:jc w:val="center"/>
        <w:rPr>
          <w:szCs w:val="22"/>
        </w:rPr>
      </w:pPr>
      <w:r w:rsidRPr="00D30E97">
        <w:rPr>
          <w:noProof/>
          <w:szCs w:val="22"/>
          <w:lang w:eastAsia="es-CO"/>
        </w:rPr>
        <w:drawing>
          <wp:inline distT="0" distB="0" distL="0" distR="0" wp14:anchorId="2D0F5D49" wp14:editId="417A7C48">
            <wp:extent cx="3943350" cy="2066925"/>
            <wp:effectExtent l="0" t="0" r="0" b="9525"/>
            <wp:docPr id="18" name="Gráfico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4801D7C7" w14:textId="77777777" w:rsidR="00701D0E" w:rsidRPr="00D30E97" w:rsidRDefault="00701D0E" w:rsidP="00D30E97">
      <w:pPr>
        <w:rPr>
          <w:szCs w:val="22"/>
        </w:rPr>
      </w:pPr>
    </w:p>
    <w:p w14:paraId="09BFB920" w14:textId="77777777" w:rsidR="00701D0E" w:rsidRPr="00D30E97" w:rsidRDefault="00701D0E" w:rsidP="00D30E97">
      <w:pPr>
        <w:rPr>
          <w:szCs w:val="22"/>
        </w:rPr>
      </w:pPr>
      <w:r w:rsidRPr="00D30E97">
        <w:rPr>
          <w:szCs w:val="22"/>
        </w:rPr>
        <w:t>De acuerdo con lo anterior se espera que para el cuatrienio se aumente el número de solicitudes de Certificación de Estado de Conservación Ambiental, ya que es el beneficio tributario ha motivado la conservación y a integrado a los particulares en la prevención y mitigación del cambio climático.</w:t>
      </w:r>
    </w:p>
    <w:p w14:paraId="1B2DAD36" w14:textId="77777777" w:rsidR="00EF5765" w:rsidRPr="00D30E97" w:rsidRDefault="00EF5765" w:rsidP="00D30E97">
      <w:pPr>
        <w:rPr>
          <w:szCs w:val="22"/>
        </w:rPr>
      </w:pPr>
    </w:p>
    <w:p w14:paraId="425AA704" w14:textId="77777777" w:rsidR="00E41BD1" w:rsidRPr="00D30E97" w:rsidRDefault="00E41BD1" w:rsidP="00D30E97">
      <w:pPr>
        <w:pStyle w:val="Ttulo1"/>
        <w:rPr>
          <w:rFonts w:cs="Times New Roman"/>
          <w:szCs w:val="22"/>
        </w:rPr>
      </w:pPr>
      <w:r w:rsidRPr="00D30E97">
        <w:rPr>
          <w:rFonts w:cs="Times New Roman"/>
          <w:szCs w:val="22"/>
        </w:rPr>
        <w:t>DESCRIPCIÓN DE LAS LÍNEAS DE ACCIÓN</w:t>
      </w:r>
    </w:p>
    <w:p w14:paraId="2AC61959" w14:textId="77777777" w:rsidR="00C4286C" w:rsidRPr="00D30E97" w:rsidRDefault="00C4286C" w:rsidP="00D30E97">
      <w:pPr>
        <w:rPr>
          <w:szCs w:val="22"/>
        </w:rPr>
      </w:pPr>
    </w:p>
    <w:p w14:paraId="0CC73D75" w14:textId="77777777" w:rsidR="00C4286C" w:rsidRPr="00D30E97" w:rsidRDefault="00C4286C" w:rsidP="00D30E97">
      <w:pPr>
        <w:rPr>
          <w:szCs w:val="22"/>
        </w:rPr>
      </w:pPr>
      <w:r w:rsidRPr="00D30E97">
        <w:rPr>
          <w:rStyle w:val="CitadestacadaCar"/>
          <w:rFonts w:ascii="Times New Roman" w:hAnsi="Times New Roman"/>
          <w:color w:val="auto"/>
          <w:lang w:val="es-CO"/>
        </w:rPr>
        <w:t>Línea</w:t>
      </w:r>
      <w:r w:rsidR="00DB0F76" w:rsidRPr="00D30E97">
        <w:rPr>
          <w:rStyle w:val="CitadestacadaCar"/>
          <w:rFonts w:ascii="Times New Roman" w:hAnsi="Times New Roman"/>
          <w:color w:val="auto"/>
          <w:lang w:val="es-CO"/>
        </w:rPr>
        <w:t xml:space="preserve"> 1. </w:t>
      </w:r>
      <w:r w:rsidR="005353E2" w:rsidRPr="00D30E97">
        <w:rPr>
          <w:rStyle w:val="CitadestacadaCar"/>
          <w:rFonts w:ascii="Times New Roman" w:hAnsi="Times New Roman"/>
          <w:color w:val="auto"/>
          <w:lang w:val="es-CO"/>
        </w:rPr>
        <w:t>Mejorar la configuración de la Estructura Ecológica Principal - EEP:</w:t>
      </w:r>
      <w:r w:rsidR="005353E2" w:rsidRPr="00D30E97">
        <w:rPr>
          <w:szCs w:val="22"/>
        </w:rPr>
        <w:t xml:space="preserve"> </w:t>
      </w:r>
    </w:p>
    <w:p w14:paraId="528D67FA" w14:textId="77777777" w:rsidR="00C4286C" w:rsidRPr="00D30E97" w:rsidRDefault="00C4286C" w:rsidP="00D30E97">
      <w:pPr>
        <w:rPr>
          <w:szCs w:val="22"/>
        </w:rPr>
      </w:pPr>
    </w:p>
    <w:p w14:paraId="15DABDAF" w14:textId="77777777" w:rsidR="005353E2" w:rsidRPr="00D30E97" w:rsidRDefault="005353E2" w:rsidP="00D30E97">
      <w:pPr>
        <w:rPr>
          <w:szCs w:val="22"/>
        </w:rPr>
      </w:pPr>
      <w:r w:rsidRPr="00D30E97">
        <w:rPr>
          <w:szCs w:val="22"/>
        </w:rPr>
        <w:t xml:space="preserve">En el marco de esta estrategia se realizará la evaluación de la EEP, a fin de incorporar los espacios de alto valor ambiental para que sean reconocidos como suelo de protección y así protegidos en el marco de la normativa vigente en la ciudad, lo cual implicará, en </w:t>
      </w:r>
      <w:r w:rsidR="00981D67" w:rsidRPr="00D30E97">
        <w:rPr>
          <w:szCs w:val="22"/>
        </w:rPr>
        <w:t xml:space="preserve">algunos </w:t>
      </w:r>
      <w:r w:rsidRPr="00D30E97">
        <w:rPr>
          <w:szCs w:val="22"/>
        </w:rPr>
        <w:t xml:space="preserve">casos, la </w:t>
      </w:r>
      <w:r w:rsidR="00981D67" w:rsidRPr="00D30E97">
        <w:rPr>
          <w:szCs w:val="22"/>
        </w:rPr>
        <w:t>gestión orientada a la</w:t>
      </w:r>
      <w:r w:rsidR="004E3FA1" w:rsidRPr="00D30E97">
        <w:rPr>
          <w:szCs w:val="22"/>
        </w:rPr>
        <w:t xml:space="preserve"> </w:t>
      </w:r>
      <w:r w:rsidRPr="00D30E97">
        <w:rPr>
          <w:szCs w:val="22"/>
        </w:rPr>
        <w:t>declaratoria o ampliación de áreas protegid</w:t>
      </w:r>
      <w:r w:rsidR="0098406A" w:rsidRPr="00D30E97">
        <w:rPr>
          <w:szCs w:val="22"/>
        </w:rPr>
        <w:t>as.</w:t>
      </w:r>
    </w:p>
    <w:p w14:paraId="03ABB094" w14:textId="77777777" w:rsidR="005A78F0" w:rsidRPr="00D30E97" w:rsidRDefault="005A78F0" w:rsidP="00D30E97">
      <w:pPr>
        <w:rPr>
          <w:szCs w:val="22"/>
        </w:rPr>
      </w:pPr>
    </w:p>
    <w:p w14:paraId="6CA1D49C" w14:textId="77777777" w:rsidR="00C93147" w:rsidRPr="00D30E97" w:rsidRDefault="005A78F0" w:rsidP="00D30E97">
      <w:pPr>
        <w:rPr>
          <w:rStyle w:val="CitadestacadaCar"/>
          <w:rFonts w:ascii="Times New Roman" w:hAnsi="Times New Roman"/>
          <w:color w:val="auto"/>
          <w:lang w:val="es-CO"/>
        </w:rPr>
      </w:pPr>
      <w:r w:rsidRPr="00D30E97">
        <w:rPr>
          <w:rStyle w:val="CitadestacadaCar"/>
          <w:rFonts w:ascii="Times New Roman" w:hAnsi="Times New Roman"/>
          <w:color w:val="auto"/>
          <w:lang w:val="es-CO"/>
        </w:rPr>
        <w:t>L</w:t>
      </w:r>
      <w:r w:rsidR="002C2806" w:rsidRPr="00D30E97">
        <w:rPr>
          <w:rStyle w:val="CitadestacadaCar"/>
          <w:rFonts w:ascii="Times New Roman" w:hAnsi="Times New Roman"/>
          <w:color w:val="auto"/>
          <w:lang w:val="es-CO"/>
        </w:rPr>
        <w:t>ínea</w:t>
      </w:r>
      <w:r w:rsidR="005353E2" w:rsidRPr="00D30E97">
        <w:rPr>
          <w:rStyle w:val="CitadestacadaCar"/>
          <w:rFonts w:ascii="Times New Roman" w:hAnsi="Times New Roman"/>
          <w:color w:val="auto"/>
          <w:lang w:val="es-CO"/>
        </w:rPr>
        <w:t xml:space="preserve"> 2. Consolidación de áreas protegidas y otras de interés ambiental para el disfrute ciudadano: </w:t>
      </w:r>
    </w:p>
    <w:p w14:paraId="17666361" w14:textId="77777777" w:rsidR="005353E2" w:rsidRPr="00D30E97" w:rsidRDefault="005353E2" w:rsidP="00D30E97">
      <w:pPr>
        <w:rPr>
          <w:szCs w:val="22"/>
        </w:rPr>
      </w:pPr>
      <w:r w:rsidRPr="00D30E97">
        <w:rPr>
          <w:szCs w:val="22"/>
        </w:rPr>
        <w:t xml:space="preserve">A través de esta </w:t>
      </w:r>
      <w:r w:rsidR="00C93147" w:rsidRPr="00D30E97">
        <w:rPr>
          <w:szCs w:val="22"/>
        </w:rPr>
        <w:t>línea</w:t>
      </w:r>
      <w:r w:rsidRPr="00D30E97">
        <w:rPr>
          <w:szCs w:val="22"/>
        </w:rPr>
        <w:t xml:space="preserve"> se adelantará el diseño y construcción de obras civiles enfocadas a garantizar las condiciones locativas para que la ciudadanía conozca las áreas protegidas y de interés ambiental y pueda apropiarlas a partir del desarrollo de actividades de educación ambiental y recreación pasiva, en procura de garantizar sus valores de conservación. Para esto se han focalizado 13 áreas: 5 humedales y 3 parques de montaña, un sector de la Reserva Forestal Bosque Oriental de Bogotá, 3 áreas de interés ambiental y 2 áreas de riesgo por remoción en masa, para la planificación y ejecución de las </w:t>
      </w:r>
      <w:r w:rsidR="00FF1A31" w:rsidRPr="00D30E97">
        <w:rPr>
          <w:szCs w:val="22"/>
        </w:rPr>
        <w:t>acciones</w:t>
      </w:r>
      <w:r w:rsidRPr="00D30E97">
        <w:rPr>
          <w:szCs w:val="22"/>
        </w:rPr>
        <w:t xml:space="preserve"> señaladas. En los sectores mencionados se desarrollaran complementariamente acciones de restauración ecológica, </w:t>
      </w:r>
      <w:proofErr w:type="spellStart"/>
      <w:r w:rsidRPr="00D30E97">
        <w:rPr>
          <w:szCs w:val="22"/>
        </w:rPr>
        <w:t>renaturalización</w:t>
      </w:r>
      <w:proofErr w:type="spellEnd"/>
      <w:r w:rsidRPr="00D30E97">
        <w:rPr>
          <w:szCs w:val="22"/>
        </w:rPr>
        <w:t xml:space="preserve"> y paisajismo con participación social, que permitan aumentar la oferta ambiental y la calidad de hábitat para especies silvestres, mejorando igualmente las condiciones de paisaje del territorio. Se desarrollarán obras civiles para la estabilidad de los suelos y recuperación de los cuerpos de agua. Por último, en el marco de esta estrategia se considera el desarrollo de procesos de adquisición predial en áreas protegidas prioritarias como el Parque Ecológico Distrital de Montaña </w:t>
      </w:r>
      <w:proofErr w:type="spellStart"/>
      <w:r w:rsidRPr="00D30E97">
        <w:rPr>
          <w:szCs w:val="22"/>
        </w:rPr>
        <w:t>Entrenubes</w:t>
      </w:r>
      <w:proofErr w:type="spellEnd"/>
      <w:r w:rsidRPr="00D30E97">
        <w:rPr>
          <w:szCs w:val="22"/>
        </w:rPr>
        <w:t xml:space="preserve"> y Cerro de la Conejera.</w:t>
      </w:r>
    </w:p>
    <w:p w14:paraId="4DFF39B5" w14:textId="77777777" w:rsidR="00DB0F76" w:rsidRPr="00D30E97" w:rsidRDefault="00DB0F76" w:rsidP="00D30E97">
      <w:pPr>
        <w:rPr>
          <w:szCs w:val="22"/>
        </w:rPr>
      </w:pPr>
    </w:p>
    <w:p w14:paraId="5355BACE" w14:textId="77777777" w:rsidR="005353E2" w:rsidRPr="00D30E97" w:rsidRDefault="005353E2" w:rsidP="00D30E97">
      <w:pPr>
        <w:rPr>
          <w:szCs w:val="22"/>
        </w:rPr>
      </w:pPr>
      <w:r w:rsidRPr="00D30E97">
        <w:rPr>
          <w:rStyle w:val="CitadestacadaCar"/>
          <w:rFonts w:ascii="Times New Roman" w:hAnsi="Times New Roman"/>
          <w:color w:val="auto"/>
          <w:lang w:val="es-CO"/>
        </w:rPr>
        <w:t xml:space="preserve"> </w:t>
      </w:r>
      <w:r w:rsidR="00184A02" w:rsidRPr="00D30E97">
        <w:rPr>
          <w:rStyle w:val="CitadestacadaCar"/>
          <w:rFonts w:ascii="Times New Roman" w:hAnsi="Times New Roman"/>
          <w:color w:val="auto"/>
          <w:lang w:val="es-CO"/>
        </w:rPr>
        <w:t xml:space="preserve">Línea </w:t>
      </w:r>
      <w:r w:rsidR="00BF1ECA" w:rsidRPr="00D30E97">
        <w:rPr>
          <w:rStyle w:val="CitadestacadaCar"/>
          <w:rFonts w:ascii="Times New Roman" w:hAnsi="Times New Roman"/>
          <w:color w:val="auto"/>
          <w:lang w:val="es-CO"/>
        </w:rPr>
        <w:t>3</w:t>
      </w:r>
      <w:r w:rsidR="00184A02" w:rsidRPr="00D30E97">
        <w:rPr>
          <w:rStyle w:val="CitadestacadaCar"/>
          <w:rFonts w:ascii="Times New Roman" w:hAnsi="Times New Roman"/>
          <w:color w:val="auto"/>
          <w:lang w:val="es-CO"/>
        </w:rPr>
        <w:t xml:space="preserve">. </w:t>
      </w:r>
      <w:r w:rsidR="00043FE0" w:rsidRPr="00D30E97">
        <w:rPr>
          <w:rStyle w:val="CitadestacadaCar"/>
          <w:rFonts w:ascii="Times New Roman" w:hAnsi="Times New Roman"/>
          <w:color w:val="auto"/>
          <w:lang w:val="es-CO"/>
        </w:rPr>
        <w:t>Adaptación al Cambio Climático en el Distrito Capital y la Región.</w:t>
      </w:r>
    </w:p>
    <w:p w14:paraId="1AEC59D0" w14:textId="77777777" w:rsidR="00DB0F76" w:rsidRPr="00D30E97" w:rsidRDefault="00DB0F76" w:rsidP="00D30E97">
      <w:pPr>
        <w:rPr>
          <w:szCs w:val="22"/>
        </w:rPr>
      </w:pPr>
    </w:p>
    <w:p w14:paraId="783E4664" w14:textId="0EF0079F" w:rsidR="008A4259" w:rsidRPr="00D30E97" w:rsidRDefault="005353E2" w:rsidP="00D30E97">
      <w:pPr>
        <w:rPr>
          <w:szCs w:val="22"/>
        </w:rPr>
      </w:pPr>
      <w:r w:rsidRPr="00D30E97">
        <w:rPr>
          <w:szCs w:val="22"/>
        </w:rPr>
        <w:lastRenderedPageBreak/>
        <w:t>En el marco de lo planteado en el Plan Distrital de Gestión del Riesgo y Cambio Climático, en pro de mejorar la calidad ambiental del sistema hídrico, los parques urbanos-regionales y otros espacios verdes, se promoverá la articulación de actores del nivel regional y nacional para la conservación del sistema de páramos que circundan Bogotá y proveen de agua a la región, así como la articulación para la gestión de conservación en la Cuenca del Río Bogotá y en los Cerros Orientales, como lo señalan los fallos del Consejo de Estado</w:t>
      </w:r>
      <w:r w:rsidR="00043FE0" w:rsidRPr="00D30E97">
        <w:rPr>
          <w:szCs w:val="22"/>
        </w:rPr>
        <w:t>.</w:t>
      </w:r>
      <w:r w:rsidR="00056C41" w:rsidRPr="00D30E97">
        <w:rPr>
          <w:szCs w:val="22"/>
        </w:rPr>
        <w:t xml:space="preserve"> Se pondrán en práctica acciones de adaptación al cambio climático basado en ecosistemas en ámbito rural, urbano y/o borde urbano-rural.</w:t>
      </w:r>
    </w:p>
    <w:p w14:paraId="29611C94" w14:textId="77777777" w:rsidR="00011B2D" w:rsidRPr="00D30E97" w:rsidRDefault="00011B2D" w:rsidP="00D30E97">
      <w:pPr>
        <w:rPr>
          <w:szCs w:val="22"/>
        </w:rPr>
      </w:pPr>
    </w:p>
    <w:p w14:paraId="0ACD064B" w14:textId="651D75D0" w:rsidR="00011B2D" w:rsidRPr="00D30E97" w:rsidRDefault="00011B2D" w:rsidP="00D30E97">
      <w:pPr>
        <w:rPr>
          <w:rStyle w:val="CitadestacadaCar"/>
          <w:rFonts w:ascii="Times New Roman" w:hAnsi="Times New Roman"/>
          <w:color w:val="auto"/>
          <w:highlight w:val="cyan"/>
          <w:lang w:val="es-CO"/>
        </w:rPr>
      </w:pPr>
      <w:r w:rsidRPr="00D30E97">
        <w:rPr>
          <w:rStyle w:val="CitadestacadaCar"/>
          <w:rFonts w:ascii="Times New Roman" w:hAnsi="Times New Roman"/>
          <w:color w:val="auto"/>
          <w:highlight w:val="cyan"/>
          <w:lang w:val="es-CO"/>
        </w:rPr>
        <w:t>Línea</w:t>
      </w:r>
      <w:r w:rsidR="002019F7" w:rsidRPr="00D30E97">
        <w:rPr>
          <w:rStyle w:val="CitadestacadaCar"/>
          <w:rFonts w:ascii="Times New Roman" w:hAnsi="Times New Roman"/>
          <w:color w:val="auto"/>
          <w:highlight w:val="cyan"/>
          <w:lang w:val="es-CO"/>
        </w:rPr>
        <w:t xml:space="preserve"> 4</w:t>
      </w:r>
      <w:r w:rsidRPr="00D30E97">
        <w:rPr>
          <w:rStyle w:val="CitadestacadaCar"/>
          <w:rFonts w:ascii="Times New Roman" w:hAnsi="Times New Roman"/>
          <w:color w:val="auto"/>
          <w:highlight w:val="cyan"/>
          <w:lang w:val="es-CO"/>
        </w:rPr>
        <w:t>. Mejoramiento de la calidad ambiental del territorio</w:t>
      </w:r>
      <w:r w:rsidR="002B6175" w:rsidRPr="00D30E97">
        <w:rPr>
          <w:rStyle w:val="CitadestacadaCar"/>
          <w:rFonts w:ascii="Times New Roman" w:hAnsi="Times New Roman"/>
          <w:color w:val="auto"/>
          <w:highlight w:val="cyan"/>
          <w:lang w:val="es-CO"/>
        </w:rPr>
        <w:t>.</w:t>
      </w:r>
      <w:r w:rsidRPr="00D30E97">
        <w:rPr>
          <w:rStyle w:val="CitadestacadaCar"/>
          <w:rFonts w:ascii="Times New Roman" w:hAnsi="Times New Roman"/>
          <w:color w:val="auto"/>
          <w:highlight w:val="cyan"/>
          <w:lang w:val="es-CO"/>
        </w:rPr>
        <w:t xml:space="preserve"> </w:t>
      </w:r>
    </w:p>
    <w:p w14:paraId="767721B7" w14:textId="77777777" w:rsidR="00011B2D" w:rsidRPr="00D30E97" w:rsidRDefault="00011B2D" w:rsidP="00D30E97">
      <w:pPr>
        <w:rPr>
          <w:rStyle w:val="CitadestacadaCar"/>
          <w:rFonts w:ascii="Times New Roman" w:hAnsi="Times New Roman"/>
          <w:color w:val="auto"/>
          <w:highlight w:val="cyan"/>
          <w:lang w:val="es-CO"/>
        </w:rPr>
      </w:pPr>
    </w:p>
    <w:p w14:paraId="53556BB4" w14:textId="77777777" w:rsidR="00011B2D" w:rsidRPr="00D30E97" w:rsidRDefault="00011B2D" w:rsidP="00D30E97">
      <w:pPr>
        <w:rPr>
          <w:szCs w:val="22"/>
          <w:highlight w:val="cyan"/>
        </w:rPr>
      </w:pPr>
      <w:r w:rsidRPr="00D30E97">
        <w:rPr>
          <w:bCs/>
          <w:iCs/>
          <w:szCs w:val="22"/>
          <w:highlight w:val="cyan"/>
        </w:rPr>
        <w:t>La línea busca adelantar a</w:t>
      </w:r>
      <w:r w:rsidRPr="00D30E97">
        <w:rPr>
          <w:szCs w:val="22"/>
          <w:highlight w:val="cyan"/>
        </w:rPr>
        <w:t xml:space="preserve">cciones efectivas de ordenamiento de </w:t>
      </w:r>
      <w:proofErr w:type="spellStart"/>
      <w:r w:rsidRPr="00D30E97">
        <w:rPr>
          <w:szCs w:val="22"/>
          <w:highlight w:val="cyan"/>
        </w:rPr>
        <w:t>microcuencas</w:t>
      </w:r>
      <w:proofErr w:type="spellEnd"/>
      <w:r w:rsidRPr="00D30E97">
        <w:rPr>
          <w:szCs w:val="22"/>
          <w:highlight w:val="cyan"/>
        </w:rPr>
        <w:t xml:space="preserve"> y predios priorizados por su alto valor para el ciclo hidrológico en lo que tiene que ver con la recarga y regulación hídrica, con especial atención a las áreas que surten de agua a acueductos </w:t>
      </w:r>
      <w:proofErr w:type="spellStart"/>
      <w:r w:rsidRPr="00D30E97">
        <w:rPr>
          <w:szCs w:val="22"/>
          <w:highlight w:val="cyan"/>
        </w:rPr>
        <w:t>veredales</w:t>
      </w:r>
      <w:proofErr w:type="spellEnd"/>
      <w:r w:rsidRPr="00D30E97">
        <w:rPr>
          <w:szCs w:val="22"/>
          <w:highlight w:val="cyan"/>
        </w:rPr>
        <w:t xml:space="preserve">, municipales o regionales. </w:t>
      </w:r>
    </w:p>
    <w:p w14:paraId="0F11CCE8" w14:textId="77777777" w:rsidR="00011B2D" w:rsidRPr="00D30E97" w:rsidRDefault="00011B2D" w:rsidP="00D30E97">
      <w:pPr>
        <w:rPr>
          <w:szCs w:val="22"/>
          <w:highlight w:val="cyan"/>
        </w:rPr>
      </w:pPr>
    </w:p>
    <w:p w14:paraId="6A8D6747" w14:textId="77777777" w:rsidR="002019F7" w:rsidRPr="00D30E97" w:rsidRDefault="00011B2D" w:rsidP="00D30E97">
      <w:pPr>
        <w:rPr>
          <w:szCs w:val="22"/>
          <w:highlight w:val="cyan"/>
        </w:rPr>
      </w:pPr>
      <w:r w:rsidRPr="00D30E97">
        <w:rPr>
          <w:szCs w:val="22"/>
          <w:highlight w:val="cyan"/>
        </w:rPr>
        <w:t xml:space="preserve">La línea de acción incluye acciones orientadas a la conservación y uso sostenible de ecosistemas de páramo y bosque.  Se intervendrán prioritariamente las áreas de influencia de cuencas y </w:t>
      </w:r>
      <w:proofErr w:type="spellStart"/>
      <w:r w:rsidRPr="00D30E97">
        <w:rPr>
          <w:szCs w:val="22"/>
          <w:highlight w:val="cyan"/>
        </w:rPr>
        <w:t>microcuencas</w:t>
      </w:r>
      <w:proofErr w:type="spellEnd"/>
      <w:r w:rsidRPr="00D30E97">
        <w:rPr>
          <w:szCs w:val="22"/>
          <w:highlight w:val="cyan"/>
        </w:rPr>
        <w:t xml:space="preserve"> y áreas de importancia ecológica entre las cuales se destacan las de importancia estratégica para el abastecimiento hídrico de Bogotá y de acueductos </w:t>
      </w:r>
      <w:proofErr w:type="spellStart"/>
      <w:r w:rsidRPr="00D30E97">
        <w:rPr>
          <w:szCs w:val="22"/>
          <w:highlight w:val="cyan"/>
        </w:rPr>
        <w:t>veredales</w:t>
      </w:r>
      <w:proofErr w:type="spellEnd"/>
      <w:r w:rsidRPr="00D30E97">
        <w:rPr>
          <w:szCs w:val="22"/>
          <w:highlight w:val="cyan"/>
        </w:rPr>
        <w:t xml:space="preserve">, ecosistemas de páramos y bosques </w:t>
      </w:r>
      <w:proofErr w:type="spellStart"/>
      <w:r w:rsidRPr="00D30E97">
        <w:rPr>
          <w:szCs w:val="22"/>
          <w:highlight w:val="cyan"/>
        </w:rPr>
        <w:t>altoandinos</w:t>
      </w:r>
      <w:proofErr w:type="spellEnd"/>
      <w:r w:rsidRPr="00D30E97">
        <w:rPr>
          <w:szCs w:val="22"/>
          <w:highlight w:val="cyan"/>
        </w:rPr>
        <w:t xml:space="preserve">, zonas con alta capacidad de almacenamiento de carbono, áreas de humedales, zonas de importancia para la recarga de acuíferos, nacimientos de agua y de conectividad ecológica en zonas de páramos, </w:t>
      </w:r>
      <w:proofErr w:type="spellStart"/>
      <w:r w:rsidRPr="00D30E97">
        <w:rPr>
          <w:szCs w:val="22"/>
          <w:highlight w:val="cyan"/>
        </w:rPr>
        <w:t>subpáramos</w:t>
      </w:r>
      <w:proofErr w:type="spellEnd"/>
      <w:r w:rsidRPr="00D30E97">
        <w:rPr>
          <w:szCs w:val="22"/>
          <w:highlight w:val="cyan"/>
        </w:rPr>
        <w:t xml:space="preserve">, sabanas y/o bosque alto andino, contando con la participación de la comunidad para fomentar la protección conjunta del territorio rural. Las herramientas que se podrán usar para esta meta incluirán, entre otras, incentivos a la conservación, herramientas de manejo de paisaje y ordenamiento ambiental del territorio, ordenamiento del uso público y adquisición de predios, restauración ecológica, categorías internacionales de conservación (sitios </w:t>
      </w:r>
      <w:proofErr w:type="spellStart"/>
      <w:r w:rsidRPr="00D30E97">
        <w:rPr>
          <w:szCs w:val="22"/>
          <w:highlight w:val="cyan"/>
        </w:rPr>
        <w:t>Ramsar</w:t>
      </w:r>
      <w:proofErr w:type="spellEnd"/>
      <w:r w:rsidRPr="00D30E97">
        <w:rPr>
          <w:szCs w:val="22"/>
          <w:highlight w:val="cyan"/>
        </w:rPr>
        <w:t>, Reservas de Biosfera, sitio de Patrimonio Mundial), las cuales se evaluarán sitio por sitio.</w:t>
      </w:r>
      <w:r w:rsidR="002019F7" w:rsidRPr="00D30E97">
        <w:rPr>
          <w:szCs w:val="22"/>
          <w:highlight w:val="cyan"/>
        </w:rPr>
        <w:t xml:space="preserve"> </w:t>
      </w:r>
    </w:p>
    <w:p w14:paraId="5C993259" w14:textId="77777777" w:rsidR="002019F7" w:rsidRPr="00D30E97" w:rsidRDefault="002019F7" w:rsidP="00D30E97">
      <w:pPr>
        <w:rPr>
          <w:szCs w:val="22"/>
          <w:highlight w:val="cyan"/>
        </w:rPr>
      </w:pPr>
    </w:p>
    <w:p w14:paraId="38EEA511" w14:textId="1A0C3AAE" w:rsidR="00011B2D" w:rsidRPr="00D30E97" w:rsidRDefault="002019F7" w:rsidP="00D30E97">
      <w:pPr>
        <w:rPr>
          <w:szCs w:val="22"/>
        </w:rPr>
      </w:pPr>
      <w:r w:rsidRPr="00D30E97">
        <w:rPr>
          <w:szCs w:val="22"/>
          <w:highlight w:val="cyan"/>
        </w:rPr>
        <w:t xml:space="preserve">No obstante, </w:t>
      </w:r>
      <w:r w:rsidR="002B6175" w:rsidRPr="00D30E97">
        <w:rPr>
          <w:szCs w:val="22"/>
          <w:highlight w:val="cyan"/>
        </w:rPr>
        <w:t xml:space="preserve">en el año 2017 </w:t>
      </w:r>
      <w:r w:rsidR="002A1A92" w:rsidRPr="00D30E97">
        <w:rPr>
          <w:szCs w:val="22"/>
          <w:highlight w:val="cyan"/>
        </w:rPr>
        <w:t xml:space="preserve">se consideró pertinente la formulación de un nuevo proyecto de inversión por la necesidad de articular las metas de ruralidad al programa del plan de desarrollo "41- Desarrollo Rural sostenible" y </w:t>
      </w:r>
      <w:r w:rsidRPr="00D30E97">
        <w:rPr>
          <w:szCs w:val="22"/>
          <w:highlight w:val="cyan"/>
        </w:rPr>
        <w:t xml:space="preserve">ante la creación del Proyecto de Inversión No. 7517 las metas “Aumentar a 200 hectáreas las áreas con procesos de restauración ecológica participativa o conservación y/o mantenimiento en la ruralidad Bogotana” e “Implementar en 500 predios acciones de buenas prácticas ambientales en sistemas de producción en sistemas de producción agropecuaria” </w:t>
      </w:r>
      <w:r w:rsidR="002A1A92" w:rsidRPr="00D30E97">
        <w:rPr>
          <w:szCs w:val="22"/>
          <w:highlight w:val="cyan"/>
        </w:rPr>
        <w:t>pasaron a depender de dicho proyecto</w:t>
      </w:r>
      <w:r w:rsidR="002B6175" w:rsidRPr="00D30E97">
        <w:rPr>
          <w:szCs w:val="22"/>
          <w:highlight w:val="cyan"/>
        </w:rPr>
        <w:t>, y finalizaron la vigencia 2016 la primera con una magnitud de 62.33 y la segunda con magnitud de 556 hectáreas.</w:t>
      </w:r>
      <w:r w:rsidR="002B6175" w:rsidRPr="00D30E97">
        <w:rPr>
          <w:szCs w:val="22"/>
        </w:rPr>
        <w:t xml:space="preserve"> </w:t>
      </w:r>
    </w:p>
    <w:p w14:paraId="6E31AF4C" w14:textId="786DF6C7" w:rsidR="002019F7" w:rsidRPr="00D30E97" w:rsidRDefault="002019F7" w:rsidP="00D30E97">
      <w:pPr>
        <w:rPr>
          <w:szCs w:val="22"/>
        </w:rPr>
      </w:pPr>
    </w:p>
    <w:p w14:paraId="081F75A0" w14:textId="77777777" w:rsidR="00043FE0" w:rsidRPr="00D30E97" w:rsidRDefault="00043FE0" w:rsidP="00D30E97">
      <w:pPr>
        <w:rPr>
          <w:szCs w:val="22"/>
        </w:rPr>
      </w:pPr>
    </w:p>
    <w:p w14:paraId="39F02203" w14:textId="77777777" w:rsidR="002E2110" w:rsidRPr="00D30E97" w:rsidRDefault="002E2110" w:rsidP="00D30E97">
      <w:pPr>
        <w:jc w:val="left"/>
        <w:rPr>
          <w:szCs w:val="22"/>
        </w:rPr>
      </w:pPr>
      <w:r w:rsidRPr="00D30E97">
        <w:rPr>
          <w:szCs w:val="22"/>
        </w:rPr>
        <w:br w:type="page"/>
      </w:r>
    </w:p>
    <w:p w14:paraId="4C55B158" w14:textId="77777777" w:rsidR="00245010" w:rsidRPr="00D30E97" w:rsidRDefault="00245010" w:rsidP="00D30E97">
      <w:pPr>
        <w:pStyle w:val="Ttulo1"/>
        <w:rPr>
          <w:rFonts w:cs="Times New Roman"/>
          <w:szCs w:val="22"/>
        </w:rPr>
      </w:pPr>
      <w:r w:rsidRPr="00D30E97">
        <w:rPr>
          <w:rFonts w:cs="Times New Roman"/>
          <w:szCs w:val="22"/>
        </w:rPr>
        <w:lastRenderedPageBreak/>
        <w:t>METAS PLAN DE DESARROLLO</w:t>
      </w:r>
    </w:p>
    <w:p w14:paraId="0E815829" w14:textId="77777777" w:rsidR="00B3049D" w:rsidRPr="00D30E97" w:rsidRDefault="00B3049D" w:rsidP="00D30E97">
      <w:pPr>
        <w:rPr>
          <w:szCs w:val="22"/>
        </w:rPr>
      </w:pPr>
    </w:p>
    <w:tbl>
      <w:tblPr>
        <w:tblW w:w="9448" w:type="dxa"/>
        <w:tblInd w:w="65" w:type="dxa"/>
        <w:tblCellMar>
          <w:left w:w="70" w:type="dxa"/>
          <w:right w:w="70" w:type="dxa"/>
        </w:tblCellMar>
        <w:tblLook w:val="04A0" w:firstRow="1" w:lastRow="0" w:firstColumn="1" w:lastColumn="0" w:noHBand="0" w:noVBand="1"/>
      </w:tblPr>
      <w:tblGrid>
        <w:gridCol w:w="3878"/>
        <w:gridCol w:w="870"/>
        <w:gridCol w:w="940"/>
        <w:gridCol w:w="940"/>
        <w:gridCol w:w="940"/>
        <w:gridCol w:w="940"/>
        <w:gridCol w:w="940"/>
      </w:tblGrid>
      <w:tr w:rsidR="00561512" w:rsidRPr="00D30E97" w14:paraId="2680494B" w14:textId="77777777" w:rsidTr="00561512">
        <w:trPr>
          <w:trHeight w:val="382"/>
          <w:tblHeader/>
        </w:trPr>
        <w:tc>
          <w:tcPr>
            <w:tcW w:w="3878" w:type="dxa"/>
            <w:vMerge w:val="restart"/>
            <w:tcBorders>
              <w:top w:val="single" w:sz="4" w:space="0" w:color="auto"/>
              <w:left w:val="single" w:sz="4" w:space="0" w:color="auto"/>
              <w:bottom w:val="single" w:sz="4" w:space="0" w:color="auto"/>
              <w:right w:val="single" w:sz="4" w:space="0" w:color="auto"/>
            </w:tcBorders>
            <w:shd w:val="clear" w:color="000000" w:fill="1F497D"/>
            <w:vAlign w:val="center"/>
            <w:hideMark/>
          </w:tcPr>
          <w:p w14:paraId="131FD28C" w14:textId="77777777" w:rsidR="00561512" w:rsidRPr="00D30E97" w:rsidRDefault="00561512" w:rsidP="00D30E97">
            <w:pPr>
              <w:jc w:val="center"/>
              <w:rPr>
                <w:b/>
                <w:bCs/>
                <w:color w:val="FFFFFF"/>
                <w:szCs w:val="22"/>
                <w:lang w:eastAsia="es-CO"/>
              </w:rPr>
            </w:pPr>
            <w:r w:rsidRPr="00D30E97">
              <w:rPr>
                <w:b/>
                <w:bCs/>
                <w:color w:val="FFFFFF"/>
                <w:szCs w:val="22"/>
                <w:lang w:eastAsia="es-CO"/>
              </w:rPr>
              <w:t>META PLAN DE DESARROLLO</w:t>
            </w:r>
          </w:p>
        </w:tc>
        <w:tc>
          <w:tcPr>
            <w:tcW w:w="5570" w:type="dxa"/>
            <w:gridSpan w:val="6"/>
            <w:tcBorders>
              <w:top w:val="single" w:sz="4" w:space="0" w:color="auto"/>
              <w:left w:val="nil"/>
              <w:bottom w:val="single" w:sz="4" w:space="0" w:color="auto"/>
              <w:right w:val="single" w:sz="4" w:space="0" w:color="auto"/>
            </w:tcBorders>
            <w:shd w:val="clear" w:color="000000" w:fill="1F497D"/>
            <w:vAlign w:val="center"/>
            <w:hideMark/>
          </w:tcPr>
          <w:p w14:paraId="46DCFA6F" w14:textId="77777777" w:rsidR="00561512" w:rsidRPr="00D30E97" w:rsidRDefault="00561512" w:rsidP="00D30E97">
            <w:pPr>
              <w:jc w:val="center"/>
              <w:rPr>
                <w:b/>
                <w:bCs/>
                <w:color w:val="FFFFFF"/>
                <w:szCs w:val="22"/>
                <w:lang w:eastAsia="es-CO"/>
              </w:rPr>
            </w:pPr>
            <w:r w:rsidRPr="00D30E97">
              <w:rPr>
                <w:b/>
                <w:bCs/>
                <w:color w:val="FFFFFF"/>
                <w:szCs w:val="22"/>
                <w:lang w:eastAsia="es-CO"/>
              </w:rPr>
              <w:t>AÑOS</w:t>
            </w:r>
          </w:p>
        </w:tc>
      </w:tr>
      <w:tr w:rsidR="00561512" w:rsidRPr="00D30E97" w14:paraId="0053DB5A" w14:textId="77777777" w:rsidTr="00561512">
        <w:trPr>
          <w:trHeight w:val="200"/>
          <w:tblHeader/>
        </w:trPr>
        <w:tc>
          <w:tcPr>
            <w:tcW w:w="3878" w:type="dxa"/>
            <w:vMerge/>
            <w:tcBorders>
              <w:top w:val="single" w:sz="4" w:space="0" w:color="auto"/>
              <w:left w:val="single" w:sz="4" w:space="0" w:color="auto"/>
              <w:bottom w:val="single" w:sz="4" w:space="0" w:color="auto"/>
              <w:right w:val="single" w:sz="4" w:space="0" w:color="auto"/>
            </w:tcBorders>
            <w:vAlign w:val="center"/>
            <w:hideMark/>
          </w:tcPr>
          <w:p w14:paraId="22889B57" w14:textId="77777777" w:rsidR="00561512" w:rsidRPr="00D30E97" w:rsidRDefault="00561512" w:rsidP="00D30E97">
            <w:pPr>
              <w:jc w:val="left"/>
              <w:rPr>
                <w:b/>
                <w:bCs/>
                <w:color w:val="FFFFFF"/>
                <w:szCs w:val="22"/>
                <w:lang w:eastAsia="es-CO"/>
              </w:rPr>
            </w:pPr>
          </w:p>
        </w:tc>
        <w:tc>
          <w:tcPr>
            <w:tcW w:w="870" w:type="dxa"/>
            <w:tcBorders>
              <w:top w:val="nil"/>
              <w:left w:val="nil"/>
              <w:bottom w:val="single" w:sz="4" w:space="0" w:color="auto"/>
              <w:right w:val="single" w:sz="4" w:space="0" w:color="auto"/>
            </w:tcBorders>
            <w:shd w:val="clear" w:color="000000" w:fill="1F497D"/>
            <w:noWrap/>
            <w:vAlign w:val="center"/>
            <w:hideMark/>
          </w:tcPr>
          <w:p w14:paraId="6DBC0AF4" w14:textId="77777777" w:rsidR="00561512" w:rsidRPr="00D30E97" w:rsidRDefault="00561512" w:rsidP="00D30E97">
            <w:pPr>
              <w:jc w:val="center"/>
              <w:rPr>
                <w:b/>
                <w:bCs/>
                <w:color w:val="FFFFFF"/>
                <w:szCs w:val="22"/>
                <w:lang w:eastAsia="es-CO"/>
              </w:rPr>
            </w:pPr>
            <w:r w:rsidRPr="00D30E97">
              <w:rPr>
                <w:b/>
                <w:bCs/>
                <w:color w:val="FFFFFF"/>
                <w:szCs w:val="22"/>
                <w:lang w:eastAsia="es-CO"/>
              </w:rPr>
              <w:t>2016</w:t>
            </w:r>
          </w:p>
        </w:tc>
        <w:tc>
          <w:tcPr>
            <w:tcW w:w="940" w:type="dxa"/>
            <w:tcBorders>
              <w:top w:val="nil"/>
              <w:left w:val="nil"/>
              <w:bottom w:val="single" w:sz="4" w:space="0" w:color="auto"/>
              <w:right w:val="single" w:sz="4" w:space="0" w:color="auto"/>
            </w:tcBorders>
            <w:shd w:val="clear" w:color="000000" w:fill="1F497D"/>
            <w:noWrap/>
            <w:vAlign w:val="center"/>
            <w:hideMark/>
          </w:tcPr>
          <w:p w14:paraId="61FD353D" w14:textId="77777777" w:rsidR="00561512" w:rsidRPr="00D30E97" w:rsidRDefault="00561512" w:rsidP="00D30E97">
            <w:pPr>
              <w:jc w:val="center"/>
              <w:rPr>
                <w:b/>
                <w:bCs/>
                <w:color w:val="FFFFFF"/>
                <w:szCs w:val="22"/>
                <w:lang w:eastAsia="es-CO"/>
              </w:rPr>
            </w:pPr>
            <w:r w:rsidRPr="00D30E97">
              <w:rPr>
                <w:b/>
                <w:bCs/>
                <w:color w:val="FFFFFF"/>
                <w:szCs w:val="22"/>
                <w:lang w:eastAsia="es-CO"/>
              </w:rPr>
              <w:t>2017</w:t>
            </w:r>
          </w:p>
        </w:tc>
        <w:tc>
          <w:tcPr>
            <w:tcW w:w="940" w:type="dxa"/>
            <w:tcBorders>
              <w:top w:val="nil"/>
              <w:left w:val="nil"/>
              <w:bottom w:val="single" w:sz="4" w:space="0" w:color="auto"/>
              <w:right w:val="single" w:sz="4" w:space="0" w:color="auto"/>
            </w:tcBorders>
            <w:shd w:val="clear" w:color="000000" w:fill="1F497D"/>
            <w:noWrap/>
            <w:vAlign w:val="center"/>
            <w:hideMark/>
          </w:tcPr>
          <w:p w14:paraId="49F05614" w14:textId="77777777" w:rsidR="00561512" w:rsidRPr="00D30E97" w:rsidRDefault="00561512" w:rsidP="00D30E97">
            <w:pPr>
              <w:jc w:val="center"/>
              <w:rPr>
                <w:b/>
                <w:bCs/>
                <w:color w:val="FFFFFF"/>
                <w:szCs w:val="22"/>
                <w:lang w:eastAsia="es-CO"/>
              </w:rPr>
            </w:pPr>
            <w:r w:rsidRPr="00D30E97">
              <w:rPr>
                <w:b/>
                <w:bCs/>
                <w:color w:val="FFFFFF"/>
                <w:szCs w:val="22"/>
                <w:lang w:eastAsia="es-CO"/>
              </w:rPr>
              <w:t>2018</w:t>
            </w:r>
          </w:p>
        </w:tc>
        <w:tc>
          <w:tcPr>
            <w:tcW w:w="940" w:type="dxa"/>
            <w:tcBorders>
              <w:top w:val="nil"/>
              <w:left w:val="nil"/>
              <w:bottom w:val="single" w:sz="4" w:space="0" w:color="auto"/>
              <w:right w:val="single" w:sz="4" w:space="0" w:color="auto"/>
            </w:tcBorders>
            <w:shd w:val="clear" w:color="000000" w:fill="1F497D"/>
            <w:noWrap/>
            <w:vAlign w:val="center"/>
            <w:hideMark/>
          </w:tcPr>
          <w:p w14:paraId="24230CD7" w14:textId="77777777" w:rsidR="00561512" w:rsidRPr="00D30E97" w:rsidRDefault="00561512" w:rsidP="00D30E97">
            <w:pPr>
              <w:jc w:val="center"/>
              <w:rPr>
                <w:b/>
                <w:bCs/>
                <w:color w:val="FFFFFF"/>
                <w:szCs w:val="22"/>
                <w:lang w:eastAsia="es-CO"/>
              </w:rPr>
            </w:pPr>
            <w:r w:rsidRPr="00D30E97">
              <w:rPr>
                <w:b/>
                <w:bCs/>
                <w:color w:val="FFFFFF"/>
                <w:szCs w:val="22"/>
                <w:lang w:eastAsia="es-CO"/>
              </w:rPr>
              <w:t>2019</w:t>
            </w:r>
          </w:p>
        </w:tc>
        <w:tc>
          <w:tcPr>
            <w:tcW w:w="940" w:type="dxa"/>
            <w:tcBorders>
              <w:top w:val="nil"/>
              <w:left w:val="nil"/>
              <w:bottom w:val="single" w:sz="4" w:space="0" w:color="auto"/>
              <w:right w:val="single" w:sz="4" w:space="0" w:color="auto"/>
            </w:tcBorders>
            <w:shd w:val="clear" w:color="000000" w:fill="1F497D"/>
            <w:noWrap/>
            <w:vAlign w:val="center"/>
            <w:hideMark/>
          </w:tcPr>
          <w:p w14:paraId="6FB06A32" w14:textId="77777777" w:rsidR="00561512" w:rsidRPr="00D30E97" w:rsidRDefault="00561512" w:rsidP="00D30E97">
            <w:pPr>
              <w:jc w:val="center"/>
              <w:rPr>
                <w:b/>
                <w:bCs/>
                <w:color w:val="FFFFFF"/>
                <w:szCs w:val="22"/>
                <w:lang w:eastAsia="es-CO"/>
              </w:rPr>
            </w:pPr>
            <w:r w:rsidRPr="00D30E97">
              <w:rPr>
                <w:b/>
                <w:bCs/>
                <w:color w:val="FFFFFF"/>
                <w:szCs w:val="22"/>
                <w:lang w:eastAsia="es-CO"/>
              </w:rPr>
              <w:t>2020</w:t>
            </w:r>
          </w:p>
        </w:tc>
        <w:tc>
          <w:tcPr>
            <w:tcW w:w="940" w:type="dxa"/>
            <w:tcBorders>
              <w:top w:val="nil"/>
              <w:left w:val="nil"/>
              <w:bottom w:val="single" w:sz="4" w:space="0" w:color="auto"/>
              <w:right w:val="single" w:sz="4" w:space="0" w:color="auto"/>
            </w:tcBorders>
            <w:shd w:val="clear" w:color="000000" w:fill="1F497D"/>
            <w:noWrap/>
            <w:vAlign w:val="bottom"/>
            <w:hideMark/>
          </w:tcPr>
          <w:p w14:paraId="5DE6F50D" w14:textId="77777777" w:rsidR="00561512" w:rsidRPr="00D30E97" w:rsidRDefault="00561512" w:rsidP="00D30E97">
            <w:pPr>
              <w:jc w:val="left"/>
              <w:rPr>
                <w:b/>
                <w:bCs/>
                <w:color w:val="FFFFFF"/>
                <w:szCs w:val="22"/>
                <w:lang w:eastAsia="es-CO"/>
              </w:rPr>
            </w:pPr>
            <w:r w:rsidRPr="00D30E97">
              <w:rPr>
                <w:b/>
                <w:bCs/>
                <w:color w:val="FFFFFF"/>
                <w:szCs w:val="22"/>
                <w:lang w:eastAsia="es-CO"/>
              </w:rPr>
              <w:t xml:space="preserve">TOTAL </w:t>
            </w:r>
          </w:p>
        </w:tc>
      </w:tr>
      <w:tr w:rsidR="00561512" w:rsidRPr="00D30E97" w14:paraId="0EB7E4D4" w14:textId="77777777" w:rsidTr="005513EC">
        <w:trPr>
          <w:trHeight w:val="638"/>
        </w:trPr>
        <w:tc>
          <w:tcPr>
            <w:tcW w:w="3878" w:type="dxa"/>
            <w:tcBorders>
              <w:top w:val="nil"/>
              <w:left w:val="single" w:sz="4" w:space="0" w:color="auto"/>
              <w:bottom w:val="single" w:sz="4" w:space="0" w:color="auto"/>
              <w:right w:val="single" w:sz="4" w:space="0" w:color="auto"/>
            </w:tcBorders>
            <w:shd w:val="clear" w:color="auto" w:fill="FFFFFF" w:themeFill="background1"/>
            <w:vAlign w:val="center"/>
            <w:hideMark/>
          </w:tcPr>
          <w:p w14:paraId="2C12C731" w14:textId="75058641" w:rsidR="00561512" w:rsidRPr="00D30E97" w:rsidRDefault="00561512" w:rsidP="00D30E97">
            <w:pPr>
              <w:jc w:val="left"/>
              <w:rPr>
                <w:color w:val="000000"/>
                <w:szCs w:val="22"/>
                <w:lang w:eastAsia="es-CO"/>
              </w:rPr>
            </w:pPr>
            <w:r w:rsidRPr="00D30E97">
              <w:rPr>
                <w:color w:val="000000"/>
                <w:szCs w:val="22"/>
                <w:lang w:eastAsia="es-CO"/>
              </w:rPr>
              <w:t>Declarar 100 hectáreas nuevas áreas protegidas de ecosistemas de paramo y alto andino en el Distrito Capital</w:t>
            </w:r>
            <w:r w:rsidR="00325F0D" w:rsidRPr="00D30E97">
              <w:rPr>
                <w:color w:val="000000"/>
                <w:szCs w:val="22"/>
                <w:lang w:eastAsia="es-CO"/>
              </w:rPr>
              <w:t xml:space="preserve"> </w:t>
            </w:r>
            <w:r w:rsidR="00325F0D" w:rsidRPr="00D30E97">
              <w:rPr>
                <w:b/>
                <w:szCs w:val="22"/>
                <w:lang w:eastAsia="es-CO"/>
              </w:rPr>
              <w:t>(SUMA)</w:t>
            </w:r>
          </w:p>
        </w:tc>
        <w:tc>
          <w:tcPr>
            <w:tcW w:w="870" w:type="dxa"/>
            <w:tcBorders>
              <w:top w:val="nil"/>
              <w:left w:val="nil"/>
              <w:bottom w:val="single" w:sz="4" w:space="0" w:color="auto"/>
              <w:right w:val="single" w:sz="4" w:space="0" w:color="auto"/>
            </w:tcBorders>
            <w:shd w:val="clear" w:color="auto" w:fill="auto"/>
            <w:noWrap/>
            <w:vAlign w:val="center"/>
            <w:hideMark/>
          </w:tcPr>
          <w:p w14:paraId="67705ED1" w14:textId="77777777" w:rsidR="00561512" w:rsidRPr="00D30E97" w:rsidRDefault="00561512" w:rsidP="00D30E97">
            <w:pPr>
              <w:jc w:val="center"/>
              <w:rPr>
                <w:szCs w:val="22"/>
                <w:lang w:eastAsia="es-CO"/>
              </w:rPr>
            </w:pPr>
            <w:r w:rsidRPr="00D30E97">
              <w:rPr>
                <w:szCs w:val="22"/>
                <w:lang w:eastAsia="es-CO"/>
              </w:rPr>
              <w:t>-</w:t>
            </w:r>
          </w:p>
        </w:tc>
        <w:tc>
          <w:tcPr>
            <w:tcW w:w="940" w:type="dxa"/>
            <w:tcBorders>
              <w:top w:val="nil"/>
              <w:left w:val="nil"/>
              <w:bottom w:val="single" w:sz="4" w:space="0" w:color="auto"/>
              <w:right w:val="single" w:sz="4" w:space="0" w:color="auto"/>
            </w:tcBorders>
            <w:shd w:val="clear" w:color="auto" w:fill="auto"/>
            <w:noWrap/>
            <w:vAlign w:val="center"/>
            <w:hideMark/>
          </w:tcPr>
          <w:p w14:paraId="5CF2731B" w14:textId="77777777" w:rsidR="00561512" w:rsidRPr="00D30E97" w:rsidRDefault="00561512" w:rsidP="00D30E97">
            <w:pPr>
              <w:jc w:val="center"/>
              <w:rPr>
                <w:szCs w:val="22"/>
                <w:lang w:eastAsia="es-CO"/>
              </w:rPr>
            </w:pPr>
            <w:r w:rsidRPr="00D30E97">
              <w:rPr>
                <w:szCs w:val="22"/>
                <w:lang w:eastAsia="es-CO"/>
              </w:rPr>
              <w:t>-</w:t>
            </w:r>
          </w:p>
        </w:tc>
        <w:tc>
          <w:tcPr>
            <w:tcW w:w="940" w:type="dxa"/>
            <w:tcBorders>
              <w:top w:val="nil"/>
              <w:left w:val="nil"/>
              <w:bottom w:val="single" w:sz="4" w:space="0" w:color="auto"/>
              <w:right w:val="single" w:sz="4" w:space="0" w:color="auto"/>
            </w:tcBorders>
            <w:shd w:val="clear" w:color="auto" w:fill="auto"/>
            <w:noWrap/>
            <w:vAlign w:val="center"/>
            <w:hideMark/>
          </w:tcPr>
          <w:p w14:paraId="5C36C453" w14:textId="77777777" w:rsidR="00561512" w:rsidRPr="00D30E97" w:rsidRDefault="00561512" w:rsidP="00D30E97">
            <w:pPr>
              <w:jc w:val="center"/>
              <w:rPr>
                <w:szCs w:val="22"/>
                <w:lang w:eastAsia="es-CO"/>
              </w:rPr>
            </w:pPr>
            <w:r w:rsidRPr="00D30E97">
              <w:rPr>
                <w:szCs w:val="22"/>
                <w:lang w:eastAsia="es-CO"/>
              </w:rPr>
              <w:t>50</w:t>
            </w:r>
          </w:p>
        </w:tc>
        <w:tc>
          <w:tcPr>
            <w:tcW w:w="940" w:type="dxa"/>
            <w:tcBorders>
              <w:top w:val="nil"/>
              <w:left w:val="nil"/>
              <w:bottom w:val="single" w:sz="4" w:space="0" w:color="auto"/>
              <w:right w:val="single" w:sz="4" w:space="0" w:color="auto"/>
            </w:tcBorders>
            <w:shd w:val="clear" w:color="auto" w:fill="D6E3BC" w:themeFill="accent3" w:themeFillTint="66"/>
            <w:noWrap/>
            <w:vAlign w:val="center"/>
            <w:hideMark/>
          </w:tcPr>
          <w:p w14:paraId="3C16851C" w14:textId="2CA150B2" w:rsidR="00561512" w:rsidRPr="00D30E97" w:rsidRDefault="00325F0D" w:rsidP="00D30E97">
            <w:pPr>
              <w:jc w:val="center"/>
              <w:rPr>
                <w:b/>
                <w:szCs w:val="22"/>
                <w:lang w:eastAsia="es-CO"/>
              </w:rPr>
            </w:pPr>
            <w:r w:rsidRPr="00D30E97">
              <w:rPr>
                <w:b/>
                <w:szCs w:val="22"/>
                <w:lang w:eastAsia="es-CO"/>
              </w:rPr>
              <w:t>45</w:t>
            </w:r>
          </w:p>
        </w:tc>
        <w:tc>
          <w:tcPr>
            <w:tcW w:w="940" w:type="dxa"/>
            <w:tcBorders>
              <w:top w:val="nil"/>
              <w:left w:val="nil"/>
              <w:bottom w:val="single" w:sz="4" w:space="0" w:color="auto"/>
              <w:right w:val="single" w:sz="4" w:space="0" w:color="auto"/>
            </w:tcBorders>
            <w:shd w:val="clear" w:color="auto" w:fill="D6E3BC" w:themeFill="accent3" w:themeFillTint="66"/>
            <w:noWrap/>
            <w:vAlign w:val="center"/>
            <w:hideMark/>
          </w:tcPr>
          <w:p w14:paraId="46FD5EA9" w14:textId="25744E70" w:rsidR="00561512" w:rsidRPr="00D30E97" w:rsidRDefault="00325F0D" w:rsidP="00D30E97">
            <w:pPr>
              <w:jc w:val="center"/>
              <w:rPr>
                <w:b/>
                <w:szCs w:val="22"/>
                <w:lang w:eastAsia="es-CO"/>
              </w:rPr>
            </w:pPr>
            <w:r w:rsidRPr="00D30E97">
              <w:rPr>
                <w:b/>
                <w:szCs w:val="22"/>
                <w:lang w:eastAsia="es-CO"/>
              </w:rPr>
              <w:t>5</w:t>
            </w:r>
          </w:p>
        </w:tc>
        <w:tc>
          <w:tcPr>
            <w:tcW w:w="940" w:type="dxa"/>
            <w:tcBorders>
              <w:top w:val="nil"/>
              <w:left w:val="nil"/>
              <w:bottom w:val="single" w:sz="4" w:space="0" w:color="auto"/>
              <w:right w:val="single" w:sz="4" w:space="0" w:color="auto"/>
            </w:tcBorders>
            <w:shd w:val="clear" w:color="auto" w:fill="auto"/>
            <w:noWrap/>
            <w:vAlign w:val="center"/>
            <w:hideMark/>
          </w:tcPr>
          <w:p w14:paraId="01254AEC" w14:textId="77777777" w:rsidR="00561512" w:rsidRPr="00D30E97" w:rsidRDefault="00561512" w:rsidP="00D30E97">
            <w:pPr>
              <w:jc w:val="center"/>
              <w:rPr>
                <w:color w:val="000000"/>
                <w:szCs w:val="22"/>
                <w:lang w:eastAsia="es-CO"/>
              </w:rPr>
            </w:pPr>
            <w:r w:rsidRPr="00D30E97">
              <w:rPr>
                <w:color w:val="000000"/>
                <w:szCs w:val="22"/>
                <w:lang w:eastAsia="es-CO"/>
              </w:rPr>
              <w:t>100</w:t>
            </w:r>
          </w:p>
        </w:tc>
      </w:tr>
      <w:tr w:rsidR="00561512" w:rsidRPr="00D30E97" w14:paraId="20CA3864" w14:textId="77777777" w:rsidTr="005513EC">
        <w:trPr>
          <w:trHeight w:val="638"/>
        </w:trPr>
        <w:tc>
          <w:tcPr>
            <w:tcW w:w="3878" w:type="dxa"/>
            <w:tcBorders>
              <w:top w:val="nil"/>
              <w:left w:val="single" w:sz="4" w:space="0" w:color="auto"/>
              <w:bottom w:val="single" w:sz="4" w:space="0" w:color="auto"/>
              <w:right w:val="single" w:sz="4" w:space="0" w:color="auto"/>
            </w:tcBorders>
            <w:shd w:val="clear" w:color="auto" w:fill="FFFFFF" w:themeFill="background1"/>
            <w:vAlign w:val="center"/>
            <w:hideMark/>
          </w:tcPr>
          <w:p w14:paraId="3FD2491F" w14:textId="18414123" w:rsidR="00561512" w:rsidRPr="00D30E97" w:rsidRDefault="00561512" w:rsidP="00D30E97">
            <w:pPr>
              <w:jc w:val="left"/>
              <w:rPr>
                <w:color w:val="000000"/>
                <w:szCs w:val="22"/>
                <w:lang w:eastAsia="es-CO"/>
              </w:rPr>
            </w:pPr>
            <w:r w:rsidRPr="00D30E97">
              <w:rPr>
                <w:color w:val="000000"/>
                <w:szCs w:val="22"/>
                <w:lang w:eastAsia="es-CO"/>
              </w:rPr>
              <w:t>Elaborar conceptos para la gestión de la declaratoria de 100 nuevas hectáreas de áreas protegidas en ecosistema de páramo y alto andino en el DC</w:t>
            </w:r>
            <w:r w:rsidR="00325F0D" w:rsidRPr="00D30E97">
              <w:rPr>
                <w:color w:val="000000"/>
                <w:szCs w:val="22"/>
                <w:lang w:eastAsia="es-CO"/>
              </w:rPr>
              <w:t xml:space="preserve"> </w:t>
            </w:r>
            <w:r w:rsidR="00325F0D" w:rsidRPr="00D30E97">
              <w:rPr>
                <w:b/>
                <w:szCs w:val="22"/>
                <w:lang w:eastAsia="es-CO"/>
              </w:rPr>
              <w:t>(SUMA)</w:t>
            </w:r>
          </w:p>
        </w:tc>
        <w:tc>
          <w:tcPr>
            <w:tcW w:w="870" w:type="dxa"/>
            <w:tcBorders>
              <w:top w:val="nil"/>
              <w:left w:val="nil"/>
              <w:bottom w:val="single" w:sz="4" w:space="0" w:color="auto"/>
              <w:right w:val="single" w:sz="4" w:space="0" w:color="auto"/>
            </w:tcBorders>
            <w:shd w:val="clear" w:color="auto" w:fill="D6E3BC" w:themeFill="accent3" w:themeFillTint="66"/>
            <w:noWrap/>
            <w:vAlign w:val="center"/>
            <w:hideMark/>
          </w:tcPr>
          <w:p w14:paraId="014C00C5" w14:textId="1FDD8176" w:rsidR="00561512" w:rsidRPr="00D30E97" w:rsidRDefault="00325F0D" w:rsidP="00D30E97">
            <w:pPr>
              <w:jc w:val="center"/>
              <w:rPr>
                <w:b/>
                <w:szCs w:val="22"/>
                <w:lang w:eastAsia="es-CO"/>
              </w:rPr>
            </w:pPr>
            <w:r w:rsidRPr="00D30E97">
              <w:rPr>
                <w:b/>
                <w:szCs w:val="22"/>
                <w:lang w:eastAsia="es-CO"/>
              </w:rPr>
              <w:t>8</w:t>
            </w:r>
          </w:p>
        </w:tc>
        <w:tc>
          <w:tcPr>
            <w:tcW w:w="940" w:type="dxa"/>
            <w:tcBorders>
              <w:top w:val="nil"/>
              <w:left w:val="nil"/>
              <w:bottom w:val="single" w:sz="4" w:space="0" w:color="auto"/>
              <w:right w:val="single" w:sz="4" w:space="0" w:color="auto"/>
            </w:tcBorders>
            <w:shd w:val="clear" w:color="auto" w:fill="D6E3BC" w:themeFill="accent3" w:themeFillTint="66"/>
            <w:noWrap/>
            <w:vAlign w:val="center"/>
            <w:hideMark/>
          </w:tcPr>
          <w:p w14:paraId="5BC640E9" w14:textId="47A558CD" w:rsidR="00561512" w:rsidRPr="00D30E97" w:rsidRDefault="00561512" w:rsidP="00D30E97">
            <w:pPr>
              <w:jc w:val="center"/>
              <w:rPr>
                <w:b/>
                <w:szCs w:val="22"/>
                <w:lang w:eastAsia="es-CO"/>
              </w:rPr>
            </w:pPr>
            <w:r w:rsidRPr="00D30E97">
              <w:rPr>
                <w:b/>
                <w:szCs w:val="22"/>
                <w:lang w:eastAsia="es-CO"/>
              </w:rPr>
              <w:t>2</w:t>
            </w:r>
            <w:r w:rsidR="00325F0D" w:rsidRPr="00D30E97">
              <w:rPr>
                <w:b/>
                <w:szCs w:val="22"/>
                <w:lang w:eastAsia="es-CO"/>
              </w:rPr>
              <w:t>2</w:t>
            </w:r>
          </w:p>
        </w:tc>
        <w:tc>
          <w:tcPr>
            <w:tcW w:w="940" w:type="dxa"/>
            <w:tcBorders>
              <w:top w:val="nil"/>
              <w:left w:val="nil"/>
              <w:bottom w:val="single" w:sz="4" w:space="0" w:color="auto"/>
              <w:right w:val="single" w:sz="4" w:space="0" w:color="auto"/>
            </w:tcBorders>
            <w:shd w:val="clear" w:color="auto" w:fill="D6E3BC" w:themeFill="accent3" w:themeFillTint="66"/>
            <w:noWrap/>
            <w:vAlign w:val="center"/>
            <w:hideMark/>
          </w:tcPr>
          <w:p w14:paraId="5FB4FF17" w14:textId="547D9FA1" w:rsidR="00561512" w:rsidRPr="00D30E97" w:rsidRDefault="00325F0D" w:rsidP="00D30E97">
            <w:pPr>
              <w:jc w:val="center"/>
              <w:rPr>
                <w:b/>
                <w:szCs w:val="22"/>
                <w:lang w:eastAsia="es-CO"/>
              </w:rPr>
            </w:pPr>
            <w:r w:rsidRPr="00D30E97">
              <w:rPr>
                <w:b/>
                <w:szCs w:val="22"/>
                <w:lang w:eastAsia="es-CO"/>
              </w:rPr>
              <w:t>35</w:t>
            </w:r>
          </w:p>
        </w:tc>
        <w:tc>
          <w:tcPr>
            <w:tcW w:w="940" w:type="dxa"/>
            <w:tcBorders>
              <w:top w:val="nil"/>
              <w:left w:val="nil"/>
              <w:bottom w:val="single" w:sz="4" w:space="0" w:color="auto"/>
              <w:right w:val="single" w:sz="4" w:space="0" w:color="auto"/>
            </w:tcBorders>
            <w:shd w:val="clear" w:color="auto" w:fill="D6E3BC" w:themeFill="accent3" w:themeFillTint="66"/>
            <w:noWrap/>
            <w:vAlign w:val="center"/>
            <w:hideMark/>
          </w:tcPr>
          <w:p w14:paraId="3DAAEF7F" w14:textId="65AF848E" w:rsidR="00561512" w:rsidRPr="00D30E97" w:rsidRDefault="00325F0D" w:rsidP="00D30E97">
            <w:pPr>
              <w:jc w:val="center"/>
              <w:rPr>
                <w:b/>
                <w:szCs w:val="22"/>
                <w:lang w:eastAsia="es-CO"/>
              </w:rPr>
            </w:pPr>
            <w:r w:rsidRPr="00D30E97">
              <w:rPr>
                <w:b/>
                <w:szCs w:val="22"/>
                <w:lang w:eastAsia="es-CO"/>
              </w:rPr>
              <w:t>30</w:t>
            </w:r>
          </w:p>
        </w:tc>
        <w:tc>
          <w:tcPr>
            <w:tcW w:w="940" w:type="dxa"/>
            <w:tcBorders>
              <w:top w:val="nil"/>
              <w:left w:val="nil"/>
              <w:bottom w:val="single" w:sz="4" w:space="0" w:color="auto"/>
              <w:right w:val="single" w:sz="4" w:space="0" w:color="auto"/>
            </w:tcBorders>
            <w:shd w:val="clear" w:color="auto" w:fill="D6E3BC" w:themeFill="accent3" w:themeFillTint="66"/>
            <w:noWrap/>
            <w:vAlign w:val="center"/>
            <w:hideMark/>
          </w:tcPr>
          <w:p w14:paraId="61B2A251" w14:textId="6E38AB03" w:rsidR="00561512" w:rsidRPr="00D30E97" w:rsidRDefault="00325F0D" w:rsidP="00D30E97">
            <w:pPr>
              <w:jc w:val="center"/>
              <w:rPr>
                <w:b/>
                <w:szCs w:val="22"/>
                <w:lang w:eastAsia="es-CO"/>
              </w:rPr>
            </w:pPr>
            <w:r w:rsidRPr="00D30E97">
              <w:rPr>
                <w:b/>
                <w:szCs w:val="22"/>
                <w:lang w:eastAsia="es-CO"/>
              </w:rPr>
              <w:t>5</w:t>
            </w:r>
          </w:p>
        </w:tc>
        <w:tc>
          <w:tcPr>
            <w:tcW w:w="940" w:type="dxa"/>
            <w:tcBorders>
              <w:top w:val="nil"/>
              <w:left w:val="nil"/>
              <w:bottom w:val="single" w:sz="4" w:space="0" w:color="auto"/>
              <w:right w:val="single" w:sz="4" w:space="0" w:color="auto"/>
            </w:tcBorders>
            <w:shd w:val="clear" w:color="auto" w:fill="auto"/>
            <w:noWrap/>
            <w:vAlign w:val="center"/>
            <w:hideMark/>
          </w:tcPr>
          <w:p w14:paraId="1D09ECB2" w14:textId="77777777" w:rsidR="00561512" w:rsidRPr="00D30E97" w:rsidRDefault="00561512" w:rsidP="00D30E97">
            <w:pPr>
              <w:jc w:val="center"/>
              <w:rPr>
                <w:color w:val="000000"/>
                <w:szCs w:val="22"/>
                <w:lang w:eastAsia="es-CO"/>
              </w:rPr>
            </w:pPr>
            <w:r w:rsidRPr="00D30E97">
              <w:rPr>
                <w:color w:val="000000"/>
                <w:szCs w:val="22"/>
                <w:lang w:eastAsia="es-CO"/>
              </w:rPr>
              <w:t>100</w:t>
            </w:r>
          </w:p>
        </w:tc>
      </w:tr>
      <w:tr w:rsidR="00561512" w:rsidRPr="00D30E97" w14:paraId="087DAABE" w14:textId="77777777" w:rsidTr="005513EC">
        <w:trPr>
          <w:trHeight w:val="638"/>
        </w:trPr>
        <w:tc>
          <w:tcPr>
            <w:tcW w:w="3878" w:type="dxa"/>
            <w:tcBorders>
              <w:top w:val="nil"/>
              <w:left w:val="single" w:sz="4" w:space="0" w:color="auto"/>
              <w:bottom w:val="single" w:sz="4" w:space="0" w:color="auto"/>
              <w:right w:val="single" w:sz="4" w:space="0" w:color="auto"/>
            </w:tcBorders>
            <w:shd w:val="clear" w:color="auto" w:fill="FFFFFF" w:themeFill="background1"/>
            <w:vAlign w:val="center"/>
            <w:hideMark/>
          </w:tcPr>
          <w:p w14:paraId="08E211FF" w14:textId="7ECEDB77" w:rsidR="00561512" w:rsidRPr="00D30E97" w:rsidRDefault="00561512" w:rsidP="00D30E97">
            <w:pPr>
              <w:rPr>
                <w:szCs w:val="22"/>
                <w:lang w:eastAsia="es-CO"/>
              </w:rPr>
            </w:pPr>
            <w:r w:rsidRPr="00D30E97">
              <w:rPr>
                <w:szCs w:val="22"/>
                <w:lang w:eastAsia="es-CO"/>
              </w:rPr>
              <w:t>Intervenir el 100% de los humedales declarados en el Distrito</w:t>
            </w:r>
            <w:r w:rsidR="00325F0D" w:rsidRPr="00D30E97">
              <w:rPr>
                <w:szCs w:val="22"/>
                <w:lang w:eastAsia="es-CO"/>
              </w:rPr>
              <w:t xml:space="preserve"> </w:t>
            </w:r>
            <w:r w:rsidR="00325F0D" w:rsidRPr="00D30E97">
              <w:rPr>
                <w:b/>
                <w:szCs w:val="22"/>
                <w:lang w:eastAsia="es-CO"/>
              </w:rPr>
              <w:t>(CRECIENTE)</w:t>
            </w:r>
          </w:p>
        </w:tc>
        <w:tc>
          <w:tcPr>
            <w:tcW w:w="870" w:type="dxa"/>
            <w:tcBorders>
              <w:top w:val="nil"/>
              <w:left w:val="nil"/>
              <w:bottom w:val="single" w:sz="4" w:space="0" w:color="auto"/>
              <w:right w:val="single" w:sz="4" w:space="0" w:color="auto"/>
            </w:tcBorders>
            <w:shd w:val="clear" w:color="auto" w:fill="D6E3BC" w:themeFill="accent3" w:themeFillTint="66"/>
            <w:noWrap/>
            <w:vAlign w:val="center"/>
            <w:hideMark/>
          </w:tcPr>
          <w:p w14:paraId="63D929EB" w14:textId="0B41504E" w:rsidR="00561512" w:rsidRPr="00D30E97" w:rsidRDefault="00325F0D" w:rsidP="00D30E97">
            <w:pPr>
              <w:jc w:val="center"/>
              <w:rPr>
                <w:b/>
                <w:szCs w:val="22"/>
                <w:lang w:eastAsia="es-CO"/>
              </w:rPr>
            </w:pPr>
            <w:r w:rsidRPr="00D30E97">
              <w:rPr>
                <w:b/>
                <w:szCs w:val="22"/>
                <w:lang w:eastAsia="es-CO"/>
              </w:rPr>
              <w:t>8</w:t>
            </w:r>
          </w:p>
        </w:tc>
        <w:tc>
          <w:tcPr>
            <w:tcW w:w="940" w:type="dxa"/>
            <w:tcBorders>
              <w:top w:val="nil"/>
              <w:left w:val="nil"/>
              <w:bottom w:val="single" w:sz="4" w:space="0" w:color="auto"/>
              <w:right w:val="single" w:sz="4" w:space="0" w:color="auto"/>
            </w:tcBorders>
            <w:shd w:val="clear" w:color="auto" w:fill="auto"/>
            <w:noWrap/>
            <w:vAlign w:val="center"/>
            <w:hideMark/>
          </w:tcPr>
          <w:p w14:paraId="1D2A04C0" w14:textId="77777777" w:rsidR="00561512" w:rsidRPr="00D30E97" w:rsidRDefault="00561512" w:rsidP="00D30E97">
            <w:pPr>
              <w:jc w:val="center"/>
              <w:rPr>
                <w:szCs w:val="22"/>
                <w:lang w:eastAsia="es-CO"/>
              </w:rPr>
            </w:pPr>
            <w:r w:rsidRPr="00D30E97">
              <w:rPr>
                <w:szCs w:val="22"/>
                <w:lang w:eastAsia="es-CO"/>
              </w:rPr>
              <w:t>20</w:t>
            </w:r>
          </w:p>
        </w:tc>
        <w:tc>
          <w:tcPr>
            <w:tcW w:w="940" w:type="dxa"/>
            <w:tcBorders>
              <w:top w:val="nil"/>
              <w:left w:val="nil"/>
              <w:bottom w:val="single" w:sz="4" w:space="0" w:color="auto"/>
              <w:right w:val="single" w:sz="4" w:space="0" w:color="auto"/>
            </w:tcBorders>
            <w:shd w:val="clear" w:color="auto" w:fill="auto"/>
            <w:noWrap/>
            <w:vAlign w:val="center"/>
            <w:hideMark/>
          </w:tcPr>
          <w:p w14:paraId="7004EE32" w14:textId="77777777" w:rsidR="00561512" w:rsidRPr="00D30E97" w:rsidRDefault="00561512" w:rsidP="00D30E97">
            <w:pPr>
              <w:jc w:val="center"/>
              <w:rPr>
                <w:szCs w:val="22"/>
                <w:lang w:eastAsia="es-CO"/>
              </w:rPr>
            </w:pPr>
            <w:r w:rsidRPr="00D30E97">
              <w:rPr>
                <w:szCs w:val="22"/>
                <w:lang w:eastAsia="es-CO"/>
              </w:rPr>
              <w:t>60</w:t>
            </w:r>
          </w:p>
        </w:tc>
        <w:tc>
          <w:tcPr>
            <w:tcW w:w="940" w:type="dxa"/>
            <w:tcBorders>
              <w:top w:val="nil"/>
              <w:left w:val="nil"/>
              <w:bottom w:val="single" w:sz="4" w:space="0" w:color="auto"/>
              <w:right w:val="single" w:sz="4" w:space="0" w:color="auto"/>
            </w:tcBorders>
            <w:shd w:val="clear" w:color="auto" w:fill="auto"/>
            <w:noWrap/>
            <w:vAlign w:val="center"/>
            <w:hideMark/>
          </w:tcPr>
          <w:p w14:paraId="0832FA11" w14:textId="77777777" w:rsidR="00561512" w:rsidRPr="00D30E97" w:rsidRDefault="00561512" w:rsidP="00D30E97">
            <w:pPr>
              <w:jc w:val="center"/>
              <w:rPr>
                <w:szCs w:val="22"/>
                <w:lang w:eastAsia="es-CO"/>
              </w:rPr>
            </w:pPr>
            <w:r w:rsidRPr="00D30E97">
              <w:rPr>
                <w:szCs w:val="22"/>
                <w:lang w:eastAsia="es-CO"/>
              </w:rPr>
              <w:t>90</w:t>
            </w:r>
          </w:p>
        </w:tc>
        <w:tc>
          <w:tcPr>
            <w:tcW w:w="940" w:type="dxa"/>
            <w:tcBorders>
              <w:top w:val="nil"/>
              <w:left w:val="nil"/>
              <w:bottom w:val="single" w:sz="4" w:space="0" w:color="auto"/>
              <w:right w:val="single" w:sz="4" w:space="0" w:color="auto"/>
            </w:tcBorders>
            <w:shd w:val="clear" w:color="auto" w:fill="auto"/>
            <w:noWrap/>
            <w:vAlign w:val="center"/>
            <w:hideMark/>
          </w:tcPr>
          <w:p w14:paraId="26B00211" w14:textId="77777777" w:rsidR="00561512" w:rsidRPr="00D30E97" w:rsidRDefault="00561512" w:rsidP="00D30E97">
            <w:pPr>
              <w:jc w:val="center"/>
              <w:rPr>
                <w:szCs w:val="22"/>
                <w:lang w:eastAsia="es-CO"/>
              </w:rPr>
            </w:pPr>
            <w:r w:rsidRPr="00D30E97">
              <w:rPr>
                <w:szCs w:val="22"/>
                <w:lang w:eastAsia="es-CO"/>
              </w:rPr>
              <w:t>100</w:t>
            </w:r>
          </w:p>
        </w:tc>
        <w:tc>
          <w:tcPr>
            <w:tcW w:w="940" w:type="dxa"/>
            <w:tcBorders>
              <w:top w:val="nil"/>
              <w:left w:val="nil"/>
              <w:bottom w:val="single" w:sz="4" w:space="0" w:color="auto"/>
              <w:right w:val="single" w:sz="4" w:space="0" w:color="auto"/>
            </w:tcBorders>
            <w:shd w:val="clear" w:color="auto" w:fill="auto"/>
            <w:noWrap/>
            <w:vAlign w:val="center"/>
            <w:hideMark/>
          </w:tcPr>
          <w:p w14:paraId="494C203D" w14:textId="77777777" w:rsidR="00561512" w:rsidRPr="00D30E97" w:rsidRDefault="00561512" w:rsidP="00D30E97">
            <w:pPr>
              <w:jc w:val="center"/>
              <w:rPr>
                <w:szCs w:val="22"/>
                <w:lang w:eastAsia="es-CO"/>
              </w:rPr>
            </w:pPr>
            <w:r w:rsidRPr="00D30E97">
              <w:rPr>
                <w:szCs w:val="22"/>
                <w:lang w:eastAsia="es-CO"/>
              </w:rPr>
              <w:t>100</w:t>
            </w:r>
          </w:p>
        </w:tc>
      </w:tr>
      <w:tr w:rsidR="00561512" w:rsidRPr="00D30E97" w14:paraId="5E0E9BED" w14:textId="77777777" w:rsidTr="00136386">
        <w:trPr>
          <w:trHeight w:val="638"/>
        </w:trPr>
        <w:tc>
          <w:tcPr>
            <w:tcW w:w="3878" w:type="dxa"/>
            <w:tcBorders>
              <w:top w:val="nil"/>
              <w:left w:val="single" w:sz="4" w:space="0" w:color="auto"/>
              <w:bottom w:val="single" w:sz="4" w:space="0" w:color="auto"/>
              <w:right w:val="single" w:sz="4" w:space="0" w:color="auto"/>
            </w:tcBorders>
            <w:shd w:val="clear" w:color="auto" w:fill="FFFFFF" w:themeFill="background1"/>
            <w:vAlign w:val="center"/>
            <w:hideMark/>
          </w:tcPr>
          <w:p w14:paraId="580BE1AF" w14:textId="51E65AA9" w:rsidR="00561512" w:rsidRPr="00D30E97" w:rsidRDefault="00561512" w:rsidP="00D30E97">
            <w:pPr>
              <w:jc w:val="left"/>
              <w:rPr>
                <w:color w:val="000000"/>
                <w:szCs w:val="22"/>
                <w:lang w:eastAsia="es-CO"/>
              </w:rPr>
            </w:pPr>
            <w:r w:rsidRPr="00D30E97">
              <w:rPr>
                <w:color w:val="000000"/>
                <w:szCs w:val="22"/>
                <w:lang w:eastAsia="es-CO"/>
              </w:rPr>
              <w:t>Realizar quince (15) diagnósticos de los PEDH declarados</w:t>
            </w:r>
            <w:r w:rsidR="00325F0D" w:rsidRPr="00D30E97">
              <w:rPr>
                <w:color w:val="000000"/>
                <w:szCs w:val="22"/>
                <w:lang w:eastAsia="es-CO"/>
              </w:rPr>
              <w:t xml:space="preserve"> </w:t>
            </w:r>
            <w:r w:rsidR="00325F0D" w:rsidRPr="00D30E97">
              <w:rPr>
                <w:b/>
                <w:szCs w:val="22"/>
                <w:lang w:eastAsia="es-CO"/>
              </w:rPr>
              <w:t>(SUMA)</w:t>
            </w:r>
          </w:p>
        </w:tc>
        <w:tc>
          <w:tcPr>
            <w:tcW w:w="870" w:type="dxa"/>
            <w:tcBorders>
              <w:top w:val="nil"/>
              <w:left w:val="nil"/>
              <w:bottom w:val="single" w:sz="4" w:space="0" w:color="auto"/>
              <w:right w:val="single" w:sz="4" w:space="0" w:color="auto"/>
            </w:tcBorders>
            <w:shd w:val="clear" w:color="auto" w:fill="auto"/>
            <w:noWrap/>
            <w:vAlign w:val="center"/>
            <w:hideMark/>
          </w:tcPr>
          <w:p w14:paraId="5ADDEC49" w14:textId="77777777" w:rsidR="00561512" w:rsidRPr="00D30E97" w:rsidRDefault="00561512" w:rsidP="00D30E97">
            <w:pPr>
              <w:jc w:val="center"/>
              <w:rPr>
                <w:szCs w:val="22"/>
                <w:lang w:eastAsia="es-CO"/>
              </w:rPr>
            </w:pPr>
            <w:r w:rsidRPr="00D30E97">
              <w:rPr>
                <w:szCs w:val="22"/>
                <w:lang w:eastAsia="es-CO"/>
              </w:rPr>
              <w:t>15</w:t>
            </w:r>
          </w:p>
        </w:tc>
        <w:tc>
          <w:tcPr>
            <w:tcW w:w="940" w:type="dxa"/>
            <w:tcBorders>
              <w:top w:val="nil"/>
              <w:left w:val="nil"/>
              <w:bottom w:val="single" w:sz="4" w:space="0" w:color="auto"/>
              <w:right w:val="single" w:sz="4" w:space="0" w:color="auto"/>
            </w:tcBorders>
            <w:shd w:val="clear" w:color="auto" w:fill="auto"/>
            <w:noWrap/>
            <w:vAlign w:val="center"/>
            <w:hideMark/>
          </w:tcPr>
          <w:p w14:paraId="0EBE9413" w14:textId="77777777" w:rsidR="00561512" w:rsidRPr="00D30E97" w:rsidRDefault="00561512" w:rsidP="00D30E97">
            <w:pPr>
              <w:jc w:val="center"/>
              <w:rPr>
                <w:szCs w:val="22"/>
                <w:lang w:eastAsia="es-CO"/>
              </w:rPr>
            </w:pPr>
            <w:r w:rsidRPr="00D30E97">
              <w:rPr>
                <w:szCs w:val="22"/>
                <w:lang w:eastAsia="es-CO"/>
              </w:rPr>
              <w:t>15</w:t>
            </w:r>
          </w:p>
        </w:tc>
        <w:tc>
          <w:tcPr>
            <w:tcW w:w="940" w:type="dxa"/>
            <w:tcBorders>
              <w:top w:val="nil"/>
              <w:left w:val="nil"/>
              <w:bottom w:val="single" w:sz="4" w:space="0" w:color="auto"/>
              <w:right w:val="single" w:sz="4" w:space="0" w:color="auto"/>
            </w:tcBorders>
            <w:shd w:val="clear" w:color="auto" w:fill="auto"/>
            <w:noWrap/>
            <w:vAlign w:val="center"/>
            <w:hideMark/>
          </w:tcPr>
          <w:p w14:paraId="4043516D" w14:textId="77777777" w:rsidR="00561512" w:rsidRPr="00D30E97" w:rsidRDefault="00561512" w:rsidP="00D30E97">
            <w:pPr>
              <w:jc w:val="center"/>
              <w:rPr>
                <w:szCs w:val="22"/>
                <w:lang w:eastAsia="es-CO"/>
              </w:rPr>
            </w:pPr>
            <w:r w:rsidRPr="00D30E97">
              <w:rPr>
                <w:szCs w:val="22"/>
                <w:lang w:eastAsia="es-CO"/>
              </w:rPr>
              <w:t>-</w:t>
            </w:r>
          </w:p>
        </w:tc>
        <w:tc>
          <w:tcPr>
            <w:tcW w:w="940" w:type="dxa"/>
            <w:tcBorders>
              <w:top w:val="nil"/>
              <w:left w:val="nil"/>
              <w:bottom w:val="single" w:sz="4" w:space="0" w:color="auto"/>
              <w:right w:val="single" w:sz="4" w:space="0" w:color="auto"/>
            </w:tcBorders>
            <w:shd w:val="clear" w:color="auto" w:fill="auto"/>
            <w:noWrap/>
            <w:vAlign w:val="center"/>
            <w:hideMark/>
          </w:tcPr>
          <w:p w14:paraId="7197A919" w14:textId="77777777" w:rsidR="00561512" w:rsidRPr="00D30E97" w:rsidRDefault="00561512" w:rsidP="00D30E97">
            <w:pPr>
              <w:jc w:val="center"/>
              <w:rPr>
                <w:szCs w:val="22"/>
                <w:lang w:eastAsia="es-CO"/>
              </w:rPr>
            </w:pPr>
            <w:r w:rsidRPr="00D30E97">
              <w:rPr>
                <w:szCs w:val="22"/>
                <w:lang w:eastAsia="es-CO"/>
              </w:rPr>
              <w:t>-</w:t>
            </w:r>
          </w:p>
        </w:tc>
        <w:tc>
          <w:tcPr>
            <w:tcW w:w="940" w:type="dxa"/>
            <w:tcBorders>
              <w:top w:val="nil"/>
              <w:left w:val="nil"/>
              <w:bottom w:val="single" w:sz="4" w:space="0" w:color="auto"/>
              <w:right w:val="single" w:sz="4" w:space="0" w:color="auto"/>
            </w:tcBorders>
            <w:shd w:val="clear" w:color="auto" w:fill="auto"/>
            <w:noWrap/>
            <w:vAlign w:val="center"/>
            <w:hideMark/>
          </w:tcPr>
          <w:p w14:paraId="623F1080" w14:textId="77777777" w:rsidR="00561512" w:rsidRPr="00D30E97" w:rsidRDefault="00561512" w:rsidP="00D30E97">
            <w:pPr>
              <w:jc w:val="center"/>
              <w:rPr>
                <w:szCs w:val="22"/>
                <w:lang w:eastAsia="es-CO"/>
              </w:rPr>
            </w:pPr>
            <w:r w:rsidRPr="00D30E97">
              <w:rPr>
                <w:szCs w:val="22"/>
                <w:lang w:eastAsia="es-CO"/>
              </w:rPr>
              <w:t>-</w:t>
            </w:r>
          </w:p>
        </w:tc>
        <w:tc>
          <w:tcPr>
            <w:tcW w:w="940" w:type="dxa"/>
            <w:tcBorders>
              <w:top w:val="nil"/>
              <w:left w:val="nil"/>
              <w:bottom w:val="single" w:sz="4" w:space="0" w:color="auto"/>
              <w:right w:val="single" w:sz="4" w:space="0" w:color="auto"/>
            </w:tcBorders>
            <w:shd w:val="clear" w:color="auto" w:fill="auto"/>
            <w:noWrap/>
            <w:vAlign w:val="center"/>
            <w:hideMark/>
          </w:tcPr>
          <w:p w14:paraId="2868F869" w14:textId="77777777" w:rsidR="00561512" w:rsidRPr="00D30E97" w:rsidRDefault="00561512" w:rsidP="00D30E97">
            <w:pPr>
              <w:jc w:val="center"/>
              <w:rPr>
                <w:color w:val="000000"/>
                <w:szCs w:val="22"/>
                <w:lang w:eastAsia="es-CO"/>
              </w:rPr>
            </w:pPr>
            <w:r w:rsidRPr="00D30E97">
              <w:rPr>
                <w:color w:val="000000"/>
                <w:szCs w:val="22"/>
                <w:lang w:eastAsia="es-CO"/>
              </w:rPr>
              <w:t>15</w:t>
            </w:r>
          </w:p>
        </w:tc>
      </w:tr>
      <w:tr w:rsidR="00561512" w:rsidRPr="00D30E97" w14:paraId="6C6825C8" w14:textId="77777777" w:rsidTr="005513EC">
        <w:trPr>
          <w:trHeight w:val="638"/>
        </w:trPr>
        <w:tc>
          <w:tcPr>
            <w:tcW w:w="3878" w:type="dxa"/>
            <w:tcBorders>
              <w:top w:val="nil"/>
              <w:left w:val="single" w:sz="4" w:space="0" w:color="auto"/>
              <w:bottom w:val="single" w:sz="4" w:space="0" w:color="auto"/>
              <w:right w:val="single" w:sz="4" w:space="0" w:color="auto"/>
            </w:tcBorders>
            <w:shd w:val="clear" w:color="auto" w:fill="FFFFFF" w:themeFill="background1"/>
            <w:vAlign w:val="center"/>
            <w:hideMark/>
          </w:tcPr>
          <w:p w14:paraId="7180AD62" w14:textId="32A3AF21" w:rsidR="00561512" w:rsidRPr="00D30E97" w:rsidRDefault="00561512" w:rsidP="00D30E97">
            <w:pPr>
              <w:jc w:val="left"/>
              <w:rPr>
                <w:color w:val="000000"/>
                <w:szCs w:val="22"/>
                <w:lang w:eastAsia="es-CO"/>
              </w:rPr>
            </w:pPr>
            <w:r w:rsidRPr="00D30E97">
              <w:rPr>
                <w:color w:val="000000"/>
                <w:szCs w:val="22"/>
                <w:lang w:eastAsia="es-CO"/>
              </w:rPr>
              <w:t>Manejar integralmente 800 hectáreas de Parque Ecológico Distrital de Montaña y áreas de interés ambiental</w:t>
            </w:r>
            <w:r w:rsidR="00325F0D" w:rsidRPr="00D30E97">
              <w:rPr>
                <w:color w:val="000000"/>
                <w:szCs w:val="22"/>
                <w:lang w:eastAsia="es-CO"/>
              </w:rPr>
              <w:t xml:space="preserve"> </w:t>
            </w:r>
            <w:r w:rsidR="00325F0D" w:rsidRPr="00D30E97">
              <w:rPr>
                <w:b/>
                <w:color w:val="000000"/>
                <w:szCs w:val="22"/>
                <w:lang w:eastAsia="es-CO"/>
              </w:rPr>
              <w:t>(CRECIENTE)</w:t>
            </w:r>
          </w:p>
        </w:tc>
        <w:tc>
          <w:tcPr>
            <w:tcW w:w="870" w:type="dxa"/>
            <w:tcBorders>
              <w:top w:val="nil"/>
              <w:left w:val="nil"/>
              <w:bottom w:val="single" w:sz="4" w:space="0" w:color="auto"/>
              <w:right w:val="single" w:sz="4" w:space="0" w:color="auto"/>
            </w:tcBorders>
            <w:shd w:val="clear" w:color="auto" w:fill="D6E3BC" w:themeFill="accent3" w:themeFillTint="66"/>
            <w:noWrap/>
            <w:vAlign w:val="center"/>
            <w:hideMark/>
          </w:tcPr>
          <w:p w14:paraId="70888415" w14:textId="77777777" w:rsidR="00561512" w:rsidRPr="00D30E97" w:rsidRDefault="00561512" w:rsidP="00D30E97">
            <w:pPr>
              <w:jc w:val="center"/>
              <w:rPr>
                <w:b/>
                <w:szCs w:val="22"/>
                <w:lang w:eastAsia="es-CO"/>
              </w:rPr>
            </w:pPr>
            <w:r w:rsidRPr="00D30E97">
              <w:rPr>
                <w:b/>
                <w:szCs w:val="22"/>
                <w:lang w:eastAsia="es-CO"/>
              </w:rPr>
              <w:t>342</w:t>
            </w:r>
          </w:p>
        </w:tc>
        <w:tc>
          <w:tcPr>
            <w:tcW w:w="940" w:type="dxa"/>
            <w:tcBorders>
              <w:top w:val="nil"/>
              <w:left w:val="nil"/>
              <w:bottom w:val="single" w:sz="4" w:space="0" w:color="auto"/>
              <w:right w:val="single" w:sz="4" w:space="0" w:color="auto"/>
            </w:tcBorders>
            <w:shd w:val="clear" w:color="auto" w:fill="D6E3BC" w:themeFill="accent3" w:themeFillTint="66"/>
            <w:noWrap/>
            <w:vAlign w:val="center"/>
            <w:hideMark/>
          </w:tcPr>
          <w:p w14:paraId="404000A8" w14:textId="44BCA5BD" w:rsidR="00561512" w:rsidRPr="00D30E97" w:rsidRDefault="00E90FD9" w:rsidP="00D30E97">
            <w:pPr>
              <w:jc w:val="center"/>
              <w:rPr>
                <w:b/>
                <w:szCs w:val="22"/>
                <w:lang w:eastAsia="es-CO"/>
              </w:rPr>
            </w:pPr>
            <w:r w:rsidRPr="00D30E97">
              <w:rPr>
                <w:b/>
                <w:szCs w:val="22"/>
                <w:lang w:eastAsia="es-CO"/>
              </w:rPr>
              <w:t>475</w:t>
            </w:r>
          </w:p>
        </w:tc>
        <w:tc>
          <w:tcPr>
            <w:tcW w:w="940" w:type="dxa"/>
            <w:tcBorders>
              <w:top w:val="nil"/>
              <w:left w:val="nil"/>
              <w:bottom w:val="single" w:sz="4" w:space="0" w:color="auto"/>
              <w:right w:val="single" w:sz="4" w:space="0" w:color="auto"/>
            </w:tcBorders>
            <w:shd w:val="clear" w:color="auto" w:fill="D6E3BC" w:themeFill="accent3" w:themeFillTint="66"/>
            <w:noWrap/>
            <w:vAlign w:val="center"/>
            <w:hideMark/>
          </w:tcPr>
          <w:p w14:paraId="7265FD94" w14:textId="77777777" w:rsidR="00561512" w:rsidRPr="00D30E97" w:rsidRDefault="00561512" w:rsidP="00D30E97">
            <w:pPr>
              <w:jc w:val="center"/>
              <w:rPr>
                <w:b/>
                <w:szCs w:val="22"/>
                <w:lang w:eastAsia="es-CO"/>
              </w:rPr>
            </w:pPr>
            <w:r w:rsidRPr="00D30E97">
              <w:rPr>
                <w:b/>
                <w:szCs w:val="22"/>
                <w:lang w:eastAsia="es-CO"/>
              </w:rPr>
              <w:t>675</w:t>
            </w:r>
          </w:p>
        </w:tc>
        <w:tc>
          <w:tcPr>
            <w:tcW w:w="940" w:type="dxa"/>
            <w:tcBorders>
              <w:top w:val="nil"/>
              <w:left w:val="nil"/>
              <w:bottom w:val="single" w:sz="4" w:space="0" w:color="auto"/>
              <w:right w:val="single" w:sz="4" w:space="0" w:color="auto"/>
            </w:tcBorders>
            <w:shd w:val="clear" w:color="auto" w:fill="D6E3BC" w:themeFill="accent3" w:themeFillTint="66"/>
            <w:noWrap/>
            <w:vAlign w:val="center"/>
            <w:hideMark/>
          </w:tcPr>
          <w:p w14:paraId="4DBDFAB8" w14:textId="77777777" w:rsidR="00561512" w:rsidRPr="00D30E97" w:rsidRDefault="00561512" w:rsidP="00D30E97">
            <w:pPr>
              <w:jc w:val="center"/>
              <w:rPr>
                <w:b/>
                <w:szCs w:val="22"/>
                <w:lang w:eastAsia="es-CO"/>
              </w:rPr>
            </w:pPr>
            <w:r w:rsidRPr="00D30E97">
              <w:rPr>
                <w:b/>
                <w:szCs w:val="22"/>
                <w:lang w:eastAsia="es-CO"/>
              </w:rPr>
              <w:t>775</w:t>
            </w:r>
          </w:p>
        </w:tc>
        <w:tc>
          <w:tcPr>
            <w:tcW w:w="940" w:type="dxa"/>
            <w:tcBorders>
              <w:top w:val="nil"/>
              <w:left w:val="nil"/>
              <w:bottom w:val="single" w:sz="4" w:space="0" w:color="auto"/>
              <w:right w:val="single" w:sz="4" w:space="0" w:color="auto"/>
            </w:tcBorders>
            <w:shd w:val="clear" w:color="auto" w:fill="D6E3BC" w:themeFill="accent3" w:themeFillTint="66"/>
            <w:noWrap/>
            <w:vAlign w:val="center"/>
            <w:hideMark/>
          </w:tcPr>
          <w:p w14:paraId="0C484AAD" w14:textId="77777777" w:rsidR="00561512" w:rsidRPr="00D30E97" w:rsidRDefault="00561512" w:rsidP="00D30E97">
            <w:pPr>
              <w:jc w:val="center"/>
              <w:rPr>
                <w:b/>
                <w:szCs w:val="22"/>
                <w:lang w:eastAsia="es-CO"/>
              </w:rPr>
            </w:pPr>
            <w:r w:rsidRPr="00D30E97">
              <w:rPr>
                <w:b/>
                <w:szCs w:val="22"/>
                <w:lang w:eastAsia="es-CO"/>
              </w:rPr>
              <w:t>800</w:t>
            </w:r>
          </w:p>
        </w:tc>
        <w:tc>
          <w:tcPr>
            <w:tcW w:w="940" w:type="dxa"/>
            <w:tcBorders>
              <w:top w:val="nil"/>
              <w:left w:val="nil"/>
              <w:bottom w:val="single" w:sz="4" w:space="0" w:color="auto"/>
              <w:right w:val="single" w:sz="4" w:space="0" w:color="auto"/>
            </w:tcBorders>
            <w:shd w:val="clear" w:color="auto" w:fill="auto"/>
            <w:noWrap/>
            <w:vAlign w:val="center"/>
            <w:hideMark/>
          </w:tcPr>
          <w:p w14:paraId="4C657C8E" w14:textId="77777777" w:rsidR="00561512" w:rsidRPr="00D30E97" w:rsidRDefault="00561512" w:rsidP="00D30E97">
            <w:pPr>
              <w:jc w:val="center"/>
              <w:rPr>
                <w:color w:val="FF0000"/>
                <w:szCs w:val="22"/>
                <w:lang w:eastAsia="es-CO"/>
              </w:rPr>
            </w:pPr>
            <w:r w:rsidRPr="00D30E97">
              <w:rPr>
                <w:szCs w:val="22"/>
                <w:lang w:eastAsia="es-CO"/>
              </w:rPr>
              <w:t>800</w:t>
            </w:r>
          </w:p>
        </w:tc>
      </w:tr>
      <w:tr w:rsidR="00561512" w:rsidRPr="00D30E97" w14:paraId="19CBD8E0" w14:textId="77777777" w:rsidTr="00136386">
        <w:trPr>
          <w:trHeight w:val="638"/>
        </w:trPr>
        <w:tc>
          <w:tcPr>
            <w:tcW w:w="3878" w:type="dxa"/>
            <w:tcBorders>
              <w:top w:val="nil"/>
              <w:left w:val="single" w:sz="4" w:space="0" w:color="auto"/>
              <w:bottom w:val="single" w:sz="4" w:space="0" w:color="auto"/>
              <w:right w:val="single" w:sz="4" w:space="0" w:color="auto"/>
            </w:tcBorders>
            <w:shd w:val="clear" w:color="auto" w:fill="FFFFFF" w:themeFill="background1"/>
            <w:vAlign w:val="center"/>
            <w:hideMark/>
          </w:tcPr>
          <w:p w14:paraId="727E4D75" w14:textId="29B9B266" w:rsidR="00561512" w:rsidRPr="00D30E97" w:rsidRDefault="00561512" w:rsidP="00D30E97">
            <w:pPr>
              <w:rPr>
                <w:color w:val="000000"/>
                <w:szCs w:val="22"/>
                <w:lang w:eastAsia="es-CO"/>
              </w:rPr>
            </w:pPr>
            <w:r w:rsidRPr="00D30E97">
              <w:rPr>
                <w:color w:val="000000"/>
                <w:szCs w:val="22"/>
                <w:lang w:eastAsia="es-CO"/>
              </w:rPr>
              <w:t>Formular y adoptar planes de manejo para el 100% de las hectáreas de Parques Ecológicos Distritales de Montaña</w:t>
            </w:r>
            <w:r w:rsidR="00325F0D" w:rsidRPr="00D30E97">
              <w:rPr>
                <w:color w:val="000000"/>
                <w:szCs w:val="22"/>
                <w:lang w:eastAsia="es-CO"/>
              </w:rPr>
              <w:t xml:space="preserve"> </w:t>
            </w:r>
            <w:r w:rsidR="00325F0D" w:rsidRPr="00D30E97">
              <w:rPr>
                <w:b/>
                <w:color w:val="000000"/>
                <w:szCs w:val="22"/>
                <w:lang w:eastAsia="es-CO"/>
              </w:rPr>
              <w:t>(CRECIENTE)</w:t>
            </w:r>
          </w:p>
        </w:tc>
        <w:tc>
          <w:tcPr>
            <w:tcW w:w="870" w:type="dxa"/>
            <w:tcBorders>
              <w:top w:val="nil"/>
              <w:left w:val="nil"/>
              <w:bottom w:val="single" w:sz="4" w:space="0" w:color="auto"/>
              <w:right w:val="single" w:sz="4" w:space="0" w:color="auto"/>
            </w:tcBorders>
            <w:shd w:val="clear" w:color="auto" w:fill="auto"/>
            <w:noWrap/>
            <w:vAlign w:val="center"/>
            <w:hideMark/>
          </w:tcPr>
          <w:p w14:paraId="726E7F9B" w14:textId="77777777" w:rsidR="00561512" w:rsidRPr="00D30E97" w:rsidRDefault="00561512" w:rsidP="00D30E97">
            <w:pPr>
              <w:jc w:val="center"/>
              <w:rPr>
                <w:szCs w:val="22"/>
                <w:lang w:eastAsia="es-CO"/>
              </w:rPr>
            </w:pPr>
            <w:r w:rsidRPr="00D30E97">
              <w:rPr>
                <w:szCs w:val="22"/>
                <w:lang w:eastAsia="es-CO"/>
              </w:rPr>
              <w:t>-</w:t>
            </w:r>
          </w:p>
        </w:tc>
        <w:tc>
          <w:tcPr>
            <w:tcW w:w="940" w:type="dxa"/>
            <w:tcBorders>
              <w:top w:val="nil"/>
              <w:left w:val="nil"/>
              <w:bottom w:val="single" w:sz="4" w:space="0" w:color="auto"/>
              <w:right w:val="single" w:sz="4" w:space="0" w:color="auto"/>
            </w:tcBorders>
            <w:shd w:val="clear" w:color="auto" w:fill="auto"/>
            <w:noWrap/>
            <w:vAlign w:val="center"/>
            <w:hideMark/>
          </w:tcPr>
          <w:p w14:paraId="14225220" w14:textId="77777777" w:rsidR="00561512" w:rsidRPr="00D30E97" w:rsidRDefault="00561512" w:rsidP="00D30E97">
            <w:pPr>
              <w:jc w:val="center"/>
              <w:rPr>
                <w:szCs w:val="22"/>
                <w:lang w:eastAsia="es-CO"/>
              </w:rPr>
            </w:pPr>
            <w:r w:rsidRPr="00D30E97">
              <w:rPr>
                <w:szCs w:val="22"/>
                <w:lang w:eastAsia="es-CO"/>
              </w:rPr>
              <w:t>21</w:t>
            </w:r>
          </w:p>
        </w:tc>
        <w:tc>
          <w:tcPr>
            <w:tcW w:w="940" w:type="dxa"/>
            <w:tcBorders>
              <w:top w:val="nil"/>
              <w:left w:val="nil"/>
              <w:bottom w:val="single" w:sz="4" w:space="0" w:color="auto"/>
              <w:right w:val="single" w:sz="4" w:space="0" w:color="auto"/>
            </w:tcBorders>
            <w:shd w:val="clear" w:color="auto" w:fill="auto"/>
            <w:noWrap/>
            <w:vAlign w:val="center"/>
            <w:hideMark/>
          </w:tcPr>
          <w:p w14:paraId="03B55000" w14:textId="77777777" w:rsidR="00561512" w:rsidRPr="00D30E97" w:rsidRDefault="00561512" w:rsidP="00D30E97">
            <w:pPr>
              <w:jc w:val="center"/>
              <w:rPr>
                <w:szCs w:val="22"/>
                <w:lang w:eastAsia="es-CO"/>
              </w:rPr>
            </w:pPr>
            <w:r w:rsidRPr="00D30E97">
              <w:rPr>
                <w:szCs w:val="22"/>
                <w:lang w:eastAsia="es-CO"/>
              </w:rPr>
              <w:t>28,5</w:t>
            </w:r>
          </w:p>
        </w:tc>
        <w:tc>
          <w:tcPr>
            <w:tcW w:w="940" w:type="dxa"/>
            <w:tcBorders>
              <w:top w:val="nil"/>
              <w:left w:val="nil"/>
              <w:bottom w:val="single" w:sz="4" w:space="0" w:color="auto"/>
              <w:right w:val="single" w:sz="4" w:space="0" w:color="auto"/>
            </w:tcBorders>
            <w:shd w:val="clear" w:color="auto" w:fill="auto"/>
            <w:noWrap/>
            <w:vAlign w:val="center"/>
            <w:hideMark/>
          </w:tcPr>
          <w:p w14:paraId="5DCAB038" w14:textId="77777777" w:rsidR="00561512" w:rsidRPr="00D30E97" w:rsidRDefault="00561512" w:rsidP="00D30E97">
            <w:pPr>
              <w:jc w:val="center"/>
              <w:rPr>
                <w:szCs w:val="22"/>
                <w:lang w:eastAsia="es-CO"/>
              </w:rPr>
            </w:pPr>
            <w:r w:rsidRPr="00D30E97">
              <w:rPr>
                <w:szCs w:val="22"/>
                <w:lang w:eastAsia="es-CO"/>
              </w:rPr>
              <w:t>100</w:t>
            </w:r>
          </w:p>
        </w:tc>
        <w:tc>
          <w:tcPr>
            <w:tcW w:w="940" w:type="dxa"/>
            <w:tcBorders>
              <w:top w:val="nil"/>
              <w:left w:val="nil"/>
              <w:bottom w:val="single" w:sz="4" w:space="0" w:color="auto"/>
              <w:right w:val="single" w:sz="4" w:space="0" w:color="auto"/>
            </w:tcBorders>
            <w:shd w:val="clear" w:color="auto" w:fill="auto"/>
            <w:noWrap/>
            <w:vAlign w:val="center"/>
            <w:hideMark/>
          </w:tcPr>
          <w:p w14:paraId="43D7323B" w14:textId="77777777" w:rsidR="00561512" w:rsidRPr="00D30E97" w:rsidRDefault="00561512" w:rsidP="00D30E97">
            <w:pPr>
              <w:jc w:val="center"/>
              <w:rPr>
                <w:szCs w:val="22"/>
                <w:lang w:eastAsia="es-CO"/>
              </w:rPr>
            </w:pPr>
            <w:r w:rsidRPr="00D30E97">
              <w:rPr>
                <w:szCs w:val="22"/>
                <w:lang w:eastAsia="es-CO"/>
              </w:rPr>
              <w:t>-</w:t>
            </w:r>
          </w:p>
        </w:tc>
        <w:tc>
          <w:tcPr>
            <w:tcW w:w="940" w:type="dxa"/>
            <w:tcBorders>
              <w:top w:val="nil"/>
              <w:left w:val="nil"/>
              <w:bottom w:val="single" w:sz="4" w:space="0" w:color="auto"/>
              <w:right w:val="single" w:sz="4" w:space="0" w:color="auto"/>
            </w:tcBorders>
            <w:shd w:val="clear" w:color="auto" w:fill="auto"/>
            <w:noWrap/>
            <w:vAlign w:val="center"/>
            <w:hideMark/>
          </w:tcPr>
          <w:p w14:paraId="31AECBC3" w14:textId="77777777" w:rsidR="00561512" w:rsidRPr="00D30E97" w:rsidRDefault="00561512" w:rsidP="00D30E97">
            <w:pPr>
              <w:jc w:val="center"/>
              <w:rPr>
                <w:color w:val="FF0000"/>
                <w:szCs w:val="22"/>
                <w:lang w:eastAsia="es-CO"/>
              </w:rPr>
            </w:pPr>
            <w:r w:rsidRPr="00D30E97">
              <w:rPr>
                <w:szCs w:val="22"/>
                <w:lang w:eastAsia="es-CO"/>
              </w:rPr>
              <w:t>100</w:t>
            </w:r>
          </w:p>
        </w:tc>
      </w:tr>
      <w:tr w:rsidR="00561512" w:rsidRPr="00D30E97" w14:paraId="3A789F72" w14:textId="77777777" w:rsidTr="007223C5">
        <w:trPr>
          <w:trHeight w:val="638"/>
        </w:trPr>
        <w:tc>
          <w:tcPr>
            <w:tcW w:w="3878" w:type="dxa"/>
            <w:tcBorders>
              <w:top w:val="nil"/>
              <w:left w:val="single" w:sz="4" w:space="0" w:color="auto"/>
              <w:bottom w:val="single" w:sz="4" w:space="0" w:color="auto"/>
              <w:right w:val="single" w:sz="4" w:space="0" w:color="auto"/>
            </w:tcBorders>
            <w:shd w:val="clear" w:color="auto" w:fill="FFFFFF" w:themeFill="background1"/>
            <w:vAlign w:val="center"/>
            <w:hideMark/>
          </w:tcPr>
          <w:p w14:paraId="3C4BC578" w14:textId="53FDB3DE" w:rsidR="00561512" w:rsidRPr="00D30E97" w:rsidRDefault="00561512" w:rsidP="00D30E97">
            <w:pPr>
              <w:rPr>
                <w:szCs w:val="22"/>
                <w:lang w:eastAsia="es-CO"/>
              </w:rPr>
            </w:pPr>
            <w:r w:rsidRPr="00D30E97">
              <w:rPr>
                <w:szCs w:val="22"/>
                <w:lang w:eastAsia="es-CO"/>
              </w:rPr>
              <w:t>Restauración de 115 has en suelos de protección en riesgo no mitigable</w:t>
            </w:r>
            <w:r w:rsidR="00325F0D" w:rsidRPr="00D30E97">
              <w:rPr>
                <w:szCs w:val="22"/>
                <w:lang w:eastAsia="es-CO"/>
              </w:rPr>
              <w:t xml:space="preserve"> </w:t>
            </w:r>
            <w:r w:rsidR="00325F0D" w:rsidRPr="00D30E97">
              <w:rPr>
                <w:b/>
                <w:szCs w:val="22"/>
                <w:lang w:eastAsia="es-CO"/>
              </w:rPr>
              <w:t>(CRECIENTE)</w:t>
            </w:r>
          </w:p>
        </w:tc>
        <w:tc>
          <w:tcPr>
            <w:tcW w:w="870" w:type="dxa"/>
            <w:tcBorders>
              <w:top w:val="nil"/>
              <w:left w:val="nil"/>
              <w:bottom w:val="single" w:sz="4" w:space="0" w:color="auto"/>
              <w:right w:val="single" w:sz="4" w:space="0" w:color="auto"/>
            </w:tcBorders>
            <w:shd w:val="clear" w:color="auto" w:fill="auto"/>
            <w:noWrap/>
            <w:vAlign w:val="center"/>
            <w:hideMark/>
          </w:tcPr>
          <w:p w14:paraId="41E359FF" w14:textId="6D73663F" w:rsidR="00561512" w:rsidRPr="00D30E97" w:rsidRDefault="00D85B29" w:rsidP="00D30E97">
            <w:pPr>
              <w:jc w:val="center"/>
              <w:rPr>
                <w:szCs w:val="22"/>
                <w:lang w:eastAsia="es-CO"/>
              </w:rPr>
            </w:pPr>
            <w:r w:rsidRPr="00D30E97">
              <w:rPr>
                <w:szCs w:val="22"/>
                <w:lang w:eastAsia="es-CO"/>
              </w:rPr>
              <w:t>1</w:t>
            </w:r>
          </w:p>
        </w:tc>
        <w:tc>
          <w:tcPr>
            <w:tcW w:w="940" w:type="dxa"/>
            <w:tcBorders>
              <w:top w:val="nil"/>
              <w:left w:val="nil"/>
              <w:bottom w:val="single" w:sz="4" w:space="0" w:color="auto"/>
              <w:right w:val="single" w:sz="4" w:space="0" w:color="auto"/>
            </w:tcBorders>
            <w:shd w:val="clear" w:color="auto" w:fill="auto"/>
            <w:noWrap/>
            <w:vAlign w:val="center"/>
            <w:hideMark/>
          </w:tcPr>
          <w:p w14:paraId="4A005777" w14:textId="77777777" w:rsidR="00561512" w:rsidRPr="00D30E97" w:rsidRDefault="00561512" w:rsidP="00D30E97">
            <w:pPr>
              <w:jc w:val="center"/>
              <w:rPr>
                <w:szCs w:val="22"/>
                <w:lang w:eastAsia="es-CO"/>
              </w:rPr>
            </w:pPr>
            <w:r w:rsidRPr="00D30E97">
              <w:rPr>
                <w:szCs w:val="22"/>
                <w:lang w:eastAsia="es-CO"/>
              </w:rPr>
              <w:t>33,60</w:t>
            </w:r>
          </w:p>
        </w:tc>
        <w:tc>
          <w:tcPr>
            <w:tcW w:w="940" w:type="dxa"/>
            <w:tcBorders>
              <w:top w:val="nil"/>
              <w:left w:val="nil"/>
              <w:bottom w:val="single" w:sz="4" w:space="0" w:color="auto"/>
              <w:right w:val="single" w:sz="4" w:space="0" w:color="auto"/>
            </w:tcBorders>
            <w:shd w:val="clear" w:color="auto" w:fill="auto"/>
            <w:noWrap/>
            <w:vAlign w:val="center"/>
            <w:hideMark/>
          </w:tcPr>
          <w:p w14:paraId="0A28432E" w14:textId="7440444E" w:rsidR="00561512" w:rsidRPr="00FD6774" w:rsidRDefault="00FD6774" w:rsidP="00D30E97">
            <w:pPr>
              <w:jc w:val="center"/>
              <w:rPr>
                <w:b/>
                <w:szCs w:val="22"/>
                <w:highlight w:val="green"/>
                <w:lang w:eastAsia="es-CO"/>
              </w:rPr>
            </w:pPr>
            <w:r w:rsidRPr="00FD6774">
              <w:rPr>
                <w:b/>
                <w:szCs w:val="22"/>
                <w:highlight w:val="green"/>
                <w:lang w:eastAsia="es-CO"/>
              </w:rPr>
              <w:t>40</w:t>
            </w:r>
            <w:r w:rsidR="00C759F2">
              <w:rPr>
                <w:b/>
                <w:szCs w:val="22"/>
                <w:highlight w:val="green"/>
                <w:lang w:eastAsia="es-CO"/>
              </w:rPr>
              <w:t>,</w:t>
            </w:r>
            <w:r w:rsidRPr="00FD6774">
              <w:rPr>
                <w:b/>
                <w:szCs w:val="22"/>
                <w:highlight w:val="green"/>
                <w:lang w:eastAsia="es-CO"/>
              </w:rPr>
              <w:t>6</w:t>
            </w:r>
          </w:p>
        </w:tc>
        <w:tc>
          <w:tcPr>
            <w:tcW w:w="940" w:type="dxa"/>
            <w:tcBorders>
              <w:top w:val="nil"/>
              <w:left w:val="nil"/>
              <w:bottom w:val="single" w:sz="4" w:space="0" w:color="auto"/>
              <w:right w:val="single" w:sz="4" w:space="0" w:color="auto"/>
            </w:tcBorders>
            <w:shd w:val="clear" w:color="auto" w:fill="D6E3BC" w:themeFill="accent3" w:themeFillTint="66"/>
            <w:noWrap/>
            <w:vAlign w:val="center"/>
            <w:hideMark/>
          </w:tcPr>
          <w:p w14:paraId="45A5F21C" w14:textId="0B81374A" w:rsidR="00561512" w:rsidRPr="00FD6774" w:rsidRDefault="00C759F2" w:rsidP="00D30E97">
            <w:pPr>
              <w:jc w:val="center"/>
              <w:rPr>
                <w:b/>
                <w:szCs w:val="22"/>
                <w:highlight w:val="green"/>
                <w:lang w:eastAsia="es-CO"/>
              </w:rPr>
            </w:pPr>
            <w:r>
              <w:rPr>
                <w:b/>
                <w:szCs w:val="22"/>
                <w:highlight w:val="green"/>
                <w:lang w:eastAsia="es-CO"/>
              </w:rPr>
              <w:t>85,</w:t>
            </w:r>
            <w:r w:rsidR="00FD6774" w:rsidRPr="00FD6774">
              <w:rPr>
                <w:b/>
                <w:szCs w:val="22"/>
                <w:highlight w:val="green"/>
                <w:lang w:eastAsia="es-CO"/>
              </w:rPr>
              <w:t>6</w:t>
            </w:r>
          </w:p>
        </w:tc>
        <w:tc>
          <w:tcPr>
            <w:tcW w:w="940" w:type="dxa"/>
            <w:tcBorders>
              <w:top w:val="nil"/>
              <w:left w:val="nil"/>
              <w:bottom w:val="single" w:sz="4" w:space="0" w:color="auto"/>
              <w:right w:val="single" w:sz="4" w:space="0" w:color="auto"/>
            </w:tcBorders>
            <w:shd w:val="clear" w:color="auto" w:fill="auto"/>
            <w:noWrap/>
            <w:vAlign w:val="center"/>
            <w:hideMark/>
          </w:tcPr>
          <w:p w14:paraId="0A45F112" w14:textId="77777777" w:rsidR="00561512" w:rsidRPr="00D30E97" w:rsidRDefault="00561512" w:rsidP="00D30E97">
            <w:pPr>
              <w:jc w:val="center"/>
              <w:rPr>
                <w:szCs w:val="22"/>
                <w:lang w:eastAsia="es-CO"/>
              </w:rPr>
            </w:pPr>
            <w:r w:rsidRPr="00D30E97">
              <w:rPr>
                <w:szCs w:val="22"/>
                <w:lang w:eastAsia="es-CO"/>
              </w:rPr>
              <w:t>115</w:t>
            </w:r>
          </w:p>
        </w:tc>
        <w:tc>
          <w:tcPr>
            <w:tcW w:w="940" w:type="dxa"/>
            <w:tcBorders>
              <w:top w:val="nil"/>
              <w:left w:val="nil"/>
              <w:bottom w:val="single" w:sz="4" w:space="0" w:color="auto"/>
              <w:right w:val="single" w:sz="4" w:space="0" w:color="auto"/>
            </w:tcBorders>
            <w:shd w:val="clear" w:color="auto" w:fill="auto"/>
            <w:noWrap/>
            <w:vAlign w:val="center"/>
            <w:hideMark/>
          </w:tcPr>
          <w:p w14:paraId="383DEB4C" w14:textId="77777777" w:rsidR="00561512" w:rsidRPr="00D30E97" w:rsidRDefault="00561512" w:rsidP="00D30E97">
            <w:pPr>
              <w:jc w:val="center"/>
              <w:rPr>
                <w:szCs w:val="22"/>
                <w:lang w:eastAsia="es-CO"/>
              </w:rPr>
            </w:pPr>
            <w:r w:rsidRPr="00D30E97">
              <w:rPr>
                <w:szCs w:val="22"/>
                <w:lang w:eastAsia="es-CO"/>
              </w:rPr>
              <w:t>115</w:t>
            </w:r>
          </w:p>
        </w:tc>
      </w:tr>
      <w:tr w:rsidR="00561512" w:rsidRPr="00D30E97" w14:paraId="73F4CC50" w14:textId="77777777" w:rsidTr="004A6C54">
        <w:trPr>
          <w:trHeight w:val="638"/>
        </w:trPr>
        <w:tc>
          <w:tcPr>
            <w:tcW w:w="3878" w:type="dxa"/>
            <w:tcBorders>
              <w:top w:val="nil"/>
              <w:left w:val="single" w:sz="4" w:space="0" w:color="auto"/>
              <w:bottom w:val="single" w:sz="4" w:space="0" w:color="auto"/>
              <w:right w:val="single" w:sz="4" w:space="0" w:color="auto"/>
            </w:tcBorders>
            <w:shd w:val="clear" w:color="auto" w:fill="FFFFFF" w:themeFill="background1"/>
            <w:vAlign w:val="center"/>
            <w:hideMark/>
          </w:tcPr>
          <w:p w14:paraId="4089B447" w14:textId="46EA2A0F" w:rsidR="00561512" w:rsidRPr="00D30E97" w:rsidRDefault="00561512" w:rsidP="00D30E97">
            <w:pPr>
              <w:jc w:val="left"/>
              <w:rPr>
                <w:szCs w:val="22"/>
                <w:lang w:eastAsia="es-CO"/>
              </w:rPr>
            </w:pPr>
            <w:r w:rsidRPr="00D30E97">
              <w:rPr>
                <w:szCs w:val="22"/>
                <w:lang w:eastAsia="es-CO"/>
              </w:rPr>
              <w:t>Aplicar acciones del protocolo de restauración ecológica (diagnóstico, diseño, implementación y mantenimiento) del Distrito en 200 has</w:t>
            </w:r>
            <w:r w:rsidR="00325F0D" w:rsidRPr="00D30E97">
              <w:rPr>
                <w:szCs w:val="22"/>
                <w:lang w:eastAsia="es-CO"/>
              </w:rPr>
              <w:t xml:space="preserve"> </w:t>
            </w:r>
            <w:r w:rsidR="00325F0D" w:rsidRPr="00D30E97">
              <w:rPr>
                <w:b/>
                <w:szCs w:val="22"/>
                <w:lang w:eastAsia="es-CO"/>
              </w:rPr>
              <w:t>(SUMA)</w:t>
            </w:r>
          </w:p>
        </w:tc>
        <w:tc>
          <w:tcPr>
            <w:tcW w:w="870" w:type="dxa"/>
            <w:tcBorders>
              <w:top w:val="nil"/>
              <w:left w:val="nil"/>
              <w:bottom w:val="single" w:sz="4" w:space="0" w:color="auto"/>
              <w:right w:val="single" w:sz="4" w:space="0" w:color="auto"/>
            </w:tcBorders>
            <w:shd w:val="clear" w:color="auto" w:fill="D6E3BC" w:themeFill="accent3" w:themeFillTint="66"/>
            <w:noWrap/>
            <w:vAlign w:val="center"/>
            <w:hideMark/>
          </w:tcPr>
          <w:p w14:paraId="7DD5D5CA" w14:textId="0A34DFBA" w:rsidR="00561512" w:rsidRPr="00D30E97" w:rsidRDefault="00F36EFF" w:rsidP="00D30E97">
            <w:pPr>
              <w:jc w:val="center"/>
              <w:rPr>
                <w:b/>
                <w:szCs w:val="22"/>
                <w:lang w:eastAsia="es-CO"/>
              </w:rPr>
            </w:pPr>
            <w:r w:rsidRPr="00D30E97">
              <w:rPr>
                <w:b/>
                <w:szCs w:val="22"/>
                <w:lang w:eastAsia="es-CO"/>
              </w:rPr>
              <w:t>6,33</w:t>
            </w:r>
          </w:p>
        </w:tc>
        <w:tc>
          <w:tcPr>
            <w:tcW w:w="940" w:type="dxa"/>
            <w:tcBorders>
              <w:top w:val="nil"/>
              <w:left w:val="nil"/>
              <w:bottom w:val="single" w:sz="4" w:space="0" w:color="auto"/>
              <w:right w:val="single" w:sz="4" w:space="0" w:color="auto"/>
            </w:tcBorders>
            <w:shd w:val="clear" w:color="auto" w:fill="D6E3BC" w:themeFill="accent3" w:themeFillTint="66"/>
            <w:noWrap/>
            <w:vAlign w:val="center"/>
            <w:hideMark/>
          </w:tcPr>
          <w:p w14:paraId="0F77A9F6" w14:textId="71DEE5FA" w:rsidR="00561512" w:rsidRPr="00D30E97" w:rsidRDefault="00257F60" w:rsidP="00D30E97">
            <w:pPr>
              <w:jc w:val="center"/>
              <w:rPr>
                <w:b/>
                <w:szCs w:val="22"/>
                <w:lang w:eastAsia="es-CO"/>
              </w:rPr>
            </w:pPr>
            <w:r w:rsidRPr="00257F60">
              <w:rPr>
                <w:b/>
                <w:szCs w:val="22"/>
                <w:highlight w:val="green"/>
                <w:lang w:eastAsia="es-CO"/>
              </w:rPr>
              <w:t>11,8</w:t>
            </w:r>
          </w:p>
        </w:tc>
        <w:tc>
          <w:tcPr>
            <w:tcW w:w="940" w:type="dxa"/>
            <w:tcBorders>
              <w:top w:val="nil"/>
              <w:left w:val="nil"/>
              <w:bottom w:val="single" w:sz="4" w:space="0" w:color="auto"/>
              <w:right w:val="single" w:sz="4" w:space="0" w:color="auto"/>
            </w:tcBorders>
            <w:shd w:val="clear" w:color="auto" w:fill="D6E3BC" w:themeFill="accent3" w:themeFillTint="66"/>
            <w:noWrap/>
            <w:vAlign w:val="center"/>
            <w:hideMark/>
          </w:tcPr>
          <w:p w14:paraId="7CBFF457" w14:textId="5177AB1B" w:rsidR="00561512" w:rsidRPr="00D30E97" w:rsidRDefault="00257F60" w:rsidP="00D30E97">
            <w:pPr>
              <w:jc w:val="center"/>
              <w:rPr>
                <w:b/>
                <w:szCs w:val="22"/>
                <w:lang w:eastAsia="es-CO"/>
              </w:rPr>
            </w:pPr>
            <w:r w:rsidRPr="00257F60">
              <w:rPr>
                <w:b/>
                <w:szCs w:val="22"/>
                <w:highlight w:val="green"/>
                <w:lang w:eastAsia="es-CO"/>
              </w:rPr>
              <w:t>121,</w:t>
            </w:r>
            <w:r w:rsidR="00672C04">
              <w:rPr>
                <w:b/>
                <w:szCs w:val="22"/>
                <w:highlight w:val="green"/>
                <w:lang w:eastAsia="es-CO"/>
              </w:rPr>
              <w:t>9</w:t>
            </w:r>
          </w:p>
        </w:tc>
        <w:tc>
          <w:tcPr>
            <w:tcW w:w="940" w:type="dxa"/>
            <w:tcBorders>
              <w:top w:val="nil"/>
              <w:left w:val="nil"/>
              <w:bottom w:val="single" w:sz="4" w:space="0" w:color="auto"/>
              <w:right w:val="single" w:sz="4" w:space="0" w:color="auto"/>
            </w:tcBorders>
            <w:shd w:val="clear" w:color="auto" w:fill="D6E3BC" w:themeFill="accent3" w:themeFillTint="66"/>
            <w:noWrap/>
            <w:vAlign w:val="center"/>
            <w:hideMark/>
          </w:tcPr>
          <w:p w14:paraId="6B0DB3BA" w14:textId="02CF1F75" w:rsidR="00561512" w:rsidRPr="00D30E97" w:rsidRDefault="0041289D" w:rsidP="00D30E97">
            <w:pPr>
              <w:jc w:val="center"/>
              <w:rPr>
                <w:b/>
                <w:szCs w:val="22"/>
                <w:lang w:eastAsia="es-CO"/>
              </w:rPr>
            </w:pPr>
            <w:r w:rsidRPr="00D30E97">
              <w:rPr>
                <w:b/>
                <w:szCs w:val="22"/>
                <w:lang w:eastAsia="es-CO"/>
              </w:rPr>
              <w:t>50</w:t>
            </w:r>
          </w:p>
        </w:tc>
        <w:tc>
          <w:tcPr>
            <w:tcW w:w="940" w:type="dxa"/>
            <w:tcBorders>
              <w:top w:val="nil"/>
              <w:left w:val="nil"/>
              <w:bottom w:val="single" w:sz="4" w:space="0" w:color="auto"/>
              <w:right w:val="single" w:sz="4" w:space="0" w:color="auto"/>
            </w:tcBorders>
            <w:shd w:val="clear" w:color="auto" w:fill="D6E3BC" w:themeFill="accent3" w:themeFillTint="66"/>
            <w:noWrap/>
            <w:vAlign w:val="center"/>
            <w:hideMark/>
          </w:tcPr>
          <w:p w14:paraId="07B4C5CF" w14:textId="118F3A0A" w:rsidR="00561512" w:rsidRPr="00D30E97" w:rsidRDefault="0041289D" w:rsidP="00D30E97">
            <w:pPr>
              <w:jc w:val="center"/>
              <w:rPr>
                <w:b/>
                <w:szCs w:val="22"/>
                <w:lang w:eastAsia="es-CO"/>
              </w:rPr>
            </w:pPr>
            <w:r w:rsidRPr="00D30E97">
              <w:rPr>
                <w:b/>
                <w:szCs w:val="22"/>
                <w:lang w:eastAsia="es-CO"/>
              </w:rPr>
              <w:t>10</w:t>
            </w:r>
          </w:p>
        </w:tc>
        <w:tc>
          <w:tcPr>
            <w:tcW w:w="940" w:type="dxa"/>
            <w:tcBorders>
              <w:top w:val="nil"/>
              <w:left w:val="nil"/>
              <w:bottom w:val="single" w:sz="4" w:space="0" w:color="auto"/>
              <w:right w:val="single" w:sz="4" w:space="0" w:color="auto"/>
            </w:tcBorders>
            <w:shd w:val="clear" w:color="auto" w:fill="auto"/>
            <w:noWrap/>
            <w:vAlign w:val="center"/>
            <w:hideMark/>
          </w:tcPr>
          <w:p w14:paraId="3D154495" w14:textId="77777777" w:rsidR="00561512" w:rsidRPr="00D30E97" w:rsidRDefault="00561512" w:rsidP="00D30E97">
            <w:pPr>
              <w:jc w:val="center"/>
              <w:rPr>
                <w:szCs w:val="22"/>
                <w:lang w:eastAsia="es-CO"/>
              </w:rPr>
            </w:pPr>
            <w:r w:rsidRPr="00D30E97">
              <w:rPr>
                <w:szCs w:val="22"/>
                <w:lang w:eastAsia="es-CO"/>
              </w:rPr>
              <w:t>200</w:t>
            </w:r>
          </w:p>
        </w:tc>
      </w:tr>
      <w:tr w:rsidR="00561512" w:rsidRPr="00D30E97" w14:paraId="0B2375FB" w14:textId="77777777" w:rsidTr="004E54C0">
        <w:trPr>
          <w:trHeight w:val="638"/>
        </w:trPr>
        <w:tc>
          <w:tcPr>
            <w:tcW w:w="3878" w:type="dxa"/>
            <w:tcBorders>
              <w:top w:val="nil"/>
              <w:left w:val="single" w:sz="4" w:space="0" w:color="auto"/>
              <w:bottom w:val="single" w:sz="4" w:space="0" w:color="auto"/>
              <w:right w:val="single" w:sz="4" w:space="0" w:color="auto"/>
            </w:tcBorders>
            <w:shd w:val="clear" w:color="auto" w:fill="FFFFFF" w:themeFill="background1"/>
            <w:vAlign w:val="center"/>
            <w:hideMark/>
          </w:tcPr>
          <w:p w14:paraId="114EFE25" w14:textId="205C5632" w:rsidR="00561512" w:rsidRPr="00D30E97" w:rsidRDefault="00561512" w:rsidP="00D30E97">
            <w:pPr>
              <w:rPr>
                <w:color w:val="000000"/>
                <w:szCs w:val="22"/>
                <w:lang w:eastAsia="es-CO"/>
              </w:rPr>
            </w:pPr>
            <w:r w:rsidRPr="00D30E97">
              <w:rPr>
                <w:color w:val="000000"/>
                <w:szCs w:val="22"/>
                <w:lang w:eastAsia="es-CO"/>
              </w:rPr>
              <w:t>Realizar en 400 hectáreas de suelos de protección procesos de monitoreo y mantenimiento de los procesos ya iniciados</w:t>
            </w:r>
            <w:r w:rsidR="00325F0D" w:rsidRPr="00D30E97">
              <w:rPr>
                <w:color w:val="000000"/>
                <w:szCs w:val="22"/>
                <w:lang w:eastAsia="es-CO"/>
              </w:rPr>
              <w:t xml:space="preserve"> </w:t>
            </w:r>
            <w:r w:rsidR="00325F0D" w:rsidRPr="00D30E97">
              <w:rPr>
                <w:b/>
                <w:color w:val="000000"/>
                <w:szCs w:val="22"/>
                <w:lang w:eastAsia="es-CO"/>
              </w:rPr>
              <w:t>(SUMA)</w:t>
            </w:r>
          </w:p>
        </w:tc>
        <w:tc>
          <w:tcPr>
            <w:tcW w:w="870" w:type="dxa"/>
            <w:tcBorders>
              <w:top w:val="nil"/>
              <w:left w:val="nil"/>
              <w:bottom w:val="single" w:sz="4" w:space="0" w:color="auto"/>
              <w:right w:val="single" w:sz="4" w:space="0" w:color="auto"/>
            </w:tcBorders>
            <w:shd w:val="clear" w:color="auto" w:fill="auto"/>
            <w:noWrap/>
            <w:vAlign w:val="center"/>
            <w:hideMark/>
          </w:tcPr>
          <w:p w14:paraId="1E788645" w14:textId="0FED791C" w:rsidR="00561512" w:rsidRPr="00D30E97" w:rsidRDefault="00BF50E6" w:rsidP="00257F60">
            <w:pPr>
              <w:jc w:val="center"/>
              <w:rPr>
                <w:szCs w:val="22"/>
                <w:lang w:eastAsia="es-CO"/>
              </w:rPr>
            </w:pPr>
            <w:r w:rsidRPr="00D30E97">
              <w:rPr>
                <w:szCs w:val="22"/>
                <w:lang w:eastAsia="es-CO"/>
              </w:rPr>
              <w:t>16,</w:t>
            </w:r>
            <w:r w:rsidR="00755B7D" w:rsidRPr="00D30E97">
              <w:rPr>
                <w:szCs w:val="22"/>
                <w:lang w:eastAsia="es-CO"/>
              </w:rPr>
              <w:t>7</w:t>
            </w:r>
          </w:p>
        </w:tc>
        <w:tc>
          <w:tcPr>
            <w:tcW w:w="940" w:type="dxa"/>
            <w:tcBorders>
              <w:top w:val="nil"/>
              <w:left w:val="nil"/>
              <w:bottom w:val="single" w:sz="4" w:space="0" w:color="auto"/>
              <w:right w:val="single" w:sz="4" w:space="0" w:color="auto"/>
            </w:tcBorders>
            <w:shd w:val="clear" w:color="auto" w:fill="D6E3BC" w:themeFill="accent3" w:themeFillTint="66"/>
            <w:noWrap/>
            <w:vAlign w:val="center"/>
            <w:hideMark/>
          </w:tcPr>
          <w:p w14:paraId="10C3BAB8" w14:textId="4A895944" w:rsidR="00561512" w:rsidRPr="00D30E97" w:rsidRDefault="00257F60" w:rsidP="00257F60">
            <w:pPr>
              <w:jc w:val="center"/>
              <w:rPr>
                <w:b/>
                <w:szCs w:val="22"/>
                <w:lang w:eastAsia="es-CO"/>
              </w:rPr>
            </w:pPr>
            <w:r w:rsidRPr="00257F60">
              <w:rPr>
                <w:b/>
                <w:szCs w:val="22"/>
                <w:highlight w:val="green"/>
                <w:lang w:eastAsia="es-CO"/>
              </w:rPr>
              <w:t>39,9</w:t>
            </w:r>
          </w:p>
        </w:tc>
        <w:tc>
          <w:tcPr>
            <w:tcW w:w="940" w:type="dxa"/>
            <w:tcBorders>
              <w:top w:val="nil"/>
              <w:left w:val="nil"/>
              <w:bottom w:val="single" w:sz="4" w:space="0" w:color="auto"/>
              <w:right w:val="single" w:sz="4" w:space="0" w:color="auto"/>
            </w:tcBorders>
            <w:shd w:val="clear" w:color="auto" w:fill="auto"/>
            <w:noWrap/>
            <w:vAlign w:val="center"/>
            <w:hideMark/>
          </w:tcPr>
          <w:p w14:paraId="3FDEDA6B" w14:textId="0CC43770" w:rsidR="00561512" w:rsidRPr="00414530" w:rsidRDefault="00257F60" w:rsidP="00D30E97">
            <w:pPr>
              <w:jc w:val="center"/>
              <w:rPr>
                <w:b/>
                <w:szCs w:val="22"/>
                <w:lang w:eastAsia="es-CO"/>
              </w:rPr>
            </w:pPr>
            <w:r w:rsidRPr="00414530">
              <w:rPr>
                <w:b/>
                <w:szCs w:val="22"/>
                <w:highlight w:val="green"/>
                <w:lang w:eastAsia="es-CO"/>
              </w:rPr>
              <w:t>183</w:t>
            </w:r>
            <w:r w:rsidR="00414530">
              <w:rPr>
                <w:b/>
                <w:szCs w:val="22"/>
                <w:highlight w:val="green"/>
                <w:lang w:eastAsia="es-CO"/>
              </w:rPr>
              <w:t>,</w:t>
            </w:r>
            <w:r w:rsidRPr="00414530">
              <w:rPr>
                <w:b/>
                <w:szCs w:val="22"/>
                <w:highlight w:val="green"/>
                <w:lang w:eastAsia="es-CO"/>
              </w:rPr>
              <w:t>4</w:t>
            </w:r>
          </w:p>
        </w:tc>
        <w:tc>
          <w:tcPr>
            <w:tcW w:w="940" w:type="dxa"/>
            <w:tcBorders>
              <w:top w:val="nil"/>
              <w:left w:val="nil"/>
              <w:bottom w:val="single" w:sz="4" w:space="0" w:color="auto"/>
              <w:right w:val="single" w:sz="4" w:space="0" w:color="auto"/>
            </w:tcBorders>
            <w:shd w:val="clear" w:color="auto" w:fill="auto"/>
            <w:noWrap/>
            <w:vAlign w:val="center"/>
            <w:hideMark/>
          </w:tcPr>
          <w:p w14:paraId="636E0FD7" w14:textId="77777777" w:rsidR="00561512" w:rsidRPr="00D30E97" w:rsidRDefault="00561512" w:rsidP="00D30E97">
            <w:pPr>
              <w:jc w:val="center"/>
              <w:rPr>
                <w:szCs w:val="22"/>
                <w:lang w:eastAsia="es-CO"/>
              </w:rPr>
            </w:pPr>
            <w:r w:rsidRPr="00D30E97">
              <w:rPr>
                <w:szCs w:val="22"/>
                <w:lang w:eastAsia="es-CO"/>
              </w:rPr>
              <w:t>140</w:t>
            </w:r>
          </w:p>
        </w:tc>
        <w:tc>
          <w:tcPr>
            <w:tcW w:w="940" w:type="dxa"/>
            <w:tcBorders>
              <w:top w:val="nil"/>
              <w:left w:val="nil"/>
              <w:bottom w:val="single" w:sz="4" w:space="0" w:color="auto"/>
              <w:right w:val="single" w:sz="4" w:space="0" w:color="auto"/>
            </w:tcBorders>
            <w:shd w:val="clear" w:color="auto" w:fill="D6E3BC" w:themeFill="accent3" w:themeFillTint="66"/>
            <w:noWrap/>
            <w:vAlign w:val="center"/>
            <w:hideMark/>
          </w:tcPr>
          <w:p w14:paraId="10628433" w14:textId="686DC76E" w:rsidR="00561512" w:rsidRPr="00D30E97" w:rsidRDefault="00755B7D" w:rsidP="00D30E97">
            <w:pPr>
              <w:jc w:val="center"/>
              <w:rPr>
                <w:b/>
                <w:szCs w:val="22"/>
                <w:lang w:eastAsia="es-CO"/>
              </w:rPr>
            </w:pPr>
            <w:r w:rsidRPr="00D30E97">
              <w:rPr>
                <w:b/>
                <w:szCs w:val="22"/>
                <w:lang w:eastAsia="es-CO"/>
              </w:rPr>
              <w:t>2</w:t>
            </w:r>
            <w:r w:rsidR="003C7101" w:rsidRPr="00D30E97">
              <w:rPr>
                <w:b/>
                <w:szCs w:val="22"/>
                <w:lang w:eastAsia="es-CO"/>
              </w:rPr>
              <w:t>0</w:t>
            </w:r>
          </w:p>
        </w:tc>
        <w:tc>
          <w:tcPr>
            <w:tcW w:w="940" w:type="dxa"/>
            <w:tcBorders>
              <w:top w:val="nil"/>
              <w:left w:val="nil"/>
              <w:bottom w:val="single" w:sz="4" w:space="0" w:color="auto"/>
              <w:right w:val="single" w:sz="4" w:space="0" w:color="auto"/>
            </w:tcBorders>
            <w:shd w:val="clear" w:color="auto" w:fill="auto"/>
            <w:noWrap/>
            <w:vAlign w:val="center"/>
            <w:hideMark/>
          </w:tcPr>
          <w:p w14:paraId="2E764AE1" w14:textId="77777777" w:rsidR="00561512" w:rsidRPr="00D30E97" w:rsidRDefault="00561512" w:rsidP="00D30E97">
            <w:pPr>
              <w:jc w:val="center"/>
              <w:rPr>
                <w:szCs w:val="22"/>
                <w:lang w:eastAsia="es-CO"/>
              </w:rPr>
            </w:pPr>
            <w:r w:rsidRPr="00D30E97">
              <w:rPr>
                <w:szCs w:val="22"/>
                <w:lang w:eastAsia="es-CO"/>
              </w:rPr>
              <w:t>400</w:t>
            </w:r>
          </w:p>
        </w:tc>
      </w:tr>
      <w:tr w:rsidR="00561512" w:rsidRPr="00D30E97" w14:paraId="6C612255" w14:textId="77777777" w:rsidTr="00136386">
        <w:trPr>
          <w:trHeight w:val="638"/>
        </w:trPr>
        <w:tc>
          <w:tcPr>
            <w:tcW w:w="3878" w:type="dxa"/>
            <w:tcBorders>
              <w:top w:val="nil"/>
              <w:left w:val="single" w:sz="4" w:space="0" w:color="auto"/>
              <w:bottom w:val="single" w:sz="4" w:space="0" w:color="auto"/>
              <w:right w:val="single" w:sz="4" w:space="0" w:color="auto"/>
            </w:tcBorders>
            <w:shd w:val="clear" w:color="auto" w:fill="FFFFFF" w:themeFill="background1"/>
            <w:vAlign w:val="center"/>
            <w:hideMark/>
          </w:tcPr>
          <w:p w14:paraId="6A71C24C" w14:textId="77777777" w:rsidR="00561512" w:rsidRPr="00D30E97" w:rsidRDefault="00561512" w:rsidP="00D30E97">
            <w:pPr>
              <w:rPr>
                <w:color w:val="FF0000"/>
                <w:szCs w:val="22"/>
                <w:lang w:eastAsia="es-CO"/>
              </w:rPr>
            </w:pPr>
            <w:r w:rsidRPr="00D30E97">
              <w:rPr>
                <w:color w:val="000000"/>
                <w:szCs w:val="22"/>
                <w:lang w:eastAsia="es-CO"/>
              </w:rPr>
              <w:t>Realizar un diagnóstico de áreas para restauración, mantenimiento y/o conservación</w:t>
            </w:r>
            <w:r w:rsidRPr="00D30E97">
              <w:rPr>
                <w:color w:val="FF0000"/>
                <w:szCs w:val="22"/>
                <w:lang w:eastAsia="es-CO"/>
              </w:rPr>
              <w:t xml:space="preserve"> </w:t>
            </w:r>
          </w:p>
        </w:tc>
        <w:tc>
          <w:tcPr>
            <w:tcW w:w="870" w:type="dxa"/>
            <w:tcBorders>
              <w:top w:val="nil"/>
              <w:left w:val="nil"/>
              <w:bottom w:val="single" w:sz="4" w:space="0" w:color="auto"/>
              <w:right w:val="single" w:sz="4" w:space="0" w:color="auto"/>
            </w:tcBorders>
            <w:shd w:val="clear" w:color="auto" w:fill="auto"/>
            <w:noWrap/>
            <w:vAlign w:val="center"/>
            <w:hideMark/>
          </w:tcPr>
          <w:p w14:paraId="2937CC94" w14:textId="77777777" w:rsidR="00561512" w:rsidRPr="00D30E97" w:rsidRDefault="00561512" w:rsidP="00D30E97">
            <w:pPr>
              <w:jc w:val="center"/>
              <w:rPr>
                <w:color w:val="000000" w:themeColor="text1"/>
                <w:szCs w:val="22"/>
                <w:lang w:eastAsia="es-CO"/>
              </w:rPr>
            </w:pPr>
            <w:r w:rsidRPr="00D30E97">
              <w:rPr>
                <w:color w:val="000000" w:themeColor="text1"/>
                <w:szCs w:val="22"/>
                <w:lang w:eastAsia="es-CO"/>
              </w:rPr>
              <w:t>0.15</w:t>
            </w:r>
          </w:p>
        </w:tc>
        <w:tc>
          <w:tcPr>
            <w:tcW w:w="4700" w:type="dxa"/>
            <w:gridSpan w:val="5"/>
            <w:tcBorders>
              <w:top w:val="nil"/>
              <w:left w:val="nil"/>
              <w:bottom w:val="single" w:sz="4" w:space="0" w:color="auto"/>
              <w:right w:val="single" w:sz="4" w:space="0" w:color="auto"/>
            </w:tcBorders>
            <w:shd w:val="clear" w:color="auto" w:fill="auto"/>
            <w:noWrap/>
            <w:vAlign w:val="center"/>
            <w:hideMark/>
          </w:tcPr>
          <w:p w14:paraId="5CB023FA" w14:textId="77777777" w:rsidR="00561512" w:rsidRPr="00D30E97" w:rsidRDefault="00561512" w:rsidP="00D30E97">
            <w:pPr>
              <w:jc w:val="center"/>
              <w:rPr>
                <w:color w:val="000000" w:themeColor="text1"/>
                <w:szCs w:val="22"/>
                <w:lang w:eastAsia="es-CO"/>
              </w:rPr>
            </w:pPr>
            <w:r w:rsidRPr="00D30E97">
              <w:rPr>
                <w:color w:val="000000" w:themeColor="text1"/>
                <w:szCs w:val="22"/>
                <w:lang w:eastAsia="es-CO"/>
              </w:rPr>
              <w:t>FINALIZADO</w:t>
            </w:r>
          </w:p>
        </w:tc>
      </w:tr>
      <w:tr w:rsidR="00561512" w:rsidRPr="00D30E97" w14:paraId="5B78E1F6" w14:textId="77777777" w:rsidTr="00136386">
        <w:trPr>
          <w:trHeight w:val="638"/>
        </w:trPr>
        <w:tc>
          <w:tcPr>
            <w:tcW w:w="3878" w:type="dxa"/>
            <w:tcBorders>
              <w:top w:val="nil"/>
              <w:left w:val="single" w:sz="4" w:space="0" w:color="auto"/>
              <w:bottom w:val="single" w:sz="4" w:space="0" w:color="auto"/>
              <w:right w:val="single" w:sz="4" w:space="0" w:color="auto"/>
            </w:tcBorders>
            <w:shd w:val="clear" w:color="auto" w:fill="FFFFFF" w:themeFill="background1"/>
            <w:vAlign w:val="center"/>
          </w:tcPr>
          <w:p w14:paraId="656F0206" w14:textId="77777777" w:rsidR="00561512" w:rsidRPr="00D30E97" w:rsidRDefault="00561512" w:rsidP="00D30E97">
            <w:pPr>
              <w:rPr>
                <w:color w:val="FF0000"/>
                <w:szCs w:val="22"/>
                <w:lang w:eastAsia="es-CO"/>
              </w:rPr>
            </w:pPr>
            <w:r w:rsidRPr="00D30E97">
              <w:rPr>
                <w:color w:val="000000"/>
                <w:szCs w:val="22"/>
                <w:lang w:eastAsia="es-CO"/>
              </w:rPr>
              <w:t xml:space="preserve">Aumentar a 200 las hectáreas en proceso de restauración, mantenimiento y/o conservación sobre áreas abastecedoras de acueductos </w:t>
            </w:r>
            <w:proofErr w:type="spellStart"/>
            <w:r w:rsidRPr="00D30E97">
              <w:rPr>
                <w:color w:val="000000"/>
                <w:szCs w:val="22"/>
                <w:lang w:eastAsia="es-CO"/>
              </w:rPr>
              <w:t>veredales</w:t>
            </w:r>
            <w:proofErr w:type="spellEnd"/>
            <w:r w:rsidRPr="00D30E97">
              <w:rPr>
                <w:color w:val="000000"/>
                <w:szCs w:val="22"/>
                <w:lang w:eastAsia="es-CO"/>
              </w:rPr>
              <w:t xml:space="preserve"> asociadas a ecosistemas de montaña, bosques, humedales, ríos, nacimientos, reservorios y lagos.</w:t>
            </w:r>
          </w:p>
        </w:tc>
        <w:tc>
          <w:tcPr>
            <w:tcW w:w="870" w:type="dxa"/>
            <w:tcBorders>
              <w:top w:val="nil"/>
              <w:left w:val="nil"/>
              <w:bottom w:val="single" w:sz="4" w:space="0" w:color="auto"/>
              <w:right w:val="single" w:sz="4" w:space="0" w:color="auto"/>
            </w:tcBorders>
            <w:shd w:val="clear" w:color="auto" w:fill="auto"/>
            <w:noWrap/>
            <w:vAlign w:val="center"/>
          </w:tcPr>
          <w:p w14:paraId="6EAD96CA" w14:textId="77777777" w:rsidR="00561512" w:rsidRPr="00D30E97" w:rsidRDefault="00561512" w:rsidP="00D30E97">
            <w:pPr>
              <w:jc w:val="center"/>
              <w:rPr>
                <w:color w:val="000000" w:themeColor="text1"/>
                <w:szCs w:val="22"/>
                <w:lang w:eastAsia="es-CO"/>
              </w:rPr>
            </w:pPr>
            <w:r w:rsidRPr="00D30E97">
              <w:rPr>
                <w:color w:val="000000" w:themeColor="text1"/>
                <w:szCs w:val="22"/>
                <w:lang w:eastAsia="es-CO"/>
              </w:rPr>
              <w:t>55</w:t>
            </w:r>
          </w:p>
        </w:tc>
        <w:tc>
          <w:tcPr>
            <w:tcW w:w="4700" w:type="dxa"/>
            <w:gridSpan w:val="5"/>
            <w:tcBorders>
              <w:top w:val="nil"/>
              <w:left w:val="nil"/>
              <w:bottom w:val="single" w:sz="4" w:space="0" w:color="auto"/>
              <w:right w:val="single" w:sz="4" w:space="0" w:color="auto"/>
            </w:tcBorders>
            <w:shd w:val="clear" w:color="auto" w:fill="auto"/>
            <w:noWrap/>
            <w:vAlign w:val="center"/>
          </w:tcPr>
          <w:p w14:paraId="147EB1D5" w14:textId="77777777" w:rsidR="00561512" w:rsidRPr="00D30E97" w:rsidRDefault="00561512" w:rsidP="00D30E97">
            <w:pPr>
              <w:jc w:val="center"/>
              <w:rPr>
                <w:color w:val="000000" w:themeColor="text1"/>
                <w:szCs w:val="22"/>
                <w:lang w:eastAsia="es-CO"/>
              </w:rPr>
            </w:pPr>
            <w:r w:rsidRPr="00D30E97">
              <w:rPr>
                <w:color w:val="000000" w:themeColor="text1"/>
                <w:szCs w:val="22"/>
                <w:lang w:eastAsia="es-CO"/>
              </w:rPr>
              <w:t>FINALIZADO</w:t>
            </w:r>
          </w:p>
        </w:tc>
      </w:tr>
      <w:tr w:rsidR="00561512" w:rsidRPr="00D30E97" w14:paraId="7AE2ECC8" w14:textId="77777777" w:rsidTr="00136386">
        <w:trPr>
          <w:trHeight w:val="638"/>
        </w:trPr>
        <w:tc>
          <w:tcPr>
            <w:tcW w:w="3878" w:type="dxa"/>
            <w:tcBorders>
              <w:top w:val="nil"/>
              <w:left w:val="single" w:sz="4" w:space="0" w:color="auto"/>
              <w:bottom w:val="single" w:sz="4" w:space="0" w:color="auto"/>
              <w:right w:val="single" w:sz="4" w:space="0" w:color="auto"/>
            </w:tcBorders>
            <w:shd w:val="clear" w:color="auto" w:fill="FFFFFF" w:themeFill="background1"/>
            <w:vAlign w:val="center"/>
          </w:tcPr>
          <w:p w14:paraId="4781934D" w14:textId="77777777" w:rsidR="00561512" w:rsidRPr="00D30E97" w:rsidRDefault="00561512" w:rsidP="00D30E97">
            <w:pPr>
              <w:rPr>
                <w:color w:val="000000"/>
                <w:szCs w:val="22"/>
                <w:lang w:eastAsia="es-CO"/>
              </w:rPr>
            </w:pPr>
            <w:r w:rsidRPr="00D30E97">
              <w:rPr>
                <w:color w:val="000000"/>
                <w:szCs w:val="22"/>
                <w:lang w:eastAsia="es-CO"/>
              </w:rPr>
              <w:lastRenderedPageBreak/>
              <w:t>Duplicar el número de predios con adopción de buenas prácticas productivas que contribuyan a la adaptación y reducción de la vulnerabilidad frente al cambio climático y la promoción del desarrollo sostenible.</w:t>
            </w:r>
          </w:p>
        </w:tc>
        <w:tc>
          <w:tcPr>
            <w:tcW w:w="870" w:type="dxa"/>
            <w:tcBorders>
              <w:top w:val="nil"/>
              <w:left w:val="nil"/>
              <w:bottom w:val="single" w:sz="4" w:space="0" w:color="auto"/>
              <w:right w:val="single" w:sz="4" w:space="0" w:color="auto"/>
            </w:tcBorders>
            <w:shd w:val="clear" w:color="auto" w:fill="auto"/>
            <w:noWrap/>
            <w:vAlign w:val="center"/>
          </w:tcPr>
          <w:p w14:paraId="50FCD141" w14:textId="77777777" w:rsidR="00561512" w:rsidRPr="00D30E97" w:rsidRDefault="00561512" w:rsidP="00D30E97">
            <w:pPr>
              <w:jc w:val="center"/>
              <w:rPr>
                <w:color w:val="000000" w:themeColor="text1"/>
                <w:szCs w:val="22"/>
                <w:lang w:eastAsia="es-CO"/>
              </w:rPr>
            </w:pPr>
            <w:r w:rsidRPr="00D30E97">
              <w:rPr>
                <w:color w:val="000000" w:themeColor="text1"/>
                <w:szCs w:val="22"/>
                <w:lang w:eastAsia="es-CO"/>
              </w:rPr>
              <w:t>56</w:t>
            </w:r>
          </w:p>
        </w:tc>
        <w:tc>
          <w:tcPr>
            <w:tcW w:w="4700" w:type="dxa"/>
            <w:gridSpan w:val="5"/>
            <w:tcBorders>
              <w:top w:val="nil"/>
              <w:left w:val="nil"/>
              <w:bottom w:val="single" w:sz="4" w:space="0" w:color="auto"/>
              <w:right w:val="single" w:sz="4" w:space="0" w:color="auto"/>
            </w:tcBorders>
            <w:shd w:val="clear" w:color="auto" w:fill="auto"/>
            <w:noWrap/>
            <w:vAlign w:val="center"/>
          </w:tcPr>
          <w:p w14:paraId="0DF4941E" w14:textId="77777777" w:rsidR="00561512" w:rsidRPr="00D30E97" w:rsidRDefault="00561512" w:rsidP="00D30E97">
            <w:pPr>
              <w:jc w:val="center"/>
              <w:rPr>
                <w:color w:val="000000" w:themeColor="text1"/>
                <w:szCs w:val="22"/>
                <w:lang w:eastAsia="es-CO"/>
              </w:rPr>
            </w:pPr>
            <w:r w:rsidRPr="00D30E97">
              <w:rPr>
                <w:color w:val="000000" w:themeColor="text1"/>
                <w:szCs w:val="22"/>
                <w:lang w:eastAsia="es-CO"/>
              </w:rPr>
              <w:t>FINALIZADO</w:t>
            </w:r>
          </w:p>
        </w:tc>
      </w:tr>
      <w:tr w:rsidR="00561512" w:rsidRPr="00D30E97" w14:paraId="4CE41791" w14:textId="77777777" w:rsidTr="00136386">
        <w:trPr>
          <w:trHeight w:val="638"/>
        </w:trPr>
        <w:tc>
          <w:tcPr>
            <w:tcW w:w="3878" w:type="dxa"/>
            <w:tcBorders>
              <w:top w:val="nil"/>
              <w:left w:val="single" w:sz="4" w:space="0" w:color="auto"/>
              <w:bottom w:val="single" w:sz="4" w:space="0" w:color="auto"/>
              <w:right w:val="single" w:sz="4" w:space="0" w:color="auto"/>
            </w:tcBorders>
            <w:shd w:val="clear" w:color="auto" w:fill="FFFFFF" w:themeFill="background1"/>
            <w:vAlign w:val="center"/>
          </w:tcPr>
          <w:p w14:paraId="6EA2A319" w14:textId="77777777" w:rsidR="00561512" w:rsidRPr="00D30E97" w:rsidRDefault="00561512" w:rsidP="00D30E97">
            <w:pPr>
              <w:rPr>
                <w:color w:val="000000"/>
                <w:szCs w:val="22"/>
                <w:highlight w:val="yellow"/>
                <w:lang w:eastAsia="es-CO"/>
              </w:rPr>
            </w:pPr>
            <w:r w:rsidRPr="00D30E97">
              <w:rPr>
                <w:color w:val="000000"/>
                <w:szCs w:val="22"/>
                <w:lang w:eastAsia="es-CO"/>
              </w:rPr>
              <w:t>Identificar predios para adopción de buenas prácticas productivas</w:t>
            </w:r>
          </w:p>
        </w:tc>
        <w:tc>
          <w:tcPr>
            <w:tcW w:w="870" w:type="dxa"/>
            <w:tcBorders>
              <w:top w:val="nil"/>
              <w:left w:val="nil"/>
              <w:bottom w:val="single" w:sz="4" w:space="0" w:color="auto"/>
              <w:right w:val="single" w:sz="4" w:space="0" w:color="auto"/>
            </w:tcBorders>
            <w:shd w:val="clear" w:color="auto" w:fill="auto"/>
            <w:noWrap/>
            <w:vAlign w:val="center"/>
          </w:tcPr>
          <w:p w14:paraId="7057EC64" w14:textId="77777777" w:rsidR="00561512" w:rsidRPr="00D30E97" w:rsidRDefault="00561512" w:rsidP="00D30E97">
            <w:pPr>
              <w:jc w:val="center"/>
              <w:rPr>
                <w:color w:val="000000" w:themeColor="text1"/>
                <w:szCs w:val="22"/>
                <w:lang w:eastAsia="es-CO"/>
              </w:rPr>
            </w:pPr>
            <w:r w:rsidRPr="00D30E97">
              <w:rPr>
                <w:color w:val="000000" w:themeColor="text1"/>
                <w:szCs w:val="22"/>
                <w:lang w:eastAsia="es-CO"/>
              </w:rPr>
              <w:t>56</w:t>
            </w:r>
          </w:p>
        </w:tc>
        <w:tc>
          <w:tcPr>
            <w:tcW w:w="4700" w:type="dxa"/>
            <w:gridSpan w:val="5"/>
            <w:tcBorders>
              <w:top w:val="nil"/>
              <w:left w:val="nil"/>
              <w:bottom w:val="single" w:sz="4" w:space="0" w:color="auto"/>
              <w:right w:val="single" w:sz="4" w:space="0" w:color="auto"/>
            </w:tcBorders>
            <w:shd w:val="clear" w:color="auto" w:fill="auto"/>
            <w:noWrap/>
            <w:vAlign w:val="center"/>
          </w:tcPr>
          <w:p w14:paraId="7814B156" w14:textId="77777777" w:rsidR="00561512" w:rsidRPr="00D30E97" w:rsidRDefault="00561512" w:rsidP="00D30E97">
            <w:pPr>
              <w:jc w:val="center"/>
              <w:rPr>
                <w:color w:val="FF0000"/>
                <w:szCs w:val="22"/>
                <w:highlight w:val="yellow"/>
                <w:lang w:eastAsia="es-CO"/>
              </w:rPr>
            </w:pPr>
            <w:r w:rsidRPr="00D30E97">
              <w:rPr>
                <w:color w:val="000000" w:themeColor="text1"/>
                <w:szCs w:val="22"/>
                <w:lang w:eastAsia="es-CO"/>
              </w:rPr>
              <w:t>FINALIZADO</w:t>
            </w:r>
          </w:p>
        </w:tc>
      </w:tr>
      <w:tr w:rsidR="00561512" w:rsidRPr="00D30E97" w14:paraId="2AA5142A" w14:textId="77777777" w:rsidTr="00136386">
        <w:trPr>
          <w:trHeight w:val="638"/>
        </w:trPr>
        <w:tc>
          <w:tcPr>
            <w:tcW w:w="3878" w:type="dxa"/>
            <w:tcBorders>
              <w:top w:val="nil"/>
              <w:left w:val="single" w:sz="4" w:space="0" w:color="auto"/>
              <w:bottom w:val="single" w:sz="4" w:space="0" w:color="auto"/>
              <w:right w:val="single" w:sz="4" w:space="0" w:color="auto"/>
            </w:tcBorders>
            <w:shd w:val="clear" w:color="auto" w:fill="FFFFFF" w:themeFill="background1"/>
            <w:vAlign w:val="center"/>
            <w:hideMark/>
          </w:tcPr>
          <w:p w14:paraId="65690218" w14:textId="6243187C" w:rsidR="00561512" w:rsidRPr="00D30E97" w:rsidRDefault="00561512" w:rsidP="00D30E97">
            <w:pPr>
              <w:rPr>
                <w:color w:val="000000"/>
                <w:szCs w:val="22"/>
                <w:lang w:eastAsia="es-CO"/>
              </w:rPr>
            </w:pPr>
            <w:r w:rsidRPr="00D30E97">
              <w:rPr>
                <w:color w:val="000000"/>
                <w:szCs w:val="22"/>
                <w:lang w:eastAsia="es-CO"/>
              </w:rPr>
              <w:t xml:space="preserve">2 </w:t>
            </w:r>
            <w:r w:rsidR="00D17A6B" w:rsidRPr="00D30E97">
              <w:rPr>
                <w:color w:val="000000"/>
                <w:szCs w:val="22"/>
                <w:lang w:eastAsia="es-CO"/>
              </w:rPr>
              <w:t>proyectos</w:t>
            </w:r>
            <w:r w:rsidRPr="00D30E97">
              <w:rPr>
                <w:color w:val="000000"/>
                <w:szCs w:val="22"/>
                <w:lang w:eastAsia="es-CO"/>
              </w:rPr>
              <w:t xml:space="preserve"> de adaptación al cambio climático formulados</w:t>
            </w:r>
          </w:p>
        </w:tc>
        <w:tc>
          <w:tcPr>
            <w:tcW w:w="870" w:type="dxa"/>
            <w:tcBorders>
              <w:top w:val="nil"/>
              <w:left w:val="nil"/>
              <w:bottom w:val="single" w:sz="4" w:space="0" w:color="auto"/>
              <w:right w:val="single" w:sz="4" w:space="0" w:color="auto"/>
            </w:tcBorders>
            <w:shd w:val="clear" w:color="auto" w:fill="auto"/>
            <w:noWrap/>
            <w:vAlign w:val="center"/>
            <w:hideMark/>
          </w:tcPr>
          <w:p w14:paraId="08824C8E" w14:textId="77777777" w:rsidR="00561512" w:rsidRPr="00D30E97" w:rsidRDefault="00561512" w:rsidP="00D30E97">
            <w:pPr>
              <w:jc w:val="center"/>
              <w:rPr>
                <w:color w:val="000000"/>
                <w:szCs w:val="22"/>
                <w:lang w:eastAsia="es-CO"/>
              </w:rPr>
            </w:pPr>
            <w:r w:rsidRPr="00D30E97">
              <w:rPr>
                <w:color w:val="000000"/>
                <w:szCs w:val="22"/>
                <w:lang w:eastAsia="es-CO"/>
              </w:rPr>
              <w:t>0,50</w:t>
            </w:r>
          </w:p>
        </w:tc>
        <w:tc>
          <w:tcPr>
            <w:tcW w:w="940" w:type="dxa"/>
            <w:tcBorders>
              <w:top w:val="nil"/>
              <w:left w:val="nil"/>
              <w:bottom w:val="single" w:sz="4" w:space="0" w:color="auto"/>
              <w:right w:val="single" w:sz="4" w:space="0" w:color="auto"/>
            </w:tcBorders>
            <w:shd w:val="clear" w:color="auto" w:fill="auto"/>
            <w:noWrap/>
            <w:vAlign w:val="center"/>
            <w:hideMark/>
          </w:tcPr>
          <w:p w14:paraId="09BFA467" w14:textId="77777777" w:rsidR="00561512" w:rsidRPr="00D30E97" w:rsidRDefault="00561512" w:rsidP="00D30E97">
            <w:pPr>
              <w:jc w:val="center"/>
              <w:rPr>
                <w:color w:val="000000"/>
                <w:szCs w:val="22"/>
                <w:lang w:eastAsia="es-CO"/>
              </w:rPr>
            </w:pPr>
            <w:r w:rsidRPr="00D30E97">
              <w:rPr>
                <w:color w:val="000000"/>
                <w:szCs w:val="22"/>
                <w:lang w:eastAsia="es-CO"/>
              </w:rPr>
              <w:t>1,0</w:t>
            </w:r>
          </w:p>
        </w:tc>
        <w:tc>
          <w:tcPr>
            <w:tcW w:w="940" w:type="dxa"/>
            <w:tcBorders>
              <w:top w:val="nil"/>
              <w:left w:val="nil"/>
              <w:bottom w:val="single" w:sz="4" w:space="0" w:color="auto"/>
              <w:right w:val="single" w:sz="4" w:space="0" w:color="auto"/>
            </w:tcBorders>
            <w:shd w:val="clear" w:color="auto" w:fill="auto"/>
            <w:noWrap/>
            <w:vAlign w:val="center"/>
            <w:hideMark/>
          </w:tcPr>
          <w:p w14:paraId="1812BB78" w14:textId="77777777" w:rsidR="00561512" w:rsidRPr="00D30E97" w:rsidRDefault="00561512" w:rsidP="00D30E97">
            <w:pPr>
              <w:jc w:val="center"/>
              <w:rPr>
                <w:color w:val="000000"/>
                <w:szCs w:val="22"/>
                <w:lang w:eastAsia="es-CO"/>
              </w:rPr>
            </w:pPr>
            <w:r w:rsidRPr="00D30E97">
              <w:rPr>
                <w:color w:val="000000"/>
                <w:szCs w:val="22"/>
                <w:lang w:eastAsia="es-CO"/>
              </w:rPr>
              <w:t>1,5</w:t>
            </w:r>
          </w:p>
        </w:tc>
        <w:tc>
          <w:tcPr>
            <w:tcW w:w="940" w:type="dxa"/>
            <w:tcBorders>
              <w:top w:val="nil"/>
              <w:left w:val="nil"/>
              <w:bottom w:val="single" w:sz="4" w:space="0" w:color="auto"/>
              <w:right w:val="single" w:sz="4" w:space="0" w:color="auto"/>
            </w:tcBorders>
            <w:shd w:val="clear" w:color="auto" w:fill="auto"/>
            <w:noWrap/>
            <w:vAlign w:val="center"/>
            <w:hideMark/>
          </w:tcPr>
          <w:p w14:paraId="21AE98FA" w14:textId="04980756" w:rsidR="00561512" w:rsidRPr="00D30E97" w:rsidRDefault="00561512" w:rsidP="00D30E97">
            <w:pPr>
              <w:jc w:val="center"/>
              <w:rPr>
                <w:b/>
                <w:color w:val="000000"/>
                <w:szCs w:val="22"/>
                <w:lang w:eastAsia="es-CO"/>
              </w:rPr>
            </w:pPr>
            <w:r w:rsidRPr="00D30E97">
              <w:rPr>
                <w:b/>
                <w:color w:val="FF0000"/>
                <w:szCs w:val="22"/>
                <w:lang w:eastAsia="es-CO"/>
              </w:rPr>
              <w:t>1,</w:t>
            </w:r>
            <w:r w:rsidR="0037063F" w:rsidRPr="00D30E97">
              <w:rPr>
                <w:b/>
                <w:color w:val="FF0000"/>
                <w:szCs w:val="22"/>
                <w:lang w:eastAsia="es-CO"/>
              </w:rPr>
              <w:t>7</w:t>
            </w:r>
          </w:p>
        </w:tc>
        <w:tc>
          <w:tcPr>
            <w:tcW w:w="940" w:type="dxa"/>
            <w:tcBorders>
              <w:top w:val="nil"/>
              <w:left w:val="nil"/>
              <w:bottom w:val="single" w:sz="4" w:space="0" w:color="auto"/>
              <w:right w:val="single" w:sz="4" w:space="0" w:color="auto"/>
            </w:tcBorders>
            <w:shd w:val="clear" w:color="auto" w:fill="auto"/>
            <w:noWrap/>
            <w:vAlign w:val="center"/>
            <w:hideMark/>
          </w:tcPr>
          <w:p w14:paraId="422F7301" w14:textId="77777777" w:rsidR="00561512" w:rsidRPr="00D30E97" w:rsidRDefault="00561512" w:rsidP="00D30E97">
            <w:pPr>
              <w:jc w:val="center"/>
              <w:rPr>
                <w:color w:val="000000"/>
                <w:szCs w:val="22"/>
                <w:lang w:eastAsia="es-CO"/>
              </w:rPr>
            </w:pPr>
            <w:r w:rsidRPr="00D30E97">
              <w:rPr>
                <w:color w:val="000000"/>
                <w:szCs w:val="22"/>
                <w:lang w:eastAsia="es-CO"/>
              </w:rPr>
              <w:t>2,0</w:t>
            </w:r>
          </w:p>
        </w:tc>
        <w:tc>
          <w:tcPr>
            <w:tcW w:w="940" w:type="dxa"/>
            <w:tcBorders>
              <w:top w:val="nil"/>
              <w:left w:val="nil"/>
              <w:bottom w:val="single" w:sz="4" w:space="0" w:color="auto"/>
              <w:right w:val="single" w:sz="4" w:space="0" w:color="auto"/>
            </w:tcBorders>
            <w:shd w:val="clear" w:color="auto" w:fill="auto"/>
            <w:noWrap/>
            <w:vAlign w:val="center"/>
            <w:hideMark/>
          </w:tcPr>
          <w:p w14:paraId="315BD271" w14:textId="77777777" w:rsidR="00561512" w:rsidRPr="00D30E97" w:rsidRDefault="00561512" w:rsidP="00D30E97">
            <w:pPr>
              <w:jc w:val="center"/>
              <w:rPr>
                <w:color w:val="000000"/>
                <w:szCs w:val="22"/>
                <w:lang w:eastAsia="es-CO"/>
              </w:rPr>
            </w:pPr>
            <w:r w:rsidRPr="00D30E97">
              <w:rPr>
                <w:szCs w:val="22"/>
                <w:lang w:eastAsia="es-CO"/>
              </w:rPr>
              <w:t>2.0</w:t>
            </w:r>
          </w:p>
        </w:tc>
      </w:tr>
    </w:tbl>
    <w:p w14:paraId="1A03644E" w14:textId="77777777" w:rsidR="00B3049D" w:rsidRPr="00D30E97" w:rsidRDefault="00B3049D" w:rsidP="00D30E97">
      <w:pPr>
        <w:rPr>
          <w:szCs w:val="22"/>
        </w:rPr>
      </w:pPr>
    </w:p>
    <w:p w14:paraId="0F2BBE09" w14:textId="77777777" w:rsidR="009D1A5B" w:rsidRPr="00D30E97" w:rsidRDefault="00144354" w:rsidP="00D30E97">
      <w:pPr>
        <w:pStyle w:val="Ttulo1"/>
        <w:rPr>
          <w:rFonts w:cs="Times New Roman"/>
          <w:szCs w:val="22"/>
        </w:rPr>
      </w:pPr>
      <w:r w:rsidRPr="00D30E97">
        <w:rPr>
          <w:rFonts w:cs="Times New Roman"/>
          <w:szCs w:val="22"/>
        </w:rPr>
        <w:t>METAS DEL PROYECTO</w:t>
      </w:r>
      <w:bookmarkEnd w:id="26"/>
      <w:bookmarkEnd w:id="27"/>
      <w:bookmarkEnd w:id="28"/>
    </w:p>
    <w:p w14:paraId="1C260D81" w14:textId="77777777" w:rsidR="00D439F5" w:rsidRPr="00D30E97" w:rsidRDefault="00E41BD1" w:rsidP="00D30E97">
      <w:pPr>
        <w:pStyle w:val="Ttulo2"/>
        <w:rPr>
          <w:szCs w:val="22"/>
        </w:rPr>
      </w:pPr>
      <w:r w:rsidRPr="00D30E97">
        <w:rPr>
          <w:szCs w:val="22"/>
        </w:rPr>
        <w:t xml:space="preserve">ANUALIZACIÓN </w:t>
      </w:r>
      <w:r w:rsidR="005F16FC" w:rsidRPr="00D30E97">
        <w:rPr>
          <w:szCs w:val="22"/>
        </w:rPr>
        <w:t>DE LAS METAS FÍSICAS</w:t>
      </w:r>
      <w:r w:rsidR="00D439F5" w:rsidRPr="00D30E97">
        <w:rPr>
          <w:szCs w:val="22"/>
        </w:rPr>
        <w:t xml:space="preserve"> </w:t>
      </w:r>
    </w:p>
    <w:tbl>
      <w:tblPr>
        <w:tblW w:w="9361" w:type="dxa"/>
        <w:tblInd w:w="65" w:type="dxa"/>
        <w:tblLayout w:type="fixed"/>
        <w:tblCellMar>
          <w:left w:w="70" w:type="dxa"/>
          <w:right w:w="70" w:type="dxa"/>
        </w:tblCellMar>
        <w:tblLook w:val="04A0" w:firstRow="1" w:lastRow="0" w:firstColumn="1" w:lastColumn="0" w:noHBand="0" w:noVBand="1"/>
      </w:tblPr>
      <w:tblGrid>
        <w:gridCol w:w="1065"/>
        <w:gridCol w:w="469"/>
        <w:gridCol w:w="984"/>
        <w:gridCol w:w="763"/>
        <w:gridCol w:w="693"/>
        <w:gridCol w:w="1374"/>
        <w:gridCol w:w="580"/>
        <w:gridCol w:w="740"/>
        <w:gridCol w:w="708"/>
        <w:gridCol w:w="567"/>
        <w:gridCol w:w="805"/>
        <w:gridCol w:w="46"/>
        <w:gridCol w:w="567"/>
      </w:tblGrid>
      <w:tr w:rsidR="0059087F" w:rsidRPr="00257F60" w14:paraId="0634239C" w14:textId="77777777" w:rsidTr="0063356C">
        <w:trPr>
          <w:cantSplit/>
          <w:trHeight w:val="300"/>
          <w:tblHeader/>
        </w:trPr>
        <w:tc>
          <w:tcPr>
            <w:tcW w:w="1065" w:type="dxa"/>
            <w:vMerge w:val="restart"/>
            <w:tcBorders>
              <w:top w:val="single" w:sz="4" w:space="0" w:color="auto"/>
              <w:left w:val="single" w:sz="4" w:space="0" w:color="auto"/>
              <w:bottom w:val="single" w:sz="4" w:space="0" w:color="auto"/>
              <w:right w:val="single" w:sz="4" w:space="0" w:color="auto"/>
            </w:tcBorders>
            <w:shd w:val="clear" w:color="000000" w:fill="4F81BD"/>
            <w:vAlign w:val="center"/>
            <w:hideMark/>
          </w:tcPr>
          <w:p w14:paraId="7AE0C41C" w14:textId="77777777" w:rsidR="0059087F" w:rsidRPr="00257F60" w:rsidRDefault="0059087F" w:rsidP="00D30E97">
            <w:pPr>
              <w:jc w:val="center"/>
              <w:rPr>
                <w:color w:val="FFFFFF"/>
                <w:sz w:val="16"/>
                <w:szCs w:val="16"/>
                <w:lang w:eastAsia="es-CO"/>
              </w:rPr>
            </w:pPr>
            <w:r w:rsidRPr="00257F60">
              <w:rPr>
                <w:color w:val="FFFFFF"/>
                <w:sz w:val="16"/>
                <w:szCs w:val="16"/>
                <w:lang w:eastAsia="es-CO"/>
              </w:rPr>
              <w:t>Línea de acción</w:t>
            </w:r>
          </w:p>
        </w:tc>
        <w:tc>
          <w:tcPr>
            <w:tcW w:w="469" w:type="dxa"/>
            <w:vMerge w:val="restart"/>
            <w:tcBorders>
              <w:top w:val="single" w:sz="4" w:space="0" w:color="auto"/>
              <w:left w:val="single" w:sz="4" w:space="0" w:color="auto"/>
              <w:bottom w:val="single" w:sz="4" w:space="0" w:color="000000"/>
              <w:right w:val="single" w:sz="4" w:space="0" w:color="auto"/>
            </w:tcBorders>
            <w:shd w:val="clear" w:color="000000" w:fill="4F81BD"/>
            <w:vAlign w:val="center"/>
            <w:hideMark/>
          </w:tcPr>
          <w:p w14:paraId="1BD0537F" w14:textId="77777777" w:rsidR="0059087F" w:rsidRPr="00257F60" w:rsidRDefault="0059087F" w:rsidP="00D30E97">
            <w:pPr>
              <w:jc w:val="center"/>
              <w:rPr>
                <w:color w:val="FFFFFF"/>
                <w:sz w:val="16"/>
                <w:szCs w:val="16"/>
                <w:lang w:eastAsia="es-CO"/>
              </w:rPr>
            </w:pPr>
            <w:r w:rsidRPr="00257F60">
              <w:rPr>
                <w:color w:val="FFFFFF"/>
                <w:sz w:val="16"/>
                <w:szCs w:val="16"/>
                <w:lang w:eastAsia="es-CO"/>
              </w:rPr>
              <w:t>Meta No.</w:t>
            </w:r>
          </w:p>
        </w:tc>
        <w:tc>
          <w:tcPr>
            <w:tcW w:w="984" w:type="dxa"/>
            <w:vMerge w:val="restart"/>
            <w:tcBorders>
              <w:top w:val="single" w:sz="4" w:space="0" w:color="auto"/>
              <w:left w:val="single" w:sz="4" w:space="0" w:color="auto"/>
              <w:bottom w:val="single" w:sz="4" w:space="0" w:color="auto"/>
              <w:right w:val="single" w:sz="4" w:space="0" w:color="auto"/>
            </w:tcBorders>
            <w:shd w:val="clear" w:color="000000" w:fill="4F81BD"/>
            <w:vAlign w:val="center"/>
            <w:hideMark/>
          </w:tcPr>
          <w:p w14:paraId="221FE337" w14:textId="77777777" w:rsidR="0059087F" w:rsidRPr="00257F60" w:rsidRDefault="0059087F" w:rsidP="00D30E97">
            <w:pPr>
              <w:jc w:val="center"/>
              <w:rPr>
                <w:color w:val="FFFFFF"/>
                <w:sz w:val="16"/>
                <w:szCs w:val="16"/>
                <w:lang w:eastAsia="es-CO"/>
              </w:rPr>
            </w:pPr>
            <w:r w:rsidRPr="00257F60">
              <w:rPr>
                <w:color w:val="FFFFFF"/>
                <w:sz w:val="16"/>
                <w:szCs w:val="16"/>
                <w:lang w:eastAsia="es-CO"/>
              </w:rPr>
              <w:t>Proceso</w:t>
            </w:r>
          </w:p>
        </w:tc>
        <w:tc>
          <w:tcPr>
            <w:tcW w:w="763" w:type="dxa"/>
            <w:vMerge w:val="restart"/>
            <w:tcBorders>
              <w:top w:val="single" w:sz="4" w:space="0" w:color="auto"/>
              <w:left w:val="single" w:sz="4" w:space="0" w:color="auto"/>
              <w:bottom w:val="single" w:sz="4" w:space="0" w:color="auto"/>
              <w:right w:val="single" w:sz="4" w:space="0" w:color="auto"/>
            </w:tcBorders>
            <w:shd w:val="clear" w:color="000000" w:fill="4F81BD"/>
            <w:vAlign w:val="center"/>
            <w:hideMark/>
          </w:tcPr>
          <w:p w14:paraId="3C5C71AC" w14:textId="77777777" w:rsidR="0059087F" w:rsidRPr="00257F60" w:rsidRDefault="0059087F" w:rsidP="00D30E97">
            <w:pPr>
              <w:jc w:val="center"/>
              <w:rPr>
                <w:color w:val="FFFFFF"/>
                <w:sz w:val="16"/>
                <w:szCs w:val="16"/>
                <w:lang w:eastAsia="es-CO"/>
              </w:rPr>
            </w:pPr>
            <w:r w:rsidRPr="00257F60">
              <w:rPr>
                <w:color w:val="FFFFFF"/>
                <w:sz w:val="16"/>
                <w:szCs w:val="16"/>
                <w:lang w:eastAsia="es-CO"/>
              </w:rPr>
              <w:t>Magnitud</w:t>
            </w:r>
          </w:p>
        </w:tc>
        <w:tc>
          <w:tcPr>
            <w:tcW w:w="693" w:type="dxa"/>
            <w:vMerge w:val="restart"/>
            <w:tcBorders>
              <w:top w:val="single" w:sz="4" w:space="0" w:color="auto"/>
              <w:left w:val="single" w:sz="4" w:space="0" w:color="auto"/>
              <w:bottom w:val="single" w:sz="4" w:space="0" w:color="auto"/>
              <w:right w:val="single" w:sz="4" w:space="0" w:color="auto"/>
            </w:tcBorders>
            <w:shd w:val="clear" w:color="000000" w:fill="4F81BD"/>
            <w:vAlign w:val="center"/>
            <w:hideMark/>
          </w:tcPr>
          <w:p w14:paraId="4181B245" w14:textId="77777777" w:rsidR="0059087F" w:rsidRPr="00257F60" w:rsidRDefault="0059087F" w:rsidP="00D30E97">
            <w:pPr>
              <w:jc w:val="center"/>
              <w:rPr>
                <w:color w:val="FFFFFF"/>
                <w:sz w:val="16"/>
                <w:szCs w:val="16"/>
                <w:lang w:eastAsia="es-CO"/>
              </w:rPr>
            </w:pPr>
            <w:r w:rsidRPr="00257F60">
              <w:rPr>
                <w:color w:val="FFFFFF"/>
                <w:sz w:val="16"/>
                <w:szCs w:val="16"/>
                <w:lang w:eastAsia="es-CO"/>
              </w:rPr>
              <w:t>Unidad de medida</w:t>
            </w:r>
          </w:p>
        </w:tc>
        <w:tc>
          <w:tcPr>
            <w:tcW w:w="1374" w:type="dxa"/>
            <w:vMerge w:val="restart"/>
            <w:tcBorders>
              <w:top w:val="single" w:sz="4" w:space="0" w:color="auto"/>
              <w:left w:val="single" w:sz="4" w:space="0" w:color="auto"/>
              <w:bottom w:val="single" w:sz="4" w:space="0" w:color="auto"/>
              <w:right w:val="single" w:sz="4" w:space="0" w:color="auto"/>
            </w:tcBorders>
            <w:shd w:val="clear" w:color="000000" w:fill="4F81BD"/>
            <w:vAlign w:val="center"/>
            <w:hideMark/>
          </w:tcPr>
          <w:p w14:paraId="27A0D24A" w14:textId="77777777" w:rsidR="0059087F" w:rsidRPr="00257F60" w:rsidRDefault="0059087F" w:rsidP="00D30E97">
            <w:pPr>
              <w:jc w:val="center"/>
              <w:rPr>
                <w:color w:val="FFFFFF"/>
                <w:sz w:val="16"/>
                <w:szCs w:val="16"/>
                <w:lang w:eastAsia="es-CO"/>
              </w:rPr>
            </w:pPr>
            <w:r w:rsidRPr="00257F60">
              <w:rPr>
                <w:color w:val="FFFFFF"/>
                <w:sz w:val="16"/>
                <w:szCs w:val="16"/>
                <w:lang w:eastAsia="es-CO"/>
              </w:rPr>
              <w:t>Descripción</w:t>
            </w:r>
          </w:p>
        </w:tc>
        <w:tc>
          <w:tcPr>
            <w:tcW w:w="4013" w:type="dxa"/>
            <w:gridSpan w:val="7"/>
            <w:tcBorders>
              <w:top w:val="single" w:sz="4" w:space="0" w:color="auto"/>
              <w:left w:val="nil"/>
              <w:bottom w:val="single" w:sz="4" w:space="0" w:color="auto"/>
              <w:right w:val="single" w:sz="4" w:space="0" w:color="auto"/>
            </w:tcBorders>
            <w:shd w:val="clear" w:color="000000" w:fill="4F81BD"/>
            <w:vAlign w:val="center"/>
            <w:hideMark/>
          </w:tcPr>
          <w:p w14:paraId="5FB036D3" w14:textId="77777777" w:rsidR="0059087F" w:rsidRPr="00257F60" w:rsidRDefault="0059087F" w:rsidP="00D30E97">
            <w:pPr>
              <w:jc w:val="center"/>
              <w:rPr>
                <w:color w:val="FFFFFF"/>
                <w:sz w:val="16"/>
                <w:szCs w:val="16"/>
                <w:lang w:eastAsia="es-CO"/>
              </w:rPr>
            </w:pPr>
            <w:r w:rsidRPr="00257F60">
              <w:rPr>
                <w:color w:val="FFFFFF"/>
                <w:sz w:val="16"/>
                <w:szCs w:val="16"/>
                <w:lang w:eastAsia="es-CO"/>
              </w:rPr>
              <w:t>Descripción</w:t>
            </w:r>
          </w:p>
        </w:tc>
      </w:tr>
      <w:tr w:rsidR="0059087F" w:rsidRPr="00257F60" w14:paraId="3B0E8528" w14:textId="77777777" w:rsidTr="0063356C">
        <w:trPr>
          <w:trHeight w:val="300"/>
          <w:tblHeader/>
        </w:trPr>
        <w:tc>
          <w:tcPr>
            <w:tcW w:w="1065" w:type="dxa"/>
            <w:vMerge/>
            <w:tcBorders>
              <w:top w:val="single" w:sz="4" w:space="0" w:color="auto"/>
              <w:left w:val="single" w:sz="4" w:space="0" w:color="auto"/>
              <w:bottom w:val="single" w:sz="4" w:space="0" w:color="auto"/>
              <w:right w:val="single" w:sz="4" w:space="0" w:color="auto"/>
            </w:tcBorders>
            <w:vAlign w:val="center"/>
            <w:hideMark/>
          </w:tcPr>
          <w:p w14:paraId="1946BAD1" w14:textId="77777777" w:rsidR="0059087F" w:rsidRPr="00257F60" w:rsidRDefault="0059087F" w:rsidP="00D30E97">
            <w:pPr>
              <w:jc w:val="left"/>
              <w:rPr>
                <w:color w:val="FFFFFF"/>
                <w:sz w:val="16"/>
                <w:szCs w:val="16"/>
                <w:lang w:eastAsia="es-CO"/>
              </w:rPr>
            </w:pPr>
          </w:p>
        </w:tc>
        <w:tc>
          <w:tcPr>
            <w:tcW w:w="469" w:type="dxa"/>
            <w:vMerge/>
            <w:tcBorders>
              <w:top w:val="single" w:sz="4" w:space="0" w:color="auto"/>
              <w:left w:val="single" w:sz="4" w:space="0" w:color="auto"/>
              <w:bottom w:val="single" w:sz="4" w:space="0" w:color="000000"/>
              <w:right w:val="single" w:sz="4" w:space="0" w:color="auto"/>
            </w:tcBorders>
            <w:vAlign w:val="center"/>
            <w:hideMark/>
          </w:tcPr>
          <w:p w14:paraId="49799EAB" w14:textId="77777777" w:rsidR="0059087F" w:rsidRPr="00257F60" w:rsidRDefault="0059087F" w:rsidP="00D30E97">
            <w:pPr>
              <w:jc w:val="left"/>
              <w:rPr>
                <w:color w:val="FFFFFF"/>
                <w:sz w:val="16"/>
                <w:szCs w:val="16"/>
                <w:lang w:eastAsia="es-CO"/>
              </w:rPr>
            </w:pPr>
          </w:p>
        </w:tc>
        <w:tc>
          <w:tcPr>
            <w:tcW w:w="984" w:type="dxa"/>
            <w:vMerge/>
            <w:tcBorders>
              <w:top w:val="single" w:sz="4" w:space="0" w:color="auto"/>
              <w:left w:val="single" w:sz="4" w:space="0" w:color="auto"/>
              <w:bottom w:val="single" w:sz="4" w:space="0" w:color="auto"/>
              <w:right w:val="single" w:sz="4" w:space="0" w:color="auto"/>
            </w:tcBorders>
            <w:vAlign w:val="center"/>
            <w:hideMark/>
          </w:tcPr>
          <w:p w14:paraId="59C8EF8B" w14:textId="77777777" w:rsidR="0059087F" w:rsidRPr="00257F60" w:rsidRDefault="0059087F" w:rsidP="00D30E97">
            <w:pPr>
              <w:jc w:val="left"/>
              <w:rPr>
                <w:color w:val="FFFFFF"/>
                <w:sz w:val="16"/>
                <w:szCs w:val="16"/>
                <w:lang w:eastAsia="es-CO"/>
              </w:rPr>
            </w:pPr>
          </w:p>
        </w:tc>
        <w:tc>
          <w:tcPr>
            <w:tcW w:w="763" w:type="dxa"/>
            <w:vMerge/>
            <w:tcBorders>
              <w:top w:val="single" w:sz="4" w:space="0" w:color="auto"/>
              <w:left w:val="single" w:sz="4" w:space="0" w:color="auto"/>
              <w:bottom w:val="single" w:sz="4" w:space="0" w:color="auto"/>
              <w:right w:val="single" w:sz="4" w:space="0" w:color="auto"/>
            </w:tcBorders>
            <w:vAlign w:val="center"/>
            <w:hideMark/>
          </w:tcPr>
          <w:p w14:paraId="0C9A9725" w14:textId="77777777" w:rsidR="0059087F" w:rsidRPr="00257F60" w:rsidRDefault="0059087F" w:rsidP="00D30E97">
            <w:pPr>
              <w:jc w:val="left"/>
              <w:rPr>
                <w:color w:val="FFFFFF"/>
                <w:sz w:val="16"/>
                <w:szCs w:val="16"/>
                <w:lang w:eastAsia="es-CO"/>
              </w:rPr>
            </w:pPr>
          </w:p>
        </w:tc>
        <w:tc>
          <w:tcPr>
            <w:tcW w:w="693" w:type="dxa"/>
            <w:vMerge/>
            <w:tcBorders>
              <w:top w:val="single" w:sz="4" w:space="0" w:color="auto"/>
              <w:left w:val="single" w:sz="4" w:space="0" w:color="auto"/>
              <w:bottom w:val="single" w:sz="4" w:space="0" w:color="auto"/>
              <w:right w:val="single" w:sz="4" w:space="0" w:color="auto"/>
            </w:tcBorders>
            <w:vAlign w:val="center"/>
            <w:hideMark/>
          </w:tcPr>
          <w:p w14:paraId="21A50C48" w14:textId="77777777" w:rsidR="0059087F" w:rsidRPr="00257F60" w:rsidRDefault="0059087F" w:rsidP="00D30E97">
            <w:pPr>
              <w:jc w:val="left"/>
              <w:rPr>
                <w:color w:val="FFFFFF"/>
                <w:sz w:val="16"/>
                <w:szCs w:val="16"/>
                <w:lang w:eastAsia="es-CO"/>
              </w:rPr>
            </w:pPr>
          </w:p>
        </w:tc>
        <w:tc>
          <w:tcPr>
            <w:tcW w:w="1374" w:type="dxa"/>
            <w:vMerge/>
            <w:tcBorders>
              <w:top w:val="single" w:sz="4" w:space="0" w:color="auto"/>
              <w:left w:val="single" w:sz="4" w:space="0" w:color="auto"/>
              <w:bottom w:val="single" w:sz="4" w:space="0" w:color="auto"/>
              <w:right w:val="single" w:sz="4" w:space="0" w:color="auto"/>
            </w:tcBorders>
            <w:vAlign w:val="center"/>
            <w:hideMark/>
          </w:tcPr>
          <w:p w14:paraId="53D4F594" w14:textId="77777777" w:rsidR="0059087F" w:rsidRPr="00257F60" w:rsidRDefault="0059087F" w:rsidP="00D30E97">
            <w:pPr>
              <w:jc w:val="left"/>
              <w:rPr>
                <w:color w:val="FFFFFF"/>
                <w:sz w:val="16"/>
                <w:szCs w:val="16"/>
                <w:lang w:eastAsia="es-CO"/>
              </w:rPr>
            </w:pPr>
          </w:p>
        </w:tc>
        <w:tc>
          <w:tcPr>
            <w:tcW w:w="580" w:type="dxa"/>
            <w:tcBorders>
              <w:top w:val="nil"/>
              <w:left w:val="nil"/>
              <w:bottom w:val="single" w:sz="4" w:space="0" w:color="auto"/>
              <w:right w:val="single" w:sz="4" w:space="0" w:color="auto"/>
            </w:tcBorders>
            <w:shd w:val="clear" w:color="000000" w:fill="4F81BD"/>
            <w:vAlign w:val="center"/>
            <w:hideMark/>
          </w:tcPr>
          <w:p w14:paraId="2BDE1D49" w14:textId="77777777" w:rsidR="0059087F" w:rsidRPr="00257F60" w:rsidRDefault="0059087F" w:rsidP="00D30E97">
            <w:pPr>
              <w:jc w:val="center"/>
              <w:rPr>
                <w:color w:val="FFFFFF"/>
                <w:sz w:val="16"/>
                <w:szCs w:val="16"/>
                <w:lang w:eastAsia="es-CO"/>
              </w:rPr>
            </w:pPr>
            <w:r w:rsidRPr="00257F60">
              <w:rPr>
                <w:color w:val="FFFFFF"/>
                <w:sz w:val="16"/>
                <w:szCs w:val="16"/>
                <w:lang w:eastAsia="es-CO"/>
              </w:rPr>
              <w:t>2016</w:t>
            </w:r>
          </w:p>
        </w:tc>
        <w:tc>
          <w:tcPr>
            <w:tcW w:w="740" w:type="dxa"/>
            <w:tcBorders>
              <w:top w:val="nil"/>
              <w:left w:val="nil"/>
              <w:bottom w:val="single" w:sz="4" w:space="0" w:color="auto"/>
              <w:right w:val="single" w:sz="4" w:space="0" w:color="auto"/>
            </w:tcBorders>
            <w:shd w:val="clear" w:color="000000" w:fill="4F81BD"/>
            <w:vAlign w:val="center"/>
            <w:hideMark/>
          </w:tcPr>
          <w:p w14:paraId="0316504A" w14:textId="77777777" w:rsidR="0059087F" w:rsidRPr="00257F60" w:rsidRDefault="0059087F" w:rsidP="00D30E97">
            <w:pPr>
              <w:jc w:val="center"/>
              <w:rPr>
                <w:color w:val="FFFFFF"/>
                <w:sz w:val="16"/>
                <w:szCs w:val="16"/>
                <w:lang w:eastAsia="es-CO"/>
              </w:rPr>
            </w:pPr>
            <w:r w:rsidRPr="00257F60">
              <w:rPr>
                <w:color w:val="FFFFFF"/>
                <w:sz w:val="16"/>
                <w:szCs w:val="16"/>
                <w:lang w:eastAsia="es-CO"/>
              </w:rPr>
              <w:t>2017</w:t>
            </w:r>
          </w:p>
        </w:tc>
        <w:tc>
          <w:tcPr>
            <w:tcW w:w="708" w:type="dxa"/>
            <w:tcBorders>
              <w:top w:val="nil"/>
              <w:left w:val="nil"/>
              <w:bottom w:val="single" w:sz="4" w:space="0" w:color="auto"/>
              <w:right w:val="single" w:sz="4" w:space="0" w:color="auto"/>
            </w:tcBorders>
            <w:shd w:val="clear" w:color="000000" w:fill="4F81BD"/>
            <w:vAlign w:val="center"/>
            <w:hideMark/>
          </w:tcPr>
          <w:p w14:paraId="0A12E766" w14:textId="77777777" w:rsidR="0059087F" w:rsidRPr="00257F60" w:rsidRDefault="0059087F" w:rsidP="00D30E97">
            <w:pPr>
              <w:jc w:val="center"/>
              <w:rPr>
                <w:color w:val="FFFFFF"/>
                <w:sz w:val="16"/>
                <w:szCs w:val="16"/>
                <w:lang w:eastAsia="es-CO"/>
              </w:rPr>
            </w:pPr>
            <w:r w:rsidRPr="00257F60">
              <w:rPr>
                <w:color w:val="FFFFFF"/>
                <w:sz w:val="16"/>
                <w:szCs w:val="16"/>
                <w:lang w:eastAsia="es-CO"/>
              </w:rPr>
              <w:t>2018</w:t>
            </w:r>
          </w:p>
        </w:tc>
        <w:tc>
          <w:tcPr>
            <w:tcW w:w="567" w:type="dxa"/>
            <w:tcBorders>
              <w:top w:val="nil"/>
              <w:left w:val="nil"/>
              <w:bottom w:val="single" w:sz="4" w:space="0" w:color="auto"/>
              <w:right w:val="single" w:sz="4" w:space="0" w:color="auto"/>
            </w:tcBorders>
            <w:shd w:val="clear" w:color="000000" w:fill="4F81BD"/>
            <w:vAlign w:val="center"/>
            <w:hideMark/>
          </w:tcPr>
          <w:p w14:paraId="1243F699" w14:textId="77777777" w:rsidR="0059087F" w:rsidRPr="00257F60" w:rsidRDefault="0059087F" w:rsidP="00D30E97">
            <w:pPr>
              <w:jc w:val="center"/>
              <w:rPr>
                <w:color w:val="FFFFFF"/>
                <w:sz w:val="16"/>
                <w:szCs w:val="16"/>
                <w:lang w:eastAsia="es-CO"/>
              </w:rPr>
            </w:pPr>
            <w:r w:rsidRPr="00257F60">
              <w:rPr>
                <w:color w:val="FFFFFF"/>
                <w:sz w:val="16"/>
                <w:szCs w:val="16"/>
                <w:lang w:eastAsia="es-CO"/>
              </w:rPr>
              <w:t>2019</w:t>
            </w:r>
          </w:p>
        </w:tc>
        <w:tc>
          <w:tcPr>
            <w:tcW w:w="805" w:type="dxa"/>
            <w:tcBorders>
              <w:top w:val="nil"/>
              <w:left w:val="nil"/>
              <w:bottom w:val="single" w:sz="4" w:space="0" w:color="auto"/>
              <w:right w:val="single" w:sz="4" w:space="0" w:color="auto"/>
            </w:tcBorders>
            <w:shd w:val="clear" w:color="000000" w:fill="4F81BD"/>
            <w:vAlign w:val="center"/>
            <w:hideMark/>
          </w:tcPr>
          <w:p w14:paraId="5457FB14" w14:textId="77777777" w:rsidR="0059087F" w:rsidRPr="00257F60" w:rsidRDefault="0059087F" w:rsidP="00D30E97">
            <w:pPr>
              <w:jc w:val="center"/>
              <w:rPr>
                <w:color w:val="FFFFFF"/>
                <w:sz w:val="16"/>
                <w:szCs w:val="16"/>
                <w:lang w:eastAsia="es-CO"/>
              </w:rPr>
            </w:pPr>
            <w:r w:rsidRPr="00257F60">
              <w:rPr>
                <w:color w:val="FFFFFF"/>
                <w:sz w:val="16"/>
                <w:szCs w:val="16"/>
                <w:lang w:eastAsia="es-CO"/>
              </w:rPr>
              <w:t>2020</w:t>
            </w:r>
          </w:p>
        </w:tc>
        <w:tc>
          <w:tcPr>
            <w:tcW w:w="613" w:type="dxa"/>
            <w:gridSpan w:val="2"/>
            <w:tcBorders>
              <w:top w:val="nil"/>
              <w:left w:val="nil"/>
              <w:bottom w:val="single" w:sz="4" w:space="0" w:color="auto"/>
              <w:right w:val="single" w:sz="4" w:space="0" w:color="auto"/>
            </w:tcBorders>
            <w:shd w:val="clear" w:color="000000" w:fill="4F81BD"/>
            <w:vAlign w:val="center"/>
            <w:hideMark/>
          </w:tcPr>
          <w:p w14:paraId="4E47FF00" w14:textId="77777777" w:rsidR="0059087F" w:rsidRPr="00257F60" w:rsidRDefault="0059087F" w:rsidP="00D30E97">
            <w:pPr>
              <w:jc w:val="center"/>
              <w:rPr>
                <w:color w:val="FFFFFF"/>
                <w:sz w:val="16"/>
                <w:szCs w:val="16"/>
                <w:lang w:eastAsia="es-CO"/>
              </w:rPr>
            </w:pPr>
            <w:r w:rsidRPr="00257F60">
              <w:rPr>
                <w:color w:val="FFFFFF"/>
                <w:sz w:val="16"/>
                <w:szCs w:val="16"/>
                <w:lang w:eastAsia="es-CO"/>
              </w:rPr>
              <w:t>Total</w:t>
            </w:r>
          </w:p>
        </w:tc>
      </w:tr>
      <w:tr w:rsidR="0059087F" w:rsidRPr="00257F60" w14:paraId="14168AD9" w14:textId="77777777" w:rsidTr="00912AD4">
        <w:trPr>
          <w:cantSplit/>
          <w:trHeight w:val="517"/>
        </w:trPr>
        <w:tc>
          <w:tcPr>
            <w:tcW w:w="1065" w:type="dxa"/>
            <w:vMerge w:val="restart"/>
            <w:tcBorders>
              <w:top w:val="nil"/>
              <w:left w:val="single" w:sz="4" w:space="0" w:color="auto"/>
              <w:bottom w:val="single" w:sz="4" w:space="0" w:color="auto"/>
              <w:right w:val="single" w:sz="4" w:space="0" w:color="auto"/>
            </w:tcBorders>
            <w:shd w:val="clear" w:color="auto" w:fill="auto"/>
            <w:vAlign w:val="center"/>
            <w:hideMark/>
          </w:tcPr>
          <w:p w14:paraId="3717276C" w14:textId="77777777" w:rsidR="0059087F" w:rsidRPr="00257F60" w:rsidRDefault="0059087F" w:rsidP="00D30E97">
            <w:pPr>
              <w:jc w:val="center"/>
              <w:rPr>
                <w:color w:val="000000"/>
                <w:sz w:val="16"/>
                <w:szCs w:val="16"/>
                <w:lang w:eastAsia="es-CO"/>
              </w:rPr>
            </w:pPr>
            <w:r w:rsidRPr="00257F60">
              <w:rPr>
                <w:bCs/>
                <w:iCs/>
                <w:color w:val="000000"/>
                <w:sz w:val="16"/>
                <w:szCs w:val="16"/>
                <w:lang w:eastAsia="es-CO"/>
              </w:rPr>
              <w:t>1. Mejorar la configuración de la Estructura Ecológica Principal - EEP</w:t>
            </w:r>
          </w:p>
        </w:tc>
        <w:tc>
          <w:tcPr>
            <w:tcW w:w="469" w:type="dxa"/>
            <w:tcBorders>
              <w:top w:val="nil"/>
              <w:left w:val="nil"/>
              <w:bottom w:val="single" w:sz="4" w:space="0" w:color="auto"/>
              <w:right w:val="single" w:sz="4" w:space="0" w:color="auto"/>
            </w:tcBorders>
            <w:shd w:val="clear" w:color="auto" w:fill="auto"/>
            <w:vAlign w:val="center"/>
            <w:hideMark/>
          </w:tcPr>
          <w:p w14:paraId="0E50368D" w14:textId="77777777" w:rsidR="0059087F" w:rsidRPr="00257F60" w:rsidRDefault="0059087F" w:rsidP="00D30E97">
            <w:pPr>
              <w:jc w:val="center"/>
              <w:rPr>
                <w:sz w:val="16"/>
                <w:szCs w:val="16"/>
                <w:lang w:eastAsia="es-CO"/>
              </w:rPr>
            </w:pPr>
            <w:r w:rsidRPr="00257F60">
              <w:rPr>
                <w:sz w:val="16"/>
                <w:szCs w:val="16"/>
                <w:lang w:eastAsia="es-CO"/>
              </w:rPr>
              <w:t>1</w:t>
            </w:r>
          </w:p>
        </w:tc>
        <w:tc>
          <w:tcPr>
            <w:tcW w:w="984" w:type="dxa"/>
            <w:tcBorders>
              <w:top w:val="nil"/>
              <w:left w:val="nil"/>
              <w:bottom w:val="single" w:sz="4" w:space="0" w:color="auto"/>
              <w:right w:val="single" w:sz="4" w:space="0" w:color="auto"/>
            </w:tcBorders>
            <w:shd w:val="clear" w:color="auto" w:fill="auto"/>
            <w:vAlign w:val="center"/>
            <w:hideMark/>
          </w:tcPr>
          <w:p w14:paraId="36496A4F" w14:textId="77777777" w:rsidR="0059087F" w:rsidRPr="00257F60" w:rsidRDefault="0059087F" w:rsidP="00D30E97">
            <w:pPr>
              <w:jc w:val="center"/>
              <w:rPr>
                <w:sz w:val="16"/>
                <w:szCs w:val="16"/>
                <w:lang w:eastAsia="es-CO"/>
              </w:rPr>
            </w:pPr>
            <w:r w:rsidRPr="00257F60">
              <w:rPr>
                <w:kern w:val="32"/>
                <w:sz w:val="16"/>
                <w:szCs w:val="16"/>
                <w:lang w:eastAsia="es-CO"/>
              </w:rPr>
              <w:t>Gestión de</w:t>
            </w:r>
          </w:p>
        </w:tc>
        <w:tc>
          <w:tcPr>
            <w:tcW w:w="763" w:type="dxa"/>
            <w:tcBorders>
              <w:top w:val="nil"/>
              <w:left w:val="nil"/>
              <w:bottom w:val="single" w:sz="4" w:space="0" w:color="auto"/>
              <w:right w:val="single" w:sz="4" w:space="0" w:color="auto"/>
            </w:tcBorders>
            <w:shd w:val="clear" w:color="auto" w:fill="auto"/>
            <w:vAlign w:val="center"/>
            <w:hideMark/>
          </w:tcPr>
          <w:p w14:paraId="39801D2F" w14:textId="77777777" w:rsidR="0059087F" w:rsidRPr="00257F60" w:rsidRDefault="0059087F" w:rsidP="00D30E97">
            <w:pPr>
              <w:jc w:val="center"/>
              <w:rPr>
                <w:sz w:val="16"/>
                <w:szCs w:val="16"/>
                <w:lang w:eastAsia="es-CO"/>
              </w:rPr>
            </w:pPr>
            <w:r w:rsidRPr="00257F60">
              <w:rPr>
                <w:sz w:val="16"/>
                <w:szCs w:val="16"/>
                <w:lang w:eastAsia="es-CO"/>
              </w:rPr>
              <w:t>100</w:t>
            </w:r>
          </w:p>
        </w:tc>
        <w:tc>
          <w:tcPr>
            <w:tcW w:w="693" w:type="dxa"/>
            <w:tcBorders>
              <w:top w:val="nil"/>
              <w:left w:val="nil"/>
              <w:bottom w:val="single" w:sz="4" w:space="0" w:color="auto"/>
              <w:right w:val="single" w:sz="4" w:space="0" w:color="auto"/>
            </w:tcBorders>
            <w:shd w:val="clear" w:color="auto" w:fill="auto"/>
            <w:vAlign w:val="center"/>
            <w:hideMark/>
          </w:tcPr>
          <w:p w14:paraId="02EC6EAB" w14:textId="77777777" w:rsidR="0059087F" w:rsidRPr="00257F60" w:rsidRDefault="0059087F" w:rsidP="00D30E97">
            <w:pPr>
              <w:jc w:val="center"/>
              <w:rPr>
                <w:sz w:val="16"/>
                <w:szCs w:val="16"/>
                <w:lang w:eastAsia="es-CO"/>
              </w:rPr>
            </w:pPr>
            <w:r w:rsidRPr="00257F60">
              <w:rPr>
                <w:sz w:val="16"/>
                <w:szCs w:val="16"/>
                <w:lang w:eastAsia="es-CO"/>
              </w:rPr>
              <w:t>hectáreas</w:t>
            </w:r>
          </w:p>
        </w:tc>
        <w:tc>
          <w:tcPr>
            <w:tcW w:w="1374" w:type="dxa"/>
            <w:tcBorders>
              <w:top w:val="nil"/>
              <w:left w:val="nil"/>
              <w:bottom w:val="single" w:sz="4" w:space="0" w:color="auto"/>
              <w:right w:val="single" w:sz="4" w:space="0" w:color="auto"/>
            </w:tcBorders>
            <w:shd w:val="clear" w:color="auto" w:fill="auto"/>
            <w:vAlign w:val="center"/>
            <w:hideMark/>
          </w:tcPr>
          <w:p w14:paraId="435E3A63" w14:textId="77777777" w:rsidR="0059087F" w:rsidRPr="00257F60" w:rsidRDefault="0059087F" w:rsidP="00D30E97">
            <w:pPr>
              <w:jc w:val="center"/>
              <w:rPr>
                <w:sz w:val="16"/>
                <w:szCs w:val="16"/>
                <w:lang w:eastAsia="es-CO"/>
              </w:rPr>
            </w:pPr>
            <w:r w:rsidRPr="00257F60">
              <w:rPr>
                <w:kern w:val="32"/>
                <w:sz w:val="16"/>
                <w:szCs w:val="16"/>
                <w:lang w:eastAsia="es-CO"/>
              </w:rPr>
              <w:t>para la declaratoria</w:t>
            </w:r>
          </w:p>
        </w:tc>
        <w:tc>
          <w:tcPr>
            <w:tcW w:w="580" w:type="dxa"/>
            <w:tcBorders>
              <w:top w:val="nil"/>
              <w:left w:val="nil"/>
              <w:bottom w:val="single" w:sz="4" w:space="0" w:color="auto"/>
              <w:right w:val="single" w:sz="4" w:space="0" w:color="auto"/>
            </w:tcBorders>
            <w:shd w:val="clear" w:color="auto" w:fill="auto"/>
            <w:vAlign w:val="center"/>
            <w:hideMark/>
          </w:tcPr>
          <w:p w14:paraId="10F2BE83" w14:textId="77777777" w:rsidR="0059087F" w:rsidRPr="00257F60" w:rsidRDefault="0059087F" w:rsidP="00D30E97">
            <w:pPr>
              <w:rPr>
                <w:sz w:val="16"/>
                <w:szCs w:val="16"/>
                <w:lang w:eastAsia="es-CO"/>
              </w:rPr>
            </w:pPr>
            <w:r w:rsidRPr="00257F60">
              <w:rPr>
                <w:sz w:val="16"/>
                <w:szCs w:val="16"/>
                <w:lang w:eastAsia="es-CO"/>
              </w:rPr>
              <w:t>-</w:t>
            </w:r>
          </w:p>
        </w:tc>
        <w:tc>
          <w:tcPr>
            <w:tcW w:w="740" w:type="dxa"/>
            <w:tcBorders>
              <w:top w:val="nil"/>
              <w:left w:val="nil"/>
              <w:bottom w:val="single" w:sz="4" w:space="0" w:color="auto"/>
              <w:right w:val="single" w:sz="4" w:space="0" w:color="auto"/>
            </w:tcBorders>
            <w:shd w:val="clear" w:color="auto" w:fill="auto"/>
            <w:vAlign w:val="center"/>
            <w:hideMark/>
          </w:tcPr>
          <w:p w14:paraId="4B836A33" w14:textId="77777777" w:rsidR="0059087F" w:rsidRPr="00257F60" w:rsidRDefault="0059087F" w:rsidP="00D30E97">
            <w:pPr>
              <w:jc w:val="center"/>
              <w:rPr>
                <w:sz w:val="16"/>
                <w:szCs w:val="16"/>
                <w:lang w:eastAsia="es-CO"/>
              </w:rPr>
            </w:pPr>
            <w:r w:rsidRPr="00257F60">
              <w:rPr>
                <w:sz w:val="16"/>
                <w:szCs w:val="16"/>
                <w:lang w:eastAsia="es-CO"/>
              </w:rPr>
              <w:t>-</w:t>
            </w:r>
          </w:p>
        </w:tc>
        <w:tc>
          <w:tcPr>
            <w:tcW w:w="708" w:type="dxa"/>
            <w:tcBorders>
              <w:top w:val="nil"/>
              <w:left w:val="nil"/>
              <w:bottom w:val="single" w:sz="4" w:space="0" w:color="auto"/>
              <w:right w:val="single" w:sz="4" w:space="0" w:color="auto"/>
            </w:tcBorders>
            <w:shd w:val="clear" w:color="auto" w:fill="auto"/>
            <w:vAlign w:val="center"/>
            <w:hideMark/>
          </w:tcPr>
          <w:p w14:paraId="0B8E12BA" w14:textId="77777777" w:rsidR="0059087F" w:rsidRPr="00257F60" w:rsidRDefault="0059087F" w:rsidP="00D30E97">
            <w:pPr>
              <w:jc w:val="center"/>
              <w:rPr>
                <w:sz w:val="16"/>
                <w:szCs w:val="16"/>
                <w:lang w:eastAsia="es-CO"/>
              </w:rPr>
            </w:pPr>
            <w:r w:rsidRPr="00257F60">
              <w:rPr>
                <w:sz w:val="16"/>
                <w:szCs w:val="16"/>
                <w:lang w:eastAsia="es-CO"/>
              </w:rPr>
              <w:t>50</w:t>
            </w:r>
          </w:p>
        </w:tc>
        <w:tc>
          <w:tcPr>
            <w:tcW w:w="567" w:type="dxa"/>
            <w:tcBorders>
              <w:top w:val="nil"/>
              <w:left w:val="nil"/>
              <w:bottom w:val="single" w:sz="4" w:space="0" w:color="auto"/>
              <w:right w:val="single" w:sz="4" w:space="0" w:color="auto"/>
            </w:tcBorders>
            <w:shd w:val="clear" w:color="auto" w:fill="auto"/>
            <w:vAlign w:val="center"/>
            <w:hideMark/>
          </w:tcPr>
          <w:p w14:paraId="64712822" w14:textId="360F39BD" w:rsidR="0059087F" w:rsidRPr="00257F60" w:rsidRDefault="00EB3FB4" w:rsidP="00D30E97">
            <w:pPr>
              <w:jc w:val="center"/>
              <w:rPr>
                <w:sz w:val="16"/>
                <w:szCs w:val="16"/>
                <w:lang w:eastAsia="es-CO"/>
              </w:rPr>
            </w:pPr>
            <w:r w:rsidRPr="00257F60">
              <w:rPr>
                <w:sz w:val="16"/>
                <w:szCs w:val="16"/>
                <w:lang w:eastAsia="es-CO"/>
              </w:rPr>
              <w:t>45</w:t>
            </w:r>
          </w:p>
        </w:tc>
        <w:tc>
          <w:tcPr>
            <w:tcW w:w="805" w:type="dxa"/>
            <w:tcBorders>
              <w:top w:val="nil"/>
              <w:left w:val="nil"/>
              <w:bottom w:val="single" w:sz="4" w:space="0" w:color="auto"/>
              <w:right w:val="single" w:sz="4" w:space="0" w:color="auto"/>
            </w:tcBorders>
            <w:shd w:val="clear" w:color="auto" w:fill="auto"/>
            <w:vAlign w:val="center"/>
            <w:hideMark/>
          </w:tcPr>
          <w:p w14:paraId="641D93E4" w14:textId="4A750AE1" w:rsidR="0059087F" w:rsidRPr="00257F60" w:rsidRDefault="00EB3FB4" w:rsidP="00D30E97">
            <w:pPr>
              <w:jc w:val="center"/>
              <w:rPr>
                <w:sz w:val="16"/>
                <w:szCs w:val="16"/>
                <w:lang w:eastAsia="es-CO"/>
              </w:rPr>
            </w:pPr>
            <w:r w:rsidRPr="00257F60">
              <w:rPr>
                <w:sz w:val="16"/>
                <w:szCs w:val="16"/>
                <w:lang w:eastAsia="es-CO"/>
              </w:rPr>
              <w:t>5</w:t>
            </w:r>
          </w:p>
        </w:tc>
        <w:tc>
          <w:tcPr>
            <w:tcW w:w="613" w:type="dxa"/>
            <w:gridSpan w:val="2"/>
            <w:tcBorders>
              <w:top w:val="nil"/>
              <w:left w:val="nil"/>
              <w:bottom w:val="single" w:sz="4" w:space="0" w:color="auto"/>
              <w:right w:val="single" w:sz="4" w:space="0" w:color="auto"/>
            </w:tcBorders>
            <w:shd w:val="clear" w:color="auto" w:fill="auto"/>
            <w:noWrap/>
            <w:vAlign w:val="center"/>
            <w:hideMark/>
          </w:tcPr>
          <w:p w14:paraId="5DBF6F1D" w14:textId="77777777" w:rsidR="0059087F" w:rsidRPr="00257F60" w:rsidRDefault="0059087F" w:rsidP="00D30E97">
            <w:pPr>
              <w:jc w:val="center"/>
              <w:rPr>
                <w:sz w:val="16"/>
                <w:szCs w:val="16"/>
                <w:lang w:eastAsia="es-CO"/>
              </w:rPr>
            </w:pPr>
            <w:r w:rsidRPr="00257F60">
              <w:rPr>
                <w:sz w:val="16"/>
                <w:szCs w:val="16"/>
                <w:lang w:eastAsia="es-CO"/>
              </w:rPr>
              <w:t>100</w:t>
            </w:r>
          </w:p>
        </w:tc>
      </w:tr>
      <w:tr w:rsidR="0059087F" w:rsidRPr="00257F60" w14:paraId="7D372E26" w14:textId="77777777" w:rsidTr="00D40046">
        <w:trPr>
          <w:trHeight w:val="1455"/>
        </w:trPr>
        <w:tc>
          <w:tcPr>
            <w:tcW w:w="1065" w:type="dxa"/>
            <w:vMerge/>
            <w:tcBorders>
              <w:top w:val="nil"/>
              <w:left w:val="single" w:sz="4" w:space="0" w:color="auto"/>
              <w:bottom w:val="single" w:sz="4" w:space="0" w:color="auto"/>
              <w:right w:val="single" w:sz="4" w:space="0" w:color="auto"/>
            </w:tcBorders>
            <w:vAlign w:val="center"/>
            <w:hideMark/>
          </w:tcPr>
          <w:p w14:paraId="3FD95C1B" w14:textId="77777777" w:rsidR="0059087F" w:rsidRPr="00257F60" w:rsidRDefault="0059087F" w:rsidP="00D30E97">
            <w:pPr>
              <w:jc w:val="left"/>
              <w:rPr>
                <w:color w:val="000000"/>
                <w:sz w:val="16"/>
                <w:szCs w:val="16"/>
                <w:lang w:eastAsia="es-CO"/>
              </w:rPr>
            </w:pPr>
          </w:p>
        </w:tc>
        <w:tc>
          <w:tcPr>
            <w:tcW w:w="469" w:type="dxa"/>
            <w:tcBorders>
              <w:top w:val="nil"/>
              <w:left w:val="nil"/>
              <w:bottom w:val="single" w:sz="4" w:space="0" w:color="auto"/>
              <w:right w:val="single" w:sz="4" w:space="0" w:color="auto"/>
            </w:tcBorders>
            <w:shd w:val="clear" w:color="auto" w:fill="auto"/>
            <w:vAlign w:val="center"/>
            <w:hideMark/>
          </w:tcPr>
          <w:p w14:paraId="10AF5745" w14:textId="77777777" w:rsidR="0059087F" w:rsidRPr="00257F60" w:rsidRDefault="0059087F" w:rsidP="00D30E97">
            <w:pPr>
              <w:jc w:val="center"/>
              <w:rPr>
                <w:color w:val="000000"/>
                <w:sz w:val="16"/>
                <w:szCs w:val="16"/>
                <w:lang w:eastAsia="es-CO"/>
              </w:rPr>
            </w:pPr>
            <w:r w:rsidRPr="00257F60">
              <w:rPr>
                <w:color w:val="000000"/>
                <w:sz w:val="16"/>
                <w:szCs w:val="16"/>
                <w:lang w:eastAsia="es-CO"/>
              </w:rPr>
              <w:t>2</w:t>
            </w:r>
          </w:p>
        </w:tc>
        <w:tc>
          <w:tcPr>
            <w:tcW w:w="984" w:type="dxa"/>
            <w:tcBorders>
              <w:top w:val="nil"/>
              <w:left w:val="nil"/>
              <w:bottom w:val="single" w:sz="4" w:space="0" w:color="auto"/>
              <w:right w:val="single" w:sz="4" w:space="0" w:color="auto"/>
            </w:tcBorders>
            <w:shd w:val="clear" w:color="auto" w:fill="auto"/>
            <w:vAlign w:val="center"/>
            <w:hideMark/>
          </w:tcPr>
          <w:p w14:paraId="31B3B547" w14:textId="77777777" w:rsidR="0059087F" w:rsidRPr="00257F60" w:rsidRDefault="0059087F" w:rsidP="00D30E97">
            <w:pPr>
              <w:jc w:val="center"/>
              <w:rPr>
                <w:color w:val="000000"/>
                <w:sz w:val="16"/>
                <w:szCs w:val="16"/>
                <w:lang w:eastAsia="es-CO"/>
              </w:rPr>
            </w:pPr>
            <w:r w:rsidRPr="00257F60">
              <w:rPr>
                <w:color w:val="000000"/>
                <w:kern w:val="32"/>
                <w:sz w:val="16"/>
                <w:szCs w:val="16"/>
                <w:lang w:eastAsia="es-CO"/>
              </w:rPr>
              <w:t>Evaluar técnicamente el</w:t>
            </w:r>
          </w:p>
        </w:tc>
        <w:tc>
          <w:tcPr>
            <w:tcW w:w="763" w:type="dxa"/>
            <w:tcBorders>
              <w:top w:val="nil"/>
              <w:left w:val="nil"/>
              <w:bottom w:val="single" w:sz="4" w:space="0" w:color="auto"/>
              <w:right w:val="single" w:sz="4" w:space="0" w:color="auto"/>
            </w:tcBorders>
            <w:shd w:val="clear" w:color="auto" w:fill="auto"/>
            <w:vAlign w:val="center"/>
            <w:hideMark/>
          </w:tcPr>
          <w:p w14:paraId="563E3C02" w14:textId="77777777" w:rsidR="0059087F" w:rsidRPr="00257F60" w:rsidRDefault="0059087F" w:rsidP="00D30E97">
            <w:pPr>
              <w:jc w:val="center"/>
              <w:rPr>
                <w:color w:val="000000"/>
                <w:sz w:val="16"/>
                <w:szCs w:val="16"/>
                <w:lang w:eastAsia="es-CO"/>
              </w:rPr>
            </w:pPr>
            <w:r w:rsidRPr="00257F60">
              <w:rPr>
                <w:color w:val="000000"/>
                <w:sz w:val="16"/>
                <w:szCs w:val="16"/>
                <w:lang w:eastAsia="es-CO"/>
              </w:rPr>
              <w:t>100</w:t>
            </w:r>
          </w:p>
        </w:tc>
        <w:tc>
          <w:tcPr>
            <w:tcW w:w="693" w:type="dxa"/>
            <w:tcBorders>
              <w:top w:val="nil"/>
              <w:left w:val="nil"/>
              <w:bottom w:val="single" w:sz="4" w:space="0" w:color="auto"/>
              <w:right w:val="single" w:sz="4" w:space="0" w:color="auto"/>
            </w:tcBorders>
            <w:shd w:val="clear" w:color="auto" w:fill="auto"/>
            <w:vAlign w:val="center"/>
            <w:hideMark/>
          </w:tcPr>
          <w:p w14:paraId="2C91030D" w14:textId="77777777" w:rsidR="0059087F" w:rsidRPr="00257F60" w:rsidRDefault="0059087F" w:rsidP="00D30E97">
            <w:pPr>
              <w:jc w:val="center"/>
              <w:rPr>
                <w:color w:val="000000"/>
                <w:sz w:val="16"/>
                <w:szCs w:val="16"/>
                <w:lang w:eastAsia="es-CO"/>
              </w:rPr>
            </w:pPr>
            <w:r w:rsidRPr="00257F60">
              <w:rPr>
                <w:color w:val="000000"/>
                <w:sz w:val="16"/>
                <w:szCs w:val="16"/>
                <w:lang w:eastAsia="es-CO"/>
              </w:rPr>
              <w:t>por ciento</w:t>
            </w:r>
          </w:p>
        </w:tc>
        <w:tc>
          <w:tcPr>
            <w:tcW w:w="1374" w:type="dxa"/>
            <w:tcBorders>
              <w:top w:val="nil"/>
              <w:left w:val="nil"/>
              <w:bottom w:val="single" w:sz="4" w:space="0" w:color="auto"/>
              <w:right w:val="single" w:sz="4" w:space="0" w:color="auto"/>
            </w:tcBorders>
            <w:shd w:val="clear" w:color="auto" w:fill="auto"/>
            <w:vAlign w:val="center"/>
            <w:hideMark/>
          </w:tcPr>
          <w:p w14:paraId="522ED9E5" w14:textId="77777777" w:rsidR="0059087F" w:rsidRPr="00257F60" w:rsidRDefault="0059087F" w:rsidP="00D30E97">
            <w:pPr>
              <w:jc w:val="center"/>
              <w:rPr>
                <w:color w:val="000000"/>
                <w:sz w:val="16"/>
                <w:szCs w:val="16"/>
                <w:lang w:eastAsia="es-CO"/>
              </w:rPr>
            </w:pPr>
            <w:r w:rsidRPr="00257F60">
              <w:rPr>
                <w:color w:val="000000"/>
                <w:kern w:val="32"/>
                <w:sz w:val="16"/>
                <w:szCs w:val="16"/>
                <w:lang w:eastAsia="es-CO"/>
              </w:rPr>
              <w:t>de sectores definidos (100 ha) para la gestión de declaratoria como área protegida y elementos conectores de la EEP</w:t>
            </w:r>
          </w:p>
        </w:tc>
        <w:tc>
          <w:tcPr>
            <w:tcW w:w="580" w:type="dxa"/>
            <w:tcBorders>
              <w:top w:val="nil"/>
              <w:left w:val="nil"/>
              <w:bottom w:val="single" w:sz="4" w:space="0" w:color="auto"/>
              <w:right w:val="single" w:sz="4" w:space="0" w:color="auto"/>
            </w:tcBorders>
            <w:shd w:val="clear" w:color="auto" w:fill="auto"/>
            <w:vAlign w:val="center"/>
            <w:hideMark/>
          </w:tcPr>
          <w:p w14:paraId="6A6A0DAA" w14:textId="5CB58361" w:rsidR="0059087F" w:rsidRPr="00257F60" w:rsidRDefault="00967D24" w:rsidP="00D30E97">
            <w:pPr>
              <w:jc w:val="center"/>
              <w:rPr>
                <w:sz w:val="16"/>
                <w:szCs w:val="16"/>
                <w:lang w:eastAsia="es-CO"/>
              </w:rPr>
            </w:pPr>
            <w:r w:rsidRPr="00257F60">
              <w:rPr>
                <w:color w:val="FF0000"/>
                <w:sz w:val="16"/>
                <w:szCs w:val="16"/>
                <w:lang w:eastAsia="es-CO"/>
              </w:rPr>
              <w:t>8</w:t>
            </w:r>
          </w:p>
        </w:tc>
        <w:tc>
          <w:tcPr>
            <w:tcW w:w="740" w:type="dxa"/>
            <w:tcBorders>
              <w:top w:val="nil"/>
              <w:left w:val="nil"/>
              <w:bottom w:val="single" w:sz="4" w:space="0" w:color="auto"/>
              <w:right w:val="single" w:sz="4" w:space="0" w:color="auto"/>
            </w:tcBorders>
            <w:shd w:val="clear" w:color="auto" w:fill="auto"/>
            <w:vAlign w:val="center"/>
            <w:hideMark/>
          </w:tcPr>
          <w:p w14:paraId="019B2D0B" w14:textId="7795B98C" w:rsidR="0059087F" w:rsidRPr="00257F60" w:rsidRDefault="00EB3FB4" w:rsidP="00D30E97">
            <w:pPr>
              <w:jc w:val="center"/>
              <w:rPr>
                <w:sz w:val="16"/>
                <w:szCs w:val="16"/>
                <w:lang w:eastAsia="es-CO"/>
              </w:rPr>
            </w:pPr>
            <w:r w:rsidRPr="00257F60">
              <w:rPr>
                <w:sz w:val="16"/>
                <w:szCs w:val="16"/>
                <w:lang w:eastAsia="es-CO"/>
              </w:rPr>
              <w:t>3</w:t>
            </w:r>
            <w:r w:rsidR="0063356C" w:rsidRPr="00257F60">
              <w:rPr>
                <w:sz w:val="16"/>
                <w:szCs w:val="16"/>
                <w:lang w:eastAsia="es-CO"/>
              </w:rPr>
              <w:t>0</w:t>
            </w:r>
          </w:p>
        </w:tc>
        <w:tc>
          <w:tcPr>
            <w:tcW w:w="708" w:type="dxa"/>
            <w:tcBorders>
              <w:top w:val="nil"/>
              <w:left w:val="nil"/>
              <w:bottom w:val="single" w:sz="4" w:space="0" w:color="auto"/>
              <w:right w:val="single" w:sz="4" w:space="0" w:color="auto"/>
            </w:tcBorders>
            <w:shd w:val="clear" w:color="auto" w:fill="auto"/>
            <w:vAlign w:val="center"/>
            <w:hideMark/>
          </w:tcPr>
          <w:p w14:paraId="391BC342" w14:textId="1DA1DB35" w:rsidR="0059087F" w:rsidRPr="00257F60" w:rsidRDefault="00EB3FB4" w:rsidP="00D30E97">
            <w:pPr>
              <w:jc w:val="center"/>
              <w:rPr>
                <w:sz w:val="16"/>
                <w:szCs w:val="16"/>
                <w:lang w:eastAsia="es-CO"/>
              </w:rPr>
            </w:pPr>
            <w:r w:rsidRPr="00257F60">
              <w:rPr>
                <w:sz w:val="16"/>
                <w:szCs w:val="16"/>
                <w:lang w:eastAsia="es-CO"/>
              </w:rPr>
              <w:t>65</w:t>
            </w:r>
          </w:p>
        </w:tc>
        <w:tc>
          <w:tcPr>
            <w:tcW w:w="567" w:type="dxa"/>
            <w:tcBorders>
              <w:top w:val="nil"/>
              <w:left w:val="nil"/>
              <w:bottom w:val="single" w:sz="4" w:space="0" w:color="auto"/>
              <w:right w:val="single" w:sz="4" w:space="0" w:color="auto"/>
            </w:tcBorders>
            <w:shd w:val="clear" w:color="auto" w:fill="D6E3BC" w:themeFill="accent3" w:themeFillTint="66"/>
            <w:vAlign w:val="center"/>
            <w:hideMark/>
          </w:tcPr>
          <w:p w14:paraId="791E80A8" w14:textId="65AB5968" w:rsidR="0059087F" w:rsidRPr="00257F60" w:rsidRDefault="0063356C" w:rsidP="00D30E97">
            <w:pPr>
              <w:jc w:val="center"/>
              <w:rPr>
                <w:b/>
                <w:sz w:val="16"/>
                <w:szCs w:val="16"/>
                <w:lang w:eastAsia="es-CO"/>
              </w:rPr>
            </w:pPr>
            <w:r w:rsidRPr="00257F60">
              <w:rPr>
                <w:b/>
                <w:sz w:val="16"/>
                <w:szCs w:val="16"/>
                <w:lang w:eastAsia="es-CO"/>
              </w:rPr>
              <w:t>9</w:t>
            </w:r>
            <w:r w:rsidR="00EB3FB4" w:rsidRPr="00257F60">
              <w:rPr>
                <w:b/>
                <w:sz w:val="16"/>
                <w:szCs w:val="16"/>
                <w:lang w:eastAsia="es-CO"/>
              </w:rPr>
              <w:t>5</w:t>
            </w:r>
          </w:p>
        </w:tc>
        <w:tc>
          <w:tcPr>
            <w:tcW w:w="805" w:type="dxa"/>
            <w:tcBorders>
              <w:top w:val="nil"/>
              <w:left w:val="nil"/>
              <w:bottom w:val="single" w:sz="4" w:space="0" w:color="auto"/>
              <w:right w:val="single" w:sz="4" w:space="0" w:color="auto"/>
            </w:tcBorders>
            <w:shd w:val="clear" w:color="auto" w:fill="auto"/>
            <w:vAlign w:val="center"/>
            <w:hideMark/>
          </w:tcPr>
          <w:p w14:paraId="223AB5DA" w14:textId="619D34FD" w:rsidR="0059087F" w:rsidRPr="00257F60" w:rsidRDefault="000B71B0" w:rsidP="00D30E97">
            <w:pPr>
              <w:jc w:val="center"/>
              <w:rPr>
                <w:sz w:val="16"/>
                <w:szCs w:val="16"/>
                <w:lang w:eastAsia="es-CO"/>
              </w:rPr>
            </w:pPr>
            <w:r w:rsidRPr="00257F60">
              <w:rPr>
                <w:sz w:val="16"/>
                <w:szCs w:val="16"/>
                <w:lang w:eastAsia="es-CO"/>
              </w:rPr>
              <w:t>10</w:t>
            </w:r>
            <w:r w:rsidR="0063356C" w:rsidRPr="00257F60">
              <w:rPr>
                <w:sz w:val="16"/>
                <w:szCs w:val="16"/>
                <w:lang w:eastAsia="es-CO"/>
              </w:rPr>
              <w:t>0</w:t>
            </w:r>
          </w:p>
        </w:tc>
        <w:tc>
          <w:tcPr>
            <w:tcW w:w="613" w:type="dxa"/>
            <w:gridSpan w:val="2"/>
            <w:tcBorders>
              <w:top w:val="nil"/>
              <w:left w:val="nil"/>
              <w:bottom w:val="single" w:sz="4" w:space="0" w:color="auto"/>
              <w:right w:val="single" w:sz="4" w:space="0" w:color="auto"/>
            </w:tcBorders>
            <w:shd w:val="clear" w:color="auto" w:fill="auto"/>
            <w:noWrap/>
            <w:vAlign w:val="center"/>
            <w:hideMark/>
          </w:tcPr>
          <w:p w14:paraId="415F39BF" w14:textId="77777777" w:rsidR="0059087F" w:rsidRPr="00257F60" w:rsidRDefault="0059087F" w:rsidP="00D30E97">
            <w:pPr>
              <w:jc w:val="center"/>
              <w:rPr>
                <w:color w:val="000000"/>
                <w:sz w:val="16"/>
                <w:szCs w:val="16"/>
                <w:lang w:eastAsia="es-CO"/>
              </w:rPr>
            </w:pPr>
            <w:r w:rsidRPr="00257F60">
              <w:rPr>
                <w:color w:val="000000"/>
                <w:sz w:val="16"/>
                <w:szCs w:val="16"/>
                <w:lang w:eastAsia="es-CO"/>
              </w:rPr>
              <w:t>100</w:t>
            </w:r>
          </w:p>
        </w:tc>
      </w:tr>
      <w:tr w:rsidR="0059087F" w:rsidRPr="00257F60" w14:paraId="157C8EBA" w14:textId="77777777" w:rsidTr="000B03E3">
        <w:trPr>
          <w:cantSplit/>
          <w:trHeight w:val="1215"/>
        </w:trPr>
        <w:tc>
          <w:tcPr>
            <w:tcW w:w="1065" w:type="dxa"/>
            <w:vMerge w:val="restart"/>
            <w:tcBorders>
              <w:top w:val="nil"/>
              <w:left w:val="single" w:sz="4" w:space="0" w:color="auto"/>
              <w:bottom w:val="single" w:sz="4" w:space="0" w:color="000000"/>
              <w:right w:val="single" w:sz="4" w:space="0" w:color="auto"/>
            </w:tcBorders>
            <w:shd w:val="clear" w:color="auto" w:fill="auto"/>
            <w:vAlign w:val="center"/>
            <w:hideMark/>
          </w:tcPr>
          <w:p w14:paraId="48F258DF" w14:textId="77777777" w:rsidR="0059087F" w:rsidRPr="00257F60" w:rsidRDefault="0059087F" w:rsidP="00D30E97">
            <w:pPr>
              <w:jc w:val="center"/>
              <w:rPr>
                <w:color w:val="5B9BD5"/>
                <w:sz w:val="16"/>
                <w:szCs w:val="16"/>
                <w:lang w:eastAsia="es-CO"/>
              </w:rPr>
            </w:pPr>
            <w:r w:rsidRPr="00257F60">
              <w:rPr>
                <w:sz w:val="16"/>
                <w:szCs w:val="16"/>
                <w:lang w:eastAsia="es-CO"/>
              </w:rPr>
              <w:t xml:space="preserve">2. </w:t>
            </w:r>
            <w:r w:rsidRPr="00257F60">
              <w:rPr>
                <w:color w:val="000000"/>
                <w:sz w:val="16"/>
                <w:szCs w:val="16"/>
                <w:lang w:eastAsia="es-CO"/>
              </w:rPr>
              <w:t>Consolidación de áreas protegidas y otras de interés ambiental para el disfrute ciudadano</w:t>
            </w:r>
          </w:p>
        </w:tc>
        <w:tc>
          <w:tcPr>
            <w:tcW w:w="469" w:type="dxa"/>
            <w:tcBorders>
              <w:top w:val="nil"/>
              <w:left w:val="nil"/>
              <w:bottom w:val="single" w:sz="4" w:space="0" w:color="auto"/>
              <w:right w:val="single" w:sz="4" w:space="0" w:color="auto"/>
            </w:tcBorders>
            <w:shd w:val="clear" w:color="auto" w:fill="auto"/>
            <w:vAlign w:val="center"/>
            <w:hideMark/>
          </w:tcPr>
          <w:p w14:paraId="1448409A" w14:textId="77777777" w:rsidR="0059087F" w:rsidRPr="00257F60" w:rsidRDefault="0059087F" w:rsidP="00D30E97">
            <w:pPr>
              <w:jc w:val="center"/>
              <w:rPr>
                <w:color w:val="000000"/>
                <w:sz w:val="16"/>
                <w:szCs w:val="16"/>
                <w:lang w:eastAsia="es-CO"/>
              </w:rPr>
            </w:pPr>
            <w:r w:rsidRPr="00257F60">
              <w:rPr>
                <w:color w:val="000000"/>
                <w:sz w:val="16"/>
                <w:szCs w:val="16"/>
                <w:lang w:eastAsia="es-CO"/>
              </w:rPr>
              <w:t>3</w:t>
            </w:r>
          </w:p>
        </w:tc>
        <w:tc>
          <w:tcPr>
            <w:tcW w:w="984" w:type="dxa"/>
            <w:tcBorders>
              <w:top w:val="nil"/>
              <w:left w:val="nil"/>
              <w:bottom w:val="single" w:sz="4" w:space="0" w:color="auto"/>
              <w:right w:val="single" w:sz="4" w:space="0" w:color="auto"/>
            </w:tcBorders>
            <w:shd w:val="clear" w:color="auto" w:fill="auto"/>
            <w:vAlign w:val="center"/>
            <w:hideMark/>
          </w:tcPr>
          <w:p w14:paraId="32E30267" w14:textId="77777777" w:rsidR="0059087F" w:rsidRPr="00257F60" w:rsidRDefault="0059087F" w:rsidP="00D30E97">
            <w:pPr>
              <w:jc w:val="center"/>
              <w:rPr>
                <w:color w:val="000000"/>
                <w:sz w:val="16"/>
                <w:szCs w:val="16"/>
                <w:lang w:eastAsia="es-CO"/>
              </w:rPr>
            </w:pPr>
            <w:r w:rsidRPr="00257F60">
              <w:rPr>
                <w:color w:val="000000"/>
                <w:kern w:val="32"/>
                <w:sz w:val="16"/>
                <w:szCs w:val="16"/>
                <w:lang w:eastAsia="es-CO"/>
              </w:rPr>
              <w:t>Ejecutar</w:t>
            </w:r>
          </w:p>
        </w:tc>
        <w:tc>
          <w:tcPr>
            <w:tcW w:w="763" w:type="dxa"/>
            <w:tcBorders>
              <w:top w:val="nil"/>
              <w:left w:val="nil"/>
              <w:bottom w:val="single" w:sz="4" w:space="0" w:color="auto"/>
              <w:right w:val="single" w:sz="4" w:space="0" w:color="auto"/>
            </w:tcBorders>
            <w:shd w:val="clear" w:color="auto" w:fill="auto"/>
            <w:vAlign w:val="center"/>
            <w:hideMark/>
          </w:tcPr>
          <w:p w14:paraId="49DFF492" w14:textId="77777777" w:rsidR="0059087F" w:rsidRPr="00257F60" w:rsidRDefault="0059087F" w:rsidP="00D30E97">
            <w:pPr>
              <w:jc w:val="center"/>
              <w:rPr>
                <w:color w:val="000000"/>
                <w:sz w:val="16"/>
                <w:szCs w:val="16"/>
                <w:lang w:eastAsia="es-CO"/>
              </w:rPr>
            </w:pPr>
            <w:r w:rsidRPr="00257F60">
              <w:rPr>
                <w:color w:val="000000"/>
                <w:sz w:val="16"/>
                <w:szCs w:val="16"/>
                <w:lang w:eastAsia="es-CO"/>
              </w:rPr>
              <w:t>100</w:t>
            </w:r>
          </w:p>
        </w:tc>
        <w:tc>
          <w:tcPr>
            <w:tcW w:w="693" w:type="dxa"/>
            <w:tcBorders>
              <w:top w:val="nil"/>
              <w:left w:val="nil"/>
              <w:bottom w:val="single" w:sz="4" w:space="0" w:color="auto"/>
              <w:right w:val="single" w:sz="4" w:space="0" w:color="auto"/>
            </w:tcBorders>
            <w:shd w:val="clear" w:color="auto" w:fill="auto"/>
            <w:vAlign w:val="center"/>
            <w:hideMark/>
          </w:tcPr>
          <w:p w14:paraId="2FB665FF" w14:textId="77777777" w:rsidR="0059087F" w:rsidRPr="00257F60" w:rsidRDefault="0059087F" w:rsidP="00D30E97">
            <w:pPr>
              <w:jc w:val="center"/>
              <w:rPr>
                <w:color w:val="000000"/>
                <w:sz w:val="16"/>
                <w:szCs w:val="16"/>
                <w:lang w:eastAsia="es-CO"/>
              </w:rPr>
            </w:pPr>
            <w:r w:rsidRPr="00257F60">
              <w:rPr>
                <w:color w:val="000000"/>
                <w:sz w:val="16"/>
                <w:szCs w:val="16"/>
                <w:lang w:eastAsia="es-CO"/>
              </w:rPr>
              <w:t>%</w:t>
            </w:r>
          </w:p>
        </w:tc>
        <w:tc>
          <w:tcPr>
            <w:tcW w:w="1374" w:type="dxa"/>
            <w:tcBorders>
              <w:top w:val="nil"/>
              <w:left w:val="nil"/>
              <w:bottom w:val="single" w:sz="4" w:space="0" w:color="auto"/>
              <w:right w:val="single" w:sz="4" w:space="0" w:color="auto"/>
            </w:tcBorders>
            <w:shd w:val="clear" w:color="auto" w:fill="auto"/>
            <w:vAlign w:val="center"/>
            <w:hideMark/>
          </w:tcPr>
          <w:p w14:paraId="0373C321" w14:textId="77777777" w:rsidR="0059087F" w:rsidRPr="00257F60" w:rsidRDefault="0059087F" w:rsidP="00D30E97">
            <w:pPr>
              <w:jc w:val="center"/>
              <w:rPr>
                <w:color w:val="000000"/>
                <w:sz w:val="16"/>
                <w:szCs w:val="16"/>
                <w:lang w:eastAsia="es-CO"/>
              </w:rPr>
            </w:pPr>
            <w:r w:rsidRPr="00257F60">
              <w:rPr>
                <w:color w:val="000000"/>
                <w:kern w:val="32"/>
                <w:sz w:val="16"/>
                <w:szCs w:val="16"/>
                <w:lang w:eastAsia="es-CO"/>
              </w:rPr>
              <w:t>del plan de intervención en Parques Ecológicos Distritales de Humedal declarados</w:t>
            </w:r>
          </w:p>
        </w:tc>
        <w:tc>
          <w:tcPr>
            <w:tcW w:w="580" w:type="dxa"/>
            <w:tcBorders>
              <w:top w:val="nil"/>
              <w:left w:val="nil"/>
              <w:bottom w:val="single" w:sz="4" w:space="0" w:color="auto"/>
              <w:right w:val="single" w:sz="4" w:space="0" w:color="auto"/>
            </w:tcBorders>
            <w:shd w:val="clear" w:color="auto" w:fill="auto"/>
            <w:vAlign w:val="center"/>
            <w:hideMark/>
          </w:tcPr>
          <w:p w14:paraId="0B117427" w14:textId="0EC53DFB" w:rsidR="0059087F" w:rsidRPr="00257F60" w:rsidRDefault="00561997" w:rsidP="00D30E97">
            <w:pPr>
              <w:jc w:val="center"/>
              <w:rPr>
                <w:color w:val="FF0000"/>
                <w:sz w:val="16"/>
                <w:szCs w:val="16"/>
                <w:lang w:eastAsia="es-CO"/>
              </w:rPr>
            </w:pPr>
            <w:r w:rsidRPr="00257F60">
              <w:rPr>
                <w:color w:val="FF0000"/>
                <w:sz w:val="16"/>
                <w:szCs w:val="16"/>
                <w:lang w:eastAsia="es-CO"/>
              </w:rPr>
              <w:t>8</w:t>
            </w:r>
          </w:p>
        </w:tc>
        <w:tc>
          <w:tcPr>
            <w:tcW w:w="740" w:type="dxa"/>
            <w:tcBorders>
              <w:top w:val="nil"/>
              <w:left w:val="nil"/>
              <w:bottom w:val="single" w:sz="4" w:space="0" w:color="auto"/>
              <w:right w:val="single" w:sz="4" w:space="0" w:color="auto"/>
            </w:tcBorders>
            <w:shd w:val="clear" w:color="auto" w:fill="D6E3BC" w:themeFill="accent3" w:themeFillTint="66"/>
            <w:vAlign w:val="center"/>
            <w:hideMark/>
          </w:tcPr>
          <w:p w14:paraId="37A1A142" w14:textId="70BCFDAA" w:rsidR="0059087F" w:rsidRPr="00600E70" w:rsidRDefault="00600E70" w:rsidP="00D30E97">
            <w:pPr>
              <w:jc w:val="center"/>
              <w:rPr>
                <w:b/>
                <w:color w:val="000000" w:themeColor="text1"/>
                <w:sz w:val="16"/>
                <w:szCs w:val="16"/>
                <w:highlight w:val="green"/>
                <w:lang w:eastAsia="es-CO"/>
              </w:rPr>
            </w:pPr>
            <w:r w:rsidRPr="00600E70">
              <w:rPr>
                <w:b/>
                <w:sz w:val="16"/>
                <w:szCs w:val="16"/>
                <w:highlight w:val="green"/>
                <w:lang w:eastAsia="es-CO"/>
              </w:rPr>
              <w:t>3</w:t>
            </w:r>
            <w:r w:rsidR="000B03E3" w:rsidRPr="00600E70">
              <w:rPr>
                <w:b/>
                <w:sz w:val="16"/>
                <w:szCs w:val="16"/>
                <w:highlight w:val="green"/>
                <w:lang w:eastAsia="es-CO"/>
              </w:rPr>
              <w:t>0</w:t>
            </w:r>
          </w:p>
        </w:tc>
        <w:tc>
          <w:tcPr>
            <w:tcW w:w="708" w:type="dxa"/>
            <w:tcBorders>
              <w:top w:val="nil"/>
              <w:left w:val="nil"/>
              <w:bottom w:val="single" w:sz="4" w:space="0" w:color="auto"/>
              <w:right w:val="single" w:sz="4" w:space="0" w:color="auto"/>
            </w:tcBorders>
            <w:shd w:val="clear" w:color="auto" w:fill="D6E3BC" w:themeFill="accent3" w:themeFillTint="66"/>
            <w:vAlign w:val="center"/>
            <w:hideMark/>
          </w:tcPr>
          <w:p w14:paraId="4EB43771" w14:textId="1EE77787" w:rsidR="0059087F" w:rsidRPr="00600E70" w:rsidRDefault="00600E70" w:rsidP="00D30E97">
            <w:pPr>
              <w:jc w:val="center"/>
              <w:rPr>
                <w:b/>
                <w:color w:val="000000" w:themeColor="text1"/>
                <w:sz w:val="16"/>
                <w:szCs w:val="16"/>
                <w:highlight w:val="green"/>
                <w:lang w:eastAsia="es-CO"/>
              </w:rPr>
            </w:pPr>
            <w:r w:rsidRPr="00600E70">
              <w:rPr>
                <w:b/>
                <w:color w:val="000000" w:themeColor="text1"/>
                <w:sz w:val="16"/>
                <w:szCs w:val="16"/>
                <w:highlight w:val="green"/>
                <w:lang w:eastAsia="es-CO"/>
              </w:rPr>
              <w:t>74</w:t>
            </w:r>
          </w:p>
        </w:tc>
        <w:tc>
          <w:tcPr>
            <w:tcW w:w="567" w:type="dxa"/>
            <w:tcBorders>
              <w:top w:val="nil"/>
              <w:left w:val="nil"/>
              <w:bottom w:val="single" w:sz="4" w:space="0" w:color="auto"/>
              <w:right w:val="single" w:sz="4" w:space="0" w:color="auto"/>
            </w:tcBorders>
            <w:shd w:val="clear" w:color="auto" w:fill="D6E3BC" w:themeFill="accent3" w:themeFillTint="66"/>
            <w:vAlign w:val="center"/>
            <w:hideMark/>
          </w:tcPr>
          <w:p w14:paraId="72BFDB6A" w14:textId="4F9B9DAD" w:rsidR="0059087F" w:rsidRPr="00257F60" w:rsidRDefault="000B03E3" w:rsidP="00D30E97">
            <w:pPr>
              <w:jc w:val="center"/>
              <w:rPr>
                <w:b/>
                <w:color w:val="000000" w:themeColor="text1"/>
                <w:sz w:val="16"/>
                <w:szCs w:val="16"/>
                <w:lang w:eastAsia="es-CO"/>
              </w:rPr>
            </w:pPr>
            <w:r w:rsidRPr="00600E70">
              <w:rPr>
                <w:b/>
                <w:color w:val="000000" w:themeColor="text1"/>
                <w:sz w:val="16"/>
                <w:szCs w:val="16"/>
                <w:highlight w:val="green"/>
                <w:lang w:eastAsia="es-CO"/>
              </w:rPr>
              <w:t>9</w:t>
            </w:r>
            <w:r w:rsidR="00600E70" w:rsidRPr="00600E70">
              <w:rPr>
                <w:b/>
                <w:color w:val="000000" w:themeColor="text1"/>
                <w:sz w:val="16"/>
                <w:szCs w:val="16"/>
                <w:highlight w:val="green"/>
                <w:lang w:eastAsia="es-CO"/>
              </w:rPr>
              <w:t>4</w:t>
            </w:r>
          </w:p>
        </w:tc>
        <w:tc>
          <w:tcPr>
            <w:tcW w:w="805" w:type="dxa"/>
            <w:tcBorders>
              <w:top w:val="nil"/>
              <w:left w:val="nil"/>
              <w:bottom w:val="single" w:sz="4" w:space="0" w:color="auto"/>
              <w:right w:val="single" w:sz="4" w:space="0" w:color="auto"/>
            </w:tcBorders>
            <w:shd w:val="clear" w:color="auto" w:fill="auto"/>
            <w:vAlign w:val="center"/>
            <w:hideMark/>
          </w:tcPr>
          <w:p w14:paraId="45516AE4" w14:textId="77777777" w:rsidR="0059087F" w:rsidRPr="00257F60" w:rsidRDefault="0059087F" w:rsidP="00D30E97">
            <w:pPr>
              <w:jc w:val="center"/>
              <w:rPr>
                <w:color w:val="000000" w:themeColor="text1"/>
                <w:sz w:val="16"/>
                <w:szCs w:val="16"/>
                <w:lang w:eastAsia="es-CO"/>
              </w:rPr>
            </w:pPr>
            <w:r w:rsidRPr="00257F60">
              <w:rPr>
                <w:color w:val="000000" w:themeColor="text1"/>
                <w:sz w:val="16"/>
                <w:szCs w:val="16"/>
                <w:lang w:eastAsia="es-CO"/>
              </w:rPr>
              <w:t>100</w:t>
            </w:r>
          </w:p>
        </w:tc>
        <w:tc>
          <w:tcPr>
            <w:tcW w:w="613" w:type="dxa"/>
            <w:gridSpan w:val="2"/>
            <w:tcBorders>
              <w:top w:val="nil"/>
              <w:left w:val="nil"/>
              <w:bottom w:val="single" w:sz="4" w:space="0" w:color="auto"/>
              <w:right w:val="single" w:sz="4" w:space="0" w:color="auto"/>
            </w:tcBorders>
            <w:shd w:val="clear" w:color="auto" w:fill="auto"/>
            <w:noWrap/>
            <w:vAlign w:val="center"/>
            <w:hideMark/>
          </w:tcPr>
          <w:p w14:paraId="5F7E908E" w14:textId="77777777" w:rsidR="0059087F" w:rsidRPr="00257F60" w:rsidRDefault="0059087F" w:rsidP="00D30E97">
            <w:pPr>
              <w:jc w:val="center"/>
              <w:rPr>
                <w:color w:val="000000" w:themeColor="text1"/>
                <w:sz w:val="16"/>
                <w:szCs w:val="16"/>
                <w:lang w:eastAsia="es-CO"/>
              </w:rPr>
            </w:pPr>
            <w:r w:rsidRPr="00257F60">
              <w:rPr>
                <w:color w:val="000000" w:themeColor="text1"/>
                <w:sz w:val="16"/>
                <w:szCs w:val="16"/>
                <w:lang w:eastAsia="es-CO"/>
              </w:rPr>
              <w:t>100</w:t>
            </w:r>
          </w:p>
        </w:tc>
      </w:tr>
      <w:tr w:rsidR="0059087F" w:rsidRPr="00257F60" w14:paraId="090DC464" w14:textId="77777777" w:rsidTr="00224BF6">
        <w:trPr>
          <w:trHeight w:val="735"/>
        </w:trPr>
        <w:tc>
          <w:tcPr>
            <w:tcW w:w="1065" w:type="dxa"/>
            <w:vMerge/>
            <w:tcBorders>
              <w:top w:val="nil"/>
              <w:left w:val="single" w:sz="4" w:space="0" w:color="auto"/>
              <w:bottom w:val="single" w:sz="4" w:space="0" w:color="000000"/>
              <w:right w:val="single" w:sz="4" w:space="0" w:color="auto"/>
            </w:tcBorders>
            <w:vAlign w:val="center"/>
            <w:hideMark/>
          </w:tcPr>
          <w:p w14:paraId="667C21B3" w14:textId="77777777" w:rsidR="0059087F" w:rsidRPr="00257F60" w:rsidRDefault="0059087F" w:rsidP="00D30E97">
            <w:pPr>
              <w:jc w:val="left"/>
              <w:rPr>
                <w:color w:val="5B9BD5"/>
                <w:sz w:val="16"/>
                <w:szCs w:val="16"/>
                <w:lang w:eastAsia="es-CO"/>
              </w:rPr>
            </w:pPr>
          </w:p>
        </w:tc>
        <w:tc>
          <w:tcPr>
            <w:tcW w:w="469" w:type="dxa"/>
            <w:tcBorders>
              <w:top w:val="nil"/>
              <w:left w:val="nil"/>
              <w:bottom w:val="single" w:sz="4" w:space="0" w:color="auto"/>
              <w:right w:val="single" w:sz="4" w:space="0" w:color="auto"/>
            </w:tcBorders>
            <w:shd w:val="clear" w:color="auto" w:fill="auto"/>
            <w:vAlign w:val="center"/>
            <w:hideMark/>
          </w:tcPr>
          <w:p w14:paraId="4325CFB5" w14:textId="77777777" w:rsidR="0059087F" w:rsidRPr="00257F60" w:rsidRDefault="0059087F" w:rsidP="00D30E97">
            <w:pPr>
              <w:jc w:val="center"/>
              <w:rPr>
                <w:color w:val="000000"/>
                <w:sz w:val="16"/>
                <w:szCs w:val="16"/>
                <w:lang w:eastAsia="es-CO"/>
              </w:rPr>
            </w:pPr>
            <w:r w:rsidRPr="00257F60">
              <w:rPr>
                <w:color w:val="000000"/>
                <w:sz w:val="16"/>
                <w:szCs w:val="16"/>
                <w:lang w:eastAsia="es-CO"/>
              </w:rPr>
              <w:t>4</w:t>
            </w:r>
          </w:p>
        </w:tc>
        <w:tc>
          <w:tcPr>
            <w:tcW w:w="984" w:type="dxa"/>
            <w:tcBorders>
              <w:top w:val="nil"/>
              <w:left w:val="nil"/>
              <w:bottom w:val="single" w:sz="4" w:space="0" w:color="auto"/>
              <w:right w:val="single" w:sz="4" w:space="0" w:color="auto"/>
            </w:tcBorders>
            <w:shd w:val="clear" w:color="auto" w:fill="auto"/>
            <w:vAlign w:val="center"/>
            <w:hideMark/>
          </w:tcPr>
          <w:p w14:paraId="1C9E1A03" w14:textId="77777777" w:rsidR="0059087F" w:rsidRPr="00257F60" w:rsidRDefault="0059087F" w:rsidP="00D30E97">
            <w:pPr>
              <w:jc w:val="center"/>
              <w:rPr>
                <w:color w:val="000000"/>
                <w:sz w:val="16"/>
                <w:szCs w:val="16"/>
                <w:lang w:eastAsia="es-CO"/>
              </w:rPr>
            </w:pPr>
            <w:r w:rsidRPr="00257F60">
              <w:rPr>
                <w:color w:val="000000"/>
                <w:kern w:val="32"/>
                <w:sz w:val="16"/>
                <w:szCs w:val="16"/>
                <w:lang w:eastAsia="es-CO"/>
              </w:rPr>
              <w:t>Manejar</w:t>
            </w:r>
          </w:p>
        </w:tc>
        <w:tc>
          <w:tcPr>
            <w:tcW w:w="763" w:type="dxa"/>
            <w:tcBorders>
              <w:top w:val="nil"/>
              <w:left w:val="nil"/>
              <w:bottom w:val="single" w:sz="4" w:space="0" w:color="auto"/>
              <w:right w:val="single" w:sz="4" w:space="0" w:color="auto"/>
            </w:tcBorders>
            <w:shd w:val="clear" w:color="auto" w:fill="auto"/>
            <w:vAlign w:val="center"/>
            <w:hideMark/>
          </w:tcPr>
          <w:p w14:paraId="7858B4F6" w14:textId="77777777" w:rsidR="0059087F" w:rsidRPr="00257F60" w:rsidRDefault="0059087F" w:rsidP="00D30E97">
            <w:pPr>
              <w:jc w:val="center"/>
              <w:rPr>
                <w:color w:val="000000"/>
                <w:sz w:val="16"/>
                <w:szCs w:val="16"/>
                <w:lang w:eastAsia="es-CO"/>
              </w:rPr>
            </w:pPr>
            <w:r w:rsidRPr="00257F60">
              <w:rPr>
                <w:color w:val="000000"/>
                <w:sz w:val="16"/>
                <w:szCs w:val="16"/>
                <w:lang w:eastAsia="es-CO"/>
              </w:rPr>
              <w:t>15</w:t>
            </w:r>
          </w:p>
        </w:tc>
        <w:tc>
          <w:tcPr>
            <w:tcW w:w="693" w:type="dxa"/>
            <w:tcBorders>
              <w:top w:val="nil"/>
              <w:left w:val="nil"/>
              <w:bottom w:val="single" w:sz="4" w:space="0" w:color="auto"/>
              <w:right w:val="single" w:sz="4" w:space="0" w:color="auto"/>
            </w:tcBorders>
            <w:shd w:val="clear" w:color="auto" w:fill="auto"/>
            <w:vAlign w:val="center"/>
            <w:hideMark/>
          </w:tcPr>
          <w:p w14:paraId="7E233354" w14:textId="77777777" w:rsidR="0059087F" w:rsidRPr="00257F60" w:rsidRDefault="0059087F" w:rsidP="00D30E97">
            <w:pPr>
              <w:jc w:val="center"/>
              <w:rPr>
                <w:color w:val="000000"/>
                <w:sz w:val="16"/>
                <w:szCs w:val="16"/>
                <w:lang w:eastAsia="es-CO"/>
              </w:rPr>
            </w:pPr>
            <w:r w:rsidRPr="00257F60">
              <w:rPr>
                <w:color w:val="000000"/>
                <w:sz w:val="16"/>
                <w:szCs w:val="16"/>
                <w:lang w:eastAsia="es-CO"/>
              </w:rPr>
              <w:t>humedales</w:t>
            </w:r>
          </w:p>
        </w:tc>
        <w:tc>
          <w:tcPr>
            <w:tcW w:w="1374" w:type="dxa"/>
            <w:tcBorders>
              <w:top w:val="nil"/>
              <w:left w:val="nil"/>
              <w:bottom w:val="single" w:sz="4" w:space="0" w:color="auto"/>
              <w:right w:val="single" w:sz="4" w:space="0" w:color="auto"/>
            </w:tcBorders>
            <w:shd w:val="clear" w:color="auto" w:fill="auto"/>
            <w:vAlign w:val="center"/>
            <w:hideMark/>
          </w:tcPr>
          <w:p w14:paraId="2775285C" w14:textId="77777777" w:rsidR="0059087F" w:rsidRPr="00257F60" w:rsidRDefault="0059087F" w:rsidP="00D30E97">
            <w:pPr>
              <w:jc w:val="center"/>
              <w:rPr>
                <w:color w:val="000000"/>
                <w:sz w:val="16"/>
                <w:szCs w:val="16"/>
                <w:lang w:eastAsia="es-CO"/>
              </w:rPr>
            </w:pPr>
            <w:r w:rsidRPr="00257F60">
              <w:rPr>
                <w:color w:val="000000"/>
                <w:kern w:val="32"/>
                <w:sz w:val="16"/>
                <w:szCs w:val="16"/>
                <w:lang w:eastAsia="es-CO"/>
              </w:rPr>
              <w:t>mediante el desarrollo de acciones de administración</w:t>
            </w:r>
          </w:p>
        </w:tc>
        <w:tc>
          <w:tcPr>
            <w:tcW w:w="580" w:type="dxa"/>
            <w:tcBorders>
              <w:top w:val="nil"/>
              <w:left w:val="nil"/>
              <w:bottom w:val="single" w:sz="4" w:space="0" w:color="auto"/>
              <w:right w:val="single" w:sz="4" w:space="0" w:color="auto"/>
            </w:tcBorders>
            <w:shd w:val="clear" w:color="auto" w:fill="auto"/>
            <w:vAlign w:val="center"/>
            <w:hideMark/>
          </w:tcPr>
          <w:p w14:paraId="549A1B3A" w14:textId="77777777" w:rsidR="0059087F" w:rsidRPr="00257F60" w:rsidRDefault="0059087F" w:rsidP="00D30E97">
            <w:pPr>
              <w:jc w:val="center"/>
              <w:rPr>
                <w:sz w:val="16"/>
                <w:szCs w:val="16"/>
                <w:lang w:eastAsia="es-CO"/>
              </w:rPr>
            </w:pPr>
            <w:r w:rsidRPr="00257F60">
              <w:rPr>
                <w:sz w:val="16"/>
                <w:szCs w:val="16"/>
                <w:lang w:eastAsia="es-CO"/>
              </w:rPr>
              <w:t>15</w:t>
            </w:r>
          </w:p>
        </w:tc>
        <w:tc>
          <w:tcPr>
            <w:tcW w:w="740" w:type="dxa"/>
            <w:tcBorders>
              <w:top w:val="nil"/>
              <w:left w:val="nil"/>
              <w:bottom w:val="single" w:sz="4" w:space="0" w:color="auto"/>
              <w:right w:val="single" w:sz="4" w:space="0" w:color="auto"/>
            </w:tcBorders>
            <w:shd w:val="clear" w:color="auto" w:fill="auto"/>
            <w:vAlign w:val="center"/>
            <w:hideMark/>
          </w:tcPr>
          <w:p w14:paraId="371356B0" w14:textId="77777777" w:rsidR="0059087F" w:rsidRPr="00257F60" w:rsidRDefault="0059087F" w:rsidP="00D30E97">
            <w:pPr>
              <w:jc w:val="center"/>
              <w:rPr>
                <w:sz w:val="16"/>
                <w:szCs w:val="16"/>
                <w:lang w:eastAsia="es-CO"/>
              </w:rPr>
            </w:pPr>
            <w:r w:rsidRPr="00257F60">
              <w:rPr>
                <w:sz w:val="16"/>
                <w:szCs w:val="16"/>
                <w:lang w:eastAsia="es-CO"/>
              </w:rPr>
              <w:t>15</w:t>
            </w:r>
          </w:p>
        </w:tc>
        <w:tc>
          <w:tcPr>
            <w:tcW w:w="708" w:type="dxa"/>
            <w:tcBorders>
              <w:top w:val="nil"/>
              <w:left w:val="nil"/>
              <w:bottom w:val="single" w:sz="4" w:space="0" w:color="auto"/>
              <w:right w:val="single" w:sz="4" w:space="0" w:color="auto"/>
            </w:tcBorders>
            <w:shd w:val="clear" w:color="auto" w:fill="D6E3BC" w:themeFill="accent3" w:themeFillTint="66"/>
            <w:vAlign w:val="center"/>
          </w:tcPr>
          <w:p w14:paraId="7BF176E0" w14:textId="1D082D38" w:rsidR="0059087F" w:rsidRPr="00257F60" w:rsidRDefault="00224BF6" w:rsidP="00D30E97">
            <w:pPr>
              <w:jc w:val="center"/>
              <w:rPr>
                <w:b/>
                <w:sz w:val="16"/>
                <w:szCs w:val="16"/>
                <w:lang w:eastAsia="es-CO"/>
              </w:rPr>
            </w:pPr>
            <w:r w:rsidRPr="00257F60">
              <w:rPr>
                <w:b/>
                <w:sz w:val="16"/>
                <w:szCs w:val="16"/>
                <w:lang w:eastAsia="es-CO"/>
              </w:rPr>
              <w:t>15</w:t>
            </w:r>
          </w:p>
        </w:tc>
        <w:tc>
          <w:tcPr>
            <w:tcW w:w="567" w:type="dxa"/>
            <w:tcBorders>
              <w:top w:val="nil"/>
              <w:left w:val="nil"/>
              <w:bottom w:val="single" w:sz="4" w:space="0" w:color="auto"/>
              <w:right w:val="single" w:sz="4" w:space="0" w:color="auto"/>
            </w:tcBorders>
            <w:shd w:val="clear" w:color="auto" w:fill="D6E3BC" w:themeFill="accent3" w:themeFillTint="66"/>
            <w:vAlign w:val="center"/>
          </w:tcPr>
          <w:p w14:paraId="796A6083" w14:textId="5DBB87E5" w:rsidR="0059087F" w:rsidRPr="00257F60" w:rsidRDefault="00224BF6" w:rsidP="00D30E97">
            <w:pPr>
              <w:jc w:val="center"/>
              <w:rPr>
                <w:b/>
                <w:sz w:val="16"/>
                <w:szCs w:val="16"/>
                <w:lang w:eastAsia="es-CO"/>
              </w:rPr>
            </w:pPr>
            <w:r w:rsidRPr="00257F60">
              <w:rPr>
                <w:b/>
                <w:sz w:val="16"/>
                <w:szCs w:val="16"/>
                <w:lang w:eastAsia="es-CO"/>
              </w:rPr>
              <w:t>15</w:t>
            </w:r>
          </w:p>
        </w:tc>
        <w:tc>
          <w:tcPr>
            <w:tcW w:w="805" w:type="dxa"/>
            <w:tcBorders>
              <w:top w:val="nil"/>
              <w:left w:val="nil"/>
              <w:bottom w:val="single" w:sz="4" w:space="0" w:color="auto"/>
              <w:right w:val="single" w:sz="4" w:space="0" w:color="auto"/>
            </w:tcBorders>
            <w:shd w:val="clear" w:color="auto" w:fill="D6E3BC" w:themeFill="accent3" w:themeFillTint="66"/>
            <w:vAlign w:val="center"/>
          </w:tcPr>
          <w:p w14:paraId="01058C96" w14:textId="7E595220" w:rsidR="0059087F" w:rsidRPr="00257F60" w:rsidRDefault="00224BF6" w:rsidP="00D30E97">
            <w:pPr>
              <w:jc w:val="center"/>
              <w:rPr>
                <w:b/>
                <w:sz w:val="16"/>
                <w:szCs w:val="16"/>
                <w:lang w:eastAsia="es-CO"/>
              </w:rPr>
            </w:pPr>
            <w:r w:rsidRPr="00257F60">
              <w:rPr>
                <w:b/>
                <w:sz w:val="16"/>
                <w:szCs w:val="16"/>
                <w:lang w:eastAsia="es-CO"/>
              </w:rPr>
              <w:t>15</w:t>
            </w:r>
          </w:p>
        </w:tc>
        <w:tc>
          <w:tcPr>
            <w:tcW w:w="613" w:type="dxa"/>
            <w:gridSpan w:val="2"/>
            <w:tcBorders>
              <w:top w:val="nil"/>
              <w:left w:val="nil"/>
              <w:bottom w:val="single" w:sz="4" w:space="0" w:color="auto"/>
              <w:right w:val="single" w:sz="4" w:space="0" w:color="auto"/>
            </w:tcBorders>
            <w:shd w:val="clear" w:color="auto" w:fill="auto"/>
            <w:noWrap/>
            <w:vAlign w:val="center"/>
            <w:hideMark/>
          </w:tcPr>
          <w:p w14:paraId="4CEF07DF" w14:textId="77777777" w:rsidR="0059087F" w:rsidRPr="00257F60" w:rsidRDefault="0059087F" w:rsidP="00D30E97">
            <w:pPr>
              <w:jc w:val="center"/>
              <w:rPr>
                <w:color w:val="000000"/>
                <w:sz w:val="16"/>
                <w:szCs w:val="16"/>
                <w:lang w:eastAsia="es-CO"/>
              </w:rPr>
            </w:pPr>
            <w:r w:rsidRPr="00257F60">
              <w:rPr>
                <w:color w:val="000000"/>
                <w:sz w:val="16"/>
                <w:szCs w:val="16"/>
                <w:lang w:eastAsia="es-CO"/>
              </w:rPr>
              <w:t>15</w:t>
            </w:r>
          </w:p>
        </w:tc>
      </w:tr>
      <w:tr w:rsidR="0059087F" w:rsidRPr="00257F60" w14:paraId="23FFFB12" w14:textId="77777777" w:rsidTr="00912AD4">
        <w:trPr>
          <w:trHeight w:val="1455"/>
        </w:trPr>
        <w:tc>
          <w:tcPr>
            <w:tcW w:w="1065" w:type="dxa"/>
            <w:vMerge/>
            <w:tcBorders>
              <w:top w:val="nil"/>
              <w:left w:val="single" w:sz="4" w:space="0" w:color="auto"/>
              <w:bottom w:val="single" w:sz="4" w:space="0" w:color="000000"/>
              <w:right w:val="single" w:sz="4" w:space="0" w:color="auto"/>
            </w:tcBorders>
            <w:vAlign w:val="center"/>
            <w:hideMark/>
          </w:tcPr>
          <w:p w14:paraId="7033EF1E" w14:textId="77777777" w:rsidR="0059087F" w:rsidRPr="00257F60" w:rsidRDefault="0059087F" w:rsidP="00D30E97">
            <w:pPr>
              <w:jc w:val="left"/>
              <w:rPr>
                <w:color w:val="5B9BD5"/>
                <w:sz w:val="16"/>
                <w:szCs w:val="16"/>
                <w:lang w:eastAsia="es-CO"/>
              </w:rPr>
            </w:pPr>
          </w:p>
        </w:tc>
        <w:tc>
          <w:tcPr>
            <w:tcW w:w="469" w:type="dxa"/>
            <w:tcBorders>
              <w:top w:val="nil"/>
              <w:left w:val="nil"/>
              <w:bottom w:val="single" w:sz="4" w:space="0" w:color="auto"/>
              <w:right w:val="single" w:sz="4" w:space="0" w:color="auto"/>
            </w:tcBorders>
            <w:shd w:val="clear" w:color="auto" w:fill="auto"/>
            <w:vAlign w:val="center"/>
            <w:hideMark/>
          </w:tcPr>
          <w:p w14:paraId="136933FC" w14:textId="77777777" w:rsidR="0059087F" w:rsidRPr="00257F60" w:rsidRDefault="0059087F" w:rsidP="00D30E97">
            <w:pPr>
              <w:jc w:val="center"/>
              <w:rPr>
                <w:color w:val="000000"/>
                <w:sz w:val="16"/>
                <w:szCs w:val="16"/>
                <w:lang w:eastAsia="es-CO"/>
              </w:rPr>
            </w:pPr>
            <w:r w:rsidRPr="00257F60">
              <w:rPr>
                <w:color w:val="000000"/>
                <w:sz w:val="16"/>
                <w:szCs w:val="16"/>
                <w:lang w:eastAsia="es-CO"/>
              </w:rPr>
              <w:t>5</w:t>
            </w:r>
          </w:p>
        </w:tc>
        <w:tc>
          <w:tcPr>
            <w:tcW w:w="984" w:type="dxa"/>
            <w:tcBorders>
              <w:top w:val="nil"/>
              <w:left w:val="nil"/>
              <w:bottom w:val="single" w:sz="4" w:space="0" w:color="auto"/>
              <w:right w:val="single" w:sz="4" w:space="0" w:color="auto"/>
            </w:tcBorders>
            <w:shd w:val="clear" w:color="auto" w:fill="auto"/>
            <w:vAlign w:val="center"/>
            <w:hideMark/>
          </w:tcPr>
          <w:p w14:paraId="45FBF52E" w14:textId="77777777" w:rsidR="0059087F" w:rsidRPr="00257F60" w:rsidRDefault="0059087F" w:rsidP="00D30E97">
            <w:pPr>
              <w:jc w:val="center"/>
              <w:rPr>
                <w:color w:val="000000"/>
                <w:sz w:val="16"/>
                <w:szCs w:val="16"/>
                <w:lang w:eastAsia="es-CO"/>
              </w:rPr>
            </w:pPr>
            <w:r w:rsidRPr="00257F60">
              <w:rPr>
                <w:color w:val="000000"/>
                <w:sz w:val="16"/>
                <w:szCs w:val="16"/>
                <w:lang w:eastAsia="es-CO"/>
              </w:rPr>
              <w:t>Habilitar</w:t>
            </w:r>
          </w:p>
        </w:tc>
        <w:tc>
          <w:tcPr>
            <w:tcW w:w="763" w:type="dxa"/>
            <w:tcBorders>
              <w:top w:val="nil"/>
              <w:left w:val="nil"/>
              <w:bottom w:val="single" w:sz="4" w:space="0" w:color="auto"/>
              <w:right w:val="single" w:sz="4" w:space="0" w:color="auto"/>
            </w:tcBorders>
            <w:shd w:val="clear" w:color="auto" w:fill="auto"/>
            <w:vAlign w:val="center"/>
            <w:hideMark/>
          </w:tcPr>
          <w:p w14:paraId="6DF9CD1C" w14:textId="77777777" w:rsidR="0059087F" w:rsidRPr="00257F60" w:rsidRDefault="0059087F" w:rsidP="00D30E97">
            <w:pPr>
              <w:jc w:val="center"/>
              <w:rPr>
                <w:color w:val="000000"/>
                <w:sz w:val="16"/>
                <w:szCs w:val="16"/>
                <w:lang w:eastAsia="es-CO"/>
              </w:rPr>
            </w:pPr>
            <w:r w:rsidRPr="00257F60">
              <w:rPr>
                <w:color w:val="000000"/>
                <w:sz w:val="16"/>
                <w:szCs w:val="16"/>
                <w:lang w:eastAsia="es-CO"/>
              </w:rPr>
              <w:t>1</w:t>
            </w:r>
          </w:p>
        </w:tc>
        <w:tc>
          <w:tcPr>
            <w:tcW w:w="693" w:type="dxa"/>
            <w:tcBorders>
              <w:top w:val="nil"/>
              <w:left w:val="nil"/>
              <w:bottom w:val="single" w:sz="4" w:space="0" w:color="auto"/>
              <w:right w:val="single" w:sz="4" w:space="0" w:color="auto"/>
            </w:tcBorders>
            <w:shd w:val="clear" w:color="auto" w:fill="auto"/>
            <w:vAlign w:val="center"/>
            <w:hideMark/>
          </w:tcPr>
          <w:p w14:paraId="233E9E7D" w14:textId="77777777" w:rsidR="0059087F" w:rsidRPr="00257F60" w:rsidRDefault="0059087F" w:rsidP="00D30E97">
            <w:pPr>
              <w:jc w:val="center"/>
              <w:rPr>
                <w:color w:val="000000"/>
                <w:sz w:val="16"/>
                <w:szCs w:val="16"/>
                <w:lang w:eastAsia="es-CO"/>
              </w:rPr>
            </w:pPr>
            <w:r w:rsidRPr="00257F60">
              <w:rPr>
                <w:color w:val="000000"/>
                <w:sz w:val="16"/>
                <w:szCs w:val="16"/>
                <w:lang w:eastAsia="es-CO"/>
              </w:rPr>
              <w:t>espacio</w:t>
            </w:r>
          </w:p>
        </w:tc>
        <w:tc>
          <w:tcPr>
            <w:tcW w:w="1374" w:type="dxa"/>
            <w:tcBorders>
              <w:top w:val="nil"/>
              <w:left w:val="nil"/>
              <w:bottom w:val="single" w:sz="4" w:space="0" w:color="auto"/>
              <w:right w:val="single" w:sz="4" w:space="0" w:color="auto"/>
            </w:tcBorders>
            <w:shd w:val="clear" w:color="auto" w:fill="auto"/>
            <w:vAlign w:val="center"/>
            <w:hideMark/>
          </w:tcPr>
          <w:p w14:paraId="3452E9DE" w14:textId="35E2797D" w:rsidR="0059087F" w:rsidRPr="00257F60" w:rsidRDefault="003F2916" w:rsidP="00D30E97">
            <w:pPr>
              <w:jc w:val="center"/>
              <w:rPr>
                <w:color w:val="000000"/>
                <w:sz w:val="16"/>
                <w:szCs w:val="16"/>
                <w:lang w:eastAsia="es-CO"/>
              </w:rPr>
            </w:pPr>
            <w:r w:rsidRPr="00257F60">
              <w:rPr>
                <w:color w:val="000000"/>
                <w:sz w:val="16"/>
                <w:szCs w:val="16"/>
                <w:lang w:eastAsia="es-CO"/>
              </w:rPr>
              <w:t>Público</w:t>
            </w:r>
            <w:r w:rsidR="0059087F" w:rsidRPr="00257F60">
              <w:rPr>
                <w:color w:val="000000"/>
                <w:sz w:val="16"/>
                <w:szCs w:val="16"/>
                <w:lang w:eastAsia="es-CO"/>
              </w:rPr>
              <w:t xml:space="preserve"> de infraestructura para el disfrute ciudadano y gestionar en otras áreas de interés ambiental.</w:t>
            </w:r>
          </w:p>
        </w:tc>
        <w:tc>
          <w:tcPr>
            <w:tcW w:w="580" w:type="dxa"/>
            <w:tcBorders>
              <w:top w:val="nil"/>
              <w:left w:val="nil"/>
              <w:bottom w:val="single" w:sz="4" w:space="0" w:color="auto"/>
              <w:right w:val="single" w:sz="4" w:space="0" w:color="auto"/>
            </w:tcBorders>
            <w:shd w:val="clear" w:color="auto" w:fill="auto"/>
            <w:vAlign w:val="center"/>
            <w:hideMark/>
          </w:tcPr>
          <w:p w14:paraId="6BE2B5EC" w14:textId="77777777" w:rsidR="0059087F" w:rsidRPr="00257F60" w:rsidRDefault="0059087F" w:rsidP="00D30E97">
            <w:pPr>
              <w:jc w:val="center"/>
              <w:rPr>
                <w:sz w:val="16"/>
                <w:szCs w:val="16"/>
                <w:lang w:eastAsia="es-CO"/>
              </w:rPr>
            </w:pPr>
            <w:r w:rsidRPr="00257F60">
              <w:rPr>
                <w:sz w:val="16"/>
                <w:szCs w:val="16"/>
                <w:lang w:eastAsia="es-CO"/>
              </w:rPr>
              <w:t>0,20</w:t>
            </w:r>
          </w:p>
        </w:tc>
        <w:tc>
          <w:tcPr>
            <w:tcW w:w="740" w:type="dxa"/>
            <w:tcBorders>
              <w:top w:val="nil"/>
              <w:left w:val="nil"/>
              <w:bottom w:val="single" w:sz="4" w:space="0" w:color="auto"/>
              <w:right w:val="single" w:sz="4" w:space="0" w:color="auto"/>
            </w:tcBorders>
            <w:shd w:val="clear" w:color="auto" w:fill="auto"/>
            <w:vAlign w:val="center"/>
            <w:hideMark/>
          </w:tcPr>
          <w:p w14:paraId="736A1B7D" w14:textId="77777777" w:rsidR="0059087F" w:rsidRPr="00257F60" w:rsidRDefault="0059087F" w:rsidP="00D30E97">
            <w:pPr>
              <w:jc w:val="center"/>
              <w:rPr>
                <w:sz w:val="16"/>
                <w:szCs w:val="16"/>
                <w:lang w:eastAsia="es-CO"/>
              </w:rPr>
            </w:pPr>
            <w:r w:rsidRPr="00257F60">
              <w:rPr>
                <w:sz w:val="16"/>
                <w:szCs w:val="16"/>
                <w:lang w:eastAsia="es-CO"/>
              </w:rPr>
              <w:t>0,90</w:t>
            </w:r>
          </w:p>
        </w:tc>
        <w:tc>
          <w:tcPr>
            <w:tcW w:w="708" w:type="dxa"/>
            <w:tcBorders>
              <w:top w:val="nil"/>
              <w:left w:val="nil"/>
              <w:bottom w:val="single" w:sz="4" w:space="0" w:color="auto"/>
              <w:right w:val="single" w:sz="4" w:space="0" w:color="auto"/>
            </w:tcBorders>
            <w:shd w:val="clear" w:color="auto" w:fill="auto"/>
            <w:vAlign w:val="center"/>
            <w:hideMark/>
          </w:tcPr>
          <w:p w14:paraId="48AD74E2" w14:textId="77777777" w:rsidR="0059087F" w:rsidRPr="00257F60" w:rsidRDefault="0059087F" w:rsidP="00D30E97">
            <w:pPr>
              <w:jc w:val="center"/>
              <w:rPr>
                <w:sz w:val="16"/>
                <w:szCs w:val="16"/>
                <w:lang w:eastAsia="es-CO"/>
              </w:rPr>
            </w:pPr>
            <w:r w:rsidRPr="00257F60">
              <w:rPr>
                <w:sz w:val="16"/>
                <w:szCs w:val="16"/>
                <w:lang w:eastAsia="es-CO"/>
              </w:rPr>
              <w:t>1</w:t>
            </w:r>
          </w:p>
        </w:tc>
        <w:tc>
          <w:tcPr>
            <w:tcW w:w="567" w:type="dxa"/>
            <w:tcBorders>
              <w:top w:val="nil"/>
              <w:left w:val="nil"/>
              <w:bottom w:val="single" w:sz="4" w:space="0" w:color="auto"/>
              <w:right w:val="single" w:sz="4" w:space="0" w:color="auto"/>
            </w:tcBorders>
            <w:shd w:val="clear" w:color="auto" w:fill="auto"/>
            <w:vAlign w:val="center"/>
            <w:hideMark/>
          </w:tcPr>
          <w:p w14:paraId="4169E049" w14:textId="77777777" w:rsidR="0059087F" w:rsidRPr="00257F60" w:rsidRDefault="0059087F" w:rsidP="00D30E97">
            <w:pPr>
              <w:jc w:val="center"/>
              <w:rPr>
                <w:color w:val="FF0000"/>
                <w:sz w:val="16"/>
                <w:szCs w:val="16"/>
                <w:lang w:eastAsia="es-CO"/>
              </w:rPr>
            </w:pPr>
            <w:r w:rsidRPr="00257F60">
              <w:rPr>
                <w:color w:val="FF0000"/>
                <w:sz w:val="16"/>
                <w:szCs w:val="16"/>
                <w:lang w:eastAsia="es-CO"/>
              </w:rPr>
              <w:t>-</w:t>
            </w:r>
          </w:p>
        </w:tc>
        <w:tc>
          <w:tcPr>
            <w:tcW w:w="805" w:type="dxa"/>
            <w:tcBorders>
              <w:top w:val="nil"/>
              <w:left w:val="nil"/>
              <w:bottom w:val="single" w:sz="4" w:space="0" w:color="auto"/>
              <w:right w:val="single" w:sz="4" w:space="0" w:color="auto"/>
            </w:tcBorders>
            <w:shd w:val="clear" w:color="auto" w:fill="auto"/>
            <w:vAlign w:val="center"/>
            <w:hideMark/>
          </w:tcPr>
          <w:p w14:paraId="15CE36BA" w14:textId="77777777" w:rsidR="0059087F" w:rsidRPr="00257F60" w:rsidRDefault="0059087F" w:rsidP="00D30E97">
            <w:pPr>
              <w:jc w:val="center"/>
              <w:rPr>
                <w:color w:val="FF0000"/>
                <w:sz w:val="16"/>
                <w:szCs w:val="16"/>
                <w:lang w:eastAsia="es-CO"/>
              </w:rPr>
            </w:pPr>
            <w:r w:rsidRPr="00257F60">
              <w:rPr>
                <w:color w:val="FF0000"/>
                <w:sz w:val="16"/>
                <w:szCs w:val="16"/>
                <w:lang w:eastAsia="es-CO"/>
              </w:rPr>
              <w:t>-</w:t>
            </w:r>
          </w:p>
        </w:tc>
        <w:tc>
          <w:tcPr>
            <w:tcW w:w="613" w:type="dxa"/>
            <w:gridSpan w:val="2"/>
            <w:tcBorders>
              <w:top w:val="nil"/>
              <w:left w:val="nil"/>
              <w:bottom w:val="single" w:sz="4" w:space="0" w:color="auto"/>
              <w:right w:val="single" w:sz="4" w:space="0" w:color="auto"/>
            </w:tcBorders>
            <w:shd w:val="clear" w:color="auto" w:fill="auto"/>
            <w:noWrap/>
            <w:vAlign w:val="center"/>
            <w:hideMark/>
          </w:tcPr>
          <w:p w14:paraId="231627C2" w14:textId="77777777" w:rsidR="0059087F" w:rsidRPr="00257F60" w:rsidRDefault="0059087F" w:rsidP="00D30E97">
            <w:pPr>
              <w:jc w:val="center"/>
              <w:rPr>
                <w:color w:val="000000"/>
                <w:sz w:val="16"/>
                <w:szCs w:val="16"/>
                <w:lang w:eastAsia="es-CO"/>
              </w:rPr>
            </w:pPr>
            <w:r w:rsidRPr="00257F60">
              <w:rPr>
                <w:color w:val="000000"/>
                <w:sz w:val="16"/>
                <w:szCs w:val="16"/>
                <w:lang w:eastAsia="es-CO"/>
              </w:rPr>
              <w:t>1</w:t>
            </w:r>
          </w:p>
        </w:tc>
      </w:tr>
      <w:tr w:rsidR="0059087F" w:rsidRPr="00257F60" w14:paraId="3C44CB81" w14:textId="77777777" w:rsidTr="00912AD4">
        <w:trPr>
          <w:trHeight w:val="405"/>
        </w:trPr>
        <w:tc>
          <w:tcPr>
            <w:tcW w:w="1065" w:type="dxa"/>
            <w:vMerge/>
            <w:tcBorders>
              <w:top w:val="nil"/>
              <w:left w:val="single" w:sz="4" w:space="0" w:color="auto"/>
              <w:bottom w:val="single" w:sz="4" w:space="0" w:color="000000"/>
              <w:right w:val="single" w:sz="4" w:space="0" w:color="auto"/>
            </w:tcBorders>
            <w:vAlign w:val="center"/>
            <w:hideMark/>
          </w:tcPr>
          <w:p w14:paraId="2E4FA0DB" w14:textId="77777777" w:rsidR="0059087F" w:rsidRPr="00257F60" w:rsidRDefault="0059087F" w:rsidP="00D30E97">
            <w:pPr>
              <w:jc w:val="left"/>
              <w:rPr>
                <w:color w:val="5B9BD5"/>
                <w:sz w:val="16"/>
                <w:szCs w:val="16"/>
                <w:lang w:eastAsia="es-CO"/>
              </w:rPr>
            </w:pPr>
          </w:p>
        </w:tc>
        <w:tc>
          <w:tcPr>
            <w:tcW w:w="469" w:type="dxa"/>
            <w:tcBorders>
              <w:top w:val="nil"/>
              <w:left w:val="nil"/>
              <w:bottom w:val="single" w:sz="4" w:space="0" w:color="auto"/>
              <w:right w:val="single" w:sz="4" w:space="0" w:color="auto"/>
            </w:tcBorders>
            <w:shd w:val="clear" w:color="auto" w:fill="auto"/>
            <w:vAlign w:val="center"/>
            <w:hideMark/>
          </w:tcPr>
          <w:p w14:paraId="3FDAB7B1" w14:textId="77777777" w:rsidR="0059087F" w:rsidRPr="00257F60" w:rsidRDefault="0059087F" w:rsidP="00D30E97">
            <w:pPr>
              <w:jc w:val="center"/>
              <w:rPr>
                <w:color w:val="000000"/>
                <w:sz w:val="16"/>
                <w:szCs w:val="16"/>
                <w:lang w:eastAsia="es-CO"/>
              </w:rPr>
            </w:pPr>
            <w:r w:rsidRPr="00257F60">
              <w:rPr>
                <w:color w:val="000000"/>
                <w:sz w:val="16"/>
                <w:szCs w:val="16"/>
                <w:lang w:eastAsia="es-CO"/>
              </w:rPr>
              <w:t>6</w:t>
            </w:r>
          </w:p>
        </w:tc>
        <w:tc>
          <w:tcPr>
            <w:tcW w:w="984" w:type="dxa"/>
            <w:tcBorders>
              <w:top w:val="nil"/>
              <w:left w:val="nil"/>
              <w:bottom w:val="single" w:sz="4" w:space="0" w:color="auto"/>
              <w:right w:val="single" w:sz="4" w:space="0" w:color="auto"/>
            </w:tcBorders>
            <w:shd w:val="clear" w:color="auto" w:fill="auto"/>
            <w:vAlign w:val="center"/>
            <w:hideMark/>
          </w:tcPr>
          <w:p w14:paraId="44C5DBBD" w14:textId="77777777" w:rsidR="0059087F" w:rsidRPr="00257F60" w:rsidRDefault="0059087F" w:rsidP="00D30E97">
            <w:pPr>
              <w:jc w:val="center"/>
              <w:rPr>
                <w:color w:val="000000"/>
                <w:sz w:val="16"/>
                <w:szCs w:val="16"/>
                <w:lang w:eastAsia="es-CO"/>
              </w:rPr>
            </w:pPr>
            <w:r w:rsidRPr="00257F60">
              <w:rPr>
                <w:color w:val="000000"/>
                <w:sz w:val="16"/>
                <w:szCs w:val="16"/>
                <w:lang w:eastAsia="es-CO"/>
              </w:rPr>
              <w:t>Adquirir</w:t>
            </w:r>
          </w:p>
        </w:tc>
        <w:tc>
          <w:tcPr>
            <w:tcW w:w="763" w:type="dxa"/>
            <w:tcBorders>
              <w:top w:val="nil"/>
              <w:left w:val="nil"/>
              <w:bottom w:val="single" w:sz="4" w:space="0" w:color="auto"/>
              <w:right w:val="single" w:sz="4" w:space="0" w:color="auto"/>
            </w:tcBorders>
            <w:shd w:val="clear" w:color="auto" w:fill="auto"/>
            <w:vAlign w:val="center"/>
            <w:hideMark/>
          </w:tcPr>
          <w:p w14:paraId="758BC4B6" w14:textId="77777777" w:rsidR="0059087F" w:rsidRPr="00257F60" w:rsidRDefault="0059087F" w:rsidP="00D30E97">
            <w:pPr>
              <w:jc w:val="center"/>
              <w:rPr>
                <w:color w:val="000000"/>
                <w:sz w:val="16"/>
                <w:szCs w:val="16"/>
                <w:lang w:eastAsia="es-CO"/>
              </w:rPr>
            </w:pPr>
            <w:r w:rsidRPr="00257F60">
              <w:rPr>
                <w:color w:val="000000"/>
                <w:sz w:val="16"/>
                <w:szCs w:val="16"/>
                <w:lang w:eastAsia="es-CO"/>
              </w:rPr>
              <w:t>60</w:t>
            </w:r>
          </w:p>
        </w:tc>
        <w:tc>
          <w:tcPr>
            <w:tcW w:w="693" w:type="dxa"/>
            <w:tcBorders>
              <w:top w:val="nil"/>
              <w:left w:val="nil"/>
              <w:bottom w:val="single" w:sz="4" w:space="0" w:color="auto"/>
              <w:right w:val="single" w:sz="4" w:space="0" w:color="auto"/>
            </w:tcBorders>
            <w:shd w:val="clear" w:color="auto" w:fill="auto"/>
            <w:vAlign w:val="center"/>
            <w:hideMark/>
          </w:tcPr>
          <w:p w14:paraId="0E067F45" w14:textId="77777777" w:rsidR="0059087F" w:rsidRPr="00257F60" w:rsidRDefault="0059087F" w:rsidP="00D30E97">
            <w:pPr>
              <w:jc w:val="center"/>
              <w:rPr>
                <w:color w:val="000000"/>
                <w:sz w:val="16"/>
                <w:szCs w:val="16"/>
                <w:lang w:eastAsia="es-CO"/>
              </w:rPr>
            </w:pPr>
            <w:r w:rsidRPr="00257F60">
              <w:rPr>
                <w:color w:val="000000"/>
                <w:sz w:val="16"/>
                <w:szCs w:val="16"/>
                <w:lang w:eastAsia="es-CO"/>
              </w:rPr>
              <w:t>hectáreas</w:t>
            </w:r>
          </w:p>
        </w:tc>
        <w:tc>
          <w:tcPr>
            <w:tcW w:w="1374" w:type="dxa"/>
            <w:tcBorders>
              <w:top w:val="nil"/>
              <w:left w:val="nil"/>
              <w:bottom w:val="single" w:sz="4" w:space="0" w:color="auto"/>
              <w:right w:val="single" w:sz="4" w:space="0" w:color="auto"/>
            </w:tcBorders>
            <w:shd w:val="clear" w:color="auto" w:fill="auto"/>
            <w:vAlign w:val="center"/>
            <w:hideMark/>
          </w:tcPr>
          <w:p w14:paraId="2A4D2501" w14:textId="77777777" w:rsidR="0059087F" w:rsidRPr="00257F60" w:rsidRDefault="0059087F" w:rsidP="00D30E97">
            <w:pPr>
              <w:jc w:val="center"/>
              <w:rPr>
                <w:color w:val="000000"/>
                <w:sz w:val="16"/>
                <w:szCs w:val="16"/>
                <w:lang w:eastAsia="es-CO"/>
              </w:rPr>
            </w:pPr>
            <w:proofErr w:type="gramStart"/>
            <w:r w:rsidRPr="00257F60">
              <w:rPr>
                <w:color w:val="000000"/>
                <w:sz w:val="16"/>
                <w:szCs w:val="16"/>
                <w:lang w:eastAsia="es-CO"/>
              </w:rPr>
              <w:t>en</w:t>
            </w:r>
            <w:proofErr w:type="gramEnd"/>
            <w:r w:rsidRPr="00257F60">
              <w:rPr>
                <w:color w:val="000000"/>
                <w:sz w:val="16"/>
                <w:szCs w:val="16"/>
                <w:lang w:eastAsia="es-CO"/>
              </w:rPr>
              <w:t xml:space="preserve"> áreas protegidas y áreas de interés ambiental.</w:t>
            </w:r>
          </w:p>
        </w:tc>
        <w:tc>
          <w:tcPr>
            <w:tcW w:w="580" w:type="dxa"/>
            <w:tcBorders>
              <w:top w:val="nil"/>
              <w:left w:val="nil"/>
              <w:bottom w:val="single" w:sz="4" w:space="0" w:color="auto"/>
              <w:right w:val="single" w:sz="4" w:space="0" w:color="auto"/>
            </w:tcBorders>
            <w:shd w:val="clear" w:color="auto" w:fill="auto"/>
            <w:vAlign w:val="center"/>
            <w:hideMark/>
          </w:tcPr>
          <w:p w14:paraId="6C914DE9" w14:textId="77777777" w:rsidR="0059087F" w:rsidRPr="00257F60" w:rsidRDefault="0059087F" w:rsidP="00D30E97">
            <w:pPr>
              <w:jc w:val="center"/>
              <w:rPr>
                <w:sz w:val="16"/>
                <w:szCs w:val="16"/>
                <w:lang w:eastAsia="es-CO"/>
              </w:rPr>
            </w:pPr>
          </w:p>
          <w:p w14:paraId="1D66C67A" w14:textId="472C938F" w:rsidR="0059087F" w:rsidRPr="00257F60" w:rsidRDefault="0059087F" w:rsidP="00D30E97">
            <w:pPr>
              <w:jc w:val="center"/>
              <w:rPr>
                <w:sz w:val="16"/>
                <w:szCs w:val="16"/>
                <w:lang w:eastAsia="es-CO"/>
              </w:rPr>
            </w:pPr>
            <w:r w:rsidRPr="00257F60">
              <w:rPr>
                <w:sz w:val="16"/>
                <w:szCs w:val="16"/>
                <w:lang w:eastAsia="es-CO"/>
              </w:rPr>
              <w:t>4</w:t>
            </w:r>
            <w:r w:rsidR="006013FC" w:rsidRPr="00257F60">
              <w:rPr>
                <w:sz w:val="16"/>
                <w:szCs w:val="16"/>
                <w:lang w:eastAsia="es-CO"/>
              </w:rPr>
              <w:t>,</w:t>
            </w:r>
            <w:r w:rsidR="00755B7D" w:rsidRPr="00257F60">
              <w:rPr>
                <w:sz w:val="16"/>
                <w:szCs w:val="16"/>
                <w:lang w:eastAsia="es-CO"/>
              </w:rPr>
              <w:t>28</w:t>
            </w:r>
          </w:p>
          <w:p w14:paraId="0AD90047" w14:textId="77777777" w:rsidR="0059087F" w:rsidRPr="00257F60" w:rsidRDefault="0059087F" w:rsidP="00D30E97">
            <w:pPr>
              <w:jc w:val="center"/>
              <w:rPr>
                <w:sz w:val="16"/>
                <w:szCs w:val="16"/>
                <w:lang w:eastAsia="es-CO"/>
              </w:rPr>
            </w:pPr>
          </w:p>
        </w:tc>
        <w:tc>
          <w:tcPr>
            <w:tcW w:w="740" w:type="dxa"/>
            <w:tcBorders>
              <w:top w:val="nil"/>
              <w:left w:val="nil"/>
              <w:bottom w:val="single" w:sz="4" w:space="0" w:color="auto"/>
              <w:right w:val="single" w:sz="4" w:space="0" w:color="auto"/>
            </w:tcBorders>
            <w:shd w:val="clear" w:color="auto" w:fill="auto"/>
            <w:vAlign w:val="center"/>
            <w:hideMark/>
          </w:tcPr>
          <w:p w14:paraId="41EC61FC" w14:textId="77777777" w:rsidR="0059087F" w:rsidRPr="00257F60" w:rsidRDefault="0059087F" w:rsidP="00D30E97">
            <w:pPr>
              <w:jc w:val="center"/>
              <w:rPr>
                <w:sz w:val="16"/>
                <w:szCs w:val="16"/>
                <w:lang w:eastAsia="es-CO"/>
              </w:rPr>
            </w:pPr>
            <w:r w:rsidRPr="00257F60">
              <w:rPr>
                <w:sz w:val="16"/>
                <w:szCs w:val="16"/>
                <w:lang w:eastAsia="es-CO"/>
              </w:rPr>
              <w:t>15</w:t>
            </w:r>
          </w:p>
        </w:tc>
        <w:tc>
          <w:tcPr>
            <w:tcW w:w="708" w:type="dxa"/>
            <w:tcBorders>
              <w:top w:val="nil"/>
              <w:left w:val="nil"/>
              <w:bottom w:val="single" w:sz="4" w:space="0" w:color="auto"/>
              <w:right w:val="single" w:sz="4" w:space="0" w:color="auto"/>
            </w:tcBorders>
            <w:shd w:val="clear" w:color="auto" w:fill="auto"/>
            <w:vAlign w:val="center"/>
            <w:hideMark/>
          </w:tcPr>
          <w:p w14:paraId="2477D13F" w14:textId="67221F0E" w:rsidR="0059087F" w:rsidRPr="009B3725" w:rsidRDefault="0059087F" w:rsidP="00D30E97">
            <w:pPr>
              <w:jc w:val="center"/>
              <w:rPr>
                <w:sz w:val="16"/>
                <w:szCs w:val="16"/>
                <w:highlight w:val="green"/>
                <w:lang w:eastAsia="es-CO"/>
              </w:rPr>
            </w:pPr>
            <w:r w:rsidRPr="009B3725">
              <w:rPr>
                <w:sz w:val="16"/>
                <w:szCs w:val="16"/>
                <w:highlight w:val="green"/>
                <w:lang w:eastAsia="es-CO"/>
              </w:rPr>
              <w:t>1</w:t>
            </w:r>
            <w:r w:rsidR="009B3725" w:rsidRPr="009B3725">
              <w:rPr>
                <w:sz w:val="16"/>
                <w:szCs w:val="16"/>
                <w:highlight w:val="green"/>
                <w:lang w:eastAsia="es-CO"/>
              </w:rPr>
              <w:t>0</w:t>
            </w:r>
          </w:p>
        </w:tc>
        <w:tc>
          <w:tcPr>
            <w:tcW w:w="567" w:type="dxa"/>
            <w:tcBorders>
              <w:top w:val="nil"/>
              <w:left w:val="nil"/>
              <w:bottom w:val="single" w:sz="4" w:space="0" w:color="auto"/>
              <w:right w:val="single" w:sz="4" w:space="0" w:color="auto"/>
            </w:tcBorders>
            <w:shd w:val="clear" w:color="auto" w:fill="auto"/>
            <w:vAlign w:val="center"/>
            <w:hideMark/>
          </w:tcPr>
          <w:p w14:paraId="23A3296B" w14:textId="12F038F2" w:rsidR="0059087F" w:rsidRPr="009B3725" w:rsidRDefault="009B3725" w:rsidP="00D30E97">
            <w:pPr>
              <w:jc w:val="center"/>
              <w:rPr>
                <w:sz w:val="16"/>
                <w:szCs w:val="16"/>
                <w:highlight w:val="green"/>
                <w:lang w:eastAsia="es-CO"/>
              </w:rPr>
            </w:pPr>
            <w:r w:rsidRPr="009B3725">
              <w:rPr>
                <w:sz w:val="16"/>
                <w:szCs w:val="16"/>
                <w:highlight w:val="green"/>
                <w:lang w:eastAsia="es-CO"/>
              </w:rPr>
              <w:t>20</w:t>
            </w:r>
          </w:p>
        </w:tc>
        <w:tc>
          <w:tcPr>
            <w:tcW w:w="805" w:type="dxa"/>
            <w:tcBorders>
              <w:top w:val="nil"/>
              <w:left w:val="nil"/>
              <w:bottom w:val="single" w:sz="4" w:space="0" w:color="auto"/>
              <w:right w:val="single" w:sz="4" w:space="0" w:color="auto"/>
            </w:tcBorders>
            <w:shd w:val="clear" w:color="auto" w:fill="auto"/>
            <w:vAlign w:val="center"/>
            <w:hideMark/>
          </w:tcPr>
          <w:p w14:paraId="4578A4F2" w14:textId="0D64B026" w:rsidR="0059087F" w:rsidRPr="00257F60" w:rsidRDefault="006013FC" w:rsidP="00D30E97">
            <w:pPr>
              <w:jc w:val="center"/>
              <w:rPr>
                <w:sz w:val="16"/>
                <w:szCs w:val="16"/>
                <w:lang w:eastAsia="es-CO"/>
              </w:rPr>
            </w:pPr>
            <w:r w:rsidRPr="00257F60">
              <w:rPr>
                <w:sz w:val="16"/>
                <w:szCs w:val="16"/>
                <w:lang w:eastAsia="es-CO"/>
              </w:rPr>
              <w:t>10,</w:t>
            </w:r>
            <w:r w:rsidR="00755B7D" w:rsidRPr="00257F60">
              <w:rPr>
                <w:sz w:val="16"/>
                <w:szCs w:val="16"/>
                <w:lang w:eastAsia="es-CO"/>
              </w:rPr>
              <w:t>72</w:t>
            </w:r>
          </w:p>
        </w:tc>
        <w:tc>
          <w:tcPr>
            <w:tcW w:w="613" w:type="dxa"/>
            <w:gridSpan w:val="2"/>
            <w:tcBorders>
              <w:top w:val="nil"/>
              <w:left w:val="nil"/>
              <w:bottom w:val="single" w:sz="4" w:space="0" w:color="auto"/>
              <w:right w:val="single" w:sz="4" w:space="0" w:color="auto"/>
            </w:tcBorders>
            <w:shd w:val="clear" w:color="auto" w:fill="auto"/>
            <w:noWrap/>
            <w:vAlign w:val="center"/>
            <w:hideMark/>
          </w:tcPr>
          <w:p w14:paraId="405C9ECC" w14:textId="77777777" w:rsidR="0059087F" w:rsidRPr="00257F60" w:rsidRDefault="0059087F" w:rsidP="00D30E97">
            <w:pPr>
              <w:jc w:val="center"/>
              <w:rPr>
                <w:color w:val="000000"/>
                <w:sz w:val="16"/>
                <w:szCs w:val="16"/>
                <w:lang w:eastAsia="es-CO"/>
              </w:rPr>
            </w:pPr>
            <w:r w:rsidRPr="00257F60">
              <w:rPr>
                <w:color w:val="000000"/>
                <w:sz w:val="16"/>
                <w:szCs w:val="16"/>
                <w:lang w:eastAsia="es-CO"/>
              </w:rPr>
              <w:t>60</w:t>
            </w:r>
          </w:p>
        </w:tc>
      </w:tr>
      <w:tr w:rsidR="0059087F" w:rsidRPr="00257F60" w14:paraId="434C4578" w14:textId="77777777" w:rsidTr="00912AD4">
        <w:trPr>
          <w:trHeight w:val="645"/>
        </w:trPr>
        <w:tc>
          <w:tcPr>
            <w:tcW w:w="1065" w:type="dxa"/>
            <w:vMerge/>
            <w:tcBorders>
              <w:top w:val="nil"/>
              <w:left w:val="single" w:sz="4" w:space="0" w:color="auto"/>
              <w:bottom w:val="single" w:sz="4" w:space="0" w:color="000000"/>
              <w:right w:val="single" w:sz="4" w:space="0" w:color="auto"/>
            </w:tcBorders>
            <w:vAlign w:val="center"/>
            <w:hideMark/>
          </w:tcPr>
          <w:p w14:paraId="363FF412" w14:textId="77777777" w:rsidR="0059087F" w:rsidRPr="00257F60" w:rsidRDefault="0059087F" w:rsidP="00D30E97">
            <w:pPr>
              <w:jc w:val="left"/>
              <w:rPr>
                <w:color w:val="5B9BD5"/>
                <w:sz w:val="16"/>
                <w:szCs w:val="16"/>
                <w:lang w:eastAsia="es-CO"/>
              </w:rPr>
            </w:pPr>
          </w:p>
        </w:tc>
        <w:tc>
          <w:tcPr>
            <w:tcW w:w="469" w:type="dxa"/>
            <w:tcBorders>
              <w:top w:val="nil"/>
              <w:left w:val="nil"/>
              <w:bottom w:val="single" w:sz="4" w:space="0" w:color="auto"/>
              <w:right w:val="single" w:sz="4" w:space="0" w:color="auto"/>
            </w:tcBorders>
            <w:shd w:val="clear" w:color="auto" w:fill="auto"/>
            <w:vAlign w:val="center"/>
            <w:hideMark/>
          </w:tcPr>
          <w:p w14:paraId="4E833912" w14:textId="77777777" w:rsidR="0059087F" w:rsidRPr="00257F60" w:rsidRDefault="0059087F" w:rsidP="00D30E97">
            <w:pPr>
              <w:jc w:val="center"/>
              <w:rPr>
                <w:color w:val="000000"/>
                <w:sz w:val="16"/>
                <w:szCs w:val="16"/>
                <w:lang w:eastAsia="es-CO"/>
              </w:rPr>
            </w:pPr>
            <w:r w:rsidRPr="00257F60">
              <w:rPr>
                <w:color w:val="000000"/>
                <w:sz w:val="16"/>
                <w:szCs w:val="16"/>
                <w:lang w:eastAsia="es-CO"/>
              </w:rPr>
              <w:t>7</w:t>
            </w:r>
          </w:p>
        </w:tc>
        <w:tc>
          <w:tcPr>
            <w:tcW w:w="984" w:type="dxa"/>
            <w:tcBorders>
              <w:top w:val="nil"/>
              <w:left w:val="nil"/>
              <w:bottom w:val="single" w:sz="4" w:space="0" w:color="auto"/>
              <w:right w:val="single" w:sz="4" w:space="0" w:color="auto"/>
            </w:tcBorders>
            <w:shd w:val="clear" w:color="auto" w:fill="auto"/>
            <w:vAlign w:val="center"/>
            <w:hideMark/>
          </w:tcPr>
          <w:p w14:paraId="1B313BE9" w14:textId="77777777" w:rsidR="0059087F" w:rsidRPr="00257F60" w:rsidRDefault="0059087F" w:rsidP="00D30E97">
            <w:pPr>
              <w:jc w:val="center"/>
              <w:rPr>
                <w:color w:val="000000"/>
                <w:sz w:val="16"/>
                <w:szCs w:val="16"/>
                <w:lang w:eastAsia="es-CO"/>
              </w:rPr>
            </w:pPr>
            <w:r w:rsidRPr="00257F60">
              <w:rPr>
                <w:color w:val="000000"/>
                <w:sz w:val="16"/>
                <w:szCs w:val="16"/>
                <w:lang w:eastAsia="es-CO"/>
              </w:rPr>
              <w:t>Administrar y manejar</w:t>
            </w:r>
          </w:p>
        </w:tc>
        <w:tc>
          <w:tcPr>
            <w:tcW w:w="763" w:type="dxa"/>
            <w:tcBorders>
              <w:top w:val="nil"/>
              <w:left w:val="nil"/>
              <w:bottom w:val="single" w:sz="4" w:space="0" w:color="auto"/>
              <w:right w:val="single" w:sz="4" w:space="0" w:color="auto"/>
            </w:tcBorders>
            <w:shd w:val="clear" w:color="auto" w:fill="auto"/>
            <w:vAlign w:val="center"/>
            <w:hideMark/>
          </w:tcPr>
          <w:p w14:paraId="4AD4215A" w14:textId="77777777" w:rsidR="0059087F" w:rsidRPr="00257F60" w:rsidRDefault="0059087F" w:rsidP="00D30E97">
            <w:pPr>
              <w:jc w:val="center"/>
              <w:rPr>
                <w:color w:val="000000"/>
                <w:sz w:val="16"/>
                <w:szCs w:val="16"/>
                <w:lang w:eastAsia="es-CO"/>
              </w:rPr>
            </w:pPr>
            <w:r w:rsidRPr="00257F60">
              <w:rPr>
                <w:color w:val="000000"/>
                <w:sz w:val="16"/>
                <w:szCs w:val="16"/>
                <w:lang w:eastAsia="es-CO"/>
              </w:rPr>
              <w:t>800</w:t>
            </w:r>
          </w:p>
        </w:tc>
        <w:tc>
          <w:tcPr>
            <w:tcW w:w="693" w:type="dxa"/>
            <w:tcBorders>
              <w:top w:val="nil"/>
              <w:left w:val="nil"/>
              <w:bottom w:val="single" w:sz="4" w:space="0" w:color="auto"/>
              <w:right w:val="single" w:sz="4" w:space="0" w:color="auto"/>
            </w:tcBorders>
            <w:shd w:val="clear" w:color="auto" w:fill="auto"/>
            <w:vAlign w:val="center"/>
            <w:hideMark/>
          </w:tcPr>
          <w:p w14:paraId="47104D04" w14:textId="77777777" w:rsidR="0059087F" w:rsidRPr="00257F60" w:rsidRDefault="0059087F" w:rsidP="00D30E97">
            <w:pPr>
              <w:jc w:val="center"/>
              <w:rPr>
                <w:color w:val="000000"/>
                <w:sz w:val="16"/>
                <w:szCs w:val="16"/>
                <w:lang w:eastAsia="es-CO"/>
              </w:rPr>
            </w:pPr>
            <w:r w:rsidRPr="00257F60">
              <w:rPr>
                <w:color w:val="000000"/>
                <w:sz w:val="16"/>
                <w:szCs w:val="16"/>
                <w:lang w:eastAsia="es-CO"/>
              </w:rPr>
              <w:t>hectáreas</w:t>
            </w:r>
          </w:p>
        </w:tc>
        <w:tc>
          <w:tcPr>
            <w:tcW w:w="1374" w:type="dxa"/>
            <w:tcBorders>
              <w:top w:val="nil"/>
              <w:left w:val="nil"/>
              <w:bottom w:val="single" w:sz="4" w:space="0" w:color="auto"/>
              <w:right w:val="single" w:sz="4" w:space="0" w:color="auto"/>
            </w:tcBorders>
            <w:shd w:val="clear" w:color="auto" w:fill="auto"/>
            <w:vAlign w:val="center"/>
            <w:hideMark/>
          </w:tcPr>
          <w:p w14:paraId="57676BB1" w14:textId="77777777" w:rsidR="0059087F" w:rsidRPr="00257F60" w:rsidRDefault="0059087F" w:rsidP="00D30E97">
            <w:pPr>
              <w:jc w:val="center"/>
              <w:rPr>
                <w:color w:val="000000"/>
                <w:sz w:val="16"/>
                <w:szCs w:val="16"/>
                <w:lang w:eastAsia="es-CO"/>
              </w:rPr>
            </w:pPr>
            <w:r w:rsidRPr="00257F60">
              <w:rPr>
                <w:color w:val="000000"/>
                <w:sz w:val="16"/>
                <w:szCs w:val="16"/>
                <w:lang w:eastAsia="es-CO"/>
              </w:rPr>
              <w:t>De Parques Ecológicos Distritales de montaña y áreas de interés ambiental.</w:t>
            </w:r>
          </w:p>
        </w:tc>
        <w:tc>
          <w:tcPr>
            <w:tcW w:w="580" w:type="dxa"/>
            <w:tcBorders>
              <w:top w:val="nil"/>
              <w:left w:val="nil"/>
              <w:bottom w:val="single" w:sz="4" w:space="0" w:color="auto"/>
              <w:right w:val="single" w:sz="4" w:space="0" w:color="auto"/>
            </w:tcBorders>
            <w:shd w:val="clear" w:color="auto" w:fill="auto"/>
            <w:vAlign w:val="center"/>
            <w:hideMark/>
          </w:tcPr>
          <w:p w14:paraId="359B4BF4" w14:textId="77777777" w:rsidR="0059087F" w:rsidRPr="00257F60" w:rsidRDefault="0059087F" w:rsidP="00D30E97">
            <w:pPr>
              <w:jc w:val="center"/>
              <w:rPr>
                <w:sz w:val="16"/>
                <w:szCs w:val="16"/>
                <w:lang w:eastAsia="es-CO"/>
              </w:rPr>
            </w:pPr>
            <w:r w:rsidRPr="00257F60">
              <w:rPr>
                <w:sz w:val="16"/>
                <w:szCs w:val="16"/>
                <w:lang w:eastAsia="es-CO"/>
              </w:rPr>
              <w:t>342</w:t>
            </w:r>
          </w:p>
        </w:tc>
        <w:tc>
          <w:tcPr>
            <w:tcW w:w="740" w:type="dxa"/>
            <w:tcBorders>
              <w:top w:val="nil"/>
              <w:left w:val="nil"/>
              <w:bottom w:val="single" w:sz="4" w:space="0" w:color="auto"/>
              <w:right w:val="single" w:sz="4" w:space="0" w:color="auto"/>
            </w:tcBorders>
            <w:shd w:val="clear" w:color="auto" w:fill="auto"/>
            <w:vAlign w:val="center"/>
            <w:hideMark/>
          </w:tcPr>
          <w:p w14:paraId="21BDA3A3" w14:textId="797233CB" w:rsidR="0059087F" w:rsidRPr="00257F60" w:rsidRDefault="00F65967" w:rsidP="00D30E97">
            <w:pPr>
              <w:jc w:val="center"/>
              <w:rPr>
                <w:sz w:val="16"/>
                <w:szCs w:val="16"/>
                <w:lang w:eastAsia="es-CO"/>
              </w:rPr>
            </w:pPr>
            <w:r w:rsidRPr="00257F60">
              <w:rPr>
                <w:sz w:val="16"/>
                <w:szCs w:val="16"/>
                <w:lang w:eastAsia="es-CO"/>
              </w:rPr>
              <w:t>475</w:t>
            </w:r>
          </w:p>
        </w:tc>
        <w:tc>
          <w:tcPr>
            <w:tcW w:w="708" w:type="dxa"/>
            <w:tcBorders>
              <w:top w:val="nil"/>
              <w:left w:val="nil"/>
              <w:bottom w:val="single" w:sz="4" w:space="0" w:color="auto"/>
              <w:right w:val="single" w:sz="4" w:space="0" w:color="auto"/>
            </w:tcBorders>
            <w:shd w:val="clear" w:color="auto" w:fill="auto"/>
            <w:vAlign w:val="center"/>
            <w:hideMark/>
          </w:tcPr>
          <w:p w14:paraId="033B6F72" w14:textId="77777777" w:rsidR="0059087F" w:rsidRPr="00257F60" w:rsidRDefault="0059087F" w:rsidP="00D30E97">
            <w:pPr>
              <w:jc w:val="center"/>
              <w:rPr>
                <w:sz w:val="16"/>
                <w:szCs w:val="16"/>
                <w:lang w:eastAsia="es-CO"/>
              </w:rPr>
            </w:pPr>
            <w:r w:rsidRPr="00257F60">
              <w:rPr>
                <w:sz w:val="16"/>
                <w:szCs w:val="16"/>
                <w:lang w:eastAsia="es-CO"/>
              </w:rPr>
              <w:t>675</w:t>
            </w:r>
          </w:p>
        </w:tc>
        <w:tc>
          <w:tcPr>
            <w:tcW w:w="567" w:type="dxa"/>
            <w:tcBorders>
              <w:top w:val="nil"/>
              <w:left w:val="nil"/>
              <w:bottom w:val="single" w:sz="4" w:space="0" w:color="auto"/>
              <w:right w:val="single" w:sz="4" w:space="0" w:color="auto"/>
            </w:tcBorders>
            <w:shd w:val="clear" w:color="auto" w:fill="auto"/>
            <w:vAlign w:val="center"/>
            <w:hideMark/>
          </w:tcPr>
          <w:p w14:paraId="1A2F29FB" w14:textId="77777777" w:rsidR="0059087F" w:rsidRPr="00257F60" w:rsidRDefault="0059087F" w:rsidP="00D30E97">
            <w:pPr>
              <w:jc w:val="center"/>
              <w:rPr>
                <w:sz w:val="16"/>
                <w:szCs w:val="16"/>
                <w:lang w:eastAsia="es-CO"/>
              </w:rPr>
            </w:pPr>
            <w:r w:rsidRPr="00257F60">
              <w:rPr>
                <w:sz w:val="16"/>
                <w:szCs w:val="16"/>
                <w:lang w:eastAsia="es-CO"/>
              </w:rPr>
              <w:t>775</w:t>
            </w:r>
          </w:p>
        </w:tc>
        <w:tc>
          <w:tcPr>
            <w:tcW w:w="805" w:type="dxa"/>
            <w:tcBorders>
              <w:top w:val="nil"/>
              <w:left w:val="nil"/>
              <w:bottom w:val="single" w:sz="4" w:space="0" w:color="auto"/>
              <w:right w:val="single" w:sz="4" w:space="0" w:color="auto"/>
            </w:tcBorders>
            <w:shd w:val="clear" w:color="auto" w:fill="auto"/>
            <w:vAlign w:val="center"/>
            <w:hideMark/>
          </w:tcPr>
          <w:p w14:paraId="1E6A3331" w14:textId="77777777" w:rsidR="0059087F" w:rsidRPr="00257F60" w:rsidRDefault="0059087F" w:rsidP="00D30E97">
            <w:pPr>
              <w:jc w:val="center"/>
              <w:rPr>
                <w:sz w:val="16"/>
                <w:szCs w:val="16"/>
                <w:lang w:eastAsia="es-CO"/>
              </w:rPr>
            </w:pPr>
            <w:r w:rsidRPr="00257F60">
              <w:rPr>
                <w:sz w:val="16"/>
                <w:szCs w:val="16"/>
                <w:lang w:eastAsia="es-CO"/>
              </w:rPr>
              <w:t>800</w:t>
            </w:r>
          </w:p>
        </w:tc>
        <w:tc>
          <w:tcPr>
            <w:tcW w:w="613" w:type="dxa"/>
            <w:gridSpan w:val="2"/>
            <w:tcBorders>
              <w:top w:val="nil"/>
              <w:left w:val="nil"/>
              <w:bottom w:val="single" w:sz="4" w:space="0" w:color="auto"/>
              <w:right w:val="single" w:sz="4" w:space="0" w:color="auto"/>
            </w:tcBorders>
            <w:shd w:val="clear" w:color="auto" w:fill="auto"/>
            <w:noWrap/>
            <w:vAlign w:val="center"/>
            <w:hideMark/>
          </w:tcPr>
          <w:p w14:paraId="6B3AA156" w14:textId="77777777" w:rsidR="0059087F" w:rsidRPr="00257F60" w:rsidRDefault="0059087F" w:rsidP="00D30E97">
            <w:pPr>
              <w:jc w:val="center"/>
              <w:rPr>
                <w:color w:val="000000"/>
                <w:sz w:val="16"/>
                <w:szCs w:val="16"/>
                <w:lang w:eastAsia="es-CO"/>
              </w:rPr>
            </w:pPr>
            <w:r w:rsidRPr="00257F60">
              <w:rPr>
                <w:color w:val="000000"/>
                <w:sz w:val="16"/>
                <w:szCs w:val="16"/>
                <w:lang w:eastAsia="es-CO"/>
              </w:rPr>
              <w:t>800</w:t>
            </w:r>
          </w:p>
        </w:tc>
      </w:tr>
      <w:tr w:rsidR="0059087F" w:rsidRPr="00257F60" w14:paraId="33461069" w14:textId="77777777" w:rsidTr="00912AD4">
        <w:trPr>
          <w:trHeight w:val="975"/>
        </w:trPr>
        <w:tc>
          <w:tcPr>
            <w:tcW w:w="1065" w:type="dxa"/>
            <w:vMerge/>
            <w:tcBorders>
              <w:top w:val="nil"/>
              <w:left w:val="single" w:sz="4" w:space="0" w:color="auto"/>
              <w:bottom w:val="single" w:sz="4" w:space="0" w:color="000000"/>
              <w:right w:val="single" w:sz="4" w:space="0" w:color="auto"/>
            </w:tcBorders>
            <w:vAlign w:val="center"/>
            <w:hideMark/>
          </w:tcPr>
          <w:p w14:paraId="6011F5B7" w14:textId="77777777" w:rsidR="0059087F" w:rsidRPr="00257F60" w:rsidRDefault="0059087F" w:rsidP="00D30E97">
            <w:pPr>
              <w:jc w:val="left"/>
              <w:rPr>
                <w:color w:val="5B9BD5"/>
                <w:sz w:val="16"/>
                <w:szCs w:val="16"/>
                <w:lang w:eastAsia="es-CO"/>
              </w:rPr>
            </w:pPr>
          </w:p>
        </w:tc>
        <w:tc>
          <w:tcPr>
            <w:tcW w:w="469" w:type="dxa"/>
            <w:tcBorders>
              <w:top w:val="nil"/>
              <w:left w:val="nil"/>
              <w:bottom w:val="single" w:sz="4" w:space="0" w:color="auto"/>
              <w:right w:val="single" w:sz="4" w:space="0" w:color="auto"/>
            </w:tcBorders>
            <w:shd w:val="clear" w:color="auto" w:fill="auto"/>
            <w:vAlign w:val="center"/>
            <w:hideMark/>
          </w:tcPr>
          <w:p w14:paraId="2C0C679D" w14:textId="77777777" w:rsidR="0059087F" w:rsidRPr="00257F60" w:rsidRDefault="0059087F" w:rsidP="00D30E97">
            <w:pPr>
              <w:jc w:val="center"/>
              <w:rPr>
                <w:color w:val="000000"/>
                <w:sz w:val="16"/>
                <w:szCs w:val="16"/>
                <w:lang w:eastAsia="es-CO"/>
              </w:rPr>
            </w:pPr>
            <w:r w:rsidRPr="00257F60">
              <w:rPr>
                <w:color w:val="000000"/>
                <w:sz w:val="16"/>
                <w:szCs w:val="16"/>
                <w:lang w:eastAsia="es-CO"/>
              </w:rPr>
              <w:t>8</w:t>
            </w:r>
          </w:p>
        </w:tc>
        <w:tc>
          <w:tcPr>
            <w:tcW w:w="984" w:type="dxa"/>
            <w:tcBorders>
              <w:top w:val="nil"/>
              <w:left w:val="nil"/>
              <w:bottom w:val="single" w:sz="4" w:space="0" w:color="auto"/>
              <w:right w:val="single" w:sz="4" w:space="0" w:color="auto"/>
            </w:tcBorders>
            <w:shd w:val="clear" w:color="auto" w:fill="auto"/>
            <w:vAlign w:val="center"/>
            <w:hideMark/>
          </w:tcPr>
          <w:p w14:paraId="72EFCEB8" w14:textId="77777777" w:rsidR="0059087F" w:rsidRPr="00257F60" w:rsidRDefault="0059087F" w:rsidP="00D30E97">
            <w:pPr>
              <w:jc w:val="center"/>
              <w:rPr>
                <w:color w:val="000000"/>
                <w:sz w:val="16"/>
                <w:szCs w:val="16"/>
                <w:lang w:eastAsia="es-CO"/>
              </w:rPr>
            </w:pPr>
            <w:r w:rsidRPr="00257F60">
              <w:rPr>
                <w:color w:val="000000"/>
                <w:sz w:val="16"/>
                <w:szCs w:val="16"/>
                <w:lang w:eastAsia="es-CO"/>
              </w:rPr>
              <w:t>Recuperar y viabilizar</w:t>
            </w:r>
          </w:p>
        </w:tc>
        <w:tc>
          <w:tcPr>
            <w:tcW w:w="763" w:type="dxa"/>
            <w:tcBorders>
              <w:top w:val="nil"/>
              <w:left w:val="nil"/>
              <w:bottom w:val="single" w:sz="4" w:space="0" w:color="auto"/>
              <w:right w:val="single" w:sz="4" w:space="0" w:color="auto"/>
            </w:tcBorders>
            <w:shd w:val="clear" w:color="auto" w:fill="auto"/>
            <w:vAlign w:val="center"/>
            <w:hideMark/>
          </w:tcPr>
          <w:p w14:paraId="74DA5D21" w14:textId="77777777" w:rsidR="0059087F" w:rsidRPr="00257F60" w:rsidRDefault="0059087F" w:rsidP="00D30E97">
            <w:pPr>
              <w:jc w:val="center"/>
              <w:rPr>
                <w:color w:val="000000"/>
                <w:sz w:val="16"/>
                <w:szCs w:val="16"/>
                <w:lang w:eastAsia="es-CO"/>
              </w:rPr>
            </w:pPr>
            <w:r w:rsidRPr="00257F60">
              <w:rPr>
                <w:color w:val="000000"/>
                <w:sz w:val="16"/>
                <w:szCs w:val="16"/>
                <w:lang w:eastAsia="es-CO"/>
              </w:rPr>
              <w:t>115</w:t>
            </w:r>
          </w:p>
        </w:tc>
        <w:tc>
          <w:tcPr>
            <w:tcW w:w="693" w:type="dxa"/>
            <w:tcBorders>
              <w:top w:val="nil"/>
              <w:left w:val="nil"/>
              <w:bottom w:val="single" w:sz="4" w:space="0" w:color="auto"/>
              <w:right w:val="single" w:sz="4" w:space="0" w:color="auto"/>
            </w:tcBorders>
            <w:shd w:val="clear" w:color="auto" w:fill="auto"/>
            <w:vAlign w:val="center"/>
            <w:hideMark/>
          </w:tcPr>
          <w:p w14:paraId="7833B797" w14:textId="77777777" w:rsidR="0059087F" w:rsidRPr="00257F60" w:rsidRDefault="0059087F" w:rsidP="00D30E97">
            <w:pPr>
              <w:jc w:val="center"/>
              <w:rPr>
                <w:color w:val="000000"/>
                <w:sz w:val="16"/>
                <w:szCs w:val="16"/>
                <w:lang w:eastAsia="es-CO"/>
              </w:rPr>
            </w:pPr>
            <w:r w:rsidRPr="00257F60">
              <w:rPr>
                <w:color w:val="000000"/>
                <w:sz w:val="16"/>
                <w:szCs w:val="16"/>
                <w:lang w:eastAsia="es-CO"/>
              </w:rPr>
              <w:t>hectáreas</w:t>
            </w:r>
          </w:p>
        </w:tc>
        <w:tc>
          <w:tcPr>
            <w:tcW w:w="1374" w:type="dxa"/>
            <w:tcBorders>
              <w:top w:val="nil"/>
              <w:left w:val="nil"/>
              <w:bottom w:val="single" w:sz="4" w:space="0" w:color="auto"/>
              <w:right w:val="single" w:sz="4" w:space="0" w:color="auto"/>
            </w:tcBorders>
            <w:shd w:val="clear" w:color="auto" w:fill="auto"/>
            <w:vAlign w:val="center"/>
            <w:hideMark/>
          </w:tcPr>
          <w:p w14:paraId="73171EC1" w14:textId="77777777" w:rsidR="0059087F" w:rsidRPr="00257F60" w:rsidRDefault="0059087F" w:rsidP="00D30E97">
            <w:pPr>
              <w:jc w:val="center"/>
              <w:rPr>
                <w:color w:val="000000"/>
                <w:sz w:val="16"/>
                <w:szCs w:val="16"/>
                <w:lang w:eastAsia="es-CO"/>
              </w:rPr>
            </w:pPr>
            <w:proofErr w:type="gramStart"/>
            <w:r w:rsidRPr="00257F60">
              <w:rPr>
                <w:color w:val="000000"/>
                <w:sz w:val="16"/>
                <w:szCs w:val="16"/>
                <w:lang w:eastAsia="es-CO"/>
              </w:rPr>
              <w:t>de</w:t>
            </w:r>
            <w:proofErr w:type="gramEnd"/>
            <w:r w:rsidRPr="00257F60">
              <w:rPr>
                <w:color w:val="000000"/>
                <w:sz w:val="16"/>
                <w:szCs w:val="16"/>
                <w:lang w:eastAsia="es-CO"/>
              </w:rPr>
              <w:t xml:space="preserve"> suelo de protección por riesgo como uso de espacio público para la ciudad.</w:t>
            </w:r>
          </w:p>
        </w:tc>
        <w:tc>
          <w:tcPr>
            <w:tcW w:w="580" w:type="dxa"/>
            <w:tcBorders>
              <w:top w:val="nil"/>
              <w:left w:val="nil"/>
              <w:bottom w:val="single" w:sz="4" w:space="0" w:color="auto"/>
              <w:right w:val="single" w:sz="4" w:space="0" w:color="auto"/>
            </w:tcBorders>
            <w:shd w:val="clear" w:color="auto" w:fill="auto"/>
            <w:vAlign w:val="center"/>
            <w:hideMark/>
          </w:tcPr>
          <w:p w14:paraId="5903B88A" w14:textId="3D50FC52" w:rsidR="0059087F" w:rsidRPr="00257F60" w:rsidRDefault="003C35BF" w:rsidP="00D30E97">
            <w:pPr>
              <w:jc w:val="center"/>
              <w:rPr>
                <w:sz w:val="16"/>
                <w:szCs w:val="16"/>
                <w:lang w:eastAsia="es-CO"/>
              </w:rPr>
            </w:pPr>
            <w:r w:rsidRPr="00257F60">
              <w:rPr>
                <w:sz w:val="16"/>
                <w:szCs w:val="16"/>
                <w:lang w:eastAsia="es-CO"/>
              </w:rPr>
              <w:t>1</w:t>
            </w:r>
          </w:p>
        </w:tc>
        <w:tc>
          <w:tcPr>
            <w:tcW w:w="740" w:type="dxa"/>
            <w:tcBorders>
              <w:top w:val="nil"/>
              <w:left w:val="nil"/>
              <w:bottom w:val="single" w:sz="4" w:space="0" w:color="auto"/>
              <w:right w:val="single" w:sz="4" w:space="0" w:color="auto"/>
            </w:tcBorders>
            <w:shd w:val="clear" w:color="auto" w:fill="auto"/>
            <w:vAlign w:val="center"/>
            <w:hideMark/>
          </w:tcPr>
          <w:p w14:paraId="7ECB6BA8" w14:textId="77777777" w:rsidR="0059087F" w:rsidRPr="00257F60" w:rsidRDefault="0059087F" w:rsidP="00D30E97">
            <w:pPr>
              <w:jc w:val="center"/>
              <w:rPr>
                <w:sz w:val="16"/>
                <w:szCs w:val="16"/>
                <w:lang w:eastAsia="es-CO"/>
              </w:rPr>
            </w:pPr>
            <w:r w:rsidRPr="00257F60">
              <w:rPr>
                <w:sz w:val="16"/>
                <w:szCs w:val="16"/>
                <w:lang w:eastAsia="es-CO"/>
              </w:rPr>
              <w:t>33,60</w:t>
            </w:r>
          </w:p>
        </w:tc>
        <w:tc>
          <w:tcPr>
            <w:tcW w:w="708" w:type="dxa"/>
            <w:tcBorders>
              <w:top w:val="nil"/>
              <w:left w:val="nil"/>
              <w:bottom w:val="single" w:sz="4" w:space="0" w:color="auto"/>
              <w:right w:val="single" w:sz="4" w:space="0" w:color="auto"/>
            </w:tcBorders>
            <w:shd w:val="clear" w:color="auto" w:fill="auto"/>
            <w:vAlign w:val="center"/>
            <w:hideMark/>
          </w:tcPr>
          <w:p w14:paraId="5CEE10F4" w14:textId="12167EF6" w:rsidR="0059087F" w:rsidRPr="00257F60" w:rsidRDefault="00FD6774" w:rsidP="00D30E97">
            <w:pPr>
              <w:jc w:val="center"/>
              <w:rPr>
                <w:sz w:val="16"/>
                <w:szCs w:val="16"/>
                <w:highlight w:val="green"/>
                <w:lang w:eastAsia="es-CO"/>
              </w:rPr>
            </w:pPr>
            <w:r w:rsidRPr="00257F60">
              <w:rPr>
                <w:sz w:val="16"/>
                <w:szCs w:val="16"/>
                <w:highlight w:val="green"/>
                <w:lang w:eastAsia="es-CO"/>
              </w:rPr>
              <w:t>40.6</w:t>
            </w:r>
          </w:p>
        </w:tc>
        <w:tc>
          <w:tcPr>
            <w:tcW w:w="567" w:type="dxa"/>
            <w:tcBorders>
              <w:top w:val="nil"/>
              <w:left w:val="nil"/>
              <w:bottom w:val="single" w:sz="4" w:space="0" w:color="auto"/>
              <w:right w:val="single" w:sz="4" w:space="0" w:color="auto"/>
            </w:tcBorders>
            <w:shd w:val="clear" w:color="auto" w:fill="auto"/>
            <w:vAlign w:val="center"/>
            <w:hideMark/>
          </w:tcPr>
          <w:p w14:paraId="340D4379" w14:textId="322CDB31" w:rsidR="0059087F" w:rsidRPr="00257F60" w:rsidRDefault="00FD6774" w:rsidP="00D30E97">
            <w:pPr>
              <w:jc w:val="center"/>
              <w:rPr>
                <w:sz w:val="16"/>
                <w:szCs w:val="16"/>
                <w:highlight w:val="green"/>
                <w:lang w:eastAsia="es-CO"/>
              </w:rPr>
            </w:pPr>
            <w:r w:rsidRPr="00257F60">
              <w:rPr>
                <w:sz w:val="16"/>
                <w:szCs w:val="16"/>
                <w:highlight w:val="green"/>
                <w:lang w:eastAsia="es-CO"/>
              </w:rPr>
              <w:t>85.6</w:t>
            </w:r>
          </w:p>
        </w:tc>
        <w:tc>
          <w:tcPr>
            <w:tcW w:w="805" w:type="dxa"/>
            <w:tcBorders>
              <w:top w:val="nil"/>
              <w:left w:val="nil"/>
              <w:bottom w:val="single" w:sz="4" w:space="0" w:color="auto"/>
              <w:right w:val="single" w:sz="4" w:space="0" w:color="auto"/>
            </w:tcBorders>
            <w:shd w:val="clear" w:color="auto" w:fill="auto"/>
            <w:vAlign w:val="center"/>
            <w:hideMark/>
          </w:tcPr>
          <w:p w14:paraId="7BE242D5" w14:textId="77777777" w:rsidR="0059087F" w:rsidRPr="00257F60" w:rsidRDefault="0059087F" w:rsidP="00D30E97">
            <w:pPr>
              <w:jc w:val="center"/>
              <w:rPr>
                <w:sz w:val="16"/>
                <w:szCs w:val="16"/>
                <w:lang w:eastAsia="es-CO"/>
              </w:rPr>
            </w:pPr>
            <w:r w:rsidRPr="00257F60">
              <w:rPr>
                <w:sz w:val="16"/>
                <w:szCs w:val="16"/>
                <w:lang w:eastAsia="es-CO"/>
              </w:rPr>
              <w:t>115</w:t>
            </w:r>
          </w:p>
        </w:tc>
        <w:tc>
          <w:tcPr>
            <w:tcW w:w="613" w:type="dxa"/>
            <w:gridSpan w:val="2"/>
            <w:tcBorders>
              <w:top w:val="nil"/>
              <w:left w:val="nil"/>
              <w:bottom w:val="single" w:sz="4" w:space="0" w:color="auto"/>
              <w:right w:val="single" w:sz="4" w:space="0" w:color="auto"/>
            </w:tcBorders>
            <w:shd w:val="clear" w:color="auto" w:fill="auto"/>
            <w:noWrap/>
            <w:vAlign w:val="center"/>
            <w:hideMark/>
          </w:tcPr>
          <w:p w14:paraId="322AE954" w14:textId="77777777" w:rsidR="0059087F" w:rsidRPr="00257F60" w:rsidRDefault="0059087F" w:rsidP="00D30E97">
            <w:pPr>
              <w:jc w:val="center"/>
              <w:rPr>
                <w:color w:val="000000"/>
                <w:sz w:val="16"/>
                <w:szCs w:val="16"/>
                <w:lang w:eastAsia="es-CO"/>
              </w:rPr>
            </w:pPr>
            <w:r w:rsidRPr="00257F60">
              <w:rPr>
                <w:color w:val="000000"/>
                <w:sz w:val="16"/>
                <w:szCs w:val="16"/>
                <w:lang w:eastAsia="es-CO"/>
              </w:rPr>
              <w:t>115</w:t>
            </w:r>
          </w:p>
        </w:tc>
      </w:tr>
      <w:tr w:rsidR="00F65967" w:rsidRPr="00257F60" w14:paraId="2E9A4C68" w14:textId="77777777" w:rsidTr="00912AD4">
        <w:trPr>
          <w:trHeight w:val="1140"/>
        </w:trPr>
        <w:tc>
          <w:tcPr>
            <w:tcW w:w="1065" w:type="dxa"/>
            <w:vMerge/>
            <w:tcBorders>
              <w:top w:val="nil"/>
              <w:left w:val="single" w:sz="4" w:space="0" w:color="auto"/>
              <w:bottom w:val="single" w:sz="4" w:space="0" w:color="000000"/>
              <w:right w:val="single" w:sz="4" w:space="0" w:color="auto"/>
            </w:tcBorders>
            <w:vAlign w:val="center"/>
            <w:hideMark/>
          </w:tcPr>
          <w:p w14:paraId="21F05E45" w14:textId="77777777" w:rsidR="00F65967" w:rsidRPr="00257F60" w:rsidRDefault="00F65967" w:rsidP="00D30E97">
            <w:pPr>
              <w:jc w:val="left"/>
              <w:rPr>
                <w:color w:val="5B9BD5"/>
                <w:sz w:val="16"/>
                <w:szCs w:val="16"/>
                <w:lang w:eastAsia="es-CO"/>
              </w:rPr>
            </w:pPr>
          </w:p>
        </w:tc>
        <w:tc>
          <w:tcPr>
            <w:tcW w:w="469" w:type="dxa"/>
            <w:tcBorders>
              <w:top w:val="nil"/>
              <w:left w:val="nil"/>
              <w:bottom w:val="single" w:sz="4" w:space="0" w:color="auto"/>
              <w:right w:val="single" w:sz="4" w:space="0" w:color="auto"/>
            </w:tcBorders>
            <w:shd w:val="clear" w:color="auto" w:fill="auto"/>
            <w:vAlign w:val="center"/>
            <w:hideMark/>
          </w:tcPr>
          <w:p w14:paraId="1D5D338B" w14:textId="77777777" w:rsidR="00F65967" w:rsidRPr="00257F60" w:rsidRDefault="00F65967" w:rsidP="00D30E97">
            <w:pPr>
              <w:jc w:val="center"/>
              <w:rPr>
                <w:color w:val="000000"/>
                <w:sz w:val="16"/>
                <w:szCs w:val="16"/>
                <w:lang w:eastAsia="es-CO"/>
              </w:rPr>
            </w:pPr>
            <w:r w:rsidRPr="00257F60">
              <w:rPr>
                <w:color w:val="000000"/>
                <w:sz w:val="16"/>
                <w:szCs w:val="16"/>
                <w:lang w:eastAsia="es-CO"/>
              </w:rPr>
              <w:t>9</w:t>
            </w:r>
          </w:p>
        </w:tc>
        <w:tc>
          <w:tcPr>
            <w:tcW w:w="984" w:type="dxa"/>
            <w:tcBorders>
              <w:top w:val="nil"/>
              <w:left w:val="nil"/>
              <w:bottom w:val="single" w:sz="4" w:space="0" w:color="auto"/>
              <w:right w:val="single" w:sz="4" w:space="0" w:color="auto"/>
            </w:tcBorders>
            <w:shd w:val="clear" w:color="auto" w:fill="auto"/>
            <w:vAlign w:val="center"/>
            <w:hideMark/>
          </w:tcPr>
          <w:p w14:paraId="1B8F10FF" w14:textId="77777777" w:rsidR="00F65967" w:rsidRPr="00257F60" w:rsidRDefault="00F65967" w:rsidP="00D30E97">
            <w:pPr>
              <w:jc w:val="center"/>
              <w:rPr>
                <w:color w:val="000000"/>
                <w:sz w:val="16"/>
                <w:szCs w:val="16"/>
                <w:lang w:eastAsia="es-CO"/>
              </w:rPr>
            </w:pPr>
            <w:r w:rsidRPr="00257F60">
              <w:rPr>
                <w:color w:val="000000"/>
                <w:sz w:val="16"/>
                <w:szCs w:val="16"/>
                <w:lang w:eastAsia="es-CO"/>
              </w:rPr>
              <w:t>Recuperar, rehabilitar o restaurar</w:t>
            </w:r>
          </w:p>
        </w:tc>
        <w:tc>
          <w:tcPr>
            <w:tcW w:w="763" w:type="dxa"/>
            <w:tcBorders>
              <w:top w:val="nil"/>
              <w:left w:val="nil"/>
              <w:bottom w:val="single" w:sz="4" w:space="0" w:color="auto"/>
              <w:right w:val="single" w:sz="4" w:space="0" w:color="auto"/>
            </w:tcBorders>
            <w:shd w:val="clear" w:color="auto" w:fill="auto"/>
            <w:vAlign w:val="center"/>
            <w:hideMark/>
          </w:tcPr>
          <w:p w14:paraId="5A8BD4A3" w14:textId="77777777" w:rsidR="00F65967" w:rsidRPr="00257F60" w:rsidRDefault="00F65967" w:rsidP="00D30E97">
            <w:pPr>
              <w:jc w:val="center"/>
              <w:rPr>
                <w:color w:val="000000"/>
                <w:sz w:val="16"/>
                <w:szCs w:val="16"/>
                <w:lang w:eastAsia="es-CO"/>
              </w:rPr>
            </w:pPr>
            <w:r w:rsidRPr="00257F60">
              <w:rPr>
                <w:color w:val="000000"/>
                <w:sz w:val="16"/>
                <w:szCs w:val="16"/>
                <w:lang w:eastAsia="es-CO"/>
              </w:rPr>
              <w:t>200</w:t>
            </w:r>
          </w:p>
        </w:tc>
        <w:tc>
          <w:tcPr>
            <w:tcW w:w="693" w:type="dxa"/>
            <w:tcBorders>
              <w:top w:val="nil"/>
              <w:left w:val="nil"/>
              <w:bottom w:val="single" w:sz="4" w:space="0" w:color="auto"/>
              <w:right w:val="single" w:sz="4" w:space="0" w:color="auto"/>
            </w:tcBorders>
            <w:shd w:val="clear" w:color="auto" w:fill="auto"/>
            <w:vAlign w:val="center"/>
            <w:hideMark/>
          </w:tcPr>
          <w:p w14:paraId="41694E6D" w14:textId="77777777" w:rsidR="00F65967" w:rsidRPr="00257F60" w:rsidRDefault="00F65967" w:rsidP="00D30E97">
            <w:pPr>
              <w:jc w:val="center"/>
              <w:rPr>
                <w:color w:val="000000"/>
                <w:sz w:val="16"/>
                <w:szCs w:val="16"/>
                <w:lang w:eastAsia="es-CO"/>
              </w:rPr>
            </w:pPr>
            <w:r w:rsidRPr="00257F60">
              <w:rPr>
                <w:color w:val="000000"/>
                <w:sz w:val="16"/>
                <w:szCs w:val="16"/>
                <w:lang w:eastAsia="es-CO"/>
              </w:rPr>
              <w:t>hectáreas</w:t>
            </w:r>
          </w:p>
        </w:tc>
        <w:tc>
          <w:tcPr>
            <w:tcW w:w="1374" w:type="dxa"/>
            <w:tcBorders>
              <w:top w:val="nil"/>
              <w:left w:val="nil"/>
              <w:bottom w:val="single" w:sz="4" w:space="0" w:color="auto"/>
              <w:right w:val="single" w:sz="4" w:space="0" w:color="auto"/>
            </w:tcBorders>
            <w:shd w:val="clear" w:color="auto" w:fill="auto"/>
            <w:vAlign w:val="center"/>
            <w:hideMark/>
          </w:tcPr>
          <w:p w14:paraId="7FF283EF" w14:textId="77777777" w:rsidR="00F65967" w:rsidRPr="00257F60" w:rsidRDefault="00F65967" w:rsidP="00D30E97">
            <w:pPr>
              <w:jc w:val="center"/>
              <w:rPr>
                <w:color w:val="000000"/>
                <w:sz w:val="16"/>
                <w:szCs w:val="16"/>
                <w:lang w:eastAsia="es-CO"/>
              </w:rPr>
            </w:pPr>
            <w:r w:rsidRPr="00257F60">
              <w:rPr>
                <w:color w:val="000000"/>
                <w:sz w:val="16"/>
                <w:szCs w:val="16"/>
                <w:lang w:eastAsia="es-CO"/>
              </w:rPr>
              <w:t>nuevas  en cerros orientales, ríos y quebradas, humedales, bosques, páramos o zonas de alto riesgo no mitigables que aportan a la conectividad ecológica de la región</w:t>
            </w:r>
          </w:p>
        </w:tc>
        <w:tc>
          <w:tcPr>
            <w:tcW w:w="580" w:type="dxa"/>
            <w:tcBorders>
              <w:top w:val="nil"/>
              <w:left w:val="nil"/>
              <w:bottom w:val="single" w:sz="4" w:space="0" w:color="auto"/>
              <w:right w:val="single" w:sz="4" w:space="0" w:color="auto"/>
            </w:tcBorders>
            <w:shd w:val="clear" w:color="auto" w:fill="auto"/>
            <w:vAlign w:val="center"/>
            <w:hideMark/>
          </w:tcPr>
          <w:p w14:paraId="15BC6DF3" w14:textId="244BCFDC" w:rsidR="00F65967" w:rsidRPr="00257F60" w:rsidRDefault="00F65967" w:rsidP="00D30E97">
            <w:pPr>
              <w:jc w:val="center"/>
              <w:rPr>
                <w:sz w:val="16"/>
                <w:szCs w:val="16"/>
                <w:lang w:eastAsia="es-CO"/>
              </w:rPr>
            </w:pPr>
            <w:r w:rsidRPr="00257F60">
              <w:rPr>
                <w:sz w:val="16"/>
                <w:szCs w:val="16"/>
                <w:lang w:eastAsia="es-CO"/>
              </w:rPr>
              <w:t>6,33</w:t>
            </w:r>
          </w:p>
        </w:tc>
        <w:tc>
          <w:tcPr>
            <w:tcW w:w="740" w:type="dxa"/>
            <w:tcBorders>
              <w:top w:val="nil"/>
              <w:left w:val="nil"/>
              <w:bottom w:val="single" w:sz="4" w:space="0" w:color="auto"/>
              <w:right w:val="single" w:sz="4" w:space="0" w:color="auto"/>
            </w:tcBorders>
            <w:shd w:val="clear" w:color="auto" w:fill="auto"/>
            <w:vAlign w:val="center"/>
            <w:hideMark/>
          </w:tcPr>
          <w:p w14:paraId="37616B1C" w14:textId="77777777" w:rsidR="00F65967" w:rsidRPr="00062B31" w:rsidRDefault="00F65967" w:rsidP="00D30E97">
            <w:pPr>
              <w:jc w:val="center"/>
              <w:rPr>
                <w:sz w:val="16"/>
                <w:szCs w:val="16"/>
                <w:highlight w:val="green"/>
                <w:lang w:eastAsia="es-CO"/>
              </w:rPr>
            </w:pPr>
          </w:p>
          <w:p w14:paraId="2F56E252" w14:textId="1064C72D" w:rsidR="00F65967" w:rsidRPr="00062B31" w:rsidRDefault="00257F60" w:rsidP="00D30E97">
            <w:pPr>
              <w:jc w:val="center"/>
              <w:rPr>
                <w:color w:val="FF0000"/>
                <w:sz w:val="16"/>
                <w:szCs w:val="16"/>
                <w:highlight w:val="green"/>
                <w:lang w:eastAsia="es-CO"/>
              </w:rPr>
            </w:pPr>
            <w:r w:rsidRPr="00062B31">
              <w:rPr>
                <w:color w:val="FF0000"/>
                <w:sz w:val="16"/>
                <w:szCs w:val="16"/>
                <w:highlight w:val="green"/>
                <w:lang w:eastAsia="es-CO"/>
              </w:rPr>
              <w:t>11,8</w:t>
            </w:r>
          </w:p>
          <w:p w14:paraId="66FF4FAF" w14:textId="77777777" w:rsidR="00F65967" w:rsidRPr="00062B31" w:rsidRDefault="00F65967" w:rsidP="00D30E97">
            <w:pPr>
              <w:jc w:val="center"/>
              <w:rPr>
                <w:sz w:val="16"/>
                <w:szCs w:val="16"/>
                <w:highlight w:val="green"/>
                <w:lang w:eastAsia="es-CO"/>
              </w:rPr>
            </w:pPr>
          </w:p>
        </w:tc>
        <w:tc>
          <w:tcPr>
            <w:tcW w:w="708" w:type="dxa"/>
            <w:tcBorders>
              <w:top w:val="nil"/>
              <w:left w:val="nil"/>
              <w:bottom w:val="single" w:sz="4" w:space="0" w:color="auto"/>
              <w:right w:val="single" w:sz="4" w:space="0" w:color="auto"/>
            </w:tcBorders>
            <w:shd w:val="clear" w:color="auto" w:fill="auto"/>
            <w:vAlign w:val="center"/>
            <w:hideMark/>
          </w:tcPr>
          <w:p w14:paraId="6BA0E3B5" w14:textId="5FA04205" w:rsidR="00F65967" w:rsidRPr="00062B31" w:rsidRDefault="00062B31" w:rsidP="00D30E97">
            <w:pPr>
              <w:jc w:val="center"/>
              <w:rPr>
                <w:sz w:val="16"/>
                <w:szCs w:val="16"/>
                <w:highlight w:val="green"/>
                <w:lang w:eastAsia="es-CO"/>
              </w:rPr>
            </w:pPr>
            <w:r w:rsidRPr="00062B31">
              <w:rPr>
                <w:color w:val="FF0000"/>
                <w:sz w:val="16"/>
                <w:szCs w:val="16"/>
                <w:highlight w:val="green"/>
                <w:lang w:eastAsia="es-CO"/>
              </w:rPr>
              <w:t>121,9</w:t>
            </w:r>
          </w:p>
        </w:tc>
        <w:tc>
          <w:tcPr>
            <w:tcW w:w="567" w:type="dxa"/>
            <w:tcBorders>
              <w:top w:val="nil"/>
              <w:left w:val="nil"/>
              <w:bottom w:val="single" w:sz="4" w:space="0" w:color="auto"/>
              <w:right w:val="single" w:sz="4" w:space="0" w:color="auto"/>
            </w:tcBorders>
            <w:shd w:val="clear" w:color="auto" w:fill="auto"/>
            <w:vAlign w:val="center"/>
            <w:hideMark/>
          </w:tcPr>
          <w:p w14:paraId="164C8F9E" w14:textId="67D6CA57" w:rsidR="00F65967" w:rsidRPr="00062B31" w:rsidRDefault="00F65967" w:rsidP="00D30E97">
            <w:pPr>
              <w:jc w:val="center"/>
              <w:rPr>
                <w:sz w:val="16"/>
                <w:szCs w:val="16"/>
                <w:highlight w:val="green"/>
                <w:lang w:eastAsia="es-CO"/>
              </w:rPr>
            </w:pPr>
            <w:r w:rsidRPr="00062B31">
              <w:rPr>
                <w:color w:val="FF0000"/>
                <w:sz w:val="16"/>
                <w:szCs w:val="16"/>
                <w:highlight w:val="green"/>
                <w:lang w:eastAsia="es-CO"/>
              </w:rPr>
              <w:t>50</w:t>
            </w:r>
          </w:p>
        </w:tc>
        <w:tc>
          <w:tcPr>
            <w:tcW w:w="805" w:type="dxa"/>
            <w:tcBorders>
              <w:top w:val="nil"/>
              <w:left w:val="nil"/>
              <w:bottom w:val="single" w:sz="4" w:space="0" w:color="auto"/>
              <w:right w:val="single" w:sz="4" w:space="0" w:color="auto"/>
            </w:tcBorders>
            <w:shd w:val="clear" w:color="auto" w:fill="auto"/>
            <w:vAlign w:val="center"/>
            <w:hideMark/>
          </w:tcPr>
          <w:p w14:paraId="122E536D" w14:textId="77777777" w:rsidR="00F65967" w:rsidRPr="00257F60" w:rsidRDefault="00F65967" w:rsidP="00D30E97">
            <w:pPr>
              <w:jc w:val="center"/>
              <w:rPr>
                <w:sz w:val="16"/>
                <w:szCs w:val="16"/>
                <w:lang w:eastAsia="es-CO"/>
              </w:rPr>
            </w:pPr>
            <w:r w:rsidRPr="00257F60">
              <w:rPr>
                <w:sz w:val="16"/>
                <w:szCs w:val="16"/>
                <w:lang w:eastAsia="es-CO"/>
              </w:rPr>
              <w:t>10</w:t>
            </w:r>
          </w:p>
        </w:tc>
        <w:tc>
          <w:tcPr>
            <w:tcW w:w="613" w:type="dxa"/>
            <w:gridSpan w:val="2"/>
            <w:tcBorders>
              <w:top w:val="nil"/>
              <w:left w:val="nil"/>
              <w:bottom w:val="single" w:sz="4" w:space="0" w:color="auto"/>
              <w:right w:val="single" w:sz="4" w:space="0" w:color="auto"/>
            </w:tcBorders>
            <w:shd w:val="clear" w:color="auto" w:fill="auto"/>
            <w:noWrap/>
            <w:vAlign w:val="center"/>
            <w:hideMark/>
          </w:tcPr>
          <w:p w14:paraId="16434AD3" w14:textId="77777777" w:rsidR="00F65967" w:rsidRPr="00257F60" w:rsidRDefault="00F65967" w:rsidP="00D30E97">
            <w:pPr>
              <w:jc w:val="center"/>
              <w:rPr>
                <w:color w:val="000000"/>
                <w:sz w:val="16"/>
                <w:szCs w:val="16"/>
                <w:lang w:eastAsia="es-CO"/>
              </w:rPr>
            </w:pPr>
            <w:r w:rsidRPr="00257F60">
              <w:rPr>
                <w:color w:val="000000"/>
                <w:sz w:val="16"/>
                <w:szCs w:val="16"/>
                <w:lang w:eastAsia="es-CO"/>
              </w:rPr>
              <w:t>200</w:t>
            </w:r>
          </w:p>
        </w:tc>
      </w:tr>
      <w:tr w:rsidR="0059087F" w:rsidRPr="00257F60" w14:paraId="1F9A4FE4" w14:textId="77777777" w:rsidTr="00912AD4">
        <w:trPr>
          <w:trHeight w:val="1936"/>
        </w:trPr>
        <w:tc>
          <w:tcPr>
            <w:tcW w:w="1065" w:type="dxa"/>
            <w:vMerge/>
            <w:tcBorders>
              <w:top w:val="nil"/>
              <w:left w:val="single" w:sz="4" w:space="0" w:color="auto"/>
              <w:bottom w:val="single" w:sz="4" w:space="0" w:color="000000"/>
              <w:right w:val="single" w:sz="4" w:space="0" w:color="auto"/>
            </w:tcBorders>
            <w:vAlign w:val="center"/>
            <w:hideMark/>
          </w:tcPr>
          <w:p w14:paraId="7071FDC2" w14:textId="77777777" w:rsidR="0059087F" w:rsidRPr="00257F60" w:rsidRDefault="0059087F" w:rsidP="00D30E97">
            <w:pPr>
              <w:jc w:val="left"/>
              <w:rPr>
                <w:color w:val="5B9BD5"/>
                <w:sz w:val="16"/>
                <w:szCs w:val="16"/>
                <w:lang w:eastAsia="es-CO"/>
              </w:rPr>
            </w:pPr>
          </w:p>
        </w:tc>
        <w:tc>
          <w:tcPr>
            <w:tcW w:w="469" w:type="dxa"/>
            <w:tcBorders>
              <w:top w:val="nil"/>
              <w:left w:val="nil"/>
              <w:bottom w:val="single" w:sz="4" w:space="0" w:color="auto"/>
              <w:right w:val="single" w:sz="4" w:space="0" w:color="auto"/>
            </w:tcBorders>
            <w:shd w:val="clear" w:color="auto" w:fill="auto"/>
            <w:vAlign w:val="center"/>
            <w:hideMark/>
          </w:tcPr>
          <w:p w14:paraId="6020DC5B" w14:textId="77777777" w:rsidR="0059087F" w:rsidRPr="00257F60" w:rsidRDefault="0059087F" w:rsidP="00D30E97">
            <w:pPr>
              <w:jc w:val="center"/>
              <w:rPr>
                <w:color w:val="000000"/>
                <w:sz w:val="16"/>
                <w:szCs w:val="16"/>
                <w:lang w:eastAsia="es-CO"/>
              </w:rPr>
            </w:pPr>
            <w:r w:rsidRPr="00257F60">
              <w:rPr>
                <w:color w:val="000000"/>
                <w:sz w:val="16"/>
                <w:szCs w:val="16"/>
                <w:lang w:eastAsia="es-CO"/>
              </w:rPr>
              <w:t>10</w:t>
            </w:r>
          </w:p>
        </w:tc>
        <w:tc>
          <w:tcPr>
            <w:tcW w:w="984" w:type="dxa"/>
            <w:tcBorders>
              <w:top w:val="nil"/>
              <w:left w:val="nil"/>
              <w:bottom w:val="single" w:sz="4" w:space="0" w:color="auto"/>
              <w:right w:val="single" w:sz="4" w:space="0" w:color="auto"/>
            </w:tcBorders>
            <w:shd w:val="clear" w:color="auto" w:fill="auto"/>
            <w:vAlign w:val="center"/>
            <w:hideMark/>
          </w:tcPr>
          <w:p w14:paraId="67B28A04" w14:textId="77777777" w:rsidR="0059087F" w:rsidRPr="00257F60" w:rsidRDefault="0059087F" w:rsidP="00D30E97">
            <w:pPr>
              <w:jc w:val="center"/>
              <w:rPr>
                <w:color w:val="000000"/>
                <w:sz w:val="16"/>
                <w:szCs w:val="16"/>
                <w:lang w:eastAsia="es-CO"/>
              </w:rPr>
            </w:pPr>
            <w:r w:rsidRPr="00257F60">
              <w:rPr>
                <w:color w:val="000000"/>
                <w:sz w:val="16"/>
                <w:szCs w:val="16"/>
                <w:lang w:eastAsia="es-CO"/>
              </w:rPr>
              <w:t>Ejecutar el</w:t>
            </w:r>
          </w:p>
        </w:tc>
        <w:tc>
          <w:tcPr>
            <w:tcW w:w="763" w:type="dxa"/>
            <w:tcBorders>
              <w:top w:val="nil"/>
              <w:left w:val="nil"/>
              <w:bottom w:val="single" w:sz="4" w:space="0" w:color="auto"/>
              <w:right w:val="single" w:sz="4" w:space="0" w:color="auto"/>
            </w:tcBorders>
            <w:shd w:val="clear" w:color="auto" w:fill="auto"/>
            <w:vAlign w:val="center"/>
            <w:hideMark/>
          </w:tcPr>
          <w:p w14:paraId="47659810" w14:textId="77777777" w:rsidR="0059087F" w:rsidRPr="00257F60" w:rsidRDefault="0059087F" w:rsidP="00D30E97">
            <w:pPr>
              <w:jc w:val="center"/>
              <w:rPr>
                <w:color w:val="000000"/>
                <w:sz w:val="16"/>
                <w:szCs w:val="16"/>
                <w:lang w:eastAsia="es-CO"/>
              </w:rPr>
            </w:pPr>
            <w:r w:rsidRPr="00257F60">
              <w:rPr>
                <w:color w:val="000000"/>
                <w:sz w:val="16"/>
                <w:szCs w:val="16"/>
                <w:lang w:eastAsia="es-CO"/>
              </w:rPr>
              <w:t>100</w:t>
            </w:r>
          </w:p>
        </w:tc>
        <w:tc>
          <w:tcPr>
            <w:tcW w:w="693" w:type="dxa"/>
            <w:tcBorders>
              <w:top w:val="nil"/>
              <w:left w:val="nil"/>
              <w:bottom w:val="single" w:sz="4" w:space="0" w:color="auto"/>
              <w:right w:val="single" w:sz="4" w:space="0" w:color="auto"/>
            </w:tcBorders>
            <w:shd w:val="clear" w:color="auto" w:fill="auto"/>
            <w:vAlign w:val="center"/>
            <w:hideMark/>
          </w:tcPr>
          <w:p w14:paraId="1F878B23" w14:textId="77777777" w:rsidR="0059087F" w:rsidRPr="00257F60" w:rsidRDefault="0059087F" w:rsidP="00D30E97">
            <w:pPr>
              <w:jc w:val="center"/>
              <w:rPr>
                <w:color w:val="000000"/>
                <w:sz w:val="16"/>
                <w:szCs w:val="16"/>
                <w:lang w:eastAsia="es-CO"/>
              </w:rPr>
            </w:pPr>
            <w:r w:rsidRPr="00257F60">
              <w:rPr>
                <w:color w:val="000000"/>
                <w:sz w:val="16"/>
                <w:szCs w:val="16"/>
                <w:lang w:eastAsia="es-CO"/>
              </w:rPr>
              <w:t>Por ciento</w:t>
            </w:r>
          </w:p>
        </w:tc>
        <w:tc>
          <w:tcPr>
            <w:tcW w:w="1374" w:type="dxa"/>
            <w:tcBorders>
              <w:top w:val="nil"/>
              <w:left w:val="nil"/>
              <w:bottom w:val="single" w:sz="4" w:space="0" w:color="auto"/>
              <w:right w:val="single" w:sz="4" w:space="0" w:color="auto"/>
            </w:tcBorders>
            <w:shd w:val="clear" w:color="auto" w:fill="auto"/>
            <w:vAlign w:val="center"/>
            <w:hideMark/>
          </w:tcPr>
          <w:p w14:paraId="2DF171B7" w14:textId="77777777" w:rsidR="0059087F" w:rsidRPr="00257F60" w:rsidRDefault="0059087F" w:rsidP="00D30E97">
            <w:pPr>
              <w:jc w:val="center"/>
              <w:rPr>
                <w:color w:val="000000"/>
                <w:sz w:val="16"/>
                <w:szCs w:val="16"/>
                <w:lang w:eastAsia="es-CO"/>
              </w:rPr>
            </w:pPr>
            <w:r w:rsidRPr="00257F60">
              <w:rPr>
                <w:color w:val="000000"/>
                <w:sz w:val="16"/>
                <w:szCs w:val="16"/>
                <w:lang w:eastAsia="es-CO"/>
              </w:rPr>
              <w:t>el plan de mantenimiento y sostenibilidad ecológica en 400 ha intervenidas con procesos de restauración</w:t>
            </w:r>
          </w:p>
        </w:tc>
        <w:tc>
          <w:tcPr>
            <w:tcW w:w="580" w:type="dxa"/>
            <w:tcBorders>
              <w:top w:val="nil"/>
              <w:left w:val="nil"/>
              <w:bottom w:val="single" w:sz="4" w:space="0" w:color="auto"/>
              <w:right w:val="single" w:sz="4" w:space="0" w:color="auto"/>
            </w:tcBorders>
            <w:shd w:val="clear" w:color="auto" w:fill="auto"/>
            <w:vAlign w:val="center"/>
            <w:hideMark/>
          </w:tcPr>
          <w:p w14:paraId="22A45592" w14:textId="64186E21" w:rsidR="0059087F" w:rsidRPr="00257F60" w:rsidRDefault="006013FC" w:rsidP="00D30E97">
            <w:pPr>
              <w:jc w:val="center"/>
              <w:rPr>
                <w:sz w:val="16"/>
                <w:szCs w:val="16"/>
                <w:lang w:eastAsia="es-CO"/>
              </w:rPr>
            </w:pPr>
            <w:r w:rsidRPr="00257F60">
              <w:rPr>
                <w:sz w:val="16"/>
                <w:szCs w:val="16"/>
                <w:lang w:eastAsia="es-CO"/>
              </w:rPr>
              <w:t>3,</w:t>
            </w:r>
            <w:r w:rsidR="00755B7D" w:rsidRPr="00257F60">
              <w:rPr>
                <w:sz w:val="16"/>
                <w:szCs w:val="16"/>
                <w:lang w:eastAsia="es-CO"/>
              </w:rPr>
              <w:t>10</w:t>
            </w:r>
          </w:p>
        </w:tc>
        <w:tc>
          <w:tcPr>
            <w:tcW w:w="740" w:type="dxa"/>
            <w:tcBorders>
              <w:top w:val="nil"/>
              <w:left w:val="nil"/>
              <w:bottom w:val="single" w:sz="4" w:space="0" w:color="auto"/>
              <w:right w:val="single" w:sz="4" w:space="0" w:color="auto"/>
            </w:tcBorders>
            <w:shd w:val="clear" w:color="auto" w:fill="auto"/>
            <w:vAlign w:val="center"/>
            <w:hideMark/>
          </w:tcPr>
          <w:p w14:paraId="15737E96" w14:textId="47ABEAAA" w:rsidR="0059087F" w:rsidRPr="00257F60" w:rsidRDefault="00257F60" w:rsidP="00D30E97">
            <w:pPr>
              <w:jc w:val="center"/>
              <w:rPr>
                <w:sz w:val="16"/>
                <w:szCs w:val="16"/>
                <w:highlight w:val="green"/>
                <w:lang w:eastAsia="es-CO"/>
              </w:rPr>
            </w:pPr>
            <w:r w:rsidRPr="00257F60">
              <w:rPr>
                <w:sz w:val="16"/>
                <w:szCs w:val="16"/>
                <w:highlight w:val="green"/>
                <w:lang w:eastAsia="es-CO"/>
              </w:rPr>
              <w:t>9,975</w:t>
            </w:r>
          </w:p>
        </w:tc>
        <w:tc>
          <w:tcPr>
            <w:tcW w:w="708" w:type="dxa"/>
            <w:tcBorders>
              <w:top w:val="nil"/>
              <w:left w:val="nil"/>
              <w:bottom w:val="single" w:sz="4" w:space="0" w:color="auto"/>
              <w:right w:val="single" w:sz="4" w:space="0" w:color="auto"/>
            </w:tcBorders>
            <w:shd w:val="clear" w:color="auto" w:fill="auto"/>
            <w:vAlign w:val="center"/>
            <w:hideMark/>
          </w:tcPr>
          <w:p w14:paraId="0ACBEAFB" w14:textId="1DEE0ADD" w:rsidR="0059087F" w:rsidRPr="00257F60" w:rsidRDefault="00257F60" w:rsidP="00D30E97">
            <w:pPr>
              <w:jc w:val="center"/>
              <w:rPr>
                <w:sz w:val="16"/>
                <w:szCs w:val="16"/>
                <w:highlight w:val="green"/>
                <w:lang w:eastAsia="es-CO"/>
              </w:rPr>
            </w:pPr>
            <w:r w:rsidRPr="00257F60">
              <w:rPr>
                <w:sz w:val="16"/>
                <w:szCs w:val="16"/>
                <w:highlight w:val="green"/>
                <w:lang w:eastAsia="es-CO"/>
              </w:rPr>
              <w:t>46,9</w:t>
            </w:r>
            <w:r w:rsidR="00600E70">
              <w:rPr>
                <w:sz w:val="16"/>
                <w:szCs w:val="16"/>
                <w:highlight w:val="green"/>
                <w:lang w:eastAsia="es-CO"/>
              </w:rPr>
              <w:t>2</w:t>
            </w:r>
          </w:p>
        </w:tc>
        <w:tc>
          <w:tcPr>
            <w:tcW w:w="567" w:type="dxa"/>
            <w:tcBorders>
              <w:top w:val="nil"/>
              <w:left w:val="nil"/>
              <w:bottom w:val="single" w:sz="4" w:space="0" w:color="auto"/>
              <w:right w:val="single" w:sz="4" w:space="0" w:color="auto"/>
            </w:tcBorders>
            <w:shd w:val="clear" w:color="auto" w:fill="auto"/>
            <w:vAlign w:val="center"/>
            <w:hideMark/>
          </w:tcPr>
          <w:p w14:paraId="4C025249" w14:textId="77777777" w:rsidR="0059087F" w:rsidRPr="00257F60" w:rsidRDefault="0059087F" w:rsidP="00D30E97">
            <w:pPr>
              <w:jc w:val="center"/>
              <w:rPr>
                <w:sz w:val="16"/>
                <w:szCs w:val="16"/>
                <w:lang w:eastAsia="es-CO"/>
              </w:rPr>
            </w:pPr>
            <w:r w:rsidRPr="00257F60">
              <w:rPr>
                <w:sz w:val="16"/>
                <w:szCs w:val="16"/>
                <w:lang w:eastAsia="es-CO"/>
              </w:rPr>
              <w:t>35</w:t>
            </w:r>
          </w:p>
        </w:tc>
        <w:tc>
          <w:tcPr>
            <w:tcW w:w="805" w:type="dxa"/>
            <w:tcBorders>
              <w:top w:val="nil"/>
              <w:left w:val="nil"/>
              <w:bottom w:val="single" w:sz="4" w:space="0" w:color="auto"/>
              <w:right w:val="single" w:sz="4" w:space="0" w:color="auto"/>
            </w:tcBorders>
            <w:shd w:val="clear" w:color="auto" w:fill="auto"/>
            <w:vAlign w:val="center"/>
            <w:hideMark/>
          </w:tcPr>
          <w:p w14:paraId="101B8FB7" w14:textId="77777777" w:rsidR="0059087F" w:rsidRPr="00257F60" w:rsidRDefault="0059087F" w:rsidP="00D30E97">
            <w:pPr>
              <w:jc w:val="center"/>
              <w:rPr>
                <w:sz w:val="16"/>
                <w:szCs w:val="16"/>
                <w:lang w:eastAsia="es-CO"/>
              </w:rPr>
            </w:pPr>
            <w:r w:rsidRPr="00257F60">
              <w:rPr>
                <w:sz w:val="16"/>
                <w:szCs w:val="16"/>
                <w:lang w:eastAsia="es-CO"/>
              </w:rPr>
              <w:t>5</w:t>
            </w:r>
          </w:p>
        </w:tc>
        <w:tc>
          <w:tcPr>
            <w:tcW w:w="613" w:type="dxa"/>
            <w:gridSpan w:val="2"/>
            <w:tcBorders>
              <w:top w:val="nil"/>
              <w:left w:val="nil"/>
              <w:bottom w:val="single" w:sz="4" w:space="0" w:color="auto"/>
              <w:right w:val="single" w:sz="4" w:space="0" w:color="auto"/>
            </w:tcBorders>
            <w:shd w:val="clear" w:color="auto" w:fill="auto"/>
            <w:noWrap/>
            <w:vAlign w:val="center"/>
            <w:hideMark/>
          </w:tcPr>
          <w:p w14:paraId="0C65271E" w14:textId="77777777" w:rsidR="0059087F" w:rsidRPr="00257F60" w:rsidRDefault="0059087F" w:rsidP="00D30E97">
            <w:pPr>
              <w:jc w:val="center"/>
              <w:rPr>
                <w:color w:val="000000"/>
                <w:sz w:val="16"/>
                <w:szCs w:val="16"/>
                <w:lang w:eastAsia="es-CO"/>
              </w:rPr>
            </w:pPr>
            <w:r w:rsidRPr="00257F60">
              <w:rPr>
                <w:color w:val="000000"/>
                <w:sz w:val="16"/>
                <w:szCs w:val="16"/>
                <w:lang w:eastAsia="es-CO"/>
              </w:rPr>
              <w:t>100</w:t>
            </w:r>
          </w:p>
        </w:tc>
      </w:tr>
      <w:tr w:rsidR="0059087F" w:rsidRPr="00257F60" w14:paraId="174A7305" w14:textId="77777777" w:rsidTr="00912AD4">
        <w:trPr>
          <w:trHeight w:val="975"/>
        </w:trPr>
        <w:tc>
          <w:tcPr>
            <w:tcW w:w="1065" w:type="dxa"/>
            <w:vMerge/>
            <w:tcBorders>
              <w:top w:val="nil"/>
              <w:left w:val="single" w:sz="4" w:space="0" w:color="auto"/>
              <w:bottom w:val="single" w:sz="4" w:space="0" w:color="000000"/>
              <w:right w:val="single" w:sz="4" w:space="0" w:color="auto"/>
            </w:tcBorders>
            <w:vAlign w:val="center"/>
            <w:hideMark/>
          </w:tcPr>
          <w:p w14:paraId="7DF794D2" w14:textId="77777777" w:rsidR="0059087F" w:rsidRPr="00257F60" w:rsidRDefault="0059087F" w:rsidP="00D30E97">
            <w:pPr>
              <w:jc w:val="left"/>
              <w:rPr>
                <w:color w:val="5B9BD5"/>
                <w:sz w:val="16"/>
                <w:szCs w:val="16"/>
                <w:lang w:eastAsia="es-CO"/>
              </w:rPr>
            </w:pPr>
          </w:p>
        </w:tc>
        <w:tc>
          <w:tcPr>
            <w:tcW w:w="469" w:type="dxa"/>
            <w:tcBorders>
              <w:top w:val="nil"/>
              <w:left w:val="nil"/>
              <w:bottom w:val="single" w:sz="4" w:space="0" w:color="auto"/>
              <w:right w:val="single" w:sz="4" w:space="0" w:color="auto"/>
            </w:tcBorders>
            <w:shd w:val="clear" w:color="auto" w:fill="auto"/>
            <w:vAlign w:val="center"/>
            <w:hideMark/>
          </w:tcPr>
          <w:p w14:paraId="1E1548EF" w14:textId="77777777" w:rsidR="0059087F" w:rsidRPr="00257F60" w:rsidRDefault="0059087F" w:rsidP="00D30E97">
            <w:pPr>
              <w:jc w:val="center"/>
              <w:rPr>
                <w:sz w:val="16"/>
                <w:szCs w:val="16"/>
                <w:lang w:eastAsia="es-CO"/>
              </w:rPr>
            </w:pPr>
            <w:r w:rsidRPr="00257F60">
              <w:rPr>
                <w:sz w:val="16"/>
                <w:szCs w:val="16"/>
                <w:lang w:eastAsia="es-CO"/>
              </w:rPr>
              <w:t>11</w:t>
            </w:r>
          </w:p>
        </w:tc>
        <w:tc>
          <w:tcPr>
            <w:tcW w:w="984" w:type="dxa"/>
            <w:tcBorders>
              <w:top w:val="nil"/>
              <w:left w:val="nil"/>
              <w:bottom w:val="single" w:sz="4" w:space="0" w:color="auto"/>
              <w:right w:val="single" w:sz="4" w:space="0" w:color="auto"/>
            </w:tcBorders>
            <w:shd w:val="clear" w:color="auto" w:fill="auto"/>
            <w:vAlign w:val="center"/>
            <w:hideMark/>
          </w:tcPr>
          <w:p w14:paraId="319BAA0E" w14:textId="77777777" w:rsidR="0059087F" w:rsidRPr="00257F60" w:rsidRDefault="0059087F" w:rsidP="00D30E97">
            <w:pPr>
              <w:jc w:val="center"/>
              <w:rPr>
                <w:sz w:val="16"/>
                <w:szCs w:val="16"/>
                <w:lang w:eastAsia="es-CO"/>
              </w:rPr>
            </w:pPr>
            <w:r w:rsidRPr="00257F60">
              <w:rPr>
                <w:sz w:val="16"/>
                <w:szCs w:val="16"/>
                <w:lang w:eastAsia="es-CO"/>
              </w:rPr>
              <w:t>Implementar</w:t>
            </w:r>
          </w:p>
        </w:tc>
        <w:tc>
          <w:tcPr>
            <w:tcW w:w="763" w:type="dxa"/>
            <w:tcBorders>
              <w:top w:val="nil"/>
              <w:left w:val="nil"/>
              <w:bottom w:val="single" w:sz="4" w:space="0" w:color="auto"/>
              <w:right w:val="single" w:sz="4" w:space="0" w:color="auto"/>
            </w:tcBorders>
            <w:shd w:val="clear" w:color="auto" w:fill="auto"/>
            <w:vAlign w:val="center"/>
            <w:hideMark/>
          </w:tcPr>
          <w:p w14:paraId="3BD79B86" w14:textId="77777777" w:rsidR="0059087F" w:rsidRPr="00257F60" w:rsidRDefault="0059087F" w:rsidP="00D30E97">
            <w:pPr>
              <w:jc w:val="center"/>
              <w:rPr>
                <w:sz w:val="16"/>
                <w:szCs w:val="16"/>
                <w:lang w:eastAsia="es-CO"/>
              </w:rPr>
            </w:pPr>
            <w:r w:rsidRPr="00257F60">
              <w:rPr>
                <w:sz w:val="16"/>
                <w:szCs w:val="16"/>
                <w:lang w:eastAsia="es-CO"/>
              </w:rPr>
              <w:t>4</w:t>
            </w:r>
          </w:p>
        </w:tc>
        <w:tc>
          <w:tcPr>
            <w:tcW w:w="693" w:type="dxa"/>
            <w:tcBorders>
              <w:top w:val="nil"/>
              <w:left w:val="nil"/>
              <w:bottom w:val="single" w:sz="4" w:space="0" w:color="auto"/>
              <w:right w:val="single" w:sz="4" w:space="0" w:color="auto"/>
            </w:tcBorders>
            <w:shd w:val="clear" w:color="auto" w:fill="auto"/>
            <w:vAlign w:val="center"/>
            <w:hideMark/>
          </w:tcPr>
          <w:p w14:paraId="5976459C" w14:textId="77777777" w:rsidR="0059087F" w:rsidRPr="00257F60" w:rsidRDefault="0059087F" w:rsidP="00D30E97">
            <w:pPr>
              <w:jc w:val="center"/>
              <w:rPr>
                <w:sz w:val="16"/>
                <w:szCs w:val="16"/>
                <w:lang w:eastAsia="es-CO"/>
              </w:rPr>
            </w:pPr>
            <w:r w:rsidRPr="00257F60">
              <w:rPr>
                <w:sz w:val="16"/>
                <w:szCs w:val="16"/>
                <w:lang w:eastAsia="es-CO"/>
              </w:rPr>
              <w:t>programas</w:t>
            </w:r>
          </w:p>
        </w:tc>
        <w:tc>
          <w:tcPr>
            <w:tcW w:w="1374" w:type="dxa"/>
            <w:tcBorders>
              <w:top w:val="nil"/>
              <w:left w:val="nil"/>
              <w:bottom w:val="single" w:sz="4" w:space="0" w:color="auto"/>
              <w:right w:val="single" w:sz="4" w:space="0" w:color="auto"/>
            </w:tcBorders>
            <w:shd w:val="clear" w:color="auto" w:fill="auto"/>
            <w:vAlign w:val="center"/>
            <w:hideMark/>
          </w:tcPr>
          <w:p w14:paraId="29595B06" w14:textId="77777777" w:rsidR="0059087F" w:rsidRPr="00257F60" w:rsidRDefault="0059087F" w:rsidP="00D30E97">
            <w:pPr>
              <w:jc w:val="center"/>
              <w:rPr>
                <w:sz w:val="16"/>
                <w:szCs w:val="16"/>
                <w:lang w:eastAsia="es-CO"/>
              </w:rPr>
            </w:pPr>
            <w:r w:rsidRPr="00257F60">
              <w:rPr>
                <w:sz w:val="16"/>
                <w:szCs w:val="16"/>
                <w:lang w:eastAsia="es-CO"/>
              </w:rPr>
              <w:t>de monitoreo asociados a elementos de la Estructura Ecológica Principal</w:t>
            </w:r>
          </w:p>
        </w:tc>
        <w:tc>
          <w:tcPr>
            <w:tcW w:w="580" w:type="dxa"/>
            <w:tcBorders>
              <w:top w:val="nil"/>
              <w:left w:val="nil"/>
              <w:bottom w:val="single" w:sz="4" w:space="0" w:color="auto"/>
              <w:right w:val="single" w:sz="4" w:space="0" w:color="auto"/>
            </w:tcBorders>
            <w:shd w:val="clear" w:color="auto" w:fill="auto"/>
            <w:vAlign w:val="center"/>
            <w:hideMark/>
          </w:tcPr>
          <w:p w14:paraId="6405B77D" w14:textId="77777777" w:rsidR="0059087F" w:rsidRPr="00257F60" w:rsidRDefault="0059087F" w:rsidP="00D30E97">
            <w:pPr>
              <w:jc w:val="center"/>
              <w:rPr>
                <w:sz w:val="16"/>
                <w:szCs w:val="16"/>
                <w:lang w:eastAsia="es-CO"/>
              </w:rPr>
            </w:pPr>
            <w:r w:rsidRPr="00257F60">
              <w:rPr>
                <w:sz w:val="16"/>
                <w:szCs w:val="16"/>
                <w:lang w:eastAsia="es-CO"/>
              </w:rPr>
              <w:t>0,50</w:t>
            </w:r>
          </w:p>
        </w:tc>
        <w:tc>
          <w:tcPr>
            <w:tcW w:w="740" w:type="dxa"/>
            <w:tcBorders>
              <w:top w:val="nil"/>
              <w:left w:val="nil"/>
              <w:bottom w:val="single" w:sz="4" w:space="0" w:color="auto"/>
              <w:right w:val="single" w:sz="4" w:space="0" w:color="auto"/>
            </w:tcBorders>
            <w:shd w:val="clear" w:color="auto" w:fill="auto"/>
            <w:vAlign w:val="center"/>
            <w:hideMark/>
          </w:tcPr>
          <w:p w14:paraId="4A5D2D19" w14:textId="77777777" w:rsidR="0059087F" w:rsidRPr="00257F60" w:rsidRDefault="0059087F" w:rsidP="00D30E97">
            <w:pPr>
              <w:jc w:val="center"/>
              <w:rPr>
                <w:sz w:val="16"/>
                <w:szCs w:val="16"/>
                <w:lang w:eastAsia="es-CO"/>
              </w:rPr>
            </w:pPr>
            <w:r w:rsidRPr="00257F60">
              <w:rPr>
                <w:sz w:val="16"/>
                <w:szCs w:val="16"/>
                <w:lang w:eastAsia="es-CO"/>
              </w:rPr>
              <w:t>1</w:t>
            </w:r>
          </w:p>
        </w:tc>
        <w:tc>
          <w:tcPr>
            <w:tcW w:w="708" w:type="dxa"/>
            <w:tcBorders>
              <w:top w:val="nil"/>
              <w:left w:val="nil"/>
              <w:bottom w:val="single" w:sz="4" w:space="0" w:color="auto"/>
              <w:right w:val="single" w:sz="4" w:space="0" w:color="auto"/>
            </w:tcBorders>
            <w:shd w:val="clear" w:color="auto" w:fill="auto"/>
            <w:vAlign w:val="center"/>
            <w:hideMark/>
          </w:tcPr>
          <w:p w14:paraId="7397E721" w14:textId="77777777" w:rsidR="0059087F" w:rsidRPr="00257F60" w:rsidRDefault="0059087F" w:rsidP="00D30E97">
            <w:pPr>
              <w:jc w:val="center"/>
              <w:rPr>
                <w:sz w:val="16"/>
                <w:szCs w:val="16"/>
                <w:lang w:eastAsia="es-CO"/>
              </w:rPr>
            </w:pPr>
            <w:r w:rsidRPr="00257F60">
              <w:rPr>
                <w:sz w:val="16"/>
                <w:szCs w:val="16"/>
                <w:lang w:eastAsia="es-CO"/>
              </w:rPr>
              <w:t>2</w:t>
            </w:r>
          </w:p>
        </w:tc>
        <w:tc>
          <w:tcPr>
            <w:tcW w:w="567" w:type="dxa"/>
            <w:tcBorders>
              <w:top w:val="nil"/>
              <w:left w:val="nil"/>
              <w:bottom w:val="single" w:sz="4" w:space="0" w:color="auto"/>
              <w:right w:val="single" w:sz="4" w:space="0" w:color="auto"/>
            </w:tcBorders>
            <w:shd w:val="clear" w:color="auto" w:fill="auto"/>
            <w:vAlign w:val="center"/>
            <w:hideMark/>
          </w:tcPr>
          <w:p w14:paraId="258ACF08" w14:textId="77777777" w:rsidR="0059087F" w:rsidRPr="00257F60" w:rsidRDefault="0059087F" w:rsidP="00D30E97">
            <w:pPr>
              <w:jc w:val="center"/>
              <w:rPr>
                <w:sz w:val="16"/>
                <w:szCs w:val="16"/>
                <w:lang w:eastAsia="es-CO"/>
              </w:rPr>
            </w:pPr>
            <w:r w:rsidRPr="00257F60">
              <w:rPr>
                <w:sz w:val="16"/>
                <w:szCs w:val="16"/>
                <w:lang w:eastAsia="es-CO"/>
              </w:rPr>
              <w:t>3</w:t>
            </w:r>
          </w:p>
        </w:tc>
        <w:tc>
          <w:tcPr>
            <w:tcW w:w="805" w:type="dxa"/>
            <w:tcBorders>
              <w:top w:val="nil"/>
              <w:left w:val="nil"/>
              <w:bottom w:val="single" w:sz="4" w:space="0" w:color="auto"/>
              <w:right w:val="single" w:sz="4" w:space="0" w:color="auto"/>
            </w:tcBorders>
            <w:shd w:val="clear" w:color="auto" w:fill="auto"/>
            <w:vAlign w:val="center"/>
            <w:hideMark/>
          </w:tcPr>
          <w:p w14:paraId="59352B10" w14:textId="77777777" w:rsidR="0059087F" w:rsidRPr="00257F60" w:rsidRDefault="0059087F" w:rsidP="00D30E97">
            <w:pPr>
              <w:jc w:val="center"/>
              <w:rPr>
                <w:sz w:val="16"/>
                <w:szCs w:val="16"/>
                <w:lang w:eastAsia="es-CO"/>
              </w:rPr>
            </w:pPr>
            <w:r w:rsidRPr="00257F60">
              <w:rPr>
                <w:sz w:val="16"/>
                <w:szCs w:val="16"/>
                <w:lang w:eastAsia="es-CO"/>
              </w:rPr>
              <w:t>4</w:t>
            </w:r>
          </w:p>
        </w:tc>
        <w:tc>
          <w:tcPr>
            <w:tcW w:w="613" w:type="dxa"/>
            <w:gridSpan w:val="2"/>
            <w:tcBorders>
              <w:top w:val="nil"/>
              <w:left w:val="nil"/>
              <w:bottom w:val="single" w:sz="4" w:space="0" w:color="auto"/>
              <w:right w:val="single" w:sz="4" w:space="0" w:color="auto"/>
            </w:tcBorders>
            <w:shd w:val="clear" w:color="auto" w:fill="auto"/>
            <w:noWrap/>
            <w:vAlign w:val="center"/>
            <w:hideMark/>
          </w:tcPr>
          <w:p w14:paraId="67C1F7C0" w14:textId="77777777" w:rsidR="0059087F" w:rsidRPr="00257F60" w:rsidRDefault="0059087F" w:rsidP="00D30E97">
            <w:pPr>
              <w:jc w:val="center"/>
              <w:rPr>
                <w:sz w:val="16"/>
                <w:szCs w:val="16"/>
                <w:lang w:eastAsia="es-CO"/>
              </w:rPr>
            </w:pPr>
            <w:r w:rsidRPr="00257F60">
              <w:rPr>
                <w:sz w:val="16"/>
                <w:szCs w:val="16"/>
                <w:lang w:eastAsia="es-CO"/>
              </w:rPr>
              <w:t>4</w:t>
            </w:r>
          </w:p>
        </w:tc>
      </w:tr>
      <w:tr w:rsidR="0059087F" w:rsidRPr="00257F60" w14:paraId="62A62134" w14:textId="77777777" w:rsidTr="00912AD4">
        <w:trPr>
          <w:trHeight w:val="975"/>
        </w:trPr>
        <w:tc>
          <w:tcPr>
            <w:tcW w:w="1065" w:type="dxa"/>
            <w:tcBorders>
              <w:top w:val="nil"/>
              <w:left w:val="single" w:sz="4" w:space="0" w:color="auto"/>
              <w:bottom w:val="single" w:sz="4" w:space="0" w:color="000000"/>
              <w:right w:val="single" w:sz="4" w:space="0" w:color="auto"/>
            </w:tcBorders>
            <w:vAlign w:val="center"/>
          </w:tcPr>
          <w:p w14:paraId="1E2B3A5F" w14:textId="77777777" w:rsidR="0059087F" w:rsidRPr="00257F60" w:rsidRDefault="0059087F" w:rsidP="00D30E97">
            <w:pPr>
              <w:jc w:val="left"/>
              <w:rPr>
                <w:color w:val="5B9BD5"/>
                <w:sz w:val="16"/>
                <w:szCs w:val="16"/>
                <w:highlight w:val="yellow"/>
                <w:lang w:eastAsia="es-CO"/>
              </w:rPr>
            </w:pPr>
          </w:p>
        </w:tc>
        <w:tc>
          <w:tcPr>
            <w:tcW w:w="469" w:type="dxa"/>
            <w:tcBorders>
              <w:top w:val="nil"/>
              <w:left w:val="nil"/>
              <w:bottom w:val="single" w:sz="4" w:space="0" w:color="auto"/>
              <w:right w:val="single" w:sz="4" w:space="0" w:color="auto"/>
            </w:tcBorders>
            <w:shd w:val="clear" w:color="auto" w:fill="auto"/>
            <w:vAlign w:val="center"/>
          </w:tcPr>
          <w:p w14:paraId="7B6B00C9" w14:textId="77777777" w:rsidR="0059087F" w:rsidRPr="00257F60" w:rsidRDefault="0059087F" w:rsidP="00D30E97">
            <w:pPr>
              <w:jc w:val="center"/>
              <w:rPr>
                <w:sz w:val="16"/>
                <w:szCs w:val="16"/>
                <w:lang w:eastAsia="es-CO"/>
              </w:rPr>
            </w:pPr>
            <w:r w:rsidRPr="00257F60">
              <w:rPr>
                <w:sz w:val="16"/>
                <w:szCs w:val="16"/>
                <w:lang w:eastAsia="es-CO"/>
              </w:rPr>
              <w:t>12</w:t>
            </w:r>
          </w:p>
        </w:tc>
        <w:tc>
          <w:tcPr>
            <w:tcW w:w="984" w:type="dxa"/>
            <w:tcBorders>
              <w:top w:val="nil"/>
              <w:left w:val="nil"/>
              <w:bottom w:val="single" w:sz="4" w:space="0" w:color="auto"/>
              <w:right w:val="single" w:sz="4" w:space="0" w:color="auto"/>
            </w:tcBorders>
            <w:shd w:val="clear" w:color="auto" w:fill="auto"/>
            <w:vAlign w:val="center"/>
          </w:tcPr>
          <w:p w14:paraId="530A1AA6" w14:textId="77777777" w:rsidR="0059087F" w:rsidRPr="00257F60" w:rsidRDefault="0059087F" w:rsidP="00D30E97">
            <w:pPr>
              <w:jc w:val="center"/>
              <w:rPr>
                <w:sz w:val="16"/>
                <w:szCs w:val="16"/>
                <w:highlight w:val="yellow"/>
                <w:lang w:eastAsia="es-CO"/>
              </w:rPr>
            </w:pPr>
            <w:r w:rsidRPr="00257F60">
              <w:rPr>
                <w:sz w:val="16"/>
                <w:szCs w:val="16"/>
                <w:highlight w:val="yellow"/>
                <w:lang w:eastAsia="es-CO"/>
              </w:rPr>
              <w:t>Aumentar a</w:t>
            </w:r>
          </w:p>
        </w:tc>
        <w:tc>
          <w:tcPr>
            <w:tcW w:w="763" w:type="dxa"/>
            <w:tcBorders>
              <w:top w:val="nil"/>
              <w:left w:val="nil"/>
              <w:bottom w:val="single" w:sz="4" w:space="0" w:color="auto"/>
              <w:right w:val="single" w:sz="4" w:space="0" w:color="auto"/>
            </w:tcBorders>
            <w:shd w:val="clear" w:color="auto" w:fill="auto"/>
            <w:vAlign w:val="center"/>
          </w:tcPr>
          <w:p w14:paraId="45AD476B" w14:textId="10306E67" w:rsidR="0059087F" w:rsidRPr="00257F60" w:rsidRDefault="00FA1371" w:rsidP="00D30E97">
            <w:pPr>
              <w:jc w:val="center"/>
              <w:rPr>
                <w:sz w:val="16"/>
                <w:szCs w:val="16"/>
                <w:highlight w:val="yellow"/>
                <w:lang w:eastAsia="es-CO"/>
              </w:rPr>
            </w:pPr>
            <w:r w:rsidRPr="00257F60">
              <w:rPr>
                <w:sz w:val="16"/>
                <w:szCs w:val="16"/>
                <w:highlight w:val="yellow"/>
                <w:lang w:eastAsia="es-CO"/>
              </w:rPr>
              <w:t>55</w:t>
            </w:r>
          </w:p>
        </w:tc>
        <w:tc>
          <w:tcPr>
            <w:tcW w:w="693" w:type="dxa"/>
            <w:tcBorders>
              <w:top w:val="nil"/>
              <w:left w:val="nil"/>
              <w:bottom w:val="single" w:sz="4" w:space="0" w:color="auto"/>
              <w:right w:val="single" w:sz="4" w:space="0" w:color="auto"/>
            </w:tcBorders>
            <w:shd w:val="clear" w:color="auto" w:fill="auto"/>
            <w:vAlign w:val="center"/>
          </w:tcPr>
          <w:p w14:paraId="2399AA0A" w14:textId="77777777" w:rsidR="0059087F" w:rsidRPr="00257F60" w:rsidRDefault="0059087F" w:rsidP="00D30E97">
            <w:pPr>
              <w:jc w:val="center"/>
              <w:rPr>
                <w:sz w:val="16"/>
                <w:szCs w:val="16"/>
                <w:highlight w:val="yellow"/>
                <w:lang w:eastAsia="es-CO"/>
              </w:rPr>
            </w:pPr>
            <w:r w:rsidRPr="00257F60">
              <w:rPr>
                <w:sz w:val="16"/>
                <w:szCs w:val="16"/>
                <w:highlight w:val="yellow"/>
                <w:lang w:eastAsia="es-CO"/>
              </w:rPr>
              <w:t>hectáreas</w:t>
            </w:r>
          </w:p>
        </w:tc>
        <w:tc>
          <w:tcPr>
            <w:tcW w:w="1374" w:type="dxa"/>
            <w:tcBorders>
              <w:top w:val="nil"/>
              <w:left w:val="nil"/>
              <w:bottom w:val="single" w:sz="4" w:space="0" w:color="auto"/>
              <w:right w:val="single" w:sz="4" w:space="0" w:color="auto"/>
            </w:tcBorders>
            <w:shd w:val="clear" w:color="auto" w:fill="auto"/>
            <w:vAlign w:val="center"/>
          </w:tcPr>
          <w:p w14:paraId="591D1720" w14:textId="77777777" w:rsidR="0059087F" w:rsidRPr="00257F60" w:rsidRDefault="0059087F" w:rsidP="00D30E97">
            <w:pPr>
              <w:jc w:val="center"/>
              <w:rPr>
                <w:sz w:val="16"/>
                <w:szCs w:val="16"/>
                <w:lang w:eastAsia="es-CO"/>
              </w:rPr>
            </w:pPr>
            <w:proofErr w:type="gramStart"/>
            <w:r w:rsidRPr="00257F60">
              <w:rPr>
                <w:sz w:val="16"/>
                <w:szCs w:val="16"/>
                <w:lang w:eastAsia="es-CO"/>
              </w:rPr>
              <w:t>las</w:t>
            </w:r>
            <w:proofErr w:type="gramEnd"/>
            <w:r w:rsidRPr="00257F60">
              <w:rPr>
                <w:sz w:val="16"/>
                <w:szCs w:val="16"/>
                <w:lang w:eastAsia="es-CO"/>
              </w:rPr>
              <w:t xml:space="preserve"> áreas con procesos de restauración ecológica participativa o conservación y/o mantenimiento en la ruralidad de Bogotana.</w:t>
            </w:r>
          </w:p>
        </w:tc>
        <w:tc>
          <w:tcPr>
            <w:tcW w:w="580" w:type="dxa"/>
            <w:tcBorders>
              <w:top w:val="nil"/>
              <w:left w:val="nil"/>
              <w:bottom w:val="single" w:sz="4" w:space="0" w:color="auto"/>
              <w:right w:val="single" w:sz="4" w:space="0" w:color="auto"/>
            </w:tcBorders>
            <w:shd w:val="clear" w:color="auto" w:fill="auto"/>
            <w:vAlign w:val="center"/>
          </w:tcPr>
          <w:p w14:paraId="4C0D0A21" w14:textId="65BCA3C2" w:rsidR="0059087F" w:rsidRPr="00257F60" w:rsidRDefault="00967D24" w:rsidP="00D30E97">
            <w:pPr>
              <w:jc w:val="center"/>
              <w:rPr>
                <w:color w:val="FF0000"/>
                <w:sz w:val="16"/>
                <w:szCs w:val="16"/>
                <w:lang w:eastAsia="es-CO"/>
              </w:rPr>
            </w:pPr>
            <w:r w:rsidRPr="00257F60">
              <w:rPr>
                <w:color w:val="FF0000"/>
                <w:sz w:val="16"/>
                <w:szCs w:val="16"/>
                <w:lang w:eastAsia="es-CO"/>
              </w:rPr>
              <w:t>62.33</w:t>
            </w:r>
          </w:p>
        </w:tc>
        <w:tc>
          <w:tcPr>
            <w:tcW w:w="3433" w:type="dxa"/>
            <w:gridSpan w:val="6"/>
            <w:tcBorders>
              <w:top w:val="nil"/>
              <w:left w:val="nil"/>
              <w:bottom w:val="single" w:sz="4" w:space="0" w:color="auto"/>
              <w:right w:val="single" w:sz="4" w:space="0" w:color="auto"/>
            </w:tcBorders>
            <w:shd w:val="clear" w:color="auto" w:fill="auto"/>
            <w:vAlign w:val="center"/>
          </w:tcPr>
          <w:p w14:paraId="2B4A7639" w14:textId="77777777" w:rsidR="0059087F" w:rsidRPr="00257F60" w:rsidRDefault="0059087F" w:rsidP="00D30E97">
            <w:pPr>
              <w:jc w:val="center"/>
              <w:rPr>
                <w:sz w:val="16"/>
                <w:szCs w:val="16"/>
                <w:lang w:eastAsia="es-CO"/>
              </w:rPr>
            </w:pPr>
            <w:r w:rsidRPr="00257F60">
              <w:rPr>
                <w:color w:val="000000" w:themeColor="text1"/>
                <w:sz w:val="16"/>
                <w:szCs w:val="16"/>
                <w:lang w:eastAsia="es-CO"/>
              </w:rPr>
              <w:t>FINALIZADO</w:t>
            </w:r>
          </w:p>
        </w:tc>
      </w:tr>
      <w:tr w:rsidR="0059087F" w:rsidRPr="00257F60" w14:paraId="2CC183A1" w14:textId="77777777" w:rsidTr="00912AD4">
        <w:trPr>
          <w:trHeight w:val="975"/>
        </w:trPr>
        <w:tc>
          <w:tcPr>
            <w:tcW w:w="1065" w:type="dxa"/>
            <w:vMerge w:val="restart"/>
            <w:tcBorders>
              <w:top w:val="nil"/>
              <w:left w:val="single" w:sz="4" w:space="0" w:color="auto"/>
              <w:right w:val="single" w:sz="4" w:space="0" w:color="auto"/>
            </w:tcBorders>
            <w:vAlign w:val="center"/>
          </w:tcPr>
          <w:p w14:paraId="1A54A015" w14:textId="77777777" w:rsidR="0059087F" w:rsidRPr="00257F60" w:rsidRDefault="0059087F" w:rsidP="00D30E97">
            <w:pPr>
              <w:jc w:val="center"/>
              <w:rPr>
                <w:color w:val="5B9BD5"/>
                <w:sz w:val="16"/>
                <w:szCs w:val="16"/>
                <w:highlight w:val="yellow"/>
                <w:lang w:eastAsia="es-CO"/>
              </w:rPr>
            </w:pPr>
            <w:r w:rsidRPr="00257F60">
              <w:rPr>
                <w:color w:val="000000"/>
                <w:sz w:val="16"/>
                <w:szCs w:val="16"/>
                <w:lang w:eastAsia="es-CO"/>
              </w:rPr>
              <w:t>3. Adaptación al Cambio Climático en el Distrito Capital y la Región</w:t>
            </w:r>
          </w:p>
        </w:tc>
        <w:tc>
          <w:tcPr>
            <w:tcW w:w="469" w:type="dxa"/>
            <w:tcBorders>
              <w:top w:val="nil"/>
              <w:left w:val="nil"/>
              <w:bottom w:val="single" w:sz="4" w:space="0" w:color="auto"/>
              <w:right w:val="single" w:sz="4" w:space="0" w:color="auto"/>
            </w:tcBorders>
            <w:shd w:val="clear" w:color="auto" w:fill="auto"/>
            <w:vAlign w:val="center"/>
          </w:tcPr>
          <w:p w14:paraId="3B8E1774" w14:textId="77777777" w:rsidR="0059087F" w:rsidRPr="00257F60" w:rsidRDefault="0059087F" w:rsidP="00D30E97">
            <w:pPr>
              <w:jc w:val="center"/>
              <w:rPr>
                <w:color w:val="000000"/>
                <w:sz w:val="16"/>
                <w:szCs w:val="16"/>
                <w:highlight w:val="yellow"/>
                <w:lang w:eastAsia="es-CO"/>
              </w:rPr>
            </w:pPr>
            <w:r w:rsidRPr="00257F60">
              <w:rPr>
                <w:bCs/>
                <w:iCs/>
                <w:color w:val="000000"/>
                <w:sz w:val="16"/>
                <w:szCs w:val="16"/>
                <w:lang w:eastAsia="es-CO"/>
              </w:rPr>
              <w:t>13</w:t>
            </w:r>
          </w:p>
        </w:tc>
        <w:tc>
          <w:tcPr>
            <w:tcW w:w="984" w:type="dxa"/>
            <w:tcBorders>
              <w:top w:val="nil"/>
              <w:left w:val="nil"/>
              <w:bottom w:val="single" w:sz="4" w:space="0" w:color="auto"/>
              <w:right w:val="single" w:sz="4" w:space="0" w:color="auto"/>
            </w:tcBorders>
            <w:shd w:val="clear" w:color="auto" w:fill="auto"/>
            <w:vAlign w:val="center"/>
          </w:tcPr>
          <w:p w14:paraId="55267E1A" w14:textId="77777777" w:rsidR="0059087F" w:rsidRPr="00257F60" w:rsidRDefault="0059087F" w:rsidP="00D30E97">
            <w:pPr>
              <w:jc w:val="center"/>
              <w:rPr>
                <w:color w:val="000000"/>
                <w:sz w:val="16"/>
                <w:szCs w:val="16"/>
                <w:highlight w:val="yellow"/>
                <w:lang w:eastAsia="es-CO"/>
              </w:rPr>
            </w:pPr>
            <w:r w:rsidRPr="00257F60">
              <w:rPr>
                <w:bCs/>
                <w:iCs/>
                <w:color w:val="000000"/>
                <w:sz w:val="16"/>
                <w:szCs w:val="16"/>
                <w:highlight w:val="yellow"/>
                <w:lang w:eastAsia="es-CO"/>
              </w:rPr>
              <w:t>Implementar en</w:t>
            </w:r>
          </w:p>
        </w:tc>
        <w:tc>
          <w:tcPr>
            <w:tcW w:w="763" w:type="dxa"/>
            <w:tcBorders>
              <w:top w:val="nil"/>
              <w:left w:val="nil"/>
              <w:bottom w:val="single" w:sz="4" w:space="0" w:color="auto"/>
              <w:right w:val="single" w:sz="4" w:space="0" w:color="auto"/>
            </w:tcBorders>
            <w:shd w:val="clear" w:color="auto" w:fill="auto"/>
            <w:vAlign w:val="center"/>
          </w:tcPr>
          <w:p w14:paraId="40C097CB" w14:textId="2F7E3BE2" w:rsidR="0059087F" w:rsidRPr="00257F60" w:rsidRDefault="0059087F" w:rsidP="00D30E97">
            <w:pPr>
              <w:jc w:val="center"/>
              <w:rPr>
                <w:color w:val="000000"/>
                <w:sz w:val="16"/>
                <w:szCs w:val="16"/>
                <w:highlight w:val="yellow"/>
                <w:lang w:eastAsia="es-CO"/>
              </w:rPr>
            </w:pPr>
            <w:r w:rsidRPr="00257F60">
              <w:rPr>
                <w:bCs/>
                <w:iCs/>
                <w:color w:val="000000"/>
                <w:sz w:val="16"/>
                <w:szCs w:val="16"/>
                <w:highlight w:val="yellow"/>
                <w:lang w:eastAsia="es-CO"/>
              </w:rPr>
              <w:t>5</w:t>
            </w:r>
            <w:r w:rsidR="00816A9D" w:rsidRPr="00257F60">
              <w:rPr>
                <w:bCs/>
                <w:iCs/>
                <w:color w:val="000000"/>
                <w:sz w:val="16"/>
                <w:szCs w:val="16"/>
                <w:highlight w:val="yellow"/>
                <w:lang w:eastAsia="es-CO"/>
              </w:rPr>
              <w:t>6</w:t>
            </w:r>
          </w:p>
        </w:tc>
        <w:tc>
          <w:tcPr>
            <w:tcW w:w="693" w:type="dxa"/>
            <w:tcBorders>
              <w:top w:val="nil"/>
              <w:left w:val="nil"/>
              <w:bottom w:val="single" w:sz="4" w:space="0" w:color="auto"/>
              <w:right w:val="single" w:sz="4" w:space="0" w:color="auto"/>
            </w:tcBorders>
            <w:shd w:val="clear" w:color="auto" w:fill="auto"/>
            <w:vAlign w:val="center"/>
          </w:tcPr>
          <w:p w14:paraId="378C1340" w14:textId="77777777" w:rsidR="0059087F" w:rsidRPr="00257F60" w:rsidRDefault="0059087F" w:rsidP="00D30E97">
            <w:pPr>
              <w:jc w:val="center"/>
              <w:rPr>
                <w:color w:val="000000"/>
                <w:sz w:val="16"/>
                <w:szCs w:val="16"/>
                <w:highlight w:val="yellow"/>
                <w:lang w:eastAsia="es-CO"/>
              </w:rPr>
            </w:pPr>
            <w:r w:rsidRPr="00257F60">
              <w:rPr>
                <w:bCs/>
                <w:iCs/>
                <w:color w:val="000000"/>
                <w:sz w:val="16"/>
                <w:szCs w:val="16"/>
                <w:highlight w:val="yellow"/>
                <w:lang w:eastAsia="es-CO"/>
              </w:rPr>
              <w:t>predios</w:t>
            </w:r>
          </w:p>
        </w:tc>
        <w:tc>
          <w:tcPr>
            <w:tcW w:w="1374" w:type="dxa"/>
            <w:tcBorders>
              <w:top w:val="nil"/>
              <w:left w:val="nil"/>
              <w:bottom w:val="single" w:sz="4" w:space="0" w:color="auto"/>
              <w:right w:val="single" w:sz="4" w:space="0" w:color="auto"/>
            </w:tcBorders>
            <w:shd w:val="clear" w:color="auto" w:fill="auto"/>
            <w:vAlign w:val="center"/>
          </w:tcPr>
          <w:p w14:paraId="13CB4330" w14:textId="77777777" w:rsidR="0059087F" w:rsidRPr="00257F60" w:rsidRDefault="0059087F" w:rsidP="00D30E97">
            <w:pPr>
              <w:jc w:val="center"/>
              <w:rPr>
                <w:color w:val="222222"/>
                <w:sz w:val="16"/>
                <w:szCs w:val="16"/>
                <w:highlight w:val="yellow"/>
                <w:lang w:eastAsia="es-CO"/>
              </w:rPr>
            </w:pPr>
            <w:r w:rsidRPr="00257F60">
              <w:rPr>
                <w:bCs/>
                <w:iCs/>
                <w:color w:val="000000"/>
                <w:sz w:val="16"/>
                <w:szCs w:val="16"/>
                <w:lang w:eastAsia="es-CO"/>
              </w:rPr>
              <w:t>acciones de buenas prácticas ambientales en sistemas de producción en sistemas de producción agropecuaria</w:t>
            </w:r>
          </w:p>
        </w:tc>
        <w:tc>
          <w:tcPr>
            <w:tcW w:w="580" w:type="dxa"/>
            <w:tcBorders>
              <w:top w:val="nil"/>
              <w:left w:val="nil"/>
              <w:bottom w:val="single" w:sz="4" w:space="0" w:color="auto"/>
              <w:right w:val="single" w:sz="4" w:space="0" w:color="auto"/>
            </w:tcBorders>
            <w:shd w:val="clear" w:color="auto" w:fill="auto"/>
            <w:vAlign w:val="center"/>
          </w:tcPr>
          <w:p w14:paraId="77DD401B" w14:textId="77C88127" w:rsidR="0059087F" w:rsidRPr="00257F60" w:rsidRDefault="00967D24" w:rsidP="00D30E97">
            <w:pPr>
              <w:jc w:val="center"/>
              <w:rPr>
                <w:color w:val="FF0000"/>
                <w:sz w:val="16"/>
                <w:szCs w:val="16"/>
                <w:highlight w:val="yellow"/>
                <w:lang w:eastAsia="es-CO"/>
              </w:rPr>
            </w:pPr>
            <w:r w:rsidRPr="00257F60">
              <w:rPr>
                <w:color w:val="FF0000"/>
                <w:sz w:val="16"/>
                <w:szCs w:val="16"/>
                <w:lang w:eastAsia="es-CO"/>
              </w:rPr>
              <w:t>5</w:t>
            </w:r>
            <w:r w:rsidR="0059087F" w:rsidRPr="00257F60">
              <w:rPr>
                <w:color w:val="FF0000"/>
                <w:sz w:val="16"/>
                <w:szCs w:val="16"/>
                <w:lang w:eastAsia="es-CO"/>
              </w:rPr>
              <w:t>56</w:t>
            </w:r>
          </w:p>
        </w:tc>
        <w:tc>
          <w:tcPr>
            <w:tcW w:w="3433" w:type="dxa"/>
            <w:gridSpan w:val="6"/>
            <w:tcBorders>
              <w:top w:val="nil"/>
              <w:left w:val="nil"/>
              <w:bottom w:val="single" w:sz="4" w:space="0" w:color="auto"/>
              <w:right w:val="single" w:sz="4" w:space="0" w:color="auto"/>
            </w:tcBorders>
            <w:shd w:val="clear" w:color="auto" w:fill="auto"/>
            <w:vAlign w:val="center"/>
          </w:tcPr>
          <w:p w14:paraId="7DF14A6F" w14:textId="77777777" w:rsidR="0059087F" w:rsidRPr="00257F60" w:rsidRDefault="0059087F" w:rsidP="00D30E97">
            <w:pPr>
              <w:jc w:val="center"/>
              <w:rPr>
                <w:color w:val="FF0000"/>
                <w:sz w:val="16"/>
                <w:szCs w:val="16"/>
                <w:highlight w:val="yellow"/>
                <w:lang w:eastAsia="es-CO"/>
              </w:rPr>
            </w:pPr>
            <w:r w:rsidRPr="00257F60">
              <w:rPr>
                <w:color w:val="000000" w:themeColor="text1"/>
                <w:sz w:val="16"/>
                <w:szCs w:val="16"/>
                <w:lang w:eastAsia="es-CO"/>
              </w:rPr>
              <w:t>FINALIZADO</w:t>
            </w:r>
          </w:p>
        </w:tc>
      </w:tr>
      <w:tr w:rsidR="0059087F" w:rsidRPr="00257F60" w14:paraId="50CE8AA1" w14:textId="77777777" w:rsidTr="004E54C0">
        <w:trPr>
          <w:cantSplit/>
          <w:trHeight w:val="1080"/>
        </w:trPr>
        <w:tc>
          <w:tcPr>
            <w:tcW w:w="1065" w:type="dxa"/>
            <w:vMerge/>
            <w:tcBorders>
              <w:left w:val="single" w:sz="4" w:space="0" w:color="auto"/>
              <w:right w:val="single" w:sz="4" w:space="0" w:color="auto"/>
            </w:tcBorders>
            <w:vAlign w:val="center"/>
            <w:hideMark/>
          </w:tcPr>
          <w:p w14:paraId="16E38258" w14:textId="77777777" w:rsidR="0059087F" w:rsidRPr="00257F60" w:rsidRDefault="0059087F" w:rsidP="00D30E97">
            <w:pPr>
              <w:jc w:val="center"/>
              <w:rPr>
                <w:color w:val="000000"/>
                <w:sz w:val="16"/>
                <w:szCs w:val="16"/>
                <w:lang w:eastAsia="es-CO"/>
              </w:rPr>
            </w:pPr>
          </w:p>
        </w:tc>
        <w:tc>
          <w:tcPr>
            <w:tcW w:w="469" w:type="dxa"/>
            <w:tcBorders>
              <w:top w:val="nil"/>
              <w:left w:val="nil"/>
              <w:bottom w:val="single" w:sz="4" w:space="0" w:color="auto"/>
              <w:right w:val="single" w:sz="4" w:space="0" w:color="auto"/>
            </w:tcBorders>
            <w:shd w:val="clear" w:color="auto" w:fill="auto"/>
            <w:vAlign w:val="center"/>
            <w:hideMark/>
          </w:tcPr>
          <w:p w14:paraId="310C2F0E" w14:textId="77777777" w:rsidR="0059087F" w:rsidRPr="00257F60" w:rsidRDefault="0059087F" w:rsidP="00D30E97">
            <w:pPr>
              <w:jc w:val="center"/>
              <w:rPr>
                <w:color w:val="000000"/>
                <w:sz w:val="16"/>
                <w:szCs w:val="16"/>
                <w:lang w:eastAsia="es-CO"/>
              </w:rPr>
            </w:pPr>
            <w:r w:rsidRPr="00257F60">
              <w:rPr>
                <w:bCs/>
                <w:iCs/>
                <w:color w:val="000000"/>
                <w:sz w:val="16"/>
                <w:szCs w:val="16"/>
                <w:lang w:eastAsia="es-CO"/>
              </w:rPr>
              <w:t>14</w:t>
            </w:r>
          </w:p>
        </w:tc>
        <w:tc>
          <w:tcPr>
            <w:tcW w:w="984" w:type="dxa"/>
            <w:tcBorders>
              <w:top w:val="nil"/>
              <w:left w:val="nil"/>
              <w:bottom w:val="single" w:sz="4" w:space="0" w:color="auto"/>
              <w:right w:val="single" w:sz="4" w:space="0" w:color="auto"/>
            </w:tcBorders>
            <w:shd w:val="clear" w:color="auto" w:fill="auto"/>
            <w:vAlign w:val="center"/>
            <w:hideMark/>
          </w:tcPr>
          <w:p w14:paraId="3B75F1B2" w14:textId="77777777" w:rsidR="0059087F" w:rsidRPr="00257F60" w:rsidRDefault="0059087F" w:rsidP="00D30E97">
            <w:pPr>
              <w:jc w:val="center"/>
              <w:rPr>
                <w:color w:val="000000"/>
                <w:sz w:val="16"/>
                <w:szCs w:val="16"/>
                <w:lang w:eastAsia="es-CO"/>
              </w:rPr>
            </w:pPr>
            <w:r w:rsidRPr="00257F60">
              <w:rPr>
                <w:color w:val="000000"/>
                <w:sz w:val="16"/>
                <w:szCs w:val="16"/>
                <w:lang w:eastAsia="es-CO"/>
              </w:rPr>
              <w:t>Implementar</w:t>
            </w:r>
          </w:p>
        </w:tc>
        <w:tc>
          <w:tcPr>
            <w:tcW w:w="763" w:type="dxa"/>
            <w:tcBorders>
              <w:top w:val="nil"/>
              <w:left w:val="nil"/>
              <w:bottom w:val="single" w:sz="4" w:space="0" w:color="auto"/>
              <w:right w:val="single" w:sz="4" w:space="0" w:color="auto"/>
            </w:tcBorders>
            <w:shd w:val="clear" w:color="auto" w:fill="auto"/>
            <w:vAlign w:val="center"/>
            <w:hideMark/>
          </w:tcPr>
          <w:p w14:paraId="36C609B0" w14:textId="77777777" w:rsidR="0059087F" w:rsidRPr="00257F60" w:rsidRDefault="0059087F" w:rsidP="00D30E97">
            <w:pPr>
              <w:jc w:val="center"/>
              <w:rPr>
                <w:color w:val="000000"/>
                <w:sz w:val="16"/>
                <w:szCs w:val="16"/>
                <w:lang w:eastAsia="es-CO"/>
              </w:rPr>
            </w:pPr>
            <w:r w:rsidRPr="00257F60">
              <w:rPr>
                <w:color w:val="000000"/>
                <w:sz w:val="16"/>
                <w:szCs w:val="16"/>
                <w:lang w:eastAsia="es-CO"/>
              </w:rPr>
              <w:t>2</w:t>
            </w:r>
          </w:p>
        </w:tc>
        <w:tc>
          <w:tcPr>
            <w:tcW w:w="693" w:type="dxa"/>
            <w:tcBorders>
              <w:top w:val="nil"/>
              <w:left w:val="nil"/>
              <w:bottom w:val="single" w:sz="4" w:space="0" w:color="auto"/>
              <w:right w:val="single" w:sz="4" w:space="0" w:color="auto"/>
            </w:tcBorders>
            <w:shd w:val="clear" w:color="auto" w:fill="auto"/>
            <w:vAlign w:val="center"/>
            <w:hideMark/>
          </w:tcPr>
          <w:p w14:paraId="666E7E7A" w14:textId="77777777" w:rsidR="0059087F" w:rsidRPr="00257F60" w:rsidRDefault="0059087F" w:rsidP="00D30E97">
            <w:pPr>
              <w:jc w:val="center"/>
              <w:rPr>
                <w:color w:val="000000"/>
                <w:sz w:val="16"/>
                <w:szCs w:val="16"/>
                <w:lang w:eastAsia="es-CO"/>
              </w:rPr>
            </w:pPr>
            <w:r w:rsidRPr="00257F60">
              <w:rPr>
                <w:color w:val="000000"/>
                <w:sz w:val="16"/>
                <w:szCs w:val="16"/>
                <w:lang w:eastAsia="es-CO"/>
              </w:rPr>
              <w:t>proyectos</w:t>
            </w:r>
          </w:p>
        </w:tc>
        <w:tc>
          <w:tcPr>
            <w:tcW w:w="1374" w:type="dxa"/>
            <w:tcBorders>
              <w:top w:val="nil"/>
              <w:left w:val="nil"/>
              <w:bottom w:val="single" w:sz="4" w:space="0" w:color="auto"/>
              <w:right w:val="single" w:sz="4" w:space="0" w:color="auto"/>
            </w:tcBorders>
            <w:shd w:val="clear" w:color="auto" w:fill="auto"/>
            <w:vAlign w:val="center"/>
            <w:hideMark/>
          </w:tcPr>
          <w:p w14:paraId="37F6EA7C" w14:textId="77777777" w:rsidR="0059087F" w:rsidRPr="00257F60" w:rsidRDefault="0059087F" w:rsidP="00D30E97">
            <w:pPr>
              <w:jc w:val="center"/>
              <w:rPr>
                <w:color w:val="000000"/>
                <w:sz w:val="16"/>
                <w:szCs w:val="16"/>
                <w:lang w:eastAsia="es-CO"/>
              </w:rPr>
            </w:pPr>
            <w:r w:rsidRPr="00257F60">
              <w:rPr>
                <w:color w:val="000000"/>
                <w:sz w:val="16"/>
                <w:szCs w:val="16"/>
                <w:lang w:eastAsia="es-CO"/>
              </w:rPr>
              <w:t>de adaptación al cambio climático basado en ecosistemas</w:t>
            </w:r>
          </w:p>
        </w:tc>
        <w:tc>
          <w:tcPr>
            <w:tcW w:w="580" w:type="dxa"/>
            <w:tcBorders>
              <w:top w:val="nil"/>
              <w:left w:val="nil"/>
              <w:bottom w:val="single" w:sz="4" w:space="0" w:color="auto"/>
              <w:right w:val="single" w:sz="4" w:space="0" w:color="auto"/>
            </w:tcBorders>
            <w:shd w:val="clear" w:color="auto" w:fill="auto"/>
            <w:vAlign w:val="center"/>
            <w:hideMark/>
          </w:tcPr>
          <w:p w14:paraId="168E5A8F" w14:textId="77777777" w:rsidR="0059087F" w:rsidRPr="00257F60" w:rsidRDefault="0059087F" w:rsidP="00D30E97">
            <w:pPr>
              <w:jc w:val="center"/>
              <w:rPr>
                <w:sz w:val="16"/>
                <w:szCs w:val="16"/>
                <w:lang w:eastAsia="es-CO"/>
              </w:rPr>
            </w:pPr>
            <w:r w:rsidRPr="00257F60">
              <w:rPr>
                <w:sz w:val="16"/>
                <w:szCs w:val="16"/>
                <w:lang w:eastAsia="es-CO"/>
              </w:rPr>
              <w:t>0,50</w:t>
            </w:r>
          </w:p>
        </w:tc>
        <w:tc>
          <w:tcPr>
            <w:tcW w:w="740" w:type="dxa"/>
            <w:tcBorders>
              <w:top w:val="nil"/>
              <w:left w:val="nil"/>
              <w:bottom w:val="single" w:sz="4" w:space="0" w:color="auto"/>
              <w:right w:val="single" w:sz="4" w:space="0" w:color="auto"/>
            </w:tcBorders>
            <w:shd w:val="clear" w:color="auto" w:fill="auto"/>
            <w:vAlign w:val="center"/>
            <w:hideMark/>
          </w:tcPr>
          <w:p w14:paraId="6E34ECAC" w14:textId="77777777" w:rsidR="0059087F" w:rsidRPr="00257F60" w:rsidRDefault="0059087F" w:rsidP="00D30E97">
            <w:pPr>
              <w:jc w:val="center"/>
              <w:rPr>
                <w:sz w:val="16"/>
                <w:szCs w:val="16"/>
                <w:lang w:eastAsia="es-CO"/>
              </w:rPr>
            </w:pPr>
            <w:r w:rsidRPr="00257F60">
              <w:rPr>
                <w:sz w:val="16"/>
                <w:szCs w:val="16"/>
                <w:lang w:eastAsia="es-CO"/>
              </w:rPr>
              <w:t>1,00</w:t>
            </w:r>
          </w:p>
        </w:tc>
        <w:tc>
          <w:tcPr>
            <w:tcW w:w="708" w:type="dxa"/>
            <w:tcBorders>
              <w:top w:val="nil"/>
              <w:left w:val="nil"/>
              <w:bottom w:val="single" w:sz="4" w:space="0" w:color="auto"/>
              <w:right w:val="single" w:sz="4" w:space="0" w:color="auto"/>
            </w:tcBorders>
            <w:shd w:val="clear" w:color="auto" w:fill="92D050"/>
            <w:vAlign w:val="center"/>
            <w:hideMark/>
          </w:tcPr>
          <w:p w14:paraId="7F6882AF" w14:textId="3CB8266B" w:rsidR="0059087F" w:rsidRPr="00257F60" w:rsidRDefault="00071B34" w:rsidP="00D30E97">
            <w:pPr>
              <w:jc w:val="center"/>
              <w:rPr>
                <w:b/>
                <w:sz w:val="16"/>
                <w:szCs w:val="16"/>
                <w:lang w:eastAsia="es-CO"/>
              </w:rPr>
            </w:pPr>
            <w:r w:rsidRPr="00257F60">
              <w:rPr>
                <w:b/>
                <w:sz w:val="16"/>
                <w:szCs w:val="16"/>
                <w:lang w:eastAsia="es-CO"/>
              </w:rPr>
              <w:t>1,5</w:t>
            </w:r>
          </w:p>
        </w:tc>
        <w:tc>
          <w:tcPr>
            <w:tcW w:w="567" w:type="dxa"/>
            <w:tcBorders>
              <w:top w:val="nil"/>
              <w:left w:val="nil"/>
              <w:bottom w:val="single" w:sz="4" w:space="0" w:color="auto"/>
              <w:right w:val="single" w:sz="4" w:space="0" w:color="auto"/>
            </w:tcBorders>
            <w:shd w:val="clear" w:color="auto" w:fill="92D050"/>
            <w:vAlign w:val="center"/>
            <w:hideMark/>
          </w:tcPr>
          <w:p w14:paraId="676A6BAF" w14:textId="520C7855" w:rsidR="0059087F" w:rsidRPr="00257F60" w:rsidRDefault="00071B34" w:rsidP="00D30E97">
            <w:pPr>
              <w:jc w:val="center"/>
              <w:rPr>
                <w:b/>
                <w:sz w:val="16"/>
                <w:szCs w:val="16"/>
                <w:lang w:eastAsia="es-CO"/>
              </w:rPr>
            </w:pPr>
            <w:r w:rsidRPr="00257F60">
              <w:rPr>
                <w:b/>
                <w:color w:val="FF0000"/>
                <w:sz w:val="16"/>
                <w:szCs w:val="16"/>
                <w:lang w:eastAsia="es-CO"/>
              </w:rPr>
              <w:t>1,</w:t>
            </w:r>
            <w:r w:rsidR="0037063F" w:rsidRPr="00257F60">
              <w:rPr>
                <w:b/>
                <w:color w:val="FF0000"/>
                <w:sz w:val="16"/>
                <w:szCs w:val="16"/>
                <w:lang w:eastAsia="es-CO"/>
              </w:rPr>
              <w:t>7</w:t>
            </w:r>
          </w:p>
        </w:tc>
        <w:tc>
          <w:tcPr>
            <w:tcW w:w="851" w:type="dxa"/>
            <w:gridSpan w:val="2"/>
            <w:tcBorders>
              <w:top w:val="nil"/>
              <w:left w:val="nil"/>
              <w:bottom w:val="single" w:sz="4" w:space="0" w:color="auto"/>
              <w:right w:val="single" w:sz="4" w:space="0" w:color="auto"/>
            </w:tcBorders>
            <w:shd w:val="clear" w:color="auto" w:fill="92D050"/>
            <w:vAlign w:val="center"/>
            <w:hideMark/>
          </w:tcPr>
          <w:p w14:paraId="78B1F901" w14:textId="77777777" w:rsidR="0059087F" w:rsidRPr="00257F60" w:rsidRDefault="0059087F" w:rsidP="00D30E97">
            <w:pPr>
              <w:jc w:val="center"/>
              <w:rPr>
                <w:b/>
                <w:sz w:val="16"/>
                <w:szCs w:val="16"/>
                <w:lang w:eastAsia="es-CO"/>
              </w:rPr>
            </w:pPr>
            <w:r w:rsidRPr="00257F60">
              <w:rPr>
                <w:b/>
                <w:sz w:val="16"/>
                <w:szCs w:val="16"/>
                <w:lang w:eastAsia="es-CO"/>
              </w:rPr>
              <w:t>2</w:t>
            </w:r>
          </w:p>
        </w:tc>
        <w:tc>
          <w:tcPr>
            <w:tcW w:w="567" w:type="dxa"/>
            <w:tcBorders>
              <w:top w:val="nil"/>
              <w:left w:val="nil"/>
              <w:bottom w:val="single" w:sz="4" w:space="0" w:color="auto"/>
              <w:right w:val="single" w:sz="4" w:space="0" w:color="auto"/>
            </w:tcBorders>
            <w:shd w:val="clear" w:color="auto" w:fill="92D050"/>
            <w:noWrap/>
            <w:vAlign w:val="center"/>
            <w:hideMark/>
          </w:tcPr>
          <w:p w14:paraId="5EAA92CC" w14:textId="77777777" w:rsidR="0059087F" w:rsidRPr="00257F60" w:rsidRDefault="0059087F" w:rsidP="00D30E97">
            <w:pPr>
              <w:jc w:val="center"/>
              <w:rPr>
                <w:b/>
                <w:color w:val="000000"/>
                <w:sz w:val="16"/>
                <w:szCs w:val="16"/>
                <w:lang w:eastAsia="es-CO"/>
              </w:rPr>
            </w:pPr>
            <w:r w:rsidRPr="00257F60">
              <w:rPr>
                <w:b/>
                <w:color w:val="000000"/>
                <w:sz w:val="16"/>
                <w:szCs w:val="16"/>
                <w:lang w:eastAsia="es-CO"/>
              </w:rPr>
              <w:t>2</w:t>
            </w:r>
          </w:p>
        </w:tc>
      </w:tr>
      <w:tr w:rsidR="0059087F" w:rsidRPr="00257F60" w14:paraId="23C2EF71" w14:textId="77777777" w:rsidTr="0063356C">
        <w:trPr>
          <w:trHeight w:val="1245"/>
        </w:trPr>
        <w:tc>
          <w:tcPr>
            <w:tcW w:w="1065" w:type="dxa"/>
            <w:vMerge/>
            <w:tcBorders>
              <w:left w:val="single" w:sz="4" w:space="0" w:color="auto"/>
              <w:bottom w:val="single" w:sz="4" w:space="0" w:color="auto"/>
              <w:right w:val="single" w:sz="4" w:space="0" w:color="auto"/>
            </w:tcBorders>
            <w:vAlign w:val="center"/>
            <w:hideMark/>
          </w:tcPr>
          <w:p w14:paraId="1EA91942" w14:textId="77777777" w:rsidR="0059087F" w:rsidRPr="00257F60" w:rsidRDefault="0059087F" w:rsidP="00D30E97">
            <w:pPr>
              <w:jc w:val="left"/>
              <w:rPr>
                <w:color w:val="000000"/>
                <w:sz w:val="16"/>
                <w:szCs w:val="16"/>
                <w:lang w:eastAsia="es-CO"/>
              </w:rPr>
            </w:pPr>
          </w:p>
        </w:tc>
        <w:tc>
          <w:tcPr>
            <w:tcW w:w="469" w:type="dxa"/>
            <w:tcBorders>
              <w:top w:val="nil"/>
              <w:left w:val="nil"/>
              <w:bottom w:val="single" w:sz="4" w:space="0" w:color="auto"/>
              <w:right w:val="single" w:sz="4" w:space="0" w:color="auto"/>
            </w:tcBorders>
            <w:shd w:val="clear" w:color="auto" w:fill="auto"/>
            <w:vAlign w:val="center"/>
            <w:hideMark/>
          </w:tcPr>
          <w:p w14:paraId="583AB97D" w14:textId="77777777" w:rsidR="0059087F" w:rsidRPr="00257F60" w:rsidRDefault="0059087F" w:rsidP="00D30E97">
            <w:pPr>
              <w:jc w:val="center"/>
              <w:rPr>
                <w:color w:val="000000"/>
                <w:sz w:val="16"/>
                <w:szCs w:val="16"/>
                <w:lang w:eastAsia="es-CO"/>
              </w:rPr>
            </w:pPr>
            <w:r w:rsidRPr="00257F60">
              <w:rPr>
                <w:bCs/>
                <w:iCs/>
                <w:color w:val="000000"/>
                <w:sz w:val="16"/>
                <w:szCs w:val="16"/>
                <w:lang w:eastAsia="es-CO"/>
              </w:rPr>
              <w:t>15</w:t>
            </w:r>
          </w:p>
        </w:tc>
        <w:tc>
          <w:tcPr>
            <w:tcW w:w="984" w:type="dxa"/>
            <w:tcBorders>
              <w:top w:val="nil"/>
              <w:left w:val="nil"/>
              <w:bottom w:val="single" w:sz="4" w:space="0" w:color="auto"/>
              <w:right w:val="single" w:sz="4" w:space="0" w:color="auto"/>
            </w:tcBorders>
            <w:shd w:val="clear" w:color="auto" w:fill="auto"/>
            <w:vAlign w:val="center"/>
            <w:hideMark/>
          </w:tcPr>
          <w:p w14:paraId="5FEAD94F" w14:textId="77777777" w:rsidR="0059087F" w:rsidRPr="00257F60" w:rsidRDefault="0059087F" w:rsidP="00D30E97">
            <w:pPr>
              <w:jc w:val="center"/>
              <w:rPr>
                <w:color w:val="000000"/>
                <w:sz w:val="16"/>
                <w:szCs w:val="16"/>
                <w:lang w:eastAsia="es-CO"/>
              </w:rPr>
            </w:pPr>
            <w:r w:rsidRPr="00257F60">
              <w:rPr>
                <w:color w:val="000000"/>
                <w:sz w:val="16"/>
                <w:szCs w:val="16"/>
                <w:lang w:eastAsia="es-CO"/>
              </w:rPr>
              <w:t>Ejecutar</w:t>
            </w:r>
          </w:p>
        </w:tc>
        <w:tc>
          <w:tcPr>
            <w:tcW w:w="763" w:type="dxa"/>
            <w:tcBorders>
              <w:top w:val="nil"/>
              <w:left w:val="nil"/>
              <w:bottom w:val="single" w:sz="4" w:space="0" w:color="auto"/>
              <w:right w:val="single" w:sz="4" w:space="0" w:color="auto"/>
            </w:tcBorders>
            <w:shd w:val="clear" w:color="auto" w:fill="auto"/>
            <w:vAlign w:val="center"/>
            <w:hideMark/>
          </w:tcPr>
          <w:p w14:paraId="4F9F90ED" w14:textId="77777777" w:rsidR="0059087F" w:rsidRPr="00257F60" w:rsidRDefault="0059087F" w:rsidP="00D30E97">
            <w:pPr>
              <w:jc w:val="center"/>
              <w:rPr>
                <w:color w:val="000000"/>
                <w:sz w:val="16"/>
                <w:szCs w:val="16"/>
                <w:lang w:eastAsia="es-CO"/>
              </w:rPr>
            </w:pPr>
            <w:r w:rsidRPr="00257F60">
              <w:rPr>
                <w:color w:val="000000"/>
                <w:sz w:val="16"/>
                <w:szCs w:val="16"/>
                <w:lang w:eastAsia="es-CO"/>
              </w:rPr>
              <w:t>4</w:t>
            </w:r>
          </w:p>
        </w:tc>
        <w:tc>
          <w:tcPr>
            <w:tcW w:w="693" w:type="dxa"/>
            <w:tcBorders>
              <w:top w:val="nil"/>
              <w:left w:val="nil"/>
              <w:bottom w:val="single" w:sz="4" w:space="0" w:color="auto"/>
              <w:right w:val="single" w:sz="4" w:space="0" w:color="auto"/>
            </w:tcBorders>
            <w:shd w:val="clear" w:color="auto" w:fill="auto"/>
            <w:vAlign w:val="center"/>
            <w:hideMark/>
          </w:tcPr>
          <w:p w14:paraId="3787BD26" w14:textId="77777777" w:rsidR="0059087F" w:rsidRPr="00257F60" w:rsidRDefault="0059087F" w:rsidP="00D30E97">
            <w:pPr>
              <w:jc w:val="center"/>
              <w:rPr>
                <w:color w:val="000000"/>
                <w:sz w:val="16"/>
                <w:szCs w:val="16"/>
                <w:lang w:eastAsia="es-CO"/>
              </w:rPr>
            </w:pPr>
            <w:r w:rsidRPr="00257F60">
              <w:rPr>
                <w:color w:val="000000"/>
                <w:sz w:val="16"/>
                <w:szCs w:val="16"/>
                <w:lang w:eastAsia="es-CO"/>
              </w:rPr>
              <w:t>instrumentos</w:t>
            </w:r>
          </w:p>
        </w:tc>
        <w:tc>
          <w:tcPr>
            <w:tcW w:w="1374" w:type="dxa"/>
            <w:tcBorders>
              <w:top w:val="nil"/>
              <w:left w:val="nil"/>
              <w:bottom w:val="single" w:sz="4" w:space="0" w:color="auto"/>
              <w:right w:val="single" w:sz="4" w:space="0" w:color="auto"/>
            </w:tcBorders>
            <w:shd w:val="clear" w:color="auto" w:fill="auto"/>
            <w:vAlign w:val="center"/>
            <w:hideMark/>
          </w:tcPr>
          <w:p w14:paraId="6D70279B" w14:textId="77777777" w:rsidR="0059087F" w:rsidRPr="00257F60" w:rsidRDefault="0059087F" w:rsidP="00D30E97">
            <w:pPr>
              <w:jc w:val="center"/>
              <w:rPr>
                <w:color w:val="000000"/>
                <w:sz w:val="16"/>
                <w:szCs w:val="16"/>
                <w:lang w:eastAsia="es-CO"/>
              </w:rPr>
            </w:pPr>
            <w:r w:rsidRPr="00257F60">
              <w:rPr>
                <w:color w:val="000000"/>
                <w:sz w:val="16"/>
                <w:szCs w:val="16"/>
                <w:lang w:eastAsia="es-CO"/>
              </w:rPr>
              <w:t>institucionales con enfoque de adaptación al cambio climático</w:t>
            </w:r>
          </w:p>
        </w:tc>
        <w:tc>
          <w:tcPr>
            <w:tcW w:w="580" w:type="dxa"/>
            <w:tcBorders>
              <w:top w:val="nil"/>
              <w:left w:val="nil"/>
              <w:bottom w:val="single" w:sz="4" w:space="0" w:color="auto"/>
              <w:right w:val="single" w:sz="4" w:space="0" w:color="auto"/>
            </w:tcBorders>
            <w:shd w:val="clear" w:color="auto" w:fill="auto"/>
            <w:vAlign w:val="center"/>
            <w:hideMark/>
          </w:tcPr>
          <w:p w14:paraId="02AC461F" w14:textId="3666BE45" w:rsidR="0059087F" w:rsidRPr="00257F60" w:rsidRDefault="0059087F" w:rsidP="00D30E97">
            <w:pPr>
              <w:jc w:val="center"/>
              <w:rPr>
                <w:sz w:val="16"/>
                <w:szCs w:val="16"/>
                <w:lang w:eastAsia="es-CO"/>
              </w:rPr>
            </w:pPr>
            <w:r w:rsidRPr="00257F60">
              <w:rPr>
                <w:sz w:val="16"/>
                <w:szCs w:val="16"/>
                <w:lang w:eastAsia="es-CO"/>
              </w:rPr>
              <w:t>4</w:t>
            </w:r>
          </w:p>
        </w:tc>
        <w:tc>
          <w:tcPr>
            <w:tcW w:w="740" w:type="dxa"/>
            <w:tcBorders>
              <w:top w:val="nil"/>
              <w:left w:val="nil"/>
              <w:bottom w:val="single" w:sz="4" w:space="0" w:color="auto"/>
              <w:right w:val="single" w:sz="4" w:space="0" w:color="auto"/>
            </w:tcBorders>
            <w:shd w:val="clear" w:color="auto" w:fill="auto"/>
            <w:vAlign w:val="center"/>
            <w:hideMark/>
          </w:tcPr>
          <w:p w14:paraId="260ABA73" w14:textId="77777777" w:rsidR="0059087F" w:rsidRPr="00257F60" w:rsidRDefault="0059087F" w:rsidP="00D30E97">
            <w:pPr>
              <w:jc w:val="center"/>
              <w:rPr>
                <w:sz w:val="16"/>
                <w:szCs w:val="16"/>
                <w:lang w:eastAsia="es-CO"/>
              </w:rPr>
            </w:pPr>
            <w:r w:rsidRPr="00257F60">
              <w:rPr>
                <w:sz w:val="16"/>
                <w:szCs w:val="16"/>
                <w:lang w:eastAsia="es-CO"/>
              </w:rPr>
              <w:t>4</w:t>
            </w:r>
          </w:p>
        </w:tc>
        <w:tc>
          <w:tcPr>
            <w:tcW w:w="708" w:type="dxa"/>
            <w:tcBorders>
              <w:top w:val="nil"/>
              <w:left w:val="nil"/>
              <w:bottom w:val="single" w:sz="4" w:space="0" w:color="auto"/>
              <w:right w:val="single" w:sz="4" w:space="0" w:color="auto"/>
            </w:tcBorders>
            <w:shd w:val="clear" w:color="auto" w:fill="auto"/>
            <w:vAlign w:val="center"/>
            <w:hideMark/>
          </w:tcPr>
          <w:p w14:paraId="049FA78C" w14:textId="77777777" w:rsidR="0059087F" w:rsidRPr="00257F60" w:rsidRDefault="0059087F" w:rsidP="00D30E97">
            <w:pPr>
              <w:jc w:val="center"/>
              <w:rPr>
                <w:sz w:val="16"/>
                <w:szCs w:val="16"/>
                <w:lang w:eastAsia="es-CO"/>
              </w:rPr>
            </w:pPr>
            <w:r w:rsidRPr="00257F60">
              <w:rPr>
                <w:sz w:val="16"/>
                <w:szCs w:val="16"/>
                <w:lang w:eastAsia="es-CO"/>
              </w:rPr>
              <w:t>4</w:t>
            </w:r>
          </w:p>
        </w:tc>
        <w:tc>
          <w:tcPr>
            <w:tcW w:w="567" w:type="dxa"/>
            <w:tcBorders>
              <w:top w:val="nil"/>
              <w:left w:val="nil"/>
              <w:bottom w:val="single" w:sz="4" w:space="0" w:color="auto"/>
              <w:right w:val="single" w:sz="4" w:space="0" w:color="auto"/>
            </w:tcBorders>
            <w:shd w:val="clear" w:color="auto" w:fill="auto"/>
            <w:vAlign w:val="center"/>
            <w:hideMark/>
          </w:tcPr>
          <w:p w14:paraId="7BEB6133" w14:textId="77777777" w:rsidR="0059087F" w:rsidRPr="00257F60" w:rsidRDefault="0059087F" w:rsidP="00D30E97">
            <w:pPr>
              <w:jc w:val="center"/>
              <w:rPr>
                <w:sz w:val="16"/>
                <w:szCs w:val="16"/>
                <w:lang w:eastAsia="es-CO"/>
              </w:rPr>
            </w:pPr>
            <w:r w:rsidRPr="00257F60">
              <w:rPr>
                <w:sz w:val="16"/>
                <w:szCs w:val="16"/>
                <w:lang w:eastAsia="es-CO"/>
              </w:rPr>
              <w:t>4</w:t>
            </w:r>
          </w:p>
        </w:tc>
        <w:tc>
          <w:tcPr>
            <w:tcW w:w="851" w:type="dxa"/>
            <w:gridSpan w:val="2"/>
            <w:tcBorders>
              <w:top w:val="nil"/>
              <w:left w:val="nil"/>
              <w:bottom w:val="single" w:sz="4" w:space="0" w:color="auto"/>
              <w:right w:val="single" w:sz="4" w:space="0" w:color="auto"/>
            </w:tcBorders>
            <w:shd w:val="clear" w:color="auto" w:fill="auto"/>
            <w:vAlign w:val="center"/>
            <w:hideMark/>
          </w:tcPr>
          <w:p w14:paraId="0FFCDC57" w14:textId="77777777" w:rsidR="0059087F" w:rsidRPr="00257F60" w:rsidRDefault="0059087F" w:rsidP="00D30E97">
            <w:pPr>
              <w:jc w:val="center"/>
              <w:rPr>
                <w:sz w:val="16"/>
                <w:szCs w:val="16"/>
                <w:lang w:eastAsia="es-CO"/>
              </w:rPr>
            </w:pPr>
            <w:r w:rsidRPr="00257F60">
              <w:rPr>
                <w:sz w:val="16"/>
                <w:szCs w:val="16"/>
                <w:lang w:eastAsia="es-CO"/>
              </w:rPr>
              <w:t>4</w:t>
            </w:r>
          </w:p>
        </w:tc>
        <w:tc>
          <w:tcPr>
            <w:tcW w:w="567" w:type="dxa"/>
            <w:tcBorders>
              <w:top w:val="nil"/>
              <w:left w:val="nil"/>
              <w:bottom w:val="single" w:sz="4" w:space="0" w:color="auto"/>
              <w:right w:val="single" w:sz="4" w:space="0" w:color="auto"/>
            </w:tcBorders>
            <w:shd w:val="clear" w:color="auto" w:fill="auto"/>
            <w:noWrap/>
            <w:vAlign w:val="center"/>
            <w:hideMark/>
          </w:tcPr>
          <w:p w14:paraId="729D9DFD" w14:textId="77777777" w:rsidR="0059087F" w:rsidRPr="00257F60" w:rsidRDefault="0059087F" w:rsidP="00D30E97">
            <w:pPr>
              <w:jc w:val="center"/>
              <w:rPr>
                <w:color w:val="000000"/>
                <w:sz w:val="16"/>
                <w:szCs w:val="16"/>
                <w:lang w:eastAsia="es-CO"/>
              </w:rPr>
            </w:pPr>
            <w:r w:rsidRPr="00257F60">
              <w:rPr>
                <w:color w:val="000000"/>
                <w:sz w:val="16"/>
                <w:szCs w:val="16"/>
                <w:lang w:eastAsia="es-CO"/>
              </w:rPr>
              <w:t>4</w:t>
            </w:r>
          </w:p>
        </w:tc>
      </w:tr>
    </w:tbl>
    <w:p w14:paraId="086897B3" w14:textId="77777777" w:rsidR="0059087F" w:rsidRPr="00D30E97" w:rsidRDefault="0059087F" w:rsidP="00D30E97">
      <w:pPr>
        <w:rPr>
          <w:szCs w:val="22"/>
          <w:lang w:val="es-ES_tradnl"/>
        </w:rPr>
      </w:pPr>
    </w:p>
    <w:p w14:paraId="2F9052BE" w14:textId="77777777" w:rsidR="0059087F" w:rsidRPr="00D30E97" w:rsidRDefault="0059087F" w:rsidP="00D30E97">
      <w:pPr>
        <w:rPr>
          <w:szCs w:val="22"/>
          <w:lang w:val="es-ES_tradnl"/>
        </w:rPr>
      </w:pPr>
    </w:p>
    <w:p w14:paraId="4EC31D03" w14:textId="77777777" w:rsidR="00DB0CD0" w:rsidRPr="00D30E97" w:rsidRDefault="005F16FC" w:rsidP="00D30E97">
      <w:pPr>
        <w:pStyle w:val="Ttulo2"/>
        <w:rPr>
          <w:szCs w:val="22"/>
        </w:rPr>
      </w:pPr>
      <w:r w:rsidRPr="00D30E97">
        <w:rPr>
          <w:szCs w:val="22"/>
        </w:rPr>
        <w:t>DESCRIPCIÓN DE LAS METAS FÍSICAS DEL PROYECTO</w:t>
      </w:r>
    </w:p>
    <w:p w14:paraId="2E3CDBB3" w14:textId="77777777" w:rsidR="00027785" w:rsidRPr="00D30E97" w:rsidRDefault="00027785" w:rsidP="00D30E97">
      <w:pPr>
        <w:rPr>
          <w:szCs w:val="22"/>
          <w:lang w:val="es-ES_tradnl"/>
        </w:rPr>
      </w:pPr>
    </w:p>
    <w:p w14:paraId="57810337" w14:textId="16D2FFD9" w:rsidR="002F3A15" w:rsidRPr="00D30E97" w:rsidRDefault="002F3A15" w:rsidP="00D30E97">
      <w:pPr>
        <w:rPr>
          <w:b/>
          <w:color w:val="FF0000"/>
          <w:szCs w:val="22"/>
        </w:rPr>
      </w:pPr>
      <w:r w:rsidRPr="00D30E97">
        <w:rPr>
          <w:b/>
          <w:color w:val="FF0000"/>
          <w:szCs w:val="22"/>
        </w:rPr>
        <w:t xml:space="preserve">Meta 1. </w:t>
      </w:r>
      <w:r w:rsidR="0080097E" w:rsidRPr="00D30E97">
        <w:rPr>
          <w:b/>
          <w:color w:val="FF0000"/>
          <w:szCs w:val="22"/>
        </w:rPr>
        <w:t>Gestión de</w:t>
      </w:r>
      <w:r w:rsidRPr="00D30E97">
        <w:rPr>
          <w:b/>
          <w:color w:val="FF0000"/>
          <w:szCs w:val="22"/>
        </w:rPr>
        <w:t xml:space="preserve"> 100 ha para </w:t>
      </w:r>
      <w:r w:rsidR="0080097E" w:rsidRPr="00D30E97">
        <w:rPr>
          <w:b/>
          <w:color w:val="FF0000"/>
          <w:szCs w:val="22"/>
        </w:rPr>
        <w:t>la</w:t>
      </w:r>
      <w:r w:rsidRPr="00D30E97">
        <w:rPr>
          <w:b/>
          <w:color w:val="FF0000"/>
          <w:szCs w:val="22"/>
        </w:rPr>
        <w:t xml:space="preserve"> declaratoria</w:t>
      </w:r>
      <w:r w:rsidR="0080097E" w:rsidRPr="00D30E97">
        <w:rPr>
          <w:b/>
          <w:color w:val="FF0000"/>
          <w:szCs w:val="22"/>
        </w:rPr>
        <w:t>.</w:t>
      </w:r>
      <w:r w:rsidRPr="00D30E97">
        <w:rPr>
          <w:b/>
          <w:color w:val="FF0000"/>
          <w:szCs w:val="22"/>
        </w:rPr>
        <w:t xml:space="preserve"> </w:t>
      </w:r>
    </w:p>
    <w:p w14:paraId="0B654B4C" w14:textId="77777777" w:rsidR="002F3A15" w:rsidRPr="00D30E97" w:rsidRDefault="002F3A15" w:rsidP="00D30E97">
      <w:pPr>
        <w:rPr>
          <w:szCs w:val="22"/>
        </w:rPr>
      </w:pPr>
    </w:p>
    <w:p w14:paraId="48064ED1" w14:textId="77777777" w:rsidR="002F3A15" w:rsidRPr="00D30E97" w:rsidRDefault="002F3A15" w:rsidP="00D30E97">
      <w:pPr>
        <w:rPr>
          <w:szCs w:val="22"/>
        </w:rPr>
      </w:pPr>
      <w:r w:rsidRPr="00D30E97">
        <w:rPr>
          <w:szCs w:val="22"/>
        </w:rPr>
        <w:t>Ésta meta pretende realizar las acciones de gestión institucional necesaria para formular y elevar el proyecto de declaratoria de 100 ha de nuevas Áreas Protegidas, dentro del Distrito Capital, mediante la normatividad y los instrumentos de planeación que la Administración Distrital defina para tal fin.</w:t>
      </w:r>
    </w:p>
    <w:p w14:paraId="350A8836" w14:textId="77777777" w:rsidR="002F3A15" w:rsidRPr="00D30E97" w:rsidRDefault="002F3A15" w:rsidP="00D30E97">
      <w:pPr>
        <w:rPr>
          <w:szCs w:val="22"/>
        </w:rPr>
      </w:pPr>
    </w:p>
    <w:p w14:paraId="701842C0" w14:textId="77777777" w:rsidR="002F3A15" w:rsidRPr="00D30E97" w:rsidRDefault="002F3A15" w:rsidP="00D30E97">
      <w:pPr>
        <w:rPr>
          <w:szCs w:val="22"/>
        </w:rPr>
      </w:pPr>
      <w:r w:rsidRPr="00D30E97">
        <w:rPr>
          <w:szCs w:val="22"/>
        </w:rPr>
        <w:t xml:space="preserve">Estas nuevas áreas, se ubicarán en ecosistemas de Bosque Alto andino y/o Páramo, permitiendo el aumento de los hábitats, la conectividad e integridad ecológica regional, y la provisión de servicios </w:t>
      </w:r>
      <w:proofErr w:type="spellStart"/>
      <w:r w:rsidRPr="00D30E97">
        <w:rPr>
          <w:szCs w:val="22"/>
        </w:rPr>
        <w:t>ecosistémicos</w:t>
      </w:r>
      <w:proofErr w:type="spellEnd"/>
      <w:r w:rsidRPr="00D30E97">
        <w:rPr>
          <w:szCs w:val="22"/>
        </w:rPr>
        <w:t xml:space="preserve"> derivados de los ecosistemas de alta montaña. Estas nuevas áreas estarán integradas al Sistema Distrital de Áreas Protegidas constituyéndose en nuevos elementos de la Estructura Ecológica Principal – EEP del Distrito Capital.</w:t>
      </w:r>
    </w:p>
    <w:p w14:paraId="6DC5B65C" w14:textId="77777777" w:rsidR="002F3A15" w:rsidRPr="00D30E97" w:rsidRDefault="002F3A15" w:rsidP="00D30E97">
      <w:pPr>
        <w:rPr>
          <w:szCs w:val="22"/>
        </w:rPr>
      </w:pPr>
    </w:p>
    <w:p w14:paraId="54F1D5F1" w14:textId="77777777" w:rsidR="002F3A15" w:rsidRPr="00D30E97" w:rsidRDefault="002F3A15" w:rsidP="00D30E97">
      <w:pPr>
        <w:rPr>
          <w:szCs w:val="22"/>
        </w:rPr>
      </w:pPr>
      <w:r w:rsidRPr="00D30E97">
        <w:rPr>
          <w:szCs w:val="22"/>
        </w:rPr>
        <w:t xml:space="preserve">La gestión para la declaratoria de las nuevas áreas protegidas, incluye el proceso de coordinación institucional, interinstitucional e intersectorial; para tal efecto, se deben realizar mesas técnicas de trabajo al interior de la Secretaría Distrital de Ambiente, así como mesas interinstitucionales con otras Autoridades Ambientales, entes administrativos, de control y comunidades locales vinculadas al proceso. </w:t>
      </w:r>
    </w:p>
    <w:p w14:paraId="5CA95564" w14:textId="77777777" w:rsidR="002F3A15" w:rsidRPr="00D30E97" w:rsidRDefault="002F3A15" w:rsidP="00D30E97">
      <w:pPr>
        <w:rPr>
          <w:szCs w:val="22"/>
        </w:rPr>
      </w:pPr>
    </w:p>
    <w:p w14:paraId="673DCB2C" w14:textId="77777777" w:rsidR="002F3A15" w:rsidRPr="00D30E97" w:rsidRDefault="002F3A15" w:rsidP="00D30E97">
      <w:pPr>
        <w:rPr>
          <w:szCs w:val="22"/>
        </w:rPr>
      </w:pPr>
      <w:r w:rsidRPr="00D30E97">
        <w:rPr>
          <w:szCs w:val="22"/>
        </w:rPr>
        <w:t xml:space="preserve">Las iniciativas de declaratoria de nuevas áreas protegidas identificadas mediante evaluación técnica de la Subdirección de Ecosistemas y Ruralidad –SER de la Secretaría Distrital de Ambiente, serán consolidadas mediante documentos técnicos de soporte que a su vez se constituirán en el sustento del proceso de socialización y retroalimentación, así como del trámite administrativo y legal que el Distrito Capital como Autoridad Ambiental, deberá realizar para la oficialización de la declaratoria. </w:t>
      </w:r>
    </w:p>
    <w:p w14:paraId="48A83BC3" w14:textId="77777777" w:rsidR="002F3A15" w:rsidRPr="00D30E97" w:rsidRDefault="002F3A15" w:rsidP="00D30E97">
      <w:pPr>
        <w:rPr>
          <w:szCs w:val="22"/>
        </w:rPr>
      </w:pPr>
    </w:p>
    <w:p w14:paraId="79098D70" w14:textId="77777777" w:rsidR="002F3A15" w:rsidRPr="00D30E97" w:rsidRDefault="002F3A15" w:rsidP="00D30E97">
      <w:pPr>
        <w:rPr>
          <w:szCs w:val="22"/>
        </w:rPr>
      </w:pPr>
      <w:r w:rsidRPr="00D30E97">
        <w:rPr>
          <w:szCs w:val="22"/>
        </w:rPr>
        <w:t>En éste mismo sentido y durante la gestión de la declaratoria de las nuevas áreas protegidas, la Secretaría Distrital de Ambiente – SDA, de acuerdo con sus competencias, hará el seguimiento técnico, administrativo y legal.</w:t>
      </w:r>
    </w:p>
    <w:p w14:paraId="7E840D93" w14:textId="77777777" w:rsidR="002F3A15" w:rsidRPr="00D30E97" w:rsidRDefault="002F3A15" w:rsidP="00D30E97">
      <w:pPr>
        <w:rPr>
          <w:szCs w:val="22"/>
        </w:rPr>
      </w:pPr>
    </w:p>
    <w:p w14:paraId="2B09C567" w14:textId="77777777" w:rsidR="002F3A15" w:rsidRPr="00D30E97" w:rsidRDefault="002F3A15" w:rsidP="00D30E97">
      <w:pPr>
        <w:rPr>
          <w:szCs w:val="22"/>
        </w:rPr>
      </w:pPr>
      <w:r w:rsidRPr="00D30E97">
        <w:rPr>
          <w:szCs w:val="22"/>
        </w:rPr>
        <w:t>Para cumplir con lo expuesto, Subdirección de Ecosistemas y Ruralidad –SER, ha proyectado el desarrollo de las siguientes acciones:</w:t>
      </w:r>
    </w:p>
    <w:p w14:paraId="30E6C3C8" w14:textId="77777777" w:rsidR="002F3A15" w:rsidRPr="00D30E97" w:rsidRDefault="002F3A15" w:rsidP="00D30E97">
      <w:pPr>
        <w:rPr>
          <w:szCs w:val="22"/>
        </w:rPr>
      </w:pPr>
    </w:p>
    <w:p w14:paraId="1FF18E73" w14:textId="77777777" w:rsidR="002F3A15" w:rsidRPr="00D30E97" w:rsidRDefault="002F3A15" w:rsidP="00D30E97">
      <w:pPr>
        <w:widowControl w:val="0"/>
        <w:numPr>
          <w:ilvl w:val="0"/>
          <w:numId w:val="26"/>
        </w:numPr>
        <w:ind w:hanging="360"/>
        <w:rPr>
          <w:szCs w:val="22"/>
        </w:rPr>
      </w:pPr>
      <w:r w:rsidRPr="00D30E97">
        <w:rPr>
          <w:szCs w:val="22"/>
        </w:rPr>
        <w:lastRenderedPageBreak/>
        <w:t>Revisión de documentos técnicos de soporte elaborados por la Subdirección de Ecosistemas y Ruralidad – SER de la SDA, orientados a la definición de nuevas áreas protegidas de páramo y bosques alto andinos dentro del Distrito Capital.</w:t>
      </w:r>
    </w:p>
    <w:p w14:paraId="10F28D80" w14:textId="77777777" w:rsidR="002F3A15" w:rsidRPr="00D30E97" w:rsidRDefault="002F3A15" w:rsidP="00D30E97">
      <w:pPr>
        <w:ind w:left="720"/>
        <w:rPr>
          <w:szCs w:val="22"/>
        </w:rPr>
      </w:pPr>
    </w:p>
    <w:p w14:paraId="442B120F" w14:textId="77777777" w:rsidR="002F3A15" w:rsidRPr="00D30E97" w:rsidRDefault="002F3A15" w:rsidP="00D30E97">
      <w:pPr>
        <w:widowControl w:val="0"/>
        <w:numPr>
          <w:ilvl w:val="0"/>
          <w:numId w:val="26"/>
        </w:numPr>
        <w:ind w:hanging="360"/>
        <w:rPr>
          <w:szCs w:val="22"/>
        </w:rPr>
      </w:pPr>
      <w:r w:rsidRPr="00D30E97">
        <w:rPr>
          <w:szCs w:val="22"/>
        </w:rPr>
        <w:t>Socialización técnica con entidades y comunidades locales vinculadas a los territorios de las áreas priorizadas para la declaratoria.</w:t>
      </w:r>
    </w:p>
    <w:p w14:paraId="4360A9E2" w14:textId="77777777" w:rsidR="002F3A15" w:rsidRPr="00D30E97" w:rsidRDefault="002F3A15" w:rsidP="00D30E97">
      <w:pPr>
        <w:ind w:left="720"/>
        <w:rPr>
          <w:szCs w:val="22"/>
        </w:rPr>
      </w:pPr>
      <w:bookmarkStart w:id="29" w:name="_17dp8vu" w:colFirst="0" w:colLast="0"/>
      <w:bookmarkEnd w:id="29"/>
    </w:p>
    <w:p w14:paraId="6E62142C" w14:textId="77777777" w:rsidR="002F3A15" w:rsidRPr="00D30E97" w:rsidRDefault="002F3A15" w:rsidP="00D30E97">
      <w:pPr>
        <w:widowControl w:val="0"/>
        <w:numPr>
          <w:ilvl w:val="0"/>
          <w:numId w:val="26"/>
        </w:numPr>
        <w:ind w:hanging="360"/>
        <w:rPr>
          <w:szCs w:val="22"/>
        </w:rPr>
      </w:pPr>
      <w:r w:rsidRPr="00D30E97">
        <w:rPr>
          <w:szCs w:val="22"/>
        </w:rPr>
        <w:t xml:space="preserve">Análisis de las interacciones ambientales evidenciadas en los territorios a considerarse como nuevas áreas protegidas, en los ámbitos institucional, interinstitucional y con actores sociales inmersos en el proceso de declaratoria. </w:t>
      </w:r>
    </w:p>
    <w:p w14:paraId="43ACCA5B" w14:textId="77777777" w:rsidR="002F3A15" w:rsidRPr="00D30E97" w:rsidRDefault="002F3A15" w:rsidP="00D30E97">
      <w:pPr>
        <w:ind w:left="708"/>
        <w:rPr>
          <w:szCs w:val="22"/>
        </w:rPr>
      </w:pPr>
    </w:p>
    <w:p w14:paraId="56DBCDF6" w14:textId="77777777" w:rsidR="002F3A15" w:rsidRPr="00D30E97" w:rsidRDefault="002F3A15" w:rsidP="00D30E97">
      <w:pPr>
        <w:widowControl w:val="0"/>
        <w:numPr>
          <w:ilvl w:val="0"/>
          <w:numId w:val="26"/>
        </w:numPr>
        <w:ind w:hanging="360"/>
        <w:rPr>
          <w:szCs w:val="22"/>
        </w:rPr>
      </w:pPr>
      <w:r w:rsidRPr="00D30E97">
        <w:rPr>
          <w:szCs w:val="22"/>
        </w:rPr>
        <w:t>Realización de mesas de trabajo para la retroalimentación de los documentos técnicos de soporte generados por la Secretaría Distrital de Ambiente y otras entidades, para la declaratoria de nuevas áreas protegidas en páramos y bosques alto andinos dentro del Distrito Capital.</w:t>
      </w:r>
    </w:p>
    <w:p w14:paraId="49794C74" w14:textId="77777777" w:rsidR="002F3A15" w:rsidRPr="00D30E97" w:rsidRDefault="002F3A15" w:rsidP="00D30E97">
      <w:pPr>
        <w:ind w:left="720"/>
        <w:rPr>
          <w:szCs w:val="22"/>
        </w:rPr>
      </w:pPr>
    </w:p>
    <w:p w14:paraId="4D76E22B" w14:textId="77777777" w:rsidR="002F3A15" w:rsidRPr="00D30E97" w:rsidRDefault="002F3A15" w:rsidP="00D30E97">
      <w:pPr>
        <w:widowControl w:val="0"/>
        <w:numPr>
          <w:ilvl w:val="0"/>
          <w:numId w:val="26"/>
        </w:numPr>
        <w:ind w:hanging="360"/>
        <w:rPr>
          <w:szCs w:val="22"/>
        </w:rPr>
      </w:pPr>
      <w:r w:rsidRPr="00D30E97">
        <w:rPr>
          <w:szCs w:val="22"/>
        </w:rPr>
        <w:t>Compilación del insumo técnico para la declaratoria de Áreas Protegidas (incluye cartografía de polígonos finales propuestos).</w:t>
      </w:r>
    </w:p>
    <w:p w14:paraId="64CF7844" w14:textId="77777777" w:rsidR="002F3A15" w:rsidRPr="00D30E97" w:rsidRDefault="002F3A15" w:rsidP="00D30E97">
      <w:pPr>
        <w:ind w:left="720"/>
        <w:rPr>
          <w:szCs w:val="22"/>
        </w:rPr>
      </w:pPr>
    </w:p>
    <w:p w14:paraId="0645B115" w14:textId="77777777" w:rsidR="002F3A15" w:rsidRPr="00D30E97" w:rsidRDefault="002F3A15" w:rsidP="00D30E97">
      <w:pPr>
        <w:widowControl w:val="0"/>
        <w:numPr>
          <w:ilvl w:val="0"/>
          <w:numId w:val="26"/>
        </w:numPr>
        <w:ind w:hanging="360"/>
        <w:rPr>
          <w:szCs w:val="22"/>
        </w:rPr>
      </w:pPr>
      <w:r w:rsidRPr="00D30E97">
        <w:rPr>
          <w:szCs w:val="22"/>
        </w:rPr>
        <w:t>Apoyo técnico al trámite legal y administrativo del proceso de gestión para la declaratoria de nuevas áreas protegidas en el Distrito Capital.</w:t>
      </w:r>
    </w:p>
    <w:p w14:paraId="3AA72714" w14:textId="77777777" w:rsidR="002F3A15" w:rsidRPr="00D30E97" w:rsidRDefault="002F3A15" w:rsidP="00D30E97">
      <w:pPr>
        <w:rPr>
          <w:szCs w:val="22"/>
        </w:rPr>
      </w:pPr>
    </w:p>
    <w:p w14:paraId="399309CD" w14:textId="77777777" w:rsidR="002F3A15" w:rsidRPr="00D30E97" w:rsidRDefault="002F3A15" w:rsidP="00D30E97">
      <w:pPr>
        <w:rPr>
          <w:szCs w:val="22"/>
        </w:rPr>
      </w:pPr>
      <w:r w:rsidRPr="00D30E97">
        <w:rPr>
          <w:szCs w:val="22"/>
        </w:rPr>
        <w:t>Los productos físicos que deben evidenciar la gestión para la declaratoria de las nuevas áreas protegidas en ecosistemas de páramo y bosques alto andinos dentro del Distrito Capital son:</w:t>
      </w:r>
    </w:p>
    <w:p w14:paraId="58EBC7A7" w14:textId="77777777" w:rsidR="002F3A15" w:rsidRPr="00D30E97" w:rsidRDefault="002F3A15" w:rsidP="00D30E97">
      <w:pPr>
        <w:rPr>
          <w:szCs w:val="22"/>
        </w:rPr>
      </w:pPr>
    </w:p>
    <w:p w14:paraId="685724C3" w14:textId="77777777" w:rsidR="002F3A15" w:rsidRPr="00D30E97" w:rsidRDefault="002F3A15" w:rsidP="00D30E97">
      <w:pPr>
        <w:widowControl w:val="0"/>
        <w:numPr>
          <w:ilvl w:val="0"/>
          <w:numId w:val="27"/>
        </w:numPr>
        <w:ind w:hanging="360"/>
        <w:rPr>
          <w:szCs w:val="22"/>
        </w:rPr>
      </w:pPr>
      <w:r w:rsidRPr="00D30E97">
        <w:rPr>
          <w:szCs w:val="22"/>
        </w:rPr>
        <w:t>Documento con insumos y lineamientos técnicos complementarios para incorporar en los documentos técnicos de soporte de los polígonos priorizados.</w:t>
      </w:r>
    </w:p>
    <w:p w14:paraId="722A3789" w14:textId="77777777" w:rsidR="002F3A15" w:rsidRPr="00D30E97" w:rsidRDefault="002F3A15" w:rsidP="00D30E97">
      <w:pPr>
        <w:ind w:left="720"/>
        <w:rPr>
          <w:szCs w:val="22"/>
        </w:rPr>
      </w:pPr>
    </w:p>
    <w:p w14:paraId="58A175C9" w14:textId="77777777" w:rsidR="002F3A15" w:rsidRPr="00D30E97" w:rsidRDefault="002F3A15" w:rsidP="00D30E97">
      <w:pPr>
        <w:widowControl w:val="0"/>
        <w:numPr>
          <w:ilvl w:val="0"/>
          <w:numId w:val="27"/>
        </w:numPr>
        <w:ind w:hanging="360"/>
        <w:rPr>
          <w:szCs w:val="22"/>
        </w:rPr>
      </w:pPr>
      <w:r w:rsidRPr="00D30E97">
        <w:rPr>
          <w:szCs w:val="22"/>
        </w:rPr>
        <w:t>Documentos memoria de seguimiento a mesas técnicas institucionales, interinstitucionales y con comunidades locales involucradas en el proceso.</w:t>
      </w:r>
    </w:p>
    <w:p w14:paraId="453072F7" w14:textId="77777777" w:rsidR="002F3A15" w:rsidRPr="00D30E97" w:rsidRDefault="002F3A15" w:rsidP="00D30E97">
      <w:pPr>
        <w:rPr>
          <w:szCs w:val="22"/>
        </w:rPr>
      </w:pPr>
    </w:p>
    <w:p w14:paraId="6EB74A7D" w14:textId="77777777" w:rsidR="002F3A15" w:rsidRPr="00D30E97" w:rsidRDefault="002F3A15" w:rsidP="00D30E97">
      <w:pPr>
        <w:rPr>
          <w:szCs w:val="22"/>
        </w:rPr>
      </w:pPr>
      <w:r w:rsidRPr="00D30E97">
        <w:rPr>
          <w:b/>
          <w:szCs w:val="22"/>
        </w:rPr>
        <w:t>Nota:</w:t>
      </w:r>
      <w:r w:rsidRPr="00D30E97">
        <w:rPr>
          <w:szCs w:val="22"/>
        </w:rPr>
        <w:t xml:space="preserve"> El alcance de esta meta no involucra la adopción de declaratoria como área protegida, ya que corresponde a otras instancias administrativas competentes para tal fin.</w:t>
      </w:r>
    </w:p>
    <w:p w14:paraId="08B198AC" w14:textId="77777777" w:rsidR="002F3A15" w:rsidRPr="00D30E97" w:rsidRDefault="002F3A15" w:rsidP="00D30E97">
      <w:pPr>
        <w:rPr>
          <w:szCs w:val="22"/>
        </w:rPr>
      </w:pPr>
    </w:p>
    <w:p w14:paraId="203AAA52" w14:textId="77777777" w:rsidR="002F3A15" w:rsidRPr="00D30E97" w:rsidRDefault="002F3A15" w:rsidP="00D30E97">
      <w:pPr>
        <w:rPr>
          <w:b/>
          <w:szCs w:val="22"/>
        </w:rPr>
      </w:pPr>
      <w:r w:rsidRPr="00D30E97">
        <w:rPr>
          <w:b/>
          <w:szCs w:val="22"/>
        </w:rPr>
        <w:t>Meta 2. Evaluar técnicamente el 100 por ciento de sectores definidos (100 ha) para la gestión de declaratoria como área protegida y elementos conectores de la EEP</w:t>
      </w:r>
    </w:p>
    <w:p w14:paraId="05A4C93C" w14:textId="77777777" w:rsidR="002F3A15" w:rsidRPr="00D30E97" w:rsidRDefault="002F3A15" w:rsidP="00D30E97">
      <w:pPr>
        <w:rPr>
          <w:szCs w:val="22"/>
        </w:rPr>
      </w:pPr>
    </w:p>
    <w:p w14:paraId="1DC8B42D" w14:textId="77777777" w:rsidR="002F3A15" w:rsidRPr="00D30E97" w:rsidRDefault="002F3A15" w:rsidP="00D30E97">
      <w:pPr>
        <w:rPr>
          <w:szCs w:val="22"/>
        </w:rPr>
      </w:pPr>
      <w:r w:rsidRPr="00D30E97">
        <w:rPr>
          <w:szCs w:val="22"/>
        </w:rPr>
        <w:t xml:space="preserve">Esta meta busca generar los documentos técnicos de soporte para la identificación, priorización y caracterización ambiental de los componentes físico y biótico de las áreas ubicadas en ecosistemas de alta montaña (páramos y bosques alto andinos), ubicadas en la ruralidad, susceptibles de ser incorporadas como nuevas áreas protegidas,  así como también, evaluar y emitir los insumos técnicos requeridos para adelantar los procesos de </w:t>
      </w:r>
      <w:proofErr w:type="spellStart"/>
      <w:r w:rsidRPr="00D30E97">
        <w:rPr>
          <w:szCs w:val="22"/>
        </w:rPr>
        <w:t>alinderamiento</w:t>
      </w:r>
      <w:proofErr w:type="spellEnd"/>
      <w:r w:rsidRPr="00D30E97">
        <w:rPr>
          <w:szCs w:val="22"/>
        </w:rPr>
        <w:t xml:space="preserve"> y/o afectación de los elementos de la Estructura Ecológica Principal - EEP y los componentes del sistema hídrico del Distrito Capital. </w:t>
      </w:r>
    </w:p>
    <w:p w14:paraId="37B4F0B9" w14:textId="77777777" w:rsidR="002F3A15" w:rsidRPr="00D30E97" w:rsidRDefault="002F3A15" w:rsidP="00D30E97">
      <w:pPr>
        <w:rPr>
          <w:szCs w:val="22"/>
        </w:rPr>
      </w:pPr>
    </w:p>
    <w:p w14:paraId="3383C2E6" w14:textId="77777777" w:rsidR="002F3A15" w:rsidRPr="00D30E97" w:rsidRDefault="002F3A15" w:rsidP="00D30E97">
      <w:pPr>
        <w:rPr>
          <w:szCs w:val="22"/>
        </w:rPr>
      </w:pPr>
      <w:r w:rsidRPr="00D30E97">
        <w:rPr>
          <w:szCs w:val="22"/>
        </w:rPr>
        <w:t xml:space="preserve">Para la consolidación de documentos técnicos de soporte relacionados con el cumplimiento de la meta, la Subdirección de Ecosistemas y Ruralidad – SER de la Secretaría Distrital de Ambiente, emitirá informes y conceptos técnicos relacionados con: a) la incorporación de nuevas áreas protegidas en ecosistemas de alta montaña (paramos y bosques alto andinos) dentro de la ruralidad del Distrito Capital; b) El </w:t>
      </w:r>
      <w:proofErr w:type="spellStart"/>
      <w:r w:rsidRPr="00D30E97">
        <w:rPr>
          <w:szCs w:val="22"/>
        </w:rPr>
        <w:t>alinderamiento</w:t>
      </w:r>
      <w:proofErr w:type="spellEnd"/>
      <w:r w:rsidRPr="00D30E97">
        <w:rPr>
          <w:szCs w:val="22"/>
        </w:rPr>
        <w:t xml:space="preserve"> </w:t>
      </w:r>
      <w:r w:rsidRPr="00D30E97">
        <w:rPr>
          <w:szCs w:val="22"/>
        </w:rPr>
        <w:lastRenderedPageBreak/>
        <w:t>de ríos, quebradas, canales, humedales y demás elementos de la Estructura Ecológica Principal – EEP dentro del perímetro urbano del Distrito Capital; c) la afectación a los elementos de la Estructura Ecológica Principal - EEP y los componentes del sistema hídrico del Distrito Capital.</w:t>
      </w:r>
    </w:p>
    <w:p w14:paraId="60D8B54A" w14:textId="77777777" w:rsidR="002F3A15" w:rsidRPr="00D30E97" w:rsidRDefault="002F3A15" w:rsidP="00D30E97">
      <w:pPr>
        <w:rPr>
          <w:szCs w:val="22"/>
        </w:rPr>
      </w:pPr>
    </w:p>
    <w:p w14:paraId="74AFB983" w14:textId="77777777" w:rsidR="002F3A15" w:rsidRPr="00D30E97" w:rsidRDefault="002F3A15" w:rsidP="00D30E97">
      <w:pPr>
        <w:rPr>
          <w:szCs w:val="22"/>
        </w:rPr>
      </w:pPr>
      <w:r w:rsidRPr="00D30E97">
        <w:rPr>
          <w:szCs w:val="22"/>
        </w:rPr>
        <w:t xml:space="preserve">A esta meta se integran los propósitos contemplados en instrumentos como la Política de Suelo de Protección para el Distrito Capital, el Plan de Ordenamiento Territorial – POT y la Política para la Gestión de la Conservación de la Biodiversidad en el Distrito Capital, que determinan directrices relacionadas con la designación, delimitación, declaratoria, el manejo ambiental, la garantía y conservación de los atributos ambientales y ecológicos del territorio, así como la continuidad y aumento de los servicios </w:t>
      </w:r>
      <w:proofErr w:type="spellStart"/>
      <w:r w:rsidRPr="00D30E97">
        <w:rPr>
          <w:szCs w:val="22"/>
        </w:rPr>
        <w:t>ecosistémicos</w:t>
      </w:r>
      <w:proofErr w:type="spellEnd"/>
      <w:r w:rsidRPr="00D30E97">
        <w:rPr>
          <w:szCs w:val="22"/>
        </w:rPr>
        <w:t xml:space="preserve">, la reducción de la fragmentación ecológica y el mejoramiento de hábitats y conectividad ecológica al interior del Distrito Capital y de éste con la región. </w:t>
      </w:r>
    </w:p>
    <w:p w14:paraId="146CCA6F" w14:textId="77777777" w:rsidR="002F3A15" w:rsidRPr="00D30E97" w:rsidRDefault="002F3A15" w:rsidP="00D30E97">
      <w:pPr>
        <w:rPr>
          <w:szCs w:val="22"/>
        </w:rPr>
      </w:pPr>
    </w:p>
    <w:p w14:paraId="2C9EB0C2" w14:textId="77777777" w:rsidR="002F3A15" w:rsidRPr="00D30E97" w:rsidRDefault="002F3A15" w:rsidP="00D30E97">
      <w:pPr>
        <w:rPr>
          <w:i/>
          <w:szCs w:val="22"/>
        </w:rPr>
      </w:pPr>
      <w:r w:rsidRPr="00D30E97">
        <w:rPr>
          <w:szCs w:val="22"/>
        </w:rPr>
        <w:t xml:space="preserve">En concordancia, la meta se integra al objeto misional de la entidad definida en el Decreto 109 de 2009 </w:t>
      </w:r>
      <w:r w:rsidRPr="00D30E97">
        <w:rPr>
          <w:i/>
          <w:szCs w:val="22"/>
        </w:rPr>
        <w:t>"Por el cual se modifica la estructura de la Secretaría Distrital de Ambiente y se dictan otras disposiciones",</w:t>
      </w:r>
      <w:r w:rsidRPr="00D30E97">
        <w:rPr>
          <w:szCs w:val="22"/>
        </w:rPr>
        <w:t xml:space="preserve"> y con lo establecido en el Artículo 23° del referido Decreto, el cual establece que la Subdirección de Ecosistemas y Ruralidad, tiene por objeto… “</w:t>
      </w:r>
      <w:r w:rsidRPr="00D30E97">
        <w:rPr>
          <w:i/>
          <w:szCs w:val="22"/>
        </w:rPr>
        <w:t>la ejecución de políticas, planes, programas y proyectos orientados a la gestión ambiental para el manejo sostenible de los ecosistemas urbanos y de las áreas rurales del Distrito Capital”.</w:t>
      </w:r>
    </w:p>
    <w:p w14:paraId="5EEFD14D" w14:textId="77777777" w:rsidR="002F3A15" w:rsidRPr="00D30E97" w:rsidRDefault="002F3A15" w:rsidP="00D30E97">
      <w:pPr>
        <w:rPr>
          <w:szCs w:val="22"/>
        </w:rPr>
      </w:pPr>
    </w:p>
    <w:p w14:paraId="313D541C" w14:textId="77777777" w:rsidR="002F3A15" w:rsidRPr="00D30E97" w:rsidRDefault="002F3A15" w:rsidP="00D30E97">
      <w:pPr>
        <w:rPr>
          <w:szCs w:val="22"/>
        </w:rPr>
      </w:pPr>
      <w:r w:rsidRPr="00D30E97">
        <w:rPr>
          <w:szCs w:val="22"/>
        </w:rPr>
        <w:t>Para lograr el cumplimiento de ésta meta, se han proyectado las siguientes acciones:</w:t>
      </w:r>
    </w:p>
    <w:p w14:paraId="18D0878C" w14:textId="77777777" w:rsidR="002F3A15" w:rsidRPr="00D30E97" w:rsidRDefault="002F3A15" w:rsidP="00D30E97">
      <w:pPr>
        <w:rPr>
          <w:szCs w:val="22"/>
        </w:rPr>
      </w:pPr>
    </w:p>
    <w:p w14:paraId="12ECC361" w14:textId="77777777" w:rsidR="002F3A15" w:rsidRPr="00D30E97" w:rsidRDefault="002F3A15" w:rsidP="00D30E97">
      <w:pPr>
        <w:widowControl w:val="0"/>
        <w:numPr>
          <w:ilvl w:val="0"/>
          <w:numId w:val="23"/>
        </w:numPr>
        <w:ind w:hanging="360"/>
        <w:rPr>
          <w:szCs w:val="22"/>
        </w:rPr>
      </w:pPr>
      <w:r w:rsidRPr="00D30E97">
        <w:rPr>
          <w:szCs w:val="22"/>
        </w:rPr>
        <w:t>Revisión de los componentes físico y biótico de estudios existentes relacionados con áreas de páramo y bosques alto andinos que no han sido objeto de declaratoria.</w:t>
      </w:r>
    </w:p>
    <w:p w14:paraId="20101896" w14:textId="77777777" w:rsidR="002F3A15" w:rsidRPr="00D30E97" w:rsidRDefault="002F3A15" w:rsidP="00D30E97">
      <w:pPr>
        <w:rPr>
          <w:szCs w:val="22"/>
        </w:rPr>
      </w:pPr>
    </w:p>
    <w:p w14:paraId="248BFCC0" w14:textId="77777777" w:rsidR="002F3A15" w:rsidRPr="00D30E97" w:rsidRDefault="002F3A15" w:rsidP="00D30E97">
      <w:pPr>
        <w:widowControl w:val="0"/>
        <w:numPr>
          <w:ilvl w:val="0"/>
          <w:numId w:val="23"/>
        </w:numPr>
        <w:ind w:hanging="360"/>
        <w:rPr>
          <w:szCs w:val="22"/>
        </w:rPr>
      </w:pPr>
      <w:r w:rsidRPr="00D30E97">
        <w:rPr>
          <w:szCs w:val="22"/>
        </w:rPr>
        <w:t xml:space="preserve">Análisis </w:t>
      </w:r>
      <w:proofErr w:type="spellStart"/>
      <w:r w:rsidRPr="00D30E97">
        <w:rPr>
          <w:szCs w:val="22"/>
        </w:rPr>
        <w:t>multitemporales</w:t>
      </w:r>
      <w:proofErr w:type="spellEnd"/>
      <w:r w:rsidRPr="00D30E97">
        <w:rPr>
          <w:szCs w:val="22"/>
        </w:rPr>
        <w:t xml:space="preserve"> para estudio de dinámica fluvial, análisis geológico y de coberturas vegetales.</w:t>
      </w:r>
    </w:p>
    <w:p w14:paraId="296C0574" w14:textId="77777777" w:rsidR="002F3A15" w:rsidRPr="00D30E97" w:rsidRDefault="002F3A15" w:rsidP="00D30E97">
      <w:pPr>
        <w:rPr>
          <w:szCs w:val="22"/>
        </w:rPr>
      </w:pPr>
    </w:p>
    <w:p w14:paraId="3019F35B" w14:textId="77777777" w:rsidR="002F3A15" w:rsidRPr="00D30E97" w:rsidRDefault="002F3A15" w:rsidP="00D30E97">
      <w:pPr>
        <w:widowControl w:val="0"/>
        <w:numPr>
          <w:ilvl w:val="0"/>
          <w:numId w:val="23"/>
        </w:numPr>
        <w:ind w:hanging="360"/>
        <w:rPr>
          <w:szCs w:val="22"/>
        </w:rPr>
      </w:pPr>
      <w:r w:rsidRPr="00D30E97">
        <w:rPr>
          <w:szCs w:val="22"/>
        </w:rPr>
        <w:t>Recolección de datos y análisis hidrológico y/o hidráulico, biótico, geológico y de paisaje.</w:t>
      </w:r>
    </w:p>
    <w:p w14:paraId="6E99B715" w14:textId="77777777" w:rsidR="002F3A15" w:rsidRPr="00D30E97" w:rsidRDefault="002F3A15" w:rsidP="00D30E97">
      <w:pPr>
        <w:rPr>
          <w:szCs w:val="22"/>
        </w:rPr>
      </w:pPr>
    </w:p>
    <w:p w14:paraId="1A119658" w14:textId="77777777" w:rsidR="002F3A15" w:rsidRPr="00D30E97" w:rsidRDefault="002F3A15" w:rsidP="00D30E97">
      <w:pPr>
        <w:widowControl w:val="0"/>
        <w:numPr>
          <w:ilvl w:val="0"/>
          <w:numId w:val="23"/>
        </w:numPr>
        <w:ind w:hanging="360"/>
        <w:rPr>
          <w:szCs w:val="22"/>
        </w:rPr>
      </w:pPr>
      <w:r w:rsidRPr="00D30E97">
        <w:rPr>
          <w:szCs w:val="22"/>
        </w:rPr>
        <w:t xml:space="preserve">Determinación en campo de las coordenadas de los polígonos priorizados para la declaratoria de nuevas áreas protegidas de páramo y bosque alto andino y/o de polígonos de </w:t>
      </w:r>
      <w:proofErr w:type="spellStart"/>
      <w:r w:rsidRPr="00D30E97">
        <w:rPr>
          <w:szCs w:val="22"/>
        </w:rPr>
        <w:t>alinderamiento</w:t>
      </w:r>
      <w:proofErr w:type="spellEnd"/>
      <w:r w:rsidRPr="00D30E97">
        <w:rPr>
          <w:szCs w:val="22"/>
        </w:rPr>
        <w:t xml:space="preserve"> de elementos de la EEP y el Sistema Hídrico del Distrito Capital.</w:t>
      </w:r>
    </w:p>
    <w:p w14:paraId="2FC16F3C" w14:textId="77777777" w:rsidR="002F3A15" w:rsidRPr="00D30E97" w:rsidRDefault="002F3A15" w:rsidP="00D30E97">
      <w:pPr>
        <w:rPr>
          <w:szCs w:val="22"/>
        </w:rPr>
      </w:pPr>
    </w:p>
    <w:p w14:paraId="2AD50C4B" w14:textId="77777777" w:rsidR="002F3A15" w:rsidRPr="00D30E97" w:rsidRDefault="002F3A15" w:rsidP="00D30E97">
      <w:pPr>
        <w:widowControl w:val="0"/>
        <w:numPr>
          <w:ilvl w:val="0"/>
          <w:numId w:val="23"/>
        </w:numPr>
        <w:ind w:hanging="360"/>
        <w:rPr>
          <w:szCs w:val="22"/>
        </w:rPr>
      </w:pPr>
      <w:r w:rsidRPr="00D30E97">
        <w:rPr>
          <w:szCs w:val="22"/>
        </w:rPr>
        <w:t>Análisis de interacciones ambientales evidenciadas y contribución a la definición de objetivos y objetos de conservación en áreas priorizadas para procesos de declaratoria de las nuevas 100 ha, en ecosistemas de páramo y bosque alto andino del Distrito Capital.</w:t>
      </w:r>
    </w:p>
    <w:p w14:paraId="4A455543" w14:textId="77777777" w:rsidR="002F3A15" w:rsidRPr="00D30E97" w:rsidRDefault="002F3A15" w:rsidP="00D30E97">
      <w:pPr>
        <w:rPr>
          <w:szCs w:val="22"/>
        </w:rPr>
      </w:pPr>
    </w:p>
    <w:p w14:paraId="60E4D822" w14:textId="77777777" w:rsidR="002F3A15" w:rsidRPr="00D30E97" w:rsidRDefault="002F3A15" w:rsidP="00D30E97">
      <w:pPr>
        <w:widowControl w:val="0"/>
        <w:numPr>
          <w:ilvl w:val="0"/>
          <w:numId w:val="23"/>
        </w:numPr>
        <w:ind w:hanging="360"/>
        <w:rPr>
          <w:szCs w:val="22"/>
        </w:rPr>
      </w:pPr>
      <w:r w:rsidRPr="00D30E97">
        <w:rPr>
          <w:szCs w:val="22"/>
        </w:rPr>
        <w:t>Compilación de los insumos técnicos para el proceso de gestión de la declaratoria de nuevas áreas protegidas de páramo y bosque alto andino en el D.C. (incluye cartografía de polígonos finales propuestos).</w:t>
      </w:r>
    </w:p>
    <w:p w14:paraId="464486AA" w14:textId="77777777" w:rsidR="002F3A15" w:rsidRPr="00D30E97" w:rsidRDefault="002F3A15" w:rsidP="00D30E97">
      <w:pPr>
        <w:rPr>
          <w:szCs w:val="22"/>
        </w:rPr>
      </w:pPr>
    </w:p>
    <w:p w14:paraId="4DEEFA54" w14:textId="77777777" w:rsidR="002F3A15" w:rsidRPr="00D30E97" w:rsidRDefault="002F3A15" w:rsidP="00D30E97">
      <w:pPr>
        <w:widowControl w:val="0"/>
        <w:numPr>
          <w:ilvl w:val="0"/>
          <w:numId w:val="23"/>
        </w:numPr>
        <w:ind w:hanging="360"/>
        <w:rPr>
          <w:szCs w:val="22"/>
        </w:rPr>
      </w:pPr>
      <w:r w:rsidRPr="00D30E97">
        <w:rPr>
          <w:szCs w:val="22"/>
        </w:rPr>
        <w:t xml:space="preserve">Emisión de conceptos e informes técnicos por parte de la Subdirección de Ecosistemas y Ruralidad – SER de la Secretaría Distrital de Ambiente, relacionados con la incorporación de nuevas áreas protegidas de ecosistemas de alta montaña; el </w:t>
      </w:r>
      <w:proofErr w:type="spellStart"/>
      <w:r w:rsidRPr="00D30E97">
        <w:rPr>
          <w:szCs w:val="22"/>
        </w:rPr>
        <w:t>alinderamiento</w:t>
      </w:r>
      <w:proofErr w:type="spellEnd"/>
      <w:r w:rsidRPr="00D30E97">
        <w:rPr>
          <w:szCs w:val="22"/>
        </w:rPr>
        <w:t xml:space="preserve"> y/o afectación de ríos, quebradas, canales, humedales y demás elementos de la Estructura Ecológica Principal – EEP y de los componentes del sistema hídrico del Distrito Capital.</w:t>
      </w:r>
    </w:p>
    <w:p w14:paraId="640648CC" w14:textId="77777777" w:rsidR="002F3A15" w:rsidRPr="00D30E97" w:rsidRDefault="002F3A15" w:rsidP="00D30E97">
      <w:pPr>
        <w:rPr>
          <w:szCs w:val="22"/>
        </w:rPr>
      </w:pPr>
    </w:p>
    <w:p w14:paraId="6023A39B" w14:textId="77777777" w:rsidR="002F3A15" w:rsidRPr="00D30E97" w:rsidRDefault="002F3A15" w:rsidP="00D30E97">
      <w:pPr>
        <w:widowControl w:val="0"/>
        <w:numPr>
          <w:ilvl w:val="0"/>
          <w:numId w:val="23"/>
        </w:numPr>
        <w:ind w:hanging="360"/>
        <w:rPr>
          <w:szCs w:val="22"/>
        </w:rPr>
      </w:pPr>
      <w:r w:rsidRPr="00D30E97">
        <w:rPr>
          <w:szCs w:val="22"/>
        </w:rPr>
        <w:lastRenderedPageBreak/>
        <w:t xml:space="preserve">Apoyo técnico en el trámite de la gestión para la declaratoria de nuevas áreas protegidas en ecosistemas de páramo y bosque alto andino, así como, en los procesos de </w:t>
      </w:r>
      <w:proofErr w:type="spellStart"/>
      <w:r w:rsidRPr="00D30E97">
        <w:rPr>
          <w:szCs w:val="22"/>
        </w:rPr>
        <w:t>alinderamiento</w:t>
      </w:r>
      <w:proofErr w:type="spellEnd"/>
      <w:r w:rsidRPr="00D30E97">
        <w:rPr>
          <w:szCs w:val="22"/>
        </w:rPr>
        <w:t xml:space="preserve"> de elementos de la Estructura Ecológica Principal – EEP y del Sistema Hídrico del Distrito Capital.</w:t>
      </w:r>
    </w:p>
    <w:p w14:paraId="524867EB" w14:textId="77777777" w:rsidR="002F3A15" w:rsidRPr="00D30E97" w:rsidRDefault="002F3A15" w:rsidP="00D30E97">
      <w:pPr>
        <w:rPr>
          <w:szCs w:val="22"/>
        </w:rPr>
      </w:pPr>
    </w:p>
    <w:p w14:paraId="3EC790D1" w14:textId="77777777" w:rsidR="002F3A15" w:rsidRPr="00D30E97" w:rsidRDefault="002F3A15" w:rsidP="00D30E97">
      <w:pPr>
        <w:widowControl w:val="0"/>
        <w:numPr>
          <w:ilvl w:val="0"/>
          <w:numId w:val="23"/>
        </w:numPr>
        <w:ind w:hanging="360"/>
        <w:rPr>
          <w:szCs w:val="22"/>
        </w:rPr>
      </w:pPr>
      <w:r w:rsidRPr="00D30E97">
        <w:rPr>
          <w:szCs w:val="22"/>
        </w:rPr>
        <w:t xml:space="preserve">Avalar los conceptos técnicos remitidos por la Empresa de Acueducto y Alcantarillado de Bogotá para el </w:t>
      </w:r>
      <w:proofErr w:type="spellStart"/>
      <w:r w:rsidRPr="00D30E97">
        <w:rPr>
          <w:szCs w:val="22"/>
        </w:rPr>
        <w:t>alinderamiento</w:t>
      </w:r>
      <w:proofErr w:type="spellEnd"/>
      <w:r w:rsidRPr="00D30E97">
        <w:rPr>
          <w:szCs w:val="22"/>
        </w:rPr>
        <w:t xml:space="preserve"> de quebradas y canales.</w:t>
      </w:r>
    </w:p>
    <w:p w14:paraId="090B71BA" w14:textId="77777777" w:rsidR="002F3A15" w:rsidRPr="00D30E97" w:rsidRDefault="002F3A15" w:rsidP="00D30E97">
      <w:pPr>
        <w:rPr>
          <w:szCs w:val="22"/>
        </w:rPr>
      </w:pPr>
    </w:p>
    <w:p w14:paraId="1716B135" w14:textId="77777777" w:rsidR="002F3A15" w:rsidRPr="00D30E97" w:rsidRDefault="002F3A15" w:rsidP="00D30E97">
      <w:pPr>
        <w:widowControl w:val="0"/>
        <w:numPr>
          <w:ilvl w:val="0"/>
          <w:numId w:val="23"/>
        </w:numPr>
        <w:ind w:hanging="360"/>
        <w:rPr>
          <w:szCs w:val="22"/>
        </w:rPr>
      </w:pPr>
      <w:r w:rsidRPr="00D30E97">
        <w:rPr>
          <w:szCs w:val="22"/>
        </w:rPr>
        <w:t xml:space="preserve">Avalar los conceptos técnicos y/o estudios realizados por entidades distritales y regionales orientados a la definición y/o </w:t>
      </w:r>
      <w:proofErr w:type="spellStart"/>
      <w:r w:rsidRPr="00D30E97">
        <w:rPr>
          <w:szCs w:val="22"/>
        </w:rPr>
        <w:t>recategorización</w:t>
      </w:r>
      <w:proofErr w:type="spellEnd"/>
      <w:r w:rsidRPr="00D30E97">
        <w:rPr>
          <w:szCs w:val="22"/>
        </w:rPr>
        <w:t xml:space="preserve"> de áreas protegidas en ecosistemas de páramo y bosque alto andino; así como, de elementos de la Estructura Ecológica Principal – EEP en el Distrito Capital.</w:t>
      </w:r>
    </w:p>
    <w:p w14:paraId="5C99006A" w14:textId="77777777" w:rsidR="002F3A15" w:rsidRPr="00D30E97" w:rsidRDefault="002F3A15" w:rsidP="00D30E97">
      <w:pPr>
        <w:rPr>
          <w:szCs w:val="22"/>
        </w:rPr>
      </w:pPr>
    </w:p>
    <w:p w14:paraId="74B1CB41" w14:textId="77777777" w:rsidR="002F3A15" w:rsidRPr="00D30E97" w:rsidRDefault="002F3A15" w:rsidP="00D30E97">
      <w:pPr>
        <w:widowControl w:val="0"/>
        <w:numPr>
          <w:ilvl w:val="0"/>
          <w:numId w:val="23"/>
        </w:numPr>
        <w:ind w:hanging="360"/>
        <w:rPr>
          <w:szCs w:val="22"/>
        </w:rPr>
      </w:pPr>
      <w:r w:rsidRPr="00D30E97">
        <w:rPr>
          <w:szCs w:val="22"/>
        </w:rPr>
        <w:t>Aportar lineamientos técnicos básicos para el desarrollo de actividades de integración regional en temas relacionados con la protección de los recursos naturales y el desarrollo rural sostenible en el Distrito Capital.</w:t>
      </w:r>
    </w:p>
    <w:p w14:paraId="63CF7A44" w14:textId="77777777" w:rsidR="002F3A15" w:rsidRPr="00D30E97" w:rsidRDefault="002F3A15" w:rsidP="00D30E97">
      <w:pPr>
        <w:rPr>
          <w:szCs w:val="22"/>
        </w:rPr>
      </w:pPr>
    </w:p>
    <w:p w14:paraId="29927412" w14:textId="77777777" w:rsidR="002F3A15" w:rsidRPr="00D30E97" w:rsidRDefault="002F3A15" w:rsidP="00D30E97">
      <w:pPr>
        <w:rPr>
          <w:szCs w:val="22"/>
        </w:rPr>
      </w:pPr>
      <w:r w:rsidRPr="00D30E97">
        <w:rPr>
          <w:szCs w:val="22"/>
        </w:rPr>
        <w:t>Los productos físicos que deben evidenciar el soporte técnico de las nuevas áreas protegidas en ecosistemas de páramo y bosques alto andino dentro del Distrito Capital son:</w:t>
      </w:r>
    </w:p>
    <w:p w14:paraId="727BA98F" w14:textId="77777777" w:rsidR="002F3A15" w:rsidRPr="00D30E97" w:rsidRDefault="002F3A15" w:rsidP="00D30E97">
      <w:pPr>
        <w:rPr>
          <w:szCs w:val="22"/>
        </w:rPr>
      </w:pPr>
    </w:p>
    <w:p w14:paraId="0D24B6AF" w14:textId="77777777" w:rsidR="002F3A15" w:rsidRPr="00D30E97" w:rsidRDefault="002F3A15" w:rsidP="00D30E97">
      <w:pPr>
        <w:widowControl w:val="0"/>
        <w:numPr>
          <w:ilvl w:val="0"/>
          <w:numId w:val="28"/>
        </w:numPr>
        <w:ind w:hanging="360"/>
        <w:rPr>
          <w:szCs w:val="22"/>
        </w:rPr>
      </w:pPr>
      <w:r w:rsidRPr="00D30E97">
        <w:rPr>
          <w:szCs w:val="22"/>
        </w:rPr>
        <w:t>Conceptos e informes técnicos de soporte de los componentes físico y biótico de los polígonos priorizados para la declaratoria de las nuevas áreas protegidas en ecosistemas de alta montaña (Páramos y bosques alto andinos) del Distrito Capital.</w:t>
      </w:r>
    </w:p>
    <w:p w14:paraId="5481020F" w14:textId="77777777" w:rsidR="002F3A15" w:rsidRPr="00D30E97" w:rsidRDefault="002F3A15" w:rsidP="00D30E97">
      <w:pPr>
        <w:rPr>
          <w:szCs w:val="22"/>
        </w:rPr>
      </w:pPr>
    </w:p>
    <w:p w14:paraId="7438D2E9" w14:textId="77777777" w:rsidR="002F3A15" w:rsidRPr="00D30E97" w:rsidRDefault="002F3A15" w:rsidP="00D30E97">
      <w:pPr>
        <w:widowControl w:val="0"/>
        <w:numPr>
          <w:ilvl w:val="0"/>
          <w:numId w:val="28"/>
        </w:numPr>
        <w:ind w:hanging="360"/>
        <w:rPr>
          <w:szCs w:val="22"/>
        </w:rPr>
      </w:pPr>
      <w:r w:rsidRPr="00D30E97">
        <w:rPr>
          <w:szCs w:val="22"/>
        </w:rPr>
        <w:t>Cartografía oficial temática para los componentes físico y biótico anexa a la documentación técnica de soporte generada por la Subdirección de Ecosistemas y Ruralidad – SER.</w:t>
      </w:r>
    </w:p>
    <w:p w14:paraId="43003034" w14:textId="77777777" w:rsidR="002F3A15" w:rsidRPr="00D30E97" w:rsidRDefault="002F3A15" w:rsidP="00D30E97">
      <w:pPr>
        <w:rPr>
          <w:szCs w:val="22"/>
        </w:rPr>
      </w:pPr>
    </w:p>
    <w:p w14:paraId="79460298" w14:textId="77777777" w:rsidR="002F3A15" w:rsidRPr="00D30E97" w:rsidRDefault="002F3A15" w:rsidP="00D30E97">
      <w:pPr>
        <w:widowControl w:val="0"/>
        <w:numPr>
          <w:ilvl w:val="0"/>
          <w:numId w:val="28"/>
        </w:numPr>
        <w:ind w:hanging="360"/>
        <w:rPr>
          <w:szCs w:val="22"/>
        </w:rPr>
      </w:pPr>
      <w:r w:rsidRPr="00D30E97">
        <w:rPr>
          <w:szCs w:val="22"/>
        </w:rPr>
        <w:t>Memorias y actas de reuniones técnicas de seguimiento al proceso de soporte para la declaratoria de 100 ha de nuevas áreas protegidas en ecosistemas de alta montaña (Páramos y bosques alto andinos) del Distrito Capital.</w:t>
      </w:r>
    </w:p>
    <w:p w14:paraId="0DDE7AE8" w14:textId="77777777" w:rsidR="002F3A15" w:rsidRPr="00D30E97" w:rsidRDefault="002F3A15" w:rsidP="00D30E97">
      <w:pPr>
        <w:ind w:left="708"/>
        <w:rPr>
          <w:szCs w:val="22"/>
        </w:rPr>
      </w:pPr>
    </w:p>
    <w:p w14:paraId="2B1DC929" w14:textId="77777777" w:rsidR="002F3A15" w:rsidRPr="00D30E97" w:rsidRDefault="002F3A15" w:rsidP="00D30E97">
      <w:pPr>
        <w:rPr>
          <w:szCs w:val="22"/>
        </w:rPr>
      </w:pPr>
      <w:r w:rsidRPr="00D30E97">
        <w:rPr>
          <w:szCs w:val="22"/>
        </w:rPr>
        <w:t xml:space="preserve">Los productos físicos que deben evidenciar el soporte técnico de los procesos de </w:t>
      </w:r>
      <w:proofErr w:type="spellStart"/>
      <w:r w:rsidRPr="00D30E97">
        <w:rPr>
          <w:szCs w:val="22"/>
        </w:rPr>
        <w:t>alinderamiento</w:t>
      </w:r>
      <w:proofErr w:type="spellEnd"/>
      <w:r w:rsidRPr="00D30E97">
        <w:rPr>
          <w:szCs w:val="22"/>
        </w:rPr>
        <w:t xml:space="preserve"> de elementos de elementos de la Estructura Ecológica Principal – EEP y del sistema hídrico del Distrito Capital son:</w:t>
      </w:r>
    </w:p>
    <w:p w14:paraId="30BAEA2F" w14:textId="77777777" w:rsidR="002F3A15" w:rsidRPr="00D30E97" w:rsidRDefault="002F3A15" w:rsidP="00D30E97">
      <w:pPr>
        <w:rPr>
          <w:szCs w:val="22"/>
        </w:rPr>
      </w:pPr>
    </w:p>
    <w:p w14:paraId="0DB6E112" w14:textId="77777777" w:rsidR="002F3A15" w:rsidRPr="00D30E97" w:rsidRDefault="002F3A15" w:rsidP="00D30E97">
      <w:pPr>
        <w:widowControl w:val="0"/>
        <w:numPr>
          <w:ilvl w:val="0"/>
          <w:numId w:val="24"/>
        </w:numPr>
        <w:ind w:hanging="360"/>
        <w:rPr>
          <w:szCs w:val="22"/>
        </w:rPr>
      </w:pPr>
      <w:r w:rsidRPr="00D30E97">
        <w:rPr>
          <w:szCs w:val="22"/>
        </w:rPr>
        <w:t xml:space="preserve">Conceptos e informes técnicos de soporte y de validación de estudios hidráulicos remitidos por la Empresa de Acueducto, Alcantarillado y Aseo de Bogotá – EAB ESP, así como de los elaborados por la Subdirección de Ecosistemas y Ruralidad – SER, para los componentes físico y biótico orientados a la delimitación y </w:t>
      </w:r>
      <w:proofErr w:type="spellStart"/>
      <w:r w:rsidRPr="00D30E97">
        <w:rPr>
          <w:szCs w:val="22"/>
        </w:rPr>
        <w:t>alinderamiento</w:t>
      </w:r>
      <w:proofErr w:type="spellEnd"/>
      <w:r w:rsidRPr="00D30E97">
        <w:rPr>
          <w:szCs w:val="22"/>
        </w:rPr>
        <w:t xml:space="preserve"> de elementos de la Estructura Ecológica Principal – EEP y del sistema hídrico dentro del perímetro urbano del Distrito.</w:t>
      </w:r>
    </w:p>
    <w:p w14:paraId="3BE53AC5" w14:textId="77777777" w:rsidR="002F3A15" w:rsidRPr="00D30E97" w:rsidRDefault="002F3A15" w:rsidP="00D30E97">
      <w:pPr>
        <w:rPr>
          <w:szCs w:val="22"/>
        </w:rPr>
      </w:pPr>
    </w:p>
    <w:p w14:paraId="640C5920" w14:textId="77777777" w:rsidR="002F3A15" w:rsidRPr="00D30E97" w:rsidRDefault="002F3A15" w:rsidP="00D30E97">
      <w:pPr>
        <w:widowControl w:val="0"/>
        <w:numPr>
          <w:ilvl w:val="0"/>
          <w:numId w:val="24"/>
        </w:numPr>
        <w:ind w:hanging="360"/>
        <w:rPr>
          <w:szCs w:val="22"/>
        </w:rPr>
      </w:pPr>
      <w:r w:rsidRPr="00D30E97">
        <w:rPr>
          <w:szCs w:val="22"/>
        </w:rPr>
        <w:t xml:space="preserve">Cartografía oficial temática de </w:t>
      </w:r>
      <w:proofErr w:type="spellStart"/>
      <w:r w:rsidRPr="00D30E97">
        <w:rPr>
          <w:szCs w:val="22"/>
        </w:rPr>
        <w:t>alinderamiento</w:t>
      </w:r>
      <w:proofErr w:type="spellEnd"/>
      <w:r w:rsidRPr="00D30E97">
        <w:rPr>
          <w:szCs w:val="22"/>
        </w:rPr>
        <w:t xml:space="preserve"> para los componentes físico y biótico anexa a la documentación técnica de soporte generada por la Subdirección de Ecosistemas y Ruralidad – SER.</w:t>
      </w:r>
    </w:p>
    <w:p w14:paraId="48C41E5B" w14:textId="77777777" w:rsidR="002F3A15" w:rsidRPr="00D30E97" w:rsidRDefault="002F3A15" w:rsidP="00D30E97">
      <w:pPr>
        <w:rPr>
          <w:szCs w:val="22"/>
        </w:rPr>
      </w:pPr>
    </w:p>
    <w:p w14:paraId="26CD5AF5" w14:textId="77777777" w:rsidR="002F3A15" w:rsidRPr="00D30E97" w:rsidRDefault="002F3A15" w:rsidP="00D30E97">
      <w:pPr>
        <w:rPr>
          <w:szCs w:val="22"/>
        </w:rPr>
      </w:pPr>
      <w:r w:rsidRPr="00D30E97">
        <w:rPr>
          <w:szCs w:val="22"/>
        </w:rPr>
        <w:t>Los productos físicos que deben evidenciar el soporte técnico de aquellos casos en los cuales se presenten afectaciones a los elementos de elementos de la Estructura Ecológica Principal – EEP y del sistema hídrico del Distrito Capital son:</w:t>
      </w:r>
    </w:p>
    <w:p w14:paraId="2F2730F0" w14:textId="77777777" w:rsidR="002F3A15" w:rsidRPr="00D30E97" w:rsidRDefault="002F3A15" w:rsidP="00D30E97">
      <w:pPr>
        <w:rPr>
          <w:szCs w:val="22"/>
        </w:rPr>
      </w:pPr>
    </w:p>
    <w:p w14:paraId="0D8D290E" w14:textId="77777777" w:rsidR="002F3A15" w:rsidRPr="00D30E97" w:rsidRDefault="002F3A15" w:rsidP="00D30E97">
      <w:pPr>
        <w:widowControl w:val="0"/>
        <w:numPr>
          <w:ilvl w:val="0"/>
          <w:numId w:val="25"/>
        </w:numPr>
        <w:ind w:hanging="360"/>
        <w:rPr>
          <w:szCs w:val="22"/>
        </w:rPr>
      </w:pPr>
      <w:r w:rsidRPr="00D30E97">
        <w:rPr>
          <w:szCs w:val="22"/>
        </w:rPr>
        <w:t>Conceptos e informes técnicos de soporte para los componentes físico y biótico de posibles afectaciones a elementos de la Estructura Ecológica Principal – EEP y del sistema hídrico dentro del perímetro urbano del Distrito.</w:t>
      </w:r>
    </w:p>
    <w:p w14:paraId="2385E460" w14:textId="77777777" w:rsidR="00876C39" w:rsidRPr="00D30E97" w:rsidRDefault="00876C39" w:rsidP="00D30E97">
      <w:pPr>
        <w:pStyle w:val="Prrafodelista"/>
        <w:ind w:left="720"/>
        <w:rPr>
          <w:szCs w:val="22"/>
        </w:rPr>
      </w:pPr>
    </w:p>
    <w:p w14:paraId="62970540" w14:textId="77777777" w:rsidR="006704E3" w:rsidRPr="00D30E97" w:rsidRDefault="006704E3" w:rsidP="00D30E97">
      <w:pPr>
        <w:rPr>
          <w:kern w:val="32"/>
          <w:szCs w:val="22"/>
        </w:rPr>
      </w:pPr>
    </w:p>
    <w:p w14:paraId="33AFED3C" w14:textId="77777777" w:rsidR="00817CEA" w:rsidRPr="00D30E97" w:rsidRDefault="00817CEA" w:rsidP="00D30E97">
      <w:pPr>
        <w:rPr>
          <w:b/>
          <w:color w:val="8496B0"/>
          <w:kern w:val="32"/>
          <w:szCs w:val="22"/>
        </w:rPr>
      </w:pPr>
      <w:r w:rsidRPr="00D30E97">
        <w:rPr>
          <w:b/>
          <w:kern w:val="32"/>
          <w:szCs w:val="22"/>
        </w:rPr>
        <w:t>Meta 3. Ejecutar 100% del plan de intervención en Parques Ecológicos Distritales de Humedal declarados</w:t>
      </w:r>
    </w:p>
    <w:p w14:paraId="7F2CD43C" w14:textId="77777777" w:rsidR="00817CEA" w:rsidRPr="00D30E97" w:rsidRDefault="00817CEA" w:rsidP="00D30E97">
      <w:pPr>
        <w:rPr>
          <w:color w:val="8496B0"/>
          <w:kern w:val="32"/>
          <w:szCs w:val="22"/>
        </w:rPr>
      </w:pPr>
    </w:p>
    <w:p w14:paraId="75D6FFE6" w14:textId="2AD03868" w:rsidR="00817CEA" w:rsidRPr="00D30E97" w:rsidRDefault="00817CEA" w:rsidP="00D30E97">
      <w:pPr>
        <w:rPr>
          <w:szCs w:val="22"/>
        </w:rPr>
      </w:pPr>
      <w:r w:rsidRPr="00D30E97">
        <w:rPr>
          <w:szCs w:val="22"/>
        </w:rPr>
        <w:t xml:space="preserve">Con esta meta se busca proteger y recuperar las condiciones actuales de los PEDH, a través de la intervención física de los mismos mediante acciones de construcción y/o adecuación de aulas ambientales, instalación de mobiliario urbano como senderos para interpretación ambiental, miradores, plataformas, entre otros; </w:t>
      </w:r>
      <w:r w:rsidRPr="00D30E97">
        <w:rPr>
          <w:rFonts w:eastAsia="Calibri"/>
          <w:color w:val="000000"/>
          <w:szCs w:val="22"/>
          <w:lang w:eastAsia="es-CO"/>
        </w:rPr>
        <w:t xml:space="preserve">igualmente se pretenden adelantar acciones para la adecuación de áreas </w:t>
      </w:r>
      <w:r w:rsidRPr="00D30E97">
        <w:rPr>
          <w:szCs w:val="22"/>
        </w:rPr>
        <w:t>de uso público en la franja terrestre de los humedales</w:t>
      </w:r>
      <w:r w:rsidR="00104491" w:rsidRPr="00D30E97">
        <w:rPr>
          <w:szCs w:val="22"/>
        </w:rPr>
        <w:t>,</w:t>
      </w:r>
      <w:r w:rsidRPr="00D30E97">
        <w:rPr>
          <w:szCs w:val="22"/>
        </w:rPr>
        <w:t xml:space="preserve"> así como la infraestructura para la administración, donde se centralizarán los procesos de mantenimiento, participación, educación e investigación en torno al humedal. </w:t>
      </w:r>
    </w:p>
    <w:p w14:paraId="54240F5E" w14:textId="77777777" w:rsidR="00817CEA" w:rsidRPr="00D30E97" w:rsidRDefault="00817CEA" w:rsidP="00D30E97">
      <w:pPr>
        <w:rPr>
          <w:color w:val="8496B0"/>
          <w:kern w:val="32"/>
          <w:szCs w:val="22"/>
          <w:highlight w:val="cyan"/>
        </w:rPr>
      </w:pPr>
    </w:p>
    <w:p w14:paraId="066E69E2" w14:textId="77777777" w:rsidR="00817CEA" w:rsidRPr="00D30E97" w:rsidRDefault="00817CEA" w:rsidP="00D30E97">
      <w:pPr>
        <w:spacing w:after="240"/>
        <w:rPr>
          <w:szCs w:val="22"/>
        </w:rPr>
      </w:pPr>
      <w:r w:rsidRPr="00D30E97">
        <w:rPr>
          <w:szCs w:val="22"/>
        </w:rPr>
        <w:t xml:space="preserve">Las acciones anteriormente descritas, aportan al cumplimiento del segundo objetivo específico del proyecto de inversión 1132 en el sentido de </w:t>
      </w:r>
      <w:r w:rsidRPr="00D30E97">
        <w:rPr>
          <w:i/>
          <w:szCs w:val="22"/>
        </w:rPr>
        <w:t xml:space="preserve">“Habilitar como espacio público áreas en los Parques Ecológicos Distritales y otras áreas de interés ambiental”, </w:t>
      </w:r>
      <w:r w:rsidRPr="00D30E97">
        <w:rPr>
          <w:szCs w:val="22"/>
        </w:rPr>
        <w:t>igualmente en el cumplimiento de esta meta se desarrollarán estrategias de conservación tendientes a ejecutar acciones para el monitoreo, recuperación y rehabilitación de humedales.</w:t>
      </w:r>
    </w:p>
    <w:p w14:paraId="54E0C9AF" w14:textId="0DC00DF4" w:rsidR="00817CEA" w:rsidRPr="00D30E97" w:rsidRDefault="00817CEA" w:rsidP="00D30E97">
      <w:pPr>
        <w:spacing w:after="240"/>
        <w:rPr>
          <w:szCs w:val="22"/>
        </w:rPr>
      </w:pPr>
      <w:r w:rsidRPr="00D30E97">
        <w:rPr>
          <w:szCs w:val="22"/>
        </w:rPr>
        <w:t>Es de resaltar que las acciones anteriormente definidas se ejecutarán a través de la fuente de financiación denominada “tasa por uso de aguas subterráneas”, según la cual se pueden ejecutar recursos orientados al desarrollo de actividades de protección y recuperación del recurso hídrico definidos en los instrumentos de planificación de la autoridad ambiental competente y teniendo en cuenta las directrices del Ministerio de Ambiente y Desarrollo Sostenible, o quien haga sus veces, de acuerdo a lo establecido en el Artículo 2.2.9.6.1.18 del Decreto Nacional 1076 de 2015. Lo anterior</w:t>
      </w:r>
      <w:r w:rsidR="00104491" w:rsidRPr="00D30E97">
        <w:rPr>
          <w:szCs w:val="22"/>
        </w:rPr>
        <w:t>,</w:t>
      </w:r>
      <w:r w:rsidRPr="00D30E97">
        <w:rPr>
          <w:szCs w:val="22"/>
        </w:rPr>
        <w:t xml:space="preserve"> teniendo en cuenta que los humedales hacen parte de la cuenca del río Bogotá, cuyo Plan de Ordenamiento y Manejo de Cuenca Hidrográfica (POMCHA) se encuentra en formulación por parte de la CAR. En razón a ello, esta fuente de financiación podrá ser utilizada con base en los instrumentos de planificación de cada humedal que son los Planes de Manejo Ambiental en donde se definen las acciones y actividades tendientes a la conservación</w:t>
      </w:r>
      <w:r w:rsidR="00104491" w:rsidRPr="00D30E97">
        <w:rPr>
          <w:szCs w:val="22"/>
        </w:rPr>
        <w:t>, preservación y recuperación</w:t>
      </w:r>
      <w:r w:rsidRPr="00D30E97">
        <w:rPr>
          <w:szCs w:val="22"/>
        </w:rPr>
        <w:t xml:space="preserve"> de este recurso hídrico.</w:t>
      </w:r>
    </w:p>
    <w:p w14:paraId="4EA61C75" w14:textId="2569A6EC" w:rsidR="00817CEA" w:rsidRPr="00D30E97" w:rsidRDefault="00817CEA" w:rsidP="00D30E97">
      <w:pPr>
        <w:rPr>
          <w:szCs w:val="22"/>
        </w:rPr>
      </w:pPr>
      <w:r w:rsidRPr="00D30E97">
        <w:rPr>
          <w:szCs w:val="22"/>
        </w:rPr>
        <w:t>Todas las intervenciones definidas, deberán cumplir con los índices de ocupación y construcción establecidos, al igual que los requisitos mínimos de control determinados en la normatividad aplicable para estas áreas protegidas, igualmente deben estar orientadas al cumplimiento de los usos del suelo permitidos y rest</w:t>
      </w:r>
      <w:r w:rsidR="00104491" w:rsidRPr="00D30E97">
        <w:rPr>
          <w:szCs w:val="22"/>
        </w:rPr>
        <w:t>ringidos, definidos en</w:t>
      </w:r>
      <w:r w:rsidRPr="00D30E97">
        <w:rPr>
          <w:szCs w:val="22"/>
        </w:rPr>
        <w:t xml:space="preserve"> el Plan de Ordenamiento Territorial, así como a la implementación de las acciones definidas en la Política Distrital de Humedales y los Planes de Manejo Ambiental adoptados para cada humedal.</w:t>
      </w:r>
    </w:p>
    <w:p w14:paraId="559EA532" w14:textId="77777777" w:rsidR="00817CEA" w:rsidRPr="00D30E97" w:rsidRDefault="00817CEA" w:rsidP="00D30E97">
      <w:pPr>
        <w:rPr>
          <w:szCs w:val="22"/>
        </w:rPr>
      </w:pPr>
    </w:p>
    <w:p w14:paraId="42345032" w14:textId="77777777" w:rsidR="00817CEA" w:rsidRPr="00D30E97" w:rsidRDefault="00817CEA" w:rsidP="00D30E97">
      <w:pPr>
        <w:rPr>
          <w:szCs w:val="22"/>
        </w:rPr>
      </w:pPr>
      <w:r w:rsidRPr="00D30E97">
        <w:rPr>
          <w:szCs w:val="22"/>
        </w:rPr>
        <w:t>Dentro de las acciones definidas para la consecución de esta meta, se encuentran las siguientes:</w:t>
      </w:r>
    </w:p>
    <w:p w14:paraId="6BF5709E" w14:textId="77777777" w:rsidR="00817CEA" w:rsidRPr="00D30E97" w:rsidRDefault="00817CEA" w:rsidP="00D30E97">
      <w:pPr>
        <w:rPr>
          <w:b/>
          <w:szCs w:val="22"/>
        </w:rPr>
      </w:pPr>
    </w:p>
    <w:p w14:paraId="41EE512A" w14:textId="77777777" w:rsidR="00817CEA" w:rsidRPr="00D30E97" w:rsidRDefault="00817CEA" w:rsidP="00D30E97">
      <w:pPr>
        <w:pStyle w:val="Prrafodelista"/>
        <w:numPr>
          <w:ilvl w:val="0"/>
          <w:numId w:val="13"/>
        </w:numPr>
        <w:rPr>
          <w:szCs w:val="22"/>
        </w:rPr>
      </w:pPr>
      <w:r w:rsidRPr="00D30E97">
        <w:rPr>
          <w:szCs w:val="22"/>
        </w:rPr>
        <w:t>Elaborar el Plan de Intervenciones para los PEDH.</w:t>
      </w:r>
    </w:p>
    <w:p w14:paraId="058459E7" w14:textId="77777777" w:rsidR="006822BA" w:rsidRPr="00D30E97" w:rsidRDefault="00817CEA" w:rsidP="00D30E97">
      <w:pPr>
        <w:pStyle w:val="Prrafodelista"/>
        <w:numPr>
          <w:ilvl w:val="0"/>
          <w:numId w:val="13"/>
        </w:numPr>
        <w:rPr>
          <w:szCs w:val="22"/>
        </w:rPr>
      </w:pPr>
      <w:r w:rsidRPr="00D30E97">
        <w:rPr>
          <w:szCs w:val="22"/>
        </w:rPr>
        <w:t xml:space="preserve">Realizar el seguimiento a las acciones de cumplimiento de los </w:t>
      </w:r>
      <w:r w:rsidR="005B6F92" w:rsidRPr="00D30E97">
        <w:rPr>
          <w:szCs w:val="22"/>
        </w:rPr>
        <w:t>doce (</w:t>
      </w:r>
      <w:r w:rsidRPr="00D30E97">
        <w:rPr>
          <w:szCs w:val="22"/>
        </w:rPr>
        <w:t>12</w:t>
      </w:r>
      <w:r w:rsidR="005B6F92" w:rsidRPr="00D30E97">
        <w:rPr>
          <w:szCs w:val="22"/>
        </w:rPr>
        <w:t>)</w:t>
      </w:r>
      <w:r w:rsidRPr="00D30E97">
        <w:rPr>
          <w:szCs w:val="22"/>
        </w:rPr>
        <w:t xml:space="preserve"> Planes de Manejo Ambiental (PMA) adoptados en los PEDH</w:t>
      </w:r>
      <w:r w:rsidR="00104491" w:rsidRPr="00D30E97">
        <w:rPr>
          <w:szCs w:val="22"/>
        </w:rPr>
        <w:t>.</w:t>
      </w:r>
      <w:r w:rsidRPr="00D30E97">
        <w:rPr>
          <w:szCs w:val="22"/>
        </w:rPr>
        <w:t xml:space="preserve"> </w:t>
      </w:r>
    </w:p>
    <w:p w14:paraId="22FC58DB" w14:textId="4179AFE9" w:rsidR="006822BA" w:rsidRPr="00D30E97" w:rsidRDefault="006822BA" w:rsidP="00D30E97">
      <w:pPr>
        <w:pStyle w:val="Prrafodelista"/>
        <w:numPr>
          <w:ilvl w:val="0"/>
          <w:numId w:val="13"/>
        </w:numPr>
        <w:rPr>
          <w:szCs w:val="22"/>
        </w:rPr>
      </w:pPr>
      <w:r w:rsidRPr="00D30E97">
        <w:rPr>
          <w:szCs w:val="22"/>
        </w:rPr>
        <w:t xml:space="preserve">Elaborar el diseño tipo para la construcción de centros multipropósito en PEDH. </w:t>
      </w:r>
    </w:p>
    <w:p w14:paraId="01ADC7D8" w14:textId="798E5DA0" w:rsidR="00817CEA" w:rsidRPr="00D30E97" w:rsidRDefault="00817CEA" w:rsidP="00D30E97">
      <w:pPr>
        <w:numPr>
          <w:ilvl w:val="0"/>
          <w:numId w:val="13"/>
        </w:numPr>
        <w:rPr>
          <w:szCs w:val="22"/>
        </w:rPr>
      </w:pPr>
      <w:r w:rsidRPr="00D30E97">
        <w:rPr>
          <w:szCs w:val="22"/>
        </w:rPr>
        <w:lastRenderedPageBreak/>
        <w:t>Ejecutar adecuación física en Parques Ecológicos Distritales de Humedal a través de intervenciones en zona de manejo y preservación ambiental-ZMPA</w:t>
      </w:r>
      <w:r w:rsidR="005B6F92" w:rsidRPr="00D30E97">
        <w:rPr>
          <w:szCs w:val="22"/>
        </w:rPr>
        <w:t xml:space="preserve">, </w:t>
      </w:r>
      <w:r w:rsidR="00104491" w:rsidRPr="00D30E97">
        <w:rPr>
          <w:szCs w:val="22"/>
        </w:rPr>
        <w:t>adecuación</w:t>
      </w:r>
      <w:r w:rsidR="005B6F92" w:rsidRPr="00D30E97">
        <w:rPr>
          <w:szCs w:val="22"/>
        </w:rPr>
        <w:t xml:space="preserve"> de senderos, instalación de observatorios de aves</w:t>
      </w:r>
      <w:r w:rsidR="00104491" w:rsidRPr="00D30E97">
        <w:rPr>
          <w:szCs w:val="22"/>
        </w:rPr>
        <w:t xml:space="preserve"> y </w:t>
      </w:r>
      <w:r w:rsidRPr="00D30E97">
        <w:rPr>
          <w:szCs w:val="22"/>
        </w:rPr>
        <w:t>construcción</w:t>
      </w:r>
      <w:r w:rsidR="006822BA" w:rsidRPr="00D30E97">
        <w:rPr>
          <w:szCs w:val="22"/>
        </w:rPr>
        <w:t xml:space="preserve"> de</w:t>
      </w:r>
      <w:r w:rsidRPr="00D30E97">
        <w:rPr>
          <w:szCs w:val="22"/>
        </w:rPr>
        <w:t xml:space="preserve"> </w:t>
      </w:r>
      <w:r w:rsidR="006822BA" w:rsidRPr="00D30E97">
        <w:rPr>
          <w:szCs w:val="22"/>
        </w:rPr>
        <w:t>centros multipropósito en PEDH.</w:t>
      </w:r>
    </w:p>
    <w:p w14:paraId="02D85874" w14:textId="77777777" w:rsidR="00817CEA" w:rsidRPr="00D30E97" w:rsidRDefault="00817CEA" w:rsidP="00D30E97">
      <w:pPr>
        <w:numPr>
          <w:ilvl w:val="0"/>
          <w:numId w:val="13"/>
        </w:numPr>
        <w:rPr>
          <w:szCs w:val="22"/>
        </w:rPr>
      </w:pPr>
      <w:r w:rsidRPr="00D30E97">
        <w:rPr>
          <w:szCs w:val="22"/>
        </w:rPr>
        <w:t>Realizar Mesas Territoriales en cada uno de los Parques Ecológicos Distritales de Humedal.</w:t>
      </w:r>
    </w:p>
    <w:p w14:paraId="40C60959" w14:textId="77777777" w:rsidR="00817CEA" w:rsidRPr="00D30E97" w:rsidRDefault="00817CEA" w:rsidP="00D30E97">
      <w:pPr>
        <w:rPr>
          <w:szCs w:val="22"/>
        </w:rPr>
      </w:pPr>
    </w:p>
    <w:p w14:paraId="08617672" w14:textId="77777777" w:rsidR="00817CEA" w:rsidRPr="00D30E97" w:rsidRDefault="00817CEA" w:rsidP="00D30E97">
      <w:pPr>
        <w:rPr>
          <w:szCs w:val="22"/>
        </w:rPr>
      </w:pPr>
      <w:r w:rsidRPr="00D30E97">
        <w:rPr>
          <w:szCs w:val="22"/>
        </w:rPr>
        <w:t>Lo señalado anteriormente se desarrollará, en lo posible, aunando esfuerzos con otros entes competentes del nivel local, distrital, regional y nacional.</w:t>
      </w:r>
    </w:p>
    <w:p w14:paraId="3DC81F9D" w14:textId="77777777" w:rsidR="00724579" w:rsidRPr="00D30E97" w:rsidRDefault="00724579" w:rsidP="00D30E97">
      <w:pPr>
        <w:rPr>
          <w:szCs w:val="22"/>
        </w:rPr>
      </w:pPr>
    </w:p>
    <w:p w14:paraId="4171A081" w14:textId="12F18924" w:rsidR="00724579" w:rsidRPr="00D30E97" w:rsidRDefault="00724579" w:rsidP="00D30E97">
      <w:pPr>
        <w:rPr>
          <w:szCs w:val="22"/>
        </w:rPr>
      </w:pPr>
      <w:r w:rsidRPr="00D30E97">
        <w:rPr>
          <w:szCs w:val="22"/>
        </w:rPr>
        <w:t>Las metas proyecto de inversión 3 y 4 aportan al cumplimiento de la de la meta Plan de Desarrollo denominada “Intervenir el 100% de los humedales declarados en el Distrito” proporcionalmente según la inversión definida para cada vigencia. De acuerdo a lo anterior, es importante resaltar la inversión asignada para la vigencia 2017, esta meta aporta al cumplimiento de la meta plan de desarrollo en un porcentaje del 26,3%, mientras que la meta 4 aporta el restante 73,7%.</w:t>
      </w:r>
    </w:p>
    <w:p w14:paraId="3F273FDE" w14:textId="77777777" w:rsidR="00724579" w:rsidRPr="00D30E97" w:rsidRDefault="00724579" w:rsidP="00D30E97">
      <w:pPr>
        <w:rPr>
          <w:szCs w:val="22"/>
        </w:rPr>
      </w:pPr>
    </w:p>
    <w:p w14:paraId="5FC9FAAB" w14:textId="77777777" w:rsidR="00724579" w:rsidRPr="00D30E97" w:rsidRDefault="00724579" w:rsidP="00D30E97">
      <w:pPr>
        <w:rPr>
          <w:szCs w:val="22"/>
        </w:rPr>
      </w:pPr>
      <w:r w:rsidRPr="00D30E97">
        <w:rPr>
          <w:szCs w:val="22"/>
        </w:rPr>
        <w:t xml:space="preserve">Con base en lo enunciado y con el fin de medir el avance tanto de la meta proyecto de inversión como de la meta Plan de Desarrollo se realizó la siguiente ponderación de acuerdo a las actividades y </w:t>
      </w:r>
      <w:proofErr w:type="spellStart"/>
      <w:r w:rsidRPr="00D30E97">
        <w:rPr>
          <w:szCs w:val="22"/>
        </w:rPr>
        <w:t>subactividades</w:t>
      </w:r>
      <w:proofErr w:type="spellEnd"/>
      <w:r w:rsidRPr="00D30E97">
        <w:rPr>
          <w:szCs w:val="22"/>
        </w:rPr>
        <w:t xml:space="preserve"> que se contemplan para la presente vigencia:  </w:t>
      </w:r>
    </w:p>
    <w:p w14:paraId="62A255D9" w14:textId="77777777" w:rsidR="00724579" w:rsidRPr="00D30E97" w:rsidRDefault="00724579" w:rsidP="00D30E97">
      <w:pPr>
        <w:rPr>
          <w:szCs w:val="22"/>
        </w:rPr>
      </w:pPr>
    </w:p>
    <w:tbl>
      <w:tblPr>
        <w:tblW w:w="9214" w:type="dxa"/>
        <w:tblInd w:w="212" w:type="dxa"/>
        <w:tblCellMar>
          <w:left w:w="70" w:type="dxa"/>
          <w:right w:w="70" w:type="dxa"/>
        </w:tblCellMar>
        <w:tblLook w:val="04A0" w:firstRow="1" w:lastRow="0" w:firstColumn="1" w:lastColumn="0" w:noHBand="0" w:noVBand="1"/>
      </w:tblPr>
      <w:tblGrid>
        <w:gridCol w:w="5387"/>
        <w:gridCol w:w="2126"/>
        <w:gridCol w:w="1701"/>
      </w:tblGrid>
      <w:tr w:rsidR="00AF3B86" w:rsidRPr="00D30E97" w14:paraId="4BC58E60" w14:textId="77777777" w:rsidTr="001F1CB2">
        <w:trPr>
          <w:trHeight w:val="904"/>
        </w:trPr>
        <w:tc>
          <w:tcPr>
            <w:tcW w:w="538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6D2A211" w14:textId="77777777" w:rsidR="00AF3B86" w:rsidRPr="00D30E97" w:rsidRDefault="00AF3B86" w:rsidP="00D30E97">
            <w:pPr>
              <w:rPr>
                <w:szCs w:val="22"/>
              </w:rPr>
            </w:pPr>
            <w:r w:rsidRPr="00D30E97">
              <w:rPr>
                <w:szCs w:val="22"/>
              </w:rPr>
              <w:t>Actividades de las Metas P.I.</w:t>
            </w:r>
          </w:p>
        </w:tc>
        <w:tc>
          <w:tcPr>
            <w:tcW w:w="2126" w:type="dxa"/>
            <w:tcBorders>
              <w:top w:val="single" w:sz="8" w:space="0" w:color="auto"/>
              <w:left w:val="nil"/>
              <w:bottom w:val="single" w:sz="8" w:space="0" w:color="auto"/>
              <w:right w:val="single" w:sz="8" w:space="0" w:color="auto"/>
            </w:tcBorders>
            <w:shd w:val="clear" w:color="auto" w:fill="auto"/>
            <w:vAlign w:val="center"/>
            <w:hideMark/>
          </w:tcPr>
          <w:p w14:paraId="39A06208" w14:textId="77777777" w:rsidR="00AF3B86" w:rsidRPr="00D30E97" w:rsidRDefault="00AF3B86" w:rsidP="00D30E97">
            <w:pPr>
              <w:rPr>
                <w:szCs w:val="22"/>
              </w:rPr>
            </w:pPr>
            <w:r w:rsidRPr="00D30E97">
              <w:rPr>
                <w:szCs w:val="22"/>
              </w:rPr>
              <w:t>Porcentaje (%) aporte actividad a Meta P.I.</w:t>
            </w:r>
          </w:p>
        </w:tc>
        <w:tc>
          <w:tcPr>
            <w:tcW w:w="1701" w:type="dxa"/>
            <w:tcBorders>
              <w:top w:val="single" w:sz="8" w:space="0" w:color="auto"/>
              <w:left w:val="nil"/>
              <w:bottom w:val="single" w:sz="8" w:space="0" w:color="auto"/>
              <w:right w:val="single" w:sz="8" w:space="0" w:color="auto"/>
            </w:tcBorders>
            <w:shd w:val="clear" w:color="auto" w:fill="auto"/>
            <w:vAlign w:val="bottom"/>
            <w:hideMark/>
          </w:tcPr>
          <w:p w14:paraId="58DDB069" w14:textId="77777777" w:rsidR="00AF3B86" w:rsidRPr="00D30E97" w:rsidRDefault="00AF3B86" w:rsidP="00D30E97">
            <w:pPr>
              <w:rPr>
                <w:szCs w:val="22"/>
              </w:rPr>
            </w:pPr>
            <w:r w:rsidRPr="00D30E97">
              <w:rPr>
                <w:szCs w:val="22"/>
              </w:rPr>
              <w:t>Porcentaje (%) aporte actividad a Meta P.D.</w:t>
            </w:r>
          </w:p>
        </w:tc>
      </w:tr>
      <w:tr w:rsidR="00AF3B86" w:rsidRPr="00D30E97" w14:paraId="39602EA2" w14:textId="77777777" w:rsidTr="001F1CB2">
        <w:trPr>
          <w:trHeight w:val="275"/>
        </w:trPr>
        <w:tc>
          <w:tcPr>
            <w:tcW w:w="5387" w:type="dxa"/>
            <w:vMerge w:val="restart"/>
            <w:tcBorders>
              <w:top w:val="nil"/>
              <w:left w:val="single" w:sz="8" w:space="0" w:color="auto"/>
              <w:bottom w:val="single" w:sz="8" w:space="0" w:color="000000"/>
              <w:right w:val="single" w:sz="8" w:space="0" w:color="auto"/>
            </w:tcBorders>
            <w:shd w:val="clear" w:color="auto" w:fill="auto"/>
            <w:vAlign w:val="center"/>
            <w:hideMark/>
          </w:tcPr>
          <w:p w14:paraId="74F3D7BB" w14:textId="77777777" w:rsidR="00AF3B86" w:rsidRPr="00D30E97" w:rsidRDefault="00AF3B86" w:rsidP="00D30E97">
            <w:pPr>
              <w:rPr>
                <w:szCs w:val="22"/>
              </w:rPr>
            </w:pPr>
            <w:r w:rsidRPr="00D30E97">
              <w:rPr>
                <w:szCs w:val="22"/>
              </w:rPr>
              <w:t>Elaborar el plan de intervenciones por parte de la SDA en los PEDH.</w:t>
            </w:r>
          </w:p>
        </w:tc>
        <w:tc>
          <w:tcPr>
            <w:tcW w:w="2126" w:type="dxa"/>
            <w:vMerge w:val="restart"/>
            <w:tcBorders>
              <w:top w:val="nil"/>
              <w:left w:val="single" w:sz="8" w:space="0" w:color="auto"/>
              <w:bottom w:val="single" w:sz="8" w:space="0" w:color="000000"/>
              <w:right w:val="single" w:sz="8" w:space="0" w:color="auto"/>
            </w:tcBorders>
            <w:shd w:val="clear" w:color="auto" w:fill="auto"/>
            <w:vAlign w:val="center"/>
            <w:hideMark/>
          </w:tcPr>
          <w:p w14:paraId="49A81F7D" w14:textId="77777777" w:rsidR="00AF3B86" w:rsidRPr="00D30E97" w:rsidRDefault="00AF3B86" w:rsidP="00D30E97">
            <w:pPr>
              <w:jc w:val="center"/>
              <w:rPr>
                <w:szCs w:val="22"/>
              </w:rPr>
            </w:pPr>
            <w:r w:rsidRPr="00D30E97">
              <w:rPr>
                <w:szCs w:val="22"/>
              </w:rPr>
              <w:t>16,67</w:t>
            </w:r>
          </w:p>
        </w:tc>
        <w:tc>
          <w:tcPr>
            <w:tcW w:w="1701"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1CCD04E" w14:textId="77777777" w:rsidR="00AF3B86" w:rsidRPr="00D30E97" w:rsidRDefault="00AF3B86" w:rsidP="00D30E97">
            <w:pPr>
              <w:jc w:val="center"/>
              <w:rPr>
                <w:szCs w:val="22"/>
              </w:rPr>
            </w:pPr>
            <w:r w:rsidRPr="00D30E97">
              <w:rPr>
                <w:szCs w:val="22"/>
              </w:rPr>
              <w:t>4,38</w:t>
            </w:r>
          </w:p>
        </w:tc>
      </w:tr>
      <w:tr w:rsidR="00AF3B86" w:rsidRPr="00D30E97" w14:paraId="47F7742C" w14:textId="77777777" w:rsidTr="001F1CB2">
        <w:trPr>
          <w:trHeight w:val="275"/>
        </w:trPr>
        <w:tc>
          <w:tcPr>
            <w:tcW w:w="5387" w:type="dxa"/>
            <w:vMerge/>
            <w:tcBorders>
              <w:top w:val="nil"/>
              <w:left w:val="single" w:sz="8" w:space="0" w:color="auto"/>
              <w:bottom w:val="single" w:sz="8" w:space="0" w:color="000000"/>
              <w:right w:val="single" w:sz="8" w:space="0" w:color="auto"/>
            </w:tcBorders>
            <w:vAlign w:val="center"/>
            <w:hideMark/>
          </w:tcPr>
          <w:p w14:paraId="39E9BEB7" w14:textId="77777777" w:rsidR="00AF3B86" w:rsidRPr="00D30E97" w:rsidRDefault="00AF3B86" w:rsidP="00D30E97">
            <w:pPr>
              <w:rPr>
                <w:szCs w:val="22"/>
              </w:rPr>
            </w:pPr>
          </w:p>
        </w:tc>
        <w:tc>
          <w:tcPr>
            <w:tcW w:w="2126" w:type="dxa"/>
            <w:vMerge/>
            <w:tcBorders>
              <w:top w:val="nil"/>
              <w:left w:val="single" w:sz="8" w:space="0" w:color="auto"/>
              <w:bottom w:val="single" w:sz="8" w:space="0" w:color="000000"/>
              <w:right w:val="single" w:sz="8" w:space="0" w:color="auto"/>
            </w:tcBorders>
            <w:vAlign w:val="center"/>
            <w:hideMark/>
          </w:tcPr>
          <w:p w14:paraId="57463F5B" w14:textId="77777777" w:rsidR="00AF3B86" w:rsidRPr="00D30E97" w:rsidRDefault="00AF3B86" w:rsidP="00D30E97">
            <w:pPr>
              <w:jc w:val="center"/>
              <w:rPr>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3CF96DD6" w14:textId="77777777" w:rsidR="00AF3B86" w:rsidRPr="00D30E97" w:rsidRDefault="00AF3B86" w:rsidP="00D30E97">
            <w:pPr>
              <w:jc w:val="center"/>
              <w:rPr>
                <w:szCs w:val="22"/>
              </w:rPr>
            </w:pPr>
          </w:p>
        </w:tc>
      </w:tr>
      <w:tr w:rsidR="00AF3B86" w:rsidRPr="00D30E97" w14:paraId="21474189" w14:textId="77777777" w:rsidTr="001F1CB2">
        <w:trPr>
          <w:trHeight w:val="387"/>
        </w:trPr>
        <w:tc>
          <w:tcPr>
            <w:tcW w:w="5387" w:type="dxa"/>
            <w:tcBorders>
              <w:top w:val="nil"/>
              <w:left w:val="single" w:sz="8" w:space="0" w:color="auto"/>
              <w:bottom w:val="single" w:sz="8" w:space="0" w:color="auto"/>
              <w:right w:val="single" w:sz="8" w:space="0" w:color="auto"/>
            </w:tcBorders>
            <w:shd w:val="clear" w:color="auto" w:fill="FFFFFF" w:themeFill="background1"/>
            <w:vAlign w:val="center"/>
            <w:hideMark/>
          </w:tcPr>
          <w:p w14:paraId="7B30961F" w14:textId="77777777" w:rsidR="00AF3B86" w:rsidRPr="00D30E97" w:rsidRDefault="00AF3B86" w:rsidP="00D30E97">
            <w:pPr>
              <w:rPr>
                <w:szCs w:val="22"/>
              </w:rPr>
            </w:pPr>
            <w:r w:rsidRPr="00D30E97">
              <w:rPr>
                <w:szCs w:val="22"/>
              </w:rPr>
              <w:t xml:space="preserve">Realizar el seguimiento a las acciones de cumplimiento de los Planes de Manejo Ambiental de los PEDH declarados (12 PEDH), </w:t>
            </w:r>
          </w:p>
        </w:tc>
        <w:tc>
          <w:tcPr>
            <w:tcW w:w="2126" w:type="dxa"/>
            <w:tcBorders>
              <w:top w:val="nil"/>
              <w:left w:val="nil"/>
              <w:bottom w:val="single" w:sz="8" w:space="0" w:color="auto"/>
              <w:right w:val="single" w:sz="8" w:space="0" w:color="auto"/>
            </w:tcBorders>
            <w:shd w:val="clear" w:color="auto" w:fill="auto"/>
            <w:vAlign w:val="center"/>
            <w:hideMark/>
          </w:tcPr>
          <w:p w14:paraId="11FC10CF" w14:textId="77777777" w:rsidR="00AF3B86" w:rsidRPr="00D30E97" w:rsidRDefault="00AF3B86" w:rsidP="00D30E97">
            <w:pPr>
              <w:jc w:val="center"/>
              <w:rPr>
                <w:szCs w:val="22"/>
              </w:rPr>
            </w:pPr>
            <w:r w:rsidRPr="00D30E97">
              <w:rPr>
                <w:szCs w:val="22"/>
              </w:rPr>
              <w:t>16,67</w:t>
            </w:r>
          </w:p>
        </w:tc>
        <w:tc>
          <w:tcPr>
            <w:tcW w:w="1701" w:type="dxa"/>
            <w:tcBorders>
              <w:top w:val="nil"/>
              <w:left w:val="nil"/>
              <w:bottom w:val="single" w:sz="8" w:space="0" w:color="auto"/>
              <w:right w:val="single" w:sz="8" w:space="0" w:color="auto"/>
            </w:tcBorders>
            <w:shd w:val="clear" w:color="auto" w:fill="auto"/>
            <w:noWrap/>
            <w:vAlign w:val="center"/>
            <w:hideMark/>
          </w:tcPr>
          <w:p w14:paraId="0E1D9E1C" w14:textId="77777777" w:rsidR="00AF3B86" w:rsidRPr="00D30E97" w:rsidRDefault="00AF3B86" w:rsidP="00D30E97">
            <w:pPr>
              <w:jc w:val="center"/>
              <w:rPr>
                <w:szCs w:val="22"/>
              </w:rPr>
            </w:pPr>
            <w:r w:rsidRPr="00D30E97">
              <w:rPr>
                <w:szCs w:val="22"/>
              </w:rPr>
              <w:t>4,38</w:t>
            </w:r>
          </w:p>
        </w:tc>
      </w:tr>
      <w:tr w:rsidR="00AF3B86" w:rsidRPr="00D30E97" w14:paraId="53E74868" w14:textId="77777777" w:rsidTr="001F1CB2">
        <w:trPr>
          <w:trHeight w:val="275"/>
        </w:trPr>
        <w:tc>
          <w:tcPr>
            <w:tcW w:w="5387" w:type="dxa"/>
            <w:vMerge w:val="restart"/>
            <w:tcBorders>
              <w:top w:val="nil"/>
              <w:left w:val="single" w:sz="8" w:space="0" w:color="auto"/>
              <w:bottom w:val="single" w:sz="8" w:space="0" w:color="000000"/>
              <w:right w:val="single" w:sz="8" w:space="0" w:color="auto"/>
            </w:tcBorders>
            <w:shd w:val="clear" w:color="auto" w:fill="FFFFFF" w:themeFill="background1"/>
            <w:vAlign w:val="center"/>
            <w:hideMark/>
          </w:tcPr>
          <w:p w14:paraId="45A9E26F" w14:textId="6A24A244" w:rsidR="00AF3B86" w:rsidRPr="00D30E97" w:rsidRDefault="00AF3B86" w:rsidP="00D30E97">
            <w:pPr>
              <w:rPr>
                <w:szCs w:val="22"/>
              </w:rPr>
            </w:pPr>
            <w:r w:rsidRPr="00D30E97">
              <w:rPr>
                <w:szCs w:val="22"/>
              </w:rPr>
              <w:t xml:space="preserve">Elaborar el diseño tipo para </w:t>
            </w:r>
            <w:r w:rsidR="006822BA" w:rsidRPr="00D30E97">
              <w:rPr>
                <w:szCs w:val="22"/>
              </w:rPr>
              <w:t>centros multipropósito en PEDH</w:t>
            </w:r>
          </w:p>
        </w:tc>
        <w:tc>
          <w:tcPr>
            <w:tcW w:w="2126" w:type="dxa"/>
            <w:vMerge w:val="restart"/>
            <w:tcBorders>
              <w:top w:val="nil"/>
              <w:left w:val="single" w:sz="8" w:space="0" w:color="auto"/>
              <w:bottom w:val="single" w:sz="8" w:space="0" w:color="000000"/>
              <w:right w:val="single" w:sz="8" w:space="0" w:color="auto"/>
            </w:tcBorders>
            <w:shd w:val="clear" w:color="auto" w:fill="auto"/>
            <w:vAlign w:val="center"/>
            <w:hideMark/>
          </w:tcPr>
          <w:p w14:paraId="2160A8F9" w14:textId="77777777" w:rsidR="00AF3B86" w:rsidRPr="00D30E97" w:rsidRDefault="00AF3B86" w:rsidP="00D30E97">
            <w:pPr>
              <w:jc w:val="center"/>
              <w:rPr>
                <w:szCs w:val="22"/>
              </w:rPr>
            </w:pPr>
            <w:r w:rsidRPr="00D30E97">
              <w:rPr>
                <w:szCs w:val="22"/>
              </w:rPr>
              <w:t>41,66</w:t>
            </w:r>
          </w:p>
        </w:tc>
        <w:tc>
          <w:tcPr>
            <w:tcW w:w="1701"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43F1A79" w14:textId="77777777" w:rsidR="00AF3B86" w:rsidRPr="00D30E97" w:rsidRDefault="00AF3B86" w:rsidP="00D30E97">
            <w:pPr>
              <w:jc w:val="center"/>
              <w:rPr>
                <w:szCs w:val="22"/>
              </w:rPr>
            </w:pPr>
            <w:r w:rsidRPr="00D30E97">
              <w:rPr>
                <w:szCs w:val="22"/>
              </w:rPr>
              <w:t>10,95</w:t>
            </w:r>
          </w:p>
        </w:tc>
      </w:tr>
      <w:tr w:rsidR="00AF3B86" w:rsidRPr="00D30E97" w14:paraId="116E391E" w14:textId="77777777" w:rsidTr="001F1CB2">
        <w:trPr>
          <w:trHeight w:val="275"/>
        </w:trPr>
        <w:tc>
          <w:tcPr>
            <w:tcW w:w="5387"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14:paraId="6AD19D50" w14:textId="77777777" w:rsidR="00AF3B86" w:rsidRPr="00D30E97" w:rsidRDefault="00AF3B86" w:rsidP="00D30E97">
            <w:pPr>
              <w:rPr>
                <w:szCs w:val="22"/>
              </w:rPr>
            </w:pPr>
          </w:p>
        </w:tc>
        <w:tc>
          <w:tcPr>
            <w:tcW w:w="2126" w:type="dxa"/>
            <w:vMerge/>
            <w:tcBorders>
              <w:top w:val="nil"/>
              <w:left w:val="single" w:sz="8" w:space="0" w:color="auto"/>
              <w:bottom w:val="single" w:sz="8" w:space="0" w:color="000000"/>
              <w:right w:val="single" w:sz="8" w:space="0" w:color="auto"/>
            </w:tcBorders>
            <w:vAlign w:val="center"/>
            <w:hideMark/>
          </w:tcPr>
          <w:p w14:paraId="068CF69C" w14:textId="77777777" w:rsidR="00AF3B86" w:rsidRPr="00D30E97" w:rsidRDefault="00AF3B86" w:rsidP="00D30E97">
            <w:pPr>
              <w:jc w:val="center"/>
              <w:rPr>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68DD6B67" w14:textId="77777777" w:rsidR="00AF3B86" w:rsidRPr="00D30E97" w:rsidRDefault="00AF3B86" w:rsidP="00D30E97">
            <w:pPr>
              <w:jc w:val="center"/>
              <w:rPr>
                <w:szCs w:val="22"/>
              </w:rPr>
            </w:pPr>
          </w:p>
        </w:tc>
      </w:tr>
      <w:tr w:rsidR="00AF3B86" w:rsidRPr="00D30E97" w14:paraId="5A13049A" w14:textId="77777777" w:rsidTr="001F1CB2">
        <w:trPr>
          <w:trHeight w:val="253"/>
        </w:trPr>
        <w:tc>
          <w:tcPr>
            <w:tcW w:w="5387"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14:paraId="4C92008D" w14:textId="77777777" w:rsidR="00AF3B86" w:rsidRPr="00D30E97" w:rsidRDefault="00AF3B86" w:rsidP="00D30E97">
            <w:pPr>
              <w:rPr>
                <w:szCs w:val="22"/>
              </w:rPr>
            </w:pPr>
          </w:p>
        </w:tc>
        <w:tc>
          <w:tcPr>
            <w:tcW w:w="2126" w:type="dxa"/>
            <w:vMerge/>
            <w:tcBorders>
              <w:top w:val="nil"/>
              <w:left w:val="single" w:sz="8" w:space="0" w:color="auto"/>
              <w:bottom w:val="single" w:sz="8" w:space="0" w:color="000000"/>
              <w:right w:val="single" w:sz="8" w:space="0" w:color="auto"/>
            </w:tcBorders>
            <w:vAlign w:val="center"/>
            <w:hideMark/>
          </w:tcPr>
          <w:p w14:paraId="182BF419" w14:textId="77777777" w:rsidR="00AF3B86" w:rsidRPr="00D30E97" w:rsidRDefault="00AF3B86" w:rsidP="00D30E97">
            <w:pPr>
              <w:jc w:val="center"/>
              <w:rPr>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69401282" w14:textId="77777777" w:rsidR="00AF3B86" w:rsidRPr="00D30E97" w:rsidRDefault="00AF3B86" w:rsidP="00D30E97">
            <w:pPr>
              <w:jc w:val="center"/>
              <w:rPr>
                <w:szCs w:val="22"/>
              </w:rPr>
            </w:pPr>
          </w:p>
        </w:tc>
      </w:tr>
      <w:tr w:rsidR="00AF3B86" w:rsidRPr="00D30E97" w14:paraId="3CE1BE72" w14:textId="77777777" w:rsidTr="001F1CB2">
        <w:trPr>
          <w:trHeight w:val="930"/>
        </w:trPr>
        <w:tc>
          <w:tcPr>
            <w:tcW w:w="5387" w:type="dxa"/>
            <w:vMerge w:val="restart"/>
            <w:tcBorders>
              <w:top w:val="nil"/>
              <w:left w:val="single" w:sz="8" w:space="0" w:color="auto"/>
              <w:bottom w:val="single" w:sz="8" w:space="0" w:color="000000"/>
              <w:right w:val="single" w:sz="8" w:space="0" w:color="auto"/>
            </w:tcBorders>
            <w:shd w:val="clear" w:color="auto" w:fill="FFFFFF" w:themeFill="background1"/>
            <w:vAlign w:val="center"/>
            <w:hideMark/>
          </w:tcPr>
          <w:p w14:paraId="26A4800F" w14:textId="21EB910B" w:rsidR="00AF3B86" w:rsidRPr="00D30E97" w:rsidRDefault="00AF3B86" w:rsidP="00D30E97">
            <w:pPr>
              <w:rPr>
                <w:szCs w:val="22"/>
              </w:rPr>
            </w:pPr>
            <w:r w:rsidRPr="00D30E97">
              <w:rPr>
                <w:szCs w:val="22"/>
              </w:rPr>
              <w:t xml:space="preserve">Ejecutar adecuación física en Parques Ecológicos Distritales de Humedal a través de intervenciones en zona de manejo y preservación ambiental-ZMPA para la construcción </w:t>
            </w:r>
            <w:r w:rsidR="006822BA" w:rsidRPr="00D30E97">
              <w:rPr>
                <w:szCs w:val="22"/>
              </w:rPr>
              <w:t>centros multipropósito en PEDH.</w:t>
            </w:r>
          </w:p>
        </w:tc>
        <w:tc>
          <w:tcPr>
            <w:tcW w:w="2126" w:type="dxa"/>
            <w:vMerge w:val="restart"/>
            <w:tcBorders>
              <w:top w:val="nil"/>
              <w:left w:val="single" w:sz="8" w:space="0" w:color="auto"/>
              <w:bottom w:val="single" w:sz="8" w:space="0" w:color="000000"/>
              <w:right w:val="single" w:sz="8" w:space="0" w:color="auto"/>
            </w:tcBorders>
            <w:shd w:val="clear" w:color="auto" w:fill="auto"/>
            <w:vAlign w:val="center"/>
            <w:hideMark/>
          </w:tcPr>
          <w:p w14:paraId="0FD17972" w14:textId="77777777" w:rsidR="00AF3B86" w:rsidRPr="00D30E97" w:rsidRDefault="00AF3B86" w:rsidP="00D30E97">
            <w:pPr>
              <w:jc w:val="center"/>
              <w:rPr>
                <w:szCs w:val="22"/>
              </w:rPr>
            </w:pPr>
            <w:r w:rsidRPr="00D30E97">
              <w:rPr>
                <w:szCs w:val="22"/>
              </w:rPr>
              <w:t>8,33</w:t>
            </w:r>
          </w:p>
        </w:tc>
        <w:tc>
          <w:tcPr>
            <w:tcW w:w="1701"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22CD484" w14:textId="77777777" w:rsidR="00AF3B86" w:rsidRPr="00D30E97" w:rsidRDefault="00AF3B86" w:rsidP="00D30E97">
            <w:pPr>
              <w:jc w:val="center"/>
              <w:rPr>
                <w:szCs w:val="22"/>
              </w:rPr>
            </w:pPr>
            <w:r w:rsidRPr="00D30E97">
              <w:rPr>
                <w:szCs w:val="22"/>
              </w:rPr>
              <w:t>2,19</w:t>
            </w:r>
          </w:p>
        </w:tc>
      </w:tr>
      <w:tr w:rsidR="00AF3B86" w:rsidRPr="00D30E97" w14:paraId="49D61ED4" w14:textId="77777777" w:rsidTr="001F1CB2">
        <w:trPr>
          <w:trHeight w:val="275"/>
        </w:trPr>
        <w:tc>
          <w:tcPr>
            <w:tcW w:w="5387"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14:paraId="3B53E3DF" w14:textId="77777777" w:rsidR="00AF3B86" w:rsidRPr="00D30E97" w:rsidRDefault="00AF3B86" w:rsidP="00D30E97">
            <w:pPr>
              <w:rPr>
                <w:szCs w:val="22"/>
              </w:rPr>
            </w:pPr>
          </w:p>
        </w:tc>
        <w:tc>
          <w:tcPr>
            <w:tcW w:w="2126" w:type="dxa"/>
            <w:vMerge/>
            <w:tcBorders>
              <w:top w:val="nil"/>
              <w:left w:val="single" w:sz="8" w:space="0" w:color="auto"/>
              <w:bottom w:val="single" w:sz="8" w:space="0" w:color="000000"/>
              <w:right w:val="single" w:sz="8" w:space="0" w:color="auto"/>
            </w:tcBorders>
            <w:vAlign w:val="center"/>
            <w:hideMark/>
          </w:tcPr>
          <w:p w14:paraId="1C59AE4B" w14:textId="77777777" w:rsidR="00AF3B86" w:rsidRPr="00D30E97" w:rsidRDefault="00AF3B86" w:rsidP="00D30E97">
            <w:pPr>
              <w:jc w:val="center"/>
              <w:rPr>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37802347" w14:textId="77777777" w:rsidR="00AF3B86" w:rsidRPr="00D30E97" w:rsidRDefault="00AF3B86" w:rsidP="00D30E97">
            <w:pPr>
              <w:jc w:val="center"/>
              <w:rPr>
                <w:szCs w:val="22"/>
              </w:rPr>
            </w:pPr>
          </w:p>
        </w:tc>
      </w:tr>
      <w:tr w:rsidR="00AF3B86" w:rsidRPr="00D30E97" w14:paraId="23CDA494" w14:textId="77777777" w:rsidTr="001F1CB2">
        <w:trPr>
          <w:trHeight w:val="585"/>
        </w:trPr>
        <w:tc>
          <w:tcPr>
            <w:tcW w:w="5387" w:type="dxa"/>
            <w:tcBorders>
              <w:top w:val="nil"/>
              <w:left w:val="single" w:sz="8" w:space="0" w:color="auto"/>
              <w:bottom w:val="single" w:sz="4" w:space="0" w:color="auto"/>
              <w:right w:val="single" w:sz="8" w:space="0" w:color="auto"/>
            </w:tcBorders>
            <w:shd w:val="clear" w:color="auto" w:fill="FFFFFF" w:themeFill="background1"/>
            <w:vAlign w:val="center"/>
            <w:hideMark/>
          </w:tcPr>
          <w:p w14:paraId="36698228" w14:textId="77777777" w:rsidR="00AF3B86" w:rsidRPr="00D30E97" w:rsidRDefault="00AF3B86" w:rsidP="00D30E97">
            <w:pPr>
              <w:rPr>
                <w:szCs w:val="22"/>
              </w:rPr>
            </w:pPr>
            <w:r w:rsidRPr="00D30E97">
              <w:rPr>
                <w:szCs w:val="22"/>
              </w:rPr>
              <w:t>Realizar Mesas Territoriales en cada uno de los Parques Ecológicos Distritales de Humedal.</w:t>
            </w:r>
          </w:p>
        </w:tc>
        <w:tc>
          <w:tcPr>
            <w:tcW w:w="2126" w:type="dxa"/>
            <w:tcBorders>
              <w:top w:val="nil"/>
              <w:left w:val="nil"/>
              <w:bottom w:val="single" w:sz="4" w:space="0" w:color="auto"/>
              <w:right w:val="single" w:sz="8" w:space="0" w:color="auto"/>
            </w:tcBorders>
            <w:shd w:val="clear" w:color="auto" w:fill="auto"/>
            <w:vAlign w:val="center"/>
            <w:hideMark/>
          </w:tcPr>
          <w:p w14:paraId="08B31BE4" w14:textId="77777777" w:rsidR="00AF3B86" w:rsidRPr="00D30E97" w:rsidRDefault="00AF3B86" w:rsidP="00D30E97">
            <w:pPr>
              <w:jc w:val="center"/>
              <w:rPr>
                <w:szCs w:val="22"/>
              </w:rPr>
            </w:pPr>
            <w:r w:rsidRPr="00D30E97">
              <w:rPr>
                <w:szCs w:val="22"/>
              </w:rPr>
              <w:t>16,67</w:t>
            </w:r>
          </w:p>
        </w:tc>
        <w:tc>
          <w:tcPr>
            <w:tcW w:w="1701" w:type="dxa"/>
            <w:tcBorders>
              <w:top w:val="nil"/>
              <w:left w:val="nil"/>
              <w:bottom w:val="single" w:sz="4" w:space="0" w:color="auto"/>
              <w:right w:val="single" w:sz="8" w:space="0" w:color="auto"/>
            </w:tcBorders>
            <w:shd w:val="clear" w:color="auto" w:fill="auto"/>
            <w:noWrap/>
            <w:vAlign w:val="center"/>
            <w:hideMark/>
          </w:tcPr>
          <w:p w14:paraId="5A41A7C2" w14:textId="77777777" w:rsidR="00AF3B86" w:rsidRPr="00D30E97" w:rsidRDefault="00AF3B86" w:rsidP="00D30E97">
            <w:pPr>
              <w:jc w:val="center"/>
              <w:rPr>
                <w:szCs w:val="22"/>
              </w:rPr>
            </w:pPr>
            <w:r w:rsidRPr="00D30E97">
              <w:rPr>
                <w:szCs w:val="22"/>
              </w:rPr>
              <w:t>4,38</w:t>
            </w:r>
          </w:p>
        </w:tc>
      </w:tr>
      <w:tr w:rsidR="00AF3B86" w:rsidRPr="00D30E97" w14:paraId="52E35737" w14:textId="77777777" w:rsidTr="001F1CB2">
        <w:trPr>
          <w:trHeight w:val="135"/>
        </w:trPr>
        <w:tc>
          <w:tcPr>
            <w:tcW w:w="5387" w:type="dxa"/>
            <w:tcBorders>
              <w:top w:val="single" w:sz="4" w:space="0" w:color="auto"/>
              <w:left w:val="single" w:sz="4" w:space="0" w:color="auto"/>
              <w:bottom w:val="single" w:sz="4" w:space="0" w:color="auto"/>
              <w:right w:val="single" w:sz="4" w:space="0" w:color="auto"/>
            </w:tcBorders>
            <w:shd w:val="clear" w:color="000000" w:fill="FFFFFF"/>
            <w:vAlign w:val="center"/>
          </w:tcPr>
          <w:p w14:paraId="232F9936" w14:textId="77777777" w:rsidR="00AF3B86" w:rsidRPr="00D30E97" w:rsidRDefault="00AF3B86" w:rsidP="00D30E97">
            <w:pPr>
              <w:rPr>
                <w:szCs w:val="22"/>
              </w:rPr>
            </w:pPr>
            <w:r w:rsidRPr="00D30E97">
              <w:rPr>
                <w:szCs w:val="22"/>
              </w:rPr>
              <w:t>TOTAL</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4155F1E" w14:textId="77777777" w:rsidR="00AF3B86" w:rsidRPr="00D30E97" w:rsidRDefault="00AF3B86" w:rsidP="00D30E97">
            <w:pPr>
              <w:jc w:val="center"/>
              <w:rPr>
                <w:szCs w:val="22"/>
              </w:rPr>
            </w:pPr>
            <w:r w:rsidRPr="00D30E97">
              <w:rPr>
                <w:szCs w:val="22"/>
              </w:rPr>
              <w:t>100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EEEC12" w14:textId="77777777" w:rsidR="00AF3B86" w:rsidRPr="00D30E97" w:rsidRDefault="00AF3B86" w:rsidP="00D30E97">
            <w:pPr>
              <w:jc w:val="center"/>
              <w:rPr>
                <w:szCs w:val="22"/>
              </w:rPr>
            </w:pPr>
            <w:r w:rsidRPr="00D30E97">
              <w:rPr>
                <w:szCs w:val="22"/>
              </w:rPr>
              <w:t>26,3</w:t>
            </w:r>
          </w:p>
        </w:tc>
      </w:tr>
    </w:tbl>
    <w:p w14:paraId="08C45CF9" w14:textId="1AC502AB" w:rsidR="00724579" w:rsidRPr="00D30E97" w:rsidRDefault="00724579" w:rsidP="00D30E97">
      <w:pPr>
        <w:rPr>
          <w:szCs w:val="22"/>
        </w:rPr>
      </w:pPr>
    </w:p>
    <w:p w14:paraId="702F6896" w14:textId="77777777" w:rsidR="00724579" w:rsidRPr="00D30E97" w:rsidRDefault="00724579" w:rsidP="00D30E97">
      <w:pPr>
        <w:rPr>
          <w:szCs w:val="22"/>
        </w:rPr>
      </w:pPr>
      <w:r w:rsidRPr="00D30E97">
        <w:rPr>
          <w:szCs w:val="22"/>
        </w:rPr>
        <w:t xml:space="preserve">P.I. = Proyecto de Inversión  </w:t>
      </w:r>
      <w:r w:rsidRPr="00D30E97">
        <w:rPr>
          <w:szCs w:val="22"/>
        </w:rPr>
        <w:tab/>
      </w:r>
      <w:r w:rsidRPr="00D30E97">
        <w:rPr>
          <w:szCs w:val="22"/>
        </w:rPr>
        <w:tab/>
      </w:r>
      <w:r w:rsidRPr="00D30E97">
        <w:rPr>
          <w:szCs w:val="22"/>
        </w:rPr>
        <w:tab/>
      </w:r>
      <w:r w:rsidRPr="00D30E97">
        <w:rPr>
          <w:szCs w:val="22"/>
        </w:rPr>
        <w:tab/>
        <w:t>P.D. = Plan de Desarrollo</w:t>
      </w:r>
    </w:p>
    <w:p w14:paraId="3DFD117C" w14:textId="77777777" w:rsidR="00724579" w:rsidRPr="00D30E97" w:rsidRDefault="00724579" w:rsidP="00D30E97">
      <w:pPr>
        <w:rPr>
          <w:szCs w:val="22"/>
        </w:rPr>
      </w:pPr>
    </w:p>
    <w:p w14:paraId="1E099A74" w14:textId="77777777" w:rsidR="00817CEA" w:rsidRPr="00D30E97" w:rsidRDefault="00817CEA" w:rsidP="00D30E97">
      <w:pPr>
        <w:rPr>
          <w:szCs w:val="22"/>
        </w:rPr>
      </w:pPr>
    </w:p>
    <w:p w14:paraId="71771FF7" w14:textId="77777777" w:rsidR="00817CEA" w:rsidRPr="00D30E97" w:rsidRDefault="00817CEA" w:rsidP="00D30E97">
      <w:pPr>
        <w:rPr>
          <w:b/>
          <w:color w:val="8496B0"/>
          <w:kern w:val="32"/>
          <w:szCs w:val="22"/>
        </w:rPr>
      </w:pPr>
      <w:r w:rsidRPr="00D30E97">
        <w:rPr>
          <w:b/>
          <w:kern w:val="32"/>
          <w:szCs w:val="22"/>
        </w:rPr>
        <w:t>Meta 4. Manejar 15 humedales mediante el desarrollo de acciones de administración</w:t>
      </w:r>
    </w:p>
    <w:p w14:paraId="0212400B" w14:textId="77777777" w:rsidR="00817CEA" w:rsidRPr="00D30E97" w:rsidRDefault="00817CEA" w:rsidP="00D30E97">
      <w:pPr>
        <w:rPr>
          <w:kern w:val="32"/>
          <w:szCs w:val="22"/>
        </w:rPr>
      </w:pPr>
    </w:p>
    <w:p w14:paraId="112F9C79" w14:textId="33691422" w:rsidR="00817CEA" w:rsidRPr="00D30E97" w:rsidRDefault="00817CEA" w:rsidP="00D30E97">
      <w:pPr>
        <w:autoSpaceDE w:val="0"/>
        <w:autoSpaceDN w:val="0"/>
        <w:adjustRightInd w:val="0"/>
        <w:rPr>
          <w:rFonts w:eastAsia="Calibri"/>
          <w:color w:val="000000"/>
          <w:szCs w:val="22"/>
          <w:lang w:eastAsia="es-CO"/>
        </w:rPr>
      </w:pPr>
      <w:r w:rsidRPr="00D30E97">
        <w:rPr>
          <w:rFonts w:eastAsia="Calibri"/>
          <w:color w:val="000000"/>
          <w:szCs w:val="22"/>
          <w:lang w:eastAsia="es-CO"/>
        </w:rPr>
        <w:t xml:space="preserve">La meta está dirigida a desarrollar acciones de administración y manejo de los humedales del D.C., bajo los lineamientos establecidos en la Política de Humedales del Distrito Capital.  Los componentes a </w:t>
      </w:r>
      <w:r w:rsidRPr="00D30E97">
        <w:rPr>
          <w:rFonts w:eastAsia="Calibri"/>
          <w:color w:val="000000"/>
          <w:szCs w:val="22"/>
          <w:lang w:eastAsia="es-CO"/>
        </w:rPr>
        <w:lastRenderedPageBreak/>
        <w:t>ejecutar por parte de la SDA serán el monitoreo; la vigilancia; la gestión institucional a nivel distrital y regional, considerando la ubicación en jurisdicción compartida de algunos humedales; los procesos de educación ambiental y el seguimiento a la implementación de los Planes de Manejo Ambiental, aprobados como instrumentos orientadores de las actuaciones en los PEDH; y el fortalecimi</w:t>
      </w:r>
      <w:r w:rsidR="005B6F92" w:rsidRPr="00D30E97">
        <w:rPr>
          <w:rFonts w:eastAsia="Calibri"/>
          <w:color w:val="000000"/>
          <w:szCs w:val="22"/>
          <w:lang w:eastAsia="es-CO"/>
        </w:rPr>
        <w:t>ento del programa de voluntariado ambiental</w:t>
      </w:r>
      <w:r w:rsidR="00C0595F" w:rsidRPr="00D30E97">
        <w:rPr>
          <w:rFonts w:eastAsia="Calibri"/>
          <w:color w:val="000000"/>
          <w:szCs w:val="22"/>
          <w:lang w:eastAsia="es-CO"/>
        </w:rPr>
        <w:t xml:space="preserve"> y/o interpretes ambientales</w:t>
      </w:r>
      <w:r w:rsidR="005B6F92" w:rsidRPr="00D30E97">
        <w:rPr>
          <w:rFonts w:eastAsia="Calibri"/>
          <w:color w:val="000000"/>
          <w:szCs w:val="22"/>
          <w:lang w:eastAsia="es-CO"/>
        </w:rPr>
        <w:t xml:space="preserve">, que involucra a </w:t>
      </w:r>
      <w:r w:rsidR="007A3E0C" w:rsidRPr="00D30E97">
        <w:rPr>
          <w:rFonts w:eastAsia="Calibri"/>
          <w:color w:val="000000"/>
          <w:szCs w:val="22"/>
          <w:lang w:eastAsia="es-CO"/>
        </w:rPr>
        <w:t xml:space="preserve">personas </w:t>
      </w:r>
      <w:r w:rsidR="005B6F92" w:rsidRPr="00D30E97">
        <w:rPr>
          <w:rFonts w:eastAsia="Calibri"/>
          <w:color w:val="000000"/>
          <w:szCs w:val="22"/>
          <w:lang w:eastAsia="es-CO"/>
        </w:rPr>
        <w:t>habitantes de las localidades en donde se encuentran los humedales, con un conocimiento y entendim</w:t>
      </w:r>
      <w:r w:rsidR="005201D9" w:rsidRPr="00D30E97">
        <w:rPr>
          <w:rFonts w:eastAsia="Calibri"/>
          <w:color w:val="000000"/>
          <w:szCs w:val="22"/>
          <w:lang w:eastAsia="es-CO"/>
        </w:rPr>
        <w:t>i</w:t>
      </w:r>
      <w:r w:rsidR="005B6F92" w:rsidRPr="00D30E97">
        <w:rPr>
          <w:rFonts w:eastAsia="Calibri"/>
          <w:color w:val="000000"/>
          <w:szCs w:val="22"/>
          <w:lang w:eastAsia="es-CO"/>
        </w:rPr>
        <w:t>ento socio a</w:t>
      </w:r>
      <w:r w:rsidR="007A3E0C" w:rsidRPr="00D30E97">
        <w:rPr>
          <w:rFonts w:eastAsia="Calibri"/>
          <w:color w:val="000000"/>
          <w:szCs w:val="22"/>
          <w:lang w:eastAsia="es-CO"/>
        </w:rPr>
        <w:t>mbiental del humedal</w:t>
      </w:r>
      <w:r w:rsidR="005B6F92" w:rsidRPr="00D30E97">
        <w:rPr>
          <w:rFonts w:eastAsia="Calibri"/>
          <w:color w:val="000000"/>
          <w:szCs w:val="22"/>
          <w:lang w:eastAsia="es-CO"/>
        </w:rPr>
        <w:t xml:space="preserve">, colaborando en el desarrollo de actividades de educación ambiental, </w:t>
      </w:r>
      <w:r w:rsidR="007A3E0C" w:rsidRPr="00D30E97">
        <w:rPr>
          <w:rFonts w:eastAsia="Calibri"/>
          <w:color w:val="000000"/>
          <w:szCs w:val="22"/>
          <w:lang w:eastAsia="es-CO"/>
        </w:rPr>
        <w:t>apoyo en los recorridos por los senderos interpretativos de los humedales, procesos de sensibilización y apropiación de</w:t>
      </w:r>
      <w:r w:rsidR="005B6F92" w:rsidRPr="00D30E97">
        <w:rPr>
          <w:rFonts w:eastAsia="Calibri"/>
          <w:color w:val="000000"/>
          <w:szCs w:val="22"/>
          <w:lang w:eastAsia="es-CO"/>
        </w:rPr>
        <w:t xml:space="preserve"> la comunidad con el humedal de su localidad</w:t>
      </w:r>
      <w:r w:rsidR="007A3E0C" w:rsidRPr="00D30E97">
        <w:rPr>
          <w:rFonts w:eastAsia="Calibri"/>
          <w:color w:val="000000"/>
          <w:szCs w:val="22"/>
          <w:lang w:eastAsia="es-CO"/>
        </w:rPr>
        <w:t>, entre otros</w:t>
      </w:r>
      <w:r w:rsidR="005B6F92" w:rsidRPr="00D30E97">
        <w:rPr>
          <w:rFonts w:eastAsia="Calibri"/>
          <w:color w:val="000000"/>
          <w:szCs w:val="22"/>
          <w:lang w:eastAsia="es-CO"/>
        </w:rPr>
        <w:t>.</w:t>
      </w:r>
    </w:p>
    <w:p w14:paraId="6A928375" w14:textId="77777777" w:rsidR="00817CEA" w:rsidRPr="00D30E97" w:rsidRDefault="00817CEA" w:rsidP="00D30E97">
      <w:pPr>
        <w:autoSpaceDE w:val="0"/>
        <w:autoSpaceDN w:val="0"/>
        <w:adjustRightInd w:val="0"/>
        <w:rPr>
          <w:rFonts w:eastAsia="Calibri"/>
          <w:color w:val="000000"/>
          <w:szCs w:val="22"/>
          <w:lang w:eastAsia="es-CO"/>
        </w:rPr>
      </w:pPr>
    </w:p>
    <w:p w14:paraId="11CA0483" w14:textId="33760CAD" w:rsidR="00817CEA" w:rsidRPr="00D30E97" w:rsidRDefault="00817CEA" w:rsidP="00D30E97">
      <w:pPr>
        <w:autoSpaceDE w:val="0"/>
        <w:autoSpaceDN w:val="0"/>
        <w:adjustRightInd w:val="0"/>
        <w:rPr>
          <w:rFonts w:eastAsia="Calibri"/>
          <w:color w:val="000000"/>
          <w:szCs w:val="22"/>
          <w:lang w:eastAsia="es-CO"/>
        </w:rPr>
      </w:pPr>
      <w:r w:rsidRPr="00D30E97">
        <w:rPr>
          <w:rFonts w:eastAsia="Calibri"/>
          <w:color w:val="000000"/>
          <w:szCs w:val="22"/>
          <w:lang w:eastAsia="es-CO"/>
        </w:rPr>
        <w:t>Dentro de las acciones de administración a desarrollar, se busca dar cumplimiento a la meta producto Plan de Desarrollo que define que se deben “</w:t>
      </w:r>
      <w:r w:rsidRPr="00D30E97">
        <w:rPr>
          <w:rFonts w:eastAsia="Calibri"/>
          <w:i/>
          <w:color w:val="000000"/>
          <w:szCs w:val="22"/>
          <w:lang w:eastAsia="es-CO"/>
        </w:rPr>
        <w:t>Realizar quince (15) diagnósticos de los PEDH declarados</w:t>
      </w:r>
      <w:r w:rsidRPr="00D30E97">
        <w:rPr>
          <w:rFonts w:eastAsia="Calibri"/>
          <w:color w:val="000000"/>
          <w:szCs w:val="22"/>
          <w:lang w:eastAsia="es-CO"/>
        </w:rPr>
        <w:t xml:space="preserve">”. En este sentido una de las actividades priorizadas dentro de esta </w:t>
      </w:r>
      <w:r w:rsidR="003C1071" w:rsidRPr="00D30E97">
        <w:rPr>
          <w:rFonts w:eastAsia="Calibri"/>
          <w:color w:val="000000"/>
          <w:szCs w:val="22"/>
          <w:lang w:eastAsia="es-CO"/>
        </w:rPr>
        <w:t>meta está orientada a la elabor</w:t>
      </w:r>
      <w:r w:rsidRPr="00D30E97">
        <w:rPr>
          <w:rFonts w:eastAsia="Calibri"/>
          <w:color w:val="000000"/>
          <w:szCs w:val="22"/>
          <w:lang w:eastAsia="es-CO"/>
        </w:rPr>
        <w:t>ación, por parte de los profesionales d</w:t>
      </w:r>
      <w:r w:rsidR="003C1071" w:rsidRPr="00D30E97">
        <w:rPr>
          <w:rFonts w:eastAsia="Calibri"/>
          <w:color w:val="000000"/>
          <w:szCs w:val="22"/>
          <w:lang w:eastAsia="es-CO"/>
        </w:rPr>
        <w:t>el grupo de humedales, de los quince (15</w:t>
      </w:r>
      <w:r w:rsidRPr="00D30E97">
        <w:rPr>
          <w:rFonts w:eastAsia="Calibri"/>
          <w:color w:val="000000"/>
          <w:szCs w:val="22"/>
          <w:lang w:eastAsia="es-CO"/>
        </w:rPr>
        <w:t>) diagnósticos</w:t>
      </w:r>
      <w:r w:rsidR="003C1071" w:rsidRPr="00D30E97">
        <w:rPr>
          <w:rFonts w:eastAsia="Calibri"/>
          <w:color w:val="000000"/>
          <w:szCs w:val="22"/>
          <w:lang w:eastAsia="es-CO"/>
        </w:rPr>
        <w:t xml:space="preserve"> básicos para desarrollar el Plan de Intervención en los Parques Ecológicos Distritales de Humedales declarados</w:t>
      </w:r>
      <w:r w:rsidRPr="00D30E97">
        <w:rPr>
          <w:rFonts w:eastAsia="Calibri"/>
          <w:color w:val="000000"/>
          <w:szCs w:val="22"/>
          <w:lang w:eastAsia="es-CO"/>
        </w:rPr>
        <w:t>.</w:t>
      </w:r>
    </w:p>
    <w:p w14:paraId="0195F743" w14:textId="77777777" w:rsidR="003C1071" w:rsidRPr="00D30E97" w:rsidRDefault="003C1071" w:rsidP="00D30E97">
      <w:pPr>
        <w:autoSpaceDE w:val="0"/>
        <w:autoSpaceDN w:val="0"/>
        <w:adjustRightInd w:val="0"/>
        <w:rPr>
          <w:rFonts w:eastAsia="Calibri"/>
          <w:color w:val="000000"/>
          <w:szCs w:val="22"/>
          <w:lang w:eastAsia="es-CO"/>
        </w:rPr>
      </w:pPr>
    </w:p>
    <w:p w14:paraId="713B6927" w14:textId="284B43E8" w:rsidR="003C1071" w:rsidRPr="00D30E97" w:rsidRDefault="003C1071" w:rsidP="00D30E97">
      <w:pPr>
        <w:rPr>
          <w:szCs w:val="22"/>
        </w:rPr>
      </w:pPr>
      <w:r w:rsidRPr="00D30E97">
        <w:rPr>
          <w:rFonts w:eastAsia="Calibri"/>
          <w:color w:val="000000"/>
          <w:szCs w:val="22"/>
          <w:lang w:eastAsia="es-CO"/>
        </w:rPr>
        <w:t xml:space="preserve">Para ello se realizará </w:t>
      </w:r>
      <w:r w:rsidRPr="00D30E97">
        <w:rPr>
          <w:szCs w:val="22"/>
        </w:rPr>
        <w:t xml:space="preserve">la identificación del estado actual de los PEDH, mediante la valoración de los </w:t>
      </w:r>
      <w:proofErr w:type="spellStart"/>
      <w:r w:rsidRPr="00D30E97">
        <w:rPr>
          <w:szCs w:val="22"/>
        </w:rPr>
        <w:t>tensionantes</w:t>
      </w:r>
      <w:proofErr w:type="spellEnd"/>
      <w:r w:rsidRPr="00D30E97">
        <w:rPr>
          <w:szCs w:val="22"/>
        </w:rPr>
        <w:t xml:space="preserve"> y limitantes para cada uno de estos. Esta ponderación, se realizará por medio del método de evaluación de redes complejas desarrollado por el grupo de monitoreo de biodiversidad adscrito a la Subdirección de Ecosistemas y Ruralidad. Con el fin de establecer el plan de intervención, se requiere realizar el análisis de cumplimiento de los diferentes instrumentos de gestión y seguimiento establecido mediante el Plan de Acción de la Política Distrital de Humedales aprobado mediante la Resolución 02988 de 2015 y los respectivos Planes de Acción de los Planes de Manejo (PMA) de cada uno de los humedales. Así mismo, deberá contemplarse las obligaciones establecidas en los fallos de las acciones populares a las que haya lugar para cada uno de los  humedales.</w:t>
      </w:r>
    </w:p>
    <w:p w14:paraId="7B8849F1" w14:textId="77777777" w:rsidR="00C216E7" w:rsidRPr="00D30E97" w:rsidRDefault="00C216E7" w:rsidP="00D30E97">
      <w:pPr>
        <w:rPr>
          <w:szCs w:val="22"/>
        </w:rPr>
      </w:pPr>
    </w:p>
    <w:p w14:paraId="5A29ECCB" w14:textId="78078065" w:rsidR="00C216E7" w:rsidRPr="00D30E97" w:rsidRDefault="00C216E7" w:rsidP="00D30E97">
      <w:pPr>
        <w:shd w:val="clear" w:color="auto" w:fill="FFFFFF" w:themeFill="background1"/>
        <w:rPr>
          <w:szCs w:val="22"/>
        </w:rPr>
      </w:pPr>
      <w:r w:rsidRPr="00D30E97">
        <w:rPr>
          <w:szCs w:val="22"/>
        </w:rPr>
        <w:t>De acuerdo a lo anterior, y en aras de dar claridad respecto de los avances reportados para el cumplimiento a esta actividad y meta, el documento de actualización de diagnóstico tendrá una ponderación basada en los capítulos constitutivos de cada diagnóstico de la siguiente manera: Introducción 5%, Antecedentes 5%,  Localización 5%, Descripción Física (información secundaria de hidrología, temperatura, suelos, ruido-aire, calidad del agua e hidrobiológicos se tendrá en cuenta la información de monitores de la CAR) 12,5%, Descripción Biótica (información de grupo de monitoreo 2015) 12,5%, Metodología</w:t>
      </w:r>
      <w:r w:rsidRPr="00D30E97">
        <w:rPr>
          <w:szCs w:val="22"/>
        </w:rPr>
        <w:tab/>
        <w:t xml:space="preserve">5%, </w:t>
      </w:r>
      <w:r w:rsidR="00481AFB" w:rsidRPr="00D30E97">
        <w:rPr>
          <w:szCs w:val="22"/>
        </w:rPr>
        <w:t>r</w:t>
      </w:r>
      <w:r w:rsidRPr="00D30E97">
        <w:rPr>
          <w:szCs w:val="22"/>
        </w:rPr>
        <w:t xml:space="preserve">esultados de la Evaluación 15%, Matriz </w:t>
      </w:r>
      <w:proofErr w:type="spellStart"/>
      <w:r w:rsidRPr="00D30E97">
        <w:rPr>
          <w:szCs w:val="22"/>
        </w:rPr>
        <w:t>Tensionantes</w:t>
      </w:r>
      <w:proofErr w:type="spellEnd"/>
      <w:r w:rsidRPr="00D30E97">
        <w:rPr>
          <w:szCs w:val="22"/>
        </w:rPr>
        <w:t xml:space="preserve"> 15%, Listado Acciones Prioritarias por Humedal 10%, Conclusiones y Recomendaciones 10%, Bibliografía 5%. Se aclara entonces que si se tiene un avance del 33% en 3 de los diagnósticos a actualizar, esto se reportará como un avance de 1 diagnóstico realizado en la meta, aunque aún no esté ningún diagnóstico finalizado en su totalidad.</w:t>
      </w:r>
    </w:p>
    <w:p w14:paraId="156DFC1E" w14:textId="77777777" w:rsidR="00C216E7" w:rsidRPr="00D30E97" w:rsidRDefault="00C216E7" w:rsidP="00D30E97">
      <w:pPr>
        <w:shd w:val="clear" w:color="auto" w:fill="FFFFFF" w:themeFill="background1"/>
        <w:rPr>
          <w:szCs w:val="22"/>
        </w:rPr>
      </w:pPr>
    </w:p>
    <w:p w14:paraId="376DD29B" w14:textId="77777777" w:rsidR="00C216E7" w:rsidRPr="00D30E97" w:rsidRDefault="00C216E7" w:rsidP="00D30E97">
      <w:pPr>
        <w:shd w:val="clear" w:color="auto" w:fill="FFFFFF" w:themeFill="background1"/>
        <w:rPr>
          <w:szCs w:val="22"/>
        </w:rPr>
      </w:pPr>
      <w:r w:rsidRPr="00D30E97">
        <w:rPr>
          <w:szCs w:val="22"/>
        </w:rPr>
        <w:t xml:space="preserve">A través de esta meta y como parte de la estrategia de manejo y uso sostenible en estos ecosistemas, se realizan las actividades de mantenimiento </w:t>
      </w:r>
      <w:proofErr w:type="spellStart"/>
      <w:r w:rsidRPr="00D30E97">
        <w:rPr>
          <w:szCs w:val="22"/>
        </w:rPr>
        <w:t>silvicultural</w:t>
      </w:r>
      <w:proofErr w:type="spellEnd"/>
      <w:r w:rsidRPr="00D30E97">
        <w:rPr>
          <w:szCs w:val="22"/>
        </w:rPr>
        <w:t xml:space="preserve"> en los Parques Ecológicos Distritales de Humedal y la instalación de señalética indicativa para incrementar y fortalecer la apropiación social de los PEDH como áreas protegidas y áreas de interés ambiental para el disfrute ciudadano y la promoción de buenas prácticas ambientales, todo ello enmarcado dentro de los principios de sostenibilidad, no solo para su disfrute actual y futuro, sino para la reducción de la vulnerabilidad ambiental y vulnerabilidad al cambio climático, posicionando cada espacio  mediante una real comunicación, que si bien puede y debe estar apoyada por otros medios, es capaz de entregar al usuario la información que éste requiere para efectuar su recorrido por el humedal en forma segura y enriquecedora.</w:t>
      </w:r>
    </w:p>
    <w:p w14:paraId="0E1BC360" w14:textId="77777777" w:rsidR="00817CEA" w:rsidRPr="00D30E97" w:rsidRDefault="00817CEA" w:rsidP="00D30E97">
      <w:pPr>
        <w:autoSpaceDE w:val="0"/>
        <w:autoSpaceDN w:val="0"/>
        <w:adjustRightInd w:val="0"/>
        <w:rPr>
          <w:rFonts w:eastAsia="Calibri"/>
          <w:color w:val="000000"/>
          <w:szCs w:val="22"/>
          <w:lang w:eastAsia="es-CO"/>
        </w:rPr>
      </w:pPr>
    </w:p>
    <w:p w14:paraId="5C28A185" w14:textId="77777777" w:rsidR="00817CEA" w:rsidRPr="00D30E97" w:rsidRDefault="00817CEA" w:rsidP="00D30E97">
      <w:pPr>
        <w:autoSpaceDE w:val="0"/>
        <w:autoSpaceDN w:val="0"/>
        <w:adjustRightInd w:val="0"/>
        <w:rPr>
          <w:rFonts w:eastAsia="Calibri"/>
          <w:color w:val="000000"/>
          <w:szCs w:val="22"/>
          <w:lang w:eastAsia="es-CO"/>
        </w:rPr>
      </w:pPr>
      <w:r w:rsidRPr="00D30E97">
        <w:rPr>
          <w:rFonts w:eastAsia="Calibri"/>
          <w:color w:val="000000"/>
          <w:szCs w:val="22"/>
          <w:lang w:eastAsia="es-CO"/>
        </w:rPr>
        <w:lastRenderedPageBreak/>
        <w:t>Por otra parte, las acciones de educación ambiental se ejecutarán con el apoyo de la Oficina de Participación, Educación y Localidades (OPEL) de la SDA, para ello será fundamental el trabajo que desarrollen en el territorio los intérpretes ambientales, quienes adelantarán actividades de impacto socio ambiental que vinculen a la empresa privada, centros educativos, entidades distritales y comunidad en general a las acciones de carácter pedagógico y participativo que se desarrollen en los diferentes humedales con el objeto de fortalecer la apropiación ciudadana en estos importantes ecosistemas para la ciudad. Igualmente, participarán en la implementación de los programas de educación ambiental definidos en los Planes de Manejo Ambiental del humedal al que sean asignados, elaborando las fichas pedagógicas, las presentaciones y las herramientas didácticas que se requieran para ello. En materia de educación y comunicación ambiental se busca la articulación con otras entidades para el desarrollo de acciones conjuntas que generen una mayor apropiación social de la ciudad frente al río Bogotá y los humedales asociados a su cuenca.</w:t>
      </w:r>
    </w:p>
    <w:p w14:paraId="1DC95C89" w14:textId="77777777" w:rsidR="00817CEA" w:rsidRPr="00D30E97" w:rsidRDefault="00817CEA" w:rsidP="00D30E97">
      <w:pPr>
        <w:autoSpaceDE w:val="0"/>
        <w:autoSpaceDN w:val="0"/>
        <w:adjustRightInd w:val="0"/>
        <w:rPr>
          <w:rFonts w:eastAsia="Calibri"/>
          <w:color w:val="000000"/>
          <w:szCs w:val="22"/>
          <w:lang w:eastAsia="es-CO"/>
        </w:rPr>
      </w:pPr>
    </w:p>
    <w:p w14:paraId="0E1C94A6" w14:textId="05A26023" w:rsidR="00817CEA" w:rsidRPr="00D30E97" w:rsidRDefault="00817CEA" w:rsidP="00D30E97">
      <w:pPr>
        <w:autoSpaceDE w:val="0"/>
        <w:autoSpaceDN w:val="0"/>
        <w:adjustRightInd w:val="0"/>
        <w:rPr>
          <w:rFonts w:eastAsia="Calibri"/>
          <w:szCs w:val="22"/>
          <w:lang w:eastAsia="es-CO"/>
        </w:rPr>
      </w:pPr>
      <w:r w:rsidRPr="00D30E97">
        <w:rPr>
          <w:rFonts w:eastAsia="Calibri"/>
          <w:szCs w:val="22"/>
          <w:lang w:eastAsia="es-CO"/>
        </w:rPr>
        <w:t xml:space="preserve">Teniendo en cuenta que los humedales del Distrito no cuentan actualmente con las condiciones fisicoquímicas y </w:t>
      </w:r>
      <w:proofErr w:type="spellStart"/>
      <w:r w:rsidRPr="00D30E97">
        <w:rPr>
          <w:rFonts w:eastAsia="Calibri"/>
          <w:szCs w:val="22"/>
          <w:lang w:eastAsia="es-CO"/>
        </w:rPr>
        <w:t>ecosistémicas</w:t>
      </w:r>
      <w:proofErr w:type="spellEnd"/>
      <w:r w:rsidRPr="00D30E97">
        <w:rPr>
          <w:rFonts w:eastAsia="Calibri"/>
          <w:szCs w:val="22"/>
          <w:lang w:eastAsia="es-CO"/>
        </w:rPr>
        <w:t xml:space="preserve"> requeridas para el sostenimiento de algunas especies de fauna o flora propias de Bogotá, es esencial la ejecución de acciones enmarcadas en programas para la conservación de especies nativas y endémicas amenazadas, en donde se articulen estos instrumentos con los PMA de los PEDH y la Política Distrital de Humedales</w:t>
      </w:r>
      <w:r w:rsidR="00C0595F" w:rsidRPr="00D30E97">
        <w:rPr>
          <w:rFonts w:eastAsia="Calibri"/>
          <w:szCs w:val="22"/>
          <w:lang w:eastAsia="es-CO"/>
        </w:rPr>
        <w:t>, con el fin de</w:t>
      </w:r>
      <w:r w:rsidRPr="00D30E97">
        <w:rPr>
          <w:rFonts w:eastAsia="Calibri"/>
          <w:szCs w:val="22"/>
          <w:lang w:eastAsia="es-CO"/>
        </w:rPr>
        <w:t xml:space="preserve"> establecer las medidas necesarias para su repoblamiento, recuperación y protección de sus hábitats.</w:t>
      </w:r>
    </w:p>
    <w:p w14:paraId="797F577A" w14:textId="77777777" w:rsidR="00817CEA" w:rsidRPr="00D30E97" w:rsidRDefault="00817CEA" w:rsidP="00D30E97">
      <w:pPr>
        <w:rPr>
          <w:szCs w:val="22"/>
        </w:rPr>
      </w:pPr>
    </w:p>
    <w:p w14:paraId="254BE5D9" w14:textId="05C60BCA" w:rsidR="00817CEA" w:rsidRPr="00D30E97" w:rsidRDefault="00817CEA" w:rsidP="00D30E97">
      <w:pPr>
        <w:rPr>
          <w:kern w:val="32"/>
          <w:szCs w:val="22"/>
        </w:rPr>
      </w:pPr>
      <w:r w:rsidRPr="00D30E97">
        <w:rPr>
          <w:kern w:val="32"/>
          <w:szCs w:val="22"/>
        </w:rPr>
        <w:t>Por último, se fortalecerán los procesos de voluntariado ambiental y la participación ciudadana en el Distrito Capital, en el marco de la implementación del Acuerdo 607 de 2015, donde se incorporen líderes estudiantiles, docentes, Juntas de Acción Comunal, organi</w:t>
      </w:r>
      <w:r w:rsidR="00C0595F" w:rsidRPr="00D30E97">
        <w:rPr>
          <w:kern w:val="32"/>
          <w:szCs w:val="22"/>
        </w:rPr>
        <w:t xml:space="preserve">zaciones sociales, entre otros; </w:t>
      </w:r>
      <w:r w:rsidRPr="00D30E97">
        <w:rPr>
          <w:kern w:val="32"/>
          <w:szCs w:val="22"/>
        </w:rPr>
        <w:t>que permitan el intercambio de conocimientos y experiencias, para la ejecución de acciones de conservación, defensa, preservación, restauración, rehabilitación ecológica y adecuación de los elementos ambientales que componen la Estructura Ecológica Principal.</w:t>
      </w:r>
    </w:p>
    <w:p w14:paraId="087CFCDB" w14:textId="77777777" w:rsidR="00724579" w:rsidRPr="00D30E97" w:rsidRDefault="00724579" w:rsidP="00D30E97">
      <w:pPr>
        <w:rPr>
          <w:kern w:val="32"/>
          <w:szCs w:val="22"/>
        </w:rPr>
      </w:pPr>
    </w:p>
    <w:p w14:paraId="43C523E2" w14:textId="77777777" w:rsidR="00724579" w:rsidRPr="00D30E97" w:rsidRDefault="00724579" w:rsidP="00D30E97">
      <w:pPr>
        <w:shd w:val="clear" w:color="auto" w:fill="D6E3BC" w:themeFill="accent3" w:themeFillTint="66"/>
        <w:rPr>
          <w:szCs w:val="22"/>
        </w:rPr>
      </w:pPr>
      <w:r w:rsidRPr="00D30E97">
        <w:rPr>
          <w:szCs w:val="22"/>
        </w:rPr>
        <w:t xml:space="preserve">Las metas proyecto de inversión 3 y 4 aportan al cumplimiento de la de la meta Plan de Desarrollo denominada </w:t>
      </w:r>
      <w:r w:rsidRPr="00D30E97">
        <w:rPr>
          <w:i/>
          <w:szCs w:val="22"/>
        </w:rPr>
        <w:t>“Intervenir el 100% de los humedales declarados en el Distrito”</w:t>
      </w:r>
      <w:r w:rsidRPr="00D30E97">
        <w:rPr>
          <w:szCs w:val="22"/>
        </w:rPr>
        <w:t xml:space="preserve"> proporcionalmente según la inversión definida para cada vigencia. De acuerdo a lo anterior, es importante resaltar que según la inversión asignada para la vigencia 2017, esta meta aporta al cumplimiento de la meta plan de desarrollo en un porcentaje del 73,7%, mientras que la meta 3 aporta el restante 26,3 %.</w:t>
      </w:r>
    </w:p>
    <w:p w14:paraId="7CFE7FA5" w14:textId="77777777" w:rsidR="00724579" w:rsidRPr="00D30E97" w:rsidRDefault="00724579" w:rsidP="00D30E97">
      <w:pPr>
        <w:shd w:val="clear" w:color="auto" w:fill="D6E3BC" w:themeFill="accent3" w:themeFillTint="66"/>
        <w:rPr>
          <w:szCs w:val="22"/>
        </w:rPr>
      </w:pPr>
    </w:p>
    <w:p w14:paraId="4A73E862" w14:textId="77777777" w:rsidR="00724579" w:rsidRPr="00D30E97" w:rsidRDefault="00724579" w:rsidP="00D30E97">
      <w:pPr>
        <w:shd w:val="clear" w:color="auto" w:fill="D6E3BC" w:themeFill="accent3" w:themeFillTint="66"/>
        <w:rPr>
          <w:szCs w:val="22"/>
        </w:rPr>
      </w:pPr>
      <w:r w:rsidRPr="00D30E97">
        <w:rPr>
          <w:szCs w:val="22"/>
        </w:rPr>
        <w:t xml:space="preserve">Con base en lo enunciado y con el fin de medir el avance tanto de la meta proyecto de inversión como de la meta Plan de Desarrollo se realizó la siguiente ponderación de acuerdo a las actividades y </w:t>
      </w:r>
      <w:proofErr w:type="spellStart"/>
      <w:r w:rsidRPr="00D30E97">
        <w:rPr>
          <w:szCs w:val="22"/>
        </w:rPr>
        <w:t>subactividades</w:t>
      </w:r>
      <w:proofErr w:type="spellEnd"/>
      <w:r w:rsidRPr="00D30E97">
        <w:rPr>
          <w:szCs w:val="22"/>
        </w:rPr>
        <w:t xml:space="preserve"> que se contemplan para la presente vigencia:  </w:t>
      </w:r>
    </w:p>
    <w:p w14:paraId="5BA6D2CA" w14:textId="77777777" w:rsidR="00724579" w:rsidRPr="00D30E97" w:rsidRDefault="00724579" w:rsidP="00D30E97">
      <w:pPr>
        <w:shd w:val="clear" w:color="auto" w:fill="D6E3BC" w:themeFill="accent3" w:themeFillTint="66"/>
        <w:rPr>
          <w:kern w:val="32"/>
          <w:szCs w:val="22"/>
        </w:rPr>
      </w:pPr>
    </w:p>
    <w:tbl>
      <w:tblPr>
        <w:tblW w:w="9781" w:type="dxa"/>
        <w:tblCellMar>
          <w:left w:w="70" w:type="dxa"/>
          <w:right w:w="70" w:type="dxa"/>
        </w:tblCellMar>
        <w:tblLook w:val="04A0" w:firstRow="1" w:lastRow="0" w:firstColumn="1" w:lastColumn="0" w:noHBand="0" w:noVBand="1"/>
      </w:tblPr>
      <w:tblGrid>
        <w:gridCol w:w="6379"/>
        <w:gridCol w:w="1701"/>
        <w:gridCol w:w="1701"/>
      </w:tblGrid>
      <w:tr w:rsidR="00C216E7" w:rsidRPr="00D30E97" w14:paraId="4ABE06B7" w14:textId="77777777" w:rsidTr="005513EC">
        <w:trPr>
          <w:trHeight w:val="876"/>
        </w:trPr>
        <w:tc>
          <w:tcPr>
            <w:tcW w:w="637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7A8F1F3" w14:textId="77777777" w:rsidR="00C216E7" w:rsidRPr="00D30E97" w:rsidRDefault="00C216E7" w:rsidP="00D30E97">
            <w:pPr>
              <w:jc w:val="center"/>
              <w:rPr>
                <w:b/>
                <w:color w:val="000000"/>
                <w:szCs w:val="22"/>
                <w:lang w:eastAsia="es-CO"/>
              </w:rPr>
            </w:pPr>
            <w:r w:rsidRPr="00D30E97">
              <w:rPr>
                <w:b/>
                <w:color w:val="000000"/>
                <w:szCs w:val="22"/>
                <w:lang w:eastAsia="es-CO"/>
              </w:rPr>
              <w:t>Actividades de las Metas P.I.</w:t>
            </w:r>
          </w:p>
        </w:tc>
        <w:tc>
          <w:tcPr>
            <w:tcW w:w="1701" w:type="dxa"/>
            <w:tcBorders>
              <w:top w:val="single" w:sz="8" w:space="0" w:color="auto"/>
              <w:left w:val="nil"/>
              <w:bottom w:val="single" w:sz="4" w:space="0" w:color="auto"/>
              <w:right w:val="single" w:sz="8" w:space="0" w:color="auto"/>
            </w:tcBorders>
            <w:shd w:val="clear" w:color="auto" w:fill="auto"/>
            <w:vAlign w:val="center"/>
            <w:hideMark/>
          </w:tcPr>
          <w:p w14:paraId="2756E772" w14:textId="77777777" w:rsidR="00C216E7" w:rsidRPr="00D30E97" w:rsidRDefault="00C216E7" w:rsidP="00D30E97">
            <w:pPr>
              <w:jc w:val="center"/>
              <w:rPr>
                <w:b/>
                <w:color w:val="000000"/>
                <w:szCs w:val="22"/>
                <w:lang w:eastAsia="es-CO"/>
              </w:rPr>
            </w:pPr>
            <w:r w:rsidRPr="00D30E97">
              <w:rPr>
                <w:b/>
                <w:color w:val="000000"/>
                <w:szCs w:val="22"/>
                <w:lang w:eastAsia="es-CO"/>
              </w:rPr>
              <w:t>Porcentaje (%) aporte actividad a Meta P.I.</w:t>
            </w:r>
          </w:p>
        </w:tc>
        <w:tc>
          <w:tcPr>
            <w:tcW w:w="1701" w:type="dxa"/>
            <w:tcBorders>
              <w:top w:val="single" w:sz="8" w:space="0" w:color="auto"/>
              <w:left w:val="nil"/>
              <w:bottom w:val="single" w:sz="4" w:space="0" w:color="auto"/>
              <w:right w:val="single" w:sz="8" w:space="0" w:color="auto"/>
            </w:tcBorders>
            <w:shd w:val="clear" w:color="auto" w:fill="auto"/>
            <w:vAlign w:val="bottom"/>
            <w:hideMark/>
          </w:tcPr>
          <w:p w14:paraId="4BF9D71B" w14:textId="77777777" w:rsidR="00C216E7" w:rsidRPr="00D30E97" w:rsidRDefault="00C216E7" w:rsidP="00D30E97">
            <w:pPr>
              <w:jc w:val="center"/>
              <w:rPr>
                <w:b/>
                <w:color w:val="000000"/>
                <w:szCs w:val="22"/>
                <w:lang w:eastAsia="es-CO"/>
              </w:rPr>
            </w:pPr>
            <w:r w:rsidRPr="00D30E97">
              <w:rPr>
                <w:b/>
                <w:color w:val="000000"/>
                <w:szCs w:val="22"/>
                <w:lang w:eastAsia="es-CO"/>
              </w:rPr>
              <w:t>Porcentaje (%) aporte actividad a Meta P.D.</w:t>
            </w:r>
          </w:p>
        </w:tc>
      </w:tr>
      <w:tr w:rsidR="00C216E7" w:rsidRPr="00D30E97" w14:paraId="2859C51D" w14:textId="77777777" w:rsidTr="005513EC">
        <w:trPr>
          <w:trHeight w:val="300"/>
        </w:trPr>
        <w:tc>
          <w:tcPr>
            <w:tcW w:w="6379" w:type="dxa"/>
            <w:vMerge w:val="restart"/>
            <w:tcBorders>
              <w:top w:val="nil"/>
              <w:left w:val="single" w:sz="8" w:space="0" w:color="auto"/>
              <w:bottom w:val="single" w:sz="4" w:space="0" w:color="auto"/>
              <w:right w:val="single" w:sz="4" w:space="0" w:color="auto"/>
            </w:tcBorders>
            <w:shd w:val="clear" w:color="000000" w:fill="C6E0B4"/>
            <w:vAlign w:val="center"/>
            <w:hideMark/>
          </w:tcPr>
          <w:p w14:paraId="77148780" w14:textId="77777777" w:rsidR="00C216E7" w:rsidRPr="00D30E97" w:rsidRDefault="00C216E7" w:rsidP="00D30E97">
            <w:pPr>
              <w:rPr>
                <w:color w:val="000000"/>
                <w:szCs w:val="22"/>
                <w:lang w:eastAsia="es-CO"/>
              </w:rPr>
            </w:pPr>
            <w:r w:rsidRPr="00D30E97">
              <w:rPr>
                <w:color w:val="000000"/>
                <w:szCs w:val="22"/>
                <w:lang w:eastAsia="es-CO"/>
              </w:rPr>
              <w:t>Realizar la actualización de doce (12) diagnósticos en los PEDH que tienen PMA declarado.</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9F1E5A" w14:textId="77777777" w:rsidR="00C216E7" w:rsidRPr="00D30E97" w:rsidRDefault="00C216E7" w:rsidP="00D30E97">
            <w:pPr>
              <w:jc w:val="center"/>
              <w:rPr>
                <w:color w:val="000000"/>
                <w:szCs w:val="22"/>
                <w:lang w:eastAsia="es-CO"/>
              </w:rPr>
            </w:pPr>
            <w:r w:rsidRPr="00D30E97">
              <w:rPr>
                <w:color w:val="000000"/>
                <w:szCs w:val="22"/>
                <w:lang w:eastAsia="es-CO"/>
              </w:rPr>
              <w:t>25</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5C4F45" w14:textId="77777777" w:rsidR="00C216E7" w:rsidRPr="00D30E97" w:rsidRDefault="00C216E7" w:rsidP="00D30E97">
            <w:pPr>
              <w:jc w:val="center"/>
              <w:rPr>
                <w:color w:val="000000"/>
                <w:szCs w:val="22"/>
                <w:lang w:eastAsia="es-CO"/>
              </w:rPr>
            </w:pPr>
            <w:r w:rsidRPr="00D30E97">
              <w:rPr>
                <w:color w:val="000000"/>
                <w:szCs w:val="22"/>
                <w:lang w:eastAsia="es-CO"/>
              </w:rPr>
              <w:t>18,425</w:t>
            </w:r>
          </w:p>
        </w:tc>
      </w:tr>
      <w:tr w:rsidR="00C216E7" w:rsidRPr="00D30E97" w14:paraId="492FF272" w14:textId="77777777" w:rsidTr="005513EC">
        <w:trPr>
          <w:trHeight w:val="253"/>
        </w:trPr>
        <w:tc>
          <w:tcPr>
            <w:tcW w:w="6379" w:type="dxa"/>
            <w:vMerge/>
            <w:tcBorders>
              <w:top w:val="nil"/>
              <w:left w:val="single" w:sz="8" w:space="0" w:color="auto"/>
              <w:bottom w:val="single" w:sz="4" w:space="0" w:color="auto"/>
              <w:right w:val="single" w:sz="4" w:space="0" w:color="auto"/>
            </w:tcBorders>
            <w:vAlign w:val="center"/>
            <w:hideMark/>
          </w:tcPr>
          <w:p w14:paraId="16EBA21C" w14:textId="77777777" w:rsidR="00C216E7" w:rsidRPr="00D30E97" w:rsidRDefault="00C216E7" w:rsidP="00D30E97">
            <w:pPr>
              <w:jc w:val="left"/>
              <w:rPr>
                <w:color w:val="000000"/>
                <w:szCs w:val="22"/>
                <w:lang w:eastAsia="es-CO"/>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8B6C4F7" w14:textId="77777777" w:rsidR="00C216E7" w:rsidRPr="00D30E97" w:rsidRDefault="00C216E7" w:rsidP="00D30E97">
            <w:pPr>
              <w:jc w:val="left"/>
              <w:rPr>
                <w:color w:val="000000"/>
                <w:szCs w:val="22"/>
                <w:lang w:eastAsia="es-CO"/>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6AF2BCB" w14:textId="77777777" w:rsidR="00C216E7" w:rsidRPr="00D30E97" w:rsidRDefault="00C216E7" w:rsidP="00D30E97">
            <w:pPr>
              <w:jc w:val="left"/>
              <w:rPr>
                <w:color w:val="000000"/>
                <w:szCs w:val="22"/>
                <w:lang w:eastAsia="es-CO"/>
              </w:rPr>
            </w:pPr>
          </w:p>
        </w:tc>
      </w:tr>
      <w:tr w:rsidR="00C216E7" w:rsidRPr="00D30E97" w14:paraId="5D61EA6C" w14:textId="77777777" w:rsidTr="005513EC">
        <w:trPr>
          <w:trHeight w:val="450"/>
        </w:trPr>
        <w:tc>
          <w:tcPr>
            <w:tcW w:w="6379" w:type="dxa"/>
            <w:tcBorders>
              <w:top w:val="nil"/>
              <w:left w:val="single" w:sz="8" w:space="0" w:color="auto"/>
              <w:bottom w:val="single" w:sz="8" w:space="0" w:color="auto"/>
              <w:right w:val="single" w:sz="4" w:space="0" w:color="auto"/>
            </w:tcBorders>
            <w:shd w:val="clear" w:color="000000" w:fill="FFFFFF"/>
            <w:vAlign w:val="center"/>
            <w:hideMark/>
          </w:tcPr>
          <w:p w14:paraId="4F74E83D" w14:textId="77777777" w:rsidR="00C216E7" w:rsidRPr="00D30E97" w:rsidRDefault="00C216E7" w:rsidP="00D30E97">
            <w:pPr>
              <w:rPr>
                <w:color w:val="000000"/>
                <w:szCs w:val="22"/>
                <w:lang w:eastAsia="es-CO"/>
              </w:rPr>
            </w:pPr>
            <w:r w:rsidRPr="00D30E97">
              <w:rPr>
                <w:color w:val="000000"/>
                <w:szCs w:val="22"/>
                <w:lang w:eastAsia="es-CO"/>
              </w:rPr>
              <w:t>Adelantar el mantenimiento del 100% del área efectiva de la franja terrestre en 14 PEDH.</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FE4A6B" w14:textId="77777777" w:rsidR="00C216E7" w:rsidRPr="00D30E97" w:rsidRDefault="00C216E7" w:rsidP="00D30E97">
            <w:pPr>
              <w:jc w:val="center"/>
              <w:rPr>
                <w:color w:val="000000"/>
                <w:szCs w:val="22"/>
                <w:lang w:eastAsia="es-CO"/>
              </w:rPr>
            </w:pPr>
            <w:r w:rsidRPr="00D30E97">
              <w:rPr>
                <w:color w:val="000000"/>
                <w:szCs w:val="22"/>
                <w:lang w:eastAsia="es-CO"/>
              </w:rPr>
              <w:t>25</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79D80C" w14:textId="77777777" w:rsidR="00C216E7" w:rsidRPr="00D30E97" w:rsidRDefault="00C216E7" w:rsidP="00D30E97">
            <w:pPr>
              <w:jc w:val="center"/>
              <w:rPr>
                <w:color w:val="000000"/>
                <w:szCs w:val="22"/>
                <w:lang w:eastAsia="es-CO"/>
              </w:rPr>
            </w:pPr>
            <w:r w:rsidRPr="00D30E97">
              <w:rPr>
                <w:color w:val="000000"/>
                <w:szCs w:val="22"/>
                <w:lang w:eastAsia="es-CO"/>
              </w:rPr>
              <w:t>18,425</w:t>
            </w:r>
          </w:p>
        </w:tc>
      </w:tr>
      <w:tr w:rsidR="00C216E7" w:rsidRPr="00D30E97" w14:paraId="036570A2" w14:textId="77777777" w:rsidTr="005513EC">
        <w:trPr>
          <w:trHeight w:val="255"/>
        </w:trPr>
        <w:tc>
          <w:tcPr>
            <w:tcW w:w="6379" w:type="dxa"/>
            <w:vMerge w:val="restart"/>
            <w:tcBorders>
              <w:top w:val="nil"/>
              <w:left w:val="single" w:sz="8" w:space="0" w:color="auto"/>
              <w:bottom w:val="single" w:sz="8" w:space="0" w:color="000000"/>
              <w:right w:val="single" w:sz="4" w:space="0" w:color="auto"/>
            </w:tcBorders>
            <w:shd w:val="clear" w:color="000000" w:fill="C6E0B4"/>
            <w:vAlign w:val="center"/>
            <w:hideMark/>
          </w:tcPr>
          <w:p w14:paraId="106B1591" w14:textId="77777777" w:rsidR="00C216E7" w:rsidRPr="00D30E97" w:rsidRDefault="00C216E7" w:rsidP="00D30E97">
            <w:pPr>
              <w:rPr>
                <w:color w:val="000000"/>
                <w:szCs w:val="22"/>
                <w:lang w:eastAsia="es-CO"/>
              </w:rPr>
            </w:pPr>
            <w:r w:rsidRPr="00D30E97">
              <w:rPr>
                <w:color w:val="000000"/>
                <w:szCs w:val="22"/>
                <w:lang w:eastAsia="es-CO"/>
              </w:rPr>
              <w:t>Realizar recorridos interpretativos  y actividades de Educación Ambiental</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2722EE" w14:textId="77777777" w:rsidR="00C216E7" w:rsidRPr="00D30E97" w:rsidRDefault="00C216E7" w:rsidP="00D30E97">
            <w:pPr>
              <w:jc w:val="center"/>
              <w:rPr>
                <w:color w:val="000000"/>
                <w:szCs w:val="22"/>
                <w:lang w:eastAsia="es-CO"/>
              </w:rPr>
            </w:pPr>
            <w:r w:rsidRPr="00D30E97">
              <w:rPr>
                <w:color w:val="000000"/>
                <w:szCs w:val="22"/>
                <w:lang w:eastAsia="es-CO"/>
              </w:rPr>
              <w:t>25</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73FAB3" w14:textId="77777777" w:rsidR="00C216E7" w:rsidRPr="00D30E97" w:rsidRDefault="00C216E7" w:rsidP="00D30E97">
            <w:pPr>
              <w:jc w:val="center"/>
              <w:rPr>
                <w:color w:val="000000"/>
                <w:szCs w:val="22"/>
                <w:lang w:eastAsia="es-CO"/>
              </w:rPr>
            </w:pPr>
            <w:r w:rsidRPr="00D30E97">
              <w:rPr>
                <w:color w:val="000000"/>
                <w:szCs w:val="22"/>
                <w:lang w:eastAsia="es-CO"/>
              </w:rPr>
              <w:t>18,425</w:t>
            </w:r>
          </w:p>
        </w:tc>
      </w:tr>
      <w:tr w:rsidR="00C216E7" w:rsidRPr="00D30E97" w14:paraId="6B9C5BD4" w14:textId="77777777" w:rsidTr="005513EC">
        <w:trPr>
          <w:trHeight w:val="253"/>
        </w:trPr>
        <w:tc>
          <w:tcPr>
            <w:tcW w:w="6379" w:type="dxa"/>
            <w:vMerge/>
            <w:tcBorders>
              <w:top w:val="nil"/>
              <w:left w:val="single" w:sz="8" w:space="0" w:color="auto"/>
              <w:bottom w:val="single" w:sz="8" w:space="0" w:color="000000"/>
              <w:right w:val="single" w:sz="4" w:space="0" w:color="auto"/>
            </w:tcBorders>
            <w:vAlign w:val="center"/>
            <w:hideMark/>
          </w:tcPr>
          <w:p w14:paraId="659EB4E4" w14:textId="77777777" w:rsidR="00C216E7" w:rsidRPr="00D30E97" w:rsidRDefault="00C216E7" w:rsidP="00D30E97">
            <w:pPr>
              <w:jc w:val="left"/>
              <w:rPr>
                <w:color w:val="000000"/>
                <w:szCs w:val="22"/>
                <w:lang w:eastAsia="es-CO"/>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48E77F5" w14:textId="77777777" w:rsidR="00C216E7" w:rsidRPr="00D30E97" w:rsidRDefault="00C216E7" w:rsidP="00D30E97">
            <w:pPr>
              <w:jc w:val="left"/>
              <w:rPr>
                <w:color w:val="000000"/>
                <w:szCs w:val="22"/>
                <w:lang w:eastAsia="es-CO"/>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389C9F69" w14:textId="77777777" w:rsidR="00C216E7" w:rsidRPr="00D30E97" w:rsidRDefault="00C216E7" w:rsidP="00D30E97">
            <w:pPr>
              <w:jc w:val="left"/>
              <w:rPr>
                <w:color w:val="000000"/>
                <w:szCs w:val="22"/>
                <w:lang w:eastAsia="es-CO"/>
              </w:rPr>
            </w:pPr>
          </w:p>
        </w:tc>
      </w:tr>
      <w:tr w:rsidR="00C216E7" w:rsidRPr="00D30E97" w14:paraId="1C265075" w14:textId="77777777" w:rsidTr="005513EC">
        <w:trPr>
          <w:trHeight w:val="253"/>
        </w:trPr>
        <w:tc>
          <w:tcPr>
            <w:tcW w:w="6379" w:type="dxa"/>
            <w:vMerge/>
            <w:tcBorders>
              <w:top w:val="nil"/>
              <w:left w:val="single" w:sz="8" w:space="0" w:color="auto"/>
              <w:bottom w:val="single" w:sz="4" w:space="0" w:color="auto"/>
              <w:right w:val="single" w:sz="4" w:space="0" w:color="auto"/>
            </w:tcBorders>
            <w:vAlign w:val="center"/>
            <w:hideMark/>
          </w:tcPr>
          <w:p w14:paraId="687BC84D" w14:textId="77777777" w:rsidR="00C216E7" w:rsidRPr="00D30E97" w:rsidRDefault="00C216E7" w:rsidP="00D30E97">
            <w:pPr>
              <w:jc w:val="left"/>
              <w:rPr>
                <w:color w:val="000000"/>
                <w:szCs w:val="22"/>
                <w:lang w:eastAsia="es-CO"/>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FC02E93" w14:textId="77777777" w:rsidR="00C216E7" w:rsidRPr="00D30E97" w:rsidRDefault="00C216E7" w:rsidP="00D30E97">
            <w:pPr>
              <w:jc w:val="left"/>
              <w:rPr>
                <w:color w:val="000000"/>
                <w:szCs w:val="22"/>
                <w:lang w:eastAsia="es-CO"/>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3AC7C03A" w14:textId="77777777" w:rsidR="00C216E7" w:rsidRPr="00D30E97" w:rsidRDefault="00C216E7" w:rsidP="00D30E97">
            <w:pPr>
              <w:jc w:val="left"/>
              <w:rPr>
                <w:color w:val="000000"/>
                <w:szCs w:val="22"/>
                <w:lang w:eastAsia="es-CO"/>
              </w:rPr>
            </w:pPr>
          </w:p>
        </w:tc>
      </w:tr>
      <w:tr w:rsidR="00C216E7" w:rsidRPr="00D30E97" w14:paraId="17D9773B" w14:textId="77777777" w:rsidTr="005513EC">
        <w:trPr>
          <w:trHeight w:val="300"/>
        </w:trPr>
        <w:tc>
          <w:tcPr>
            <w:tcW w:w="637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4E954C0" w14:textId="77777777" w:rsidR="00C216E7" w:rsidRPr="00D30E97" w:rsidRDefault="00C216E7" w:rsidP="00D30E97">
            <w:pPr>
              <w:rPr>
                <w:color w:val="000000"/>
                <w:szCs w:val="22"/>
                <w:lang w:eastAsia="es-CO"/>
              </w:rPr>
            </w:pPr>
            <w:r w:rsidRPr="00D30E97">
              <w:rPr>
                <w:color w:val="000000"/>
                <w:szCs w:val="22"/>
                <w:lang w:eastAsia="es-CO"/>
              </w:rPr>
              <w:t>Ejecutar acciones articuladas de administración, manejo integral y seguimiento de los PEDH</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64FEBA" w14:textId="77777777" w:rsidR="00C216E7" w:rsidRPr="00D30E97" w:rsidRDefault="00C216E7" w:rsidP="00D30E97">
            <w:pPr>
              <w:jc w:val="center"/>
              <w:rPr>
                <w:color w:val="000000"/>
                <w:szCs w:val="22"/>
                <w:lang w:eastAsia="es-CO"/>
              </w:rPr>
            </w:pPr>
            <w:r w:rsidRPr="00D30E97">
              <w:rPr>
                <w:color w:val="000000"/>
                <w:szCs w:val="22"/>
                <w:lang w:eastAsia="es-CO"/>
              </w:rPr>
              <w:t>25</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8CE927" w14:textId="77777777" w:rsidR="00C216E7" w:rsidRPr="00D30E97" w:rsidRDefault="00C216E7" w:rsidP="00D30E97">
            <w:pPr>
              <w:jc w:val="center"/>
              <w:rPr>
                <w:color w:val="000000"/>
                <w:szCs w:val="22"/>
                <w:lang w:eastAsia="es-CO"/>
              </w:rPr>
            </w:pPr>
            <w:r w:rsidRPr="00D30E97">
              <w:rPr>
                <w:color w:val="000000"/>
                <w:szCs w:val="22"/>
                <w:lang w:eastAsia="es-CO"/>
              </w:rPr>
              <w:t>18,425</w:t>
            </w:r>
          </w:p>
        </w:tc>
      </w:tr>
      <w:tr w:rsidR="00C216E7" w:rsidRPr="00D30E97" w14:paraId="417C3634" w14:textId="77777777" w:rsidTr="005513EC">
        <w:trPr>
          <w:trHeight w:val="253"/>
        </w:trPr>
        <w:tc>
          <w:tcPr>
            <w:tcW w:w="6379" w:type="dxa"/>
            <w:vMerge/>
            <w:tcBorders>
              <w:top w:val="single" w:sz="4" w:space="0" w:color="auto"/>
              <w:left w:val="single" w:sz="4" w:space="0" w:color="auto"/>
              <w:bottom w:val="single" w:sz="4" w:space="0" w:color="auto"/>
              <w:right w:val="single" w:sz="4" w:space="0" w:color="auto"/>
            </w:tcBorders>
            <w:vAlign w:val="center"/>
            <w:hideMark/>
          </w:tcPr>
          <w:p w14:paraId="0CBFC1DE" w14:textId="77777777" w:rsidR="00C216E7" w:rsidRPr="00D30E97" w:rsidRDefault="00C216E7" w:rsidP="00D30E97">
            <w:pPr>
              <w:jc w:val="left"/>
              <w:rPr>
                <w:color w:val="000000"/>
                <w:szCs w:val="22"/>
                <w:lang w:eastAsia="es-CO"/>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337D144D" w14:textId="77777777" w:rsidR="00C216E7" w:rsidRPr="00D30E97" w:rsidRDefault="00C216E7" w:rsidP="00D30E97">
            <w:pPr>
              <w:jc w:val="left"/>
              <w:rPr>
                <w:color w:val="000000"/>
                <w:szCs w:val="22"/>
                <w:lang w:eastAsia="es-CO"/>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0809FB8" w14:textId="77777777" w:rsidR="00C216E7" w:rsidRPr="00D30E97" w:rsidRDefault="00C216E7" w:rsidP="00D30E97">
            <w:pPr>
              <w:jc w:val="left"/>
              <w:rPr>
                <w:color w:val="000000"/>
                <w:szCs w:val="22"/>
                <w:lang w:eastAsia="es-CO"/>
              </w:rPr>
            </w:pPr>
          </w:p>
        </w:tc>
      </w:tr>
      <w:tr w:rsidR="00C216E7" w:rsidRPr="00D30E97" w14:paraId="03EFD6AD" w14:textId="77777777" w:rsidTr="005513EC">
        <w:trPr>
          <w:trHeight w:val="253"/>
        </w:trPr>
        <w:tc>
          <w:tcPr>
            <w:tcW w:w="6379" w:type="dxa"/>
            <w:vMerge/>
            <w:tcBorders>
              <w:top w:val="single" w:sz="4" w:space="0" w:color="auto"/>
              <w:left w:val="single" w:sz="4" w:space="0" w:color="auto"/>
              <w:bottom w:val="single" w:sz="4" w:space="0" w:color="auto"/>
              <w:right w:val="single" w:sz="4" w:space="0" w:color="auto"/>
            </w:tcBorders>
            <w:vAlign w:val="center"/>
            <w:hideMark/>
          </w:tcPr>
          <w:p w14:paraId="553832FE" w14:textId="77777777" w:rsidR="00C216E7" w:rsidRPr="00D30E97" w:rsidRDefault="00C216E7" w:rsidP="00D30E97">
            <w:pPr>
              <w:jc w:val="left"/>
              <w:rPr>
                <w:color w:val="000000"/>
                <w:szCs w:val="22"/>
                <w:lang w:eastAsia="es-CO"/>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8092CC3" w14:textId="77777777" w:rsidR="00C216E7" w:rsidRPr="00D30E97" w:rsidRDefault="00C216E7" w:rsidP="00D30E97">
            <w:pPr>
              <w:jc w:val="left"/>
              <w:rPr>
                <w:color w:val="000000"/>
                <w:szCs w:val="22"/>
                <w:lang w:eastAsia="es-CO"/>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30723A9" w14:textId="77777777" w:rsidR="00C216E7" w:rsidRPr="00D30E97" w:rsidRDefault="00C216E7" w:rsidP="00D30E97">
            <w:pPr>
              <w:jc w:val="left"/>
              <w:rPr>
                <w:color w:val="000000"/>
                <w:szCs w:val="22"/>
                <w:lang w:eastAsia="es-CO"/>
              </w:rPr>
            </w:pPr>
          </w:p>
        </w:tc>
      </w:tr>
      <w:tr w:rsidR="00C216E7" w:rsidRPr="00D30E97" w14:paraId="71C981E4" w14:textId="77777777" w:rsidTr="005513EC">
        <w:trPr>
          <w:trHeight w:val="207"/>
        </w:trPr>
        <w:tc>
          <w:tcPr>
            <w:tcW w:w="6379" w:type="dxa"/>
            <w:tcBorders>
              <w:top w:val="single" w:sz="4" w:space="0" w:color="auto"/>
              <w:left w:val="single" w:sz="4" w:space="0" w:color="auto"/>
              <w:bottom w:val="single" w:sz="4" w:space="0" w:color="auto"/>
              <w:right w:val="single" w:sz="4" w:space="0" w:color="auto"/>
            </w:tcBorders>
            <w:vAlign w:val="center"/>
          </w:tcPr>
          <w:p w14:paraId="230B5AE1" w14:textId="77777777" w:rsidR="00C216E7" w:rsidRPr="00D30E97" w:rsidRDefault="00C216E7" w:rsidP="00D30E97">
            <w:pPr>
              <w:jc w:val="center"/>
              <w:rPr>
                <w:b/>
                <w:color w:val="000000"/>
                <w:szCs w:val="22"/>
                <w:lang w:eastAsia="es-CO"/>
              </w:rPr>
            </w:pPr>
            <w:r w:rsidRPr="00D30E97">
              <w:rPr>
                <w:b/>
                <w:color w:val="000000"/>
                <w:szCs w:val="22"/>
                <w:lang w:eastAsia="es-CO"/>
              </w:rPr>
              <w:t>TOTAL</w:t>
            </w:r>
          </w:p>
        </w:tc>
        <w:tc>
          <w:tcPr>
            <w:tcW w:w="1701" w:type="dxa"/>
            <w:tcBorders>
              <w:top w:val="single" w:sz="4" w:space="0" w:color="auto"/>
              <w:left w:val="single" w:sz="4" w:space="0" w:color="auto"/>
              <w:bottom w:val="single" w:sz="4" w:space="0" w:color="auto"/>
              <w:right w:val="single" w:sz="4" w:space="0" w:color="auto"/>
            </w:tcBorders>
            <w:vAlign w:val="center"/>
          </w:tcPr>
          <w:p w14:paraId="05AA2DC7" w14:textId="77777777" w:rsidR="00C216E7" w:rsidRPr="00D30E97" w:rsidRDefault="00C216E7" w:rsidP="00D30E97">
            <w:pPr>
              <w:jc w:val="center"/>
              <w:rPr>
                <w:b/>
                <w:color w:val="000000"/>
                <w:szCs w:val="22"/>
                <w:lang w:eastAsia="es-CO"/>
              </w:rPr>
            </w:pPr>
            <w:r w:rsidRPr="00D30E97">
              <w:rPr>
                <w:b/>
                <w:color w:val="000000"/>
                <w:szCs w:val="22"/>
                <w:lang w:eastAsia="es-CO"/>
              </w:rPr>
              <w:t>100</w:t>
            </w:r>
          </w:p>
        </w:tc>
        <w:tc>
          <w:tcPr>
            <w:tcW w:w="1701" w:type="dxa"/>
            <w:tcBorders>
              <w:top w:val="single" w:sz="4" w:space="0" w:color="auto"/>
              <w:left w:val="single" w:sz="4" w:space="0" w:color="auto"/>
              <w:bottom w:val="single" w:sz="4" w:space="0" w:color="auto"/>
              <w:right w:val="single" w:sz="4" w:space="0" w:color="auto"/>
            </w:tcBorders>
            <w:vAlign w:val="center"/>
          </w:tcPr>
          <w:p w14:paraId="6CAADC12" w14:textId="77777777" w:rsidR="00C216E7" w:rsidRPr="00D30E97" w:rsidRDefault="00C216E7" w:rsidP="00D30E97">
            <w:pPr>
              <w:jc w:val="center"/>
              <w:rPr>
                <w:b/>
                <w:color w:val="000000"/>
                <w:szCs w:val="22"/>
                <w:lang w:eastAsia="es-CO"/>
              </w:rPr>
            </w:pPr>
            <w:r w:rsidRPr="00D30E97">
              <w:rPr>
                <w:b/>
                <w:color w:val="000000"/>
                <w:szCs w:val="22"/>
                <w:lang w:eastAsia="es-CO"/>
              </w:rPr>
              <w:t>73,7</w:t>
            </w:r>
          </w:p>
        </w:tc>
      </w:tr>
    </w:tbl>
    <w:p w14:paraId="29F16B65" w14:textId="4076BB43" w:rsidR="00724579" w:rsidRPr="00D30E97" w:rsidRDefault="00724579" w:rsidP="00D30E97">
      <w:pPr>
        <w:shd w:val="clear" w:color="auto" w:fill="D6E3BC" w:themeFill="accent3" w:themeFillTint="66"/>
        <w:rPr>
          <w:kern w:val="32"/>
          <w:szCs w:val="22"/>
        </w:rPr>
      </w:pPr>
    </w:p>
    <w:p w14:paraId="2DB1DDA1" w14:textId="77777777" w:rsidR="00724579" w:rsidRPr="00D30E97" w:rsidRDefault="00724579" w:rsidP="00D30E97">
      <w:pPr>
        <w:shd w:val="clear" w:color="auto" w:fill="D6E3BC" w:themeFill="accent3" w:themeFillTint="66"/>
        <w:rPr>
          <w:szCs w:val="22"/>
        </w:rPr>
      </w:pPr>
      <w:r w:rsidRPr="00D30E97">
        <w:rPr>
          <w:szCs w:val="22"/>
        </w:rPr>
        <w:t xml:space="preserve">P.I. = Proyecto de Inversión  </w:t>
      </w:r>
      <w:r w:rsidRPr="00D30E97">
        <w:rPr>
          <w:szCs w:val="22"/>
        </w:rPr>
        <w:tab/>
      </w:r>
      <w:r w:rsidRPr="00D30E97">
        <w:rPr>
          <w:szCs w:val="22"/>
        </w:rPr>
        <w:tab/>
      </w:r>
      <w:r w:rsidRPr="00D30E97">
        <w:rPr>
          <w:szCs w:val="22"/>
        </w:rPr>
        <w:tab/>
      </w:r>
      <w:r w:rsidRPr="00D30E97">
        <w:rPr>
          <w:szCs w:val="22"/>
        </w:rPr>
        <w:tab/>
        <w:t>P.D. = Plan de Desarrollo</w:t>
      </w:r>
    </w:p>
    <w:p w14:paraId="0A8A5210" w14:textId="77777777" w:rsidR="00724579" w:rsidRPr="00D30E97" w:rsidRDefault="00724579" w:rsidP="00D30E97">
      <w:pPr>
        <w:rPr>
          <w:kern w:val="32"/>
          <w:szCs w:val="22"/>
        </w:rPr>
      </w:pPr>
    </w:p>
    <w:p w14:paraId="6269872E" w14:textId="77777777" w:rsidR="00365115" w:rsidRPr="00D30E97" w:rsidRDefault="00365115" w:rsidP="00D30E97">
      <w:pPr>
        <w:rPr>
          <w:szCs w:val="22"/>
        </w:rPr>
      </w:pPr>
    </w:p>
    <w:p w14:paraId="0573E1FB" w14:textId="77777777" w:rsidR="000D3ABC" w:rsidRPr="00D30E97" w:rsidRDefault="000D3ABC" w:rsidP="00D30E97">
      <w:pPr>
        <w:rPr>
          <w:b/>
          <w:kern w:val="32"/>
          <w:szCs w:val="22"/>
        </w:rPr>
      </w:pPr>
      <w:r w:rsidRPr="00D30E97">
        <w:rPr>
          <w:b/>
          <w:kern w:val="32"/>
          <w:szCs w:val="22"/>
        </w:rPr>
        <w:t>Meta 5. Habilitar 1 espacio público de infraestructura para el disfrute ciudadano y gestionar en otras áreas de interés ambiental</w:t>
      </w:r>
    </w:p>
    <w:p w14:paraId="49B10DBC" w14:textId="77777777" w:rsidR="000D3ABC" w:rsidRPr="00D30E97" w:rsidRDefault="000D3ABC" w:rsidP="00D30E97">
      <w:pPr>
        <w:rPr>
          <w:b/>
          <w:kern w:val="32"/>
          <w:szCs w:val="22"/>
        </w:rPr>
      </w:pPr>
    </w:p>
    <w:p w14:paraId="2868BDF0" w14:textId="3EF0B553" w:rsidR="000D3ABC" w:rsidRPr="00D30E97" w:rsidRDefault="00C0595F" w:rsidP="00D30E97">
      <w:pPr>
        <w:rPr>
          <w:kern w:val="32"/>
          <w:szCs w:val="22"/>
        </w:rPr>
      </w:pPr>
      <w:r w:rsidRPr="00D30E97">
        <w:rPr>
          <w:kern w:val="32"/>
          <w:szCs w:val="22"/>
        </w:rPr>
        <w:t>E</w:t>
      </w:r>
      <w:r w:rsidR="000D3ABC" w:rsidRPr="00D30E97">
        <w:rPr>
          <w:kern w:val="32"/>
          <w:szCs w:val="22"/>
        </w:rPr>
        <w:t xml:space="preserve">l Parque Ecológico Distrital de Montaña </w:t>
      </w:r>
      <w:proofErr w:type="spellStart"/>
      <w:r w:rsidR="000D3ABC" w:rsidRPr="00D30E97">
        <w:rPr>
          <w:kern w:val="32"/>
          <w:szCs w:val="22"/>
        </w:rPr>
        <w:t>Entrenubes</w:t>
      </w:r>
      <w:proofErr w:type="spellEnd"/>
      <w:r w:rsidR="000D3ABC" w:rsidRPr="00D30E97">
        <w:rPr>
          <w:kern w:val="32"/>
          <w:szCs w:val="22"/>
        </w:rPr>
        <w:t xml:space="preserve"> cuenta con un Aula Ambiental, sin embargo este Parque tiene una extensión mayor a las 600 ha, lo cual amerita la habilitación de otro espaci</w:t>
      </w:r>
      <w:r w:rsidRPr="00D30E97">
        <w:rPr>
          <w:kern w:val="32"/>
          <w:szCs w:val="22"/>
        </w:rPr>
        <w:t>o público. Actualmente se cue</w:t>
      </w:r>
      <w:r w:rsidR="005201D9" w:rsidRPr="00D30E97">
        <w:rPr>
          <w:kern w:val="32"/>
          <w:szCs w:val="22"/>
        </w:rPr>
        <w:t>n</w:t>
      </w:r>
      <w:r w:rsidRPr="00D30E97">
        <w:rPr>
          <w:kern w:val="32"/>
          <w:szCs w:val="22"/>
        </w:rPr>
        <w:t>ta con un diseñ</w:t>
      </w:r>
      <w:r w:rsidR="000D3ABC" w:rsidRPr="00D30E97">
        <w:rPr>
          <w:kern w:val="32"/>
          <w:szCs w:val="22"/>
        </w:rPr>
        <w:t>o</w:t>
      </w:r>
      <w:r w:rsidRPr="00D30E97">
        <w:rPr>
          <w:kern w:val="32"/>
          <w:szCs w:val="22"/>
        </w:rPr>
        <w:t xml:space="preserve"> elaborado por el Consorcio Porvenir en el año 2013, </w:t>
      </w:r>
      <w:r w:rsidR="000D3ABC" w:rsidRPr="00D30E97">
        <w:rPr>
          <w:kern w:val="32"/>
          <w:szCs w:val="22"/>
        </w:rPr>
        <w:t xml:space="preserve">con licencia de construcción </w:t>
      </w:r>
      <w:r w:rsidRPr="00D30E97">
        <w:rPr>
          <w:kern w:val="32"/>
          <w:szCs w:val="22"/>
        </w:rPr>
        <w:t xml:space="preserve">para </w:t>
      </w:r>
      <w:r w:rsidR="000D3ABC" w:rsidRPr="00D30E97">
        <w:rPr>
          <w:kern w:val="32"/>
          <w:szCs w:val="22"/>
        </w:rPr>
        <w:t>el Aula Ambiental en el Cerro de Juan Rey, el cual se pretende materializar en este cuatrienio</w:t>
      </w:r>
      <w:r w:rsidRPr="00D30E97">
        <w:rPr>
          <w:kern w:val="32"/>
          <w:szCs w:val="22"/>
        </w:rPr>
        <w:t xml:space="preserve"> y se cuenta con los recursos para su construcción</w:t>
      </w:r>
      <w:r w:rsidR="000D3ABC" w:rsidRPr="00D30E97">
        <w:rPr>
          <w:kern w:val="32"/>
          <w:szCs w:val="22"/>
        </w:rPr>
        <w:t xml:space="preserve">. </w:t>
      </w:r>
    </w:p>
    <w:p w14:paraId="554B7574" w14:textId="77777777" w:rsidR="000D3ABC" w:rsidRPr="00D30E97" w:rsidRDefault="000D3ABC" w:rsidP="00D30E97">
      <w:pPr>
        <w:rPr>
          <w:kern w:val="32"/>
          <w:szCs w:val="22"/>
        </w:rPr>
      </w:pPr>
    </w:p>
    <w:p w14:paraId="4AE5D81A" w14:textId="4650487C" w:rsidR="000D3ABC" w:rsidRPr="00D30E97" w:rsidRDefault="000D3ABC" w:rsidP="00D30E97">
      <w:pPr>
        <w:rPr>
          <w:kern w:val="32"/>
          <w:szCs w:val="22"/>
        </w:rPr>
      </w:pPr>
      <w:r w:rsidRPr="00D30E97">
        <w:rPr>
          <w:kern w:val="32"/>
          <w:szCs w:val="22"/>
        </w:rPr>
        <w:t xml:space="preserve">De acuerdo con los espacios habilitados para los recorridos interpretativos dentro del Parque Ecológico Distrital de Montaña </w:t>
      </w:r>
      <w:proofErr w:type="spellStart"/>
      <w:r w:rsidRPr="00D30E97">
        <w:rPr>
          <w:kern w:val="32"/>
          <w:szCs w:val="22"/>
        </w:rPr>
        <w:t>Entrenubes</w:t>
      </w:r>
      <w:proofErr w:type="spellEnd"/>
      <w:r w:rsidRPr="00D30E97">
        <w:rPr>
          <w:kern w:val="32"/>
          <w:szCs w:val="22"/>
        </w:rPr>
        <w:t>, se evidenció la necesidad de desarrollar un contrato de diseños para la recuperación geomorfológica en un sector de la Quebrada Hoya del Ramo, en cual se encuentra en ejecución.</w:t>
      </w:r>
      <w:r w:rsidR="00B87EF5" w:rsidRPr="00D30E97">
        <w:rPr>
          <w:kern w:val="32"/>
          <w:szCs w:val="22"/>
        </w:rPr>
        <w:t xml:space="preserve"> </w:t>
      </w:r>
    </w:p>
    <w:p w14:paraId="6EA04C09" w14:textId="77777777" w:rsidR="000D3ABC" w:rsidRPr="00D30E97" w:rsidRDefault="000D3ABC" w:rsidP="00D30E97">
      <w:pPr>
        <w:rPr>
          <w:b/>
          <w:kern w:val="32"/>
          <w:szCs w:val="22"/>
        </w:rPr>
      </w:pPr>
    </w:p>
    <w:p w14:paraId="1691F95F" w14:textId="77777777" w:rsidR="000F3091" w:rsidRPr="00D30E97" w:rsidRDefault="000F3091" w:rsidP="00D30E97">
      <w:pPr>
        <w:rPr>
          <w:b/>
          <w:kern w:val="32"/>
          <w:szCs w:val="22"/>
        </w:rPr>
      </w:pPr>
    </w:p>
    <w:p w14:paraId="79186DFA" w14:textId="4570E8E8" w:rsidR="00C16D0F" w:rsidRPr="00D30E97" w:rsidRDefault="00365115" w:rsidP="00D30E97">
      <w:pPr>
        <w:rPr>
          <w:b/>
          <w:kern w:val="32"/>
          <w:szCs w:val="22"/>
        </w:rPr>
      </w:pPr>
      <w:r w:rsidRPr="00D30E97">
        <w:rPr>
          <w:b/>
          <w:kern w:val="32"/>
          <w:szCs w:val="22"/>
        </w:rPr>
        <w:t xml:space="preserve">Meta </w:t>
      </w:r>
      <w:r w:rsidR="00BE3C31" w:rsidRPr="00D30E97">
        <w:rPr>
          <w:b/>
          <w:kern w:val="32"/>
          <w:szCs w:val="22"/>
        </w:rPr>
        <w:t>6</w:t>
      </w:r>
      <w:r w:rsidRPr="00D30E97">
        <w:rPr>
          <w:b/>
          <w:kern w:val="32"/>
          <w:szCs w:val="22"/>
        </w:rPr>
        <w:t xml:space="preserve">. </w:t>
      </w:r>
      <w:r w:rsidR="0080097E" w:rsidRPr="00D30E97">
        <w:rPr>
          <w:b/>
          <w:color w:val="FF0000"/>
          <w:kern w:val="32"/>
          <w:szCs w:val="22"/>
        </w:rPr>
        <w:t>Adquirir 60 hectáreas en áreas protegidas</w:t>
      </w:r>
      <w:r w:rsidRPr="00D30E97">
        <w:rPr>
          <w:b/>
          <w:color w:val="FF0000"/>
          <w:kern w:val="32"/>
          <w:szCs w:val="22"/>
        </w:rPr>
        <w:t xml:space="preserve"> y áreas de interés ambiental: </w:t>
      </w:r>
    </w:p>
    <w:p w14:paraId="39400010" w14:textId="77777777" w:rsidR="00C16D0F" w:rsidRPr="00D30E97" w:rsidRDefault="00C16D0F" w:rsidP="00D30E97">
      <w:pPr>
        <w:rPr>
          <w:kern w:val="32"/>
          <w:szCs w:val="22"/>
        </w:rPr>
      </w:pPr>
    </w:p>
    <w:p w14:paraId="674F438C" w14:textId="63E00949" w:rsidR="007E448B" w:rsidRPr="00D30E97" w:rsidRDefault="007E448B" w:rsidP="00D30E97">
      <w:pPr>
        <w:rPr>
          <w:szCs w:val="22"/>
        </w:rPr>
      </w:pPr>
      <w:r w:rsidRPr="00D30E97">
        <w:rPr>
          <w:szCs w:val="22"/>
        </w:rPr>
        <w:t>La Adquisición predial en áreas protegidas se debe realizar conforme al procedimiento establecido en la Ley 9 de 1989 y 388 de 1997, que implica realizar la declaratoria de utilidad pública e interés general, los estudios técnicos y jurídicos preliminares (levantamientos topográficos y estudios de títulos), avalúos comercial</w:t>
      </w:r>
      <w:r w:rsidR="00581A59" w:rsidRPr="00D30E97">
        <w:rPr>
          <w:szCs w:val="22"/>
        </w:rPr>
        <w:t>es</w:t>
      </w:r>
      <w:r w:rsidRPr="00D30E97">
        <w:rPr>
          <w:szCs w:val="22"/>
        </w:rPr>
        <w:t>, oferta de compra, escrituración y registro en los eventos de enajenación voluntaria o expropiación en los eventos que los propietarios no accedan a la negociación.</w:t>
      </w:r>
    </w:p>
    <w:p w14:paraId="66DF349D" w14:textId="77777777" w:rsidR="007E448B" w:rsidRPr="00D30E97" w:rsidRDefault="007E448B" w:rsidP="00D30E97">
      <w:pPr>
        <w:rPr>
          <w:szCs w:val="22"/>
        </w:rPr>
      </w:pPr>
    </w:p>
    <w:p w14:paraId="1BF25450" w14:textId="7D103DD0" w:rsidR="00365115" w:rsidRDefault="00CF1D59" w:rsidP="00D30E97">
      <w:pPr>
        <w:rPr>
          <w:kern w:val="32"/>
          <w:szCs w:val="22"/>
        </w:rPr>
      </w:pPr>
      <w:r w:rsidRPr="00D30E97">
        <w:rPr>
          <w:kern w:val="32"/>
          <w:szCs w:val="22"/>
        </w:rPr>
        <w:t>E</w:t>
      </w:r>
      <w:r w:rsidR="00365115" w:rsidRPr="00D30E97">
        <w:rPr>
          <w:kern w:val="32"/>
          <w:szCs w:val="22"/>
        </w:rPr>
        <w:t xml:space="preserve">sta meta está orientada a la compra de </w:t>
      </w:r>
      <w:r w:rsidR="007E448B" w:rsidRPr="00D30E97">
        <w:rPr>
          <w:kern w:val="32"/>
          <w:szCs w:val="22"/>
        </w:rPr>
        <w:t xml:space="preserve">60 ha en los </w:t>
      </w:r>
      <w:r w:rsidR="00365115" w:rsidRPr="00D30E97">
        <w:rPr>
          <w:kern w:val="32"/>
          <w:szCs w:val="22"/>
        </w:rPr>
        <w:t xml:space="preserve">predios priorizados de acuerdo con los estudios de títulos que se tengan adelantados y la gestión de avanzar en </w:t>
      </w:r>
      <w:r w:rsidR="007E448B" w:rsidRPr="00D30E97">
        <w:rPr>
          <w:kern w:val="32"/>
          <w:szCs w:val="22"/>
        </w:rPr>
        <w:t>120 ha con</w:t>
      </w:r>
      <w:r w:rsidR="00365115" w:rsidRPr="00D30E97">
        <w:rPr>
          <w:kern w:val="32"/>
          <w:szCs w:val="22"/>
        </w:rPr>
        <w:t xml:space="preserve"> estudios de títulos y levantamiento topográficos en nuevas áreas de interés ambiental.</w:t>
      </w:r>
      <w:r w:rsidR="00D30FA9" w:rsidRPr="00D30E97">
        <w:rPr>
          <w:kern w:val="32"/>
          <w:szCs w:val="22"/>
        </w:rPr>
        <w:t xml:space="preserve"> </w:t>
      </w:r>
    </w:p>
    <w:p w14:paraId="73204A32" w14:textId="28639C66" w:rsidR="007B3592" w:rsidRDefault="007B3592" w:rsidP="00D30E97">
      <w:pPr>
        <w:rPr>
          <w:kern w:val="32"/>
          <w:szCs w:val="22"/>
        </w:rPr>
      </w:pPr>
    </w:p>
    <w:p w14:paraId="3A993C68" w14:textId="145C7B80" w:rsidR="007E448B" w:rsidRPr="00D30E97" w:rsidRDefault="007B3592" w:rsidP="00D30E97">
      <w:pPr>
        <w:rPr>
          <w:kern w:val="32"/>
          <w:szCs w:val="22"/>
        </w:rPr>
      </w:pPr>
      <w:r w:rsidRPr="007B3592">
        <w:rPr>
          <w:kern w:val="32"/>
          <w:szCs w:val="22"/>
          <w:highlight w:val="green"/>
        </w:rPr>
        <w:t>De conformidad con lo anterior, y teniendo en cuenta los informes técnicos que corresponden a los avalúos comerciales 2017 de los predios priorizados</w:t>
      </w:r>
      <w:r>
        <w:rPr>
          <w:kern w:val="32"/>
          <w:szCs w:val="22"/>
          <w:highlight w:val="green"/>
        </w:rPr>
        <w:t>,</w:t>
      </w:r>
      <w:r w:rsidRPr="007B3592">
        <w:rPr>
          <w:kern w:val="32"/>
          <w:szCs w:val="22"/>
          <w:highlight w:val="green"/>
        </w:rPr>
        <w:t xml:space="preserve"> ubicados en el Cerro Juan Rey – Parque </w:t>
      </w:r>
      <w:proofErr w:type="spellStart"/>
      <w:r w:rsidRPr="007B3592">
        <w:rPr>
          <w:kern w:val="32"/>
          <w:szCs w:val="22"/>
          <w:highlight w:val="green"/>
        </w:rPr>
        <w:t>Entrenubes</w:t>
      </w:r>
      <w:proofErr w:type="spellEnd"/>
      <w:r w:rsidRPr="007B3592">
        <w:rPr>
          <w:kern w:val="32"/>
          <w:szCs w:val="22"/>
          <w:highlight w:val="green"/>
        </w:rPr>
        <w:t xml:space="preserve">, se pudo evidenciar que en el </w:t>
      </w:r>
      <w:r w:rsidR="005113EC" w:rsidRPr="007B3592">
        <w:rPr>
          <w:kern w:val="32"/>
          <w:szCs w:val="22"/>
          <w:highlight w:val="green"/>
        </w:rPr>
        <w:t>Ítem</w:t>
      </w:r>
      <w:r w:rsidRPr="007B3592">
        <w:rPr>
          <w:kern w:val="32"/>
          <w:szCs w:val="22"/>
          <w:highlight w:val="green"/>
        </w:rPr>
        <w:t xml:space="preserve"> de “Análisis de Valores de Agropecuarios” el valor unitario por metro cuadro establecido para dichos predios oscila entre $4,800 pesos m/</w:t>
      </w:r>
      <w:proofErr w:type="spellStart"/>
      <w:r w:rsidRPr="007B3592">
        <w:rPr>
          <w:kern w:val="32"/>
          <w:szCs w:val="22"/>
          <w:highlight w:val="green"/>
        </w:rPr>
        <w:t>lc</w:t>
      </w:r>
      <w:proofErr w:type="spellEnd"/>
      <w:r w:rsidRPr="007B3592">
        <w:rPr>
          <w:kern w:val="32"/>
          <w:szCs w:val="22"/>
          <w:highlight w:val="green"/>
        </w:rPr>
        <w:t xml:space="preserve"> y $2.500 pesos m/</w:t>
      </w:r>
      <w:proofErr w:type="spellStart"/>
      <w:r w:rsidRPr="007B3592">
        <w:rPr>
          <w:kern w:val="32"/>
          <w:szCs w:val="22"/>
          <w:highlight w:val="green"/>
        </w:rPr>
        <w:t>lc</w:t>
      </w:r>
      <w:proofErr w:type="spellEnd"/>
      <w:r w:rsidRPr="007B3592">
        <w:rPr>
          <w:kern w:val="32"/>
          <w:szCs w:val="22"/>
          <w:highlight w:val="green"/>
        </w:rPr>
        <w:t>. Adicionalmente es pertinente señalar que para esta vigencia</w:t>
      </w:r>
      <w:r>
        <w:rPr>
          <w:kern w:val="32"/>
          <w:szCs w:val="22"/>
          <w:highlight w:val="green"/>
        </w:rPr>
        <w:t xml:space="preserve"> (2018)</w:t>
      </w:r>
      <w:r w:rsidRPr="007B3592">
        <w:rPr>
          <w:kern w:val="32"/>
          <w:szCs w:val="22"/>
          <w:highlight w:val="green"/>
        </w:rPr>
        <w:t xml:space="preserve"> se deben adquirir 15</w:t>
      </w:r>
      <w:r>
        <w:rPr>
          <w:kern w:val="32"/>
          <w:szCs w:val="22"/>
          <w:highlight w:val="green"/>
        </w:rPr>
        <w:t xml:space="preserve"> </w:t>
      </w:r>
      <w:r w:rsidRPr="007B3592">
        <w:rPr>
          <w:kern w:val="32"/>
          <w:szCs w:val="22"/>
          <w:highlight w:val="green"/>
        </w:rPr>
        <w:t>Ha y 11.6</w:t>
      </w:r>
      <w:r>
        <w:rPr>
          <w:kern w:val="32"/>
          <w:szCs w:val="22"/>
          <w:highlight w:val="green"/>
        </w:rPr>
        <w:t xml:space="preserve"> </w:t>
      </w:r>
      <w:r w:rsidRPr="007B3592">
        <w:rPr>
          <w:kern w:val="32"/>
          <w:szCs w:val="22"/>
          <w:highlight w:val="green"/>
        </w:rPr>
        <w:t>Ha del 2017 que equivalen a 26.6</w:t>
      </w:r>
      <w:r w:rsidR="00AF23F2">
        <w:rPr>
          <w:kern w:val="32"/>
          <w:szCs w:val="22"/>
          <w:highlight w:val="green"/>
        </w:rPr>
        <w:t xml:space="preserve"> </w:t>
      </w:r>
      <w:r w:rsidRPr="007B3592">
        <w:rPr>
          <w:kern w:val="32"/>
          <w:szCs w:val="22"/>
          <w:highlight w:val="green"/>
        </w:rPr>
        <w:t>Ha.</w:t>
      </w:r>
      <w:r w:rsidR="002E132F">
        <w:rPr>
          <w:kern w:val="32"/>
          <w:szCs w:val="22"/>
          <w:highlight w:val="green"/>
        </w:rPr>
        <w:t xml:space="preserve"> </w:t>
      </w:r>
      <w:r w:rsidRPr="007B3592">
        <w:rPr>
          <w:kern w:val="32"/>
          <w:szCs w:val="22"/>
          <w:highlight w:val="green"/>
        </w:rPr>
        <w:t xml:space="preserve">Sin embargo, al realizar el ejercicio estimado de áreas para adquirir </w:t>
      </w:r>
      <w:r>
        <w:rPr>
          <w:kern w:val="32"/>
          <w:szCs w:val="22"/>
          <w:highlight w:val="green"/>
        </w:rPr>
        <w:t xml:space="preserve">a 2018 </w:t>
      </w:r>
      <w:r w:rsidRPr="007B3592">
        <w:rPr>
          <w:kern w:val="32"/>
          <w:szCs w:val="22"/>
          <w:highlight w:val="green"/>
        </w:rPr>
        <w:t>y al calcularlo con el valor aproximado del metro cuadrado contenido en los informes de avaluó comercial 2017 equivalen a $4,800 pesos m/</w:t>
      </w:r>
      <w:proofErr w:type="spellStart"/>
      <w:r w:rsidRPr="007B3592">
        <w:rPr>
          <w:kern w:val="32"/>
          <w:szCs w:val="22"/>
          <w:highlight w:val="green"/>
        </w:rPr>
        <w:t>lc</w:t>
      </w:r>
      <w:proofErr w:type="spellEnd"/>
      <w:r w:rsidRPr="007B3592">
        <w:rPr>
          <w:kern w:val="32"/>
          <w:szCs w:val="22"/>
          <w:highlight w:val="green"/>
        </w:rPr>
        <w:t xml:space="preserve"> esto da como resultado un valor neto de adquisición predial de $1.234.560.000.00 de pesos m/</w:t>
      </w:r>
      <w:proofErr w:type="spellStart"/>
      <w:r w:rsidRPr="007B3592">
        <w:rPr>
          <w:kern w:val="32"/>
          <w:szCs w:val="22"/>
          <w:highlight w:val="green"/>
        </w:rPr>
        <w:t>lc</w:t>
      </w:r>
      <w:proofErr w:type="spellEnd"/>
      <w:r w:rsidRPr="007B3592">
        <w:rPr>
          <w:kern w:val="32"/>
          <w:szCs w:val="22"/>
          <w:highlight w:val="green"/>
        </w:rPr>
        <w:t xml:space="preserve"> no disponibles para este año 2018. Por lo tanto, se debe recalcular las áreas para adquirir de acuerdo con el presupuesto asignado de $750.000.000.00 pesos m/</w:t>
      </w:r>
      <w:proofErr w:type="spellStart"/>
      <w:r w:rsidRPr="007B3592">
        <w:rPr>
          <w:kern w:val="32"/>
          <w:szCs w:val="22"/>
          <w:highlight w:val="green"/>
        </w:rPr>
        <w:t>lc</w:t>
      </w:r>
      <w:proofErr w:type="spellEnd"/>
      <w:r w:rsidRPr="007B3592">
        <w:rPr>
          <w:kern w:val="32"/>
          <w:szCs w:val="22"/>
          <w:highlight w:val="green"/>
        </w:rPr>
        <w:t xml:space="preserve"> en el 2018, con </w:t>
      </w:r>
      <w:r w:rsidRPr="007B3592">
        <w:rPr>
          <w:kern w:val="32"/>
          <w:szCs w:val="22"/>
          <w:highlight w:val="green"/>
        </w:rPr>
        <w:lastRenderedPageBreak/>
        <w:t>el fin de dar cumplimiento a la magnitud total de la meta del</w:t>
      </w:r>
      <w:r>
        <w:rPr>
          <w:kern w:val="32"/>
          <w:szCs w:val="22"/>
          <w:highlight w:val="green"/>
        </w:rPr>
        <w:t xml:space="preserve"> PI correspondiente a </w:t>
      </w:r>
      <w:r w:rsidRPr="007B3592">
        <w:rPr>
          <w:kern w:val="32"/>
          <w:szCs w:val="22"/>
          <w:highlight w:val="green"/>
        </w:rPr>
        <w:t>adquisi</w:t>
      </w:r>
      <w:r>
        <w:rPr>
          <w:kern w:val="32"/>
          <w:szCs w:val="22"/>
          <w:highlight w:val="green"/>
        </w:rPr>
        <w:t>ción de</w:t>
      </w:r>
      <w:r w:rsidRPr="007B3592">
        <w:rPr>
          <w:kern w:val="32"/>
          <w:szCs w:val="22"/>
          <w:highlight w:val="green"/>
        </w:rPr>
        <w:t xml:space="preserve"> 60 ha en los predios priorizados en este cuatrienio.</w:t>
      </w:r>
      <w:r w:rsidRPr="007B3592">
        <w:rPr>
          <w:kern w:val="32"/>
          <w:szCs w:val="22"/>
        </w:rPr>
        <w:t xml:space="preserve"> </w:t>
      </w:r>
    </w:p>
    <w:p w14:paraId="23AF363A" w14:textId="77777777" w:rsidR="000F3091" w:rsidRPr="00D30E97" w:rsidRDefault="000F3091" w:rsidP="00D30E97">
      <w:pPr>
        <w:rPr>
          <w:kern w:val="32"/>
          <w:szCs w:val="22"/>
        </w:rPr>
      </w:pPr>
    </w:p>
    <w:p w14:paraId="13C01DBF" w14:textId="77777777" w:rsidR="000D3ABC" w:rsidRPr="00D30E97" w:rsidRDefault="000D3ABC" w:rsidP="00D30E97">
      <w:pPr>
        <w:rPr>
          <w:b/>
          <w:kern w:val="32"/>
          <w:szCs w:val="22"/>
        </w:rPr>
      </w:pPr>
      <w:r w:rsidRPr="00D30E97">
        <w:rPr>
          <w:b/>
          <w:kern w:val="32"/>
          <w:szCs w:val="22"/>
        </w:rPr>
        <w:t>Meta 7.</w:t>
      </w:r>
      <w:r w:rsidRPr="00D30E97">
        <w:rPr>
          <w:b/>
          <w:szCs w:val="22"/>
        </w:rPr>
        <w:t xml:space="preserve"> </w:t>
      </w:r>
      <w:r w:rsidRPr="00D30E97">
        <w:rPr>
          <w:b/>
          <w:kern w:val="32"/>
          <w:szCs w:val="22"/>
        </w:rPr>
        <w:t xml:space="preserve">Administrar y manejar 800 ha de PEDM y áreas de interés ambiental: </w:t>
      </w:r>
    </w:p>
    <w:p w14:paraId="4C41F796" w14:textId="77777777" w:rsidR="000D3ABC" w:rsidRPr="00D30E97" w:rsidRDefault="000D3ABC" w:rsidP="00D30E97">
      <w:pPr>
        <w:rPr>
          <w:b/>
          <w:kern w:val="32"/>
          <w:szCs w:val="22"/>
        </w:rPr>
      </w:pPr>
    </w:p>
    <w:p w14:paraId="6F9D658F" w14:textId="090B59D5" w:rsidR="00BB6C1D" w:rsidRPr="00D30E97" w:rsidRDefault="000D3ABC" w:rsidP="00D30E97">
      <w:pPr>
        <w:rPr>
          <w:szCs w:val="22"/>
        </w:rPr>
      </w:pPr>
      <w:r w:rsidRPr="00D30E97">
        <w:rPr>
          <w:szCs w:val="22"/>
        </w:rPr>
        <w:t>Con el fin de avanzar la gestión como aulas ambientales de alta calidad ambiental al servicio de la ciudadanía, que permitan desarrollar acciones de recreación y sensibilización a la población sobre la necesidad de conservación de la estructura ecológica</w:t>
      </w:r>
      <w:r w:rsidR="00742ED9" w:rsidRPr="00D30E97">
        <w:rPr>
          <w:szCs w:val="22"/>
        </w:rPr>
        <w:t xml:space="preserve"> principal</w:t>
      </w:r>
      <w:r w:rsidRPr="00D30E97">
        <w:rPr>
          <w:szCs w:val="22"/>
        </w:rPr>
        <w:t xml:space="preserve">, se garantizará el desarrollo de acciones de administración permanente que incluyen: vigilancia, </w:t>
      </w:r>
      <w:r w:rsidR="00742ED9" w:rsidRPr="00D30E97">
        <w:rPr>
          <w:szCs w:val="22"/>
        </w:rPr>
        <w:t xml:space="preserve">mantenimiento y mejoramiento de senderos, </w:t>
      </w:r>
      <w:r w:rsidRPr="00D30E97">
        <w:rPr>
          <w:szCs w:val="22"/>
        </w:rPr>
        <w:t>mantenimiento de las coberturas vegetales, monitoreo a la biodiversidad y servicios ambientales, gestión social y educación ambiental.</w:t>
      </w:r>
    </w:p>
    <w:p w14:paraId="3FEC1C82" w14:textId="77777777" w:rsidR="00BB6C1D" w:rsidRPr="00D30E97" w:rsidRDefault="00BB6C1D" w:rsidP="00D30E97">
      <w:pPr>
        <w:rPr>
          <w:szCs w:val="22"/>
        </w:rPr>
      </w:pPr>
    </w:p>
    <w:p w14:paraId="19C40F1C" w14:textId="2CBB02D0" w:rsidR="000D3ABC" w:rsidRPr="00D30E97" w:rsidRDefault="000D3ABC" w:rsidP="00D30E97">
      <w:pPr>
        <w:rPr>
          <w:kern w:val="32"/>
          <w:szCs w:val="22"/>
        </w:rPr>
      </w:pPr>
      <w:r w:rsidRPr="00D30E97">
        <w:rPr>
          <w:szCs w:val="22"/>
        </w:rPr>
        <w:t xml:space="preserve">Así mismo, </w:t>
      </w:r>
      <w:r w:rsidRPr="00D30E97">
        <w:rPr>
          <w:kern w:val="32"/>
          <w:szCs w:val="22"/>
        </w:rPr>
        <w:t xml:space="preserve">se cuenta con los diseños para las obras de estabilización de algunos sectores en el Parque </w:t>
      </w:r>
      <w:proofErr w:type="spellStart"/>
      <w:r w:rsidRPr="00D30E97">
        <w:rPr>
          <w:kern w:val="32"/>
          <w:szCs w:val="22"/>
        </w:rPr>
        <w:t>Soratama</w:t>
      </w:r>
      <w:proofErr w:type="spellEnd"/>
      <w:r w:rsidRPr="00D30E97">
        <w:rPr>
          <w:kern w:val="32"/>
          <w:szCs w:val="22"/>
        </w:rPr>
        <w:t xml:space="preserve"> y Mirador de los Nevados, lo que requiere gestionar los recursos para su financiación</w:t>
      </w:r>
      <w:r w:rsidR="00742ED9" w:rsidRPr="00D30E97">
        <w:rPr>
          <w:kern w:val="32"/>
          <w:szCs w:val="22"/>
        </w:rPr>
        <w:t>. A</w:t>
      </w:r>
      <w:r w:rsidRPr="00D30E97">
        <w:rPr>
          <w:kern w:val="32"/>
          <w:szCs w:val="22"/>
        </w:rPr>
        <w:t>dicionalmente</w:t>
      </w:r>
      <w:r w:rsidR="00742ED9" w:rsidRPr="00D30E97">
        <w:rPr>
          <w:kern w:val="32"/>
          <w:szCs w:val="22"/>
        </w:rPr>
        <w:t>,</w:t>
      </w:r>
      <w:r w:rsidRPr="00D30E97">
        <w:rPr>
          <w:kern w:val="32"/>
          <w:szCs w:val="22"/>
        </w:rPr>
        <w:t xml:space="preserve"> se ejecut</w:t>
      </w:r>
      <w:r w:rsidR="00742ED9" w:rsidRPr="00D30E97">
        <w:rPr>
          <w:kern w:val="32"/>
          <w:szCs w:val="22"/>
        </w:rPr>
        <w:t>ará</w:t>
      </w:r>
      <w:r w:rsidRPr="00D30E97">
        <w:rPr>
          <w:kern w:val="32"/>
          <w:szCs w:val="22"/>
        </w:rPr>
        <w:t>n adecuaciones locativas y mantenimiento de la infraestructura exis</w:t>
      </w:r>
      <w:r w:rsidR="00742ED9" w:rsidRPr="00D30E97">
        <w:rPr>
          <w:kern w:val="32"/>
          <w:szCs w:val="22"/>
        </w:rPr>
        <w:t>tente en las aulas ambientales</w:t>
      </w:r>
      <w:r w:rsidRPr="00D30E97">
        <w:rPr>
          <w:kern w:val="32"/>
          <w:szCs w:val="22"/>
        </w:rPr>
        <w:t xml:space="preserve">. </w:t>
      </w:r>
    </w:p>
    <w:p w14:paraId="118461F1" w14:textId="77777777" w:rsidR="000D3ABC" w:rsidRPr="00D30E97" w:rsidRDefault="000D3ABC" w:rsidP="00D30E97">
      <w:pPr>
        <w:rPr>
          <w:szCs w:val="22"/>
        </w:rPr>
      </w:pPr>
    </w:p>
    <w:p w14:paraId="1EAE19F1" w14:textId="1381F0DC" w:rsidR="000D3ABC" w:rsidRPr="00D30E97" w:rsidRDefault="000D3ABC" w:rsidP="00D30E97">
      <w:pPr>
        <w:rPr>
          <w:szCs w:val="22"/>
        </w:rPr>
      </w:pPr>
      <w:r w:rsidRPr="00D30E97">
        <w:rPr>
          <w:szCs w:val="22"/>
        </w:rPr>
        <w:t>Por otro lado, con el propósito de aumentar la administración y manejo de PEDM y áreas de interés ambiental, en términos de hectáreas, se analizarán las zonas que tiene potencial dentro de la Estructura Ecológica Principal</w:t>
      </w:r>
      <w:r w:rsidR="00742ED9" w:rsidRPr="00D30E97">
        <w:rPr>
          <w:szCs w:val="22"/>
        </w:rPr>
        <w:t xml:space="preserve"> del D.C.,</w:t>
      </w:r>
      <w:r w:rsidRPr="00D30E97">
        <w:rPr>
          <w:szCs w:val="22"/>
        </w:rPr>
        <w:t xml:space="preserve"> para implementar las líneas de acción de administración definidas por la SDA.</w:t>
      </w:r>
    </w:p>
    <w:p w14:paraId="1825FFA8" w14:textId="77777777" w:rsidR="000D3ABC" w:rsidRPr="00D30E97" w:rsidRDefault="000D3ABC" w:rsidP="00D30E97">
      <w:pPr>
        <w:rPr>
          <w:b/>
          <w:szCs w:val="22"/>
        </w:rPr>
      </w:pPr>
    </w:p>
    <w:p w14:paraId="04CD7FFD" w14:textId="77777777" w:rsidR="00462C45" w:rsidRPr="00D30E97" w:rsidRDefault="00FD4D7E" w:rsidP="00D30E97">
      <w:pPr>
        <w:rPr>
          <w:szCs w:val="22"/>
        </w:rPr>
      </w:pPr>
      <w:r w:rsidRPr="00D30E97">
        <w:rPr>
          <w:szCs w:val="22"/>
        </w:rPr>
        <w:t xml:space="preserve">Asociada a esta </w:t>
      </w:r>
      <w:r w:rsidR="000D3ABC" w:rsidRPr="00D30E97">
        <w:rPr>
          <w:szCs w:val="22"/>
        </w:rPr>
        <w:t xml:space="preserve">meta se </w:t>
      </w:r>
      <w:r w:rsidR="002C460F" w:rsidRPr="00D30E97">
        <w:rPr>
          <w:szCs w:val="22"/>
        </w:rPr>
        <w:t>gestiona</w:t>
      </w:r>
      <w:r w:rsidR="000D3ABC" w:rsidRPr="00D30E97">
        <w:rPr>
          <w:szCs w:val="22"/>
        </w:rPr>
        <w:t xml:space="preserve">rá la adopción de los Planes de Manejo Ambiental formulados para los PEDM Cerro de Torca </w:t>
      </w:r>
      <w:r w:rsidR="00462C45" w:rsidRPr="00D30E97">
        <w:rPr>
          <w:szCs w:val="22"/>
        </w:rPr>
        <w:t xml:space="preserve">y Cerro La Conejera, En este sentido, se gestionará el Decreto de adopción por parte del Alcalde Mayor. </w:t>
      </w:r>
    </w:p>
    <w:p w14:paraId="5AB3C9FA" w14:textId="77777777" w:rsidR="00462C45" w:rsidRPr="00D30E97" w:rsidRDefault="00462C45" w:rsidP="00D30E97">
      <w:pPr>
        <w:rPr>
          <w:szCs w:val="22"/>
        </w:rPr>
      </w:pPr>
    </w:p>
    <w:p w14:paraId="3E585715" w14:textId="3E4ABA9A" w:rsidR="00462C45" w:rsidRPr="00D30E97" w:rsidRDefault="00462C45" w:rsidP="00D30E97">
      <w:pPr>
        <w:rPr>
          <w:szCs w:val="22"/>
        </w:rPr>
      </w:pPr>
      <w:r w:rsidRPr="00D30E97">
        <w:rPr>
          <w:szCs w:val="22"/>
        </w:rPr>
        <w:t>De otr</w:t>
      </w:r>
      <w:r w:rsidR="00742ED9" w:rsidRPr="00D30E97">
        <w:rPr>
          <w:szCs w:val="22"/>
        </w:rPr>
        <w:t xml:space="preserve">a parte, se tiene proyectada la </w:t>
      </w:r>
      <w:r w:rsidR="000D3ABC" w:rsidRPr="00D30E97">
        <w:rPr>
          <w:szCs w:val="22"/>
        </w:rPr>
        <w:t>formul</w:t>
      </w:r>
      <w:r w:rsidRPr="00D30E97">
        <w:rPr>
          <w:szCs w:val="22"/>
        </w:rPr>
        <w:t>ación del Plan de Manejo Ambienta</w:t>
      </w:r>
      <w:r w:rsidR="000D3ABC" w:rsidRPr="00D30E97">
        <w:rPr>
          <w:szCs w:val="22"/>
        </w:rPr>
        <w:t xml:space="preserve">l </w:t>
      </w:r>
      <w:r w:rsidR="00742ED9" w:rsidRPr="00D30E97">
        <w:rPr>
          <w:szCs w:val="22"/>
        </w:rPr>
        <w:t xml:space="preserve">- </w:t>
      </w:r>
      <w:r w:rsidR="000D3ABC" w:rsidRPr="00D30E97">
        <w:rPr>
          <w:szCs w:val="22"/>
        </w:rPr>
        <w:t xml:space="preserve">PMA del </w:t>
      </w:r>
      <w:r w:rsidRPr="00D30E97">
        <w:rPr>
          <w:szCs w:val="22"/>
        </w:rPr>
        <w:t xml:space="preserve">Parque Ecológico Distrital de Montaña </w:t>
      </w:r>
      <w:r w:rsidR="000D3ABC" w:rsidRPr="00D30E97">
        <w:rPr>
          <w:szCs w:val="22"/>
        </w:rPr>
        <w:t>PEDM Peña Blanca</w:t>
      </w:r>
      <w:r w:rsidR="00AF0B21" w:rsidRPr="00D30E97">
        <w:rPr>
          <w:szCs w:val="22"/>
        </w:rPr>
        <w:t>; s</w:t>
      </w:r>
      <w:r w:rsidRPr="00D30E97">
        <w:rPr>
          <w:szCs w:val="22"/>
        </w:rPr>
        <w:t>in</w:t>
      </w:r>
      <w:r w:rsidR="00AF0B21" w:rsidRPr="00D30E97">
        <w:rPr>
          <w:szCs w:val="22"/>
        </w:rPr>
        <w:t xml:space="preserve"> </w:t>
      </w:r>
      <w:r w:rsidRPr="00D30E97">
        <w:rPr>
          <w:szCs w:val="22"/>
        </w:rPr>
        <w:t>embargo, dado que la contratación se realizará en la vigencia 2018 cuando se asignen recursos  para la formulación del PMA y con el propósito de avanzar en el cumplimiento de la meta  en esta etapa se avanzará con las siguientes actividades:</w:t>
      </w:r>
    </w:p>
    <w:p w14:paraId="5E11A39C" w14:textId="77777777" w:rsidR="00D96B24" w:rsidRPr="00D30E97" w:rsidRDefault="00D96B24" w:rsidP="00D30E97">
      <w:pPr>
        <w:rPr>
          <w:szCs w:val="22"/>
        </w:rPr>
      </w:pPr>
    </w:p>
    <w:p w14:paraId="65BE6F7C" w14:textId="77777777" w:rsidR="00D96B24" w:rsidRPr="00D30E97" w:rsidRDefault="00D96B24" w:rsidP="00D30E97">
      <w:pPr>
        <w:pStyle w:val="Prrafodelista"/>
        <w:numPr>
          <w:ilvl w:val="0"/>
          <w:numId w:val="14"/>
        </w:numPr>
        <w:rPr>
          <w:szCs w:val="22"/>
        </w:rPr>
      </w:pPr>
      <w:r w:rsidRPr="00D30E97">
        <w:rPr>
          <w:szCs w:val="22"/>
        </w:rPr>
        <w:t>Elaborar los estudios previos para la contratación de la consultoría que formule el PMA del PEDM Peña Blanca.</w:t>
      </w:r>
    </w:p>
    <w:p w14:paraId="55C7E3C1" w14:textId="77777777" w:rsidR="00D96B24" w:rsidRPr="00D30E97" w:rsidRDefault="00D96B24" w:rsidP="00D30E97">
      <w:pPr>
        <w:pStyle w:val="Prrafodelista"/>
        <w:numPr>
          <w:ilvl w:val="0"/>
          <w:numId w:val="14"/>
        </w:numPr>
        <w:rPr>
          <w:szCs w:val="22"/>
        </w:rPr>
      </w:pPr>
      <w:r w:rsidRPr="00D30E97">
        <w:rPr>
          <w:szCs w:val="22"/>
        </w:rPr>
        <w:t>Elaborar documento preliminar de los estudios de mercado para la contratación de la consultoría que formule el PMA del PEDM Peña Blanca.</w:t>
      </w:r>
    </w:p>
    <w:p w14:paraId="707938AE" w14:textId="77777777" w:rsidR="00D96B24" w:rsidRPr="00D30E97" w:rsidRDefault="00D96B24" w:rsidP="00D30E97">
      <w:pPr>
        <w:pStyle w:val="Prrafodelista"/>
        <w:numPr>
          <w:ilvl w:val="0"/>
          <w:numId w:val="14"/>
        </w:numPr>
        <w:rPr>
          <w:szCs w:val="22"/>
        </w:rPr>
      </w:pPr>
      <w:r w:rsidRPr="00D30E97">
        <w:rPr>
          <w:szCs w:val="22"/>
        </w:rPr>
        <w:t xml:space="preserve">Elaborar los </w:t>
      </w:r>
      <w:proofErr w:type="spellStart"/>
      <w:r w:rsidRPr="00D30E97">
        <w:rPr>
          <w:szCs w:val="22"/>
        </w:rPr>
        <w:t>prepliegos</w:t>
      </w:r>
      <w:proofErr w:type="spellEnd"/>
      <w:r w:rsidRPr="00D30E97">
        <w:rPr>
          <w:szCs w:val="22"/>
        </w:rPr>
        <w:t xml:space="preserve"> de condiciones para la contratación de la consultoría que formule el PMA del PEDM Peña Blanca.</w:t>
      </w:r>
    </w:p>
    <w:p w14:paraId="758055AE" w14:textId="77777777" w:rsidR="00D96B24" w:rsidRPr="00D30E97" w:rsidRDefault="00D96B24" w:rsidP="00D30E97">
      <w:pPr>
        <w:rPr>
          <w:szCs w:val="22"/>
        </w:rPr>
      </w:pPr>
    </w:p>
    <w:p w14:paraId="5763F8C2" w14:textId="53E58062" w:rsidR="000D3ABC" w:rsidRPr="00D30E97" w:rsidRDefault="002C460F" w:rsidP="00D30E97">
      <w:pPr>
        <w:rPr>
          <w:szCs w:val="22"/>
        </w:rPr>
      </w:pPr>
      <w:r w:rsidRPr="00D30E97">
        <w:rPr>
          <w:szCs w:val="22"/>
        </w:rPr>
        <w:t>S</w:t>
      </w:r>
      <w:r w:rsidR="000B2FD9" w:rsidRPr="00D30E97">
        <w:rPr>
          <w:szCs w:val="22"/>
        </w:rPr>
        <w:t xml:space="preserve">e </w:t>
      </w:r>
      <w:r w:rsidR="000D3ABC" w:rsidRPr="00D30E97">
        <w:rPr>
          <w:szCs w:val="22"/>
        </w:rPr>
        <w:t>iniciar</w:t>
      </w:r>
      <w:r w:rsidR="000B2FD9" w:rsidRPr="00D30E97">
        <w:rPr>
          <w:szCs w:val="22"/>
        </w:rPr>
        <w:t xml:space="preserve">án </w:t>
      </w:r>
      <w:r w:rsidR="000D3ABC" w:rsidRPr="00D30E97">
        <w:rPr>
          <w:szCs w:val="22"/>
        </w:rPr>
        <w:t>acciones de presencia institucional, en los Parques Ecológicos Distritales de Montaña Cerro de Torca y Cerro La Conejera</w:t>
      </w:r>
      <w:r w:rsidR="00742ED9" w:rsidRPr="00D30E97">
        <w:rPr>
          <w:szCs w:val="22"/>
        </w:rPr>
        <w:t>,</w:t>
      </w:r>
      <w:r w:rsidR="000D3ABC" w:rsidRPr="00D30E97">
        <w:rPr>
          <w:szCs w:val="22"/>
        </w:rPr>
        <w:t xml:space="preserve"> especialmente en la línea de monitoreo e investigación, dado que en estas áreas se presenta un gran potencial en biodiversidad y servicios </w:t>
      </w:r>
      <w:proofErr w:type="spellStart"/>
      <w:r w:rsidR="000D3ABC" w:rsidRPr="00D30E97">
        <w:rPr>
          <w:szCs w:val="22"/>
        </w:rPr>
        <w:t>ecosistémicos</w:t>
      </w:r>
      <w:proofErr w:type="spellEnd"/>
      <w:r w:rsidR="000D3ABC" w:rsidRPr="00D30E97">
        <w:rPr>
          <w:szCs w:val="22"/>
        </w:rPr>
        <w:t xml:space="preserve">. </w:t>
      </w:r>
    </w:p>
    <w:p w14:paraId="314B10C1" w14:textId="77777777" w:rsidR="00D96B24" w:rsidRPr="00D30E97" w:rsidRDefault="00D96B24" w:rsidP="00D30E97">
      <w:pPr>
        <w:rPr>
          <w:szCs w:val="22"/>
        </w:rPr>
      </w:pPr>
    </w:p>
    <w:p w14:paraId="27CE93A2" w14:textId="56C3784B" w:rsidR="00561512" w:rsidRPr="00D30E97" w:rsidRDefault="000B2FD9" w:rsidP="00D30E97">
      <w:pPr>
        <w:rPr>
          <w:szCs w:val="22"/>
        </w:rPr>
      </w:pPr>
      <w:r w:rsidRPr="00D30E97">
        <w:rPr>
          <w:szCs w:val="22"/>
        </w:rPr>
        <w:t>Es importante indicar que para la vigencia 2017, se asocia a la presente meta, la meta Plan. “</w:t>
      </w:r>
      <w:r w:rsidRPr="00D30E97">
        <w:rPr>
          <w:i/>
          <w:szCs w:val="22"/>
        </w:rPr>
        <w:t>Formular y adoptar planes de manejo para el 100% de las hectáreas de Parques Ecológicos Distritales de Montaña</w:t>
      </w:r>
      <w:r w:rsidRPr="00D30E97">
        <w:rPr>
          <w:szCs w:val="22"/>
        </w:rPr>
        <w:t>”, pero para el 2018 se efectuarán las gestiones para la creación de una nueva meta en el proyecto de inversión y en el Plan de Acción, dada su importancia y la magnitud a cumplir de 100 has.</w:t>
      </w:r>
    </w:p>
    <w:p w14:paraId="1DB3AE4D" w14:textId="77777777" w:rsidR="00A14B11" w:rsidRPr="00D30E97" w:rsidRDefault="00A14B11" w:rsidP="00D30E97">
      <w:pPr>
        <w:rPr>
          <w:szCs w:val="22"/>
        </w:rPr>
      </w:pPr>
    </w:p>
    <w:p w14:paraId="1132740D" w14:textId="1BD5D0CF" w:rsidR="00A14B11" w:rsidRPr="00D30E97" w:rsidRDefault="00256BB4" w:rsidP="00D30E97">
      <w:pPr>
        <w:rPr>
          <w:szCs w:val="22"/>
        </w:rPr>
      </w:pPr>
      <w:r w:rsidRPr="00D30E97">
        <w:rPr>
          <w:szCs w:val="22"/>
        </w:rPr>
        <w:lastRenderedPageBreak/>
        <w:t xml:space="preserve">Para la vigencia 2016, se reportó un avance de 342 hectáreas  que correspondió a: 300 ha del Parque Ecológico Distrital de Montaña </w:t>
      </w:r>
      <w:proofErr w:type="spellStart"/>
      <w:r w:rsidRPr="00D30E97">
        <w:rPr>
          <w:szCs w:val="22"/>
        </w:rPr>
        <w:t>Entrenubes</w:t>
      </w:r>
      <w:proofErr w:type="spellEnd"/>
      <w:r w:rsidRPr="00D30E97">
        <w:rPr>
          <w:szCs w:val="22"/>
        </w:rPr>
        <w:t xml:space="preserve">, 6 ha del área de interés ambiental Parque Mirador de los Nevados, 6 ha del área de interés ambiental </w:t>
      </w:r>
      <w:proofErr w:type="spellStart"/>
      <w:r w:rsidRPr="00D30E97">
        <w:rPr>
          <w:szCs w:val="22"/>
        </w:rPr>
        <w:t>Soratama</w:t>
      </w:r>
      <w:proofErr w:type="spellEnd"/>
      <w:r w:rsidRPr="00D30E97">
        <w:rPr>
          <w:szCs w:val="22"/>
        </w:rPr>
        <w:t xml:space="preserve"> y 30 ha del área de interés ambiental </w:t>
      </w:r>
      <w:proofErr w:type="spellStart"/>
      <w:r w:rsidRPr="00D30E97">
        <w:rPr>
          <w:szCs w:val="22"/>
        </w:rPr>
        <w:t>Arborizadora</w:t>
      </w:r>
      <w:proofErr w:type="spellEnd"/>
      <w:r w:rsidRPr="00D30E97">
        <w:rPr>
          <w:szCs w:val="22"/>
        </w:rPr>
        <w:t xml:space="preserve"> Alta. Para el primer trimestre del 2017 (ene-marzo), se incrementó en 2,88 has por adquisición de predios  acumulando 344,8 en las cuales se desarrollaron acciones asociadas a las líneas de acción en vigilancia, mantenimiento, gestión social e interinstitucional y monitoreo; no obstante lo anterior,  para el segundo trimestre del año en curso fue preciso excluir las 30 has de </w:t>
      </w:r>
      <w:proofErr w:type="spellStart"/>
      <w:r w:rsidRPr="00D30E97">
        <w:rPr>
          <w:szCs w:val="22"/>
        </w:rPr>
        <w:t>Arborizadora</w:t>
      </w:r>
      <w:proofErr w:type="spellEnd"/>
      <w:r w:rsidRPr="00D30E97">
        <w:rPr>
          <w:szCs w:val="22"/>
        </w:rPr>
        <w:t xml:space="preserve"> Alta de las actividades de mantenimiento en razón a la expedición de la  Resolución No. 00520 de 2017 ,  que la excluye como área de protección pero dado que el  predio se encontraba incluido en el alcance del contrato No. 833 de 2016, mediante el cual se prestaba el servicio de vigilancia para toda la Entidad, se reportó. En razón de lo </w:t>
      </w:r>
      <w:r w:rsidR="00967D24" w:rsidRPr="00D30E97">
        <w:rPr>
          <w:szCs w:val="22"/>
        </w:rPr>
        <w:t>anterior, el</w:t>
      </w:r>
      <w:r w:rsidRPr="00D30E97">
        <w:rPr>
          <w:szCs w:val="22"/>
        </w:rPr>
        <w:t xml:space="preserve"> área de intervención disminuyó para el segundo trimestre a 314,88 has.</w:t>
      </w:r>
    </w:p>
    <w:p w14:paraId="6794BDF5" w14:textId="77777777" w:rsidR="00583687" w:rsidRPr="00D30E97" w:rsidRDefault="00583687" w:rsidP="00D30E97">
      <w:pPr>
        <w:rPr>
          <w:szCs w:val="22"/>
        </w:rPr>
      </w:pPr>
    </w:p>
    <w:p w14:paraId="3B026752" w14:textId="6EC4197B" w:rsidR="000B2FD9" w:rsidRDefault="000B2FD9" w:rsidP="00D30E97">
      <w:pPr>
        <w:rPr>
          <w:szCs w:val="22"/>
        </w:rPr>
      </w:pPr>
    </w:p>
    <w:p w14:paraId="74127054" w14:textId="77777777" w:rsidR="00FF6CA1" w:rsidRPr="00D30E97" w:rsidRDefault="00FF6CA1" w:rsidP="00D30E97">
      <w:pPr>
        <w:rPr>
          <w:szCs w:val="22"/>
        </w:rPr>
      </w:pPr>
    </w:p>
    <w:p w14:paraId="243B1315" w14:textId="26A97864" w:rsidR="0057109F" w:rsidRDefault="00060DD5" w:rsidP="00D30E97">
      <w:pPr>
        <w:rPr>
          <w:b/>
          <w:szCs w:val="22"/>
        </w:rPr>
      </w:pPr>
      <w:r w:rsidRPr="00D30E97">
        <w:rPr>
          <w:b/>
          <w:szCs w:val="22"/>
        </w:rPr>
        <w:t xml:space="preserve">Meta </w:t>
      </w:r>
      <w:r w:rsidR="00BE3C31" w:rsidRPr="00D30E97">
        <w:rPr>
          <w:b/>
          <w:szCs w:val="22"/>
        </w:rPr>
        <w:t>8</w:t>
      </w:r>
      <w:r w:rsidRPr="00D30E97">
        <w:rPr>
          <w:b/>
          <w:szCs w:val="22"/>
        </w:rPr>
        <w:t xml:space="preserve">. </w:t>
      </w:r>
      <w:r w:rsidR="000F1718" w:rsidRPr="00D30E97">
        <w:rPr>
          <w:b/>
          <w:szCs w:val="22"/>
        </w:rPr>
        <w:t>Recuperar y</w:t>
      </w:r>
      <w:r w:rsidR="00A43C68" w:rsidRPr="00D30E97">
        <w:rPr>
          <w:b/>
          <w:szCs w:val="22"/>
        </w:rPr>
        <w:t xml:space="preserve"> </w:t>
      </w:r>
      <w:r w:rsidRPr="00D30E97">
        <w:rPr>
          <w:b/>
          <w:szCs w:val="22"/>
        </w:rPr>
        <w:t>viabilizar</w:t>
      </w:r>
      <w:r w:rsidR="00A43C68" w:rsidRPr="00D30E97">
        <w:rPr>
          <w:b/>
          <w:szCs w:val="22"/>
        </w:rPr>
        <w:t xml:space="preserve"> 115 ha de suelo de protección por riesgo como espacio público para la ciudad.</w:t>
      </w:r>
    </w:p>
    <w:p w14:paraId="4E7C4B70" w14:textId="77777777" w:rsidR="00FF6CA1" w:rsidRPr="00D30E97" w:rsidRDefault="00FF6CA1" w:rsidP="00D30E97">
      <w:pPr>
        <w:rPr>
          <w:b/>
          <w:szCs w:val="22"/>
        </w:rPr>
      </w:pPr>
    </w:p>
    <w:p w14:paraId="0957D277" w14:textId="77777777" w:rsidR="0057109F" w:rsidRPr="00D30E97" w:rsidRDefault="0057109F" w:rsidP="00D30E97">
      <w:pPr>
        <w:rPr>
          <w:kern w:val="32"/>
          <w:szCs w:val="22"/>
        </w:rPr>
      </w:pPr>
      <w:r w:rsidRPr="00D30E97">
        <w:rPr>
          <w:kern w:val="32"/>
          <w:szCs w:val="22"/>
        </w:rPr>
        <w:t xml:space="preserve">Para recuperar y viabilizar como espacio público un área declarada como suelo de protección por riesgo, ésta debe planearse, diseñarse, construirse y adecuarse, de tal manera que facilite la accesibilidad a las personas, ya sea temporal o permanente. Esta condición de espacio público estará dada cuando el área contenga un mínimo </w:t>
      </w:r>
      <w:r w:rsidR="00DB736F" w:rsidRPr="00D30E97">
        <w:rPr>
          <w:kern w:val="32"/>
          <w:szCs w:val="22"/>
        </w:rPr>
        <w:t xml:space="preserve">mobiliario </w:t>
      </w:r>
      <w:r w:rsidRPr="00D30E97">
        <w:rPr>
          <w:noProof/>
          <w:szCs w:val="22"/>
          <w:lang w:val="es-ES"/>
        </w:rPr>
        <w:t xml:space="preserve">y </w:t>
      </w:r>
      <w:r w:rsidR="00DB736F" w:rsidRPr="00D30E97">
        <w:rPr>
          <w:noProof/>
          <w:szCs w:val="22"/>
          <w:lang w:val="es-ES"/>
        </w:rPr>
        <w:t xml:space="preserve">adecuación de espacios </w:t>
      </w:r>
      <w:r w:rsidRPr="00D30E97">
        <w:rPr>
          <w:noProof/>
          <w:szCs w:val="22"/>
          <w:lang w:val="es-ES"/>
        </w:rPr>
        <w:t xml:space="preserve">naturales, cuya destinación permitan satisfacer las necesidades de recreación </w:t>
      </w:r>
      <w:r w:rsidR="00DB736F" w:rsidRPr="00D30E97">
        <w:rPr>
          <w:noProof/>
          <w:szCs w:val="22"/>
          <w:lang w:val="es-ES"/>
        </w:rPr>
        <w:t>pasiva.</w:t>
      </w:r>
    </w:p>
    <w:p w14:paraId="0931DDCD" w14:textId="77777777" w:rsidR="0057109F" w:rsidRPr="00D30E97" w:rsidRDefault="0057109F" w:rsidP="00D30E97">
      <w:pPr>
        <w:rPr>
          <w:szCs w:val="22"/>
        </w:rPr>
      </w:pPr>
    </w:p>
    <w:p w14:paraId="5916A849" w14:textId="77777777" w:rsidR="0057109F" w:rsidRPr="00D30E97" w:rsidRDefault="0057109F" w:rsidP="00D30E97">
      <w:pPr>
        <w:rPr>
          <w:szCs w:val="22"/>
        </w:rPr>
      </w:pPr>
      <w:r w:rsidRPr="00D30E97">
        <w:rPr>
          <w:szCs w:val="22"/>
        </w:rPr>
        <w:t xml:space="preserve">Como se mencionó previamente, esta meta requiere de la coordinación con otras entidades distritales (Secretaría de Gobierno, Secretaria de Hábitat, IDIGER, Caja de Vivienda Popular, entre otras), con las cuales se deberán analizar las condiciones objetivas sociales y ambientales para poder llevar a cabo una recuperación y </w:t>
      </w:r>
      <w:proofErr w:type="spellStart"/>
      <w:r w:rsidRPr="00D30E97">
        <w:rPr>
          <w:szCs w:val="22"/>
        </w:rPr>
        <w:t>viabilización</w:t>
      </w:r>
      <w:proofErr w:type="spellEnd"/>
      <w:r w:rsidRPr="00D30E97">
        <w:rPr>
          <w:szCs w:val="22"/>
        </w:rPr>
        <w:t xml:space="preserve"> integral y efectiva.</w:t>
      </w:r>
    </w:p>
    <w:p w14:paraId="5542D5CE" w14:textId="77777777" w:rsidR="0057109F" w:rsidRPr="00D30E97" w:rsidRDefault="0057109F" w:rsidP="00D30E97">
      <w:pPr>
        <w:rPr>
          <w:b/>
          <w:szCs w:val="22"/>
        </w:rPr>
      </w:pPr>
    </w:p>
    <w:p w14:paraId="00111F26" w14:textId="77777777" w:rsidR="004E192E" w:rsidRPr="00D30E97" w:rsidRDefault="00A05436" w:rsidP="00D30E97">
      <w:pPr>
        <w:rPr>
          <w:kern w:val="32"/>
          <w:szCs w:val="22"/>
        </w:rPr>
      </w:pPr>
      <w:r w:rsidRPr="00D30E97">
        <w:rPr>
          <w:kern w:val="32"/>
          <w:szCs w:val="22"/>
        </w:rPr>
        <w:t>A</w:t>
      </w:r>
      <w:r w:rsidR="004E192E" w:rsidRPr="00D30E97">
        <w:rPr>
          <w:kern w:val="32"/>
          <w:szCs w:val="22"/>
        </w:rPr>
        <w:t>cciones</w:t>
      </w:r>
      <w:r w:rsidRPr="00D30E97">
        <w:rPr>
          <w:kern w:val="32"/>
          <w:szCs w:val="22"/>
        </w:rPr>
        <w:t xml:space="preserve"> a desarrollar</w:t>
      </w:r>
      <w:r w:rsidR="0057109F" w:rsidRPr="00D30E97">
        <w:rPr>
          <w:kern w:val="32"/>
          <w:szCs w:val="22"/>
        </w:rPr>
        <w:t>:</w:t>
      </w:r>
    </w:p>
    <w:p w14:paraId="2BE4AA15" w14:textId="77777777" w:rsidR="004E192E" w:rsidRPr="00D30E97" w:rsidRDefault="004E192E" w:rsidP="00D30E97">
      <w:pPr>
        <w:rPr>
          <w:kern w:val="32"/>
          <w:szCs w:val="22"/>
        </w:rPr>
      </w:pPr>
    </w:p>
    <w:p w14:paraId="7E5DA0B9" w14:textId="77777777" w:rsidR="00CC0C32" w:rsidRPr="00D30E97" w:rsidRDefault="00A05436" w:rsidP="00D30E97">
      <w:pPr>
        <w:pStyle w:val="Prrafodelista"/>
        <w:numPr>
          <w:ilvl w:val="0"/>
          <w:numId w:val="16"/>
        </w:numPr>
        <w:rPr>
          <w:kern w:val="32"/>
          <w:szCs w:val="22"/>
        </w:rPr>
      </w:pPr>
      <w:r w:rsidRPr="00D30E97">
        <w:rPr>
          <w:kern w:val="32"/>
          <w:szCs w:val="22"/>
        </w:rPr>
        <w:t>Elaboración</w:t>
      </w:r>
      <w:r w:rsidR="0057109F" w:rsidRPr="00D30E97">
        <w:rPr>
          <w:kern w:val="32"/>
          <w:szCs w:val="22"/>
        </w:rPr>
        <w:t xml:space="preserve"> </w:t>
      </w:r>
      <w:r w:rsidRPr="00D30E97">
        <w:rPr>
          <w:kern w:val="32"/>
          <w:szCs w:val="22"/>
        </w:rPr>
        <w:t>d</w:t>
      </w:r>
      <w:r w:rsidR="0057109F" w:rsidRPr="00D30E97">
        <w:rPr>
          <w:kern w:val="32"/>
          <w:szCs w:val="22"/>
        </w:rPr>
        <w:t xml:space="preserve">el Plan de Acción Estratégico (PAE) de los sectores de Altos de la Estancia y Nueva Esperanza, </w:t>
      </w:r>
      <w:r w:rsidR="00C156E3" w:rsidRPr="00D30E97">
        <w:rPr>
          <w:kern w:val="32"/>
          <w:szCs w:val="22"/>
        </w:rPr>
        <w:t>basados en un concepto temático y paisajístico integrador que articule acciones de recuperación y restauración y garantice su habilitación para el disfrute de la ciudadanía.</w:t>
      </w:r>
    </w:p>
    <w:p w14:paraId="68EBD06A" w14:textId="77777777" w:rsidR="00CC0C32" w:rsidRPr="00D30E97" w:rsidRDefault="00CC0C32" w:rsidP="00D30E97">
      <w:pPr>
        <w:rPr>
          <w:kern w:val="32"/>
          <w:szCs w:val="22"/>
        </w:rPr>
      </w:pPr>
    </w:p>
    <w:p w14:paraId="39A77269" w14:textId="77777777" w:rsidR="00A05436" w:rsidRPr="00D30E97" w:rsidRDefault="00C156E3" w:rsidP="00D30E97">
      <w:pPr>
        <w:pStyle w:val="Prrafodelista"/>
        <w:numPr>
          <w:ilvl w:val="0"/>
          <w:numId w:val="16"/>
        </w:numPr>
        <w:rPr>
          <w:kern w:val="32"/>
          <w:szCs w:val="22"/>
        </w:rPr>
      </w:pPr>
      <w:r w:rsidRPr="00D30E97">
        <w:rPr>
          <w:kern w:val="32"/>
          <w:szCs w:val="22"/>
        </w:rPr>
        <w:t>Implementación de acciones de recuperación ambiental y paisajismo en los sectores de nueva esperanza y altos de la estancia</w:t>
      </w:r>
      <w:r w:rsidR="00A05436" w:rsidRPr="00D30E97">
        <w:rPr>
          <w:kern w:val="32"/>
          <w:szCs w:val="22"/>
        </w:rPr>
        <w:t>: adecuaciones físicas (infraestructura, mobiliario, senderos, jardineras) en zonas recuperadas o en proceso de recuperación ambiental para habilitarlos como espacio público.</w:t>
      </w:r>
    </w:p>
    <w:p w14:paraId="67DD024E" w14:textId="77777777" w:rsidR="00C156E3" w:rsidRPr="00D30E97" w:rsidRDefault="00C156E3" w:rsidP="00D30E97">
      <w:pPr>
        <w:rPr>
          <w:kern w:val="32"/>
          <w:szCs w:val="22"/>
        </w:rPr>
      </w:pPr>
    </w:p>
    <w:p w14:paraId="24AE5436" w14:textId="77777777" w:rsidR="00F73A80" w:rsidRPr="00D30E97" w:rsidRDefault="00F73A80" w:rsidP="00D30E97">
      <w:pPr>
        <w:pStyle w:val="Prrafodelista"/>
        <w:numPr>
          <w:ilvl w:val="0"/>
          <w:numId w:val="16"/>
        </w:numPr>
        <w:rPr>
          <w:kern w:val="32"/>
          <w:szCs w:val="22"/>
        </w:rPr>
      </w:pPr>
      <w:r w:rsidRPr="00D30E97">
        <w:rPr>
          <w:kern w:val="32"/>
          <w:szCs w:val="22"/>
        </w:rPr>
        <w:t>Definir el modelo de administración de las zonas de suelo de protección por riesgo priorizadas, para facilitar su manejo.</w:t>
      </w:r>
    </w:p>
    <w:p w14:paraId="4EE16858" w14:textId="77777777" w:rsidR="00C156E3" w:rsidRPr="00D30E97" w:rsidRDefault="00C156E3" w:rsidP="00D30E97">
      <w:pPr>
        <w:rPr>
          <w:kern w:val="32"/>
          <w:szCs w:val="22"/>
        </w:rPr>
      </w:pPr>
    </w:p>
    <w:p w14:paraId="386CD1CF" w14:textId="62BD9338" w:rsidR="00B3443B" w:rsidRDefault="00F73A80" w:rsidP="00D30E97">
      <w:pPr>
        <w:pStyle w:val="Prrafodelista"/>
        <w:numPr>
          <w:ilvl w:val="0"/>
          <w:numId w:val="16"/>
        </w:numPr>
        <w:rPr>
          <w:kern w:val="32"/>
          <w:szCs w:val="22"/>
        </w:rPr>
      </w:pPr>
      <w:r w:rsidRPr="00D30E97">
        <w:rPr>
          <w:kern w:val="32"/>
          <w:szCs w:val="22"/>
        </w:rPr>
        <w:t>Gestionar la adopción del Plan de Manejo Ambiental de Altos de la Estancia y coordinar su implementación.</w:t>
      </w:r>
    </w:p>
    <w:p w14:paraId="129329AD" w14:textId="77777777" w:rsidR="00236943" w:rsidRPr="00236943" w:rsidRDefault="00236943" w:rsidP="00236943">
      <w:pPr>
        <w:pStyle w:val="Prrafodelista"/>
        <w:rPr>
          <w:kern w:val="32"/>
          <w:szCs w:val="22"/>
        </w:rPr>
      </w:pPr>
    </w:p>
    <w:p w14:paraId="1DC5C87A" w14:textId="1AB1E584" w:rsidR="00236943" w:rsidRPr="00236943" w:rsidRDefault="00236943" w:rsidP="00236943">
      <w:pPr>
        <w:rPr>
          <w:kern w:val="32"/>
          <w:szCs w:val="22"/>
        </w:rPr>
      </w:pPr>
      <w:r w:rsidRPr="00236943">
        <w:rPr>
          <w:kern w:val="32"/>
          <w:szCs w:val="22"/>
          <w:highlight w:val="green"/>
        </w:rPr>
        <w:t xml:space="preserve">Con el fin de dar cumplimiento a lo exigido por los protocolos de restauración ambiental, es vital que se realicen mantenimiento periódico en las áreas en las cuales se les ha realizado restauración ambiental, </w:t>
      </w:r>
      <w:r w:rsidRPr="00236943">
        <w:rPr>
          <w:kern w:val="32"/>
          <w:szCs w:val="22"/>
          <w:highlight w:val="green"/>
        </w:rPr>
        <w:lastRenderedPageBreak/>
        <w:t xml:space="preserve">debido a que, por tratarse de suelo de protección por riesgo, el proceso de sucesión natural es relativamente más lento. Teniendo en cuenta lo anterior, es necesario el mantenimiento el cual favorecerá la adaptación de estos nuevos individuos. Contemplando lo anterior, fue necesario adelantar los procesos de mantenimiento de veintisiete punto seis hectáreas (27.6 Ha) restauradas a 2017, lo cual en efecto genero una modificación en las magnitudes establecidas en la línea de acción para los años 2018, 2019 y 2020; incrementado la magnitud en las hectáreas previstas para los periodos mencionados, permitiendo de esta forma dar estricto cumplimiento a la magnitud de la meta </w:t>
      </w:r>
      <w:r w:rsidR="00FF6CA1">
        <w:rPr>
          <w:kern w:val="32"/>
          <w:szCs w:val="22"/>
          <w:highlight w:val="green"/>
        </w:rPr>
        <w:t>Plan de D</w:t>
      </w:r>
      <w:r w:rsidRPr="00236943">
        <w:rPr>
          <w:kern w:val="32"/>
          <w:szCs w:val="22"/>
          <w:highlight w:val="green"/>
        </w:rPr>
        <w:t xml:space="preserve">esarrollo y </w:t>
      </w:r>
      <w:r w:rsidR="00FF6CA1">
        <w:rPr>
          <w:kern w:val="32"/>
          <w:szCs w:val="22"/>
          <w:highlight w:val="green"/>
        </w:rPr>
        <w:t>P</w:t>
      </w:r>
      <w:r w:rsidRPr="00236943">
        <w:rPr>
          <w:kern w:val="32"/>
          <w:szCs w:val="22"/>
          <w:highlight w:val="green"/>
        </w:rPr>
        <w:t xml:space="preserve">royecto de </w:t>
      </w:r>
      <w:r w:rsidR="00FF6CA1">
        <w:rPr>
          <w:kern w:val="32"/>
          <w:szCs w:val="22"/>
          <w:highlight w:val="green"/>
        </w:rPr>
        <w:t>I</w:t>
      </w:r>
      <w:r w:rsidRPr="00236943">
        <w:rPr>
          <w:kern w:val="32"/>
          <w:szCs w:val="22"/>
          <w:highlight w:val="green"/>
        </w:rPr>
        <w:t>nversión: “</w:t>
      </w:r>
      <w:r w:rsidRPr="00236943">
        <w:rPr>
          <w:b/>
          <w:szCs w:val="24"/>
          <w:highlight w:val="green"/>
        </w:rPr>
        <w:t xml:space="preserve">Recuperar y viabilizar 115 ha de suelo de protección por riesgo como espacio público para la ciudad” </w:t>
      </w:r>
      <w:r w:rsidRPr="00236943">
        <w:rPr>
          <w:szCs w:val="24"/>
          <w:highlight w:val="green"/>
        </w:rPr>
        <w:t>prevista para el año 2020.</w:t>
      </w:r>
    </w:p>
    <w:p w14:paraId="04CA4E80" w14:textId="77777777" w:rsidR="00724579" w:rsidRPr="00D30E97" w:rsidRDefault="00724579" w:rsidP="00D30E97">
      <w:pPr>
        <w:pStyle w:val="Prrafodelista"/>
        <w:rPr>
          <w:kern w:val="32"/>
          <w:szCs w:val="22"/>
        </w:rPr>
      </w:pPr>
    </w:p>
    <w:p w14:paraId="7654165C" w14:textId="77777777" w:rsidR="002F3A15" w:rsidRPr="00D30E97" w:rsidRDefault="002F3A15" w:rsidP="00D30E97">
      <w:pPr>
        <w:rPr>
          <w:szCs w:val="22"/>
          <w:highlight w:val="cyan"/>
        </w:rPr>
      </w:pPr>
    </w:p>
    <w:p w14:paraId="0E9C1B68" w14:textId="77777777" w:rsidR="00501FD6" w:rsidRPr="00D30E97" w:rsidRDefault="00501FD6" w:rsidP="00D30E97">
      <w:pPr>
        <w:rPr>
          <w:b/>
          <w:szCs w:val="22"/>
        </w:rPr>
      </w:pPr>
      <w:r w:rsidRPr="00D30E97">
        <w:rPr>
          <w:b/>
          <w:kern w:val="32"/>
          <w:szCs w:val="22"/>
        </w:rPr>
        <w:t xml:space="preserve">Meta </w:t>
      </w:r>
      <w:r w:rsidR="00BE3C31" w:rsidRPr="00D30E97">
        <w:rPr>
          <w:b/>
          <w:kern w:val="32"/>
          <w:szCs w:val="22"/>
        </w:rPr>
        <w:t>9</w:t>
      </w:r>
      <w:r w:rsidRPr="00D30E97">
        <w:rPr>
          <w:b/>
          <w:kern w:val="32"/>
          <w:szCs w:val="22"/>
        </w:rPr>
        <w:t xml:space="preserve">. </w:t>
      </w:r>
      <w:r w:rsidR="009A66F2" w:rsidRPr="00D30E97">
        <w:rPr>
          <w:b/>
          <w:szCs w:val="22"/>
        </w:rPr>
        <w:t>Recuperar, rehabil</w:t>
      </w:r>
      <w:r w:rsidR="00C96A70" w:rsidRPr="00D30E97">
        <w:rPr>
          <w:b/>
          <w:szCs w:val="22"/>
        </w:rPr>
        <w:t xml:space="preserve">itar o restaurar 200 ha nuevas </w:t>
      </w:r>
      <w:r w:rsidR="009A66F2" w:rsidRPr="00D30E97">
        <w:rPr>
          <w:b/>
          <w:szCs w:val="22"/>
        </w:rPr>
        <w:t>en cerros orientales, ríos y quebradas, humedales, bosques, páramos o zonas de alto riesgo no mitigables que aportan a la conectividad ecológica de la región</w:t>
      </w:r>
    </w:p>
    <w:p w14:paraId="15D40CA5" w14:textId="77777777" w:rsidR="009A66F2" w:rsidRPr="00D30E97" w:rsidRDefault="009A66F2" w:rsidP="00D30E97">
      <w:pPr>
        <w:rPr>
          <w:szCs w:val="22"/>
        </w:rPr>
      </w:pPr>
    </w:p>
    <w:p w14:paraId="13FF85CB" w14:textId="2C5E988D" w:rsidR="00E200E9" w:rsidRPr="00D30E97" w:rsidRDefault="00C31DF2" w:rsidP="00D30E97">
      <w:pPr>
        <w:rPr>
          <w:szCs w:val="22"/>
        </w:rPr>
      </w:pPr>
      <w:r w:rsidRPr="00D30E97">
        <w:rPr>
          <w:szCs w:val="22"/>
        </w:rPr>
        <w:t>La E</w:t>
      </w:r>
      <w:r w:rsidR="001919D0" w:rsidRPr="00D30E97">
        <w:rPr>
          <w:szCs w:val="22"/>
        </w:rPr>
        <w:t xml:space="preserve">structura </w:t>
      </w:r>
      <w:r w:rsidRPr="00D30E97">
        <w:rPr>
          <w:szCs w:val="22"/>
        </w:rPr>
        <w:t>E</w:t>
      </w:r>
      <w:r w:rsidR="001919D0" w:rsidRPr="00D30E97">
        <w:rPr>
          <w:szCs w:val="22"/>
        </w:rPr>
        <w:t xml:space="preserve">cológica </w:t>
      </w:r>
      <w:r w:rsidRPr="00D30E97">
        <w:rPr>
          <w:szCs w:val="22"/>
        </w:rPr>
        <w:t>P</w:t>
      </w:r>
      <w:r w:rsidR="001919D0" w:rsidRPr="00D30E97">
        <w:rPr>
          <w:szCs w:val="22"/>
        </w:rPr>
        <w:t>rincipal del D</w:t>
      </w:r>
      <w:r w:rsidRPr="00D30E97">
        <w:rPr>
          <w:szCs w:val="22"/>
        </w:rPr>
        <w:t>istrito</w:t>
      </w:r>
      <w:r w:rsidR="001919D0" w:rsidRPr="00D30E97">
        <w:rPr>
          <w:szCs w:val="22"/>
        </w:rPr>
        <w:t xml:space="preserve"> Capital – EEP D.C.,</w:t>
      </w:r>
      <w:r w:rsidRPr="00D30E97">
        <w:rPr>
          <w:szCs w:val="22"/>
        </w:rPr>
        <w:t xml:space="preserve"> presenta variedad de ecosistemas, de gran importancia, que prestan una serie de servicios</w:t>
      </w:r>
      <w:r w:rsidR="001919D0" w:rsidRPr="00D30E97">
        <w:rPr>
          <w:szCs w:val="22"/>
        </w:rPr>
        <w:t xml:space="preserve"> </w:t>
      </w:r>
      <w:proofErr w:type="spellStart"/>
      <w:r w:rsidR="001919D0" w:rsidRPr="00D30E97">
        <w:rPr>
          <w:szCs w:val="22"/>
        </w:rPr>
        <w:t>ecosistémicos</w:t>
      </w:r>
      <w:proofErr w:type="spellEnd"/>
      <w:r w:rsidRPr="00D30E97">
        <w:rPr>
          <w:szCs w:val="22"/>
        </w:rPr>
        <w:t xml:space="preserve">, </w:t>
      </w:r>
      <w:r w:rsidR="001919D0" w:rsidRPr="00D30E97">
        <w:rPr>
          <w:szCs w:val="22"/>
        </w:rPr>
        <w:t xml:space="preserve">y </w:t>
      </w:r>
      <w:r w:rsidRPr="00D30E97">
        <w:rPr>
          <w:szCs w:val="22"/>
        </w:rPr>
        <w:t xml:space="preserve">que ayudan a regular los </w:t>
      </w:r>
      <w:r w:rsidR="00AF0B21" w:rsidRPr="00D30E97">
        <w:rPr>
          <w:szCs w:val="22"/>
        </w:rPr>
        <w:t xml:space="preserve">efectos del cambio climático.  </w:t>
      </w:r>
      <w:r w:rsidRPr="00D30E97">
        <w:rPr>
          <w:szCs w:val="22"/>
        </w:rPr>
        <w:t>Dado que en estas áreas se evidencian presiones urbanísticas y conflictos de uso del suelo que afectan la biodiversidad presente y sus menc</w:t>
      </w:r>
      <w:r w:rsidR="001919D0" w:rsidRPr="00D30E97">
        <w:rPr>
          <w:szCs w:val="22"/>
        </w:rPr>
        <w:t xml:space="preserve">ionados servicios </w:t>
      </w:r>
      <w:proofErr w:type="spellStart"/>
      <w:r w:rsidR="001919D0" w:rsidRPr="00D30E97">
        <w:rPr>
          <w:szCs w:val="22"/>
        </w:rPr>
        <w:t>ecosistémicos</w:t>
      </w:r>
      <w:proofErr w:type="spellEnd"/>
      <w:r w:rsidR="001919D0" w:rsidRPr="00D30E97">
        <w:rPr>
          <w:szCs w:val="22"/>
        </w:rPr>
        <w:t>;</w:t>
      </w:r>
      <w:r w:rsidRPr="00D30E97">
        <w:rPr>
          <w:szCs w:val="22"/>
        </w:rPr>
        <w:t xml:space="preserve"> y que en la actualidad, la Estructura Ecológica Principal no cuenta con la conectividad suficiente para integrarse al interior del territorio del Distrito</w:t>
      </w:r>
      <w:r w:rsidR="001919D0" w:rsidRPr="00D30E97">
        <w:rPr>
          <w:szCs w:val="22"/>
        </w:rPr>
        <w:t>, además de conectarse con la r</w:t>
      </w:r>
      <w:r w:rsidRPr="00D30E97">
        <w:rPr>
          <w:szCs w:val="22"/>
        </w:rPr>
        <w:t>egión, es de gran importancia realizar acciones encaminadas a la identificación de sectores claves de conectividad ecológica que faciliten avanzar en la consolidación de la EEP</w:t>
      </w:r>
      <w:r w:rsidR="001919D0" w:rsidRPr="00D30E97">
        <w:rPr>
          <w:szCs w:val="22"/>
        </w:rPr>
        <w:t xml:space="preserve"> del D.C.</w:t>
      </w:r>
      <w:r w:rsidRPr="00D30E97">
        <w:rPr>
          <w:szCs w:val="22"/>
        </w:rPr>
        <w:t>, a partir de la implementación de áreas nuevas en proceso de recuperación, rehabilit</w:t>
      </w:r>
      <w:r w:rsidR="001919D0" w:rsidRPr="00D30E97">
        <w:rPr>
          <w:szCs w:val="22"/>
        </w:rPr>
        <w:t>ación o restauración ecológica. Lo anterior,</w:t>
      </w:r>
      <w:r w:rsidR="00E200E9" w:rsidRPr="00D30E97">
        <w:rPr>
          <w:szCs w:val="22"/>
        </w:rPr>
        <w:t xml:space="preserve"> teniendo en cuenta los siguientes conceptos:</w:t>
      </w:r>
    </w:p>
    <w:p w14:paraId="706C66EF" w14:textId="5B56D1DD" w:rsidR="00E200E9" w:rsidRPr="00D30E97" w:rsidRDefault="00E200E9" w:rsidP="00D30E97">
      <w:pPr>
        <w:pStyle w:val="Prrafodelista"/>
        <w:numPr>
          <w:ilvl w:val="0"/>
          <w:numId w:val="31"/>
        </w:numPr>
        <w:shd w:val="clear" w:color="auto" w:fill="FFFFFF"/>
        <w:spacing w:before="100" w:beforeAutospacing="1" w:after="100" w:afterAutospacing="1"/>
        <w:rPr>
          <w:szCs w:val="22"/>
        </w:rPr>
      </w:pPr>
      <w:r w:rsidRPr="00D30E97">
        <w:rPr>
          <w:b/>
          <w:szCs w:val="22"/>
        </w:rPr>
        <w:t>Restauración ecológica:</w:t>
      </w:r>
      <w:r w:rsidRPr="00D30E97">
        <w:rPr>
          <w:szCs w:val="22"/>
        </w:rPr>
        <w:t> </w:t>
      </w:r>
      <w:r w:rsidR="001919D0" w:rsidRPr="00D30E97">
        <w:rPr>
          <w:szCs w:val="22"/>
        </w:rPr>
        <w:t>C</w:t>
      </w:r>
      <w:r w:rsidRPr="00D30E97">
        <w:rPr>
          <w:szCs w:val="22"/>
        </w:rPr>
        <w:t>onsiste en restablecer parcial o totalmente la composición, estructura y función de la biodiversidad, que hayan sido alterados o degradados. (Decreto 2372 de 2010). La restauración ecológica es el proceso de ayudar al restablecimiento de un ecosistema que se ha degradado, dañado o destruido. Es una actividad deliberada que inicia o acelera la recuperación de un ecosistema con respecto a su salud, integridad y sostenibilidad y busca iniciar o facilitar la reanudación de estos procesos, los cuales retornarán el ecosistema a la trayectoria deseada.</w:t>
      </w:r>
    </w:p>
    <w:p w14:paraId="09B5C28F" w14:textId="77777777" w:rsidR="00E200E9" w:rsidRPr="00D30E97" w:rsidRDefault="00E200E9" w:rsidP="00D30E97">
      <w:pPr>
        <w:pStyle w:val="Prrafodelista"/>
        <w:numPr>
          <w:ilvl w:val="0"/>
          <w:numId w:val="31"/>
        </w:numPr>
        <w:shd w:val="clear" w:color="auto" w:fill="FFFFFF"/>
        <w:spacing w:before="100" w:beforeAutospacing="1" w:after="100" w:afterAutospacing="1"/>
        <w:rPr>
          <w:szCs w:val="22"/>
        </w:rPr>
      </w:pPr>
      <w:r w:rsidRPr="00D30E97">
        <w:rPr>
          <w:b/>
          <w:szCs w:val="22"/>
        </w:rPr>
        <w:t>Rehabilitación ecológica:</w:t>
      </w:r>
      <w:r w:rsidRPr="00D30E97">
        <w:rPr>
          <w:szCs w:val="22"/>
        </w:rPr>
        <w:t xml:space="preserve"> Asistir al ecosistema para el restablecimiento de elementos estructurales o funcionales, sin que necesariamente se intente completar una Restauración Ecológica.</w:t>
      </w:r>
    </w:p>
    <w:p w14:paraId="1CF59270" w14:textId="77777777" w:rsidR="00E200E9" w:rsidRPr="00D30E97" w:rsidRDefault="00E200E9" w:rsidP="00D30E97">
      <w:pPr>
        <w:pStyle w:val="Prrafodelista"/>
        <w:numPr>
          <w:ilvl w:val="0"/>
          <w:numId w:val="31"/>
        </w:numPr>
        <w:shd w:val="clear" w:color="auto" w:fill="FFFFFF"/>
        <w:spacing w:before="100" w:beforeAutospacing="1" w:after="100" w:afterAutospacing="1"/>
        <w:rPr>
          <w:szCs w:val="22"/>
        </w:rPr>
      </w:pPr>
      <w:r w:rsidRPr="00D30E97">
        <w:rPr>
          <w:b/>
          <w:szCs w:val="22"/>
        </w:rPr>
        <w:t>Recuperación ecológica:</w:t>
      </w:r>
      <w:r w:rsidRPr="00D30E97">
        <w:rPr>
          <w:szCs w:val="22"/>
        </w:rPr>
        <w:t xml:space="preserve"> Restablecimiento total o parcial de alguno de los atributos del ecosistema en sitios severamente degradados. Implica, la mayoría de las veces, un cambio en el uso original del sitio afectado. Su alcance no llega al restablecimiento de la diversidad original, pero sí de la productividad y los servicios ecológicos. Puede o no, ser parte de un proceso de rehabilitación o restauración ecológica. Se habla en este caso de un área recuperada.</w:t>
      </w:r>
    </w:p>
    <w:p w14:paraId="2034E81E" w14:textId="77777777" w:rsidR="00C31DF2" w:rsidRPr="00D30E97" w:rsidRDefault="00C31DF2" w:rsidP="00D30E97">
      <w:pPr>
        <w:rPr>
          <w:szCs w:val="22"/>
          <w:highlight w:val="cyan"/>
        </w:rPr>
      </w:pPr>
    </w:p>
    <w:p w14:paraId="02F5E1B3" w14:textId="515BE981" w:rsidR="009A66F2" w:rsidRPr="00D30E97" w:rsidRDefault="00C31DF2" w:rsidP="00D30E97">
      <w:pPr>
        <w:rPr>
          <w:szCs w:val="22"/>
        </w:rPr>
      </w:pPr>
      <w:r w:rsidRPr="00D30E97">
        <w:rPr>
          <w:szCs w:val="22"/>
        </w:rPr>
        <w:t>Esta meta va dirigida a identificar estos sectores claves tanto de conectividad, como de fortalecimiento y protección de los ecosistemas que hacen parte de la EEP, para que sean i</w:t>
      </w:r>
      <w:r w:rsidR="001919D0" w:rsidRPr="00D30E97">
        <w:rPr>
          <w:szCs w:val="22"/>
        </w:rPr>
        <w:t>ntervenidos como nuevas áreas mediante</w:t>
      </w:r>
      <w:r w:rsidRPr="00D30E97">
        <w:rPr>
          <w:szCs w:val="22"/>
        </w:rPr>
        <w:t xml:space="preserve"> proceso de recuperación, rehabilitación </w:t>
      </w:r>
      <w:r w:rsidR="001919D0" w:rsidRPr="00D30E97">
        <w:rPr>
          <w:szCs w:val="22"/>
        </w:rPr>
        <w:t>y/</w:t>
      </w:r>
      <w:r w:rsidRPr="00D30E97">
        <w:rPr>
          <w:szCs w:val="22"/>
        </w:rPr>
        <w:t>o restauración ecoló</w:t>
      </w:r>
      <w:r w:rsidR="001919D0" w:rsidRPr="00D30E97">
        <w:rPr>
          <w:szCs w:val="22"/>
        </w:rPr>
        <w:t>gica; que incluyen</w:t>
      </w:r>
      <w:r w:rsidR="009635FF" w:rsidRPr="00D30E97">
        <w:rPr>
          <w:szCs w:val="22"/>
        </w:rPr>
        <w:t xml:space="preserve"> </w:t>
      </w:r>
      <w:r w:rsidRPr="00D30E97">
        <w:rPr>
          <w:szCs w:val="22"/>
        </w:rPr>
        <w:t>las siguientes acciones:</w:t>
      </w:r>
    </w:p>
    <w:p w14:paraId="2DE035A5" w14:textId="77777777" w:rsidR="00405F65" w:rsidRPr="00D30E97" w:rsidRDefault="00405F65" w:rsidP="00D30E97">
      <w:pPr>
        <w:rPr>
          <w:szCs w:val="22"/>
        </w:rPr>
      </w:pPr>
    </w:p>
    <w:p w14:paraId="0D76B577" w14:textId="796F5038" w:rsidR="00405F65" w:rsidRPr="00D30E97" w:rsidRDefault="00405F65" w:rsidP="00D30E97">
      <w:pPr>
        <w:pStyle w:val="Prrafodelista"/>
        <w:numPr>
          <w:ilvl w:val="1"/>
          <w:numId w:val="4"/>
        </w:numPr>
        <w:ind w:left="720"/>
        <w:rPr>
          <w:szCs w:val="22"/>
        </w:rPr>
      </w:pPr>
      <w:r w:rsidRPr="00D30E97">
        <w:rPr>
          <w:szCs w:val="22"/>
        </w:rPr>
        <w:lastRenderedPageBreak/>
        <w:t xml:space="preserve">Formulación de diagnósticos </w:t>
      </w:r>
      <w:r w:rsidR="009635FF" w:rsidRPr="00D30E97">
        <w:rPr>
          <w:szCs w:val="22"/>
        </w:rPr>
        <w:t xml:space="preserve">socio ambientales </w:t>
      </w:r>
      <w:r w:rsidRPr="00D30E97">
        <w:rPr>
          <w:szCs w:val="22"/>
        </w:rPr>
        <w:t>que facili</w:t>
      </w:r>
      <w:r w:rsidR="009635FF" w:rsidRPr="00D30E97">
        <w:rPr>
          <w:szCs w:val="22"/>
        </w:rPr>
        <w:t>te la localización y priorización de zonas</w:t>
      </w:r>
      <w:r w:rsidR="000D5742" w:rsidRPr="00D30E97">
        <w:rPr>
          <w:szCs w:val="22"/>
        </w:rPr>
        <w:t>.</w:t>
      </w:r>
    </w:p>
    <w:p w14:paraId="1E1C5B64" w14:textId="77777777" w:rsidR="000D5742" w:rsidRPr="00D30E97" w:rsidRDefault="000D5742" w:rsidP="00D30E97">
      <w:pPr>
        <w:pStyle w:val="Prrafodelista"/>
        <w:numPr>
          <w:ilvl w:val="1"/>
          <w:numId w:val="4"/>
        </w:numPr>
        <w:ind w:left="720"/>
        <w:rPr>
          <w:szCs w:val="22"/>
        </w:rPr>
      </w:pPr>
      <w:r w:rsidRPr="00D30E97">
        <w:rPr>
          <w:szCs w:val="22"/>
        </w:rPr>
        <w:t>Caracterización de las zonas seleccionadas en aspectos bióticos y aspectos socioeconómicos.</w:t>
      </w:r>
    </w:p>
    <w:p w14:paraId="40EAD7E8" w14:textId="3419DF0F" w:rsidR="000D5742" w:rsidRPr="00D30E97" w:rsidRDefault="00622D92" w:rsidP="00D30E97">
      <w:pPr>
        <w:pStyle w:val="Prrafodelista"/>
        <w:numPr>
          <w:ilvl w:val="1"/>
          <w:numId w:val="4"/>
        </w:numPr>
        <w:ind w:left="720"/>
        <w:rPr>
          <w:szCs w:val="22"/>
        </w:rPr>
      </w:pPr>
      <w:r w:rsidRPr="00D30E97">
        <w:rPr>
          <w:szCs w:val="22"/>
        </w:rPr>
        <w:t>Socialización y v</w:t>
      </w:r>
      <w:r w:rsidR="000D5742" w:rsidRPr="00D30E97">
        <w:rPr>
          <w:szCs w:val="22"/>
        </w:rPr>
        <w:t xml:space="preserve">alidación con los actores sociales identificados en la zona </w:t>
      </w:r>
      <w:r w:rsidR="007D513E" w:rsidRPr="00D30E97">
        <w:rPr>
          <w:szCs w:val="22"/>
        </w:rPr>
        <w:t>y/</w:t>
      </w:r>
      <w:r w:rsidR="000D5742" w:rsidRPr="00D30E97">
        <w:rPr>
          <w:szCs w:val="22"/>
        </w:rPr>
        <w:t>o zonas de influencia</w:t>
      </w:r>
      <w:r w:rsidR="007D513E" w:rsidRPr="00D30E97">
        <w:rPr>
          <w:szCs w:val="22"/>
        </w:rPr>
        <w:t>.</w:t>
      </w:r>
    </w:p>
    <w:p w14:paraId="0C69AB30" w14:textId="0F80A1AC" w:rsidR="000D5742" w:rsidRPr="00D30E97" w:rsidRDefault="000D5742" w:rsidP="00D30E97">
      <w:pPr>
        <w:pStyle w:val="Prrafodelista"/>
        <w:numPr>
          <w:ilvl w:val="1"/>
          <w:numId w:val="4"/>
        </w:numPr>
        <w:ind w:left="720"/>
        <w:rPr>
          <w:szCs w:val="22"/>
        </w:rPr>
      </w:pPr>
      <w:r w:rsidRPr="00D30E97">
        <w:rPr>
          <w:szCs w:val="22"/>
        </w:rPr>
        <w:t>Elaboración de los diseños de acuerdo a los determina</w:t>
      </w:r>
      <w:r w:rsidR="007D513E" w:rsidRPr="00D30E97">
        <w:rPr>
          <w:szCs w:val="22"/>
        </w:rPr>
        <w:t>ntes ambientales establecidos para</w:t>
      </w:r>
      <w:r w:rsidRPr="00D30E97">
        <w:rPr>
          <w:szCs w:val="22"/>
        </w:rPr>
        <w:t xml:space="preserve"> las zonas</w:t>
      </w:r>
      <w:r w:rsidR="007D513E" w:rsidRPr="00D30E97">
        <w:rPr>
          <w:szCs w:val="22"/>
        </w:rPr>
        <w:t xml:space="preserve"> objeto de recuperación, rehabilitación o restauración ecológica</w:t>
      </w:r>
      <w:r w:rsidRPr="00D30E97">
        <w:rPr>
          <w:szCs w:val="22"/>
        </w:rPr>
        <w:t>.</w:t>
      </w:r>
    </w:p>
    <w:p w14:paraId="7358865E" w14:textId="3DA2C026" w:rsidR="007D513E" w:rsidRPr="00D30E97" w:rsidRDefault="00E30BBC" w:rsidP="00D30E97">
      <w:pPr>
        <w:pStyle w:val="Prrafodelista"/>
        <w:numPr>
          <w:ilvl w:val="1"/>
          <w:numId w:val="4"/>
        </w:numPr>
        <w:ind w:left="720"/>
        <w:rPr>
          <w:szCs w:val="22"/>
        </w:rPr>
      </w:pPr>
      <w:r w:rsidRPr="00D30E97">
        <w:rPr>
          <w:szCs w:val="22"/>
        </w:rPr>
        <w:t>Formulación del programa de recuperación, rehabilitación o restauración ecológica, con base en el protocolo distrital de restauración.</w:t>
      </w:r>
    </w:p>
    <w:p w14:paraId="4CD903FD" w14:textId="77777777" w:rsidR="009A66F2" w:rsidRPr="00D30E97" w:rsidRDefault="000D5742" w:rsidP="00D30E97">
      <w:pPr>
        <w:pStyle w:val="Prrafodelista"/>
        <w:numPr>
          <w:ilvl w:val="1"/>
          <w:numId w:val="4"/>
        </w:numPr>
        <w:ind w:left="720"/>
        <w:rPr>
          <w:szCs w:val="22"/>
        </w:rPr>
      </w:pPr>
      <w:r w:rsidRPr="00D30E97">
        <w:rPr>
          <w:szCs w:val="22"/>
        </w:rPr>
        <w:t>Implementación de acciones de recuperación, rehabilitación o restauración ecológica.</w:t>
      </w:r>
    </w:p>
    <w:p w14:paraId="440F128B" w14:textId="645F8150" w:rsidR="00E30BBC" w:rsidRPr="00D30E97" w:rsidRDefault="00E30BBC" w:rsidP="00D30E97">
      <w:pPr>
        <w:pStyle w:val="Prrafodelista"/>
        <w:numPr>
          <w:ilvl w:val="1"/>
          <w:numId w:val="4"/>
        </w:numPr>
        <w:ind w:left="720"/>
        <w:rPr>
          <w:szCs w:val="22"/>
        </w:rPr>
      </w:pPr>
      <w:r w:rsidRPr="00D30E97">
        <w:rPr>
          <w:szCs w:val="22"/>
        </w:rPr>
        <w:t xml:space="preserve">Elaboración de la </w:t>
      </w:r>
      <w:proofErr w:type="spellStart"/>
      <w:r w:rsidRPr="00D30E97">
        <w:rPr>
          <w:szCs w:val="22"/>
        </w:rPr>
        <w:t>Geodata</w:t>
      </w:r>
      <w:proofErr w:type="spellEnd"/>
      <w:r w:rsidRPr="00D30E97">
        <w:rPr>
          <w:szCs w:val="22"/>
        </w:rPr>
        <w:t xml:space="preserve"> Base de nuevas zonas a recuperar, rehabilitar y restaurar; para la actualización del sistema de información geográfica de la EEP D.C.</w:t>
      </w:r>
    </w:p>
    <w:p w14:paraId="27B24773" w14:textId="77777777" w:rsidR="00E30BBC" w:rsidRPr="00D30E97" w:rsidRDefault="00E30BBC" w:rsidP="00D30E97">
      <w:pPr>
        <w:pStyle w:val="Prrafodelista"/>
        <w:ind w:left="720"/>
        <w:rPr>
          <w:szCs w:val="22"/>
        </w:rPr>
      </w:pPr>
    </w:p>
    <w:p w14:paraId="4FF8CB7E" w14:textId="3CC737FF" w:rsidR="000D5742" w:rsidRPr="00D30E97" w:rsidRDefault="008A239B" w:rsidP="00D30E97">
      <w:pPr>
        <w:rPr>
          <w:szCs w:val="22"/>
        </w:rPr>
      </w:pPr>
      <w:r w:rsidRPr="00D30E97">
        <w:rPr>
          <w:szCs w:val="22"/>
        </w:rPr>
        <w:t xml:space="preserve">Para la implementación de las acciones de recuperación, rehabilitación o restauración ecológica, la SDA cuenta con viveros manejado y administrados por la subdirección de Ecosistemas y Ruralidad, en donde se lleva a cabo la </w:t>
      </w:r>
      <w:r w:rsidR="000D5742" w:rsidRPr="00D30E97">
        <w:rPr>
          <w:szCs w:val="22"/>
        </w:rPr>
        <w:t xml:space="preserve">producción y propagación de material </w:t>
      </w:r>
      <w:r w:rsidRPr="00D30E97">
        <w:rPr>
          <w:szCs w:val="22"/>
        </w:rPr>
        <w:t xml:space="preserve">vegetal nativo </w:t>
      </w:r>
      <w:r w:rsidR="00514F33" w:rsidRPr="00D30E97">
        <w:rPr>
          <w:szCs w:val="22"/>
        </w:rPr>
        <w:t xml:space="preserve">propio de los ecosistemas de </w:t>
      </w:r>
      <w:proofErr w:type="spellStart"/>
      <w:r w:rsidR="00514F33" w:rsidRPr="00D30E97">
        <w:rPr>
          <w:szCs w:val="22"/>
        </w:rPr>
        <w:t>subpáramo</w:t>
      </w:r>
      <w:proofErr w:type="spellEnd"/>
      <w:r w:rsidR="00514F33" w:rsidRPr="00D30E97">
        <w:rPr>
          <w:szCs w:val="22"/>
        </w:rPr>
        <w:t xml:space="preserve">, bosque </w:t>
      </w:r>
      <w:proofErr w:type="spellStart"/>
      <w:r w:rsidR="00514F33" w:rsidRPr="00D30E97">
        <w:rPr>
          <w:szCs w:val="22"/>
        </w:rPr>
        <w:t>altoandino</w:t>
      </w:r>
      <w:proofErr w:type="spellEnd"/>
      <w:r w:rsidR="00514F33" w:rsidRPr="00D30E97">
        <w:rPr>
          <w:szCs w:val="22"/>
        </w:rPr>
        <w:t xml:space="preserve"> y humedal</w:t>
      </w:r>
      <w:r w:rsidR="00C96A70" w:rsidRPr="00D30E97">
        <w:rPr>
          <w:szCs w:val="22"/>
        </w:rPr>
        <w:t>, bajo esquemas de costo-efectividad</w:t>
      </w:r>
      <w:r w:rsidRPr="00D30E97">
        <w:rPr>
          <w:szCs w:val="22"/>
        </w:rPr>
        <w:t>;</w:t>
      </w:r>
      <w:r w:rsidR="00C96A70" w:rsidRPr="00D30E97">
        <w:rPr>
          <w:szCs w:val="22"/>
        </w:rPr>
        <w:t xml:space="preserve"> y cooperación con otras entidades distritales como el Jardín Botánico</w:t>
      </w:r>
      <w:r w:rsidRPr="00D30E97">
        <w:rPr>
          <w:szCs w:val="22"/>
        </w:rPr>
        <w:t xml:space="preserve"> y la EAB</w:t>
      </w:r>
      <w:r w:rsidR="00514F33" w:rsidRPr="00D30E97">
        <w:rPr>
          <w:szCs w:val="22"/>
        </w:rPr>
        <w:t xml:space="preserve">. </w:t>
      </w:r>
    </w:p>
    <w:p w14:paraId="41BC0CAD" w14:textId="77777777" w:rsidR="008A239B" w:rsidRPr="00D30E97" w:rsidRDefault="008A239B" w:rsidP="00D30E97">
      <w:pPr>
        <w:rPr>
          <w:szCs w:val="22"/>
        </w:rPr>
      </w:pPr>
    </w:p>
    <w:p w14:paraId="16A36F60" w14:textId="77777777" w:rsidR="000C235C" w:rsidRPr="00D30E97" w:rsidRDefault="000C235C" w:rsidP="00D30E97">
      <w:pPr>
        <w:rPr>
          <w:szCs w:val="22"/>
        </w:rPr>
      </w:pPr>
    </w:p>
    <w:p w14:paraId="16F47E1C" w14:textId="1D5F3FEA" w:rsidR="000C235C" w:rsidRPr="00D30E97" w:rsidRDefault="000C235C" w:rsidP="00D30E97">
      <w:pPr>
        <w:rPr>
          <w:b/>
          <w:szCs w:val="22"/>
        </w:rPr>
      </w:pPr>
      <w:r w:rsidRPr="00D30E97">
        <w:rPr>
          <w:b/>
          <w:szCs w:val="22"/>
        </w:rPr>
        <w:t xml:space="preserve">Meta </w:t>
      </w:r>
      <w:r w:rsidR="00BE3C31" w:rsidRPr="00D30E97">
        <w:rPr>
          <w:b/>
          <w:szCs w:val="22"/>
        </w:rPr>
        <w:t>10</w:t>
      </w:r>
      <w:r w:rsidRPr="00D30E97">
        <w:rPr>
          <w:b/>
          <w:szCs w:val="22"/>
        </w:rPr>
        <w:t xml:space="preserve">. Ejecutar al 100% </w:t>
      </w:r>
      <w:r w:rsidR="008A239B" w:rsidRPr="00D30E97">
        <w:rPr>
          <w:b/>
          <w:szCs w:val="22"/>
        </w:rPr>
        <w:t xml:space="preserve">el plan de mantenimiento </w:t>
      </w:r>
      <w:r w:rsidRPr="00D30E97">
        <w:rPr>
          <w:b/>
          <w:szCs w:val="22"/>
        </w:rPr>
        <w:t>y sostenibilidad ecológica en 400 ha intervenidas con procesos de restauración</w:t>
      </w:r>
    </w:p>
    <w:p w14:paraId="3C96AF8B" w14:textId="77777777" w:rsidR="000C235C" w:rsidRPr="00D30E97" w:rsidRDefault="000C235C" w:rsidP="00D30E97">
      <w:pPr>
        <w:rPr>
          <w:szCs w:val="22"/>
        </w:rPr>
      </w:pPr>
    </w:p>
    <w:p w14:paraId="4431F456" w14:textId="752F18CC" w:rsidR="0087153C" w:rsidRPr="00D30E97" w:rsidRDefault="00F71DC5" w:rsidP="00D30E97">
      <w:pPr>
        <w:rPr>
          <w:szCs w:val="22"/>
        </w:rPr>
      </w:pPr>
      <w:r w:rsidRPr="00D30E97">
        <w:rPr>
          <w:szCs w:val="22"/>
        </w:rPr>
        <w:t>Los procesos de restauración ecológica son de alta prioridad, para garantizar la recuperación y conectividad de los ecosistemas que hacen parte de la EEP del Distrito, por lo tanto es estratégico garantizar la so</w:t>
      </w:r>
      <w:r w:rsidR="008A239B" w:rsidRPr="00D30E97">
        <w:rPr>
          <w:szCs w:val="22"/>
        </w:rPr>
        <w:t>stenibilidad de dichos procesos. L</w:t>
      </w:r>
      <w:r w:rsidRPr="00D30E97">
        <w:rPr>
          <w:szCs w:val="22"/>
        </w:rPr>
        <w:t>os años inicia</w:t>
      </w:r>
      <w:r w:rsidR="008A239B" w:rsidRPr="00D30E97">
        <w:rPr>
          <w:szCs w:val="22"/>
        </w:rPr>
        <w:t>les del proceso de restauración</w:t>
      </w:r>
      <w:r w:rsidRPr="00D30E97">
        <w:rPr>
          <w:szCs w:val="22"/>
        </w:rPr>
        <w:t xml:space="preserve"> son los más importantes, requieren de </w:t>
      </w:r>
      <w:r w:rsidR="008A239B" w:rsidRPr="00D30E97">
        <w:rPr>
          <w:szCs w:val="22"/>
        </w:rPr>
        <w:t xml:space="preserve">un monitoreo continuo y de la ejecución de </w:t>
      </w:r>
      <w:r w:rsidR="0087153C" w:rsidRPr="00D30E97">
        <w:rPr>
          <w:szCs w:val="22"/>
        </w:rPr>
        <w:t xml:space="preserve">acciones de mantenimiento </w:t>
      </w:r>
      <w:r w:rsidRPr="00D30E97">
        <w:rPr>
          <w:szCs w:val="22"/>
        </w:rPr>
        <w:t xml:space="preserve">y sostenibilidad </w:t>
      </w:r>
      <w:r w:rsidR="0087153C" w:rsidRPr="00D30E97">
        <w:rPr>
          <w:szCs w:val="22"/>
        </w:rPr>
        <w:t xml:space="preserve">hasta que el sitio de la intervención </w:t>
      </w:r>
      <w:r w:rsidRPr="00D30E97">
        <w:rPr>
          <w:szCs w:val="22"/>
        </w:rPr>
        <w:t>recupere sus propias dinámicas</w:t>
      </w:r>
      <w:r w:rsidR="008A239B" w:rsidRPr="00D30E97">
        <w:rPr>
          <w:szCs w:val="22"/>
        </w:rPr>
        <w:t xml:space="preserve">, mediante </w:t>
      </w:r>
      <w:r w:rsidRPr="00D30E97">
        <w:rPr>
          <w:szCs w:val="22"/>
        </w:rPr>
        <w:t>procesos de regeneración natural del ecosistema pre</w:t>
      </w:r>
      <w:r w:rsidR="008A239B" w:rsidRPr="00D30E97">
        <w:rPr>
          <w:szCs w:val="22"/>
        </w:rPr>
        <w:t>-</w:t>
      </w:r>
      <w:r w:rsidRPr="00D30E97">
        <w:rPr>
          <w:szCs w:val="22"/>
        </w:rPr>
        <w:t>existente</w:t>
      </w:r>
      <w:r w:rsidR="0087153C" w:rsidRPr="00D30E97">
        <w:rPr>
          <w:szCs w:val="22"/>
        </w:rPr>
        <w:t>.</w:t>
      </w:r>
    </w:p>
    <w:p w14:paraId="449F3EDA" w14:textId="77777777" w:rsidR="00F71DC5" w:rsidRPr="00D30E97" w:rsidRDefault="00F71DC5" w:rsidP="00D30E97">
      <w:pPr>
        <w:rPr>
          <w:szCs w:val="22"/>
        </w:rPr>
      </w:pPr>
    </w:p>
    <w:p w14:paraId="3E63EDD6" w14:textId="5AF55988" w:rsidR="0087153C" w:rsidRPr="00D30E97" w:rsidRDefault="00F71DC5" w:rsidP="00D30E97">
      <w:pPr>
        <w:rPr>
          <w:szCs w:val="22"/>
        </w:rPr>
      </w:pPr>
      <w:r w:rsidRPr="00D30E97">
        <w:rPr>
          <w:szCs w:val="22"/>
        </w:rPr>
        <w:t xml:space="preserve">Por lo anterior, esta meta está encaminada a garantizar el mantenimiento y </w:t>
      </w:r>
      <w:r w:rsidR="008A239B" w:rsidRPr="00D30E97">
        <w:rPr>
          <w:szCs w:val="22"/>
        </w:rPr>
        <w:t>la sostenibilidad de</w:t>
      </w:r>
      <w:r w:rsidRPr="00D30E97">
        <w:rPr>
          <w:szCs w:val="22"/>
        </w:rPr>
        <w:t xml:space="preserve"> los procesos de restauración ecológica ya iniciados, </w:t>
      </w:r>
      <w:r w:rsidR="0087153C" w:rsidRPr="00D30E97">
        <w:rPr>
          <w:szCs w:val="22"/>
        </w:rPr>
        <w:t>desarrolla</w:t>
      </w:r>
      <w:r w:rsidRPr="00D30E97">
        <w:rPr>
          <w:szCs w:val="22"/>
        </w:rPr>
        <w:t xml:space="preserve">ndo </w:t>
      </w:r>
      <w:r w:rsidR="0087153C" w:rsidRPr="00D30E97">
        <w:rPr>
          <w:szCs w:val="22"/>
        </w:rPr>
        <w:t>las siguientes acciones:</w:t>
      </w:r>
    </w:p>
    <w:p w14:paraId="3E9E299B" w14:textId="77777777" w:rsidR="00F71DC5" w:rsidRPr="00D30E97" w:rsidRDefault="00F71DC5" w:rsidP="00D30E97">
      <w:pPr>
        <w:rPr>
          <w:szCs w:val="22"/>
        </w:rPr>
      </w:pPr>
    </w:p>
    <w:p w14:paraId="1AA7F5E6" w14:textId="5B438EA9" w:rsidR="0087153C" w:rsidRPr="00D30E97" w:rsidRDefault="0087153C" w:rsidP="00D30E97">
      <w:pPr>
        <w:pStyle w:val="Prrafodelista"/>
        <w:numPr>
          <w:ilvl w:val="0"/>
          <w:numId w:val="7"/>
        </w:numPr>
        <w:rPr>
          <w:szCs w:val="22"/>
        </w:rPr>
      </w:pPr>
      <w:r w:rsidRPr="00D30E97">
        <w:rPr>
          <w:szCs w:val="22"/>
        </w:rPr>
        <w:t>Priorización de áreas que requieren acciones de mantenimiento, enmiendas o inducción de trayectorias ecológicas, para garantizar su sostenibilidad y por ende su promoción en t</w:t>
      </w:r>
      <w:r w:rsidR="008A239B" w:rsidRPr="00D30E97">
        <w:rPr>
          <w:szCs w:val="22"/>
        </w:rPr>
        <w:t>érminos de sucesión ecológica</w:t>
      </w:r>
      <w:r w:rsidRPr="00D30E97">
        <w:rPr>
          <w:szCs w:val="22"/>
        </w:rPr>
        <w:t>.</w:t>
      </w:r>
    </w:p>
    <w:p w14:paraId="38913326" w14:textId="48E2AF40" w:rsidR="0087153C" w:rsidRPr="00D30E97" w:rsidRDefault="008B72CE" w:rsidP="00D30E97">
      <w:pPr>
        <w:pStyle w:val="Prrafodelista"/>
        <w:numPr>
          <w:ilvl w:val="0"/>
          <w:numId w:val="7"/>
        </w:numPr>
        <w:rPr>
          <w:szCs w:val="22"/>
        </w:rPr>
      </w:pPr>
      <w:r w:rsidRPr="00D30E97">
        <w:rPr>
          <w:szCs w:val="22"/>
        </w:rPr>
        <w:t xml:space="preserve">Elaborar el programa de mantenimiento que incluirá: </w:t>
      </w:r>
      <w:r w:rsidR="0087153C" w:rsidRPr="00D30E97">
        <w:rPr>
          <w:szCs w:val="22"/>
        </w:rPr>
        <w:t xml:space="preserve">las trayectorias ecológicas de las áreas priorizadas para la programación de ciclos de </w:t>
      </w:r>
      <w:r w:rsidR="008A239B" w:rsidRPr="00D30E97">
        <w:rPr>
          <w:szCs w:val="22"/>
        </w:rPr>
        <w:t xml:space="preserve">manejo, definición del tipo de </w:t>
      </w:r>
      <w:r w:rsidR="0087153C" w:rsidRPr="00D30E97">
        <w:rPr>
          <w:szCs w:val="22"/>
        </w:rPr>
        <w:t>mant</w:t>
      </w:r>
      <w:r w:rsidR="008A239B" w:rsidRPr="00D30E97">
        <w:rPr>
          <w:szCs w:val="22"/>
        </w:rPr>
        <w:t>enimiento</w:t>
      </w:r>
      <w:r w:rsidR="0087153C" w:rsidRPr="00D30E97">
        <w:rPr>
          <w:szCs w:val="22"/>
        </w:rPr>
        <w:t xml:space="preserve"> </w:t>
      </w:r>
      <w:r w:rsidR="008A239B" w:rsidRPr="00D30E97">
        <w:rPr>
          <w:szCs w:val="22"/>
        </w:rPr>
        <w:t xml:space="preserve">y/o </w:t>
      </w:r>
      <w:r w:rsidR="0087153C" w:rsidRPr="00D30E97">
        <w:rPr>
          <w:szCs w:val="22"/>
        </w:rPr>
        <w:t>acciones de sostenibilidad</w:t>
      </w:r>
      <w:r w:rsidR="008A239B" w:rsidRPr="00D30E97">
        <w:rPr>
          <w:szCs w:val="22"/>
        </w:rPr>
        <w:t xml:space="preserve"> a implementar</w:t>
      </w:r>
      <w:r w:rsidR="0087153C" w:rsidRPr="00D30E97">
        <w:rPr>
          <w:szCs w:val="22"/>
        </w:rPr>
        <w:t>.</w:t>
      </w:r>
    </w:p>
    <w:p w14:paraId="671BB92C" w14:textId="57ED0F09" w:rsidR="00E200E9" w:rsidRPr="00D30E97" w:rsidRDefault="00E200E9" w:rsidP="00D30E97">
      <w:pPr>
        <w:pStyle w:val="Prrafodelista"/>
        <w:numPr>
          <w:ilvl w:val="0"/>
          <w:numId w:val="7"/>
        </w:numPr>
        <w:rPr>
          <w:szCs w:val="22"/>
        </w:rPr>
      </w:pPr>
      <w:r w:rsidRPr="00D30E97">
        <w:rPr>
          <w:szCs w:val="22"/>
        </w:rPr>
        <w:t xml:space="preserve">Implementación de las acciones de mantenimiento y sostenibilidad, </w:t>
      </w:r>
      <w:r w:rsidR="008A239B" w:rsidRPr="00D30E97">
        <w:rPr>
          <w:szCs w:val="22"/>
        </w:rPr>
        <w:t>tales como: monitoreo</w:t>
      </w:r>
      <w:r w:rsidRPr="00D30E97">
        <w:rPr>
          <w:szCs w:val="22"/>
        </w:rPr>
        <w:t xml:space="preserve"> y control fitosanitario y nutricional, </w:t>
      </w:r>
      <w:r w:rsidR="008A239B" w:rsidRPr="00D30E97">
        <w:rPr>
          <w:szCs w:val="22"/>
        </w:rPr>
        <w:t xml:space="preserve">sustitución de material vegetal, ahoyado, </w:t>
      </w:r>
      <w:r w:rsidRPr="00D30E97">
        <w:rPr>
          <w:szCs w:val="22"/>
        </w:rPr>
        <w:t xml:space="preserve">plateo,  repique de suelo, tutorado  y replante de árboles en las áreas establecidas, fertilización orgánica y </w:t>
      </w:r>
      <w:proofErr w:type="spellStart"/>
      <w:r w:rsidRPr="00D30E97">
        <w:rPr>
          <w:szCs w:val="22"/>
        </w:rPr>
        <w:t>fertirriego</w:t>
      </w:r>
      <w:proofErr w:type="spellEnd"/>
      <w:r w:rsidRPr="00D30E97">
        <w:rPr>
          <w:szCs w:val="22"/>
        </w:rPr>
        <w:t>.</w:t>
      </w:r>
    </w:p>
    <w:p w14:paraId="2D9BCACA" w14:textId="07FF334B" w:rsidR="00E200E9" w:rsidRPr="00D30E97" w:rsidRDefault="00E200E9" w:rsidP="00D30E97">
      <w:pPr>
        <w:pStyle w:val="Prrafodelista"/>
        <w:numPr>
          <w:ilvl w:val="0"/>
          <w:numId w:val="7"/>
        </w:numPr>
        <w:rPr>
          <w:szCs w:val="22"/>
        </w:rPr>
      </w:pPr>
      <w:r w:rsidRPr="00D30E97">
        <w:rPr>
          <w:szCs w:val="22"/>
        </w:rPr>
        <w:t xml:space="preserve">Implementar las acciones orientadas a la producción de material vegetal nativo, en los viveros de la SDA,  tales como la identificación de fuentes </w:t>
      </w:r>
      <w:proofErr w:type="spellStart"/>
      <w:r w:rsidR="005201D9" w:rsidRPr="00D30E97">
        <w:rPr>
          <w:szCs w:val="22"/>
        </w:rPr>
        <w:t>semilleras</w:t>
      </w:r>
      <w:proofErr w:type="spellEnd"/>
      <w:r w:rsidRPr="00D30E97">
        <w:rPr>
          <w:szCs w:val="22"/>
        </w:rPr>
        <w:t xml:space="preserve">, recolección de semillas, propagación (sexual o asexual), preparación y embolsado de contenedores (bolsas, </w:t>
      </w:r>
      <w:proofErr w:type="spellStart"/>
      <w:r w:rsidRPr="00D30E97">
        <w:rPr>
          <w:szCs w:val="22"/>
        </w:rPr>
        <w:t>tubetes</w:t>
      </w:r>
      <w:proofErr w:type="spellEnd"/>
      <w:r w:rsidRPr="00D30E97">
        <w:rPr>
          <w:szCs w:val="22"/>
        </w:rPr>
        <w:t xml:space="preserve">, bandejas), mantenimiento de material vegetal (desyerbe, poda, raleo, riego, control fitosanitario, </w:t>
      </w:r>
      <w:r w:rsidRPr="00D30E97">
        <w:rPr>
          <w:szCs w:val="22"/>
        </w:rPr>
        <w:lastRenderedPageBreak/>
        <w:t xml:space="preserve">fertilización, </w:t>
      </w:r>
      <w:proofErr w:type="spellStart"/>
      <w:r w:rsidRPr="00D30E97">
        <w:rPr>
          <w:szCs w:val="22"/>
        </w:rPr>
        <w:t>rustificación</w:t>
      </w:r>
      <w:proofErr w:type="spellEnd"/>
      <w:r w:rsidRPr="00D30E97">
        <w:rPr>
          <w:szCs w:val="22"/>
        </w:rPr>
        <w:t xml:space="preserve">, tutorado, organización de material vegetal) entre otros. Mantenimiento de la infraestructura de las áreas de producción del material vegetal nativo. </w:t>
      </w:r>
    </w:p>
    <w:p w14:paraId="4CBF803F" w14:textId="77777777" w:rsidR="00E200E9" w:rsidRPr="00D30E97" w:rsidRDefault="00E200E9" w:rsidP="00D30E97">
      <w:pPr>
        <w:pStyle w:val="Prrafodelista"/>
        <w:numPr>
          <w:ilvl w:val="0"/>
          <w:numId w:val="7"/>
        </w:numPr>
        <w:rPr>
          <w:szCs w:val="22"/>
        </w:rPr>
      </w:pPr>
      <w:r w:rsidRPr="00D30E97">
        <w:rPr>
          <w:szCs w:val="22"/>
        </w:rPr>
        <w:t>Formular e implementar el plan de producción de material vegetal de acuerdo con las necesidades de las metas de restauración ecológica.</w:t>
      </w:r>
    </w:p>
    <w:p w14:paraId="167ACA3D" w14:textId="1D516DC6" w:rsidR="008B72CE" w:rsidRPr="00D30E97" w:rsidRDefault="008B72CE" w:rsidP="00D30E97">
      <w:pPr>
        <w:pStyle w:val="Prrafodelista"/>
        <w:numPr>
          <w:ilvl w:val="0"/>
          <w:numId w:val="7"/>
        </w:numPr>
        <w:rPr>
          <w:szCs w:val="22"/>
        </w:rPr>
      </w:pPr>
      <w:r w:rsidRPr="00D30E97">
        <w:rPr>
          <w:szCs w:val="22"/>
        </w:rPr>
        <w:t xml:space="preserve">Elaboración de la </w:t>
      </w:r>
      <w:proofErr w:type="spellStart"/>
      <w:r w:rsidRPr="00D30E97">
        <w:rPr>
          <w:szCs w:val="22"/>
        </w:rPr>
        <w:t>Geodata</w:t>
      </w:r>
      <w:proofErr w:type="spellEnd"/>
      <w:r w:rsidRPr="00D30E97">
        <w:rPr>
          <w:szCs w:val="22"/>
        </w:rPr>
        <w:t xml:space="preserve"> Base de nuevas zonas a recuperar, rehabilitar y restaurar; para la actualización del sistema de información geográfica de la EEP D.C.</w:t>
      </w:r>
    </w:p>
    <w:p w14:paraId="0BFAFAF7" w14:textId="77777777" w:rsidR="008B72CE" w:rsidRPr="00D30E97" w:rsidRDefault="008B72CE" w:rsidP="00D30E97">
      <w:pPr>
        <w:pStyle w:val="Prrafodelista"/>
        <w:ind w:left="720"/>
        <w:rPr>
          <w:szCs w:val="22"/>
        </w:rPr>
      </w:pPr>
    </w:p>
    <w:p w14:paraId="72406548" w14:textId="77777777" w:rsidR="0087153C" w:rsidRPr="00D30E97" w:rsidRDefault="0087153C" w:rsidP="00D30E97">
      <w:pPr>
        <w:rPr>
          <w:szCs w:val="22"/>
        </w:rPr>
      </w:pPr>
    </w:p>
    <w:p w14:paraId="2B7A6C86" w14:textId="77777777" w:rsidR="0087153C" w:rsidRPr="00D30E97" w:rsidRDefault="0087153C" w:rsidP="00D30E97">
      <w:pPr>
        <w:rPr>
          <w:szCs w:val="22"/>
        </w:rPr>
      </w:pPr>
      <w:r w:rsidRPr="00D30E97">
        <w:rPr>
          <w:szCs w:val="22"/>
        </w:rPr>
        <w:t>El monitoreo y evaluación del proceso se hará en la siguiente meta.</w:t>
      </w:r>
    </w:p>
    <w:p w14:paraId="12A223C7" w14:textId="77777777" w:rsidR="0087153C" w:rsidRPr="00D30E97" w:rsidRDefault="0087153C" w:rsidP="00D30E97">
      <w:pPr>
        <w:rPr>
          <w:szCs w:val="22"/>
        </w:rPr>
      </w:pPr>
    </w:p>
    <w:p w14:paraId="71434DA0" w14:textId="56BF448E" w:rsidR="0087153C" w:rsidRPr="00D30E97" w:rsidRDefault="0087153C" w:rsidP="00D30E97">
      <w:pPr>
        <w:rPr>
          <w:szCs w:val="22"/>
        </w:rPr>
      </w:pPr>
      <w:r w:rsidRPr="00D30E97">
        <w:rPr>
          <w:szCs w:val="22"/>
        </w:rPr>
        <w:t xml:space="preserve">Para dar cumplimiento al numeral 4 y 5, de la presente meta y conforme a las recomendaciones realizadas por la Consultoría N°01022 del 05 de agosto de 2013, </w:t>
      </w:r>
      <w:r w:rsidR="00C31DF2" w:rsidRPr="00D30E97">
        <w:rPr>
          <w:szCs w:val="22"/>
        </w:rPr>
        <w:t xml:space="preserve">se </w:t>
      </w:r>
      <w:r w:rsidRPr="00D30E97">
        <w:rPr>
          <w:szCs w:val="22"/>
        </w:rPr>
        <w:t>realizar</w:t>
      </w:r>
      <w:r w:rsidR="00AF0B21" w:rsidRPr="00D30E97">
        <w:rPr>
          <w:szCs w:val="22"/>
        </w:rPr>
        <w:t>á</w:t>
      </w:r>
      <w:r w:rsidRPr="00D30E97">
        <w:rPr>
          <w:szCs w:val="22"/>
        </w:rPr>
        <w:t xml:space="preserve"> el tra</w:t>
      </w:r>
      <w:r w:rsidR="00C9133B" w:rsidRPr="00D30E97">
        <w:rPr>
          <w:szCs w:val="22"/>
        </w:rPr>
        <w:t>slado del vivero ubicado en la H</w:t>
      </w:r>
      <w:r w:rsidRPr="00D30E97">
        <w:rPr>
          <w:szCs w:val="22"/>
        </w:rPr>
        <w:t xml:space="preserve">oya del Ramo del PEDMEN, en razón a que este lugar presenta procesos de remoción en masa y no cuenta con vías </w:t>
      </w:r>
      <w:r w:rsidR="00C9133B" w:rsidRPr="00D30E97">
        <w:rPr>
          <w:szCs w:val="22"/>
        </w:rPr>
        <w:t xml:space="preserve">que faciliten el fácil acceso para el </w:t>
      </w:r>
      <w:r w:rsidRPr="00D30E97">
        <w:rPr>
          <w:szCs w:val="22"/>
        </w:rPr>
        <w:t>tra</w:t>
      </w:r>
      <w:r w:rsidR="00C9133B" w:rsidRPr="00D30E97">
        <w:rPr>
          <w:szCs w:val="22"/>
        </w:rPr>
        <w:t xml:space="preserve">slado de insumos y </w:t>
      </w:r>
      <w:r w:rsidRPr="00D30E97">
        <w:rPr>
          <w:szCs w:val="22"/>
        </w:rPr>
        <w:t>salida del material a las zonas en proceso de restauración ecológica</w:t>
      </w:r>
      <w:r w:rsidR="00C9133B" w:rsidRPr="00D30E97">
        <w:rPr>
          <w:szCs w:val="22"/>
        </w:rPr>
        <w:t>.</w:t>
      </w:r>
      <w:r w:rsidR="00C31DF2" w:rsidRPr="00D30E97">
        <w:rPr>
          <w:szCs w:val="22"/>
        </w:rPr>
        <w:t xml:space="preserve"> </w:t>
      </w:r>
      <w:r w:rsidR="00C9133B" w:rsidRPr="00D30E97">
        <w:rPr>
          <w:szCs w:val="22"/>
        </w:rPr>
        <w:t>L</w:t>
      </w:r>
      <w:r w:rsidR="00C31DF2" w:rsidRPr="00D30E97">
        <w:rPr>
          <w:szCs w:val="22"/>
        </w:rPr>
        <w:t xml:space="preserve">as </w:t>
      </w:r>
      <w:r w:rsidR="00C9133B" w:rsidRPr="00D30E97">
        <w:rPr>
          <w:szCs w:val="22"/>
        </w:rPr>
        <w:t>nuevas zonas evaluadas para el</w:t>
      </w:r>
      <w:r w:rsidR="00C31DF2" w:rsidRPr="00D30E97">
        <w:rPr>
          <w:szCs w:val="22"/>
        </w:rPr>
        <w:t xml:space="preserve"> traslado</w:t>
      </w:r>
      <w:r w:rsidR="00C9133B" w:rsidRPr="00D30E97">
        <w:rPr>
          <w:szCs w:val="22"/>
        </w:rPr>
        <w:t xml:space="preserve"> del vivero</w:t>
      </w:r>
      <w:r w:rsidR="00C31DF2" w:rsidRPr="00D30E97">
        <w:rPr>
          <w:szCs w:val="22"/>
        </w:rPr>
        <w:t>, b</w:t>
      </w:r>
      <w:r w:rsidR="00C9133B" w:rsidRPr="00D30E97">
        <w:rPr>
          <w:szCs w:val="22"/>
        </w:rPr>
        <w:t>uscan subsanar las limitantes</w:t>
      </w:r>
      <w:r w:rsidR="00C31DF2" w:rsidRPr="00D30E97">
        <w:rPr>
          <w:szCs w:val="22"/>
        </w:rPr>
        <w:t xml:space="preserve"> anteriormente mencionadas</w:t>
      </w:r>
      <w:r w:rsidR="00C9133B" w:rsidRPr="00D30E97">
        <w:rPr>
          <w:szCs w:val="22"/>
        </w:rPr>
        <w:t xml:space="preserve">, y mejorar la infraestructura física requerida para la instalación del vivero </w:t>
      </w:r>
      <w:r w:rsidR="00C31DF2" w:rsidRPr="00D30E97">
        <w:rPr>
          <w:szCs w:val="22"/>
        </w:rPr>
        <w:t>para ga</w:t>
      </w:r>
      <w:r w:rsidR="00C9133B" w:rsidRPr="00D30E97">
        <w:rPr>
          <w:szCs w:val="22"/>
        </w:rPr>
        <w:t xml:space="preserve">rantizar una mayor producción, </w:t>
      </w:r>
      <w:r w:rsidR="00C31DF2" w:rsidRPr="00D30E97">
        <w:rPr>
          <w:szCs w:val="22"/>
        </w:rPr>
        <w:t>mejorar la calidad del material vegetal</w:t>
      </w:r>
      <w:r w:rsidR="00C9133B" w:rsidRPr="00D30E97">
        <w:rPr>
          <w:szCs w:val="22"/>
        </w:rPr>
        <w:t xml:space="preserve"> y contar con vías de acceso para el ingreso y salida del vivero hacia las zonas donde se dispondrá finalmente el material vegetal</w:t>
      </w:r>
      <w:r w:rsidRPr="00D30E97">
        <w:rPr>
          <w:szCs w:val="22"/>
        </w:rPr>
        <w:t>.</w:t>
      </w:r>
    </w:p>
    <w:p w14:paraId="02B5E457" w14:textId="77777777" w:rsidR="00C9133B" w:rsidRPr="00D30E97" w:rsidRDefault="00C9133B" w:rsidP="00D30E97">
      <w:pPr>
        <w:rPr>
          <w:szCs w:val="22"/>
        </w:rPr>
      </w:pPr>
    </w:p>
    <w:p w14:paraId="7D66774D" w14:textId="77777777" w:rsidR="004A6F59" w:rsidRPr="00D30E97" w:rsidRDefault="004A6F59" w:rsidP="00D30E97">
      <w:pPr>
        <w:pStyle w:val="Prrafodelista"/>
        <w:ind w:left="720"/>
        <w:rPr>
          <w:szCs w:val="22"/>
        </w:rPr>
      </w:pPr>
    </w:p>
    <w:p w14:paraId="5EFBBF7B" w14:textId="77777777" w:rsidR="00514F33" w:rsidRPr="00D30E97" w:rsidRDefault="0043291A" w:rsidP="00D30E97">
      <w:pPr>
        <w:rPr>
          <w:b/>
          <w:szCs w:val="22"/>
        </w:rPr>
      </w:pPr>
      <w:r w:rsidRPr="00D30E97">
        <w:rPr>
          <w:b/>
          <w:szCs w:val="22"/>
        </w:rPr>
        <w:t xml:space="preserve">Meta </w:t>
      </w:r>
      <w:r w:rsidR="00BE3C31" w:rsidRPr="00D30E97">
        <w:rPr>
          <w:b/>
          <w:szCs w:val="22"/>
        </w:rPr>
        <w:t>11</w:t>
      </w:r>
      <w:r w:rsidRPr="00D30E97">
        <w:rPr>
          <w:b/>
          <w:szCs w:val="22"/>
        </w:rPr>
        <w:t xml:space="preserve">. Implementar 4 programas de monitoreo asociados a elementos de la Estructura Ecológica Principal  </w:t>
      </w:r>
    </w:p>
    <w:p w14:paraId="7AEDAAEB" w14:textId="77777777" w:rsidR="0043291A" w:rsidRPr="00D30E97" w:rsidRDefault="0043291A" w:rsidP="00D30E97">
      <w:pPr>
        <w:pStyle w:val="Prrafodelista"/>
        <w:ind w:left="720"/>
        <w:rPr>
          <w:szCs w:val="22"/>
        </w:rPr>
      </w:pPr>
    </w:p>
    <w:p w14:paraId="558F896A" w14:textId="77777777" w:rsidR="0088727B" w:rsidRPr="0088727B" w:rsidRDefault="0088727B" w:rsidP="0088727B">
      <w:pPr>
        <w:rPr>
          <w:kern w:val="32"/>
          <w:szCs w:val="22"/>
          <w:highlight w:val="green"/>
        </w:rPr>
      </w:pPr>
      <w:r w:rsidRPr="0088727B">
        <w:rPr>
          <w:kern w:val="32"/>
          <w:szCs w:val="22"/>
          <w:highlight w:val="green"/>
        </w:rPr>
        <w:t>La implementación del monitoreo de la biodiversidad y de los procesos ecológicos asociados presentes en la Estructura Ecológica Principal – E.P.P de Bogotá, involucra las siguientes fases:</w:t>
      </w:r>
    </w:p>
    <w:p w14:paraId="7E9797D2" w14:textId="77777777" w:rsidR="0088727B" w:rsidRPr="0088727B" w:rsidRDefault="0088727B" w:rsidP="0088727B">
      <w:pPr>
        <w:rPr>
          <w:kern w:val="32"/>
          <w:szCs w:val="22"/>
          <w:highlight w:val="green"/>
        </w:rPr>
      </w:pPr>
    </w:p>
    <w:p w14:paraId="18A85E35" w14:textId="77777777" w:rsidR="0088727B" w:rsidRPr="0088727B" w:rsidRDefault="0088727B" w:rsidP="0088727B">
      <w:pPr>
        <w:pStyle w:val="Prrafodelista"/>
        <w:numPr>
          <w:ilvl w:val="0"/>
          <w:numId w:val="15"/>
        </w:numPr>
        <w:tabs>
          <w:tab w:val="left" w:pos="284"/>
        </w:tabs>
        <w:ind w:left="284" w:hanging="284"/>
        <w:rPr>
          <w:kern w:val="32"/>
          <w:szCs w:val="22"/>
          <w:highlight w:val="green"/>
        </w:rPr>
      </w:pPr>
      <w:r w:rsidRPr="0088727B">
        <w:rPr>
          <w:b/>
          <w:kern w:val="32"/>
          <w:szCs w:val="22"/>
          <w:highlight w:val="green"/>
        </w:rPr>
        <w:t>Generación de antecedentes y línea base.</w:t>
      </w:r>
      <w:r w:rsidRPr="0088727B">
        <w:rPr>
          <w:kern w:val="32"/>
          <w:szCs w:val="22"/>
          <w:highlight w:val="green"/>
        </w:rPr>
        <w:t xml:space="preserve"> Esta fase tiene como propósito contextualizar el programa y permite caracterizar y diagnosticar de manera general el área de interés a monitorear, se identifican y priorizan las especies, procesos o dinámicas identificadas en la bibliografía, así como sus problemáticas asociadas, sensibilidad y pertinencia técnica en respuesta a modificaciones o intervenciones institucionales. Así mismo se identifican aspectos críticos de amenaza, vacíos de conocimiento y resalta los actores sociales que inciden en el área. Se realiza una vez por cada programa al inicio del mismo y se actualiza según existan nuevos abordajes técnicos que nutran el programa.</w:t>
      </w:r>
    </w:p>
    <w:p w14:paraId="0E32E81B" w14:textId="77777777" w:rsidR="0088727B" w:rsidRPr="0088727B" w:rsidRDefault="0088727B" w:rsidP="0088727B">
      <w:pPr>
        <w:tabs>
          <w:tab w:val="left" w:pos="284"/>
        </w:tabs>
        <w:ind w:left="284" w:hanging="284"/>
        <w:rPr>
          <w:szCs w:val="22"/>
          <w:highlight w:val="green"/>
        </w:rPr>
      </w:pPr>
    </w:p>
    <w:p w14:paraId="51FF06E9" w14:textId="77777777" w:rsidR="0088727B" w:rsidRPr="0088727B" w:rsidRDefault="0088727B" w:rsidP="0088727B">
      <w:pPr>
        <w:tabs>
          <w:tab w:val="left" w:pos="284"/>
        </w:tabs>
        <w:ind w:left="284"/>
        <w:rPr>
          <w:szCs w:val="22"/>
          <w:highlight w:val="green"/>
        </w:rPr>
      </w:pPr>
      <w:r w:rsidRPr="0088727B">
        <w:rPr>
          <w:szCs w:val="22"/>
          <w:highlight w:val="green"/>
        </w:rPr>
        <w:t>Como resultado de esta fase se obtiene como mínimo una base de datos de información secundaria y un documento de análisis o línea base que incluye la revisión extensa de fuentes de información secundaria y primaria proveniente de recorridos de reconocimiento en las áreas de interés, así como información directa proporcionada por administradores, comunidad y expertos, quienes cuentan con un conocimiento actualizado pormenorizado de los proyectos, las medidas, las acciones y la gestión que inciden en la biodiversidad de Bogotá.</w:t>
      </w:r>
    </w:p>
    <w:p w14:paraId="3FB8EDD7" w14:textId="77777777" w:rsidR="0088727B" w:rsidRPr="0088727B" w:rsidRDefault="0088727B" w:rsidP="0088727B">
      <w:pPr>
        <w:tabs>
          <w:tab w:val="left" w:pos="284"/>
        </w:tabs>
        <w:ind w:left="284"/>
        <w:rPr>
          <w:szCs w:val="22"/>
          <w:highlight w:val="green"/>
        </w:rPr>
      </w:pPr>
    </w:p>
    <w:p w14:paraId="348918BD" w14:textId="77777777" w:rsidR="0088727B" w:rsidRPr="0088727B" w:rsidRDefault="0088727B" w:rsidP="0088727B">
      <w:pPr>
        <w:tabs>
          <w:tab w:val="left" w:pos="284"/>
        </w:tabs>
        <w:ind w:left="284"/>
        <w:rPr>
          <w:highlight w:val="green"/>
        </w:rPr>
      </w:pPr>
      <w:r w:rsidRPr="0088727B">
        <w:rPr>
          <w:highlight w:val="green"/>
        </w:rPr>
        <w:t>Para lograr este objetivo, se requiere formar un equipo de profesionales expertos en el manejo, reconocimiento y ecología de los grupos biológicos a monitorear.</w:t>
      </w:r>
    </w:p>
    <w:p w14:paraId="0A86D704" w14:textId="77777777" w:rsidR="0088727B" w:rsidRPr="0088727B" w:rsidRDefault="0088727B" w:rsidP="0088727B">
      <w:pPr>
        <w:rPr>
          <w:szCs w:val="22"/>
          <w:highlight w:val="green"/>
        </w:rPr>
      </w:pPr>
    </w:p>
    <w:p w14:paraId="71F36B73" w14:textId="77777777" w:rsidR="0088727B" w:rsidRPr="0088727B" w:rsidRDefault="0088727B" w:rsidP="0088727B">
      <w:pPr>
        <w:pStyle w:val="Prrafodelista"/>
        <w:numPr>
          <w:ilvl w:val="0"/>
          <w:numId w:val="15"/>
        </w:numPr>
        <w:tabs>
          <w:tab w:val="left" w:pos="284"/>
        </w:tabs>
        <w:ind w:left="284" w:hanging="284"/>
        <w:rPr>
          <w:kern w:val="32"/>
          <w:szCs w:val="22"/>
          <w:highlight w:val="green"/>
        </w:rPr>
      </w:pPr>
      <w:r w:rsidRPr="0088727B">
        <w:rPr>
          <w:b/>
          <w:kern w:val="32"/>
          <w:szCs w:val="22"/>
          <w:highlight w:val="green"/>
        </w:rPr>
        <w:t>Diseño del programa de monitoreo.</w:t>
      </w:r>
      <w:r w:rsidRPr="0088727B">
        <w:rPr>
          <w:kern w:val="32"/>
          <w:szCs w:val="22"/>
          <w:highlight w:val="green"/>
        </w:rPr>
        <w:t xml:space="preserve"> Los anteriores antecedentes junto con los planes de acción,  o esquemas de manejo inmersos en los instrumentos de planificación y de política aplicados a las áreas </w:t>
      </w:r>
      <w:r w:rsidRPr="0088727B">
        <w:rPr>
          <w:kern w:val="32"/>
          <w:szCs w:val="22"/>
          <w:highlight w:val="green"/>
        </w:rPr>
        <w:lastRenderedPageBreak/>
        <w:t xml:space="preserve">de interés a monitorear, establecen la información necesaria para estructurar los proyectos de monitoreo que son formulados como insumo que facilita la obtención de información pertinente y oportuna para planificar y verificar la gestión estratégica necesaria en la Secretaría Distrital de Ambiente y su red de instituciones, organizaciones y escenarios de toma de decisiones. </w:t>
      </w:r>
    </w:p>
    <w:p w14:paraId="226E010E" w14:textId="77777777" w:rsidR="0088727B" w:rsidRPr="0088727B" w:rsidRDefault="0088727B" w:rsidP="0088727B">
      <w:pPr>
        <w:pStyle w:val="Prrafodelista"/>
        <w:tabs>
          <w:tab w:val="left" w:pos="284"/>
        </w:tabs>
        <w:ind w:left="284"/>
        <w:rPr>
          <w:kern w:val="32"/>
          <w:szCs w:val="22"/>
          <w:highlight w:val="green"/>
        </w:rPr>
      </w:pPr>
    </w:p>
    <w:p w14:paraId="712B4DAD" w14:textId="77777777" w:rsidR="0088727B" w:rsidRPr="0088727B" w:rsidRDefault="0088727B" w:rsidP="0088727B">
      <w:pPr>
        <w:pStyle w:val="Prrafodelista"/>
        <w:tabs>
          <w:tab w:val="left" w:pos="284"/>
        </w:tabs>
        <w:ind w:left="284"/>
        <w:rPr>
          <w:kern w:val="32"/>
          <w:szCs w:val="22"/>
          <w:highlight w:val="green"/>
        </w:rPr>
      </w:pPr>
      <w:r w:rsidRPr="0088727B">
        <w:rPr>
          <w:kern w:val="32"/>
          <w:szCs w:val="22"/>
          <w:highlight w:val="green"/>
        </w:rPr>
        <w:t>Para desarrollar esta fase es necesario generar los formatos de campo y documentos metodológicos de monitoreo, en conjunto con profesionales calificados y con conocimientos teóricos y específicos de las especies y los ecosistemas de interés, de manera que se defina el diseño de muestreo particular a cada caso que contenga el nivel ecológico a monitorear, la periodicidad y la escala geográfica maestral representativa a los componentes que se desean monitorear, así como las variables, toma de información en campo y análisis de datos necesarios para contar con una información robusta y pertinente.</w:t>
      </w:r>
    </w:p>
    <w:p w14:paraId="254FCCA7" w14:textId="77777777" w:rsidR="0088727B" w:rsidRPr="0088727B" w:rsidRDefault="0088727B" w:rsidP="0088727B">
      <w:pPr>
        <w:ind w:left="567" w:hanging="567"/>
        <w:rPr>
          <w:kern w:val="32"/>
          <w:szCs w:val="22"/>
          <w:highlight w:val="green"/>
        </w:rPr>
      </w:pPr>
    </w:p>
    <w:p w14:paraId="016ADE3D" w14:textId="77777777" w:rsidR="0088727B" w:rsidRPr="0088727B" w:rsidRDefault="0088727B" w:rsidP="0088727B">
      <w:pPr>
        <w:widowControl w:val="0"/>
        <w:numPr>
          <w:ilvl w:val="0"/>
          <w:numId w:val="30"/>
        </w:numPr>
        <w:tabs>
          <w:tab w:val="left" w:pos="284"/>
        </w:tabs>
        <w:ind w:left="284" w:hanging="287"/>
        <w:rPr>
          <w:highlight w:val="green"/>
        </w:rPr>
      </w:pPr>
      <w:r w:rsidRPr="0088727B">
        <w:rPr>
          <w:b/>
          <w:kern w:val="32"/>
          <w:szCs w:val="22"/>
          <w:highlight w:val="green"/>
        </w:rPr>
        <w:t xml:space="preserve">Implementación del programa y obtención de insumos para su comunicación, publicación y uso. </w:t>
      </w:r>
      <w:r w:rsidRPr="0088727B">
        <w:rPr>
          <w:kern w:val="32"/>
          <w:szCs w:val="22"/>
          <w:highlight w:val="green"/>
        </w:rPr>
        <w:t xml:space="preserve"> </w:t>
      </w:r>
      <w:r w:rsidRPr="0088727B">
        <w:rPr>
          <w:highlight w:val="green"/>
        </w:rPr>
        <w:t>Una vez estructurados los programas se procede a realizar la toma de datos, los cuales reposarán en bases de datos debidamente estructuradas y estandarizadas que permita su utilización en el análisis para la evaluación de las variables monitoreadas y que puedan ser transmitidos a los administradores de las Áreas Protegidas para que puedan hacer los ajustes necesarios a su gestión como parte del manejo adaptativo y entre dependencias de la institución, con incidencia en las mismas de manera que la SDA encuentre socios estratégicos que  apoyen en las diversas tareas de implementación.</w:t>
      </w:r>
    </w:p>
    <w:p w14:paraId="7BDC8D25" w14:textId="77777777" w:rsidR="0088727B" w:rsidRPr="0088727B" w:rsidRDefault="0088727B" w:rsidP="0088727B">
      <w:pPr>
        <w:tabs>
          <w:tab w:val="left" w:pos="284"/>
        </w:tabs>
        <w:ind w:left="284"/>
        <w:rPr>
          <w:highlight w:val="green"/>
        </w:rPr>
      </w:pPr>
    </w:p>
    <w:p w14:paraId="571FAD1E" w14:textId="77777777" w:rsidR="0088727B" w:rsidRPr="0088727B" w:rsidRDefault="0088727B" w:rsidP="0088727B">
      <w:pPr>
        <w:tabs>
          <w:tab w:val="left" w:pos="284"/>
        </w:tabs>
        <w:ind w:left="284"/>
        <w:rPr>
          <w:highlight w:val="green"/>
        </w:rPr>
      </w:pPr>
      <w:r w:rsidRPr="0088727B">
        <w:rPr>
          <w:highlight w:val="green"/>
        </w:rPr>
        <w:t xml:space="preserve">Dentro de esta misma fase, se propone emplear diferentes estrategias de comunicación y socialización (cartillas, guías, publicaciones técnicas o educativas), que den cuenta de los resultados, métodos y aprendizajes institucionales en el monitoreo de biodiversidad, útiles en la toma de decisiones y compatibles con la </w:t>
      </w:r>
      <w:proofErr w:type="spellStart"/>
      <w:r w:rsidRPr="0088727B">
        <w:rPr>
          <w:highlight w:val="green"/>
        </w:rPr>
        <w:t>misionalidad</w:t>
      </w:r>
      <w:proofErr w:type="spellEnd"/>
      <w:r w:rsidRPr="0088727B">
        <w:rPr>
          <w:highlight w:val="green"/>
        </w:rPr>
        <w:t xml:space="preserve"> de la SDA. Este aspecto también incluye la promoción de información, conocimiento, investigaciones y productos que puedan acogerse y articularse con los instrumentos de planeación y de política (POT, PMA y Políticas Distritales) que permitan encaminar acciones concretas para la conservación, uso y manejo de ecosistemas o especies amenazadas, endémicas, migratorias o con funciones ecológicas importantes.</w:t>
      </w:r>
    </w:p>
    <w:p w14:paraId="754133D5" w14:textId="77777777" w:rsidR="0088727B" w:rsidRPr="0088727B" w:rsidRDefault="0088727B" w:rsidP="0088727B">
      <w:pPr>
        <w:tabs>
          <w:tab w:val="left" w:pos="284"/>
        </w:tabs>
        <w:ind w:left="284"/>
        <w:rPr>
          <w:highlight w:val="green"/>
        </w:rPr>
      </w:pPr>
    </w:p>
    <w:p w14:paraId="616E6DB6" w14:textId="77777777" w:rsidR="0088727B" w:rsidRPr="0088727B" w:rsidRDefault="0088727B" w:rsidP="0088727B">
      <w:pPr>
        <w:rPr>
          <w:highlight w:val="green"/>
        </w:rPr>
      </w:pPr>
      <w:r w:rsidRPr="0088727B">
        <w:rPr>
          <w:highlight w:val="green"/>
        </w:rPr>
        <w:t>En este sentido y acorde a lo que se pretenda responder en el monitoreo, se plantean cuatro programas de monitoreo que son los siguientes:</w:t>
      </w:r>
    </w:p>
    <w:p w14:paraId="6473B85B" w14:textId="77777777" w:rsidR="0088727B" w:rsidRPr="0088727B" w:rsidRDefault="0088727B" w:rsidP="0088727B">
      <w:pPr>
        <w:pStyle w:val="Prrafodelista"/>
        <w:numPr>
          <w:ilvl w:val="0"/>
          <w:numId w:val="15"/>
        </w:numPr>
        <w:tabs>
          <w:tab w:val="left" w:pos="284"/>
        </w:tabs>
        <w:ind w:left="284" w:hanging="287"/>
        <w:rPr>
          <w:color w:val="1F497D" w:themeColor="text2"/>
          <w:kern w:val="32"/>
          <w:szCs w:val="22"/>
          <w:highlight w:val="green"/>
        </w:rPr>
      </w:pPr>
    </w:p>
    <w:p w14:paraId="467461B6" w14:textId="77777777" w:rsidR="0088727B" w:rsidRPr="0088727B" w:rsidRDefault="0088727B" w:rsidP="0088727B">
      <w:pPr>
        <w:rPr>
          <w:kern w:val="32"/>
          <w:szCs w:val="22"/>
        </w:rPr>
      </w:pPr>
    </w:p>
    <w:tbl>
      <w:tblPr>
        <w:tblStyle w:val="Tablaconcuadrcula"/>
        <w:tblW w:w="9923" w:type="dxa"/>
        <w:tblInd w:w="-289" w:type="dxa"/>
        <w:tblLayout w:type="fixed"/>
        <w:tblLook w:val="04A0" w:firstRow="1" w:lastRow="0" w:firstColumn="1" w:lastColumn="0" w:noHBand="0" w:noVBand="1"/>
      </w:tblPr>
      <w:tblGrid>
        <w:gridCol w:w="3970"/>
        <w:gridCol w:w="567"/>
        <w:gridCol w:w="709"/>
        <w:gridCol w:w="567"/>
        <w:gridCol w:w="567"/>
        <w:gridCol w:w="567"/>
        <w:gridCol w:w="567"/>
        <w:gridCol w:w="2409"/>
      </w:tblGrid>
      <w:tr w:rsidR="0088727B" w:rsidRPr="00561512" w14:paraId="2C848D1F" w14:textId="77777777" w:rsidTr="00511B2C">
        <w:trPr>
          <w:trHeight w:val="210"/>
          <w:tblHeader/>
        </w:trPr>
        <w:tc>
          <w:tcPr>
            <w:tcW w:w="3970" w:type="dxa"/>
            <w:vMerge w:val="restart"/>
            <w:shd w:val="clear" w:color="auto" w:fill="B8CCE4" w:themeFill="accent1" w:themeFillTint="66"/>
            <w:vAlign w:val="center"/>
          </w:tcPr>
          <w:p w14:paraId="79D5571C" w14:textId="77777777" w:rsidR="0088727B" w:rsidRPr="00561512" w:rsidRDefault="0088727B" w:rsidP="00511B2C">
            <w:pPr>
              <w:jc w:val="center"/>
              <w:rPr>
                <w:b/>
                <w:kern w:val="32"/>
                <w:sz w:val="18"/>
                <w:szCs w:val="18"/>
              </w:rPr>
            </w:pPr>
            <w:r w:rsidRPr="00561512">
              <w:rPr>
                <w:b/>
                <w:kern w:val="32"/>
                <w:sz w:val="18"/>
                <w:szCs w:val="18"/>
              </w:rPr>
              <w:t>NOMBRE DEL PROGRAMA</w:t>
            </w:r>
          </w:p>
        </w:tc>
        <w:tc>
          <w:tcPr>
            <w:tcW w:w="567" w:type="dxa"/>
            <w:vMerge w:val="restart"/>
            <w:shd w:val="clear" w:color="auto" w:fill="B8CCE4" w:themeFill="accent1" w:themeFillTint="66"/>
            <w:tcMar>
              <w:left w:w="0" w:type="dxa"/>
              <w:right w:w="0" w:type="dxa"/>
            </w:tcMar>
            <w:vAlign w:val="center"/>
          </w:tcPr>
          <w:p w14:paraId="087BBEC4" w14:textId="77777777" w:rsidR="0088727B" w:rsidRPr="00561512" w:rsidRDefault="0088727B" w:rsidP="00511B2C">
            <w:pPr>
              <w:jc w:val="center"/>
              <w:rPr>
                <w:b/>
                <w:kern w:val="32"/>
                <w:sz w:val="18"/>
                <w:szCs w:val="18"/>
              </w:rPr>
            </w:pPr>
            <w:r w:rsidRPr="00561512">
              <w:rPr>
                <w:b/>
                <w:kern w:val="32"/>
                <w:sz w:val="18"/>
                <w:szCs w:val="18"/>
              </w:rPr>
              <w:t>FASE</w:t>
            </w:r>
          </w:p>
        </w:tc>
        <w:tc>
          <w:tcPr>
            <w:tcW w:w="2977" w:type="dxa"/>
            <w:gridSpan w:val="5"/>
            <w:shd w:val="clear" w:color="auto" w:fill="B8CCE4" w:themeFill="accent1" w:themeFillTint="66"/>
            <w:vAlign w:val="center"/>
          </w:tcPr>
          <w:p w14:paraId="0E5226C5" w14:textId="77777777" w:rsidR="0088727B" w:rsidRPr="00561512" w:rsidRDefault="0088727B" w:rsidP="00511B2C">
            <w:pPr>
              <w:jc w:val="center"/>
              <w:rPr>
                <w:b/>
                <w:kern w:val="32"/>
                <w:sz w:val="18"/>
                <w:szCs w:val="18"/>
              </w:rPr>
            </w:pPr>
            <w:r w:rsidRPr="00561512">
              <w:rPr>
                <w:b/>
                <w:kern w:val="32"/>
                <w:sz w:val="18"/>
                <w:szCs w:val="18"/>
              </w:rPr>
              <w:t xml:space="preserve">EJECUCIÓN POR PROGRAMA </w:t>
            </w:r>
          </w:p>
          <w:p w14:paraId="00A60493" w14:textId="77777777" w:rsidR="0088727B" w:rsidRPr="00561512" w:rsidRDefault="0088727B" w:rsidP="00511B2C">
            <w:pPr>
              <w:jc w:val="center"/>
              <w:rPr>
                <w:b/>
                <w:kern w:val="32"/>
                <w:sz w:val="18"/>
                <w:szCs w:val="18"/>
              </w:rPr>
            </w:pPr>
            <w:r w:rsidRPr="00561512">
              <w:rPr>
                <w:b/>
                <w:kern w:val="32"/>
                <w:sz w:val="18"/>
                <w:szCs w:val="18"/>
              </w:rPr>
              <w:t>(Escala de 0 – 1)</w:t>
            </w:r>
          </w:p>
        </w:tc>
        <w:tc>
          <w:tcPr>
            <w:tcW w:w="2409" w:type="dxa"/>
            <w:vMerge w:val="restart"/>
            <w:shd w:val="clear" w:color="auto" w:fill="B8CCE4" w:themeFill="accent1" w:themeFillTint="66"/>
            <w:vAlign w:val="center"/>
          </w:tcPr>
          <w:p w14:paraId="7C0A26EF" w14:textId="77777777" w:rsidR="0088727B" w:rsidRPr="00561512" w:rsidRDefault="0088727B" w:rsidP="00511B2C">
            <w:pPr>
              <w:jc w:val="center"/>
              <w:rPr>
                <w:b/>
                <w:kern w:val="32"/>
                <w:sz w:val="18"/>
                <w:szCs w:val="18"/>
              </w:rPr>
            </w:pPr>
            <w:r w:rsidRPr="00561512">
              <w:rPr>
                <w:b/>
                <w:kern w:val="32"/>
                <w:sz w:val="18"/>
                <w:szCs w:val="18"/>
              </w:rPr>
              <w:t>TOTAL</w:t>
            </w:r>
          </w:p>
        </w:tc>
      </w:tr>
      <w:tr w:rsidR="0088727B" w:rsidRPr="00561512" w14:paraId="0DC92914" w14:textId="77777777" w:rsidTr="00511B2C">
        <w:trPr>
          <w:trHeight w:val="285"/>
          <w:tblHeader/>
        </w:trPr>
        <w:tc>
          <w:tcPr>
            <w:tcW w:w="3970" w:type="dxa"/>
            <w:vMerge/>
            <w:vAlign w:val="center"/>
          </w:tcPr>
          <w:p w14:paraId="7426ABA9" w14:textId="77777777" w:rsidR="0088727B" w:rsidRPr="00561512" w:rsidRDefault="0088727B" w:rsidP="00511B2C">
            <w:pPr>
              <w:jc w:val="center"/>
              <w:rPr>
                <w:kern w:val="32"/>
                <w:sz w:val="18"/>
                <w:szCs w:val="18"/>
              </w:rPr>
            </w:pPr>
          </w:p>
        </w:tc>
        <w:tc>
          <w:tcPr>
            <w:tcW w:w="567" w:type="dxa"/>
            <w:vMerge/>
            <w:vAlign w:val="center"/>
          </w:tcPr>
          <w:p w14:paraId="0A946497" w14:textId="77777777" w:rsidR="0088727B" w:rsidRPr="00561512" w:rsidRDefault="0088727B" w:rsidP="00511B2C">
            <w:pPr>
              <w:jc w:val="center"/>
              <w:rPr>
                <w:kern w:val="32"/>
                <w:sz w:val="18"/>
                <w:szCs w:val="18"/>
              </w:rPr>
            </w:pPr>
          </w:p>
        </w:tc>
        <w:tc>
          <w:tcPr>
            <w:tcW w:w="709" w:type="dxa"/>
            <w:shd w:val="clear" w:color="auto" w:fill="B8CCE4" w:themeFill="accent1" w:themeFillTint="66"/>
            <w:tcMar>
              <w:left w:w="0" w:type="dxa"/>
              <w:right w:w="0" w:type="dxa"/>
            </w:tcMar>
            <w:vAlign w:val="center"/>
          </w:tcPr>
          <w:p w14:paraId="79E3A16F" w14:textId="77777777" w:rsidR="0088727B" w:rsidRPr="00561512" w:rsidRDefault="0088727B" w:rsidP="00511B2C">
            <w:pPr>
              <w:jc w:val="center"/>
              <w:rPr>
                <w:b/>
                <w:kern w:val="32"/>
                <w:sz w:val="18"/>
                <w:szCs w:val="18"/>
              </w:rPr>
            </w:pPr>
            <w:r w:rsidRPr="00561512">
              <w:rPr>
                <w:b/>
                <w:kern w:val="32"/>
                <w:sz w:val="18"/>
                <w:szCs w:val="18"/>
              </w:rPr>
              <w:t>2016</w:t>
            </w:r>
          </w:p>
        </w:tc>
        <w:tc>
          <w:tcPr>
            <w:tcW w:w="567" w:type="dxa"/>
            <w:shd w:val="clear" w:color="auto" w:fill="B8CCE4" w:themeFill="accent1" w:themeFillTint="66"/>
            <w:tcMar>
              <w:left w:w="0" w:type="dxa"/>
              <w:right w:w="0" w:type="dxa"/>
            </w:tcMar>
            <w:vAlign w:val="center"/>
          </w:tcPr>
          <w:p w14:paraId="2CB52273" w14:textId="77777777" w:rsidR="0088727B" w:rsidRPr="00561512" w:rsidRDefault="0088727B" w:rsidP="00511B2C">
            <w:pPr>
              <w:jc w:val="center"/>
              <w:rPr>
                <w:b/>
                <w:kern w:val="32"/>
                <w:sz w:val="18"/>
                <w:szCs w:val="18"/>
              </w:rPr>
            </w:pPr>
            <w:r w:rsidRPr="00561512">
              <w:rPr>
                <w:b/>
                <w:kern w:val="32"/>
                <w:sz w:val="18"/>
                <w:szCs w:val="18"/>
              </w:rPr>
              <w:t>2017</w:t>
            </w:r>
          </w:p>
        </w:tc>
        <w:tc>
          <w:tcPr>
            <w:tcW w:w="567" w:type="dxa"/>
            <w:shd w:val="clear" w:color="auto" w:fill="B8CCE4" w:themeFill="accent1" w:themeFillTint="66"/>
            <w:tcMar>
              <w:left w:w="0" w:type="dxa"/>
              <w:right w:w="0" w:type="dxa"/>
            </w:tcMar>
            <w:vAlign w:val="center"/>
          </w:tcPr>
          <w:p w14:paraId="3BF76AD2" w14:textId="77777777" w:rsidR="0088727B" w:rsidRPr="00561512" w:rsidRDefault="0088727B" w:rsidP="00511B2C">
            <w:pPr>
              <w:jc w:val="center"/>
              <w:rPr>
                <w:b/>
                <w:kern w:val="32"/>
                <w:sz w:val="18"/>
                <w:szCs w:val="18"/>
              </w:rPr>
            </w:pPr>
            <w:r w:rsidRPr="00561512">
              <w:rPr>
                <w:b/>
                <w:kern w:val="32"/>
                <w:sz w:val="18"/>
                <w:szCs w:val="18"/>
              </w:rPr>
              <w:t>2018</w:t>
            </w:r>
          </w:p>
        </w:tc>
        <w:tc>
          <w:tcPr>
            <w:tcW w:w="567" w:type="dxa"/>
            <w:shd w:val="clear" w:color="auto" w:fill="B8CCE4" w:themeFill="accent1" w:themeFillTint="66"/>
            <w:tcMar>
              <w:left w:w="0" w:type="dxa"/>
              <w:right w:w="0" w:type="dxa"/>
            </w:tcMar>
            <w:vAlign w:val="center"/>
          </w:tcPr>
          <w:p w14:paraId="1DC9DA59" w14:textId="77777777" w:rsidR="0088727B" w:rsidRPr="00561512" w:rsidRDefault="0088727B" w:rsidP="00511B2C">
            <w:pPr>
              <w:jc w:val="center"/>
              <w:rPr>
                <w:b/>
                <w:kern w:val="32"/>
                <w:sz w:val="18"/>
                <w:szCs w:val="18"/>
              </w:rPr>
            </w:pPr>
            <w:r w:rsidRPr="00561512">
              <w:rPr>
                <w:b/>
                <w:kern w:val="32"/>
                <w:sz w:val="18"/>
                <w:szCs w:val="18"/>
              </w:rPr>
              <w:t>2019</w:t>
            </w:r>
          </w:p>
        </w:tc>
        <w:tc>
          <w:tcPr>
            <w:tcW w:w="567" w:type="dxa"/>
            <w:shd w:val="clear" w:color="auto" w:fill="B8CCE4" w:themeFill="accent1" w:themeFillTint="66"/>
            <w:tcMar>
              <w:left w:w="0" w:type="dxa"/>
              <w:right w:w="0" w:type="dxa"/>
            </w:tcMar>
            <w:vAlign w:val="center"/>
          </w:tcPr>
          <w:p w14:paraId="63CA5CED" w14:textId="77777777" w:rsidR="0088727B" w:rsidRPr="00561512" w:rsidRDefault="0088727B" w:rsidP="00511B2C">
            <w:pPr>
              <w:jc w:val="center"/>
              <w:rPr>
                <w:b/>
                <w:kern w:val="32"/>
                <w:sz w:val="18"/>
                <w:szCs w:val="18"/>
              </w:rPr>
            </w:pPr>
            <w:r w:rsidRPr="00561512">
              <w:rPr>
                <w:b/>
                <w:kern w:val="32"/>
                <w:sz w:val="18"/>
                <w:szCs w:val="18"/>
              </w:rPr>
              <w:t>2020</w:t>
            </w:r>
          </w:p>
        </w:tc>
        <w:tc>
          <w:tcPr>
            <w:tcW w:w="2409" w:type="dxa"/>
            <w:vMerge/>
            <w:vAlign w:val="center"/>
          </w:tcPr>
          <w:p w14:paraId="655BCCB5" w14:textId="77777777" w:rsidR="0088727B" w:rsidRPr="00561512" w:rsidRDefault="0088727B" w:rsidP="00511B2C">
            <w:pPr>
              <w:jc w:val="center"/>
              <w:rPr>
                <w:kern w:val="32"/>
                <w:sz w:val="18"/>
                <w:szCs w:val="18"/>
              </w:rPr>
            </w:pPr>
          </w:p>
        </w:tc>
      </w:tr>
      <w:tr w:rsidR="0088727B" w:rsidRPr="00561512" w14:paraId="2BF88BA8" w14:textId="77777777" w:rsidTr="00511B2C">
        <w:trPr>
          <w:trHeight w:val="629"/>
        </w:trPr>
        <w:tc>
          <w:tcPr>
            <w:tcW w:w="3970" w:type="dxa"/>
            <w:vMerge w:val="restart"/>
            <w:tcMar>
              <w:left w:w="0" w:type="dxa"/>
              <w:right w:w="0" w:type="dxa"/>
            </w:tcMar>
            <w:vAlign w:val="center"/>
          </w:tcPr>
          <w:p w14:paraId="79399843" w14:textId="77777777" w:rsidR="0088727B" w:rsidRPr="00561512" w:rsidRDefault="0088727B" w:rsidP="00511B2C">
            <w:pPr>
              <w:jc w:val="center"/>
              <w:rPr>
                <w:kern w:val="32"/>
                <w:sz w:val="18"/>
                <w:szCs w:val="18"/>
              </w:rPr>
            </w:pPr>
            <w:r w:rsidRPr="00561512">
              <w:rPr>
                <w:kern w:val="32"/>
                <w:sz w:val="18"/>
                <w:szCs w:val="18"/>
              </w:rPr>
              <w:t>1. Programa de Monitoreo del estado y tendencias de la biodiversidad en PEDH y PEDM, que busca definir los protocolos y generar los insumos para medidas de manejo y conservación particulares a las especies encontradas.</w:t>
            </w:r>
          </w:p>
        </w:tc>
        <w:tc>
          <w:tcPr>
            <w:tcW w:w="567" w:type="dxa"/>
            <w:shd w:val="clear" w:color="auto" w:fill="F2F2F2" w:themeFill="background1" w:themeFillShade="F2"/>
            <w:vAlign w:val="center"/>
          </w:tcPr>
          <w:p w14:paraId="319344CB" w14:textId="77777777" w:rsidR="0088727B" w:rsidRPr="00561512" w:rsidRDefault="0088727B" w:rsidP="00511B2C">
            <w:pPr>
              <w:jc w:val="center"/>
              <w:rPr>
                <w:b/>
                <w:kern w:val="32"/>
                <w:sz w:val="18"/>
                <w:szCs w:val="18"/>
              </w:rPr>
            </w:pPr>
            <w:r w:rsidRPr="00561512">
              <w:rPr>
                <w:b/>
                <w:kern w:val="32"/>
                <w:sz w:val="18"/>
                <w:szCs w:val="18"/>
              </w:rPr>
              <w:t>1</w:t>
            </w:r>
          </w:p>
        </w:tc>
        <w:tc>
          <w:tcPr>
            <w:tcW w:w="709" w:type="dxa"/>
            <w:shd w:val="clear" w:color="auto" w:fill="F2F2F2" w:themeFill="background1" w:themeFillShade="F2"/>
            <w:vAlign w:val="center"/>
          </w:tcPr>
          <w:p w14:paraId="79C2DC5C" w14:textId="77777777" w:rsidR="0088727B" w:rsidRPr="00561512" w:rsidRDefault="0088727B" w:rsidP="00511B2C">
            <w:pPr>
              <w:jc w:val="center"/>
              <w:rPr>
                <w:kern w:val="32"/>
                <w:sz w:val="18"/>
                <w:szCs w:val="18"/>
              </w:rPr>
            </w:pPr>
            <w:r w:rsidRPr="00561512">
              <w:rPr>
                <w:kern w:val="32"/>
                <w:sz w:val="18"/>
                <w:szCs w:val="18"/>
              </w:rPr>
              <w:t>0,5</w:t>
            </w:r>
          </w:p>
        </w:tc>
        <w:tc>
          <w:tcPr>
            <w:tcW w:w="567" w:type="dxa"/>
            <w:shd w:val="clear" w:color="auto" w:fill="F2F2F2" w:themeFill="background1" w:themeFillShade="F2"/>
            <w:vAlign w:val="center"/>
          </w:tcPr>
          <w:p w14:paraId="438CB39A" w14:textId="77777777" w:rsidR="0088727B" w:rsidRPr="00561512" w:rsidRDefault="0088727B" w:rsidP="00511B2C">
            <w:pPr>
              <w:jc w:val="center"/>
              <w:rPr>
                <w:kern w:val="32"/>
                <w:sz w:val="18"/>
                <w:szCs w:val="18"/>
              </w:rPr>
            </w:pPr>
            <w:r w:rsidRPr="00561512">
              <w:rPr>
                <w:kern w:val="32"/>
                <w:sz w:val="18"/>
                <w:szCs w:val="18"/>
              </w:rPr>
              <w:t>0,5</w:t>
            </w:r>
          </w:p>
        </w:tc>
        <w:tc>
          <w:tcPr>
            <w:tcW w:w="1701" w:type="dxa"/>
            <w:gridSpan w:val="3"/>
            <w:shd w:val="clear" w:color="auto" w:fill="F2F2F2" w:themeFill="background1" w:themeFillShade="F2"/>
            <w:vAlign w:val="center"/>
          </w:tcPr>
          <w:p w14:paraId="07D2F04B" w14:textId="77777777" w:rsidR="0088727B" w:rsidRPr="00561512" w:rsidRDefault="0088727B" w:rsidP="00511B2C">
            <w:pPr>
              <w:jc w:val="center"/>
              <w:rPr>
                <w:kern w:val="32"/>
                <w:sz w:val="18"/>
                <w:szCs w:val="18"/>
              </w:rPr>
            </w:pPr>
            <w:r w:rsidRPr="00561512">
              <w:rPr>
                <w:kern w:val="32"/>
                <w:sz w:val="18"/>
                <w:szCs w:val="18"/>
              </w:rPr>
              <w:t>1</w:t>
            </w:r>
          </w:p>
        </w:tc>
        <w:tc>
          <w:tcPr>
            <w:tcW w:w="2409" w:type="dxa"/>
            <w:vMerge w:val="restart"/>
            <w:vAlign w:val="center"/>
          </w:tcPr>
          <w:p w14:paraId="42591C73" w14:textId="77777777" w:rsidR="0088727B" w:rsidRPr="00561512" w:rsidRDefault="0088727B" w:rsidP="00511B2C">
            <w:pPr>
              <w:jc w:val="center"/>
              <w:rPr>
                <w:kern w:val="32"/>
                <w:sz w:val="18"/>
                <w:szCs w:val="18"/>
              </w:rPr>
            </w:pPr>
            <w:r w:rsidRPr="00561512">
              <w:rPr>
                <w:kern w:val="32"/>
                <w:sz w:val="18"/>
                <w:szCs w:val="18"/>
              </w:rPr>
              <w:t>100% de implementación Programa de monitoreo de estado de la biodiversidad en PEDH</w:t>
            </w:r>
          </w:p>
          <w:p w14:paraId="6FA5523F" w14:textId="77777777" w:rsidR="0088727B" w:rsidRPr="00561512" w:rsidRDefault="0088727B" w:rsidP="00511B2C">
            <w:pPr>
              <w:jc w:val="center"/>
              <w:rPr>
                <w:kern w:val="32"/>
                <w:sz w:val="18"/>
                <w:szCs w:val="18"/>
              </w:rPr>
            </w:pPr>
          </w:p>
          <w:p w14:paraId="34513F5C" w14:textId="77777777" w:rsidR="0088727B" w:rsidRPr="00561512" w:rsidRDefault="0088727B" w:rsidP="00511B2C">
            <w:pPr>
              <w:jc w:val="center"/>
              <w:rPr>
                <w:kern w:val="32"/>
                <w:sz w:val="18"/>
                <w:szCs w:val="18"/>
              </w:rPr>
            </w:pPr>
            <w:r w:rsidRPr="00561512">
              <w:rPr>
                <w:kern w:val="32"/>
                <w:sz w:val="18"/>
                <w:szCs w:val="18"/>
              </w:rPr>
              <w:t>100% de implementación Programa de monitoreo de estado de la biodiversidad en PEDM</w:t>
            </w:r>
          </w:p>
        </w:tc>
      </w:tr>
      <w:tr w:rsidR="0088727B" w:rsidRPr="00561512" w14:paraId="3371A0EA" w14:textId="77777777" w:rsidTr="00511B2C">
        <w:trPr>
          <w:trHeight w:val="561"/>
        </w:trPr>
        <w:tc>
          <w:tcPr>
            <w:tcW w:w="3970" w:type="dxa"/>
            <w:vMerge/>
            <w:tcMar>
              <w:left w:w="0" w:type="dxa"/>
              <w:right w:w="0" w:type="dxa"/>
            </w:tcMar>
            <w:vAlign w:val="center"/>
          </w:tcPr>
          <w:p w14:paraId="791280B2" w14:textId="77777777" w:rsidR="0088727B" w:rsidRPr="00561512" w:rsidRDefault="0088727B" w:rsidP="00511B2C">
            <w:pPr>
              <w:jc w:val="center"/>
              <w:rPr>
                <w:kern w:val="32"/>
                <w:sz w:val="18"/>
                <w:szCs w:val="18"/>
              </w:rPr>
            </w:pPr>
          </w:p>
        </w:tc>
        <w:tc>
          <w:tcPr>
            <w:tcW w:w="567" w:type="dxa"/>
            <w:shd w:val="clear" w:color="auto" w:fill="D9D9D9" w:themeFill="background1" w:themeFillShade="D9"/>
            <w:vAlign w:val="center"/>
          </w:tcPr>
          <w:p w14:paraId="55E0369B" w14:textId="77777777" w:rsidR="0088727B" w:rsidRPr="00561512" w:rsidRDefault="0088727B" w:rsidP="00511B2C">
            <w:pPr>
              <w:jc w:val="center"/>
              <w:rPr>
                <w:b/>
                <w:sz w:val="18"/>
                <w:szCs w:val="18"/>
              </w:rPr>
            </w:pPr>
            <w:r w:rsidRPr="00561512">
              <w:rPr>
                <w:b/>
                <w:sz w:val="18"/>
                <w:szCs w:val="18"/>
              </w:rPr>
              <w:t>2</w:t>
            </w:r>
          </w:p>
        </w:tc>
        <w:tc>
          <w:tcPr>
            <w:tcW w:w="709" w:type="dxa"/>
            <w:shd w:val="clear" w:color="auto" w:fill="D9D9D9" w:themeFill="background1" w:themeFillShade="D9"/>
            <w:vAlign w:val="center"/>
          </w:tcPr>
          <w:p w14:paraId="159BC196" w14:textId="77777777" w:rsidR="0088727B" w:rsidRPr="00561512" w:rsidRDefault="0088727B" w:rsidP="00511B2C">
            <w:pPr>
              <w:jc w:val="center"/>
              <w:rPr>
                <w:kern w:val="32"/>
                <w:sz w:val="18"/>
                <w:szCs w:val="18"/>
              </w:rPr>
            </w:pPr>
            <w:r w:rsidRPr="00561512">
              <w:rPr>
                <w:kern w:val="32"/>
                <w:sz w:val="18"/>
                <w:szCs w:val="18"/>
              </w:rPr>
              <w:t>0,5</w:t>
            </w:r>
          </w:p>
        </w:tc>
        <w:tc>
          <w:tcPr>
            <w:tcW w:w="567" w:type="dxa"/>
            <w:shd w:val="clear" w:color="auto" w:fill="D9D9D9" w:themeFill="background1" w:themeFillShade="D9"/>
            <w:vAlign w:val="center"/>
          </w:tcPr>
          <w:p w14:paraId="135E52D7" w14:textId="77777777" w:rsidR="0088727B" w:rsidRPr="00561512" w:rsidRDefault="0088727B" w:rsidP="00511B2C">
            <w:pPr>
              <w:jc w:val="center"/>
              <w:rPr>
                <w:kern w:val="32"/>
                <w:sz w:val="18"/>
                <w:szCs w:val="18"/>
              </w:rPr>
            </w:pPr>
            <w:r w:rsidRPr="00561512">
              <w:rPr>
                <w:kern w:val="32"/>
                <w:sz w:val="18"/>
                <w:szCs w:val="18"/>
              </w:rPr>
              <w:t>0,5</w:t>
            </w:r>
          </w:p>
        </w:tc>
        <w:tc>
          <w:tcPr>
            <w:tcW w:w="567" w:type="dxa"/>
            <w:shd w:val="clear" w:color="auto" w:fill="D9D9D9" w:themeFill="background1" w:themeFillShade="D9"/>
            <w:vAlign w:val="center"/>
          </w:tcPr>
          <w:p w14:paraId="249CB030" w14:textId="77777777" w:rsidR="0088727B" w:rsidRPr="00561512" w:rsidRDefault="0088727B" w:rsidP="00511B2C">
            <w:pPr>
              <w:jc w:val="center"/>
              <w:rPr>
                <w:kern w:val="32"/>
                <w:sz w:val="18"/>
                <w:szCs w:val="18"/>
              </w:rPr>
            </w:pPr>
            <w:r w:rsidRPr="00561512">
              <w:rPr>
                <w:kern w:val="32"/>
                <w:sz w:val="18"/>
                <w:szCs w:val="18"/>
              </w:rPr>
              <w:t>0,7</w:t>
            </w:r>
          </w:p>
        </w:tc>
        <w:tc>
          <w:tcPr>
            <w:tcW w:w="1134" w:type="dxa"/>
            <w:gridSpan w:val="2"/>
            <w:shd w:val="clear" w:color="auto" w:fill="D9D9D9" w:themeFill="background1" w:themeFillShade="D9"/>
            <w:vAlign w:val="center"/>
          </w:tcPr>
          <w:p w14:paraId="2A1FF01D" w14:textId="77777777" w:rsidR="0088727B" w:rsidRPr="00561512" w:rsidRDefault="0088727B" w:rsidP="00511B2C">
            <w:pPr>
              <w:jc w:val="center"/>
              <w:rPr>
                <w:kern w:val="32"/>
                <w:sz w:val="18"/>
                <w:szCs w:val="18"/>
              </w:rPr>
            </w:pPr>
            <w:r w:rsidRPr="00561512">
              <w:rPr>
                <w:kern w:val="32"/>
                <w:sz w:val="18"/>
                <w:szCs w:val="18"/>
              </w:rPr>
              <w:t>1</w:t>
            </w:r>
          </w:p>
        </w:tc>
        <w:tc>
          <w:tcPr>
            <w:tcW w:w="2409" w:type="dxa"/>
            <w:vMerge/>
            <w:vAlign w:val="center"/>
          </w:tcPr>
          <w:p w14:paraId="264B57BC" w14:textId="77777777" w:rsidR="0088727B" w:rsidRPr="00561512" w:rsidRDefault="0088727B" w:rsidP="00511B2C">
            <w:pPr>
              <w:jc w:val="center"/>
              <w:rPr>
                <w:kern w:val="32"/>
                <w:sz w:val="18"/>
                <w:szCs w:val="18"/>
              </w:rPr>
            </w:pPr>
          </w:p>
        </w:tc>
      </w:tr>
      <w:tr w:rsidR="0088727B" w:rsidRPr="00561512" w14:paraId="2190B1C9" w14:textId="77777777" w:rsidTr="00511B2C">
        <w:trPr>
          <w:trHeight w:val="566"/>
        </w:trPr>
        <w:tc>
          <w:tcPr>
            <w:tcW w:w="3970" w:type="dxa"/>
            <w:vMerge/>
            <w:tcMar>
              <w:left w:w="0" w:type="dxa"/>
              <w:right w:w="0" w:type="dxa"/>
            </w:tcMar>
            <w:vAlign w:val="center"/>
          </w:tcPr>
          <w:p w14:paraId="2936EDC7" w14:textId="77777777" w:rsidR="0088727B" w:rsidRPr="00561512" w:rsidRDefault="0088727B" w:rsidP="00511B2C">
            <w:pPr>
              <w:jc w:val="center"/>
              <w:rPr>
                <w:kern w:val="32"/>
                <w:sz w:val="18"/>
                <w:szCs w:val="18"/>
              </w:rPr>
            </w:pPr>
          </w:p>
        </w:tc>
        <w:tc>
          <w:tcPr>
            <w:tcW w:w="567" w:type="dxa"/>
            <w:shd w:val="clear" w:color="auto" w:fill="A6A6A6" w:themeFill="background1" w:themeFillShade="A6"/>
            <w:vAlign w:val="center"/>
          </w:tcPr>
          <w:p w14:paraId="3B4CAAAF" w14:textId="77777777" w:rsidR="0088727B" w:rsidRPr="00561512" w:rsidRDefault="0088727B" w:rsidP="00511B2C">
            <w:pPr>
              <w:jc w:val="center"/>
              <w:rPr>
                <w:b/>
                <w:kern w:val="32"/>
                <w:sz w:val="18"/>
                <w:szCs w:val="18"/>
              </w:rPr>
            </w:pPr>
            <w:r w:rsidRPr="00561512">
              <w:rPr>
                <w:b/>
                <w:kern w:val="32"/>
                <w:sz w:val="18"/>
                <w:szCs w:val="18"/>
              </w:rPr>
              <w:t>3</w:t>
            </w:r>
          </w:p>
        </w:tc>
        <w:tc>
          <w:tcPr>
            <w:tcW w:w="709" w:type="dxa"/>
            <w:shd w:val="clear" w:color="auto" w:fill="A6A6A6" w:themeFill="background1" w:themeFillShade="A6"/>
            <w:vAlign w:val="center"/>
          </w:tcPr>
          <w:p w14:paraId="073CC8AE" w14:textId="77777777" w:rsidR="0088727B" w:rsidRPr="00561512" w:rsidRDefault="0088727B" w:rsidP="00511B2C">
            <w:pPr>
              <w:jc w:val="center"/>
              <w:rPr>
                <w:kern w:val="32"/>
                <w:sz w:val="18"/>
                <w:szCs w:val="18"/>
              </w:rPr>
            </w:pPr>
            <w:r w:rsidRPr="00561512">
              <w:rPr>
                <w:kern w:val="32"/>
                <w:sz w:val="18"/>
                <w:szCs w:val="18"/>
              </w:rPr>
              <w:t>0,3</w:t>
            </w:r>
          </w:p>
        </w:tc>
        <w:tc>
          <w:tcPr>
            <w:tcW w:w="567" w:type="dxa"/>
            <w:shd w:val="clear" w:color="auto" w:fill="A6A6A6" w:themeFill="background1" w:themeFillShade="A6"/>
            <w:vAlign w:val="center"/>
          </w:tcPr>
          <w:p w14:paraId="41EB6B2A" w14:textId="77777777" w:rsidR="0088727B" w:rsidRPr="00561512" w:rsidRDefault="0088727B" w:rsidP="00511B2C">
            <w:pPr>
              <w:jc w:val="center"/>
              <w:rPr>
                <w:kern w:val="32"/>
                <w:sz w:val="18"/>
                <w:szCs w:val="18"/>
              </w:rPr>
            </w:pPr>
            <w:r w:rsidRPr="00561512">
              <w:rPr>
                <w:kern w:val="32"/>
                <w:sz w:val="18"/>
                <w:szCs w:val="18"/>
              </w:rPr>
              <w:t>0,5</w:t>
            </w:r>
          </w:p>
        </w:tc>
        <w:tc>
          <w:tcPr>
            <w:tcW w:w="567" w:type="dxa"/>
            <w:shd w:val="clear" w:color="auto" w:fill="A6A6A6" w:themeFill="background1" w:themeFillShade="A6"/>
            <w:vAlign w:val="center"/>
          </w:tcPr>
          <w:p w14:paraId="7F7B0DAF" w14:textId="77777777" w:rsidR="0088727B" w:rsidRPr="00561512" w:rsidRDefault="0088727B" w:rsidP="00511B2C">
            <w:pPr>
              <w:jc w:val="center"/>
              <w:rPr>
                <w:kern w:val="32"/>
                <w:sz w:val="18"/>
                <w:szCs w:val="18"/>
              </w:rPr>
            </w:pPr>
            <w:r w:rsidRPr="00561512">
              <w:rPr>
                <w:kern w:val="32"/>
                <w:sz w:val="18"/>
                <w:szCs w:val="18"/>
              </w:rPr>
              <w:t>0,5</w:t>
            </w:r>
          </w:p>
        </w:tc>
        <w:tc>
          <w:tcPr>
            <w:tcW w:w="1134" w:type="dxa"/>
            <w:gridSpan w:val="2"/>
            <w:shd w:val="clear" w:color="auto" w:fill="A6A6A6" w:themeFill="background1" w:themeFillShade="A6"/>
            <w:vAlign w:val="center"/>
          </w:tcPr>
          <w:p w14:paraId="2EC8F434" w14:textId="77777777" w:rsidR="0088727B" w:rsidRPr="00561512" w:rsidRDefault="0088727B" w:rsidP="00511B2C">
            <w:pPr>
              <w:jc w:val="center"/>
              <w:rPr>
                <w:kern w:val="32"/>
                <w:sz w:val="18"/>
                <w:szCs w:val="18"/>
              </w:rPr>
            </w:pPr>
            <w:r w:rsidRPr="00561512">
              <w:rPr>
                <w:kern w:val="32"/>
                <w:sz w:val="18"/>
                <w:szCs w:val="18"/>
              </w:rPr>
              <w:t>1</w:t>
            </w:r>
          </w:p>
        </w:tc>
        <w:tc>
          <w:tcPr>
            <w:tcW w:w="2409" w:type="dxa"/>
            <w:vMerge/>
            <w:vAlign w:val="center"/>
          </w:tcPr>
          <w:p w14:paraId="6E4D2BA8" w14:textId="77777777" w:rsidR="0088727B" w:rsidRPr="00561512" w:rsidRDefault="0088727B" w:rsidP="00511B2C">
            <w:pPr>
              <w:jc w:val="center"/>
              <w:rPr>
                <w:kern w:val="32"/>
                <w:sz w:val="18"/>
                <w:szCs w:val="18"/>
              </w:rPr>
            </w:pPr>
          </w:p>
        </w:tc>
      </w:tr>
      <w:tr w:rsidR="0088727B" w:rsidRPr="00561512" w14:paraId="5D434978" w14:textId="77777777" w:rsidTr="00511B2C">
        <w:trPr>
          <w:trHeight w:val="450"/>
        </w:trPr>
        <w:tc>
          <w:tcPr>
            <w:tcW w:w="3970" w:type="dxa"/>
            <w:vMerge w:val="restart"/>
            <w:tcBorders>
              <w:top w:val="single" w:sz="12" w:space="0" w:color="auto"/>
            </w:tcBorders>
            <w:tcMar>
              <w:left w:w="0" w:type="dxa"/>
              <w:right w:w="0" w:type="dxa"/>
            </w:tcMar>
            <w:vAlign w:val="center"/>
          </w:tcPr>
          <w:p w14:paraId="47013945" w14:textId="77777777" w:rsidR="0088727B" w:rsidRPr="00561512" w:rsidRDefault="0088727B" w:rsidP="00511B2C">
            <w:pPr>
              <w:jc w:val="center"/>
              <w:rPr>
                <w:kern w:val="32"/>
                <w:sz w:val="18"/>
                <w:szCs w:val="18"/>
              </w:rPr>
            </w:pPr>
            <w:r w:rsidRPr="00561512">
              <w:rPr>
                <w:kern w:val="32"/>
                <w:sz w:val="18"/>
                <w:szCs w:val="18"/>
              </w:rPr>
              <w:t xml:space="preserve">2. Programa de Monitoreo de los procesos de restauración ecológica que busca medir el éxito de las </w:t>
            </w:r>
            <w:r w:rsidRPr="00561512">
              <w:rPr>
                <w:kern w:val="32"/>
                <w:sz w:val="18"/>
                <w:szCs w:val="18"/>
              </w:rPr>
              <w:lastRenderedPageBreak/>
              <w:t>intervenciones en las áreas a lo largo de las diferentes etapas y con diversos ensayos y diseños de restauración.</w:t>
            </w:r>
          </w:p>
        </w:tc>
        <w:tc>
          <w:tcPr>
            <w:tcW w:w="567" w:type="dxa"/>
            <w:tcBorders>
              <w:top w:val="single" w:sz="12" w:space="0" w:color="auto"/>
            </w:tcBorders>
            <w:shd w:val="clear" w:color="auto" w:fill="F2F2F2" w:themeFill="background1" w:themeFillShade="F2"/>
            <w:vAlign w:val="center"/>
          </w:tcPr>
          <w:p w14:paraId="14FEF053" w14:textId="77777777" w:rsidR="0088727B" w:rsidRPr="00561512" w:rsidRDefault="0088727B" w:rsidP="00511B2C">
            <w:pPr>
              <w:jc w:val="center"/>
              <w:rPr>
                <w:kern w:val="32"/>
                <w:sz w:val="18"/>
                <w:szCs w:val="18"/>
              </w:rPr>
            </w:pPr>
            <w:r w:rsidRPr="00561512">
              <w:rPr>
                <w:b/>
                <w:kern w:val="32"/>
                <w:sz w:val="18"/>
                <w:szCs w:val="18"/>
              </w:rPr>
              <w:lastRenderedPageBreak/>
              <w:t>1</w:t>
            </w:r>
          </w:p>
        </w:tc>
        <w:tc>
          <w:tcPr>
            <w:tcW w:w="709" w:type="dxa"/>
            <w:tcBorders>
              <w:top w:val="single" w:sz="12" w:space="0" w:color="auto"/>
            </w:tcBorders>
            <w:shd w:val="clear" w:color="auto" w:fill="F2F2F2" w:themeFill="background1" w:themeFillShade="F2"/>
            <w:vAlign w:val="center"/>
          </w:tcPr>
          <w:p w14:paraId="135654FB" w14:textId="77777777" w:rsidR="0088727B" w:rsidRPr="00561512" w:rsidRDefault="0088727B" w:rsidP="00511B2C">
            <w:pPr>
              <w:jc w:val="center"/>
              <w:rPr>
                <w:kern w:val="32"/>
                <w:sz w:val="18"/>
                <w:szCs w:val="18"/>
              </w:rPr>
            </w:pPr>
            <w:r w:rsidRPr="00561512">
              <w:rPr>
                <w:kern w:val="32"/>
                <w:sz w:val="18"/>
                <w:szCs w:val="18"/>
              </w:rPr>
              <w:t>0,5</w:t>
            </w:r>
          </w:p>
        </w:tc>
        <w:tc>
          <w:tcPr>
            <w:tcW w:w="2268" w:type="dxa"/>
            <w:gridSpan w:val="4"/>
            <w:tcBorders>
              <w:top w:val="single" w:sz="12" w:space="0" w:color="auto"/>
            </w:tcBorders>
            <w:shd w:val="clear" w:color="auto" w:fill="F2F2F2" w:themeFill="background1" w:themeFillShade="F2"/>
            <w:vAlign w:val="center"/>
          </w:tcPr>
          <w:p w14:paraId="7206D6D4" w14:textId="77777777" w:rsidR="0088727B" w:rsidRPr="00561512" w:rsidRDefault="0088727B" w:rsidP="00511B2C">
            <w:pPr>
              <w:jc w:val="center"/>
              <w:rPr>
                <w:kern w:val="32"/>
                <w:sz w:val="18"/>
                <w:szCs w:val="18"/>
              </w:rPr>
            </w:pPr>
            <w:r w:rsidRPr="00561512">
              <w:rPr>
                <w:kern w:val="32"/>
                <w:sz w:val="18"/>
                <w:szCs w:val="18"/>
              </w:rPr>
              <w:t>1</w:t>
            </w:r>
          </w:p>
        </w:tc>
        <w:tc>
          <w:tcPr>
            <w:tcW w:w="2409" w:type="dxa"/>
            <w:vMerge w:val="restart"/>
            <w:tcBorders>
              <w:top w:val="single" w:sz="12" w:space="0" w:color="auto"/>
            </w:tcBorders>
            <w:vAlign w:val="center"/>
          </w:tcPr>
          <w:p w14:paraId="0B6C8552" w14:textId="77777777" w:rsidR="0088727B" w:rsidRPr="00561512" w:rsidRDefault="0088727B" w:rsidP="00511B2C">
            <w:pPr>
              <w:jc w:val="center"/>
              <w:rPr>
                <w:kern w:val="32"/>
                <w:sz w:val="18"/>
                <w:szCs w:val="18"/>
              </w:rPr>
            </w:pPr>
            <w:r w:rsidRPr="00561512">
              <w:rPr>
                <w:kern w:val="32"/>
                <w:sz w:val="18"/>
                <w:szCs w:val="18"/>
              </w:rPr>
              <w:t xml:space="preserve">100% de implementación Programa de Monitoreo de los </w:t>
            </w:r>
            <w:r w:rsidRPr="00561512">
              <w:rPr>
                <w:kern w:val="32"/>
                <w:sz w:val="18"/>
                <w:szCs w:val="18"/>
              </w:rPr>
              <w:lastRenderedPageBreak/>
              <w:t>procesos de restauración ecológica</w:t>
            </w:r>
          </w:p>
        </w:tc>
      </w:tr>
      <w:tr w:rsidR="0088727B" w:rsidRPr="00561512" w14:paraId="0E551139" w14:textId="77777777" w:rsidTr="00511B2C">
        <w:trPr>
          <w:trHeight w:val="449"/>
        </w:trPr>
        <w:tc>
          <w:tcPr>
            <w:tcW w:w="3970" w:type="dxa"/>
            <w:vMerge/>
            <w:tcMar>
              <w:left w:w="0" w:type="dxa"/>
              <w:right w:w="0" w:type="dxa"/>
            </w:tcMar>
            <w:vAlign w:val="center"/>
          </w:tcPr>
          <w:p w14:paraId="796660A6" w14:textId="77777777" w:rsidR="0088727B" w:rsidRPr="00561512" w:rsidRDefault="0088727B" w:rsidP="00511B2C">
            <w:pPr>
              <w:jc w:val="center"/>
              <w:rPr>
                <w:kern w:val="32"/>
                <w:sz w:val="18"/>
                <w:szCs w:val="18"/>
              </w:rPr>
            </w:pPr>
          </w:p>
        </w:tc>
        <w:tc>
          <w:tcPr>
            <w:tcW w:w="567" w:type="dxa"/>
            <w:shd w:val="clear" w:color="auto" w:fill="D9D9D9" w:themeFill="background1" w:themeFillShade="D9"/>
            <w:vAlign w:val="center"/>
          </w:tcPr>
          <w:p w14:paraId="6796BB43" w14:textId="77777777" w:rsidR="0088727B" w:rsidRPr="00561512" w:rsidRDefault="0088727B" w:rsidP="00511B2C">
            <w:pPr>
              <w:jc w:val="center"/>
              <w:rPr>
                <w:kern w:val="32"/>
                <w:sz w:val="18"/>
                <w:szCs w:val="18"/>
              </w:rPr>
            </w:pPr>
            <w:r w:rsidRPr="00561512">
              <w:rPr>
                <w:b/>
                <w:sz w:val="18"/>
                <w:szCs w:val="18"/>
              </w:rPr>
              <w:t>2</w:t>
            </w:r>
          </w:p>
        </w:tc>
        <w:tc>
          <w:tcPr>
            <w:tcW w:w="709" w:type="dxa"/>
            <w:shd w:val="clear" w:color="auto" w:fill="D9D9D9" w:themeFill="background1" w:themeFillShade="D9"/>
            <w:vAlign w:val="center"/>
          </w:tcPr>
          <w:p w14:paraId="1C9AD607" w14:textId="77777777" w:rsidR="0088727B" w:rsidRPr="00561512" w:rsidRDefault="0088727B" w:rsidP="00511B2C">
            <w:pPr>
              <w:jc w:val="center"/>
              <w:rPr>
                <w:kern w:val="32"/>
                <w:sz w:val="18"/>
                <w:szCs w:val="18"/>
              </w:rPr>
            </w:pPr>
            <w:r w:rsidRPr="00561512">
              <w:rPr>
                <w:kern w:val="32"/>
                <w:sz w:val="18"/>
                <w:szCs w:val="18"/>
              </w:rPr>
              <w:t>0,5</w:t>
            </w:r>
          </w:p>
        </w:tc>
        <w:tc>
          <w:tcPr>
            <w:tcW w:w="567" w:type="dxa"/>
            <w:shd w:val="clear" w:color="auto" w:fill="D9D9D9" w:themeFill="background1" w:themeFillShade="D9"/>
            <w:vAlign w:val="center"/>
          </w:tcPr>
          <w:p w14:paraId="7B119877" w14:textId="77777777" w:rsidR="0088727B" w:rsidRPr="00561512" w:rsidRDefault="0088727B" w:rsidP="00511B2C">
            <w:pPr>
              <w:jc w:val="center"/>
              <w:rPr>
                <w:kern w:val="32"/>
                <w:sz w:val="18"/>
                <w:szCs w:val="18"/>
              </w:rPr>
            </w:pPr>
            <w:r w:rsidRPr="00561512">
              <w:rPr>
                <w:kern w:val="32"/>
                <w:sz w:val="18"/>
                <w:szCs w:val="18"/>
              </w:rPr>
              <w:t>0,5</w:t>
            </w:r>
          </w:p>
        </w:tc>
        <w:tc>
          <w:tcPr>
            <w:tcW w:w="1701" w:type="dxa"/>
            <w:gridSpan w:val="3"/>
            <w:shd w:val="clear" w:color="auto" w:fill="D9D9D9" w:themeFill="background1" w:themeFillShade="D9"/>
            <w:vAlign w:val="center"/>
          </w:tcPr>
          <w:p w14:paraId="6D1309D5" w14:textId="77777777" w:rsidR="0088727B" w:rsidRPr="00561512" w:rsidRDefault="0088727B" w:rsidP="00511B2C">
            <w:pPr>
              <w:jc w:val="center"/>
              <w:rPr>
                <w:kern w:val="32"/>
                <w:sz w:val="18"/>
                <w:szCs w:val="18"/>
              </w:rPr>
            </w:pPr>
            <w:r w:rsidRPr="00561512">
              <w:rPr>
                <w:kern w:val="32"/>
                <w:sz w:val="18"/>
                <w:szCs w:val="18"/>
              </w:rPr>
              <w:t>1</w:t>
            </w:r>
          </w:p>
        </w:tc>
        <w:tc>
          <w:tcPr>
            <w:tcW w:w="2409" w:type="dxa"/>
            <w:vMerge/>
            <w:vAlign w:val="center"/>
          </w:tcPr>
          <w:p w14:paraId="0E6D3348" w14:textId="77777777" w:rsidR="0088727B" w:rsidRPr="00561512" w:rsidRDefault="0088727B" w:rsidP="00511B2C">
            <w:pPr>
              <w:jc w:val="center"/>
              <w:rPr>
                <w:kern w:val="32"/>
                <w:sz w:val="18"/>
                <w:szCs w:val="18"/>
              </w:rPr>
            </w:pPr>
          </w:p>
        </w:tc>
      </w:tr>
      <w:tr w:rsidR="0088727B" w:rsidRPr="00561512" w14:paraId="4F44BF04" w14:textId="77777777" w:rsidTr="00511B2C">
        <w:trPr>
          <w:trHeight w:val="443"/>
        </w:trPr>
        <w:tc>
          <w:tcPr>
            <w:tcW w:w="3970" w:type="dxa"/>
            <w:vMerge/>
            <w:tcBorders>
              <w:bottom w:val="single" w:sz="12" w:space="0" w:color="auto"/>
            </w:tcBorders>
            <w:tcMar>
              <w:left w:w="0" w:type="dxa"/>
              <w:right w:w="0" w:type="dxa"/>
            </w:tcMar>
            <w:vAlign w:val="center"/>
          </w:tcPr>
          <w:p w14:paraId="708276CB" w14:textId="77777777" w:rsidR="0088727B" w:rsidRPr="00561512" w:rsidRDefault="0088727B" w:rsidP="00511B2C">
            <w:pPr>
              <w:jc w:val="center"/>
              <w:rPr>
                <w:kern w:val="32"/>
                <w:sz w:val="18"/>
                <w:szCs w:val="18"/>
              </w:rPr>
            </w:pPr>
          </w:p>
        </w:tc>
        <w:tc>
          <w:tcPr>
            <w:tcW w:w="567" w:type="dxa"/>
            <w:tcBorders>
              <w:bottom w:val="single" w:sz="12" w:space="0" w:color="auto"/>
            </w:tcBorders>
            <w:shd w:val="clear" w:color="auto" w:fill="A6A6A6" w:themeFill="background1" w:themeFillShade="A6"/>
            <w:vAlign w:val="center"/>
          </w:tcPr>
          <w:p w14:paraId="581447B3" w14:textId="77777777" w:rsidR="0088727B" w:rsidRPr="00561512" w:rsidRDefault="0088727B" w:rsidP="00511B2C">
            <w:pPr>
              <w:jc w:val="center"/>
              <w:rPr>
                <w:kern w:val="32"/>
                <w:sz w:val="18"/>
                <w:szCs w:val="18"/>
              </w:rPr>
            </w:pPr>
            <w:r w:rsidRPr="00561512">
              <w:rPr>
                <w:b/>
                <w:kern w:val="32"/>
                <w:sz w:val="18"/>
                <w:szCs w:val="18"/>
              </w:rPr>
              <w:t>3</w:t>
            </w:r>
          </w:p>
        </w:tc>
        <w:tc>
          <w:tcPr>
            <w:tcW w:w="709" w:type="dxa"/>
            <w:tcBorders>
              <w:bottom w:val="single" w:sz="12" w:space="0" w:color="auto"/>
            </w:tcBorders>
            <w:shd w:val="clear" w:color="auto" w:fill="A6A6A6" w:themeFill="background1" w:themeFillShade="A6"/>
            <w:vAlign w:val="center"/>
          </w:tcPr>
          <w:p w14:paraId="1D0F84E8" w14:textId="77777777" w:rsidR="0088727B" w:rsidRPr="00561512" w:rsidRDefault="0088727B" w:rsidP="00511B2C">
            <w:pPr>
              <w:jc w:val="center"/>
              <w:rPr>
                <w:kern w:val="32"/>
                <w:sz w:val="18"/>
                <w:szCs w:val="18"/>
              </w:rPr>
            </w:pPr>
            <w:r w:rsidRPr="00561512">
              <w:rPr>
                <w:kern w:val="32"/>
                <w:sz w:val="18"/>
                <w:szCs w:val="18"/>
              </w:rPr>
              <w:t>0,3</w:t>
            </w:r>
          </w:p>
        </w:tc>
        <w:tc>
          <w:tcPr>
            <w:tcW w:w="567" w:type="dxa"/>
            <w:tcBorders>
              <w:bottom w:val="single" w:sz="12" w:space="0" w:color="auto"/>
            </w:tcBorders>
            <w:shd w:val="clear" w:color="auto" w:fill="A6A6A6" w:themeFill="background1" w:themeFillShade="A6"/>
            <w:vAlign w:val="center"/>
          </w:tcPr>
          <w:p w14:paraId="776A7AD1" w14:textId="77777777" w:rsidR="0088727B" w:rsidRPr="00561512" w:rsidRDefault="0088727B" w:rsidP="00511B2C">
            <w:pPr>
              <w:jc w:val="center"/>
              <w:rPr>
                <w:kern w:val="32"/>
                <w:sz w:val="18"/>
                <w:szCs w:val="18"/>
              </w:rPr>
            </w:pPr>
            <w:r w:rsidRPr="00561512">
              <w:rPr>
                <w:kern w:val="32"/>
                <w:sz w:val="18"/>
                <w:szCs w:val="18"/>
              </w:rPr>
              <w:t>0,3</w:t>
            </w:r>
          </w:p>
        </w:tc>
        <w:tc>
          <w:tcPr>
            <w:tcW w:w="1701" w:type="dxa"/>
            <w:gridSpan w:val="3"/>
            <w:tcBorders>
              <w:bottom w:val="single" w:sz="12" w:space="0" w:color="auto"/>
            </w:tcBorders>
            <w:shd w:val="clear" w:color="auto" w:fill="A6A6A6" w:themeFill="background1" w:themeFillShade="A6"/>
            <w:vAlign w:val="center"/>
          </w:tcPr>
          <w:p w14:paraId="4AF68927" w14:textId="77777777" w:rsidR="0088727B" w:rsidRPr="00561512" w:rsidRDefault="0088727B" w:rsidP="00511B2C">
            <w:pPr>
              <w:jc w:val="center"/>
              <w:rPr>
                <w:kern w:val="32"/>
                <w:sz w:val="18"/>
                <w:szCs w:val="18"/>
              </w:rPr>
            </w:pPr>
            <w:r w:rsidRPr="00561512">
              <w:rPr>
                <w:kern w:val="32"/>
                <w:sz w:val="18"/>
                <w:szCs w:val="18"/>
              </w:rPr>
              <w:t>1</w:t>
            </w:r>
          </w:p>
        </w:tc>
        <w:tc>
          <w:tcPr>
            <w:tcW w:w="2409" w:type="dxa"/>
            <w:vMerge/>
            <w:tcBorders>
              <w:bottom w:val="single" w:sz="12" w:space="0" w:color="auto"/>
            </w:tcBorders>
            <w:vAlign w:val="center"/>
          </w:tcPr>
          <w:p w14:paraId="6EF8864A" w14:textId="77777777" w:rsidR="0088727B" w:rsidRPr="00561512" w:rsidRDefault="0088727B" w:rsidP="00511B2C">
            <w:pPr>
              <w:jc w:val="center"/>
              <w:rPr>
                <w:kern w:val="32"/>
                <w:sz w:val="18"/>
                <w:szCs w:val="18"/>
              </w:rPr>
            </w:pPr>
          </w:p>
        </w:tc>
      </w:tr>
      <w:tr w:rsidR="0088727B" w:rsidRPr="00561512" w14:paraId="7504664D" w14:textId="77777777" w:rsidTr="00511B2C">
        <w:trPr>
          <w:trHeight w:val="405"/>
        </w:trPr>
        <w:tc>
          <w:tcPr>
            <w:tcW w:w="3970" w:type="dxa"/>
            <w:vMerge w:val="restart"/>
            <w:tcBorders>
              <w:top w:val="single" w:sz="12" w:space="0" w:color="auto"/>
            </w:tcBorders>
            <w:tcMar>
              <w:left w:w="0" w:type="dxa"/>
              <w:right w:w="0" w:type="dxa"/>
            </w:tcMar>
            <w:vAlign w:val="center"/>
          </w:tcPr>
          <w:p w14:paraId="1B60D94B" w14:textId="77777777" w:rsidR="0088727B" w:rsidRPr="00561512" w:rsidRDefault="0088727B" w:rsidP="00511B2C">
            <w:pPr>
              <w:jc w:val="center"/>
              <w:rPr>
                <w:kern w:val="32"/>
                <w:sz w:val="18"/>
                <w:szCs w:val="18"/>
              </w:rPr>
            </w:pPr>
            <w:r w:rsidRPr="00561512">
              <w:rPr>
                <w:kern w:val="32"/>
                <w:sz w:val="18"/>
                <w:szCs w:val="18"/>
              </w:rPr>
              <w:t xml:space="preserve">3. Programa de Monitoreo participativo del estado y tendencias de la biodiversidad en función del efecto de las acciones de la SDA aguas arriba de las bocatomas de acueductos </w:t>
            </w:r>
            <w:proofErr w:type="spellStart"/>
            <w:r w:rsidRPr="00561512">
              <w:rPr>
                <w:kern w:val="32"/>
                <w:sz w:val="18"/>
                <w:szCs w:val="18"/>
              </w:rPr>
              <w:t>veredales</w:t>
            </w:r>
            <w:proofErr w:type="spellEnd"/>
            <w:r w:rsidRPr="00561512">
              <w:rPr>
                <w:kern w:val="32"/>
                <w:sz w:val="18"/>
                <w:szCs w:val="18"/>
              </w:rPr>
              <w:t>.</w:t>
            </w:r>
          </w:p>
        </w:tc>
        <w:tc>
          <w:tcPr>
            <w:tcW w:w="567" w:type="dxa"/>
            <w:tcBorders>
              <w:top w:val="single" w:sz="12" w:space="0" w:color="auto"/>
            </w:tcBorders>
            <w:shd w:val="clear" w:color="auto" w:fill="F2F2F2" w:themeFill="background1" w:themeFillShade="F2"/>
            <w:vAlign w:val="center"/>
          </w:tcPr>
          <w:p w14:paraId="6D7CC7BE" w14:textId="77777777" w:rsidR="0088727B" w:rsidRPr="00561512" w:rsidRDefault="0088727B" w:rsidP="00511B2C">
            <w:pPr>
              <w:jc w:val="center"/>
              <w:rPr>
                <w:kern w:val="32"/>
                <w:sz w:val="18"/>
                <w:szCs w:val="18"/>
              </w:rPr>
            </w:pPr>
            <w:r w:rsidRPr="00561512">
              <w:rPr>
                <w:b/>
                <w:kern w:val="32"/>
                <w:sz w:val="18"/>
                <w:szCs w:val="18"/>
              </w:rPr>
              <w:t>1</w:t>
            </w:r>
          </w:p>
        </w:tc>
        <w:tc>
          <w:tcPr>
            <w:tcW w:w="709" w:type="dxa"/>
            <w:tcBorders>
              <w:top w:val="single" w:sz="12" w:space="0" w:color="auto"/>
            </w:tcBorders>
            <w:shd w:val="clear" w:color="auto" w:fill="F2F2F2" w:themeFill="background1" w:themeFillShade="F2"/>
            <w:vAlign w:val="center"/>
          </w:tcPr>
          <w:p w14:paraId="6707B863" w14:textId="77777777" w:rsidR="0088727B" w:rsidRPr="00561512" w:rsidRDefault="0088727B" w:rsidP="00511B2C">
            <w:pPr>
              <w:jc w:val="center"/>
              <w:rPr>
                <w:kern w:val="32"/>
                <w:sz w:val="18"/>
                <w:szCs w:val="18"/>
              </w:rPr>
            </w:pPr>
            <w:r w:rsidRPr="00561512">
              <w:rPr>
                <w:kern w:val="32"/>
                <w:sz w:val="18"/>
                <w:szCs w:val="18"/>
              </w:rPr>
              <w:t>0</w:t>
            </w:r>
          </w:p>
        </w:tc>
        <w:tc>
          <w:tcPr>
            <w:tcW w:w="567" w:type="dxa"/>
            <w:tcBorders>
              <w:top w:val="single" w:sz="12" w:space="0" w:color="auto"/>
            </w:tcBorders>
            <w:shd w:val="clear" w:color="auto" w:fill="F2F2F2" w:themeFill="background1" w:themeFillShade="F2"/>
            <w:vAlign w:val="center"/>
          </w:tcPr>
          <w:p w14:paraId="2E398B41" w14:textId="77777777" w:rsidR="0088727B" w:rsidRPr="00561512" w:rsidRDefault="0088727B" w:rsidP="00511B2C">
            <w:pPr>
              <w:jc w:val="center"/>
              <w:rPr>
                <w:kern w:val="32"/>
                <w:sz w:val="18"/>
                <w:szCs w:val="18"/>
              </w:rPr>
            </w:pPr>
            <w:r w:rsidRPr="00561512">
              <w:rPr>
                <w:kern w:val="32"/>
                <w:sz w:val="18"/>
                <w:szCs w:val="18"/>
              </w:rPr>
              <w:t>0</w:t>
            </w:r>
          </w:p>
        </w:tc>
        <w:tc>
          <w:tcPr>
            <w:tcW w:w="567" w:type="dxa"/>
            <w:tcBorders>
              <w:top w:val="single" w:sz="12" w:space="0" w:color="auto"/>
            </w:tcBorders>
            <w:shd w:val="clear" w:color="auto" w:fill="F2F2F2" w:themeFill="background1" w:themeFillShade="F2"/>
            <w:vAlign w:val="center"/>
          </w:tcPr>
          <w:p w14:paraId="709FF58E" w14:textId="77777777" w:rsidR="0088727B" w:rsidRPr="00561512" w:rsidRDefault="0088727B" w:rsidP="00511B2C">
            <w:pPr>
              <w:jc w:val="center"/>
              <w:rPr>
                <w:kern w:val="32"/>
                <w:sz w:val="18"/>
                <w:szCs w:val="18"/>
              </w:rPr>
            </w:pPr>
            <w:r w:rsidRPr="00561512">
              <w:rPr>
                <w:kern w:val="32"/>
                <w:sz w:val="18"/>
                <w:szCs w:val="18"/>
              </w:rPr>
              <w:t>0,5</w:t>
            </w:r>
          </w:p>
        </w:tc>
        <w:tc>
          <w:tcPr>
            <w:tcW w:w="567" w:type="dxa"/>
            <w:tcBorders>
              <w:top w:val="single" w:sz="12" w:space="0" w:color="auto"/>
            </w:tcBorders>
            <w:shd w:val="clear" w:color="auto" w:fill="F2F2F2" w:themeFill="background1" w:themeFillShade="F2"/>
            <w:vAlign w:val="center"/>
          </w:tcPr>
          <w:p w14:paraId="439C4A96" w14:textId="77777777" w:rsidR="0088727B" w:rsidRPr="00561512" w:rsidRDefault="0088727B" w:rsidP="00511B2C">
            <w:pPr>
              <w:jc w:val="center"/>
              <w:rPr>
                <w:kern w:val="32"/>
                <w:sz w:val="18"/>
                <w:szCs w:val="18"/>
              </w:rPr>
            </w:pPr>
            <w:r w:rsidRPr="00561512">
              <w:rPr>
                <w:kern w:val="32"/>
                <w:sz w:val="18"/>
                <w:szCs w:val="18"/>
              </w:rPr>
              <w:t>0,5</w:t>
            </w:r>
          </w:p>
        </w:tc>
        <w:tc>
          <w:tcPr>
            <w:tcW w:w="567" w:type="dxa"/>
            <w:tcBorders>
              <w:top w:val="single" w:sz="12" w:space="0" w:color="auto"/>
            </w:tcBorders>
            <w:shd w:val="clear" w:color="auto" w:fill="F2F2F2" w:themeFill="background1" w:themeFillShade="F2"/>
            <w:vAlign w:val="center"/>
          </w:tcPr>
          <w:p w14:paraId="5DE63C06" w14:textId="77777777" w:rsidR="0088727B" w:rsidRPr="00561512" w:rsidRDefault="0088727B" w:rsidP="00511B2C">
            <w:pPr>
              <w:jc w:val="center"/>
              <w:rPr>
                <w:kern w:val="32"/>
                <w:sz w:val="18"/>
                <w:szCs w:val="18"/>
              </w:rPr>
            </w:pPr>
            <w:r w:rsidRPr="00561512">
              <w:rPr>
                <w:kern w:val="32"/>
                <w:sz w:val="18"/>
                <w:szCs w:val="18"/>
              </w:rPr>
              <w:t>1</w:t>
            </w:r>
          </w:p>
        </w:tc>
        <w:tc>
          <w:tcPr>
            <w:tcW w:w="2409" w:type="dxa"/>
            <w:vMerge w:val="restart"/>
            <w:tcBorders>
              <w:top w:val="single" w:sz="12" w:space="0" w:color="auto"/>
            </w:tcBorders>
            <w:vAlign w:val="center"/>
          </w:tcPr>
          <w:p w14:paraId="6499A2B8" w14:textId="77777777" w:rsidR="0088727B" w:rsidRPr="00561512" w:rsidRDefault="0088727B" w:rsidP="00511B2C">
            <w:pPr>
              <w:jc w:val="center"/>
              <w:rPr>
                <w:kern w:val="32"/>
                <w:sz w:val="18"/>
                <w:szCs w:val="18"/>
              </w:rPr>
            </w:pPr>
            <w:r w:rsidRPr="00561512">
              <w:rPr>
                <w:kern w:val="32"/>
                <w:sz w:val="18"/>
                <w:szCs w:val="18"/>
              </w:rPr>
              <w:t>100% de implementación Programa de Monitoreo participativo</w:t>
            </w:r>
          </w:p>
        </w:tc>
      </w:tr>
      <w:tr w:rsidR="0088727B" w:rsidRPr="00561512" w14:paraId="7B44D0BF" w14:textId="77777777" w:rsidTr="00511B2C">
        <w:trPr>
          <w:trHeight w:val="553"/>
        </w:trPr>
        <w:tc>
          <w:tcPr>
            <w:tcW w:w="3970" w:type="dxa"/>
            <w:vMerge/>
            <w:tcMar>
              <w:left w:w="0" w:type="dxa"/>
              <w:right w:w="0" w:type="dxa"/>
            </w:tcMar>
            <w:vAlign w:val="center"/>
          </w:tcPr>
          <w:p w14:paraId="44D582AC" w14:textId="77777777" w:rsidR="0088727B" w:rsidRPr="00561512" w:rsidRDefault="0088727B" w:rsidP="00511B2C">
            <w:pPr>
              <w:jc w:val="center"/>
              <w:rPr>
                <w:kern w:val="32"/>
                <w:sz w:val="18"/>
                <w:szCs w:val="18"/>
              </w:rPr>
            </w:pPr>
          </w:p>
        </w:tc>
        <w:tc>
          <w:tcPr>
            <w:tcW w:w="567" w:type="dxa"/>
            <w:shd w:val="clear" w:color="auto" w:fill="D9D9D9" w:themeFill="background1" w:themeFillShade="D9"/>
            <w:vAlign w:val="center"/>
          </w:tcPr>
          <w:p w14:paraId="4E02CD23" w14:textId="77777777" w:rsidR="0088727B" w:rsidRPr="00561512" w:rsidRDefault="0088727B" w:rsidP="00511B2C">
            <w:pPr>
              <w:jc w:val="center"/>
              <w:rPr>
                <w:kern w:val="32"/>
                <w:sz w:val="18"/>
                <w:szCs w:val="18"/>
              </w:rPr>
            </w:pPr>
            <w:r w:rsidRPr="00561512">
              <w:rPr>
                <w:b/>
                <w:sz w:val="18"/>
                <w:szCs w:val="18"/>
              </w:rPr>
              <w:t>2</w:t>
            </w:r>
          </w:p>
        </w:tc>
        <w:tc>
          <w:tcPr>
            <w:tcW w:w="709" w:type="dxa"/>
            <w:shd w:val="clear" w:color="auto" w:fill="D9D9D9" w:themeFill="background1" w:themeFillShade="D9"/>
            <w:vAlign w:val="center"/>
          </w:tcPr>
          <w:p w14:paraId="5C848A96" w14:textId="77777777" w:rsidR="0088727B" w:rsidRPr="00561512" w:rsidRDefault="0088727B" w:rsidP="00511B2C">
            <w:pPr>
              <w:jc w:val="center"/>
              <w:rPr>
                <w:kern w:val="32"/>
                <w:sz w:val="18"/>
                <w:szCs w:val="18"/>
              </w:rPr>
            </w:pPr>
            <w:r w:rsidRPr="00561512">
              <w:rPr>
                <w:kern w:val="32"/>
                <w:sz w:val="18"/>
                <w:szCs w:val="18"/>
              </w:rPr>
              <w:t>0</w:t>
            </w:r>
          </w:p>
        </w:tc>
        <w:tc>
          <w:tcPr>
            <w:tcW w:w="567" w:type="dxa"/>
            <w:shd w:val="clear" w:color="auto" w:fill="D9D9D9" w:themeFill="background1" w:themeFillShade="D9"/>
            <w:vAlign w:val="center"/>
          </w:tcPr>
          <w:p w14:paraId="63C57249" w14:textId="77777777" w:rsidR="0088727B" w:rsidRPr="00561512" w:rsidRDefault="0088727B" w:rsidP="00511B2C">
            <w:pPr>
              <w:jc w:val="center"/>
              <w:rPr>
                <w:kern w:val="32"/>
                <w:sz w:val="18"/>
                <w:szCs w:val="18"/>
              </w:rPr>
            </w:pPr>
            <w:r w:rsidRPr="00561512">
              <w:rPr>
                <w:kern w:val="32"/>
                <w:sz w:val="18"/>
                <w:szCs w:val="18"/>
              </w:rPr>
              <w:t>0</w:t>
            </w:r>
          </w:p>
        </w:tc>
        <w:tc>
          <w:tcPr>
            <w:tcW w:w="567" w:type="dxa"/>
            <w:shd w:val="clear" w:color="auto" w:fill="D9D9D9" w:themeFill="background1" w:themeFillShade="D9"/>
            <w:vAlign w:val="center"/>
          </w:tcPr>
          <w:p w14:paraId="28BE3389" w14:textId="77777777" w:rsidR="0088727B" w:rsidRPr="00561512" w:rsidRDefault="0088727B" w:rsidP="00511B2C">
            <w:pPr>
              <w:jc w:val="center"/>
              <w:rPr>
                <w:kern w:val="32"/>
                <w:sz w:val="18"/>
                <w:szCs w:val="18"/>
              </w:rPr>
            </w:pPr>
            <w:r w:rsidRPr="00561512">
              <w:rPr>
                <w:kern w:val="32"/>
                <w:sz w:val="18"/>
                <w:szCs w:val="18"/>
              </w:rPr>
              <w:t>0,5</w:t>
            </w:r>
          </w:p>
        </w:tc>
        <w:tc>
          <w:tcPr>
            <w:tcW w:w="567" w:type="dxa"/>
            <w:shd w:val="clear" w:color="auto" w:fill="D9D9D9" w:themeFill="background1" w:themeFillShade="D9"/>
            <w:vAlign w:val="center"/>
          </w:tcPr>
          <w:p w14:paraId="23CBE085" w14:textId="77777777" w:rsidR="0088727B" w:rsidRPr="00561512" w:rsidRDefault="0088727B" w:rsidP="00511B2C">
            <w:pPr>
              <w:jc w:val="center"/>
              <w:rPr>
                <w:kern w:val="32"/>
                <w:sz w:val="18"/>
                <w:szCs w:val="18"/>
              </w:rPr>
            </w:pPr>
            <w:r w:rsidRPr="00561512">
              <w:rPr>
                <w:kern w:val="32"/>
                <w:sz w:val="18"/>
                <w:szCs w:val="18"/>
              </w:rPr>
              <w:t>0,5</w:t>
            </w:r>
          </w:p>
        </w:tc>
        <w:tc>
          <w:tcPr>
            <w:tcW w:w="567" w:type="dxa"/>
            <w:shd w:val="clear" w:color="auto" w:fill="D9D9D9" w:themeFill="background1" w:themeFillShade="D9"/>
            <w:vAlign w:val="center"/>
          </w:tcPr>
          <w:p w14:paraId="5F71084F" w14:textId="77777777" w:rsidR="0088727B" w:rsidRPr="00561512" w:rsidRDefault="0088727B" w:rsidP="00511B2C">
            <w:pPr>
              <w:jc w:val="center"/>
              <w:rPr>
                <w:kern w:val="32"/>
                <w:sz w:val="18"/>
                <w:szCs w:val="18"/>
              </w:rPr>
            </w:pPr>
            <w:r w:rsidRPr="00561512">
              <w:rPr>
                <w:kern w:val="32"/>
                <w:sz w:val="18"/>
                <w:szCs w:val="18"/>
              </w:rPr>
              <w:t>1</w:t>
            </w:r>
          </w:p>
        </w:tc>
        <w:tc>
          <w:tcPr>
            <w:tcW w:w="2409" w:type="dxa"/>
            <w:vMerge/>
            <w:vAlign w:val="center"/>
          </w:tcPr>
          <w:p w14:paraId="0E58AF2C" w14:textId="77777777" w:rsidR="0088727B" w:rsidRPr="00561512" w:rsidRDefault="0088727B" w:rsidP="00511B2C">
            <w:pPr>
              <w:jc w:val="center"/>
              <w:rPr>
                <w:kern w:val="32"/>
                <w:sz w:val="18"/>
                <w:szCs w:val="18"/>
              </w:rPr>
            </w:pPr>
          </w:p>
        </w:tc>
      </w:tr>
      <w:tr w:rsidR="0088727B" w:rsidRPr="00561512" w14:paraId="186A75EC" w14:textId="77777777" w:rsidTr="00511B2C">
        <w:trPr>
          <w:trHeight w:val="477"/>
        </w:trPr>
        <w:tc>
          <w:tcPr>
            <w:tcW w:w="3970" w:type="dxa"/>
            <w:vMerge/>
            <w:tcBorders>
              <w:bottom w:val="single" w:sz="12" w:space="0" w:color="auto"/>
            </w:tcBorders>
            <w:tcMar>
              <w:left w:w="0" w:type="dxa"/>
              <w:right w:w="0" w:type="dxa"/>
            </w:tcMar>
            <w:vAlign w:val="center"/>
          </w:tcPr>
          <w:p w14:paraId="1A091E35" w14:textId="77777777" w:rsidR="0088727B" w:rsidRPr="00561512" w:rsidRDefault="0088727B" w:rsidP="00511B2C">
            <w:pPr>
              <w:jc w:val="center"/>
              <w:rPr>
                <w:kern w:val="32"/>
                <w:sz w:val="18"/>
                <w:szCs w:val="18"/>
              </w:rPr>
            </w:pPr>
          </w:p>
        </w:tc>
        <w:tc>
          <w:tcPr>
            <w:tcW w:w="567" w:type="dxa"/>
            <w:tcBorders>
              <w:bottom w:val="single" w:sz="12" w:space="0" w:color="auto"/>
            </w:tcBorders>
            <w:shd w:val="clear" w:color="auto" w:fill="A6A6A6" w:themeFill="background1" w:themeFillShade="A6"/>
            <w:vAlign w:val="center"/>
          </w:tcPr>
          <w:p w14:paraId="6AD8A39B" w14:textId="77777777" w:rsidR="0088727B" w:rsidRPr="00561512" w:rsidRDefault="0088727B" w:rsidP="00511B2C">
            <w:pPr>
              <w:jc w:val="center"/>
              <w:rPr>
                <w:kern w:val="32"/>
                <w:sz w:val="18"/>
                <w:szCs w:val="18"/>
              </w:rPr>
            </w:pPr>
            <w:r w:rsidRPr="00561512">
              <w:rPr>
                <w:b/>
                <w:kern w:val="32"/>
                <w:sz w:val="18"/>
                <w:szCs w:val="18"/>
              </w:rPr>
              <w:t>3</w:t>
            </w:r>
          </w:p>
        </w:tc>
        <w:tc>
          <w:tcPr>
            <w:tcW w:w="709" w:type="dxa"/>
            <w:tcBorders>
              <w:bottom w:val="single" w:sz="12" w:space="0" w:color="auto"/>
            </w:tcBorders>
            <w:shd w:val="clear" w:color="auto" w:fill="A6A6A6" w:themeFill="background1" w:themeFillShade="A6"/>
            <w:vAlign w:val="center"/>
          </w:tcPr>
          <w:p w14:paraId="14094EAC" w14:textId="77777777" w:rsidR="0088727B" w:rsidRPr="00561512" w:rsidRDefault="0088727B" w:rsidP="00511B2C">
            <w:pPr>
              <w:jc w:val="center"/>
              <w:rPr>
                <w:kern w:val="32"/>
                <w:sz w:val="18"/>
                <w:szCs w:val="18"/>
              </w:rPr>
            </w:pPr>
            <w:r w:rsidRPr="00561512">
              <w:rPr>
                <w:kern w:val="32"/>
                <w:sz w:val="18"/>
                <w:szCs w:val="18"/>
              </w:rPr>
              <w:t>0</w:t>
            </w:r>
          </w:p>
        </w:tc>
        <w:tc>
          <w:tcPr>
            <w:tcW w:w="567" w:type="dxa"/>
            <w:tcBorders>
              <w:bottom w:val="single" w:sz="12" w:space="0" w:color="auto"/>
            </w:tcBorders>
            <w:shd w:val="clear" w:color="auto" w:fill="A6A6A6" w:themeFill="background1" w:themeFillShade="A6"/>
            <w:vAlign w:val="center"/>
          </w:tcPr>
          <w:p w14:paraId="441BDC8C" w14:textId="77777777" w:rsidR="0088727B" w:rsidRPr="00561512" w:rsidRDefault="0088727B" w:rsidP="00511B2C">
            <w:pPr>
              <w:jc w:val="center"/>
              <w:rPr>
                <w:kern w:val="32"/>
                <w:sz w:val="18"/>
                <w:szCs w:val="18"/>
              </w:rPr>
            </w:pPr>
            <w:r w:rsidRPr="00561512">
              <w:rPr>
                <w:kern w:val="32"/>
                <w:sz w:val="18"/>
                <w:szCs w:val="18"/>
              </w:rPr>
              <w:t>0</w:t>
            </w:r>
          </w:p>
        </w:tc>
        <w:tc>
          <w:tcPr>
            <w:tcW w:w="567" w:type="dxa"/>
            <w:tcBorders>
              <w:bottom w:val="single" w:sz="12" w:space="0" w:color="auto"/>
            </w:tcBorders>
            <w:shd w:val="clear" w:color="auto" w:fill="A6A6A6" w:themeFill="background1" w:themeFillShade="A6"/>
            <w:vAlign w:val="center"/>
          </w:tcPr>
          <w:p w14:paraId="7BE8CC4F" w14:textId="77777777" w:rsidR="0088727B" w:rsidRPr="00561512" w:rsidRDefault="0088727B" w:rsidP="00511B2C">
            <w:pPr>
              <w:jc w:val="center"/>
              <w:rPr>
                <w:kern w:val="32"/>
                <w:sz w:val="18"/>
                <w:szCs w:val="18"/>
              </w:rPr>
            </w:pPr>
            <w:r w:rsidRPr="00561512">
              <w:rPr>
                <w:kern w:val="32"/>
                <w:sz w:val="18"/>
                <w:szCs w:val="18"/>
              </w:rPr>
              <w:t>0</w:t>
            </w:r>
          </w:p>
        </w:tc>
        <w:tc>
          <w:tcPr>
            <w:tcW w:w="567" w:type="dxa"/>
            <w:tcBorders>
              <w:bottom w:val="single" w:sz="12" w:space="0" w:color="auto"/>
            </w:tcBorders>
            <w:shd w:val="clear" w:color="auto" w:fill="A6A6A6" w:themeFill="background1" w:themeFillShade="A6"/>
            <w:vAlign w:val="center"/>
          </w:tcPr>
          <w:p w14:paraId="2CF2F0A8" w14:textId="77777777" w:rsidR="0088727B" w:rsidRPr="00561512" w:rsidRDefault="0088727B" w:rsidP="00511B2C">
            <w:pPr>
              <w:jc w:val="center"/>
              <w:rPr>
                <w:kern w:val="32"/>
                <w:sz w:val="18"/>
                <w:szCs w:val="18"/>
              </w:rPr>
            </w:pPr>
            <w:r w:rsidRPr="00561512">
              <w:rPr>
                <w:kern w:val="32"/>
                <w:sz w:val="18"/>
                <w:szCs w:val="18"/>
              </w:rPr>
              <w:t>0,5</w:t>
            </w:r>
          </w:p>
        </w:tc>
        <w:tc>
          <w:tcPr>
            <w:tcW w:w="567" w:type="dxa"/>
            <w:tcBorders>
              <w:bottom w:val="single" w:sz="12" w:space="0" w:color="auto"/>
            </w:tcBorders>
            <w:shd w:val="clear" w:color="auto" w:fill="A6A6A6" w:themeFill="background1" w:themeFillShade="A6"/>
            <w:vAlign w:val="center"/>
          </w:tcPr>
          <w:p w14:paraId="7F071D8A" w14:textId="77777777" w:rsidR="0088727B" w:rsidRPr="00561512" w:rsidRDefault="0088727B" w:rsidP="00511B2C">
            <w:pPr>
              <w:jc w:val="center"/>
              <w:rPr>
                <w:kern w:val="32"/>
                <w:sz w:val="18"/>
                <w:szCs w:val="18"/>
              </w:rPr>
            </w:pPr>
            <w:r w:rsidRPr="00561512">
              <w:rPr>
                <w:kern w:val="32"/>
                <w:sz w:val="18"/>
                <w:szCs w:val="18"/>
              </w:rPr>
              <w:t>1</w:t>
            </w:r>
          </w:p>
        </w:tc>
        <w:tc>
          <w:tcPr>
            <w:tcW w:w="2409" w:type="dxa"/>
            <w:vMerge/>
            <w:tcBorders>
              <w:bottom w:val="single" w:sz="12" w:space="0" w:color="auto"/>
            </w:tcBorders>
            <w:vAlign w:val="center"/>
          </w:tcPr>
          <w:p w14:paraId="4F054665" w14:textId="77777777" w:rsidR="0088727B" w:rsidRPr="00561512" w:rsidRDefault="0088727B" w:rsidP="00511B2C">
            <w:pPr>
              <w:jc w:val="center"/>
              <w:rPr>
                <w:kern w:val="32"/>
                <w:sz w:val="18"/>
                <w:szCs w:val="18"/>
              </w:rPr>
            </w:pPr>
          </w:p>
        </w:tc>
      </w:tr>
      <w:tr w:rsidR="0088727B" w:rsidRPr="00561512" w14:paraId="55AE8158" w14:textId="77777777" w:rsidTr="00511B2C">
        <w:trPr>
          <w:trHeight w:val="292"/>
        </w:trPr>
        <w:tc>
          <w:tcPr>
            <w:tcW w:w="3970" w:type="dxa"/>
            <w:vMerge w:val="restart"/>
            <w:tcBorders>
              <w:top w:val="single" w:sz="12" w:space="0" w:color="auto"/>
            </w:tcBorders>
            <w:tcMar>
              <w:left w:w="0" w:type="dxa"/>
              <w:right w:w="0" w:type="dxa"/>
            </w:tcMar>
            <w:vAlign w:val="center"/>
          </w:tcPr>
          <w:p w14:paraId="473AA16C" w14:textId="77777777" w:rsidR="0088727B" w:rsidRPr="00561512" w:rsidRDefault="0088727B" w:rsidP="00511B2C">
            <w:pPr>
              <w:jc w:val="center"/>
              <w:rPr>
                <w:kern w:val="32"/>
                <w:sz w:val="18"/>
                <w:szCs w:val="18"/>
              </w:rPr>
            </w:pPr>
            <w:r w:rsidRPr="00561512">
              <w:rPr>
                <w:kern w:val="32"/>
                <w:sz w:val="18"/>
                <w:szCs w:val="18"/>
              </w:rPr>
              <w:t xml:space="preserve">4. Programa de Monitoreo de la conectividad ecológica en las cuatro (4) </w:t>
            </w:r>
            <w:proofErr w:type="spellStart"/>
            <w:r w:rsidRPr="00561512">
              <w:rPr>
                <w:kern w:val="32"/>
                <w:sz w:val="18"/>
                <w:szCs w:val="18"/>
              </w:rPr>
              <w:t>subcuencas</w:t>
            </w:r>
            <w:proofErr w:type="spellEnd"/>
            <w:r w:rsidRPr="00561512">
              <w:rPr>
                <w:kern w:val="32"/>
                <w:sz w:val="18"/>
                <w:szCs w:val="18"/>
              </w:rPr>
              <w:t xml:space="preserve"> Tunjuelo, Fucha, Salitre y Torca.</w:t>
            </w:r>
          </w:p>
        </w:tc>
        <w:tc>
          <w:tcPr>
            <w:tcW w:w="567" w:type="dxa"/>
            <w:tcBorders>
              <w:top w:val="single" w:sz="12" w:space="0" w:color="auto"/>
            </w:tcBorders>
            <w:shd w:val="clear" w:color="auto" w:fill="F2F2F2" w:themeFill="background1" w:themeFillShade="F2"/>
            <w:vAlign w:val="center"/>
          </w:tcPr>
          <w:p w14:paraId="2F4F790A" w14:textId="77777777" w:rsidR="0088727B" w:rsidRPr="00561512" w:rsidRDefault="0088727B" w:rsidP="00511B2C">
            <w:pPr>
              <w:jc w:val="center"/>
              <w:rPr>
                <w:kern w:val="32"/>
                <w:sz w:val="18"/>
                <w:szCs w:val="18"/>
              </w:rPr>
            </w:pPr>
            <w:r w:rsidRPr="00561512">
              <w:rPr>
                <w:b/>
                <w:kern w:val="32"/>
                <w:sz w:val="18"/>
                <w:szCs w:val="18"/>
              </w:rPr>
              <w:t>1</w:t>
            </w:r>
          </w:p>
        </w:tc>
        <w:tc>
          <w:tcPr>
            <w:tcW w:w="709" w:type="dxa"/>
            <w:tcBorders>
              <w:top w:val="single" w:sz="12" w:space="0" w:color="auto"/>
            </w:tcBorders>
            <w:shd w:val="clear" w:color="auto" w:fill="F2F2F2" w:themeFill="background1" w:themeFillShade="F2"/>
            <w:vAlign w:val="center"/>
          </w:tcPr>
          <w:p w14:paraId="16E32F14" w14:textId="77777777" w:rsidR="0088727B" w:rsidRPr="00561512" w:rsidRDefault="0088727B" w:rsidP="00511B2C">
            <w:pPr>
              <w:jc w:val="center"/>
              <w:rPr>
                <w:kern w:val="32"/>
                <w:sz w:val="18"/>
                <w:szCs w:val="18"/>
              </w:rPr>
            </w:pPr>
            <w:r w:rsidRPr="00561512">
              <w:rPr>
                <w:kern w:val="32"/>
                <w:sz w:val="18"/>
                <w:szCs w:val="18"/>
              </w:rPr>
              <w:t>0</w:t>
            </w:r>
          </w:p>
        </w:tc>
        <w:tc>
          <w:tcPr>
            <w:tcW w:w="567" w:type="dxa"/>
            <w:tcBorders>
              <w:top w:val="single" w:sz="12" w:space="0" w:color="auto"/>
            </w:tcBorders>
            <w:shd w:val="clear" w:color="auto" w:fill="F2F2F2" w:themeFill="background1" w:themeFillShade="F2"/>
            <w:vAlign w:val="center"/>
          </w:tcPr>
          <w:p w14:paraId="2491DFD2" w14:textId="77777777" w:rsidR="0088727B" w:rsidRPr="00561512" w:rsidRDefault="0088727B" w:rsidP="00511B2C">
            <w:pPr>
              <w:jc w:val="center"/>
              <w:rPr>
                <w:kern w:val="32"/>
                <w:sz w:val="18"/>
                <w:szCs w:val="18"/>
              </w:rPr>
            </w:pPr>
            <w:r w:rsidRPr="00561512">
              <w:rPr>
                <w:kern w:val="32"/>
                <w:sz w:val="18"/>
                <w:szCs w:val="18"/>
              </w:rPr>
              <w:t>0</w:t>
            </w:r>
          </w:p>
        </w:tc>
        <w:tc>
          <w:tcPr>
            <w:tcW w:w="567" w:type="dxa"/>
            <w:tcBorders>
              <w:top w:val="single" w:sz="12" w:space="0" w:color="auto"/>
            </w:tcBorders>
            <w:shd w:val="clear" w:color="auto" w:fill="F2F2F2" w:themeFill="background1" w:themeFillShade="F2"/>
            <w:vAlign w:val="center"/>
          </w:tcPr>
          <w:p w14:paraId="0B442EB2" w14:textId="77777777" w:rsidR="0088727B" w:rsidRPr="00561512" w:rsidRDefault="0088727B" w:rsidP="00511B2C">
            <w:pPr>
              <w:jc w:val="center"/>
              <w:rPr>
                <w:kern w:val="32"/>
                <w:sz w:val="18"/>
                <w:szCs w:val="18"/>
              </w:rPr>
            </w:pPr>
            <w:r w:rsidRPr="00561512">
              <w:rPr>
                <w:kern w:val="32"/>
                <w:sz w:val="18"/>
                <w:szCs w:val="18"/>
              </w:rPr>
              <w:t>0</w:t>
            </w:r>
          </w:p>
        </w:tc>
        <w:tc>
          <w:tcPr>
            <w:tcW w:w="567" w:type="dxa"/>
            <w:tcBorders>
              <w:top w:val="single" w:sz="12" w:space="0" w:color="auto"/>
            </w:tcBorders>
            <w:shd w:val="clear" w:color="auto" w:fill="F2F2F2" w:themeFill="background1" w:themeFillShade="F2"/>
            <w:vAlign w:val="center"/>
          </w:tcPr>
          <w:p w14:paraId="51C00701" w14:textId="77777777" w:rsidR="0088727B" w:rsidRPr="00561512" w:rsidRDefault="0088727B" w:rsidP="00511B2C">
            <w:pPr>
              <w:jc w:val="center"/>
              <w:rPr>
                <w:kern w:val="32"/>
                <w:sz w:val="18"/>
                <w:szCs w:val="18"/>
              </w:rPr>
            </w:pPr>
            <w:r w:rsidRPr="00561512">
              <w:rPr>
                <w:kern w:val="32"/>
                <w:sz w:val="18"/>
                <w:szCs w:val="18"/>
              </w:rPr>
              <w:t>0,5</w:t>
            </w:r>
          </w:p>
        </w:tc>
        <w:tc>
          <w:tcPr>
            <w:tcW w:w="567" w:type="dxa"/>
            <w:tcBorders>
              <w:top w:val="single" w:sz="12" w:space="0" w:color="auto"/>
            </w:tcBorders>
            <w:shd w:val="clear" w:color="auto" w:fill="F2F2F2" w:themeFill="background1" w:themeFillShade="F2"/>
            <w:vAlign w:val="center"/>
          </w:tcPr>
          <w:p w14:paraId="4ED98EE0" w14:textId="77777777" w:rsidR="0088727B" w:rsidRPr="00561512" w:rsidRDefault="0088727B" w:rsidP="00511B2C">
            <w:pPr>
              <w:jc w:val="center"/>
              <w:rPr>
                <w:kern w:val="32"/>
                <w:sz w:val="18"/>
                <w:szCs w:val="18"/>
              </w:rPr>
            </w:pPr>
            <w:r w:rsidRPr="00561512">
              <w:rPr>
                <w:kern w:val="32"/>
                <w:sz w:val="18"/>
                <w:szCs w:val="18"/>
              </w:rPr>
              <w:t>1</w:t>
            </w:r>
          </w:p>
        </w:tc>
        <w:tc>
          <w:tcPr>
            <w:tcW w:w="2409" w:type="dxa"/>
            <w:vMerge w:val="restart"/>
            <w:tcBorders>
              <w:top w:val="single" w:sz="12" w:space="0" w:color="auto"/>
            </w:tcBorders>
            <w:vAlign w:val="center"/>
          </w:tcPr>
          <w:p w14:paraId="0B4AF53B" w14:textId="77777777" w:rsidR="0088727B" w:rsidRPr="00561512" w:rsidRDefault="0088727B" w:rsidP="00511B2C">
            <w:pPr>
              <w:jc w:val="center"/>
              <w:rPr>
                <w:kern w:val="32"/>
                <w:sz w:val="18"/>
                <w:szCs w:val="18"/>
              </w:rPr>
            </w:pPr>
            <w:r w:rsidRPr="00561512">
              <w:rPr>
                <w:kern w:val="32"/>
                <w:sz w:val="18"/>
                <w:szCs w:val="18"/>
              </w:rPr>
              <w:t>100% de implementación Programa de Monitoreo de la conectividad ecológica</w:t>
            </w:r>
          </w:p>
        </w:tc>
      </w:tr>
      <w:tr w:rsidR="0088727B" w:rsidRPr="00561512" w14:paraId="3D6AAE9E" w14:textId="77777777" w:rsidTr="00511B2C">
        <w:trPr>
          <w:trHeight w:val="405"/>
        </w:trPr>
        <w:tc>
          <w:tcPr>
            <w:tcW w:w="3970" w:type="dxa"/>
            <w:vMerge/>
            <w:tcMar>
              <w:left w:w="0" w:type="dxa"/>
              <w:right w:w="0" w:type="dxa"/>
            </w:tcMar>
          </w:tcPr>
          <w:p w14:paraId="22A4ED8E" w14:textId="77777777" w:rsidR="0088727B" w:rsidRPr="00561512" w:rsidRDefault="0088727B" w:rsidP="00511B2C">
            <w:pPr>
              <w:rPr>
                <w:kern w:val="32"/>
                <w:sz w:val="18"/>
                <w:szCs w:val="18"/>
              </w:rPr>
            </w:pPr>
          </w:p>
        </w:tc>
        <w:tc>
          <w:tcPr>
            <w:tcW w:w="567" w:type="dxa"/>
            <w:shd w:val="clear" w:color="auto" w:fill="D9D9D9" w:themeFill="background1" w:themeFillShade="D9"/>
            <w:vAlign w:val="center"/>
          </w:tcPr>
          <w:p w14:paraId="2C3A193C" w14:textId="77777777" w:rsidR="0088727B" w:rsidRPr="00561512" w:rsidRDefault="0088727B" w:rsidP="00511B2C">
            <w:pPr>
              <w:jc w:val="center"/>
              <w:rPr>
                <w:kern w:val="32"/>
                <w:sz w:val="18"/>
                <w:szCs w:val="18"/>
              </w:rPr>
            </w:pPr>
            <w:r w:rsidRPr="00561512">
              <w:rPr>
                <w:b/>
                <w:sz w:val="18"/>
                <w:szCs w:val="18"/>
              </w:rPr>
              <w:t>2</w:t>
            </w:r>
          </w:p>
        </w:tc>
        <w:tc>
          <w:tcPr>
            <w:tcW w:w="709" w:type="dxa"/>
            <w:shd w:val="clear" w:color="auto" w:fill="D9D9D9" w:themeFill="background1" w:themeFillShade="D9"/>
            <w:vAlign w:val="center"/>
          </w:tcPr>
          <w:p w14:paraId="4BE6D28F" w14:textId="77777777" w:rsidR="0088727B" w:rsidRPr="00561512" w:rsidRDefault="0088727B" w:rsidP="00511B2C">
            <w:pPr>
              <w:jc w:val="center"/>
              <w:rPr>
                <w:kern w:val="32"/>
                <w:sz w:val="18"/>
                <w:szCs w:val="18"/>
              </w:rPr>
            </w:pPr>
            <w:r w:rsidRPr="00561512">
              <w:rPr>
                <w:kern w:val="32"/>
                <w:sz w:val="18"/>
                <w:szCs w:val="18"/>
              </w:rPr>
              <w:t>0</w:t>
            </w:r>
          </w:p>
        </w:tc>
        <w:tc>
          <w:tcPr>
            <w:tcW w:w="567" w:type="dxa"/>
            <w:shd w:val="clear" w:color="auto" w:fill="D9D9D9" w:themeFill="background1" w:themeFillShade="D9"/>
            <w:vAlign w:val="center"/>
          </w:tcPr>
          <w:p w14:paraId="7128A7E4" w14:textId="77777777" w:rsidR="0088727B" w:rsidRPr="00561512" w:rsidRDefault="0088727B" w:rsidP="00511B2C">
            <w:pPr>
              <w:jc w:val="center"/>
              <w:rPr>
                <w:kern w:val="32"/>
                <w:sz w:val="18"/>
                <w:szCs w:val="18"/>
              </w:rPr>
            </w:pPr>
            <w:r w:rsidRPr="00561512">
              <w:rPr>
                <w:kern w:val="32"/>
                <w:sz w:val="18"/>
                <w:szCs w:val="18"/>
              </w:rPr>
              <w:t>0</w:t>
            </w:r>
          </w:p>
        </w:tc>
        <w:tc>
          <w:tcPr>
            <w:tcW w:w="567" w:type="dxa"/>
            <w:shd w:val="clear" w:color="auto" w:fill="D9D9D9" w:themeFill="background1" w:themeFillShade="D9"/>
            <w:vAlign w:val="center"/>
          </w:tcPr>
          <w:p w14:paraId="3FBDBDE7" w14:textId="77777777" w:rsidR="0088727B" w:rsidRPr="00561512" w:rsidRDefault="0088727B" w:rsidP="00511B2C">
            <w:pPr>
              <w:jc w:val="center"/>
              <w:rPr>
                <w:kern w:val="32"/>
                <w:sz w:val="18"/>
                <w:szCs w:val="18"/>
              </w:rPr>
            </w:pPr>
            <w:r w:rsidRPr="00561512">
              <w:rPr>
                <w:kern w:val="32"/>
                <w:sz w:val="18"/>
                <w:szCs w:val="18"/>
              </w:rPr>
              <w:t>0</w:t>
            </w:r>
          </w:p>
        </w:tc>
        <w:tc>
          <w:tcPr>
            <w:tcW w:w="567" w:type="dxa"/>
            <w:shd w:val="clear" w:color="auto" w:fill="D9D9D9" w:themeFill="background1" w:themeFillShade="D9"/>
            <w:vAlign w:val="center"/>
          </w:tcPr>
          <w:p w14:paraId="6D2B2C4B" w14:textId="77777777" w:rsidR="0088727B" w:rsidRPr="00561512" w:rsidRDefault="0088727B" w:rsidP="00511B2C">
            <w:pPr>
              <w:jc w:val="center"/>
              <w:rPr>
                <w:kern w:val="32"/>
                <w:sz w:val="18"/>
                <w:szCs w:val="18"/>
              </w:rPr>
            </w:pPr>
            <w:r w:rsidRPr="00561512">
              <w:rPr>
                <w:kern w:val="32"/>
                <w:sz w:val="18"/>
                <w:szCs w:val="18"/>
              </w:rPr>
              <w:t>0,5</w:t>
            </w:r>
          </w:p>
        </w:tc>
        <w:tc>
          <w:tcPr>
            <w:tcW w:w="567" w:type="dxa"/>
            <w:shd w:val="clear" w:color="auto" w:fill="D9D9D9" w:themeFill="background1" w:themeFillShade="D9"/>
            <w:vAlign w:val="center"/>
          </w:tcPr>
          <w:p w14:paraId="2C4F303C" w14:textId="77777777" w:rsidR="0088727B" w:rsidRPr="00561512" w:rsidRDefault="0088727B" w:rsidP="00511B2C">
            <w:pPr>
              <w:jc w:val="center"/>
              <w:rPr>
                <w:kern w:val="32"/>
                <w:sz w:val="18"/>
                <w:szCs w:val="18"/>
              </w:rPr>
            </w:pPr>
            <w:r w:rsidRPr="00561512">
              <w:rPr>
                <w:kern w:val="32"/>
                <w:sz w:val="18"/>
                <w:szCs w:val="18"/>
              </w:rPr>
              <w:t>1</w:t>
            </w:r>
          </w:p>
        </w:tc>
        <w:tc>
          <w:tcPr>
            <w:tcW w:w="2409" w:type="dxa"/>
            <w:vMerge/>
          </w:tcPr>
          <w:p w14:paraId="74FA325A" w14:textId="77777777" w:rsidR="0088727B" w:rsidRPr="00561512" w:rsidRDefault="0088727B" w:rsidP="00511B2C">
            <w:pPr>
              <w:rPr>
                <w:kern w:val="32"/>
                <w:sz w:val="18"/>
                <w:szCs w:val="18"/>
              </w:rPr>
            </w:pPr>
          </w:p>
        </w:tc>
      </w:tr>
      <w:tr w:rsidR="0088727B" w:rsidRPr="00561512" w14:paraId="2AD5738C" w14:textId="77777777" w:rsidTr="00511B2C">
        <w:trPr>
          <w:trHeight w:val="285"/>
        </w:trPr>
        <w:tc>
          <w:tcPr>
            <w:tcW w:w="3970" w:type="dxa"/>
            <w:vMerge/>
            <w:tcMar>
              <w:left w:w="0" w:type="dxa"/>
              <w:right w:w="0" w:type="dxa"/>
            </w:tcMar>
          </w:tcPr>
          <w:p w14:paraId="40B9AA0E" w14:textId="77777777" w:rsidR="0088727B" w:rsidRPr="00561512" w:rsidRDefault="0088727B" w:rsidP="00511B2C">
            <w:pPr>
              <w:rPr>
                <w:kern w:val="32"/>
                <w:sz w:val="18"/>
                <w:szCs w:val="18"/>
              </w:rPr>
            </w:pPr>
          </w:p>
        </w:tc>
        <w:tc>
          <w:tcPr>
            <w:tcW w:w="567" w:type="dxa"/>
            <w:shd w:val="clear" w:color="auto" w:fill="A6A6A6" w:themeFill="background1" w:themeFillShade="A6"/>
            <w:vAlign w:val="center"/>
          </w:tcPr>
          <w:p w14:paraId="2DBDBFF1" w14:textId="77777777" w:rsidR="0088727B" w:rsidRPr="00561512" w:rsidRDefault="0088727B" w:rsidP="00511B2C">
            <w:pPr>
              <w:jc w:val="center"/>
              <w:rPr>
                <w:kern w:val="32"/>
                <w:sz w:val="18"/>
                <w:szCs w:val="18"/>
              </w:rPr>
            </w:pPr>
            <w:r w:rsidRPr="00561512">
              <w:rPr>
                <w:b/>
                <w:kern w:val="32"/>
                <w:sz w:val="18"/>
                <w:szCs w:val="18"/>
              </w:rPr>
              <w:t>3</w:t>
            </w:r>
          </w:p>
        </w:tc>
        <w:tc>
          <w:tcPr>
            <w:tcW w:w="709" w:type="dxa"/>
            <w:shd w:val="clear" w:color="auto" w:fill="A6A6A6" w:themeFill="background1" w:themeFillShade="A6"/>
          </w:tcPr>
          <w:p w14:paraId="637946C2" w14:textId="77777777" w:rsidR="0088727B" w:rsidRPr="00561512" w:rsidRDefault="0088727B" w:rsidP="00511B2C">
            <w:pPr>
              <w:rPr>
                <w:kern w:val="32"/>
                <w:sz w:val="18"/>
                <w:szCs w:val="18"/>
              </w:rPr>
            </w:pPr>
            <w:r w:rsidRPr="00561512">
              <w:rPr>
                <w:kern w:val="32"/>
                <w:sz w:val="18"/>
                <w:szCs w:val="18"/>
              </w:rPr>
              <w:t>0</w:t>
            </w:r>
          </w:p>
        </w:tc>
        <w:tc>
          <w:tcPr>
            <w:tcW w:w="567" w:type="dxa"/>
            <w:shd w:val="clear" w:color="auto" w:fill="A6A6A6" w:themeFill="background1" w:themeFillShade="A6"/>
          </w:tcPr>
          <w:p w14:paraId="3E9C61E2" w14:textId="77777777" w:rsidR="0088727B" w:rsidRPr="00561512" w:rsidRDefault="0088727B" w:rsidP="00511B2C">
            <w:pPr>
              <w:rPr>
                <w:kern w:val="32"/>
                <w:sz w:val="18"/>
                <w:szCs w:val="18"/>
              </w:rPr>
            </w:pPr>
            <w:r w:rsidRPr="00561512">
              <w:rPr>
                <w:kern w:val="32"/>
                <w:sz w:val="18"/>
                <w:szCs w:val="18"/>
              </w:rPr>
              <w:t>0</w:t>
            </w:r>
          </w:p>
        </w:tc>
        <w:tc>
          <w:tcPr>
            <w:tcW w:w="567" w:type="dxa"/>
            <w:shd w:val="clear" w:color="auto" w:fill="A6A6A6" w:themeFill="background1" w:themeFillShade="A6"/>
          </w:tcPr>
          <w:p w14:paraId="1063FA0A" w14:textId="77777777" w:rsidR="0088727B" w:rsidRPr="00561512" w:rsidRDefault="0088727B" w:rsidP="00511B2C">
            <w:pPr>
              <w:rPr>
                <w:kern w:val="32"/>
                <w:sz w:val="18"/>
                <w:szCs w:val="18"/>
              </w:rPr>
            </w:pPr>
            <w:r w:rsidRPr="00561512">
              <w:rPr>
                <w:kern w:val="32"/>
                <w:sz w:val="18"/>
                <w:szCs w:val="18"/>
              </w:rPr>
              <w:t>0</w:t>
            </w:r>
          </w:p>
        </w:tc>
        <w:tc>
          <w:tcPr>
            <w:tcW w:w="567" w:type="dxa"/>
            <w:shd w:val="clear" w:color="auto" w:fill="A6A6A6" w:themeFill="background1" w:themeFillShade="A6"/>
          </w:tcPr>
          <w:p w14:paraId="667C0A6D" w14:textId="77777777" w:rsidR="0088727B" w:rsidRPr="00561512" w:rsidRDefault="0088727B" w:rsidP="00511B2C">
            <w:pPr>
              <w:rPr>
                <w:kern w:val="32"/>
                <w:sz w:val="18"/>
                <w:szCs w:val="18"/>
              </w:rPr>
            </w:pPr>
            <w:r>
              <w:rPr>
                <w:kern w:val="32"/>
                <w:sz w:val="18"/>
                <w:szCs w:val="18"/>
              </w:rPr>
              <w:t xml:space="preserve"> </w:t>
            </w:r>
            <w:r w:rsidRPr="00561512">
              <w:rPr>
                <w:kern w:val="32"/>
                <w:sz w:val="18"/>
                <w:szCs w:val="18"/>
              </w:rPr>
              <w:t>0,5</w:t>
            </w:r>
          </w:p>
        </w:tc>
        <w:tc>
          <w:tcPr>
            <w:tcW w:w="567" w:type="dxa"/>
            <w:shd w:val="clear" w:color="auto" w:fill="A6A6A6" w:themeFill="background1" w:themeFillShade="A6"/>
          </w:tcPr>
          <w:p w14:paraId="3FA8EBA9" w14:textId="77777777" w:rsidR="0088727B" w:rsidRPr="00561512" w:rsidRDefault="0088727B" w:rsidP="00511B2C">
            <w:pPr>
              <w:rPr>
                <w:kern w:val="32"/>
                <w:sz w:val="18"/>
                <w:szCs w:val="18"/>
              </w:rPr>
            </w:pPr>
            <w:r w:rsidRPr="00561512">
              <w:rPr>
                <w:kern w:val="32"/>
                <w:sz w:val="18"/>
                <w:szCs w:val="18"/>
              </w:rPr>
              <w:t>1</w:t>
            </w:r>
          </w:p>
        </w:tc>
        <w:tc>
          <w:tcPr>
            <w:tcW w:w="2409" w:type="dxa"/>
            <w:vMerge/>
          </w:tcPr>
          <w:p w14:paraId="4E659A18" w14:textId="77777777" w:rsidR="0088727B" w:rsidRPr="00561512" w:rsidRDefault="0088727B" w:rsidP="00511B2C">
            <w:pPr>
              <w:rPr>
                <w:kern w:val="32"/>
                <w:sz w:val="18"/>
                <w:szCs w:val="18"/>
              </w:rPr>
            </w:pPr>
          </w:p>
        </w:tc>
      </w:tr>
    </w:tbl>
    <w:p w14:paraId="59BE79C1" w14:textId="77777777" w:rsidR="0088727B" w:rsidRPr="00561512" w:rsidRDefault="0088727B" w:rsidP="0088727B">
      <w:pPr>
        <w:rPr>
          <w:kern w:val="32"/>
          <w:szCs w:val="22"/>
        </w:rPr>
      </w:pPr>
    </w:p>
    <w:p w14:paraId="7B51CE48" w14:textId="77777777" w:rsidR="0088727B" w:rsidRPr="00561512" w:rsidRDefault="0088727B" w:rsidP="0088727B">
      <w:pPr>
        <w:rPr>
          <w:kern w:val="32"/>
          <w:szCs w:val="22"/>
        </w:rPr>
      </w:pPr>
      <w:r w:rsidRPr="00561512">
        <w:rPr>
          <w:kern w:val="32"/>
          <w:szCs w:val="22"/>
        </w:rPr>
        <w:t>El aporte de cada uno de los programas a la Meta Plan de Desarrollo para el monitoreo en 400 ha, viene dada según un área preliminar estimada con el 10% del total de áreas priorizadas de la Estructura Ecológica Principal y otras de interés ambiental, que constituyen una muestra representativa de los ecosistemas y su  biodiversidad presente en áreas con diferentes niveles de conectividad en Bogotá como son: Parques Ecológicos Distritales de Montaña y de Humedal, Corredor Ecológico de Ronda, ZMPA, RFPP Cuenca Alta del Río Bogotá, Parques Urbanos de escala metropolitana y zonal, Cerros Orientales, Franja de Adecuación y Ronda hidráulica del Río Bogotá, entre otras.</w:t>
      </w:r>
    </w:p>
    <w:p w14:paraId="34B16B49" w14:textId="77777777" w:rsidR="0088727B" w:rsidRDefault="0088727B" w:rsidP="00D30E97">
      <w:pPr>
        <w:rPr>
          <w:b/>
          <w:bCs/>
          <w:szCs w:val="22"/>
          <w:shd w:val="clear" w:color="auto" w:fill="FFFFFF"/>
        </w:rPr>
      </w:pPr>
    </w:p>
    <w:p w14:paraId="6B1F2C17" w14:textId="34E79E51" w:rsidR="001B248E" w:rsidRPr="00D30E97" w:rsidRDefault="001B248E" w:rsidP="00D30E97">
      <w:pPr>
        <w:rPr>
          <w:b/>
          <w:bCs/>
          <w:color w:val="FF0000"/>
          <w:szCs w:val="22"/>
          <w:shd w:val="clear" w:color="auto" w:fill="FFFFFF"/>
        </w:rPr>
      </w:pPr>
      <w:r w:rsidRPr="00D30E97">
        <w:rPr>
          <w:b/>
          <w:bCs/>
          <w:szCs w:val="22"/>
          <w:shd w:val="clear" w:color="auto" w:fill="FFFFFF"/>
        </w:rPr>
        <w:t xml:space="preserve">Meta 12. </w:t>
      </w:r>
      <w:r w:rsidRPr="00D30E97">
        <w:rPr>
          <w:b/>
          <w:bCs/>
          <w:color w:val="FF0000"/>
          <w:szCs w:val="22"/>
          <w:shd w:val="clear" w:color="auto" w:fill="FFFFFF"/>
        </w:rPr>
        <w:t>A</w:t>
      </w:r>
      <w:r w:rsidR="00967D24" w:rsidRPr="00D30E97">
        <w:rPr>
          <w:b/>
          <w:bCs/>
          <w:color w:val="FF0000"/>
          <w:szCs w:val="22"/>
          <w:shd w:val="clear" w:color="auto" w:fill="FFFFFF"/>
        </w:rPr>
        <w:t xml:space="preserve">dquirir 55 </w:t>
      </w:r>
      <w:r w:rsidRPr="00D30E97">
        <w:rPr>
          <w:b/>
          <w:bCs/>
          <w:color w:val="FF0000"/>
          <w:szCs w:val="22"/>
          <w:shd w:val="clear" w:color="auto" w:fill="FFFFFF"/>
        </w:rPr>
        <w:t>hectáreas las áreas con procesos de restauración ecológica participativa o conservación y/o mantenimiento en la ruralidad de Bogotana</w:t>
      </w:r>
    </w:p>
    <w:p w14:paraId="25EB54A2" w14:textId="77777777" w:rsidR="001B248E" w:rsidRPr="00D30E97" w:rsidRDefault="001B248E" w:rsidP="00D30E97">
      <w:pPr>
        <w:rPr>
          <w:szCs w:val="22"/>
        </w:rPr>
      </w:pPr>
    </w:p>
    <w:p w14:paraId="2933F46A" w14:textId="6F51F5C8" w:rsidR="00816A9D" w:rsidRPr="00D30E97" w:rsidRDefault="00816A9D" w:rsidP="00D30E97">
      <w:pPr>
        <w:rPr>
          <w:szCs w:val="22"/>
        </w:rPr>
      </w:pPr>
      <w:r w:rsidRPr="00D30E97">
        <w:rPr>
          <w:szCs w:val="22"/>
        </w:rPr>
        <w:t xml:space="preserve">Implementar y/o mantener 200 hectáreas partiendo de la base que existen intervenidas 45 hectáreas con procesos restauración ecológica participativa en zonas de abastecimiento de acueductos </w:t>
      </w:r>
      <w:proofErr w:type="spellStart"/>
      <w:r w:rsidRPr="00D30E97">
        <w:rPr>
          <w:szCs w:val="22"/>
        </w:rPr>
        <w:t>veredales</w:t>
      </w:r>
      <w:proofErr w:type="spellEnd"/>
      <w:r w:rsidRPr="00D30E97">
        <w:rPr>
          <w:szCs w:val="22"/>
        </w:rPr>
        <w:t>. Esta meta busca intervenir de manera concertada y estratégica ecosistemas relacionados con el agua, incluyendo montañas, bosques, humedales, ríos, nacimientos, reservorios y lagos.</w:t>
      </w:r>
    </w:p>
    <w:p w14:paraId="49346225" w14:textId="77777777" w:rsidR="00816A9D" w:rsidRPr="00D30E97" w:rsidRDefault="00816A9D" w:rsidP="00D30E97">
      <w:pPr>
        <w:rPr>
          <w:szCs w:val="22"/>
        </w:rPr>
      </w:pPr>
    </w:p>
    <w:p w14:paraId="79A604E6" w14:textId="77777777" w:rsidR="00816A9D" w:rsidRPr="00D30E97" w:rsidRDefault="00816A9D" w:rsidP="00D30E97">
      <w:pPr>
        <w:rPr>
          <w:szCs w:val="22"/>
        </w:rPr>
      </w:pPr>
      <w:r w:rsidRPr="00D30E97">
        <w:rPr>
          <w:szCs w:val="22"/>
        </w:rPr>
        <w:t>Para ello debe adelantarse las siguientes acciones:</w:t>
      </w:r>
    </w:p>
    <w:p w14:paraId="7116D520" w14:textId="77777777" w:rsidR="00816A9D" w:rsidRPr="00D30E97" w:rsidRDefault="00816A9D" w:rsidP="00D30E97">
      <w:pPr>
        <w:rPr>
          <w:szCs w:val="22"/>
        </w:rPr>
      </w:pPr>
    </w:p>
    <w:p w14:paraId="13FB2A48" w14:textId="77777777" w:rsidR="00816A9D" w:rsidRPr="00D30E97" w:rsidRDefault="00816A9D" w:rsidP="00D30E97">
      <w:pPr>
        <w:pStyle w:val="Prrafodelista"/>
        <w:numPr>
          <w:ilvl w:val="0"/>
          <w:numId w:val="34"/>
        </w:numPr>
        <w:rPr>
          <w:szCs w:val="22"/>
        </w:rPr>
      </w:pPr>
      <w:r w:rsidRPr="00D30E97">
        <w:rPr>
          <w:szCs w:val="22"/>
        </w:rPr>
        <w:t>Focalización y priorización de áreas a intervenir</w:t>
      </w:r>
    </w:p>
    <w:p w14:paraId="2591D729" w14:textId="77777777" w:rsidR="00816A9D" w:rsidRPr="00D30E97" w:rsidRDefault="00816A9D" w:rsidP="00D30E97">
      <w:pPr>
        <w:pStyle w:val="Prrafodelista"/>
        <w:numPr>
          <w:ilvl w:val="0"/>
          <w:numId w:val="34"/>
        </w:numPr>
        <w:rPr>
          <w:szCs w:val="22"/>
        </w:rPr>
      </w:pPr>
      <w:r w:rsidRPr="00D30E97">
        <w:rPr>
          <w:szCs w:val="22"/>
        </w:rPr>
        <w:t>Socialización del proyecto ante la comunidad</w:t>
      </w:r>
    </w:p>
    <w:p w14:paraId="66F812EA" w14:textId="77777777" w:rsidR="00816A9D" w:rsidRPr="00D30E97" w:rsidRDefault="00816A9D" w:rsidP="00D30E97">
      <w:pPr>
        <w:pStyle w:val="Prrafodelista"/>
        <w:numPr>
          <w:ilvl w:val="0"/>
          <w:numId w:val="34"/>
        </w:numPr>
        <w:rPr>
          <w:szCs w:val="22"/>
        </w:rPr>
      </w:pPr>
      <w:r w:rsidRPr="00D30E97">
        <w:rPr>
          <w:szCs w:val="22"/>
        </w:rPr>
        <w:t>Vinculación de dueños de predios</w:t>
      </w:r>
    </w:p>
    <w:p w14:paraId="55FA7EBD" w14:textId="77777777" w:rsidR="00816A9D" w:rsidRPr="00D30E97" w:rsidRDefault="00816A9D" w:rsidP="00D30E97">
      <w:pPr>
        <w:pStyle w:val="Prrafodelista"/>
        <w:numPr>
          <w:ilvl w:val="0"/>
          <w:numId w:val="34"/>
        </w:numPr>
        <w:rPr>
          <w:szCs w:val="22"/>
        </w:rPr>
      </w:pPr>
      <w:r w:rsidRPr="00D30E97">
        <w:rPr>
          <w:szCs w:val="22"/>
        </w:rPr>
        <w:t>Caracterización  ambiental de áreas a intervenir</w:t>
      </w:r>
    </w:p>
    <w:p w14:paraId="05DCE970" w14:textId="77777777" w:rsidR="00816A9D" w:rsidRPr="00D30E97" w:rsidRDefault="00816A9D" w:rsidP="00D30E97">
      <w:pPr>
        <w:pStyle w:val="Prrafodelista"/>
        <w:numPr>
          <w:ilvl w:val="0"/>
          <w:numId w:val="34"/>
        </w:numPr>
        <w:rPr>
          <w:szCs w:val="22"/>
        </w:rPr>
      </w:pPr>
      <w:r w:rsidRPr="00D30E97">
        <w:rPr>
          <w:szCs w:val="22"/>
        </w:rPr>
        <w:t>Elaboración de Plan de trabajo y firma de compromisos con propietarios</w:t>
      </w:r>
    </w:p>
    <w:p w14:paraId="06F419D3" w14:textId="77777777" w:rsidR="00816A9D" w:rsidRPr="00D30E97" w:rsidRDefault="00816A9D" w:rsidP="00D30E97">
      <w:pPr>
        <w:pStyle w:val="Prrafodelista"/>
        <w:numPr>
          <w:ilvl w:val="0"/>
          <w:numId w:val="34"/>
        </w:numPr>
        <w:rPr>
          <w:szCs w:val="22"/>
        </w:rPr>
      </w:pPr>
      <w:r w:rsidRPr="00D30E97">
        <w:rPr>
          <w:szCs w:val="22"/>
        </w:rPr>
        <w:t>Intervención participativa de las áreas seleccionadas.</w:t>
      </w:r>
    </w:p>
    <w:p w14:paraId="23F0A9DF" w14:textId="77777777" w:rsidR="00816A9D" w:rsidRPr="00D30E97" w:rsidRDefault="00816A9D" w:rsidP="00D30E97">
      <w:pPr>
        <w:rPr>
          <w:szCs w:val="22"/>
        </w:rPr>
      </w:pPr>
    </w:p>
    <w:p w14:paraId="28123FB2" w14:textId="77777777" w:rsidR="00816A9D" w:rsidRPr="00D30E97" w:rsidRDefault="00816A9D" w:rsidP="00D30E97">
      <w:pPr>
        <w:rPr>
          <w:szCs w:val="22"/>
        </w:rPr>
      </w:pPr>
    </w:p>
    <w:p w14:paraId="501AA271" w14:textId="398BE692" w:rsidR="001B248E" w:rsidRPr="00D30E97" w:rsidRDefault="00816A9D" w:rsidP="00D30E97">
      <w:pPr>
        <w:rPr>
          <w:szCs w:val="22"/>
        </w:rPr>
      </w:pPr>
      <w:r w:rsidRPr="00D30E97">
        <w:rPr>
          <w:szCs w:val="22"/>
        </w:rPr>
        <w:t>Nota</w:t>
      </w:r>
      <w:proofErr w:type="gramStart"/>
      <w:r w:rsidRPr="00D30E97">
        <w:rPr>
          <w:szCs w:val="22"/>
        </w:rPr>
        <w:t xml:space="preserve">:  </w:t>
      </w:r>
      <w:r w:rsidR="00560179" w:rsidRPr="00D30E97">
        <w:rPr>
          <w:szCs w:val="22"/>
        </w:rPr>
        <w:t>E</w:t>
      </w:r>
      <w:r w:rsidR="00D83B62" w:rsidRPr="00D30E97">
        <w:rPr>
          <w:szCs w:val="22"/>
        </w:rPr>
        <w:t>sta</w:t>
      </w:r>
      <w:proofErr w:type="gramEnd"/>
      <w:r w:rsidR="00D83B62" w:rsidRPr="00D30E97">
        <w:rPr>
          <w:szCs w:val="22"/>
        </w:rPr>
        <w:t xml:space="preserve"> </w:t>
      </w:r>
      <w:r w:rsidR="001B248E" w:rsidRPr="00D30E97">
        <w:rPr>
          <w:szCs w:val="22"/>
        </w:rPr>
        <w:t>meta</w:t>
      </w:r>
      <w:r w:rsidR="00560179" w:rsidRPr="00D30E97">
        <w:rPr>
          <w:szCs w:val="22"/>
        </w:rPr>
        <w:t xml:space="preserve">, </w:t>
      </w:r>
      <w:r w:rsidR="004B385D" w:rsidRPr="00D30E97">
        <w:rPr>
          <w:szCs w:val="22"/>
        </w:rPr>
        <w:t xml:space="preserve">se </w:t>
      </w:r>
      <w:r w:rsidR="00560179" w:rsidRPr="00D30E97">
        <w:rPr>
          <w:szCs w:val="22"/>
        </w:rPr>
        <w:t>a</w:t>
      </w:r>
      <w:r w:rsidR="001B248E" w:rsidRPr="00D30E97">
        <w:rPr>
          <w:szCs w:val="22"/>
        </w:rPr>
        <w:t>soci</w:t>
      </w:r>
      <w:r w:rsidR="004B385D" w:rsidRPr="00D30E97">
        <w:rPr>
          <w:szCs w:val="22"/>
        </w:rPr>
        <w:t>ó</w:t>
      </w:r>
      <w:r w:rsidR="001B248E" w:rsidRPr="00D30E97">
        <w:rPr>
          <w:szCs w:val="22"/>
        </w:rPr>
        <w:t xml:space="preserve"> al programa </w:t>
      </w:r>
      <w:r w:rsidR="00D83B62" w:rsidRPr="00D30E97">
        <w:rPr>
          <w:szCs w:val="22"/>
        </w:rPr>
        <w:t xml:space="preserve">41 </w:t>
      </w:r>
      <w:r w:rsidR="00560179" w:rsidRPr="00D30E97">
        <w:rPr>
          <w:szCs w:val="22"/>
        </w:rPr>
        <w:t>“Desarrollo</w:t>
      </w:r>
      <w:r w:rsidR="001B248E" w:rsidRPr="00D30E97">
        <w:rPr>
          <w:szCs w:val="22"/>
        </w:rPr>
        <w:t xml:space="preserve"> Rural Sostenible</w:t>
      </w:r>
      <w:r w:rsidR="00560179" w:rsidRPr="00D30E97">
        <w:rPr>
          <w:szCs w:val="22"/>
        </w:rPr>
        <w:t>” y</w:t>
      </w:r>
      <w:r w:rsidR="001B248E" w:rsidRPr="00D30E97">
        <w:rPr>
          <w:szCs w:val="22"/>
        </w:rPr>
        <w:t xml:space="preserve"> no al programa Recuperación y manejo de la Estructura Ecológica Principal</w:t>
      </w:r>
      <w:r w:rsidR="00560179" w:rsidRPr="00D30E97">
        <w:rPr>
          <w:szCs w:val="22"/>
        </w:rPr>
        <w:t xml:space="preserve"> como apareció durante la vigencia 2016 asunto que fue ratificado por la SDP (RADICADO SDP: 2-2016-42865), por lo cual </w:t>
      </w:r>
      <w:r w:rsidR="001B248E" w:rsidRPr="00D30E97">
        <w:rPr>
          <w:szCs w:val="22"/>
        </w:rPr>
        <w:t xml:space="preserve">se procedió a formular un nuevo proyecto denominado “Promoción de la conservación de bienes y servicios ambientales rurales en Bogotá </w:t>
      </w:r>
      <w:r w:rsidR="001B248E" w:rsidRPr="00D30E97">
        <w:rPr>
          <w:szCs w:val="22"/>
        </w:rPr>
        <w:lastRenderedPageBreak/>
        <w:t>D.C”</w:t>
      </w:r>
      <w:r w:rsidR="00560179" w:rsidRPr="00D30E97">
        <w:rPr>
          <w:szCs w:val="22"/>
        </w:rPr>
        <w:t xml:space="preserve"> registrado bajo el código 7517. </w:t>
      </w:r>
      <w:r w:rsidR="001B248E" w:rsidRPr="00D30E97">
        <w:rPr>
          <w:szCs w:val="22"/>
        </w:rPr>
        <w:t xml:space="preserve"> </w:t>
      </w:r>
      <w:r w:rsidR="005A1BF1" w:rsidRPr="00D30E97">
        <w:rPr>
          <w:szCs w:val="22"/>
        </w:rPr>
        <w:t>Siendo</w:t>
      </w:r>
      <w:r w:rsidR="001B248E" w:rsidRPr="00D30E97">
        <w:rPr>
          <w:szCs w:val="22"/>
        </w:rPr>
        <w:t xml:space="preserve"> así las cosas </w:t>
      </w:r>
      <w:r w:rsidR="005A1BF1" w:rsidRPr="00D30E97">
        <w:rPr>
          <w:szCs w:val="22"/>
        </w:rPr>
        <w:t xml:space="preserve">las acciones ejecutadas y la magnitud </w:t>
      </w:r>
      <w:r w:rsidR="00560179" w:rsidRPr="00D30E97">
        <w:rPr>
          <w:szCs w:val="22"/>
        </w:rPr>
        <w:t>alcanzada en</w:t>
      </w:r>
      <w:r w:rsidR="005A1BF1" w:rsidRPr="00D30E97">
        <w:rPr>
          <w:szCs w:val="22"/>
        </w:rPr>
        <w:t xml:space="preserve"> el segundo semestre de 2016</w:t>
      </w:r>
      <w:r w:rsidR="00560179" w:rsidRPr="00D30E97">
        <w:rPr>
          <w:szCs w:val="22"/>
        </w:rPr>
        <w:t xml:space="preserve"> (62,33 has) bajo</w:t>
      </w:r>
      <w:r w:rsidR="005A1BF1" w:rsidRPr="00D30E97">
        <w:rPr>
          <w:szCs w:val="22"/>
        </w:rPr>
        <w:t xml:space="preserve"> el proyecto de inversión 1132</w:t>
      </w:r>
      <w:r w:rsidR="00560179" w:rsidRPr="00D30E97">
        <w:rPr>
          <w:szCs w:val="22"/>
        </w:rPr>
        <w:t xml:space="preserve"> migran al</w:t>
      </w:r>
      <w:r w:rsidR="005A1BF1" w:rsidRPr="00D30E97">
        <w:rPr>
          <w:szCs w:val="22"/>
        </w:rPr>
        <w:t xml:space="preserve"> nuevo proyecto de ruralidad</w:t>
      </w:r>
      <w:r w:rsidR="00560179" w:rsidRPr="00D30E97">
        <w:rPr>
          <w:szCs w:val="22"/>
        </w:rPr>
        <w:t xml:space="preserve"> para dar continuidad a su cumplimiento. </w:t>
      </w:r>
      <w:r w:rsidRPr="00D30E97">
        <w:rPr>
          <w:szCs w:val="22"/>
        </w:rPr>
        <w:t>Por las razones expuestas anteriormente, la magnitud inicial de esta meta que eran 200 Ha, paso a 55 Ha.</w:t>
      </w:r>
    </w:p>
    <w:p w14:paraId="737E23CF" w14:textId="77777777" w:rsidR="009F5BF8" w:rsidRPr="00D30E97" w:rsidRDefault="009F5BF8" w:rsidP="00D30E97">
      <w:pPr>
        <w:rPr>
          <w:szCs w:val="22"/>
        </w:rPr>
      </w:pPr>
    </w:p>
    <w:p w14:paraId="28D6AFDB" w14:textId="77777777" w:rsidR="001B248E" w:rsidRPr="00D30E97" w:rsidRDefault="001B248E" w:rsidP="00D30E97">
      <w:pPr>
        <w:rPr>
          <w:color w:val="FF0000"/>
          <w:szCs w:val="22"/>
          <w:highlight w:val="yellow"/>
        </w:rPr>
      </w:pPr>
    </w:p>
    <w:p w14:paraId="4F252020" w14:textId="60E16B69" w:rsidR="001B248E" w:rsidRPr="00D30E97" w:rsidRDefault="001B248E" w:rsidP="00D30E97">
      <w:pPr>
        <w:rPr>
          <w:b/>
          <w:szCs w:val="22"/>
        </w:rPr>
      </w:pPr>
      <w:r w:rsidRPr="00D30E97">
        <w:rPr>
          <w:b/>
          <w:szCs w:val="22"/>
        </w:rPr>
        <w:t>Meta 13. Implementar en 5</w:t>
      </w:r>
      <w:r w:rsidR="00967D24" w:rsidRPr="00D30E97">
        <w:rPr>
          <w:b/>
          <w:szCs w:val="22"/>
        </w:rPr>
        <w:t>6</w:t>
      </w:r>
      <w:r w:rsidRPr="00D30E97">
        <w:rPr>
          <w:b/>
          <w:szCs w:val="22"/>
        </w:rPr>
        <w:t xml:space="preserve"> predios acciones de buenas prácticas ambientales en sistemas de producción agropecuaria</w:t>
      </w:r>
    </w:p>
    <w:p w14:paraId="5E4E54F9" w14:textId="77777777" w:rsidR="001B248E" w:rsidRPr="00D30E97" w:rsidRDefault="001B248E" w:rsidP="00D30E97">
      <w:pPr>
        <w:rPr>
          <w:b/>
          <w:szCs w:val="22"/>
        </w:rPr>
      </w:pPr>
    </w:p>
    <w:p w14:paraId="36D14A28" w14:textId="77777777" w:rsidR="00816A9D" w:rsidRPr="00D30E97" w:rsidRDefault="00816A9D" w:rsidP="00D30E97">
      <w:pPr>
        <w:rPr>
          <w:szCs w:val="22"/>
        </w:rPr>
      </w:pPr>
      <w:r w:rsidRPr="00D30E97">
        <w:rPr>
          <w:szCs w:val="22"/>
        </w:rPr>
        <w:t>Se avanzará en la intervención de 500 predios adicionales es decir llegar a 1000 predios con procesos de reconversión productiva, partiendo de la línea base de los 500 predios ya vinculados en procesos anteriores</w:t>
      </w:r>
      <w:r w:rsidRPr="00D30E97">
        <w:rPr>
          <w:rStyle w:val="Refdenotaalpie"/>
          <w:color w:val="FF0000"/>
          <w:szCs w:val="22"/>
        </w:rPr>
        <w:footnoteReference w:id="3"/>
      </w:r>
      <w:r w:rsidRPr="00D30E97">
        <w:rPr>
          <w:color w:val="FF0000"/>
          <w:szCs w:val="22"/>
        </w:rPr>
        <w:t xml:space="preserve">, </w:t>
      </w:r>
      <w:r w:rsidRPr="00D30E97">
        <w:rPr>
          <w:szCs w:val="22"/>
        </w:rPr>
        <w:t xml:space="preserve">prioritariamente ubicados en zona de influencia de </w:t>
      </w:r>
      <w:proofErr w:type="spellStart"/>
      <w:r w:rsidRPr="00D30E97">
        <w:rPr>
          <w:szCs w:val="22"/>
        </w:rPr>
        <w:t>microcuencas</w:t>
      </w:r>
      <w:proofErr w:type="spellEnd"/>
      <w:r w:rsidRPr="00D30E97">
        <w:rPr>
          <w:szCs w:val="22"/>
        </w:rPr>
        <w:t xml:space="preserve">  y de áreas de importancia ecológica distrital, regional y nacional, aportando a la conectividad ecológica y promoviendo en estos predios la implementación de buenas prácticas productivas y el ordenamiento ambiental predial como una estrategia hacia la sostenibilidad del territorio rural, en este punto se favorecerán las zonas de  acueductos </w:t>
      </w:r>
      <w:proofErr w:type="spellStart"/>
      <w:r w:rsidRPr="00D30E97">
        <w:rPr>
          <w:szCs w:val="22"/>
        </w:rPr>
        <w:t>veredales</w:t>
      </w:r>
      <w:proofErr w:type="spellEnd"/>
      <w:r w:rsidRPr="00D30E97">
        <w:rPr>
          <w:szCs w:val="22"/>
        </w:rPr>
        <w:t xml:space="preserve">, humedales,  recarga acuífera y nacimientos de agua,  páramos, </w:t>
      </w:r>
      <w:proofErr w:type="spellStart"/>
      <w:r w:rsidRPr="00D30E97">
        <w:rPr>
          <w:szCs w:val="22"/>
        </w:rPr>
        <w:t>subpáramos</w:t>
      </w:r>
      <w:proofErr w:type="spellEnd"/>
      <w:r w:rsidRPr="00D30E97">
        <w:rPr>
          <w:szCs w:val="22"/>
        </w:rPr>
        <w:t xml:space="preserve">, sabanas y/o bosque </w:t>
      </w:r>
      <w:proofErr w:type="spellStart"/>
      <w:r w:rsidRPr="00D30E97">
        <w:rPr>
          <w:szCs w:val="22"/>
        </w:rPr>
        <w:t>altoandino</w:t>
      </w:r>
      <w:proofErr w:type="spellEnd"/>
      <w:r w:rsidRPr="00D30E97">
        <w:rPr>
          <w:szCs w:val="22"/>
        </w:rPr>
        <w:t>, contando con la participación de la comunidad presente para fomentar la protección conjunta del territorio rural.</w:t>
      </w:r>
    </w:p>
    <w:p w14:paraId="1616A911" w14:textId="77777777" w:rsidR="00816A9D" w:rsidRPr="00D30E97" w:rsidRDefault="00816A9D" w:rsidP="00D30E97">
      <w:pPr>
        <w:rPr>
          <w:b/>
          <w:szCs w:val="22"/>
        </w:rPr>
      </w:pPr>
    </w:p>
    <w:p w14:paraId="7E609E0E" w14:textId="77777777" w:rsidR="00816A9D" w:rsidRPr="00D30E97" w:rsidRDefault="00816A9D" w:rsidP="00D30E97">
      <w:pPr>
        <w:rPr>
          <w:szCs w:val="22"/>
        </w:rPr>
      </w:pPr>
      <w:r w:rsidRPr="00D30E97">
        <w:rPr>
          <w:szCs w:val="22"/>
        </w:rPr>
        <w:t>Con el desarrollo de las siguientes acciones:</w:t>
      </w:r>
    </w:p>
    <w:p w14:paraId="5B9C77B8" w14:textId="77777777" w:rsidR="00816A9D" w:rsidRPr="00D30E97" w:rsidRDefault="00816A9D" w:rsidP="00D30E97">
      <w:pPr>
        <w:rPr>
          <w:szCs w:val="22"/>
        </w:rPr>
      </w:pPr>
    </w:p>
    <w:p w14:paraId="1CA9B8C5" w14:textId="77777777" w:rsidR="00816A9D" w:rsidRPr="00D30E97" w:rsidRDefault="00816A9D" w:rsidP="00D30E97">
      <w:pPr>
        <w:pStyle w:val="Prrafodelista"/>
        <w:numPr>
          <w:ilvl w:val="0"/>
          <w:numId w:val="35"/>
        </w:numPr>
        <w:rPr>
          <w:szCs w:val="22"/>
        </w:rPr>
      </w:pPr>
      <w:r w:rsidRPr="00D30E97">
        <w:rPr>
          <w:szCs w:val="22"/>
        </w:rPr>
        <w:t>Priorización de áreas a intervenir</w:t>
      </w:r>
    </w:p>
    <w:p w14:paraId="362218C3" w14:textId="77777777" w:rsidR="00816A9D" w:rsidRPr="00D30E97" w:rsidRDefault="00816A9D" w:rsidP="00D30E97">
      <w:pPr>
        <w:pStyle w:val="Prrafodelista"/>
        <w:numPr>
          <w:ilvl w:val="0"/>
          <w:numId w:val="35"/>
        </w:numPr>
        <w:rPr>
          <w:szCs w:val="22"/>
        </w:rPr>
      </w:pPr>
      <w:r w:rsidRPr="00D30E97">
        <w:rPr>
          <w:szCs w:val="22"/>
        </w:rPr>
        <w:t>Presentación del proyecto con los propietarios</w:t>
      </w:r>
    </w:p>
    <w:p w14:paraId="551CB759" w14:textId="77777777" w:rsidR="00816A9D" w:rsidRPr="00D30E97" w:rsidRDefault="00816A9D" w:rsidP="00D30E97">
      <w:pPr>
        <w:pStyle w:val="Prrafodelista"/>
        <w:numPr>
          <w:ilvl w:val="0"/>
          <w:numId w:val="35"/>
        </w:numPr>
        <w:rPr>
          <w:szCs w:val="22"/>
        </w:rPr>
      </w:pPr>
      <w:r w:rsidRPr="00D30E97">
        <w:rPr>
          <w:szCs w:val="22"/>
        </w:rPr>
        <w:t>Vinculación de dueños de predios</w:t>
      </w:r>
    </w:p>
    <w:p w14:paraId="49B2A840" w14:textId="77777777" w:rsidR="00816A9D" w:rsidRPr="00D30E97" w:rsidRDefault="00816A9D" w:rsidP="00D30E97">
      <w:pPr>
        <w:pStyle w:val="Prrafodelista"/>
        <w:numPr>
          <w:ilvl w:val="0"/>
          <w:numId w:val="35"/>
        </w:numPr>
        <w:rPr>
          <w:szCs w:val="22"/>
        </w:rPr>
      </w:pPr>
      <w:r w:rsidRPr="00D30E97">
        <w:rPr>
          <w:szCs w:val="22"/>
        </w:rPr>
        <w:t>Diagnóstico ambiental de predios</w:t>
      </w:r>
    </w:p>
    <w:p w14:paraId="65ED6DB3" w14:textId="77777777" w:rsidR="00816A9D" w:rsidRPr="00D30E97" w:rsidRDefault="00816A9D" w:rsidP="00D30E97">
      <w:pPr>
        <w:pStyle w:val="Prrafodelista"/>
        <w:numPr>
          <w:ilvl w:val="0"/>
          <w:numId w:val="35"/>
        </w:numPr>
        <w:rPr>
          <w:szCs w:val="22"/>
        </w:rPr>
      </w:pPr>
      <w:r w:rsidRPr="00D30E97">
        <w:rPr>
          <w:szCs w:val="22"/>
        </w:rPr>
        <w:t>Elaboración de Plan finca, que involucra indicadores que miden el proceso de reconversión productiva</w:t>
      </w:r>
    </w:p>
    <w:p w14:paraId="60964CAF" w14:textId="77777777" w:rsidR="00816A9D" w:rsidRPr="00D30E97" w:rsidRDefault="00816A9D" w:rsidP="00D30E97">
      <w:pPr>
        <w:pStyle w:val="Prrafodelista"/>
        <w:numPr>
          <w:ilvl w:val="0"/>
          <w:numId w:val="35"/>
        </w:numPr>
        <w:rPr>
          <w:szCs w:val="22"/>
        </w:rPr>
      </w:pPr>
      <w:r w:rsidRPr="00D30E97">
        <w:rPr>
          <w:szCs w:val="22"/>
        </w:rPr>
        <w:t>Intervención con herramientas de manejo del paisaje y otras herramientas de gestión de las áreas seleccionadas.</w:t>
      </w:r>
    </w:p>
    <w:p w14:paraId="0108BB8E" w14:textId="77777777" w:rsidR="00816A9D" w:rsidRPr="00D30E97" w:rsidRDefault="00816A9D" w:rsidP="00D30E97">
      <w:pPr>
        <w:pStyle w:val="Prrafodelista"/>
        <w:numPr>
          <w:ilvl w:val="0"/>
          <w:numId w:val="35"/>
        </w:numPr>
        <w:rPr>
          <w:szCs w:val="22"/>
        </w:rPr>
      </w:pPr>
      <w:r w:rsidRPr="00D30E97">
        <w:rPr>
          <w:szCs w:val="22"/>
        </w:rPr>
        <w:t xml:space="preserve">Seguimiento y evaluación del proceso </w:t>
      </w:r>
    </w:p>
    <w:p w14:paraId="494FAFAB" w14:textId="77777777" w:rsidR="00816A9D" w:rsidRPr="00D30E97" w:rsidRDefault="00816A9D" w:rsidP="00D30E97">
      <w:pPr>
        <w:rPr>
          <w:szCs w:val="22"/>
        </w:rPr>
      </w:pPr>
    </w:p>
    <w:p w14:paraId="7E1EBD21" w14:textId="51A838A8" w:rsidR="005A1BF1" w:rsidRPr="00D30E97" w:rsidRDefault="00816A9D" w:rsidP="00D30E97">
      <w:pPr>
        <w:rPr>
          <w:szCs w:val="22"/>
        </w:rPr>
      </w:pPr>
      <w:r w:rsidRPr="00D30E97">
        <w:rPr>
          <w:szCs w:val="22"/>
        </w:rPr>
        <w:t xml:space="preserve">Nota: </w:t>
      </w:r>
      <w:r w:rsidR="00560179" w:rsidRPr="00D30E97">
        <w:rPr>
          <w:szCs w:val="22"/>
        </w:rPr>
        <w:t xml:space="preserve">Esta meta, </w:t>
      </w:r>
      <w:r w:rsidR="004B385D" w:rsidRPr="00D30E97">
        <w:rPr>
          <w:szCs w:val="22"/>
        </w:rPr>
        <w:t>se</w:t>
      </w:r>
      <w:r w:rsidR="00560179" w:rsidRPr="00D30E97">
        <w:rPr>
          <w:szCs w:val="22"/>
        </w:rPr>
        <w:t xml:space="preserve"> asoci</w:t>
      </w:r>
      <w:r w:rsidR="004B385D" w:rsidRPr="00D30E97">
        <w:rPr>
          <w:szCs w:val="22"/>
        </w:rPr>
        <w:t>ó</w:t>
      </w:r>
      <w:r w:rsidR="00560179" w:rsidRPr="00D30E97">
        <w:rPr>
          <w:szCs w:val="22"/>
        </w:rPr>
        <w:t xml:space="preserve"> al programa 41 “Desarrollo Rural Sostenible” y no al programa Recuperación y manejo de la Estructura Ecológica Principal como apareció durante la vigencia 2016 asunto que fue ratificado por la SDP (RADICADO SDP: 2-2016-42865), por lo cual se procedió a formular un nuevo proyecto denominado “Promoción de la conservación de bienes y servicios ambientales rurales en Bogotá D.C” registrado bajo el código 7517.  Siendo así las cosas las acciones ejecutadas y la magnitud alcanzada en el segundo semestre de 2016 (556 predios) bajo el proyecto de inversión 1132 migran al nuevo proyecto de ruralidad para dar continuidad a su cumplimiento.</w:t>
      </w:r>
      <w:r w:rsidRPr="00D30E97">
        <w:rPr>
          <w:szCs w:val="22"/>
        </w:rPr>
        <w:t xml:space="preserve"> Por las razones expuestas anteriormente, la magnitud inicial de esta meta  cambia su numerador de 500 predios a 56 predios.</w:t>
      </w:r>
    </w:p>
    <w:p w14:paraId="3D925B5A" w14:textId="00AF27CB" w:rsidR="00B36634" w:rsidRPr="00D30E97" w:rsidRDefault="00B36634" w:rsidP="00D30E97">
      <w:pPr>
        <w:rPr>
          <w:szCs w:val="22"/>
        </w:rPr>
      </w:pPr>
    </w:p>
    <w:p w14:paraId="5A9637CA" w14:textId="1147830A" w:rsidR="00B36634" w:rsidRPr="00D30E97" w:rsidRDefault="00B36634" w:rsidP="00D30E97">
      <w:pPr>
        <w:rPr>
          <w:szCs w:val="22"/>
          <w:highlight w:val="yellow"/>
        </w:rPr>
      </w:pPr>
    </w:p>
    <w:p w14:paraId="7F7AD6B1" w14:textId="5D95D140" w:rsidR="003A5729" w:rsidRPr="00D30E97" w:rsidRDefault="003A5729" w:rsidP="00D30E97">
      <w:pPr>
        <w:rPr>
          <w:szCs w:val="22"/>
          <w:highlight w:val="yellow"/>
        </w:rPr>
      </w:pPr>
    </w:p>
    <w:p w14:paraId="57897F35" w14:textId="77777777" w:rsidR="003A5729" w:rsidRPr="00D30E97" w:rsidRDefault="003A5729" w:rsidP="00D30E97">
      <w:pPr>
        <w:rPr>
          <w:szCs w:val="22"/>
          <w:highlight w:val="yellow"/>
        </w:rPr>
      </w:pPr>
    </w:p>
    <w:p w14:paraId="7C4A91AC" w14:textId="77777777" w:rsidR="009A4490" w:rsidRPr="00D30E97" w:rsidRDefault="009A0956" w:rsidP="00D30E97">
      <w:pPr>
        <w:spacing w:before="240" w:after="240"/>
        <w:rPr>
          <w:b/>
          <w:szCs w:val="22"/>
        </w:rPr>
      </w:pPr>
      <w:r w:rsidRPr="00D30E97">
        <w:rPr>
          <w:b/>
          <w:szCs w:val="22"/>
        </w:rPr>
        <w:lastRenderedPageBreak/>
        <w:t>Meta 1</w:t>
      </w:r>
      <w:r w:rsidR="001B248E" w:rsidRPr="00D30E97">
        <w:rPr>
          <w:b/>
          <w:szCs w:val="22"/>
        </w:rPr>
        <w:t>3</w:t>
      </w:r>
      <w:r w:rsidRPr="00D30E97">
        <w:rPr>
          <w:b/>
          <w:szCs w:val="22"/>
        </w:rPr>
        <w:t xml:space="preserve">. </w:t>
      </w:r>
      <w:r w:rsidR="00B5071C" w:rsidRPr="00D30E97">
        <w:rPr>
          <w:b/>
          <w:szCs w:val="22"/>
        </w:rPr>
        <w:t>Implementar 2</w:t>
      </w:r>
      <w:r w:rsidRPr="00D30E97">
        <w:rPr>
          <w:b/>
          <w:szCs w:val="22"/>
        </w:rPr>
        <w:t xml:space="preserve"> proyectos de adaptación al cambio climático basado en ecosistemas</w:t>
      </w:r>
    </w:p>
    <w:p w14:paraId="3C479003" w14:textId="77777777" w:rsidR="006A66F8" w:rsidRPr="00D30E97" w:rsidRDefault="006A66F8" w:rsidP="00D30E97">
      <w:pPr>
        <w:rPr>
          <w:szCs w:val="22"/>
        </w:rPr>
      </w:pPr>
      <w:r w:rsidRPr="00D30E97">
        <w:rPr>
          <w:szCs w:val="22"/>
        </w:rPr>
        <w:t>La</w:t>
      </w:r>
      <w:r w:rsidRPr="00D30E97">
        <w:rPr>
          <w:bCs/>
          <w:kern w:val="32"/>
          <w:szCs w:val="22"/>
        </w:rPr>
        <w:t xml:space="preserve"> Adaptación al cambio climático basada en Ecosistemas (</w:t>
      </w:r>
      <w:proofErr w:type="spellStart"/>
      <w:r w:rsidRPr="00D30E97">
        <w:rPr>
          <w:bCs/>
          <w:kern w:val="32"/>
          <w:szCs w:val="22"/>
        </w:rPr>
        <w:t>AbE</w:t>
      </w:r>
      <w:proofErr w:type="spellEnd"/>
      <w:r w:rsidRPr="00D30E97">
        <w:rPr>
          <w:bCs/>
          <w:kern w:val="32"/>
          <w:szCs w:val="22"/>
        </w:rPr>
        <w:t xml:space="preserve">), </w:t>
      </w:r>
      <w:r w:rsidRPr="00D30E97">
        <w:rPr>
          <w:szCs w:val="22"/>
        </w:rPr>
        <w:t>es definida como</w:t>
      </w:r>
      <w:r w:rsidRPr="00D30E97">
        <w:rPr>
          <w:i/>
          <w:szCs w:val="22"/>
        </w:rPr>
        <w:t xml:space="preserve"> “la utilización de la biodiversidad y los servicios de los ecosistemas, como parte de una estrategia más amplia de adaptación, para ayudar a las personas a adaptarse a los efectos adversos del cambio climático”</w:t>
      </w:r>
      <w:r w:rsidRPr="00D30E97">
        <w:rPr>
          <w:szCs w:val="22"/>
        </w:rPr>
        <w:t xml:space="preserve"> (UICN</w:t>
      </w:r>
      <w:proofErr w:type="gramStart"/>
      <w:r w:rsidRPr="00D30E97">
        <w:rPr>
          <w:szCs w:val="22"/>
        </w:rPr>
        <w:t>,2012</w:t>
      </w:r>
      <w:proofErr w:type="gramEnd"/>
      <w:r w:rsidRPr="00D30E97">
        <w:rPr>
          <w:szCs w:val="22"/>
        </w:rPr>
        <w:t xml:space="preserve">). Esta responde a </w:t>
      </w:r>
      <w:r w:rsidRPr="00D30E97">
        <w:rPr>
          <w:bCs/>
          <w:kern w:val="32"/>
          <w:szCs w:val="22"/>
        </w:rPr>
        <w:t xml:space="preserve">un </w:t>
      </w:r>
      <w:r w:rsidRPr="00D30E97">
        <w:rPr>
          <w:szCs w:val="22"/>
        </w:rPr>
        <w:t xml:space="preserve">nuevo enfoque para promover soluciones naturales en diferentes sectores. A diferencia de los proyectos clásicos de desarrollo y conservación de la naturaleza, también puede producir beneficios ecológicos y socioeconómicos en las comunidades. </w:t>
      </w:r>
    </w:p>
    <w:p w14:paraId="206C9AFC" w14:textId="77777777" w:rsidR="006A66F8" w:rsidRPr="00D30E97" w:rsidRDefault="006A66F8" w:rsidP="00D30E97">
      <w:pPr>
        <w:rPr>
          <w:szCs w:val="22"/>
        </w:rPr>
      </w:pPr>
    </w:p>
    <w:p w14:paraId="01826B80" w14:textId="77777777" w:rsidR="006A66F8" w:rsidRPr="00D30E97" w:rsidRDefault="006A66F8" w:rsidP="00D30E97">
      <w:pPr>
        <w:rPr>
          <w:szCs w:val="22"/>
        </w:rPr>
      </w:pPr>
      <w:r w:rsidRPr="00D30E97">
        <w:rPr>
          <w:szCs w:val="22"/>
        </w:rPr>
        <w:t xml:space="preserve">Esta meta busca implementar bajo un enfoque adaptativo, dos (2) proyectos, donde a través de acciones en campo se generen ejemplos (rural y urbano) piloto que permita responder a los objetivos distritales, relacionados con cambio climático. De esta forma se busca contribuir, en el desarrollo de la </w:t>
      </w:r>
      <w:proofErr w:type="spellStart"/>
      <w:r w:rsidRPr="00D30E97">
        <w:rPr>
          <w:szCs w:val="22"/>
        </w:rPr>
        <w:t>AbE</w:t>
      </w:r>
      <w:proofErr w:type="spellEnd"/>
      <w:r w:rsidRPr="00D30E97">
        <w:rPr>
          <w:szCs w:val="22"/>
        </w:rPr>
        <w:t xml:space="preserve"> y generar una muestra a nivel distrital con este enfoque. En este caso para dar cumplimiento a la meta planteada, se adelantarán cinco (5) </w:t>
      </w:r>
      <w:r w:rsidRPr="00D30E97">
        <w:rPr>
          <w:i/>
          <w:szCs w:val="22"/>
        </w:rPr>
        <w:t>fases</w:t>
      </w:r>
      <w:r w:rsidRPr="00D30E97">
        <w:rPr>
          <w:szCs w:val="22"/>
        </w:rPr>
        <w:t xml:space="preserve"> que se describen, a continuación:</w:t>
      </w:r>
    </w:p>
    <w:p w14:paraId="0362B896" w14:textId="77777777" w:rsidR="006A66F8" w:rsidRPr="00D30E97" w:rsidRDefault="006A66F8" w:rsidP="00D30E97">
      <w:pPr>
        <w:rPr>
          <w:szCs w:val="22"/>
        </w:rPr>
      </w:pPr>
    </w:p>
    <w:p w14:paraId="7D5016F9" w14:textId="77777777" w:rsidR="006A66F8" w:rsidRPr="00D30E97" w:rsidRDefault="006A66F8" w:rsidP="00D30E97">
      <w:pPr>
        <w:pStyle w:val="Prrafodelista"/>
        <w:numPr>
          <w:ilvl w:val="0"/>
          <w:numId w:val="8"/>
        </w:numPr>
        <w:rPr>
          <w:b/>
          <w:bCs/>
          <w:kern w:val="32"/>
          <w:szCs w:val="22"/>
        </w:rPr>
      </w:pPr>
      <w:r w:rsidRPr="00D30E97">
        <w:rPr>
          <w:b/>
          <w:szCs w:val="22"/>
        </w:rPr>
        <w:t xml:space="preserve">Elaboración de la línea base: </w:t>
      </w:r>
    </w:p>
    <w:p w14:paraId="048E5AE9" w14:textId="77777777" w:rsidR="006A66F8" w:rsidRPr="00D30E97" w:rsidRDefault="006A66F8" w:rsidP="00D30E97">
      <w:pPr>
        <w:pStyle w:val="Prrafodelista"/>
        <w:ind w:left="720"/>
        <w:rPr>
          <w:bCs/>
          <w:kern w:val="32"/>
          <w:szCs w:val="22"/>
        </w:rPr>
      </w:pPr>
      <w:r w:rsidRPr="00D30E97">
        <w:rPr>
          <w:bCs/>
          <w:kern w:val="32"/>
          <w:szCs w:val="22"/>
        </w:rPr>
        <w:t xml:space="preserve">Se genera la revisión conceptual y metodológica, relacionada con el concepto </w:t>
      </w:r>
      <w:proofErr w:type="spellStart"/>
      <w:r w:rsidRPr="00D30E97">
        <w:rPr>
          <w:bCs/>
          <w:kern w:val="32"/>
          <w:szCs w:val="22"/>
        </w:rPr>
        <w:t>AbE</w:t>
      </w:r>
      <w:proofErr w:type="spellEnd"/>
      <w:r w:rsidRPr="00D30E97">
        <w:rPr>
          <w:bCs/>
          <w:kern w:val="32"/>
          <w:szCs w:val="22"/>
        </w:rPr>
        <w:t>. Compilación de insumos y documentos técnicos que aporten al proceso de formulación e implementación.</w:t>
      </w:r>
    </w:p>
    <w:p w14:paraId="64424807" w14:textId="77777777" w:rsidR="006A66F8" w:rsidRPr="00D30E97" w:rsidRDefault="006A66F8" w:rsidP="00D30E97">
      <w:pPr>
        <w:pStyle w:val="Prrafodelista"/>
        <w:ind w:left="720"/>
        <w:rPr>
          <w:bCs/>
          <w:kern w:val="32"/>
          <w:szCs w:val="22"/>
        </w:rPr>
      </w:pPr>
    </w:p>
    <w:p w14:paraId="5DD214E6" w14:textId="77777777" w:rsidR="006A66F8" w:rsidRPr="00D30E97" w:rsidRDefault="006A66F8" w:rsidP="00D30E97">
      <w:pPr>
        <w:pStyle w:val="Prrafodelista"/>
        <w:numPr>
          <w:ilvl w:val="0"/>
          <w:numId w:val="8"/>
        </w:numPr>
        <w:rPr>
          <w:b/>
          <w:szCs w:val="22"/>
        </w:rPr>
      </w:pPr>
      <w:r w:rsidRPr="00D30E97">
        <w:rPr>
          <w:b/>
          <w:szCs w:val="22"/>
        </w:rPr>
        <w:t xml:space="preserve">Formulación de proyectos y diagnóstico </w:t>
      </w:r>
      <w:proofErr w:type="spellStart"/>
      <w:r w:rsidRPr="00D30E97">
        <w:rPr>
          <w:b/>
          <w:szCs w:val="22"/>
        </w:rPr>
        <w:t>socioambiental</w:t>
      </w:r>
      <w:proofErr w:type="spellEnd"/>
      <w:r w:rsidRPr="00D30E97">
        <w:rPr>
          <w:b/>
          <w:szCs w:val="22"/>
        </w:rPr>
        <w:t xml:space="preserve">: </w:t>
      </w:r>
    </w:p>
    <w:p w14:paraId="5F78AC05" w14:textId="77777777" w:rsidR="006A66F8" w:rsidRPr="00D30E97" w:rsidRDefault="006A66F8" w:rsidP="00D30E97">
      <w:pPr>
        <w:pStyle w:val="Prrafodelista"/>
        <w:ind w:left="720"/>
        <w:rPr>
          <w:szCs w:val="22"/>
        </w:rPr>
      </w:pPr>
      <w:r w:rsidRPr="00D30E97">
        <w:rPr>
          <w:szCs w:val="22"/>
        </w:rPr>
        <w:t>Revisión y definición de las dos (2) áreas, una la zona urbana y una en la rural. Identificación de actores involucrados, análisis de la vulnerabilidad y realización de mesas de trabajo, para concertar acciones y necesidades de adaptación.</w:t>
      </w:r>
    </w:p>
    <w:p w14:paraId="336C2E4F" w14:textId="77777777" w:rsidR="006A66F8" w:rsidRPr="00D30E97" w:rsidRDefault="006A66F8" w:rsidP="00D30E97">
      <w:pPr>
        <w:rPr>
          <w:szCs w:val="22"/>
        </w:rPr>
      </w:pPr>
    </w:p>
    <w:p w14:paraId="58395527" w14:textId="77777777" w:rsidR="006A66F8" w:rsidRPr="00D30E97" w:rsidRDefault="006A66F8" w:rsidP="00D30E97">
      <w:pPr>
        <w:pStyle w:val="Prrafodelista"/>
        <w:numPr>
          <w:ilvl w:val="0"/>
          <w:numId w:val="8"/>
        </w:numPr>
        <w:rPr>
          <w:b/>
          <w:szCs w:val="22"/>
        </w:rPr>
      </w:pPr>
      <w:r w:rsidRPr="00D30E97">
        <w:rPr>
          <w:b/>
          <w:szCs w:val="22"/>
        </w:rPr>
        <w:t xml:space="preserve">Etapa I de implementación de los proyectos: </w:t>
      </w:r>
    </w:p>
    <w:p w14:paraId="2A84ABCF" w14:textId="77777777" w:rsidR="006A66F8" w:rsidRPr="00D30E97" w:rsidRDefault="006A66F8" w:rsidP="00D30E97">
      <w:pPr>
        <w:pStyle w:val="Prrafodelista"/>
        <w:ind w:left="720"/>
        <w:rPr>
          <w:szCs w:val="22"/>
        </w:rPr>
      </w:pPr>
      <w:r w:rsidRPr="00D30E97">
        <w:rPr>
          <w:szCs w:val="22"/>
        </w:rPr>
        <w:t>Ejecución de acciones en campo asociadas a la Adaptación basada en Ecosistemas (</w:t>
      </w:r>
      <w:proofErr w:type="spellStart"/>
      <w:r w:rsidRPr="00D30E97">
        <w:rPr>
          <w:szCs w:val="22"/>
        </w:rPr>
        <w:t>AbE</w:t>
      </w:r>
      <w:proofErr w:type="spellEnd"/>
      <w:r w:rsidRPr="00D30E97">
        <w:rPr>
          <w:szCs w:val="22"/>
        </w:rPr>
        <w:t>), en las áreas definidas (urbana y rural). Esta etapa está enfocada en el inicio de implementación de medidas concretas de adaptación sobre el territorio y las comunidades, con la finalidad de disminuir su vulnerabilidad y la del territorio.</w:t>
      </w:r>
    </w:p>
    <w:p w14:paraId="3EBFFA98" w14:textId="77777777" w:rsidR="006A66F8" w:rsidRPr="00D30E97" w:rsidRDefault="006A66F8" w:rsidP="00D30E97">
      <w:pPr>
        <w:pStyle w:val="Prrafodelista"/>
        <w:ind w:left="720"/>
        <w:rPr>
          <w:szCs w:val="22"/>
        </w:rPr>
      </w:pPr>
    </w:p>
    <w:p w14:paraId="65FD5D40" w14:textId="77777777" w:rsidR="006A66F8" w:rsidRPr="00D30E97" w:rsidRDefault="006A66F8" w:rsidP="00D30E97">
      <w:pPr>
        <w:pStyle w:val="Prrafodelista"/>
        <w:numPr>
          <w:ilvl w:val="0"/>
          <w:numId w:val="33"/>
        </w:numPr>
        <w:rPr>
          <w:b/>
          <w:szCs w:val="22"/>
        </w:rPr>
      </w:pPr>
      <w:r w:rsidRPr="00D30E97">
        <w:rPr>
          <w:b/>
          <w:szCs w:val="22"/>
        </w:rPr>
        <w:t>Aspectos técnicos</w:t>
      </w:r>
    </w:p>
    <w:p w14:paraId="43EF5DC1" w14:textId="77777777" w:rsidR="006A66F8" w:rsidRPr="00D30E97" w:rsidRDefault="006A66F8" w:rsidP="00D30E97">
      <w:pPr>
        <w:pStyle w:val="Prrafodelista"/>
        <w:ind w:left="720"/>
        <w:rPr>
          <w:szCs w:val="22"/>
        </w:rPr>
      </w:pPr>
      <w:r w:rsidRPr="00D30E97">
        <w:rPr>
          <w:szCs w:val="22"/>
          <w:u w:val="single"/>
        </w:rPr>
        <w:t>Diseño e implementación de medidas de adaptación</w:t>
      </w:r>
      <w:r w:rsidRPr="00D30E97">
        <w:rPr>
          <w:szCs w:val="22"/>
        </w:rPr>
        <w:t xml:space="preserve">: Las medidas de adaptación deben diseñarse e implementarse teniendo en cuenta aspectos como: escala, impactos atendidos, grado de reducción de impactos, amenazas atendidas, potencial de mitigación de GEI, entre otros. </w:t>
      </w:r>
    </w:p>
    <w:p w14:paraId="50EC9878" w14:textId="77777777" w:rsidR="006A66F8" w:rsidRPr="00D30E97" w:rsidRDefault="006A66F8" w:rsidP="00D30E97">
      <w:pPr>
        <w:pStyle w:val="Prrafodelista"/>
        <w:ind w:left="720"/>
        <w:rPr>
          <w:szCs w:val="22"/>
        </w:rPr>
      </w:pPr>
    </w:p>
    <w:p w14:paraId="1FA207E4" w14:textId="77777777" w:rsidR="006A66F8" w:rsidRPr="00D30E97" w:rsidRDefault="006A66F8" w:rsidP="00D30E97">
      <w:pPr>
        <w:pStyle w:val="Prrafodelista"/>
        <w:numPr>
          <w:ilvl w:val="0"/>
          <w:numId w:val="8"/>
        </w:numPr>
        <w:rPr>
          <w:b/>
          <w:szCs w:val="22"/>
        </w:rPr>
      </w:pPr>
      <w:r w:rsidRPr="00D30E97">
        <w:rPr>
          <w:b/>
          <w:szCs w:val="22"/>
        </w:rPr>
        <w:t xml:space="preserve">Etapa II de implementación de los proyectos: </w:t>
      </w:r>
    </w:p>
    <w:p w14:paraId="26157691" w14:textId="77777777" w:rsidR="006A66F8" w:rsidRPr="00D30E97" w:rsidRDefault="006A66F8" w:rsidP="00D30E97">
      <w:pPr>
        <w:pStyle w:val="Prrafodelista"/>
        <w:ind w:left="720"/>
        <w:rPr>
          <w:szCs w:val="22"/>
        </w:rPr>
      </w:pPr>
      <w:r w:rsidRPr="00D30E97">
        <w:rPr>
          <w:szCs w:val="22"/>
        </w:rPr>
        <w:t xml:space="preserve">En esta etapa se debe realizar el mantenimiento y los ajustes necesarios sobre las medidas </w:t>
      </w:r>
      <w:proofErr w:type="spellStart"/>
      <w:r w:rsidRPr="00D30E97">
        <w:rPr>
          <w:szCs w:val="22"/>
        </w:rPr>
        <w:t>AbE</w:t>
      </w:r>
      <w:proofErr w:type="spellEnd"/>
      <w:r w:rsidRPr="00D30E97">
        <w:rPr>
          <w:szCs w:val="22"/>
        </w:rPr>
        <w:t xml:space="preserve"> implementadas. Además, se debe realizar un trabajo con la comunidad, para fortalecer y apoyar los procesos de mantenimiento y reconocimiento de las intervenciones realizadas. </w:t>
      </w:r>
    </w:p>
    <w:p w14:paraId="2072701F" w14:textId="77777777" w:rsidR="006A66F8" w:rsidRPr="00D30E97" w:rsidRDefault="006A66F8" w:rsidP="00D30E97">
      <w:pPr>
        <w:pStyle w:val="Prrafodelista"/>
        <w:ind w:left="720"/>
        <w:rPr>
          <w:szCs w:val="22"/>
        </w:rPr>
      </w:pPr>
    </w:p>
    <w:p w14:paraId="614407C3" w14:textId="77777777" w:rsidR="006A66F8" w:rsidRPr="00D30E97" w:rsidRDefault="006A66F8" w:rsidP="00D30E97">
      <w:pPr>
        <w:pStyle w:val="Prrafodelista"/>
        <w:numPr>
          <w:ilvl w:val="0"/>
          <w:numId w:val="33"/>
        </w:numPr>
        <w:rPr>
          <w:b/>
          <w:szCs w:val="22"/>
        </w:rPr>
      </w:pPr>
      <w:r w:rsidRPr="00D30E97">
        <w:rPr>
          <w:b/>
          <w:szCs w:val="22"/>
        </w:rPr>
        <w:t>Aspectos técnicos</w:t>
      </w:r>
    </w:p>
    <w:p w14:paraId="09EAAE04" w14:textId="77777777" w:rsidR="006A66F8" w:rsidRPr="00D30E97" w:rsidRDefault="006A66F8" w:rsidP="00D30E97">
      <w:pPr>
        <w:pStyle w:val="Prrafodelista"/>
        <w:ind w:left="720"/>
        <w:rPr>
          <w:szCs w:val="22"/>
        </w:rPr>
      </w:pPr>
      <w:r w:rsidRPr="00D30E97">
        <w:rPr>
          <w:szCs w:val="22"/>
          <w:u w:val="single"/>
        </w:rPr>
        <w:t>Ajustes y mantenimiento de las medidas</w:t>
      </w:r>
      <w:r w:rsidRPr="00D30E97">
        <w:rPr>
          <w:szCs w:val="22"/>
        </w:rPr>
        <w:t xml:space="preserve">: Realizar mantenimiento, teniendo en cuenta la naturaleza de las medidas implementadas. En caso de ser necesario, generar acciones sobre el territorio que fortalezcan, apoyen o reorienten los impactos relacionados con las medidas </w:t>
      </w:r>
      <w:proofErr w:type="spellStart"/>
      <w:r w:rsidRPr="00D30E97">
        <w:rPr>
          <w:szCs w:val="22"/>
        </w:rPr>
        <w:t>AbE</w:t>
      </w:r>
      <w:proofErr w:type="spellEnd"/>
      <w:r w:rsidRPr="00D30E97">
        <w:rPr>
          <w:szCs w:val="22"/>
        </w:rPr>
        <w:t xml:space="preserve">. </w:t>
      </w:r>
    </w:p>
    <w:p w14:paraId="0B2291B1" w14:textId="77777777" w:rsidR="006A66F8" w:rsidRPr="00D30E97" w:rsidRDefault="006A66F8" w:rsidP="00D30E97">
      <w:pPr>
        <w:pStyle w:val="Prrafodelista"/>
        <w:ind w:left="720"/>
        <w:rPr>
          <w:szCs w:val="22"/>
        </w:rPr>
      </w:pPr>
      <w:r w:rsidRPr="00D30E97">
        <w:rPr>
          <w:szCs w:val="22"/>
          <w:u w:val="single"/>
        </w:rPr>
        <w:t>Fortalecimiento de capacidades</w:t>
      </w:r>
      <w:r w:rsidRPr="00D30E97">
        <w:rPr>
          <w:szCs w:val="22"/>
        </w:rPr>
        <w:t xml:space="preserve">: Este aspecto hace referencia a la comprensión por parte de los actores, sobre la problemática del cambio climático y las consecuencias sobre el territorio. Lo </w:t>
      </w:r>
      <w:r w:rsidRPr="00D30E97">
        <w:rPr>
          <w:szCs w:val="22"/>
        </w:rPr>
        <w:lastRenderedPageBreak/>
        <w:t xml:space="preserve">anterior con el fin de fortalecer su </w:t>
      </w:r>
      <w:proofErr w:type="spellStart"/>
      <w:r w:rsidRPr="00D30E97">
        <w:rPr>
          <w:szCs w:val="22"/>
        </w:rPr>
        <w:t>resiliencia</w:t>
      </w:r>
      <w:proofErr w:type="spellEnd"/>
      <w:r w:rsidRPr="00D30E97">
        <w:rPr>
          <w:szCs w:val="22"/>
        </w:rPr>
        <w:t xml:space="preserve"> frente a amenazas climáticas, con ayuda del enfoque de </w:t>
      </w:r>
      <w:proofErr w:type="spellStart"/>
      <w:r w:rsidRPr="00D30E97">
        <w:rPr>
          <w:szCs w:val="22"/>
        </w:rPr>
        <w:t>AbE</w:t>
      </w:r>
      <w:proofErr w:type="spellEnd"/>
      <w:r w:rsidRPr="00D30E97">
        <w:rPr>
          <w:szCs w:val="22"/>
        </w:rPr>
        <w:t xml:space="preserve">. </w:t>
      </w:r>
    </w:p>
    <w:p w14:paraId="483BFCA8" w14:textId="77777777" w:rsidR="006A66F8" w:rsidRPr="00D30E97" w:rsidRDefault="006A66F8" w:rsidP="00D30E97">
      <w:pPr>
        <w:pStyle w:val="Prrafodelista"/>
        <w:numPr>
          <w:ilvl w:val="0"/>
          <w:numId w:val="8"/>
        </w:numPr>
        <w:rPr>
          <w:szCs w:val="22"/>
        </w:rPr>
      </w:pPr>
      <w:r w:rsidRPr="00D30E97">
        <w:rPr>
          <w:b/>
          <w:color w:val="000000"/>
          <w:szCs w:val="22"/>
          <w:lang w:eastAsia="es-CO"/>
        </w:rPr>
        <w:t>Resultados, comunicación y gestión del conocimiento</w:t>
      </w:r>
      <w:r w:rsidRPr="00D30E97">
        <w:rPr>
          <w:color w:val="000000"/>
          <w:szCs w:val="22"/>
          <w:lang w:eastAsia="es-CO"/>
        </w:rPr>
        <w:t xml:space="preserve">: </w:t>
      </w:r>
    </w:p>
    <w:p w14:paraId="40588C34" w14:textId="77777777" w:rsidR="006A66F8" w:rsidRPr="00D30E97" w:rsidRDefault="006A66F8" w:rsidP="00D30E97">
      <w:pPr>
        <w:pStyle w:val="Prrafodelista"/>
        <w:rPr>
          <w:szCs w:val="22"/>
        </w:rPr>
      </w:pPr>
      <w:r w:rsidRPr="00D30E97">
        <w:rPr>
          <w:szCs w:val="22"/>
        </w:rPr>
        <w:t xml:space="preserve">En esta fase es necesario medir los avances de los proyectos, definir logros alcanzados, evaluar los resultados y socializarlos. Esto es importante debido a que los resultados de estos proyectos brindarán apoyo y soporte a nivel técnico, para la ejecución de futuras acciones con enfoque </w:t>
      </w:r>
      <w:proofErr w:type="spellStart"/>
      <w:r w:rsidRPr="00D30E97">
        <w:rPr>
          <w:szCs w:val="22"/>
        </w:rPr>
        <w:t>AbE</w:t>
      </w:r>
      <w:proofErr w:type="spellEnd"/>
      <w:r w:rsidRPr="00D30E97">
        <w:rPr>
          <w:szCs w:val="22"/>
        </w:rPr>
        <w:t xml:space="preserve"> a nivel distrital. </w:t>
      </w:r>
    </w:p>
    <w:p w14:paraId="20077232" w14:textId="77777777" w:rsidR="006A66F8" w:rsidRPr="00D30E97" w:rsidRDefault="006A66F8" w:rsidP="00D30E97">
      <w:pPr>
        <w:pStyle w:val="Prrafodelista"/>
        <w:rPr>
          <w:szCs w:val="22"/>
        </w:rPr>
      </w:pPr>
    </w:p>
    <w:p w14:paraId="58B4B0B2" w14:textId="77777777" w:rsidR="006A66F8" w:rsidRPr="00D30E97" w:rsidRDefault="006A66F8" w:rsidP="00D30E97">
      <w:pPr>
        <w:rPr>
          <w:szCs w:val="22"/>
        </w:rPr>
      </w:pPr>
      <w:r w:rsidRPr="00D30E97">
        <w:rPr>
          <w:szCs w:val="22"/>
        </w:rPr>
        <w:t xml:space="preserve">Por otra parte, el </w:t>
      </w:r>
      <w:r w:rsidRPr="00D30E97">
        <w:rPr>
          <w:i/>
          <w:szCs w:val="22"/>
        </w:rPr>
        <w:t xml:space="preserve">eje transversal </w:t>
      </w:r>
      <w:r w:rsidRPr="00D30E97">
        <w:rPr>
          <w:szCs w:val="22"/>
        </w:rPr>
        <w:t>de</w:t>
      </w:r>
      <w:r w:rsidRPr="00D30E97">
        <w:rPr>
          <w:i/>
          <w:szCs w:val="22"/>
        </w:rPr>
        <w:t xml:space="preserve"> </w:t>
      </w:r>
      <w:r w:rsidRPr="00D30E97">
        <w:rPr>
          <w:color w:val="000000"/>
          <w:szCs w:val="22"/>
          <w:lang w:eastAsia="es-CO"/>
        </w:rPr>
        <w:t>Monitoreo y seguimiento</w:t>
      </w:r>
      <w:r w:rsidRPr="00D30E97">
        <w:rPr>
          <w:szCs w:val="22"/>
        </w:rPr>
        <w:t>, hace referencia al proceso de revisión y evaluación de las acciones de formulación e implementación, que se realizan con el fin de dar cumplimiento a las actividades programadas y hacer ajustes en caso de ser necesario.</w:t>
      </w:r>
    </w:p>
    <w:p w14:paraId="26EB6FE9" w14:textId="77777777" w:rsidR="006A66F8" w:rsidRPr="00D30E97" w:rsidRDefault="006A66F8" w:rsidP="00D30E97">
      <w:pPr>
        <w:rPr>
          <w:b/>
          <w:color w:val="000000"/>
          <w:szCs w:val="22"/>
          <w:lang w:eastAsia="es-CO"/>
        </w:rPr>
      </w:pPr>
    </w:p>
    <w:p w14:paraId="31310FEB" w14:textId="77777777" w:rsidR="006A66F8" w:rsidRPr="00D30E97" w:rsidRDefault="006A66F8" w:rsidP="00D30E97">
      <w:pPr>
        <w:rPr>
          <w:szCs w:val="22"/>
        </w:rPr>
      </w:pPr>
      <w:r w:rsidRPr="00D30E97">
        <w:rPr>
          <w:szCs w:val="22"/>
        </w:rPr>
        <w:t xml:space="preserve">Conforme con la información anterior y con la definición del indicador de la meta proyecto, es importante aclarar que los valores de la magnitud deben interpretarse como </w:t>
      </w:r>
      <w:r w:rsidRPr="00D30E97">
        <w:rPr>
          <w:i/>
          <w:szCs w:val="22"/>
        </w:rPr>
        <w:t>el avance en el cumplimiento de acciones</w:t>
      </w:r>
      <w:r w:rsidRPr="00D30E97">
        <w:rPr>
          <w:szCs w:val="22"/>
        </w:rPr>
        <w:t xml:space="preserve"> de formulación e implementación de los dos (2) proyectos de Adaptación basada en Ecosistemas-</w:t>
      </w:r>
      <w:proofErr w:type="spellStart"/>
      <w:r w:rsidRPr="00D30E97">
        <w:rPr>
          <w:szCs w:val="22"/>
        </w:rPr>
        <w:t>AbE</w:t>
      </w:r>
      <w:proofErr w:type="spellEnd"/>
      <w:r w:rsidRPr="00D30E97">
        <w:rPr>
          <w:szCs w:val="22"/>
        </w:rPr>
        <w:t xml:space="preserve">. De acuerdo con la aclaración anterior, a continuación, se relacionan las fases contempladas para la formulación e implementación y se reasigna la magnitud para las Fases 3, 4 y 5, a lo largo del cuatrienio. </w:t>
      </w:r>
    </w:p>
    <w:p w14:paraId="423C6EC8" w14:textId="77777777" w:rsidR="006A66F8" w:rsidRPr="00D30E97" w:rsidRDefault="006A66F8" w:rsidP="00D30E97">
      <w:pPr>
        <w:ind w:left="696"/>
        <w:rPr>
          <w:szCs w:val="22"/>
        </w:rPr>
      </w:pPr>
    </w:p>
    <w:tbl>
      <w:tblPr>
        <w:tblW w:w="8096" w:type="dxa"/>
        <w:tblInd w:w="779" w:type="dxa"/>
        <w:tblLayout w:type="fixed"/>
        <w:tblCellMar>
          <w:left w:w="70" w:type="dxa"/>
          <w:right w:w="70" w:type="dxa"/>
        </w:tblCellMar>
        <w:tblLook w:val="04A0" w:firstRow="1" w:lastRow="0" w:firstColumn="1" w:lastColumn="0" w:noHBand="0" w:noVBand="1"/>
      </w:tblPr>
      <w:tblGrid>
        <w:gridCol w:w="992"/>
        <w:gridCol w:w="1242"/>
        <w:gridCol w:w="3209"/>
        <w:gridCol w:w="1261"/>
        <w:gridCol w:w="1392"/>
      </w:tblGrid>
      <w:tr w:rsidR="006A66F8" w:rsidRPr="00D30E97" w14:paraId="06072559" w14:textId="77777777" w:rsidTr="005513EC">
        <w:trPr>
          <w:trHeight w:val="255"/>
          <w:tblHeader/>
        </w:trPr>
        <w:tc>
          <w:tcPr>
            <w:tcW w:w="992" w:type="dxa"/>
            <w:tcBorders>
              <w:top w:val="single" w:sz="4" w:space="0" w:color="auto"/>
              <w:left w:val="single" w:sz="4" w:space="0" w:color="auto"/>
              <w:bottom w:val="single" w:sz="4" w:space="0" w:color="auto"/>
              <w:right w:val="single" w:sz="4" w:space="0" w:color="auto"/>
            </w:tcBorders>
            <w:shd w:val="clear" w:color="000000" w:fill="B7E0EC"/>
            <w:noWrap/>
            <w:vAlign w:val="center"/>
            <w:hideMark/>
          </w:tcPr>
          <w:p w14:paraId="2372C247" w14:textId="77777777" w:rsidR="006A66F8" w:rsidRPr="00D30E97" w:rsidRDefault="006A66F8" w:rsidP="00D30E97">
            <w:pPr>
              <w:jc w:val="center"/>
              <w:rPr>
                <w:b/>
                <w:color w:val="000000"/>
                <w:szCs w:val="22"/>
                <w:lang w:eastAsia="es-CO"/>
              </w:rPr>
            </w:pPr>
            <w:r w:rsidRPr="00D30E97">
              <w:rPr>
                <w:b/>
                <w:color w:val="000000"/>
                <w:szCs w:val="22"/>
                <w:lang w:eastAsia="es-CO"/>
              </w:rPr>
              <w:t>Año</w:t>
            </w:r>
          </w:p>
        </w:tc>
        <w:tc>
          <w:tcPr>
            <w:tcW w:w="1242" w:type="dxa"/>
            <w:tcBorders>
              <w:top w:val="single" w:sz="4" w:space="0" w:color="auto"/>
              <w:left w:val="nil"/>
              <w:bottom w:val="single" w:sz="4" w:space="0" w:color="auto"/>
              <w:right w:val="single" w:sz="4" w:space="0" w:color="auto"/>
            </w:tcBorders>
            <w:shd w:val="clear" w:color="000000" w:fill="B7E0EC"/>
            <w:noWrap/>
            <w:vAlign w:val="center"/>
            <w:hideMark/>
          </w:tcPr>
          <w:p w14:paraId="0493EC8C" w14:textId="77777777" w:rsidR="006A66F8" w:rsidRPr="00D30E97" w:rsidRDefault="006A66F8" w:rsidP="00D30E97">
            <w:pPr>
              <w:jc w:val="center"/>
              <w:rPr>
                <w:b/>
                <w:bCs/>
                <w:color w:val="000000"/>
                <w:szCs w:val="22"/>
                <w:lang w:eastAsia="es-CO"/>
              </w:rPr>
            </w:pPr>
            <w:r w:rsidRPr="00D30E97">
              <w:rPr>
                <w:b/>
                <w:bCs/>
                <w:color w:val="000000"/>
                <w:szCs w:val="22"/>
                <w:lang w:eastAsia="es-CO"/>
              </w:rPr>
              <w:t>No. Fase</w:t>
            </w:r>
          </w:p>
        </w:tc>
        <w:tc>
          <w:tcPr>
            <w:tcW w:w="3209" w:type="dxa"/>
            <w:tcBorders>
              <w:top w:val="single" w:sz="4" w:space="0" w:color="auto"/>
              <w:left w:val="nil"/>
              <w:bottom w:val="single" w:sz="4" w:space="0" w:color="auto"/>
              <w:right w:val="single" w:sz="4" w:space="0" w:color="auto"/>
            </w:tcBorders>
            <w:shd w:val="clear" w:color="000000" w:fill="B7E0EC"/>
            <w:vAlign w:val="center"/>
            <w:hideMark/>
          </w:tcPr>
          <w:p w14:paraId="39E666AA" w14:textId="77777777" w:rsidR="006A66F8" w:rsidRPr="00D30E97" w:rsidRDefault="006A66F8" w:rsidP="00D30E97">
            <w:pPr>
              <w:jc w:val="center"/>
              <w:rPr>
                <w:b/>
                <w:bCs/>
                <w:color w:val="000000"/>
                <w:szCs w:val="22"/>
                <w:lang w:eastAsia="es-CO"/>
              </w:rPr>
            </w:pPr>
            <w:r w:rsidRPr="00D30E97">
              <w:rPr>
                <w:b/>
                <w:bCs/>
                <w:color w:val="000000"/>
                <w:szCs w:val="22"/>
                <w:lang w:eastAsia="es-CO"/>
              </w:rPr>
              <w:t>Nombre de la Fase</w:t>
            </w:r>
          </w:p>
        </w:tc>
        <w:tc>
          <w:tcPr>
            <w:tcW w:w="1261" w:type="dxa"/>
            <w:tcBorders>
              <w:top w:val="single" w:sz="4" w:space="0" w:color="auto"/>
              <w:left w:val="nil"/>
              <w:bottom w:val="single" w:sz="4" w:space="0" w:color="auto"/>
              <w:right w:val="single" w:sz="4" w:space="0" w:color="auto"/>
            </w:tcBorders>
            <w:shd w:val="clear" w:color="000000" w:fill="B7E0EC"/>
            <w:vAlign w:val="center"/>
            <w:hideMark/>
          </w:tcPr>
          <w:p w14:paraId="56FD5D40" w14:textId="77777777" w:rsidR="006A66F8" w:rsidRPr="00D30E97" w:rsidRDefault="006A66F8" w:rsidP="00D30E97">
            <w:pPr>
              <w:jc w:val="center"/>
              <w:rPr>
                <w:b/>
                <w:bCs/>
                <w:color w:val="000000"/>
                <w:szCs w:val="22"/>
                <w:lang w:eastAsia="es-CO"/>
              </w:rPr>
            </w:pPr>
            <w:r w:rsidRPr="00D30E97">
              <w:rPr>
                <w:b/>
                <w:bCs/>
                <w:color w:val="000000"/>
                <w:szCs w:val="22"/>
                <w:lang w:eastAsia="es-CO"/>
              </w:rPr>
              <w:t xml:space="preserve">Magnitud </w:t>
            </w:r>
          </w:p>
        </w:tc>
        <w:tc>
          <w:tcPr>
            <w:tcW w:w="1392" w:type="dxa"/>
            <w:tcBorders>
              <w:top w:val="single" w:sz="4" w:space="0" w:color="auto"/>
              <w:left w:val="nil"/>
              <w:bottom w:val="single" w:sz="4" w:space="0" w:color="auto"/>
              <w:right w:val="single" w:sz="4" w:space="0" w:color="auto"/>
            </w:tcBorders>
            <w:shd w:val="clear" w:color="000000" w:fill="B7E0EC"/>
            <w:vAlign w:val="center"/>
          </w:tcPr>
          <w:p w14:paraId="50EF43C1" w14:textId="77777777" w:rsidR="006A66F8" w:rsidRPr="00D30E97" w:rsidRDefault="006A66F8" w:rsidP="00D30E97">
            <w:pPr>
              <w:jc w:val="center"/>
              <w:rPr>
                <w:b/>
                <w:bCs/>
                <w:color w:val="000000"/>
                <w:szCs w:val="22"/>
                <w:lang w:eastAsia="es-CO"/>
              </w:rPr>
            </w:pPr>
            <w:r w:rsidRPr="00D30E97">
              <w:rPr>
                <w:b/>
                <w:bCs/>
                <w:color w:val="000000"/>
                <w:szCs w:val="22"/>
                <w:lang w:eastAsia="es-CO"/>
              </w:rPr>
              <w:t>Eje transversal</w:t>
            </w:r>
          </w:p>
        </w:tc>
      </w:tr>
      <w:tr w:rsidR="006A66F8" w:rsidRPr="00D30E97" w14:paraId="5DE32D5F" w14:textId="77777777" w:rsidTr="005513EC">
        <w:trPr>
          <w:trHeight w:val="232"/>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5B307FD4" w14:textId="77777777" w:rsidR="006A66F8" w:rsidRPr="00D30E97" w:rsidRDefault="006A66F8" w:rsidP="00D30E97">
            <w:pPr>
              <w:jc w:val="center"/>
              <w:rPr>
                <w:color w:val="000000"/>
                <w:szCs w:val="22"/>
                <w:lang w:eastAsia="es-CO"/>
              </w:rPr>
            </w:pPr>
            <w:r w:rsidRPr="00D30E97">
              <w:rPr>
                <w:color w:val="000000"/>
                <w:szCs w:val="22"/>
                <w:lang w:eastAsia="es-CO"/>
              </w:rPr>
              <w:t>2016</w:t>
            </w:r>
          </w:p>
        </w:tc>
        <w:tc>
          <w:tcPr>
            <w:tcW w:w="1242" w:type="dxa"/>
            <w:tcBorders>
              <w:top w:val="nil"/>
              <w:left w:val="nil"/>
              <w:bottom w:val="single" w:sz="4" w:space="0" w:color="auto"/>
              <w:right w:val="single" w:sz="4" w:space="0" w:color="auto"/>
            </w:tcBorders>
            <w:shd w:val="clear" w:color="auto" w:fill="auto"/>
            <w:noWrap/>
            <w:vAlign w:val="center"/>
            <w:hideMark/>
          </w:tcPr>
          <w:p w14:paraId="6EA4C034" w14:textId="77777777" w:rsidR="006A66F8" w:rsidRPr="00D30E97" w:rsidRDefault="006A66F8" w:rsidP="00D30E97">
            <w:pPr>
              <w:jc w:val="center"/>
              <w:rPr>
                <w:color w:val="000000"/>
                <w:szCs w:val="22"/>
                <w:lang w:eastAsia="es-CO"/>
              </w:rPr>
            </w:pPr>
            <w:r w:rsidRPr="00D30E97">
              <w:rPr>
                <w:color w:val="000000"/>
                <w:szCs w:val="22"/>
                <w:lang w:eastAsia="es-CO"/>
              </w:rPr>
              <w:t>1</w:t>
            </w:r>
          </w:p>
        </w:tc>
        <w:tc>
          <w:tcPr>
            <w:tcW w:w="3209" w:type="dxa"/>
            <w:tcBorders>
              <w:top w:val="nil"/>
              <w:left w:val="nil"/>
              <w:bottom w:val="single" w:sz="4" w:space="0" w:color="auto"/>
              <w:right w:val="single" w:sz="4" w:space="0" w:color="auto"/>
            </w:tcBorders>
            <w:shd w:val="clear" w:color="auto" w:fill="auto"/>
            <w:vAlign w:val="center"/>
            <w:hideMark/>
          </w:tcPr>
          <w:p w14:paraId="416E8313" w14:textId="77777777" w:rsidR="006A66F8" w:rsidRPr="00D30E97" w:rsidRDefault="006A66F8" w:rsidP="00D30E97">
            <w:pPr>
              <w:jc w:val="center"/>
              <w:rPr>
                <w:color w:val="000000"/>
                <w:szCs w:val="22"/>
                <w:lang w:eastAsia="es-CO"/>
              </w:rPr>
            </w:pPr>
            <w:r w:rsidRPr="00D30E97">
              <w:rPr>
                <w:color w:val="000000"/>
                <w:szCs w:val="22"/>
                <w:lang w:eastAsia="es-CO"/>
              </w:rPr>
              <w:t>Elaboración de la línea base</w:t>
            </w:r>
          </w:p>
        </w:tc>
        <w:tc>
          <w:tcPr>
            <w:tcW w:w="1261" w:type="dxa"/>
            <w:tcBorders>
              <w:top w:val="nil"/>
              <w:left w:val="nil"/>
              <w:bottom w:val="single" w:sz="4" w:space="0" w:color="auto"/>
              <w:right w:val="single" w:sz="4" w:space="0" w:color="auto"/>
            </w:tcBorders>
            <w:shd w:val="clear" w:color="auto" w:fill="auto"/>
            <w:noWrap/>
            <w:vAlign w:val="center"/>
            <w:hideMark/>
          </w:tcPr>
          <w:p w14:paraId="47A7573A" w14:textId="77777777" w:rsidR="006A66F8" w:rsidRPr="00D30E97" w:rsidRDefault="006A66F8" w:rsidP="00D30E97">
            <w:pPr>
              <w:jc w:val="center"/>
              <w:rPr>
                <w:color w:val="000000"/>
                <w:szCs w:val="22"/>
                <w:lang w:eastAsia="es-CO"/>
              </w:rPr>
            </w:pPr>
            <w:r w:rsidRPr="00D30E97">
              <w:rPr>
                <w:color w:val="000000"/>
                <w:szCs w:val="22"/>
                <w:lang w:eastAsia="es-CO"/>
              </w:rPr>
              <w:t>0,5</w:t>
            </w:r>
          </w:p>
        </w:tc>
        <w:tc>
          <w:tcPr>
            <w:tcW w:w="1392" w:type="dxa"/>
            <w:vMerge w:val="restart"/>
            <w:tcBorders>
              <w:top w:val="nil"/>
              <w:left w:val="nil"/>
              <w:right w:val="single" w:sz="4" w:space="0" w:color="auto"/>
            </w:tcBorders>
            <w:vAlign w:val="center"/>
          </w:tcPr>
          <w:p w14:paraId="79CA386A" w14:textId="77777777" w:rsidR="006A66F8" w:rsidRPr="00D30E97" w:rsidRDefault="006A66F8" w:rsidP="00D30E97">
            <w:pPr>
              <w:jc w:val="center"/>
              <w:rPr>
                <w:color w:val="000000"/>
                <w:szCs w:val="22"/>
                <w:lang w:eastAsia="es-CO"/>
              </w:rPr>
            </w:pPr>
            <w:r w:rsidRPr="00D30E97">
              <w:rPr>
                <w:color w:val="000000"/>
                <w:szCs w:val="22"/>
                <w:lang w:eastAsia="es-CO"/>
              </w:rPr>
              <w:t>Monitoreo y seguimiento de acciones</w:t>
            </w:r>
          </w:p>
        </w:tc>
      </w:tr>
      <w:tr w:rsidR="006A66F8" w:rsidRPr="00D30E97" w14:paraId="2184B553" w14:textId="77777777" w:rsidTr="005513EC">
        <w:trPr>
          <w:trHeight w:val="465"/>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6F5080E2" w14:textId="77777777" w:rsidR="006A66F8" w:rsidRPr="00D30E97" w:rsidRDefault="006A66F8" w:rsidP="00D30E97">
            <w:pPr>
              <w:jc w:val="center"/>
              <w:rPr>
                <w:color w:val="000000"/>
                <w:szCs w:val="22"/>
                <w:lang w:eastAsia="es-CO"/>
              </w:rPr>
            </w:pPr>
            <w:r w:rsidRPr="00D30E97">
              <w:rPr>
                <w:color w:val="000000"/>
                <w:szCs w:val="22"/>
                <w:lang w:eastAsia="es-CO"/>
              </w:rPr>
              <w:t>2017</w:t>
            </w:r>
          </w:p>
        </w:tc>
        <w:tc>
          <w:tcPr>
            <w:tcW w:w="1242" w:type="dxa"/>
            <w:tcBorders>
              <w:top w:val="nil"/>
              <w:left w:val="nil"/>
              <w:bottom w:val="single" w:sz="4" w:space="0" w:color="auto"/>
              <w:right w:val="single" w:sz="4" w:space="0" w:color="auto"/>
            </w:tcBorders>
            <w:shd w:val="clear" w:color="auto" w:fill="auto"/>
            <w:noWrap/>
            <w:vAlign w:val="center"/>
            <w:hideMark/>
          </w:tcPr>
          <w:p w14:paraId="7E6D431A" w14:textId="77777777" w:rsidR="006A66F8" w:rsidRPr="00D30E97" w:rsidRDefault="006A66F8" w:rsidP="00D30E97">
            <w:pPr>
              <w:jc w:val="center"/>
              <w:rPr>
                <w:color w:val="000000"/>
                <w:szCs w:val="22"/>
                <w:lang w:eastAsia="es-CO"/>
              </w:rPr>
            </w:pPr>
            <w:r w:rsidRPr="00D30E97">
              <w:rPr>
                <w:color w:val="000000"/>
                <w:szCs w:val="22"/>
                <w:lang w:eastAsia="es-CO"/>
              </w:rPr>
              <w:t>2</w:t>
            </w:r>
          </w:p>
        </w:tc>
        <w:tc>
          <w:tcPr>
            <w:tcW w:w="3209" w:type="dxa"/>
            <w:tcBorders>
              <w:top w:val="nil"/>
              <w:left w:val="nil"/>
              <w:bottom w:val="single" w:sz="4" w:space="0" w:color="auto"/>
              <w:right w:val="single" w:sz="4" w:space="0" w:color="auto"/>
            </w:tcBorders>
            <w:shd w:val="clear" w:color="auto" w:fill="auto"/>
            <w:vAlign w:val="center"/>
            <w:hideMark/>
          </w:tcPr>
          <w:p w14:paraId="40B436F4" w14:textId="77777777" w:rsidR="006A66F8" w:rsidRPr="00D30E97" w:rsidRDefault="006A66F8" w:rsidP="00D30E97">
            <w:pPr>
              <w:jc w:val="center"/>
              <w:rPr>
                <w:color w:val="000000"/>
                <w:szCs w:val="22"/>
                <w:lang w:eastAsia="es-CO"/>
              </w:rPr>
            </w:pPr>
            <w:r w:rsidRPr="00D30E97">
              <w:rPr>
                <w:color w:val="000000"/>
                <w:szCs w:val="22"/>
                <w:lang w:eastAsia="es-CO"/>
              </w:rPr>
              <w:t xml:space="preserve">Formulación de proyectos y diagnóstico </w:t>
            </w:r>
            <w:proofErr w:type="spellStart"/>
            <w:r w:rsidRPr="00D30E97">
              <w:rPr>
                <w:color w:val="000000"/>
                <w:szCs w:val="22"/>
                <w:lang w:eastAsia="es-CO"/>
              </w:rPr>
              <w:t>socioambiental</w:t>
            </w:r>
            <w:proofErr w:type="spellEnd"/>
          </w:p>
        </w:tc>
        <w:tc>
          <w:tcPr>
            <w:tcW w:w="1261" w:type="dxa"/>
            <w:tcBorders>
              <w:top w:val="nil"/>
              <w:left w:val="nil"/>
              <w:bottom w:val="single" w:sz="4" w:space="0" w:color="auto"/>
              <w:right w:val="single" w:sz="4" w:space="0" w:color="auto"/>
            </w:tcBorders>
            <w:shd w:val="clear" w:color="auto" w:fill="auto"/>
            <w:noWrap/>
            <w:vAlign w:val="center"/>
            <w:hideMark/>
          </w:tcPr>
          <w:p w14:paraId="5CAD07E1" w14:textId="77777777" w:rsidR="006A66F8" w:rsidRPr="00D30E97" w:rsidRDefault="006A66F8" w:rsidP="00D30E97">
            <w:pPr>
              <w:jc w:val="center"/>
              <w:rPr>
                <w:color w:val="000000"/>
                <w:szCs w:val="22"/>
                <w:lang w:eastAsia="es-CO"/>
              </w:rPr>
            </w:pPr>
            <w:r w:rsidRPr="00D30E97">
              <w:rPr>
                <w:color w:val="000000"/>
                <w:szCs w:val="22"/>
                <w:lang w:eastAsia="es-CO"/>
              </w:rPr>
              <w:t>1,0</w:t>
            </w:r>
          </w:p>
        </w:tc>
        <w:tc>
          <w:tcPr>
            <w:tcW w:w="1392" w:type="dxa"/>
            <w:vMerge/>
            <w:tcBorders>
              <w:left w:val="nil"/>
              <w:right w:val="single" w:sz="4" w:space="0" w:color="auto"/>
            </w:tcBorders>
          </w:tcPr>
          <w:p w14:paraId="75142963" w14:textId="77777777" w:rsidR="006A66F8" w:rsidRPr="00D30E97" w:rsidRDefault="006A66F8" w:rsidP="00D30E97">
            <w:pPr>
              <w:jc w:val="center"/>
              <w:rPr>
                <w:color w:val="000000"/>
                <w:szCs w:val="22"/>
                <w:lang w:eastAsia="es-CO"/>
              </w:rPr>
            </w:pPr>
          </w:p>
        </w:tc>
      </w:tr>
      <w:tr w:rsidR="006A66F8" w:rsidRPr="00D30E97" w14:paraId="1346F64E" w14:textId="77777777" w:rsidTr="005513EC">
        <w:trPr>
          <w:trHeight w:val="465"/>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7B2CFC74" w14:textId="77777777" w:rsidR="006A66F8" w:rsidRPr="00D30E97" w:rsidRDefault="006A66F8" w:rsidP="00D30E97">
            <w:pPr>
              <w:jc w:val="center"/>
              <w:rPr>
                <w:color w:val="000000"/>
                <w:szCs w:val="22"/>
                <w:lang w:eastAsia="es-CO"/>
              </w:rPr>
            </w:pPr>
            <w:r w:rsidRPr="00D30E97">
              <w:rPr>
                <w:color w:val="000000"/>
                <w:szCs w:val="22"/>
                <w:lang w:eastAsia="es-CO"/>
              </w:rPr>
              <w:t>2018</w:t>
            </w:r>
          </w:p>
        </w:tc>
        <w:tc>
          <w:tcPr>
            <w:tcW w:w="1242" w:type="dxa"/>
            <w:tcBorders>
              <w:top w:val="nil"/>
              <w:left w:val="nil"/>
              <w:bottom w:val="single" w:sz="4" w:space="0" w:color="auto"/>
              <w:right w:val="single" w:sz="4" w:space="0" w:color="auto"/>
            </w:tcBorders>
            <w:shd w:val="clear" w:color="auto" w:fill="auto"/>
            <w:noWrap/>
            <w:vAlign w:val="center"/>
            <w:hideMark/>
          </w:tcPr>
          <w:p w14:paraId="07DDDD0A" w14:textId="77777777" w:rsidR="006A66F8" w:rsidRPr="00D30E97" w:rsidRDefault="006A66F8" w:rsidP="00D30E97">
            <w:pPr>
              <w:jc w:val="center"/>
              <w:rPr>
                <w:color w:val="000000"/>
                <w:szCs w:val="22"/>
                <w:lang w:eastAsia="es-CO"/>
              </w:rPr>
            </w:pPr>
            <w:r w:rsidRPr="00D30E97">
              <w:rPr>
                <w:color w:val="000000"/>
                <w:szCs w:val="22"/>
                <w:lang w:eastAsia="es-CO"/>
              </w:rPr>
              <w:t>3</w:t>
            </w:r>
          </w:p>
        </w:tc>
        <w:tc>
          <w:tcPr>
            <w:tcW w:w="3209" w:type="dxa"/>
            <w:tcBorders>
              <w:top w:val="nil"/>
              <w:left w:val="nil"/>
              <w:bottom w:val="single" w:sz="4" w:space="0" w:color="auto"/>
              <w:right w:val="single" w:sz="4" w:space="0" w:color="auto"/>
            </w:tcBorders>
            <w:shd w:val="clear" w:color="auto" w:fill="auto"/>
            <w:vAlign w:val="center"/>
            <w:hideMark/>
          </w:tcPr>
          <w:p w14:paraId="65757583" w14:textId="77777777" w:rsidR="006A66F8" w:rsidRPr="00D30E97" w:rsidRDefault="006A66F8" w:rsidP="00D30E97">
            <w:pPr>
              <w:jc w:val="center"/>
              <w:rPr>
                <w:color w:val="000000"/>
                <w:szCs w:val="22"/>
                <w:lang w:eastAsia="es-CO"/>
              </w:rPr>
            </w:pPr>
            <w:r w:rsidRPr="00D30E97">
              <w:rPr>
                <w:color w:val="000000"/>
                <w:szCs w:val="22"/>
                <w:lang w:eastAsia="es-CO"/>
              </w:rPr>
              <w:t>Etapa I de implementación de proyectos</w:t>
            </w:r>
          </w:p>
        </w:tc>
        <w:tc>
          <w:tcPr>
            <w:tcW w:w="1261" w:type="dxa"/>
            <w:tcBorders>
              <w:top w:val="nil"/>
              <w:left w:val="nil"/>
              <w:bottom w:val="single" w:sz="4" w:space="0" w:color="auto"/>
              <w:right w:val="single" w:sz="4" w:space="0" w:color="auto"/>
            </w:tcBorders>
            <w:shd w:val="clear" w:color="auto" w:fill="auto"/>
            <w:noWrap/>
            <w:vAlign w:val="center"/>
            <w:hideMark/>
          </w:tcPr>
          <w:p w14:paraId="662A1B39" w14:textId="77777777" w:rsidR="006A66F8" w:rsidRPr="00D30E97" w:rsidRDefault="006A66F8" w:rsidP="00D30E97">
            <w:pPr>
              <w:jc w:val="center"/>
              <w:rPr>
                <w:color w:val="000000"/>
                <w:szCs w:val="22"/>
                <w:lang w:eastAsia="es-CO"/>
              </w:rPr>
            </w:pPr>
            <w:r w:rsidRPr="00D30E97">
              <w:rPr>
                <w:color w:val="000000"/>
                <w:szCs w:val="22"/>
                <w:lang w:eastAsia="es-CO"/>
              </w:rPr>
              <w:t>1,5</w:t>
            </w:r>
          </w:p>
        </w:tc>
        <w:tc>
          <w:tcPr>
            <w:tcW w:w="1392" w:type="dxa"/>
            <w:vMerge/>
            <w:tcBorders>
              <w:left w:val="nil"/>
              <w:right w:val="single" w:sz="4" w:space="0" w:color="auto"/>
            </w:tcBorders>
          </w:tcPr>
          <w:p w14:paraId="7863447A" w14:textId="77777777" w:rsidR="006A66F8" w:rsidRPr="00D30E97" w:rsidRDefault="006A66F8" w:rsidP="00D30E97">
            <w:pPr>
              <w:jc w:val="center"/>
              <w:rPr>
                <w:color w:val="000000"/>
                <w:szCs w:val="22"/>
                <w:lang w:eastAsia="es-CO"/>
              </w:rPr>
            </w:pPr>
          </w:p>
        </w:tc>
      </w:tr>
      <w:tr w:rsidR="006A66F8" w:rsidRPr="00D30E97" w14:paraId="4CD24483" w14:textId="77777777" w:rsidTr="005513EC">
        <w:trPr>
          <w:trHeight w:val="465"/>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2463DD16" w14:textId="77777777" w:rsidR="006A66F8" w:rsidRPr="008E2F8D" w:rsidRDefault="006A66F8" w:rsidP="00D30E97">
            <w:pPr>
              <w:jc w:val="center"/>
              <w:rPr>
                <w:color w:val="000000" w:themeColor="text1"/>
                <w:szCs w:val="22"/>
                <w:highlight w:val="green"/>
                <w:lang w:eastAsia="es-CO"/>
              </w:rPr>
            </w:pPr>
            <w:r w:rsidRPr="008E2F8D">
              <w:rPr>
                <w:color w:val="000000" w:themeColor="text1"/>
                <w:szCs w:val="22"/>
                <w:highlight w:val="green"/>
                <w:lang w:eastAsia="es-CO"/>
              </w:rPr>
              <w:t>2019</w:t>
            </w:r>
          </w:p>
        </w:tc>
        <w:tc>
          <w:tcPr>
            <w:tcW w:w="1242" w:type="dxa"/>
            <w:tcBorders>
              <w:top w:val="nil"/>
              <w:left w:val="nil"/>
              <w:bottom w:val="single" w:sz="4" w:space="0" w:color="auto"/>
              <w:right w:val="single" w:sz="4" w:space="0" w:color="auto"/>
            </w:tcBorders>
            <w:shd w:val="clear" w:color="auto" w:fill="auto"/>
            <w:noWrap/>
            <w:vAlign w:val="center"/>
            <w:hideMark/>
          </w:tcPr>
          <w:p w14:paraId="26256B29" w14:textId="77777777" w:rsidR="006A66F8" w:rsidRPr="008E2F8D" w:rsidRDefault="006A66F8" w:rsidP="00D30E97">
            <w:pPr>
              <w:jc w:val="center"/>
              <w:rPr>
                <w:color w:val="000000" w:themeColor="text1"/>
                <w:szCs w:val="22"/>
                <w:highlight w:val="green"/>
                <w:lang w:eastAsia="es-CO"/>
              </w:rPr>
            </w:pPr>
            <w:r w:rsidRPr="008E2F8D">
              <w:rPr>
                <w:color w:val="000000" w:themeColor="text1"/>
                <w:szCs w:val="22"/>
                <w:highlight w:val="green"/>
                <w:lang w:eastAsia="es-CO"/>
              </w:rPr>
              <w:t>4</w:t>
            </w:r>
          </w:p>
        </w:tc>
        <w:tc>
          <w:tcPr>
            <w:tcW w:w="3209" w:type="dxa"/>
            <w:tcBorders>
              <w:top w:val="nil"/>
              <w:left w:val="nil"/>
              <w:bottom w:val="single" w:sz="4" w:space="0" w:color="auto"/>
              <w:right w:val="single" w:sz="4" w:space="0" w:color="auto"/>
            </w:tcBorders>
            <w:shd w:val="clear" w:color="auto" w:fill="auto"/>
            <w:vAlign w:val="center"/>
            <w:hideMark/>
          </w:tcPr>
          <w:p w14:paraId="048CD964" w14:textId="77777777" w:rsidR="006A66F8" w:rsidRPr="008E2F8D" w:rsidRDefault="006A66F8" w:rsidP="00D30E97">
            <w:pPr>
              <w:jc w:val="center"/>
              <w:rPr>
                <w:color w:val="000000" w:themeColor="text1"/>
                <w:szCs w:val="22"/>
                <w:highlight w:val="green"/>
                <w:lang w:eastAsia="es-CO"/>
              </w:rPr>
            </w:pPr>
            <w:r w:rsidRPr="008E2F8D">
              <w:rPr>
                <w:color w:val="000000" w:themeColor="text1"/>
                <w:szCs w:val="22"/>
                <w:highlight w:val="green"/>
                <w:lang w:eastAsia="es-CO"/>
              </w:rPr>
              <w:t>Etapa II de implementación de proyectos</w:t>
            </w:r>
          </w:p>
        </w:tc>
        <w:tc>
          <w:tcPr>
            <w:tcW w:w="1261" w:type="dxa"/>
            <w:tcBorders>
              <w:top w:val="nil"/>
              <w:left w:val="nil"/>
              <w:bottom w:val="single" w:sz="4" w:space="0" w:color="auto"/>
              <w:right w:val="single" w:sz="4" w:space="0" w:color="auto"/>
            </w:tcBorders>
            <w:shd w:val="clear" w:color="auto" w:fill="auto"/>
            <w:noWrap/>
            <w:vAlign w:val="center"/>
            <w:hideMark/>
          </w:tcPr>
          <w:p w14:paraId="2A7C8E79" w14:textId="1984FF7F" w:rsidR="006A66F8" w:rsidRPr="008E2F8D" w:rsidRDefault="006A66F8" w:rsidP="00D30E97">
            <w:pPr>
              <w:jc w:val="center"/>
              <w:rPr>
                <w:color w:val="000000" w:themeColor="text1"/>
                <w:szCs w:val="22"/>
                <w:highlight w:val="green"/>
                <w:lang w:eastAsia="es-CO"/>
              </w:rPr>
            </w:pPr>
            <w:r w:rsidRPr="008E2F8D">
              <w:rPr>
                <w:color w:val="000000" w:themeColor="text1"/>
                <w:szCs w:val="22"/>
                <w:highlight w:val="green"/>
                <w:lang w:eastAsia="es-CO"/>
              </w:rPr>
              <w:t>1,</w:t>
            </w:r>
            <w:r w:rsidR="000E1F09" w:rsidRPr="008E2F8D">
              <w:rPr>
                <w:color w:val="000000" w:themeColor="text1"/>
                <w:szCs w:val="22"/>
                <w:highlight w:val="green"/>
                <w:lang w:eastAsia="es-CO"/>
              </w:rPr>
              <w:t>7</w:t>
            </w:r>
          </w:p>
        </w:tc>
        <w:tc>
          <w:tcPr>
            <w:tcW w:w="1392" w:type="dxa"/>
            <w:vMerge/>
            <w:tcBorders>
              <w:left w:val="nil"/>
              <w:right w:val="single" w:sz="4" w:space="0" w:color="auto"/>
            </w:tcBorders>
          </w:tcPr>
          <w:p w14:paraId="077273D4" w14:textId="77777777" w:rsidR="006A66F8" w:rsidRPr="00D30E97" w:rsidRDefault="006A66F8" w:rsidP="00D30E97">
            <w:pPr>
              <w:jc w:val="center"/>
              <w:rPr>
                <w:color w:val="000000"/>
                <w:szCs w:val="22"/>
                <w:lang w:eastAsia="es-CO"/>
              </w:rPr>
            </w:pPr>
          </w:p>
        </w:tc>
      </w:tr>
      <w:tr w:rsidR="006A66F8" w:rsidRPr="00D30E97" w14:paraId="1AD5E5E7" w14:textId="77777777" w:rsidTr="005513EC">
        <w:trPr>
          <w:trHeight w:val="700"/>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399B2DC8" w14:textId="77777777" w:rsidR="006A66F8" w:rsidRPr="00D30E97" w:rsidRDefault="006A66F8" w:rsidP="00D30E97">
            <w:pPr>
              <w:jc w:val="center"/>
              <w:rPr>
                <w:color w:val="000000"/>
                <w:szCs w:val="22"/>
                <w:lang w:eastAsia="es-CO"/>
              </w:rPr>
            </w:pPr>
            <w:r w:rsidRPr="00D30E97">
              <w:rPr>
                <w:color w:val="000000"/>
                <w:szCs w:val="22"/>
                <w:lang w:eastAsia="es-CO"/>
              </w:rPr>
              <w:t>2020</w:t>
            </w:r>
          </w:p>
        </w:tc>
        <w:tc>
          <w:tcPr>
            <w:tcW w:w="1242" w:type="dxa"/>
            <w:tcBorders>
              <w:top w:val="nil"/>
              <w:left w:val="nil"/>
              <w:bottom w:val="single" w:sz="4" w:space="0" w:color="auto"/>
              <w:right w:val="single" w:sz="4" w:space="0" w:color="auto"/>
            </w:tcBorders>
            <w:shd w:val="clear" w:color="auto" w:fill="auto"/>
            <w:noWrap/>
            <w:vAlign w:val="center"/>
            <w:hideMark/>
          </w:tcPr>
          <w:p w14:paraId="1138237B" w14:textId="77777777" w:rsidR="006A66F8" w:rsidRPr="00D30E97" w:rsidRDefault="006A66F8" w:rsidP="00D30E97">
            <w:pPr>
              <w:jc w:val="center"/>
              <w:rPr>
                <w:color w:val="000000"/>
                <w:szCs w:val="22"/>
                <w:lang w:eastAsia="es-CO"/>
              </w:rPr>
            </w:pPr>
            <w:r w:rsidRPr="00D30E97">
              <w:rPr>
                <w:color w:val="000000"/>
                <w:szCs w:val="22"/>
                <w:lang w:eastAsia="es-CO"/>
              </w:rPr>
              <w:t>5</w:t>
            </w:r>
          </w:p>
        </w:tc>
        <w:tc>
          <w:tcPr>
            <w:tcW w:w="3209" w:type="dxa"/>
            <w:tcBorders>
              <w:top w:val="nil"/>
              <w:left w:val="nil"/>
              <w:bottom w:val="single" w:sz="4" w:space="0" w:color="auto"/>
              <w:right w:val="single" w:sz="4" w:space="0" w:color="auto"/>
            </w:tcBorders>
            <w:shd w:val="clear" w:color="auto" w:fill="auto"/>
            <w:vAlign w:val="center"/>
            <w:hideMark/>
          </w:tcPr>
          <w:p w14:paraId="31B5E6A6" w14:textId="77777777" w:rsidR="006A66F8" w:rsidRPr="00D30E97" w:rsidRDefault="006A66F8" w:rsidP="00D30E97">
            <w:pPr>
              <w:jc w:val="center"/>
              <w:rPr>
                <w:color w:val="000000"/>
                <w:szCs w:val="22"/>
                <w:lang w:eastAsia="es-CO"/>
              </w:rPr>
            </w:pPr>
            <w:r w:rsidRPr="00D30E97">
              <w:rPr>
                <w:color w:val="000000"/>
                <w:szCs w:val="22"/>
                <w:lang w:eastAsia="es-CO"/>
              </w:rPr>
              <w:t>Resultados, comunicación y gestión del conocimiento</w:t>
            </w:r>
          </w:p>
        </w:tc>
        <w:tc>
          <w:tcPr>
            <w:tcW w:w="1261" w:type="dxa"/>
            <w:tcBorders>
              <w:top w:val="nil"/>
              <w:left w:val="nil"/>
              <w:bottom w:val="single" w:sz="4" w:space="0" w:color="auto"/>
              <w:right w:val="single" w:sz="4" w:space="0" w:color="auto"/>
            </w:tcBorders>
            <w:shd w:val="clear" w:color="auto" w:fill="auto"/>
            <w:noWrap/>
            <w:vAlign w:val="center"/>
            <w:hideMark/>
          </w:tcPr>
          <w:p w14:paraId="2A5E344A" w14:textId="77777777" w:rsidR="006A66F8" w:rsidRPr="00D30E97" w:rsidRDefault="006A66F8" w:rsidP="00D30E97">
            <w:pPr>
              <w:jc w:val="center"/>
              <w:rPr>
                <w:color w:val="000000"/>
                <w:szCs w:val="22"/>
                <w:lang w:eastAsia="es-CO"/>
              </w:rPr>
            </w:pPr>
            <w:r w:rsidRPr="00D30E97">
              <w:rPr>
                <w:color w:val="000000"/>
                <w:szCs w:val="22"/>
                <w:lang w:eastAsia="es-CO"/>
              </w:rPr>
              <w:t>2</w:t>
            </w:r>
          </w:p>
        </w:tc>
        <w:tc>
          <w:tcPr>
            <w:tcW w:w="1392" w:type="dxa"/>
            <w:vMerge/>
            <w:tcBorders>
              <w:left w:val="nil"/>
              <w:bottom w:val="single" w:sz="4" w:space="0" w:color="auto"/>
              <w:right w:val="single" w:sz="4" w:space="0" w:color="auto"/>
            </w:tcBorders>
          </w:tcPr>
          <w:p w14:paraId="7B08C762" w14:textId="77777777" w:rsidR="006A66F8" w:rsidRPr="00D30E97" w:rsidRDefault="006A66F8" w:rsidP="00D30E97">
            <w:pPr>
              <w:jc w:val="center"/>
              <w:rPr>
                <w:color w:val="000000"/>
                <w:szCs w:val="22"/>
                <w:lang w:eastAsia="es-CO"/>
              </w:rPr>
            </w:pPr>
          </w:p>
        </w:tc>
      </w:tr>
    </w:tbl>
    <w:p w14:paraId="1AE18698" w14:textId="77777777" w:rsidR="006A66F8" w:rsidRPr="00D30E97" w:rsidRDefault="006A66F8" w:rsidP="00D30E97">
      <w:pPr>
        <w:ind w:left="708"/>
        <w:rPr>
          <w:szCs w:val="22"/>
        </w:rPr>
      </w:pPr>
    </w:p>
    <w:p w14:paraId="58F5271F" w14:textId="36C414B6" w:rsidR="006A66F8" w:rsidRPr="00D30E97" w:rsidRDefault="006A66F8" w:rsidP="00D30E97">
      <w:pPr>
        <w:rPr>
          <w:szCs w:val="22"/>
        </w:rPr>
      </w:pPr>
      <w:r w:rsidRPr="00D30E97">
        <w:rPr>
          <w:szCs w:val="22"/>
        </w:rPr>
        <w:t xml:space="preserve">El ajuste anterior se realiza, debido a que en la planeación inicial no se contemplaron las fases relacionadas en el tiempo y divididas a lo largo de cuatrienio. A su vez, estas fases, responden a las necesidades específicas de formulación e implementación de los dos (2) proyectos de manera simultánea. </w:t>
      </w:r>
    </w:p>
    <w:p w14:paraId="1B5B4B9B" w14:textId="7F016420" w:rsidR="00DF577B" w:rsidRPr="00D30E97" w:rsidRDefault="00DF577B" w:rsidP="00D30E97">
      <w:pPr>
        <w:rPr>
          <w:szCs w:val="22"/>
        </w:rPr>
      </w:pPr>
    </w:p>
    <w:p w14:paraId="736B24EB" w14:textId="031FC483" w:rsidR="00DF577B" w:rsidRPr="00D30E97" w:rsidRDefault="00DF577B" w:rsidP="00D30E97">
      <w:pPr>
        <w:rPr>
          <w:szCs w:val="22"/>
        </w:rPr>
      </w:pPr>
      <w:r w:rsidRPr="002403DB">
        <w:rPr>
          <w:szCs w:val="22"/>
          <w:highlight w:val="green"/>
        </w:rPr>
        <w:t>Además de esto con el desarrollo de esta meta</w:t>
      </w:r>
      <w:r w:rsidR="003C0368" w:rsidRPr="002403DB">
        <w:rPr>
          <w:szCs w:val="22"/>
          <w:highlight w:val="green"/>
        </w:rPr>
        <w:t>,</w:t>
      </w:r>
      <w:r w:rsidRPr="002403DB">
        <w:rPr>
          <w:szCs w:val="22"/>
          <w:highlight w:val="green"/>
        </w:rPr>
        <w:t xml:space="preserve"> se </w:t>
      </w:r>
      <w:r w:rsidR="00890D99" w:rsidRPr="002403DB">
        <w:rPr>
          <w:szCs w:val="22"/>
          <w:highlight w:val="green"/>
        </w:rPr>
        <w:t>adelantarán</w:t>
      </w:r>
      <w:r w:rsidRPr="002403DB">
        <w:rPr>
          <w:szCs w:val="22"/>
          <w:highlight w:val="green"/>
        </w:rPr>
        <w:t xml:space="preserve"> acciones </w:t>
      </w:r>
      <w:r w:rsidR="00712417" w:rsidRPr="002403DB">
        <w:rPr>
          <w:szCs w:val="22"/>
          <w:highlight w:val="green"/>
        </w:rPr>
        <w:t xml:space="preserve">en el marco </w:t>
      </w:r>
      <w:r w:rsidR="003C0368" w:rsidRPr="002403DB">
        <w:rPr>
          <w:szCs w:val="22"/>
          <w:highlight w:val="green"/>
        </w:rPr>
        <w:t xml:space="preserve">de la </w:t>
      </w:r>
      <w:r w:rsidR="00F932B2" w:rsidRPr="002403DB">
        <w:rPr>
          <w:szCs w:val="22"/>
          <w:highlight w:val="green"/>
        </w:rPr>
        <w:t>Resolución 6524 de 201,</w:t>
      </w:r>
      <w:r w:rsidR="003C0368" w:rsidRPr="002403DB">
        <w:rPr>
          <w:szCs w:val="22"/>
          <w:highlight w:val="green"/>
        </w:rPr>
        <w:t xml:space="preserve"> </w:t>
      </w:r>
      <w:r w:rsidR="00F932B2" w:rsidRPr="002403DB">
        <w:rPr>
          <w:szCs w:val="22"/>
          <w:highlight w:val="green"/>
        </w:rPr>
        <w:t>por la cual se conforma el Grupo Interno de Trabajo sobre Cambio Climático, el cual</w:t>
      </w:r>
      <w:r w:rsidR="003C0368" w:rsidRPr="002403DB">
        <w:rPr>
          <w:szCs w:val="22"/>
          <w:highlight w:val="green"/>
        </w:rPr>
        <w:t xml:space="preserve"> deberá</w:t>
      </w:r>
      <w:r w:rsidR="00F932B2" w:rsidRPr="002403DB">
        <w:rPr>
          <w:szCs w:val="22"/>
          <w:highlight w:val="green"/>
        </w:rPr>
        <w:t xml:space="preserve"> ser orientado y liderado</w:t>
      </w:r>
      <w:r w:rsidR="003C0368" w:rsidRPr="002403DB">
        <w:rPr>
          <w:szCs w:val="22"/>
          <w:highlight w:val="green"/>
        </w:rPr>
        <w:t xml:space="preserve"> por la Dirección de Gestión Ambiental de la SDA. Todo lo anterior,</w:t>
      </w:r>
      <w:r w:rsidR="008E3C59" w:rsidRPr="002403DB">
        <w:rPr>
          <w:szCs w:val="22"/>
          <w:highlight w:val="green"/>
        </w:rPr>
        <w:t xml:space="preserve"> con </w:t>
      </w:r>
      <w:r w:rsidR="00CA496E" w:rsidRPr="002403DB">
        <w:rPr>
          <w:szCs w:val="22"/>
          <w:highlight w:val="green"/>
        </w:rPr>
        <w:t>el</w:t>
      </w:r>
      <w:r w:rsidR="008E3C59" w:rsidRPr="002403DB">
        <w:rPr>
          <w:szCs w:val="22"/>
          <w:highlight w:val="green"/>
        </w:rPr>
        <w:t xml:space="preserve"> fin</w:t>
      </w:r>
      <w:r w:rsidR="003C0368" w:rsidRPr="002403DB">
        <w:rPr>
          <w:szCs w:val="22"/>
          <w:highlight w:val="green"/>
        </w:rPr>
        <w:t xml:space="preserve"> </w:t>
      </w:r>
      <w:r w:rsidR="008E3C59" w:rsidRPr="002403DB">
        <w:rPr>
          <w:szCs w:val="22"/>
          <w:highlight w:val="green"/>
        </w:rPr>
        <w:t xml:space="preserve">de mejorar </w:t>
      </w:r>
      <w:r w:rsidR="003C0368" w:rsidRPr="002403DB">
        <w:rPr>
          <w:szCs w:val="22"/>
          <w:highlight w:val="green"/>
        </w:rPr>
        <w:t>las condiciones de adaptación al cambio climático del Distrito Capital.</w:t>
      </w:r>
    </w:p>
    <w:p w14:paraId="4FEAA90D" w14:textId="77777777" w:rsidR="006A66F8" w:rsidRPr="00D30E97" w:rsidRDefault="006A66F8" w:rsidP="00D30E97">
      <w:pPr>
        <w:rPr>
          <w:szCs w:val="22"/>
        </w:rPr>
      </w:pPr>
    </w:p>
    <w:p w14:paraId="0B30A824" w14:textId="77777777" w:rsidR="00301AD3" w:rsidRPr="00D30E97" w:rsidRDefault="00301AD3" w:rsidP="00D30E97">
      <w:pPr>
        <w:rPr>
          <w:b/>
          <w:szCs w:val="22"/>
        </w:rPr>
      </w:pPr>
    </w:p>
    <w:p w14:paraId="4C55E834" w14:textId="77777777" w:rsidR="00301AD3" w:rsidRPr="00D30E97" w:rsidRDefault="00301AD3" w:rsidP="00D30E97">
      <w:pPr>
        <w:rPr>
          <w:b/>
          <w:szCs w:val="22"/>
        </w:rPr>
      </w:pPr>
    </w:p>
    <w:p w14:paraId="7A8832F3" w14:textId="2CE79BEF" w:rsidR="005125E1" w:rsidRPr="00D30E97" w:rsidRDefault="00BF3518" w:rsidP="00D30E97">
      <w:pPr>
        <w:rPr>
          <w:b/>
          <w:szCs w:val="22"/>
        </w:rPr>
      </w:pPr>
      <w:r w:rsidRPr="00D30E97">
        <w:rPr>
          <w:b/>
          <w:szCs w:val="22"/>
        </w:rPr>
        <w:t>Meta 1</w:t>
      </w:r>
      <w:r w:rsidR="001B248E" w:rsidRPr="00D30E97">
        <w:rPr>
          <w:b/>
          <w:szCs w:val="22"/>
        </w:rPr>
        <w:t>4</w:t>
      </w:r>
      <w:r w:rsidRPr="00D30E97">
        <w:rPr>
          <w:b/>
          <w:szCs w:val="22"/>
        </w:rPr>
        <w:t xml:space="preserve">. Ejecutar </w:t>
      </w:r>
      <w:r w:rsidR="00C574C4" w:rsidRPr="00D30E97">
        <w:rPr>
          <w:b/>
          <w:szCs w:val="22"/>
        </w:rPr>
        <w:t>4</w:t>
      </w:r>
      <w:r w:rsidRPr="00D30E97">
        <w:rPr>
          <w:b/>
          <w:szCs w:val="22"/>
        </w:rPr>
        <w:t xml:space="preserve"> instrumentos institucionales con enfoque de adaptación al cambio climático</w:t>
      </w:r>
    </w:p>
    <w:p w14:paraId="60073742" w14:textId="77777777" w:rsidR="00781700" w:rsidRPr="00D30E97" w:rsidRDefault="00781700" w:rsidP="00D30E97">
      <w:pPr>
        <w:rPr>
          <w:szCs w:val="22"/>
        </w:rPr>
      </w:pPr>
      <w:r w:rsidRPr="00D30E97">
        <w:rPr>
          <w:szCs w:val="22"/>
        </w:rPr>
        <w:t>Se busca continuar con la implementación de los siguientes instrumentos</w:t>
      </w:r>
      <w:r w:rsidR="0034242B" w:rsidRPr="00D30E97">
        <w:rPr>
          <w:szCs w:val="22"/>
        </w:rPr>
        <w:t xml:space="preserve"> institucionales</w:t>
      </w:r>
      <w:r w:rsidR="00C80E3F" w:rsidRPr="00D30E97">
        <w:rPr>
          <w:szCs w:val="22"/>
        </w:rPr>
        <w:t xml:space="preserve"> con el desarrollo de estrategias relacionadas con la adaptación al cambio climático</w:t>
      </w:r>
      <w:r w:rsidRPr="00D30E97">
        <w:rPr>
          <w:szCs w:val="22"/>
        </w:rPr>
        <w:t>:</w:t>
      </w:r>
    </w:p>
    <w:p w14:paraId="0FDFB60C" w14:textId="77777777" w:rsidR="00781700" w:rsidRPr="00D30E97" w:rsidRDefault="00781700" w:rsidP="00D30E97">
      <w:pPr>
        <w:rPr>
          <w:szCs w:val="22"/>
        </w:rPr>
      </w:pPr>
    </w:p>
    <w:p w14:paraId="1457A063" w14:textId="7B54B144" w:rsidR="00781700" w:rsidRPr="002403DB" w:rsidRDefault="003A5729" w:rsidP="00D30E97">
      <w:pPr>
        <w:shd w:val="clear" w:color="auto" w:fill="FFFFFF"/>
        <w:rPr>
          <w:color w:val="000000" w:themeColor="text1"/>
          <w:szCs w:val="22"/>
          <w:highlight w:val="green"/>
          <w:lang w:eastAsia="es-CO"/>
        </w:rPr>
      </w:pPr>
      <w:r w:rsidRPr="002403DB">
        <w:rPr>
          <w:color w:val="000000" w:themeColor="text1"/>
          <w:szCs w:val="22"/>
          <w:highlight w:val="green"/>
          <w:lang w:eastAsia="es-CO"/>
        </w:rPr>
        <w:lastRenderedPageBreak/>
        <w:t>El PIRE de la Entidad es el instrumento que coordina la atención de las emergencias por parte de la Secretaría Distrital de Ambiente – SDA, como integrante del Sistema Distrital de Gestión de Riesgos y Cambio Climático - SDGR-CC y apoya la respuesta de las emergencias en temas relacionados con: 1. Árboles caídos o en riesgo de caída. 2. Incendios forestales. 3. Incidentes por materiales o residuos peligrosos. 4. Disposición ilegal de Residuos de Construcción y Demolición (RCD). Con la implementación del PIRE se busca atender el 100% de las emergencias ambientales competencia y jurisdicción de la SDA, activadas por el SDGR – CC o la comunidad.</w:t>
      </w:r>
    </w:p>
    <w:p w14:paraId="00B0A805" w14:textId="77777777" w:rsidR="00781700" w:rsidRPr="002403DB" w:rsidRDefault="00781700" w:rsidP="00D30E97">
      <w:pPr>
        <w:rPr>
          <w:color w:val="000000" w:themeColor="text1"/>
          <w:szCs w:val="22"/>
          <w:highlight w:val="green"/>
        </w:rPr>
      </w:pPr>
    </w:p>
    <w:p w14:paraId="6489F0D3" w14:textId="77777777" w:rsidR="0068308B" w:rsidRPr="002403DB" w:rsidRDefault="0068308B" w:rsidP="00D30E97">
      <w:pPr>
        <w:shd w:val="clear" w:color="auto" w:fill="FFFFFF"/>
        <w:rPr>
          <w:color w:val="000000" w:themeColor="text1"/>
          <w:szCs w:val="22"/>
          <w:highlight w:val="green"/>
          <w:lang w:eastAsia="es-CO"/>
        </w:rPr>
      </w:pPr>
      <w:r w:rsidRPr="002403DB">
        <w:rPr>
          <w:color w:val="000000" w:themeColor="text1"/>
          <w:szCs w:val="22"/>
          <w:highlight w:val="green"/>
          <w:lang w:eastAsia="es-CO"/>
        </w:rPr>
        <w:t>Con la implementación del Plan Institucional de Gestión Ambiental-PIGA se pretende aportar significativamente  al mejoramiento de la gestión ambiental del Distrito, controlando los factores de riesgo ambiental; a través de la coordinación  permanente entre la SDA y las entidades públicas, organizaciones, y sectores que operan en la jurisdicción del Distrito Capital, mediante el desarrollo e implementación de políticas ambientales que permitan la adaptación al cambio climático y la generación de conocimiento que redunde en mejores  condiciones ambientales de la ciudad.</w:t>
      </w:r>
    </w:p>
    <w:p w14:paraId="1AE8AB31" w14:textId="77777777" w:rsidR="0068308B" w:rsidRPr="002403DB" w:rsidRDefault="0068308B" w:rsidP="00D30E97">
      <w:pPr>
        <w:shd w:val="clear" w:color="auto" w:fill="FFFFFF"/>
        <w:rPr>
          <w:color w:val="000000" w:themeColor="text1"/>
          <w:szCs w:val="22"/>
          <w:highlight w:val="green"/>
          <w:lang w:eastAsia="es-CO"/>
        </w:rPr>
      </w:pPr>
      <w:r w:rsidRPr="002403DB">
        <w:rPr>
          <w:color w:val="000000" w:themeColor="text1"/>
          <w:szCs w:val="22"/>
          <w:highlight w:val="green"/>
          <w:lang w:eastAsia="es-CO"/>
        </w:rPr>
        <w:t> </w:t>
      </w:r>
    </w:p>
    <w:p w14:paraId="6AFC36CA" w14:textId="24829427" w:rsidR="0068308B" w:rsidRPr="00D30E97" w:rsidRDefault="0068308B" w:rsidP="00D30E97">
      <w:pPr>
        <w:shd w:val="clear" w:color="auto" w:fill="FFFFFF"/>
        <w:rPr>
          <w:color w:val="000000" w:themeColor="text1"/>
          <w:szCs w:val="22"/>
          <w:lang w:eastAsia="es-CO"/>
        </w:rPr>
      </w:pPr>
      <w:r w:rsidRPr="002403DB">
        <w:rPr>
          <w:color w:val="000000" w:themeColor="text1"/>
          <w:szCs w:val="22"/>
          <w:highlight w:val="green"/>
          <w:lang w:eastAsia="es-CO"/>
        </w:rPr>
        <w:t>Con la implementación del Plan de Acción Cuatrienal Ambiental-PACA se pretende continuar con la orientar a las entidades distritales en la consolidación de información relevante para toma de decisiones medioambientales de la ciudad, a través del reporte de los logros ambientales alcanzados por dichas entidades y los recursos destinados para llevar a cabo los mismos.</w:t>
      </w:r>
    </w:p>
    <w:p w14:paraId="47245B20" w14:textId="77777777" w:rsidR="00781700" w:rsidRPr="00D30E97" w:rsidRDefault="00781700" w:rsidP="00D30E97">
      <w:pPr>
        <w:shd w:val="clear" w:color="auto" w:fill="FFFFFF"/>
        <w:rPr>
          <w:color w:val="222222"/>
          <w:szCs w:val="22"/>
          <w:lang w:eastAsia="es-CO"/>
        </w:rPr>
      </w:pPr>
    </w:p>
    <w:p w14:paraId="58C8C58C" w14:textId="3447A12F" w:rsidR="00781700" w:rsidRPr="00D30E97" w:rsidRDefault="00781700" w:rsidP="00D30E97">
      <w:pPr>
        <w:rPr>
          <w:szCs w:val="22"/>
        </w:rPr>
      </w:pPr>
      <w:r w:rsidRPr="00D30E97">
        <w:rPr>
          <w:szCs w:val="22"/>
        </w:rPr>
        <w:t xml:space="preserve">Otro de los instrumentos de gestión que se </w:t>
      </w:r>
      <w:r w:rsidR="003A5729" w:rsidRPr="00D30E97">
        <w:rPr>
          <w:szCs w:val="22"/>
        </w:rPr>
        <w:t>continúa</w:t>
      </w:r>
      <w:r w:rsidRPr="00D30E97">
        <w:rPr>
          <w:szCs w:val="22"/>
        </w:rPr>
        <w:t xml:space="preserve"> adelantando por parte de la SDA es el Certificado de Conservación Ambiental - CECA, que corresponde a un incentivo otorgado a los dueños de predios localizados parcial o totalmente en el Sistema de Áreas Protegidas del D.C., por medio del cual pueden acceder a una tarifa especial en el Impuesto Predial. De acuerdo con lo anterior se espera que para el cuatrienio se aumente el número de solicitudes de Certificación de Estado de Conservación Ambiental, ya que es el beneficio tributario ha motivado la conservación y a integrado a los particulares en la prevención y mitigación del cambio climático.</w:t>
      </w:r>
    </w:p>
    <w:p w14:paraId="67256860" w14:textId="77777777" w:rsidR="00144354" w:rsidRPr="00D30E97" w:rsidRDefault="00D25877" w:rsidP="00D30E97">
      <w:pPr>
        <w:pStyle w:val="Ttulo1"/>
        <w:rPr>
          <w:rFonts w:cs="Times New Roman"/>
          <w:szCs w:val="22"/>
        </w:rPr>
      </w:pPr>
      <w:r w:rsidRPr="00D30E97">
        <w:rPr>
          <w:rFonts w:cs="Times New Roman"/>
          <w:szCs w:val="22"/>
        </w:rPr>
        <w:t>DESCRIPCIÓN DE LOS PRINCIPALES BENEFICIOS DEL PROYECTO</w:t>
      </w:r>
    </w:p>
    <w:p w14:paraId="366B54FB" w14:textId="77777777" w:rsidR="001F6255" w:rsidRPr="00D30E97" w:rsidRDefault="001F6255" w:rsidP="00D30E97">
      <w:pPr>
        <w:pStyle w:val="Prrafodelista"/>
        <w:numPr>
          <w:ilvl w:val="0"/>
          <w:numId w:val="11"/>
        </w:numPr>
        <w:spacing w:after="240"/>
        <w:rPr>
          <w:szCs w:val="22"/>
        </w:rPr>
      </w:pPr>
      <w:r w:rsidRPr="00D30E97">
        <w:rPr>
          <w:szCs w:val="22"/>
        </w:rPr>
        <w:t xml:space="preserve">Recuperación de la conectividad entre elementos de la EEP, sostenibilidad e incremento en la oferta de servicios </w:t>
      </w:r>
      <w:proofErr w:type="spellStart"/>
      <w:r w:rsidRPr="00D30E97">
        <w:rPr>
          <w:szCs w:val="22"/>
        </w:rPr>
        <w:t>ecosistémicos</w:t>
      </w:r>
      <w:proofErr w:type="spellEnd"/>
      <w:r w:rsidRPr="00D30E97">
        <w:rPr>
          <w:szCs w:val="22"/>
        </w:rPr>
        <w:t xml:space="preserve"> disponibles, incremento de las áreas disponibles para la recreación pasiva de los ciudadanos, mitigación del cambio climático.</w:t>
      </w:r>
    </w:p>
    <w:p w14:paraId="4EA801D7" w14:textId="77777777" w:rsidR="00C37268" w:rsidRPr="00D30E97" w:rsidRDefault="007F38AB" w:rsidP="00D30E97">
      <w:pPr>
        <w:pStyle w:val="Prrafodelista"/>
        <w:numPr>
          <w:ilvl w:val="0"/>
          <w:numId w:val="10"/>
        </w:numPr>
        <w:spacing w:after="240"/>
        <w:rPr>
          <w:bCs/>
          <w:kern w:val="32"/>
          <w:szCs w:val="22"/>
        </w:rPr>
      </w:pPr>
      <w:r w:rsidRPr="00D30E97">
        <w:rPr>
          <w:bCs/>
          <w:kern w:val="32"/>
          <w:szCs w:val="22"/>
        </w:rPr>
        <w:t xml:space="preserve">Ampliar la conectividad de los Ecosistemas de bosque y Paramo integradores de la Estructura Ecológica Principal dentro del Distrito Capital a fin de generar </w:t>
      </w:r>
      <w:r w:rsidR="00DC325E" w:rsidRPr="00D30E97">
        <w:rPr>
          <w:bCs/>
          <w:kern w:val="32"/>
          <w:szCs w:val="22"/>
        </w:rPr>
        <w:t>sostenibilidad en el manejo del recurso hídrico del Distrito Capital.</w:t>
      </w:r>
    </w:p>
    <w:p w14:paraId="1E5B7B16" w14:textId="77777777" w:rsidR="00534136" w:rsidRPr="00D30E97" w:rsidRDefault="00534136" w:rsidP="00D30E97">
      <w:pPr>
        <w:pStyle w:val="Prrafodelista"/>
        <w:numPr>
          <w:ilvl w:val="0"/>
          <w:numId w:val="10"/>
        </w:numPr>
        <w:rPr>
          <w:szCs w:val="22"/>
        </w:rPr>
      </w:pPr>
      <w:r w:rsidRPr="00D30E97">
        <w:rPr>
          <w:szCs w:val="22"/>
        </w:rPr>
        <w:t xml:space="preserve">Con la recuperación y </w:t>
      </w:r>
      <w:proofErr w:type="spellStart"/>
      <w:r w:rsidRPr="00D30E97">
        <w:rPr>
          <w:szCs w:val="22"/>
        </w:rPr>
        <w:t>viabilización</w:t>
      </w:r>
      <w:proofErr w:type="spellEnd"/>
      <w:r w:rsidRPr="00D30E97">
        <w:rPr>
          <w:szCs w:val="22"/>
        </w:rPr>
        <w:t xml:space="preserve"> como espacio público de 115 hectáreas del suelo de protección por riesgo se habilitarán más zonas para el esparcimiento de la ciudadanía, se generarán zonas con condiciones adecuadas para favorecer la conectividad de la estructura ecológica principal y se evitará la </w:t>
      </w:r>
      <w:r w:rsidR="000F1718" w:rsidRPr="00D30E97">
        <w:rPr>
          <w:szCs w:val="22"/>
        </w:rPr>
        <w:t>reocupación ilegal</w:t>
      </w:r>
      <w:r w:rsidRPr="00D30E97">
        <w:rPr>
          <w:szCs w:val="22"/>
        </w:rPr>
        <w:t xml:space="preserve"> de estos sectores.</w:t>
      </w:r>
    </w:p>
    <w:p w14:paraId="368DB6A3" w14:textId="77777777" w:rsidR="00534136" w:rsidRPr="00D30E97" w:rsidRDefault="00534136" w:rsidP="00D30E97">
      <w:pPr>
        <w:rPr>
          <w:szCs w:val="22"/>
        </w:rPr>
      </w:pPr>
    </w:p>
    <w:p w14:paraId="75A4552B" w14:textId="77777777" w:rsidR="00433894" w:rsidRPr="00D30E97" w:rsidRDefault="00433894" w:rsidP="00D30E97">
      <w:pPr>
        <w:pStyle w:val="Prrafodelista"/>
        <w:numPr>
          <w:ilvl w:val="0"/>
          <w:numId w:val="10"/>
        </w:numPr>
        <w:rPr>
          <w:bCs/>
          <w:kern w:val="32"/>
          <w:szCs w:val="22"/>
        </w:rPr>
      </w:pPr>
      <w:r w:rsidRPr="00D30E97">
        <w:rPr>
          <w:bCs/>
          <w:kern w:val="32"/>
          <w:szCs w:val="22"/>
        </w:rPr>
        <w:t xml:space="preserve">Las medidas de Adaptación basada en Ecosistemas implementadas en los proyectos, pueden complementar estrategias de mitigación al cambio climático ya que la conservación y manejo sostenible de los bosques, permiten el almacenamiento y secuestro de carbono. Al mismo tiempo, se reduce la vulnerabilidad de la población frente al cambio climático, incrementa la </w:t>
      </w:r>
      <w:proofErr w:type="spellStart"/>
      <w:r w:rsidRPr="00D30E97">
        <w:rPr>
          <w:bCs/>
          <w:kern w:val="32"/>
          <w:szCs w:val="22"/>
        </w:rPr>
        <w:t>resiliencia</w:t>
      </w:r>
      <w:proofErr w:type="spellEnd"/>
      <w:r w:rsidRPr="00D30E97">
        <w:rPr>
          <w:bCs/>
          <w:kern w:val="32"/>
          <w:szCs w:val="22"/>
        </w:rPr>
        <w:t xml:space="preserve"> de la biodiversidad y de los ecosistemas de forma directa o indirecta. Usa la biodiversidad y los </w:t>
      </w:r>
      <w:r w:rsidRPr="00D30E97">
        <w:rPr>
          <w:bCs/>
          <w:kern w:val="32"/>
          <w:szCs w:val="22"/>
        </w:rPr>
        <w:lastRenderedPageBreak/>
        <w:t xml:space="preserve">servicios </w:t>
      </w:r>
      <w:proofErr w:type="spellStart"/>
      <w:r w:rsidRPr="00D30E97">
        <w:rPr>
          <w:bCs/>
          <w:kern w:val="32"/>
          <w:szCs w:val="22"/>
        </w:rPr>
        <w:t>ecosistémicos</w:t>
      </w:r>
      <w:proofErr w:type="spellEnd"/>
      <w:r w:rsidRPr="00D30E97">
        <w:rPr>
          <w:bCs/>
          <w:kern w:val="32"/>
          <w:szCs w:val="22"/>
        </w:rPr>
        <w:t xml:space="preserve"> de forma sostenible, sin afectarlos y, en la medida de lo posible, mejorándolos.</w:t>
      </w:r>
    </w:p>
    <w:p w14:paraId="3C64372D" w14:textId="77777777" w:rsidR="00433894" w:rsidRPr="00D30E97" w:rsidRDefault="00433894" w:rsidP="00D30E97">
      <w:pPr>
        <w:pStyle w:val="Prrafodelista"/>
        <w:ind w:left="720"/>
        <w:rPr>
          <w:bCs/>
          <w:kern w:val="32"/>
          <w:szCs w:val="22"/>
        </w:rPr>
      </w:pPr>
    </w:p>
    <w:p w14:paraId="6BA58A31" w14:textId="589FEEE0" w:rsidR="00BF6E96" w:rsidRPr="00D30E97" w:rsidRDefault="00BF6E96" w:rsidP="00D30E97">
      <w:pPr>
        <w:pStyle w:val="Prrafodelista"/>
        <w:numPr>
          <w:ilvl w:val="0"/>
          <w:numId w:val="10"/>
        </w:numPr>
        <w:rPr>
          <w:szCs w:val="22"/>
        </w:rPr>
      </w:pPr>
      <w:r w:rsidRPr="00D30E97">
        <w:rPr>
          <w:szCs w:val="22"/>
        </w:rPr>
        <w:t xml:space="preserve">La adecuación física busca conocer y restaurar, según sea el caso, la hidrodinámica natural de los ecosistemas de humedal y su calidad para el correcto funcionamiento </w:t>
      </w:r>
      <w:proofErr w:type="spellStart"/>
      <w:r w:rsidRPr="00D30E97">
        <w:rPr>
          <w:szCs w:val="22"/>
        </w:rPr>
        <w:t>ecosistémico</w:t>
      </w:r>
      <w:proofErr w:type="spellEnd"/>
      <w:r w:rsidRPr="00D30E97">
        <w:rPr>
          <w:szCs w:val="22"/>
        </w:rPr>
        <w:t xml:space="preserve"> del mismo, en atención a lo determinado en el Protocolo de Recuperación y Rehabilitación Ecológica de Humedales en Centros Urbanos, el cual se describe como el conjunto de actividades que se desarrollan para recomponer la geometría y los niveles de agua de los humedales a una situación que permita un máximo de diversidad de hábitats para el desarrollo de los diferentes tipos estructurales de vegetación acuática y </w:t>
      </w:r>
      <w:proofErr w:type="spellStart"/>
      <w:r w:rsidRPr="00D30E97">
        <w:rPr>
          <w:szCs w:val="22"/>
        </w:rPr>
        <w:t>semiacuática</w:t>
      </w:r>
      <w:proofErr w:type="spellEnd"/>
      <w:r w:rsidRPr="00D30E97">
        <w:rPr>
          <w:szCs w:val="22"/>
        </w:rPr>
        <w:t>.</w:t>
      </w:r>
    </w:p>
    <w:p w14:paraId="48B379A1" w14:textId="77777777" w:rsidR="00BF6E96" w:rsidRPr="00D30E97" w:rsidRDefault="00BF6E96" w:rsidP="00D30E97">
      <w:pPr>
        <w:rPr>
          <w:szCs w:val="22"/>
        </w:rPr>
      </w:pPr>
    </w:p>
    <w:p w14:paraId="284DEAD5" w14:textId="77777777" w:rsidR="00BF6E96" w:rsidRPr="00D30E97" w:rsidRDefault="00BF6E96" w:rsidP="00D30E97">
      <w:pPr>
        <w:pStyle w:val="Prrafodelista"/>
        <w:spacing w:after="100"/>
        <w:ind w:left="720"/>
        <w:rPr>
          <w:szCs w:val="22"/>
        </w:rPr>
      </w:pPr>
      <w:r w:rsidRPr="00D30E97">
        <w:rPr>
          <w:szCs w:val="22"/>
        </w:rPr>
        <w:t xml:space="preserve">De igual forma la intervención en zonas terrestres de los humedales a través del establecimiento de senderos interpretativos, miradores, plataformas, áreas de administración, entre otros, servirá para compatibilizar la recuperación ecológica con el adecuado uso público de estas áreas protegidas, con lo cual fortalecerá la estrategia de educación ambiental y por lo tanto la conciencia ambiental. </w:t>
      </w:r>
    </w:p>
    <w:p w14:paraId="5036C2F2" w14:textId="77777777" w:rsidR="00BF6E96" w:rsidRPr="00D30E97" w:rsidRDefault="00BF6E96" w:rsidP="00D30E97">
      <w:pPr>
        <w:pStyle w:val="Prrafodelista"/>
        <w:ind w:left="720"/>
        <w:rPr>
          <w:szCs w:val="22"/>
        </w:rPr>
      </w:pPr>
      <w:r w:rsidRPr="00D30E97">
        <w:rPr>
          <w:szCs w:val="22"/>
        </w:rPr>
        <w:t xml:space="preserve">Asimismo se evidencia la necesidad de desplegar acciones de administración y manejo en los 15 Parques ecológicos Distritales de Humedal, teniendo en cuenta que la experiencia del Distrito demuestra que cuando los humedales están administrados, vigilados, con presencia institucional permanente, se tiene mayor control sobre el área, comprobando que factores </w:t>
      </w:r>
      <w:proofErr w:type="spellStart"/>
      <w:r w:rsidRPr="00D30E97">
        <w:rPr>
          <w:szCs w:val="22"/>
        </w:rPr>
        <w:t>tensionantes</w:t>
      </w:r>
      <w:proofErr w:type="spellEnd"/>
      <w:r w:rsidRPr="00D30E97">
        <w:rPr>
          <w:szCs w:val="22"/>
        </w:rPr>
        <w:t xml:space="preserve"> como la inadecuada disposición de escombros y residuos, problemas asociados a inseguridad, pastoreo de ganado,  afectaciones a la fauna y flora, disminuyen, contribuyendo a la recuperación de estos ecosistema. Igualmente, la ciudadanía al contar con un espacio natural con buenas condiciones ambientales se apropia de éste para actividades de recreación pasiva y de disfrute colectivo. </w:t>
      </w:r>
    </w:p>
    <w:p w14:paraId="5FE1A863" w14:textId="77777777" w:rsidR="00BF6E96" w:rsidRPr="00D30E97" w:rsidRDefault="00BF6E96" w:rsidP="00D30E97">
      <w:pPr>
        <w:pStyle w:val="Prrafodelista"/>
        <w:ind w:left="720"/>
        <w:rPr>
          <w:bCs/>
          <w:kern w:val="32"/>
          <w:szCs w:val="22"/>
        </w:rPr>
      </w:pPr>
    </w:p>
    <w:p w14:paraId="6F05BC12" w14:textId="558A4E8B" w:rsidR="00433894" w:rsidRPr="00D30E97" w:rsidRDefault="00433894" w:rsidP="00D30E97">
      <w:pPr>
        <w:pStyle w:val="Prrafodelista"/>
        <w:numPr>
          <w:ilvl w:val="0"/>
          <w:numId w:val="10"/>
        </w:numPr>
        <w:rPr>
          <w:bCs/>
          <w:szCs w:val="22"/>
          <w:lang w:val="es-ES"/>
        </w:rPr>
      </w:pPr>
      <w:r w:rsidRPr="00D30E97">
        <w:rPr>
          <w:szCs w:val="22"/>
        </w:rPr>
        <w:t xml:space="preserve">Con la implementación del PIRE la </w:t>
      </w:r>
      <w:r w:rsidRPr="00D30E97">
        <w:rPr>
          <w:bCs/>
          <w:szCs w:val="22"/>
          <w:lang w:val="es-ES"/>
        </w:rPr>
        <w:t>SDA b</w:t>
      </w:r>
      <w:r w:rsidRPr="00D30E97">
        <w:rPr>
          <w:szCs w:val="22"/>
          <w:lang w:val="es-ES"/>
        </w:rPr>
        <w:t xml:space="preserve">rindará una respuesta eficaz y eficiente a las situaciones de emergencia o desastre que son de su competencia; esto, de manera articulada con las entidades pertenecientes al SDGR-CC y en cumplimiento </w:t>
      </w:r>
      <w:r w:rsidRPr="00D30E97">
        <w:rPr>
          <w:szCs w:val="22"/>
        </w:rPr>
        <w:t>al Acuerdo 341/08.</w:t>
      </w:r>
    </w:p>
    <w:p w14:paraId="35F41C2A" w14:textId="6435DD7A" w:rsidR="00B36634" w:rsidRPr="00D30E97" w:rsidRDefault="00B36634" w:rsidP="00D30E97">
      <w:pPr>
        <w:rPr>
          <w:bCs/>
          <w:szCs w:val="22"/>
          <w:lang w:val="es-ES"/>
        </w:rPr>
      </w:pPr>
    </w:p>
    <w:p w14:paraId="70648775" w14:textId="77777777" w:rsidR="00020314" w:rsidRPr="00D30E97" w:rsidRDefault="00144354" w:rsidP="00D30E97">
      <w:pPr>
        <w:pStyle w:val="Ttulo1"/>
        <w:rPr>
          <w:rFonts w:cs="Times New Roman"/>
          <w:color w:val="8496B0"/>
          <w:szCs w:val="22"/>
        </w:rPr>
      </w:pPr>
      <w:r w:rsidRPr="00D30E97">
        <w:rPr>
          <w:rFonts w:cs="Times New Roman"/>
          <w:szCs w:val="22"/>
        </w:rPr>
        <w:t>COSTOS DEL PROYECTO</w:t>
      </w:r>
    </w:p>
    <w:p w14:paraId="574DC12A" w14:textId="77777777" w:rsidR="008E2D66" w:rsidRPr="00D30E97" w:rsidRDefault="008E2D66" w:rsidP="00D30E97">
      <w:pPr>
        <w:jc w:val="right"/>
        <w:rPr>
          <w:bCs/>
          <w:szCs w:val="22"/>
        </w:rPr>
      </w:pPr>
      <w:r w:rsidRPr="00D30E97">
        <w:rPr>
          <w:bCs/>
          <w:szCs w:val="22"/>
        </w:rPr>
        <w:t>Cifras en millones de pesos</w:t>
      </w:r>
    </w:p>
    <w:tbl>
      <w:tblPr>
        <w:tblW w:w="4900" w:type="pct"/>
        <w:tblInd w:w="70" w:type="dxa"/>
        <w:tblCellMar>
          <w:left w:w="70" w:type="dxa"/>
          <w:right w:w="70" w:type="dxa"/>
        </w:tblCellMar>
        <w:tblLook w:val="04A0" w:firstRow="1" w:lastRow="0" w:firstColumn="1" w:lastColumn="0" w:noHBand="0" w:noVBand="1"/>
      </w:tblPr>
      <w:tblGrid>
        <w:gridCol w:w="4117"/>
        <w:gridCol w:w="850"/>
        <w:gridCol w:w="847"/>
        <w:gridCol w:w="849"/>
        <w:gridCol w:w="849"/>
        <w:gridCol w:w="849"/>
        <w:gridCol w:w="994"/>
      </w:tblGrid>
      <w:tr w:rsidR="001F5F67" w:rsidRPr="00D30E97" w14:paraId="385A92F7" w14:textId="77777777" w:rsidTr="005513EC">
        <w:trPr>
          <w:trHeight w:val="20"/>
        </w:trPr>
        <w:tc>
          <w:tcPr>
            <w:tcW w:w="2200" w:type="pct"/>
            <w:tcBorders>
              <w:top w:val="single" w:sz="8" w:space="0" w:color="auto"/>
              <w:left w:val="single" w:sz="8" w:space="0" w:color="auto"/>
              <w:bottom w:val="single" w:sz="4" w:space="0" w:color="auto"/>
              <w:right w:val="single" w:sz="4" w:space="0" w:color="auto"/>
            </w:tcBorders>
            <w:shd w:val="clear" w:color="000000" w:fill="4F81BD"/>
            <w:vAlign w:val="center"/>
            <w:hideMark/>
          </w:tcPr>
          <w:p w14:paraId="5CF8494A" w14:textId="77777777" w:rsidR="008E2D66" w:rsidRPr="00D30E97" w:rsidRDefault="008E2D66" w:rsidP="00D30E97">
            <w:pPr>
              <w:jc w:val="left"/>
              <w:rPr>
                <w:b/>
                <w:bCs/>
                <w:szCs w:val="22"/>
                <w:lang w:eastAsia="es-CO"/>
              </w:rPr>
            </w:pPr>
            <w:r w:rsidRPr="00D30E97">
              <w:rPr>
                <w:b/>
                <w:bCs/>
                <w:szCs w:val="22"/>
                <w:lang w:eastAsia="es-CO"/>
              </w:rPr>
              <w:t xml:space="preserve">Línea de acción </w:t>
            </w:r>
          </w:p>
        </w:tc>
        <w:tc>
          <w:tcPr>
            <w:tcW w:w="454" w:type="pct"/>
            <w:tcBorders>
              <w:top w:val="single" w:sz="8" w:space="0" w:color="auto"/>
              <w:left w:val="single" w:sz="4" w:space="0" w:color="auto"/>
              <w:bottom w:val="single" w:sz="4" w:space="0" w:color="auto"/>
              <w:right w:val="single" w:sz="4" w:space="0" w:color="auto"/>
            </w:tcBorders>
            <w:shd w:val="clear" w:color="000000" w:fill="4F81BD"/>
            <w:vAlign w:val="center"/>
            <w:hideMark/>
          </w:tcPr>
          <w:p w14:paraId="3C207E57" w14:textId="77777777" w:rsidR="008E2D66" w:rsidRPr="00D30E97" w:rsidRDefault="008E2D66" w:rsidP="00D30E97">
            <w:pPr>
              <w:jc w:val="center"/>
              <w:rPr>
                <w:b/>
                <w:bCs/>
                <w:szCs w:val="22"/>
                <w:lang w:eastAsia="es-CO"/>
              </w:rPr>
            </w:pPr>
            <w:r w:rsidRPr="00D30E97">
              <w:rPr>
                <w:b/>
                <w:bCs/>
                <w:szCs w:val="22"/>
                <w:lang w:eastAsia="es-CO"/>
              </w:rPr>
              <w:t>2016</w:t>
            </w:r>
          </w:p>
        </w:tc>
        <w:tc>
          <w:tcPr>
            <w:tcW w:w="452" w:type="pct"/>
            <w:tcBorders>
              <w:top w:val="single" w:sz="8" w:space="0" w:color="auto"/>
              <w:left w:val="single" w:sz="4" w:space="0" w:color="auto"/>
              <w:bottom w:val="single" w:sz="4" w:space="0" w:color="auto"/>
              <w:right w:val="single" w:sz="4" w:space="0" w:color="auto"/>
            </w:tcBorders>
            <w:shd w:val="clear" w:color="000000" w:fill="4F81BD"/>
            <w:vAlign w:val="center"/>
            <w:hideMark/>
          </w:tcPr>
          <w:p w14:paraId="459B9D02" w14:textId="77777777" w:rsidR="008E2D66" w:rsidRPr="00D30E97" w:rsidRDefault="008E2D66" w:rsidP="00D30E97">
            <w:pPr>
              <w:jc w:val="center"/>
              <w:rPr>
                <w:b/>
                <w:bCs/>
                <w:szCs w:val="22"/>
                <w:lang w:eastAsia="es-CO"/>
              </w:rPr>
            </w:pPr>
            <w:r w:rsidRPr="00D30E97">
              <w:rPr>
                <w:b/>
                <w:bCs/>
                <w:szCs w:val="22"/>
                <w:lang w:eastAsia="es-CO"/>
              </w:rPr>
              <w:t>2017</w:t>
            </w:r>
          </w:p>
        </w:tc>
        <w:tc>
          <w:tcPr>
            <w:tcW w:w="454" w:type="pct"/>
            <w:tcBorders>
              <w:top w:val="single" w:sz="8" w:space="0" w:color="auto"/>
              <w:left w:val="single" w:sz="4" w:space="0" w:color="auto"/>
              <w:bottom w:val="single" w:sz="4" w:space="0" w:color="auto"/>
              <w:right w:val="single" w:sz="4" w:space="0" w:color="auto"/>
            </w:tcBorders>
            <w:shd w:val="clear" w:color="000000" w:fill="4F81BD"/>
            <w:vAlign w:val="center"/>
            <w:hideMark/>
          </w:tcPr>
          <w:p w14:paraId="7DE3218D" w14:textId="77777777" w:rsidR="008E2D66" w:rsidRPr="00D30E97" w:rsidRDefault="008E2D66" w:rsidP="00D30E97">
            <w:pPr>
              <w:jc w:val="center"/>
              <w:rPr>
                <w:b/>
                <w:bCs/>
                <w:szCs w:val="22"/>
                <w:lang w:eastAsia="es-CO"/>
              </w:rPr>
            </w:pPr>
            <w:r w:rsidRPr="00D30E97">
              <w:rPr>
                <w:b/>
                <w:bCs/>
                <w:szCs w:val="22"/>
                <w:lang w:eastAsia="es-CO"/>
              </w:rPr>
              <w:t>2018</w:t>
            </w:r>
          </w:p>
        </w:tc>
        <w:tc>
          <w:tcPr>
            <w:tcW w:w="454" w:type="pct"/>
            <w:tcBorders>
              <w:top w:val="single" w:sz="8" w:space="0" w:color="auto"/>
              <w:left w:val="single" w:sz="4" w:space="0" w:color="auto"/>
              <w:bottom w:val="single" w:sz="4" w:space="0" w:color="auto"/>
              <w:right w:val="single" w:sz="4" w:space="0" w:color="auto"/>
            </w:tcBorders>
            <w:shd w:val="clear" w:color="000000" w:fill="4F81BD"/>
            <w:vAlign w:val="center"/>
            <w:hideMark/>
          </w:tcPr>
          <w:p w14:paraId="0D8B1789" w14:textId="77777777" w:rsidR="008E2D66" w:rsidRPr="00D30E97" w:rsidRDefault="008E2D66" w:rsidP="00D30E97">
            <w:pPr>
              <w:jc w:val="center"/>
              <w:rPr>
                <w:b/>
                <w:bCs/>
                <w:szCs w:val="22"/>
                <w:lang w:eastAsia="es-CO"/>
              </w:rPr>
            </w:pPr>
            <w:r w:rsidRPr="00D30E97">
              <w:rPr>
                <w:b/>
                <w:bCs/>
                <w:szCs w:val="22"/>
                <w:lang w:eastAsia="es-CO"/>
              </w:rPr>
              <w:t>2019</w:t>
            </w:r>
          </w:p>
        </w:tc>
        <w:tc>
          <w:tcPr>
            <w:tcW w:w="454" w:type="pct"/>
            <w:tcBorders>
              <w:top w:val="single" w:sz="8" w:space="0" w:color="auto"/>
              <w:left w:val="single" w:sz="4" w:space="0" w:color="auto"/>
              <w:bottom w:val="single" w:sz="4" w:space="0" w:color="auto"/>
              <w:right w:val="single" w:sz="4" w:space="0" w:color="auto"/>
            </w:tcBorders>
            <w:shd w:val="clear" w:color="000000" w:fill="4F81BD"/>
            <w:vAlign w:val="center"/>
            <w:hideMark/>
          </w:tcPr>
          <w:p w14:paraId="2C12993E" w14:textId="77777777" w:rsidR="008E2D66" w:rsidRPr="00D30E97" w:rsidRDefault="008E2D66" w:rsidP="00D30E97">
            <w:pPr>
              <w:jc w:val="center"/>
              <w:rPr>
                <w:b/>
                <w:bCs/>
                <w:szCs w:val="22"/>
                <w:lang w:eastAsia="es-CO"/>
              </w:rPr>
            </w:pPr>
            <w:r w:rsidRPr="00D30E97">
              <w:rPr>
                <w:b/>
                <w:bCs/>
                <w:szCs w:val="22"/>
                <w:lang w:eastAsia="es-CO"/>
              </w:rPr>
              <w:t>2020</w:t>
            </w:r>
          </w:p>
        </w:tc>
        <w:tc>
          <w:tcPr>
            <w:tcW w:w="531" w:type="pct"/>
            <w:tcBorders>
              <w:top w:val="single" w:sz="8" w:space="0" w:color="auto"/>
              <w:left w:val="single" w:sz="4" w:space="0" w:color="auto"/>
              <w:bottom w:val="single" w:sz="4" w:space="0" w:color="auto"/>
              <w:right w:val="single" w:sz="4" w:space="0" w:color="auto"/>
            </w:tcBorders>
            <w:shd w:val="clear" w:color="000000" w:fill="4F81BD"/>
            <w:vAlign w:val="center"/>
            <w:hideMark/>
          </w:tcPr>
          <w:p w14:paraId="608DBB62" w14:textId="77777777" w:rsidR="008E2D66" w:rsidRPr="00D30E97" w:rsidRDefault="008E2D66" w:rsidP="00D30E97">
            <w:pPr>
              <w:jc w:val="center"/>
              <w:rPr>
                <w:b/>
                <w:bCs/>
                <w:szCs w:val="22"/>
                <w:lang w:eastAsia="es-CO"/>
              </w:rPr>
            </w:pPr>
            <w:r w:rsidRPr="00D30E97">
              <w:rPr>
                <w:b/>
                <w:bCs/>
                <w:szCs w:val="22"/>
                <w:lang w:eastAsia="es-CO"/>
              </w:rPr>
              <w:t>TOTAL</w:t>
            </w:r>
          </w:p>
        </w:tc>
      </w:tr>
      <w:tr w:rsidR="001F5F67" w:rsidRPr="00D30E97" w14:paraId="4F5488AB" w14:textId="77777777" w:rsidTr="004F5FF2">
        <w:trPr>
          <w:trHeight w:val="20"/>
        </w:trPr>
        <w:tc>
          <w:tcPr>
            <w:tcW w:w="2200"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05C4EAF2" w14:textId="77777777" w:rsidR="008E2D66" w:rsidRPr="00D30E97" w:rsidRDefault="008E2D66" w:rsidP="00D30E97">
            <w:pPr>
              <w:jc w:val="left"/>
              <w:rPr>
                <w:szCs w:val="22"/>
                <w:lang w:eastAsia="es-CO"/>
              </w:rPr>
            </w:pPr>
            <w:r w:rsidRPr="00D30E97">
              <w:rPr>
                <w:szCs w:val="22"/>
                <w:lang w:eastAsia="es-CO"/>
              </w:rPr>
              <w:t xml:space="preserve">Línea 1. Mejorar la configuración de la Estructura Ecológica Principal - EEP </w:t>
            </w:r>
          </w:p>
        </w:tc>
        <w:tc>
          <w:tcPr>
            <w:tcW w:w="454" w:type="pct"/>
            <w:tcBorders>
              <w:top w:val="nil"/>
              <w:left w:val="nil"/>
              <w:bottom w:val="single" w:sz="4" w:space="0" w:color="auto"/>
              <w:right w:val="single" w:sz="4" w:space="0" w:color="auto"/>
            </w:tcBorders>
            <w:shd w:val="clear" w:color="auto" w:fill="auto"/>
            <w:vAlign w:val="center"/>
            <w:hideMark/>
          </w:tcPr>
          <w:p w14:paraId="6E75F7E4" w14:textId="15ABA410" w:rsidR="008E2D66" w:rsidRPr="00D30E97" w:rsidRDefault="008E2D66" w:rsidP="00D30E97">
            <w:pPr>
              <w:jc w:val="right"/>
              <w:rPr>
                <w:szCs w:val="22"/>
                <w:lang w:eastAsia="es-CO"/>
              </w:rPr>
            </w:pPr>
            <w:r w:rsidRPr="00D30E97">
              <w:rPr>
                <w:szCs w:val="22"/>
                <w:lang w:eastAsia="es-CO"/>
              </w:rPr>
              <w:t>4</w:t>
            </w:r>
            <w:r w:rsidR="0061150B" w:rsidRPr="00D30E97">
              <w:rPr>
                <w:szCs w:val="22"/>
                <w:lang w:eastAsia="es-CO"/>
              </w:rPr>
              <w:t>49</w:t>
            </w:r>
          </w:p>
        </w:tc>
        <w:tc>
          <w:tcPr>
            <w:tcW w:w="452" w:type="pct"/>
            <w:tcBorders>
              <w:top w:val="nil"/>
              <w:left w:val="nil"/>
              <w:bottom w:val="single" w:sz="4" w:space="0" w:color="auto"/>
              <w:right w:val="single" w:sz="4" w:space="0" w:color="auto"/>
            </w:tcBorders>
            <w:shd w:val="clear" w:color="auto" w:fill="FFFFFF" w:themeFill="background1"/>
            <w:vAlign w:val="center"/>
            <w:hideMark/>
          </w:tcPr>
          <w:p w14:paraId="3EB3C596" w14:textId="6D71FA53" w:rsidR="008E2D66" w:rsidRPr="004F5FF2" w:rsidRDefault="007F2E60" w:rsidP="00D30E97">
            <w:pPr>
              <w:jc w:val="right"/>
              <w:rPr>
                <w:szCs w:val="22"/>
                <w:lang w:eastAsia="es-CO"/>
              </w:rPr>
            </w:pPr>
            <w:r w:rsidRPr="004F5FF2">
              <w:rPr>
                <w:szCs w:val="22"/>
              </w:rPr>
              <w:t>963</w:t>
            </w:r>
          </w:p>
        </w:tc>
        <w:tc>
          <w:tcPr>
            <w:tcW w:w="454" w:type="pct"/>
            <w:tcBorders>
              <w:top w:val="nil"/>
              <w:left w:val="nil"/>
              <w:bottom w:val="single" w:sz="4" w:space="0" w:color="auto"/>
              <w:right w:val="single" w:sz="4" w:space="0" w:color="auto"/>
            </w:tcBorders>
            <w:shd w:val="clear" w:color="auto" w:fill="E5B8B7" w:themeFill="accent2" w:themeFillTint="66"/>
            <w:vAlign w:val="center"/>
            <w:hideMark/>
          </w:tcPr>
          <w:p w14:paraId="11AFEABB" w14:textId="36AFC0EC" w:rsidR="008E2D66" w:rsidRPr="004F5FF2" w:rsidRDefault="00BC710B" w:rsidP="00BC710B">
            <w:pPr>
              <w:jc w:val="right"/>
              <w:rPr>
                <w:szCs w:val="22"/>
                <w:lang w:eastAsia="es-CO"/>
              </w:rPr>
            </w:pPr>
            <w:r w:rsidRPr="004F5FF2">
              <w:rPr>
                <w:color w:val="000000"/>
                <w:szCs w:val="22"/>
              </w:rPr>
              <w:t>1.027</w:t>
            </w:r>
          </w:p>
        </w:tc>
        <w:tc>
          <w:tcPr>
            <w:tcW w:w="454" w:type="pct"/>
            <w:tcBorders>
              <w:top w:val="nil"/>
              <w:left w:val="nil"/>
              <w:bottom w:val="single" w:sz="4" w:space="0" w:color="auto"/>
              <w:right w:val="single" w:sz="4" w:space="0" w:color="auto"/>
            </w:tcBorders>
            <w:shd w:val="clear" w:color="auto" w:fill="auto"/>
            <w:vAlign w:val="center"/>
            <w:hideMark/>
          </w:tcPr>
          <w:p w14:paraId="24CCB63E" w14:textId="77777777" w:rsidR="008E2D66" w:rsidRPr="00D30E97" w:rsidRDefault="008E2D66" w:rsidP="00D30E97">
            <w:pPr>
              <w:jc w:val="right"/>
              <w:rPr>
                <w:szCs w:val="22"/>
                <w:lang w:eastAsia="es-CO"/>
              </w:rPr>
            </w:pPr>
            <w:r w:rsidRPr="00D30E97">
              <w:rPr>
                <w:color w:val="000000"/>
                <w:szCs w:val="22"/>
              </w:rPr>
              <w:t>1.702</w:t>
            </w:r>
          </w:p>
        </w:tc>
        <w:tc>
          <w:tcPr>
            <w:tcW w:w="454" w:type="pct"/>
            <w:tcBorders>
              <w:top w:val="nil"/>
              <w:left w:val="nil"/>
              <w:bottom w:val="single" w:sz="4" w:space="0" w:color="auto"/>
              <w:right w:val="single" w:sz="4" w:space="0" w:color="auto"/>
            </w:tcBorders>
            <w:shd w:val="clear" w:color="auto" w:fill="auto"/>
            <w:vAlign w:val="center"/>
            <w:hideMark/>
          </w:tcPr>
          <w:p w14:paraId="5C7825BD" w14:textId="77777777" w:rsidR="008E2D66" w:rsidRPr="00D30E97" w:rsidRDefault="008E2D66" w:rsidP="00D30E97">
            <w:pPr>
              <w:jc w:val="right"/>
              <w:rPr>
                <w:szCs w:val="22"/>
                <w:lang w:eastAsia="es-CO"/>
              </w:rPr>
            </w:pPr>
            <w:r w:rsidRPr="00D30E97">
              <w:rPr>
                <w:color w:val="000000"/>
                <w:szCs w:val="22"/>
              </w:rPr>
              <w:t>923</w:t>
            </w:r>
          </w:p>
        </w:tc>
        <w:tc>
          <w:tcPr>
            <w:tcW w:w="531" w:type="pct"/>
            <w:tcBorders>
              <w:top w:val="nil"/>
              <w:left w:val="nil"/>
              <w:bottom w:val="single" w:sz="4" w:space="0" w:color="auto"/>
              <w:right w:val="single" w:sz="4" w:space="0" w:color="auto"/>
            </w:tcBorders>
            <w:shd w:val="clear" w:color="auto" w:fill="auto"/>
            <w:vAlign w:val="center"/>
            <w:hideMark/>
          </w:tcPr>
          <w:p w14:paraId="084CACDD" w14:textId="77777777" w:rsidR="008E2D66" w:rsidRPr="00D30E97" w:rsidRDefault="008E2D66" w:rsidP="00D30E97">
            <w:pPr>
              <w:jc w:val="right"/>
              <w:rPr>
                <w:szCs w:val="22"/>
                <w:lang w:eastAsia="es-CO"/>
              </w:rPr>
            </w:pPr>
            <w:r w:rsidRPr="00D30E97">
              <w:rPr>
                <w:szCs w:val="22"/>
                <w:lang w:eastAsia="es-CO"/>
              </w:rPr>
              <w:t xml:space="preserve"> </w:t>
            </w:r>
          </w:p>
          <w:p w14:paraId="00904EAA" w14:textId="77777777" w:rsidR="008E2D66" w:rsidRPr="00D30E97" w:rsidRDefault="008E2D66" w:rsidP="00D30E97">
            <w:pPr>
              <w:jc w:val="right"/>
              <w:rPr>
                <w:color w:val="000000"/>
                <w:szCs w:val="22"/>
                <w:lang w:eastAsia="es-CO"/>
              </w:rPr>
            </w:pPr>
            <w:r w:rsidRPr="00D30E97">
              <w:rPr>
                <w:color w:val="000000"/>
                <w:szCs w:val="22"/>
                <w:lang w:eastAsia="es-CO"/>
              </w:rPr>
              <w:t>5.924</w:t>
            </w:r>
          </w:p>
          <w:p w14:paraId="3B2681F6" w14:textId="77777777" w:rsidR="008E2D66" w:rsidRPr="00D30E97" w:rsidRDefault="008E2D66" w:rsidP="00D30E97">
            <w:pPr>
              <w:jc w:val="right"/>
              <w:rPr>
                <w:szCs w:val="22"/>
                <w:lang w:eastAsia="es-CO"/>
              </w:rPr>
            </w:pPr>
          </w:p>
        </w:tc>
      </w:tr>
      <w:tr w:rsidR="001F5F67" w:rsidRPr="00D30E97" w14:paraId="56EADC49" w14:textId="77777777" w:rsidTr="004F5FF2">
        <w:trPr>
          <w:trHeight w:val="20"/>
        </w:trPr>
        <w:tc>
          <w:tcPr>
            <w:tcW w:w="2200"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790BE64E" w14:textId="77777777" w:rsidR="008E2D66" w:rsidRPr="00D30E97" w:rsidRDefault="008E2D66" w:rsidP="00D30E97">
            <w:pPr>
              <w:jc w:val="left"/>
              <w:rPr>
                <w:szCs w:val="22"/>
                <w:lang w:eastAsia="es-CO"/>
              </w:rPr>
            </w:pPr>
            <w:r w:rsidRPr="00D30E97">
              <w:rPr>
                <w:szCs w:val="22"/>
                <w:lang w:eastAsia="es-CO"/>
              </w:rPr>
              <w:t xml:space="preserve">Línea 2. Consolidación de áreas protegidas y otras de interés ambiental para el disfrute ciudadano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8F2489" w14:textId="54CE7E3C" w:rsidR="008E2D66" w:rsidRPr="00D30E97" w:rsidRDefault="00A402AB" w:rsidP="00D30E97">
            <w:pPr>
              <w:jc w:val="right"/>
              <w:rPr>
                <w:szCs w:val="22"/>
                <w:lang w:eastAsia="es-CO"/>
              </w:rPr>
            </w:pPr>
            <w:r w:rsidRPr="00D30E97">
              <w:rPr>
                <w:color w:val="000000"/>
                <w:szCs w:val="22"/>
              </w:rPr>
              <w:t>5</w:t>
            </w:r>
            <w:r w:rsidR="008E2D66" w:rsidRPr="00D30E97">
              <w:rPr>
                <w:color w:val="000000"/>
                <w:szCs w:val="22"/>
              </w:rPr>
              <w:t>.</w:t>
            </w:r>
            <w:r w:rsidRPr="00D30E97">
              <w:rPr>
                <w:color w:val="000000"/>
                <w:szCs w:val="22"/>
              </w:rPr>
              <w:t>988</w:t>
            </w:r>
          </w:p>
        </w:tc>
        <w:tc>
          <w:tcPr>
            <w:tcW w:w="45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7992AF" w14:textId="5AC7DAE5" w:rsidR="008E2D66" w:rsidRPr="004F5FF2" w:rsidRDefault="007F2E60" w:rsidP="00D30E97">
            <w:pPr>
              <w:jc w:val="right"/>
              <w:rPr>
                <w:szCs w:val="22"/>
                <w:lang w:eastAsia="es-CO"/>
              </w:rPr>
            </w:pPr>
            <w:r w:rsidRPr="004F5FF2">
              <w:rPr>
                <w:color w:val="000000"/>
                <w:szCs w:val="22"/>
              </w:rPr>
              <w:t>11.302</w:t>
            </w:r>
          </w:p>
        </w:tc>
        <w:tc>
          <w:tcPr>
            <w:tcW w:w="454" w:type="pct"/>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14:paraId="00FD012B" w14:textId="0E6C9177" w:rsidR="008E2D66" w:rsidRPr="004F5FF2" w:rsidRDefault="00BC710B" w:rsidP="00BC710B">
            <w:pPr>
              <w:jc w:val="right"/>
              <w:rPr>
                <w:szCs w:val="22"/>
                <w:lang w:eastAsia="es-CO"/>
              </w:rPr>
            </w:pPr>
            <w:r w:rsidRPr="004F5FF2">
              <w:rPr>
                <w:color w:val="000000"/>
                <w:szCs w:val="22"/>
              </w:rPr>
              <w:t>27</w:t>
            </w:r>
            <w:r w:rsidR="008E2D66" w:rsidRPr="004F5FF2">
              <w:rPr>
                <w:color w:val="000000"/>
                <w:szCs w:val="22"/>
              </w:rPr>
              <w:t>.</w:t>
            </w:r>
            <w:r w:rsidRPr="004F5FF2">
              <w:rPr>
                <w:color w:val="000000"/>
                <w:szCs w:val="22"/>
              </w:rPr>
              <w:t>375</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228DF0" w14:textId="77777777" w:rsidR="008E2D66" w:rsidRPr="00D30E97" w:rsidRDefault="008E2D66" w:rsidP="00D30E97">
            <w:pPr>
              <w:jc w:val="right"/>
              <w:rPr>
                <w:szCs w:val="22"/>
                <w:lang w:eastAsia="es-CO"/>
              </w:rPr>
            </w:pPr>
            <w:r w:rsidRPr="00D30E97">
              <w:rPr>
                <w:color w:val="000000"/>
                <w:szCs w:val="22"/>
              </w:rPr>
              <w:t>30.835</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ABF653" w14:textId="77777777" w:rsidR="008E2D66" w:rsidRPr="00D30E97" w:rsidRDefault="008E2D66" w:rsidP="00D30E97">
            <w:pPr>
              <w:jc w:val="right"/>
              <w:rPr>
                <w:szCs w:val="22"/>
                <w:lang w:eastAsia="es-CO"/>
              </w:rPr>
            </w:pPr>
            <w:r w:rsidRPr="00D30E97">
              <w:rPr>
                <w:color w:val="000000"/>
                <w:szCs w:val="22"/>
              </w:rPr>
              <w:t>11.410</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158DB9" w14:textId="77777777" w:rsidR="008E2D66" w:rsidRPr="00D30E97" w:rsidRDefault="008E2D66" w:rsidP="00D30E97">
            <w:pPr>
              <w:jc w:val="right"/>
              <w:rPr>
                <w:szCs w:val="22"/>
                <w:lang w:eastAsia="es-CO"/>
              </w:rPr>
            </w:pPr>
            <w:r w:rsidRPr="00D30E97">
              <w:rPr>
                <w:color w:val="000000"/>
                <w:szCs w:val="22"/>
              </w:rPr>
              <w:t>106.987</w:t>
            </w:r>
          </w:p>
        </w:tc>
      </w:tr>
      <w:tr w:rsidR="00BC710B" w:rsidRPr="00D30E97" w14:paraId="3D1F0136" w14:textId="77777777" w:rsidTr="004F5FF2">
        <w:trPr>
          <w:trHeight w:val="20"/>
        </w:trPr>
        <w:tc>
          <w:tcPr>
            <w:tcW w:w="2200"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0B11C619" w14:textId="77777777" w:rsidR="008E2D66" w:rsidRPr="00D30E97" w:rsidRDefault="008E2D66" w:rsidP="00D30E97">
            <w:pPr>
              <w:jc w:val="left"/>
              <w:rPr>
                <w:szCs w:val="22"/>
                <w:lang w:eastAsia="es-CO"/>
              </w:rPr>
            </w:pPr>
            <w:r w:rsidRPr="00D30E97">
              <w:rPr>
                <w:szCs w:val="22"/>
                <w:lang w:eastAsia="es-CO"/>
              </w:rPr>
              <w:t xml:space="preserve">Línea 3. Mejoramiento de la calidad ambiental del territorio </w:t>
            </w:r>
          </w:p>
        </w:tc>
        <w:tc>
          <w:tcPr>
            <w:tcW w:w="454" w:type="pct"/>
            <w:tcBorders>
              <w:top w:val="nil"/>
              <w:left w:val="nil"/>
              <w:bottom w:val="single" w:sz="4" w:space="0" w:color="auto"/>
              <w:right w:val="single" w:sz="4" w:space="0" w:color="auto"/>
            </w:tcBorders>
            <w:shd w:val="clear" w:color="auto" w:fill="auto"/>
            <w:vAlign w:val="center"/>
            <w:hideMark/>
          </w:tcPr>
          <w:p w14:paraId="43E95DEF" w14:textId="77777777" w:rsidR="008E2D66" w:rsidRPr="00D30E97" w:rsidRDefault="008E2D66" w:rsidP="00D30E97">
            <w:pPr>
              <w:jc w:val="right"/>
              <w:rPr>
                <w:szCs w:val="22"/>
                <w:lang w:eastAsia="es-CO"/>
              </w:rPr>
            </w:pPr>
            <w:r w:rsidRPr="00D30E97">
              <w:rPr>
                <w:szCs w:val="22"/>
              </w:rPr>
              <w:t>244</w:t>
            </w:r>
          </w:p>
        </w:tc>
        <w:tc>
          <w:tcPr>
            <w:tcW w:w="452" w:type="pct"/>
            <w:tcBorders>
              <w:top w:val="nil"/>
              <w:left w:val="nil"/>
              <w:bottom w:val="single" w:sz="4" w:space="0" w:color="auto"/>
              <w:right w:val="single" w:sz="4" w:space="0" w:color="auto"/>
            </w:tcBorders>
            <w:shd w:val="clear" w:color="auto" w:fill="FFFFFF" w:themeFill="background1"/>
            <w:vAlign w:val="center"/>
            <w:hideMark/>
          </w:tcPr>
          <w:p w14:paraId="6AC58425" w14:textId="77777777" w:rsidR="008E2D66" w:rsidRPr="004F5FF2" w:rsidRDefault="008E2D66" w:rsidP="00D30E97">
            <w:pPr>
              <w:jc w:val="right"/>
              <w:rPr>
                <w:szCs w:val="22"/>
                <w:lang w:eastAsia="es-CO"/>
              </w:rPr>
            </w:pPr>
            <w:r w:rsidRPr="004F5FF2">
              <w:rPr>
                <w:szCs w:val="22"/>
              </w:rPr>
              <w:t>0</w:t>
            </w:r>
          </w:p>
        </w:tc>
        <w:tc>
          <w:tcPr>
            <w:tcW w:w="454" w:type="pct"/>
            <w:tcBorders>
              <w:top w:val="nil"/>
              <w:left w:val="nil"/>
              <w:bottom w:val="single" w:sz="4" w:space="0" w:color="auto"/>
              <w:right w:val="single" w:sz="4" w:space="0" w:color="auto"/>
            </w:tcBorders>
            <w:shd w:val="clear" w:color="auto" w:fill="auto"/>
            <w:vAlign w:val="center"/>
            <w:hideMark/>
          </w:tcPr>
          <w:p w14:paraId="366B75FB" w14:textId="77777777" w:rsidR="008E2D66" w:rsidRPr="004F5FF2" w:rsidRDefault="008E2D66" w:rsidP="00D30E97">
            <w:pPr>
              <w:jc w:val="right"/>
              <w:rPr>
                <w:szCs w:val="22"/>
                <w:lang w:eastAsia="es-CO"/>
              </w:rPr>
            </w:pPr>
            <w:r w:rsidRPr="004F5FF2">
              <w:rPr>
                <w:szCs w:val="22"/>
                <w:lang w:eastAsia="es-CO"/>
              </w:rPr>
              <w:t>0</w:t>
            </w:r>
          </w:p>
        </w:tc>
        <w:tc>
          <w:tcPr>
            <w:tcW w:w="454" w:type="pct"/>
            <w:tcBorders>
              <w:top w:val="nil"/>
              <w:left w:val="nil"/>
              <w:bottom w:val="single" w:sz="4" w:space="0" w:color="auto"/>
              <w:right w:val="single" w:sz="4" w:space="0" w:color="auto"/>
            </w:tcBorders>
            <w:shd w:val="clear" w:color="auto" w:fill="auto"/>
            <w:vAlign w:val="center"/>
            <w:hideMark/>
          </w:tcPr>
          <w:p w14:paraId="5399DF72" w14:textId="77777777" w:rsidR="008E2D66" w:rsidRPr="00D30E97" w:rsidRDefault="008E2D66" w:rsidP="00D30E97">
            <w:pPr>
              <w:jc w:val="right"/>
              <w:rPr>
                <w:szCs w:val="22"/>
                <w:lang w:eastAsia="es-CO"/>
              </w:rPr>
            </w:pPr>
            <w:r w:rsidRPr="00D30E97">
              <w:rPr>
                <w:szCs w:val="22"/>
                <w:lang w:eastAsia="es-CO"/>
              </w:rPr>
              <w:t>0</w:t>
            </w:r>
          </w:p>
        </w:tc>
        <w:tc>
          <w:tcPr>
            <w:tcW w:w="454" w:type="pct"/>
            <w:tcBorders>
              <w:top w:val="nil"/>
              <w:left w:val="nil"/>
              <w:bottom w:val="single" w:sz="4" w:space="0" w:color="auto"/>
              <w:right w:val="single" w:sz="4" w:space="0" w:color="auto"/>
            </w:tcBorders>
            <w:shd w:val="clear" w:color="auto" w:fill="auto"/>
            <w:vAlign w:val="center"/>
            <w:hideMark/>
          </w:tcPr>
          <w:p w14:paraId="511DFA45" w14:textId="77777777" w:rsidR="008E2D66" w:rsidRPr="00D30E97" w:rsidRDefault="008E2D66" w:rsidP="00D30E97">
            <w:pPr>
              <w:jc w:val="right"/>
              <w:rPr>
                <w:szCs w:val="22"/>
                <w:lang w:eastAsia="es-CO"/>
              </w:rPr>
            </w:pPr>
            <w:r w:rsidRPr="00D30E97">
              <w:rPr>
                <w:szCs w:val="22"/>
                <w:lang w:eastAsia="es-CO"/>
              </w:rPr>
              <w:t>0</w:t>
            </w:r>
          </w:p>
        </w:tc>
        <w:tc>
          <w:tcPr>
            <w:tcW w:w="531" w:type="pct"/>
            <w:tcBorders>
              <w:top w:val="nil"/>
              <w:left w:val="nil"/>
              <w:bottom w:val="single" w:sz="4" w:space="0" w:color="auto"/>
              <w:right w:val="single" w:sz="4" w:space="0" w:color="auto"/>
            </w:tcBorders>
            <w:shd w:val="clear" w:color="auto" w:fill="auto"/>
            <w:vAlign w:val="center"/>
            <w:hideMark/>
          </w:tcPr>
          <w:p w14:paraId="06170B73" w14:textId="77777777" w:rsidR="008E2D66" w:rsidRPr="00D30E97" w:rsidRDefault="008E2D66" w:rsidP="00D30E97">
            <w:pPr>
              <w:jc w:val="right"/>
              <w:rPr>
                <w:szCs w:val="22"/>
                <w:lang w:eastAsia="es-CO"/>
              </w:rPr>
            </w:pPr>
            <w:r w:rsidRPr="00D30E97">
              <w:rPr>
                <w:szCs w:val="22"/>
                <w:lang w:eastAsia="es-CO"/>
              </w:rPr>
              <w:t>244</w:t>
            </w:r>
          </w:p>
        </w:tc>
      </w:tr>
      <w:tr w:rsidR="00BC710B" w:rsidRPr="00D30E97" w14:paraId="3EED8E3B" w14:textId="77777777" w:rsidTr="004F5FF2">
        <w:trPr>
          <w:trHeight w:val="20"/>
        </w:trPr>
        <w:tc>
          <w:tcPr>
            <w:tcW w:w="2200"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697E4490" w14:textId="77777777" w:rsidR="008E2D66" w:rsidRPr="00D30E97" w:rsidRDefault="008E2D66" w:rsidP="00D30E97">
            <w:pPr>
              <w:jc w:val="left"/>
              <w:rPr>
                <w:szCs w:val="22"/>
                <w:lang w:eastAsia="es-CO"/>
              </w:rPr>
            </w:pPr>
            <w:r w:rsidRPr="00D30E97">
              <w:rPr>
                <w:szCs w:val="22"/>
                <w:lang w:eastAsia="es-CO"/>
              </w:rPr>
              <w:t xml:space="preserve">Línea 4. Adaptación al Cambio Climático en el Distrito Capital y la Región. </w:t>
            </w:r>
          </w:p>
        </w:tc>
        <w:tc>
          <w:tcPr>
            <w:tcW w:w="454" w:type="pct"/>
            <w:tcBorders>
              <w:top w:val="nil"/>
              <w:left w:val="nil"/>
              <w:bottom w:val="single" w:sz="4" w:space="0" w:color="auto"/>
              <w:right w:val="single" w:sz="4" w:space="0" w:color="auto"/>
            </w:tcBorders>
            <w:shd w:val="clear" w:color="auto" w:fill="auto"/>
            <w:vAlign w:val="center"/>
            <w:hideMark/>
          </w:tcPr>
          <w:p w14:paraId="2C194140" w14:textId="179DF4C3" w:rsidR="008E2D66" w:rsidRPr="00D30E97" w:rsidRDefault="008E2D66" w:rsidP="00D30E97">
            <w:pPr>
              <w:jc w:val="right"/>
              <w:rPr>
                <w:szCs w:val="22"/>
                <w:lang w:eastAsia="es-CO"/>
              </w:rPr>
            </w:pPr>
            <w:r w:rsidRPr="00D30E97">
              <w:rPr>
                <w:szCs w:val="22"/>
              </w:rPr>
              <w:t>9</w:t>
            </w:r>
            <w:r w:rsidR="00A402AB" w:rsidRPr="00D30E97">
              <w:rPr>
                <w:szCs w:val="22"/>
              </w:rPr>
              <w:t>26</w:t>
            </w:r>
          </w:p>
        </w:tc>
        <w:tc>
          <w:tcPr>
            <w:tcW w:w="452" w:type="pct"/>
            <w:tcBorders>
              <w:top w:val="nil"/>
              <w:left w:val="nil"/>
              <w:bottom w:val="single" w:sz="4" w:space="0" w:color="auto"/>
              <w:right w:val="single" w:sz="4" w:space="0" w:color="auto"/>
            </w:tcBorders>
            <w:shd w:val="clear" w:color="auto" w:fill="FFFFFF" w:themeFill="background1"/>
            <w:vAlign w:val="center"/>
            <w:hideMark/>
          </w:tcPr>
          <w:p w14:paraId="5FE8EE2B" w14:textId="2A40A046" w:rsidR="008E2D66" w:rsidRPr="004F5FF2" w:rsidRDefault="008E2D66" w:rsidP="007F2E60">
            <w:pPr>
              <w:jc w:val="right"/>
              <w:rPr>
                <w:szCs w:val="22"/>
              </w:rPr>
            </w:pPr>
            <w:r w:rsidRPr="004F5FF2">
              <w:rPr>
                <w:color w:val="000000"/>
                <w:szCs w:val="22"/>
              </w:rPr>
              <w:t>1.0</w:t>
            </w:r>
            <w:r w:rsidR="007F2E60" w:rsidRPr="004F5FF2">
              <w:rPr>
                <w:color w:val="000000"/>
                <w:szCs w:val="22"/>
              </w:rPr>
              <w:t>3</w:t>
            </w:r>
            <w:r w:rsidR="00B36634" w:rsidRPr="004F5FF2">
              <w:rPr>
                <w:color w:val="000000"/>
                <w:szCs w:val="22"/>
              </w:rPr>
              <w:t>3</w:t>
            </w:r>
          </w:p>
        </w:tc>
        <w:tc>
          <w:tcPr>
            <w:tcW w:w="454" w:type="pct"/>
            <w:tcBorders>
              <w:top w:val="nil"/>
              <w:left w:val="nil"/>
              <w:bottom w:val="single" w:sz="4" w:space="0" w:color="auto"/>
              <w:right w:val="single" w:sz="4" w:space="0" w:color="auto"/>
            </w:tcBorders>
            <w:shd w:val="clear" w:color="auto" w:fill="E5B8B7" w:themeFill="accent2" w:themeFillTint="66"/>
            <w:vAlign w:val="center"/>
            <w:hideMark/>
          </w:tcPr>
          <w:p w14:paraId="0605D120" w14:textId="3D32A134" w:rsidR="008E2D66" w:rsidRPr="004F5FF2" w:rsidRDefault="00BC710B" w:rsidP="001F5F67">
            <w:pPr>
              <w:jc w:val="right"/>
              <w:rPr>
                <w:szCs w:val="22"/>
                <w:lang w:eastAsia="es-CO"/>
              </w:rPr>
            </w:pPr>
            <w:r w:rsidRPr="004F5FF2">
              <w:rPr>
                <w:szCs w:val="22"/>
              </w:rPr>
              <w:t>68</w:t>
            </w:r>
            <w:r w:rsidR="001F5F67" w:rsidRPr="004F5FF2">
              <w:rPr>
                <w:szCs w:val="22"/>
              </w:rPr>
              <w:t>0</w:t>
            </w:r>
          </w:p>
        </w:tc>
        <w:tc>
          <w:tcPr>
            <w:tcW w:w="454" w:type="pct"/>
            <w:tcBorders>
              <w:top w:val="nil"/>
              <w:left w:val="nil"/>
              <w:bottom w:val="single" w:sz="4" w:space="0" w:color="auto"/>
              <w:right w:val="single" w:sz="4" w:space="0" w:color="auto"/>
            </w:tcBorders>
            <w:shd w:val="clear" w:color="auto" w:fill="auto"/>
            <w:vAlign w:val="center"/>
            <w:hideMark/>
          </w:tcPr>
          <w:p w14:paraId="28346283" w14:textId="77777777" w:rsidR="008E2D66" w:rsidRPr="00D30E97" w:rsidRDefault="008E2D66" w:rsidP="00D30E97">
            <w:pPr>
              <w:jc w:val="right"/>
              <w:rPr>
                <w:szCs w:val="22"/>
                <w:lang w:eastAsia="es-CO"/>
              </w:rPr>
            </w:pPr>
            <w:r w:rsidRPr="00D30E97">
              <w:rPr>
                <w:szCs w:val="22"/>
              </w:rPr>
              <w:t>3.016</w:t>
            </w:r>
          </w:p>
        </w:tc>
        <w:tc>
          <w:tcPr>
            <w:tcW w:w="454" w:type="pct"/>
            <w:tcBorders>
              <w:top w:val="nil"/>
              <w:left w:val="nil"/>
              <w:bottom w:val="single" w:sz="4" w:space="0" w:color="auto"/>
              <w:right w:val="single" w:sz="4" w:space="0" w:color="auto"/>
            </w:tcBorders>
            <w:shd w:val="clear" w:color="auto" w:fill="auto"/>
            <w:vAlign w:val="center"/>
            <w:hideMark/>
          </w:tcPr>
          <w:p w14:paraId="7CB403AB" w14:textId="77777777" w:rsidR="008E2D66" w:rsidRPr="00D30E97" w:rsidRDefault="008E2D66" w:rsidP="00D30E97">
            <w:pPr>
              <w:jc w:val="right"/>
              <w:rPr>
                <w:szCs w:val="22"/>
                <w:lang w:eastAsia="es-CO"/>
              </w:rPr>
            </w:pPr>
            <w:r w:rsidRPr="00D30E97">
              <w:rPr>
                <w:szCs w:val="22"/>
              </w:rPr>
              <w:t>1.583</w:t>
            </w:r>
          </w:p>
        </w:tc>
        <w:tc>
          <w:tcPr>
            <w:tcW w:w="531" w:type="pct"/>
            <w:tcBorders>
              <w:top w:val="nil"/>
              <w:left w:val="nil"/>
              <w:bottom w:val="single" w:sz="4" w:space="0" w:color="auto"/>
              <w:right w:val="single" w:sz="4" w:space="0" w:color="auto"/>
            </w:tcBorders>
            <w:shd w:val="clear" w:color="auto" w:fill="auto"/>
            <w:vAlign w:val="center"/>
            <w:hideMark/>
          </w:tcPr>
          <w:p w14:paraId="20FDAD49" w14:textId="77777777" w:rsidR="008E2D66" w:rsidRPr="00D30E97" w:rsidRDefault="008E2D66" w:rsidP="00D30E97">
            <w:pPr>
              <w:jc w:val="right"/>
              <w:rPr>
                <w:szCs w:val="22"/>
                <w:lang w:eastAsia="es-CO"/>
              </w:rPr>
            </w:pPr>
            <w:r w:rsidRPr="00D30E97">
              <w:rPr>
                <w:szCs w:val="22"/>
              </w:rPr>
              <w:t>9.952</w:t>
            </w:r>
          </w:p>
        </w:tc>
      </w:tr>
      <w:tr w:rsidR="00BC710B" w:rsidRPr="00D30E97" w14:paraId="1BFAFE73" w14:textId="77777777" w:rsidTr="004F5FF2">
        <w:trPr>
          <w:trHeight w:val="20"/>
        </w:trPr>
        <w:tc>
          <w:tcPr>
            <w:tcW w:w="2200" w:type="pct"/>
            <w:tcBorders>
              <w:top w:val="single" w:sz="4" w:space="0" w:color="auto"/>
              <w:left w:val="single" w:sz="8" w:space="0" w:color="auto"/>
              <w:bottom w:val="single" w:sz="8" w:space="0" w:color="auto"/>
              <w:right w:val="single" w:sz="4" w:space="0" w:color="auto"/>
            </w:tcBorders>
            <w:shd w:val="clear" w:color="auto" w:fill="auto"/>
            <w:vAlign w:val="center"/>
            <w:hideMark/>
          </w:tcPr>
          <w:p w14:paraId="3A763690" w14:textId="77777777" w:rsidR="008E2D66" w:rsidRPr="00D30E97" w:rsidRDefault="008E2D66" w:rsidP="00D30E97">
            <w:pPr>
              <w:jc w:val="left"/>
              <w:rPr>
                <w:b/>
                <w:szCs w:val="22"/>
                <w:lang w:eastAsia="es-CO"/>
              </w:rPr>
            </w:pPr>
            <w:r w:rsidRPr="00D30E97">
              <w:rPr>
                <w:b/>
                <w:szCs w:val="22"/>
                <w:lang w:eastAsia="es-CO"/>
              </w:rPr>
              <w:t xml:space="preserve"> Total </w:t>
            </w:r>
          </w:p>
        </w:tc>
        <w:tc>
          <w:tcPr>
            <w:tcW w:w="454" w:type="pct"/>
            <w:tcBorders>
              <w:top w:val="single" w:sz="4" w:space="0" w:color="auto"/>
              <w:left w:val="single" w:sz="4" w:space="0" w:color="auto"/>
              <w:bottom w:val="single" w:sz="8" w:space="0" w:color="auto"/>
              <w:right w:val="single" w:sz="4" w:space="0" w:color="auto"/>
            </w:tcBorders>
            <w:shd w:val="clear" w:color="auto" w:fill="auto"/>
            <w:vAlign w:val="bottom"/>
            <w:hideMark/>
          </w:tcPr>
          <w:p w14:paraId="641816F0" w14:textId="39AA919A" w:rsidR="008E2D66" w:rsidRPr="00D30E97" w:rsidRDefault="00A402AB" w:rsidP="00D30E97">
            <w:pPr>
              <w:jc w:val="right"/>
              <w:rPr>
                <w:b/>
                <w:szCs w:val="22"/>
                <w:lang w:eastAsia="es-CO"/>
              </w:rPr>
            </w:pPr>
            <w:r w:rsidRPr="00D30E97">
              <w:rPr>
                <w:b/>
                <w:color w:val="000000"/>
                <w:szCs w:val="22"/>
              </w:rPr>
              <w:t>7</w:t>
            </w:r>
            <w:r w:rsidR="008E2D66" w:rsidRPr="00D30E97">
              <w:rPr>
                <w:b/>
                <w:color w:val="000000"/>
                <w:szCs w:val="22"/>
              </w:rPr>
              <w:t>.</w:t>
            </w:r>
            <w:r w:rsidRPr="00D30E97">
              <w:rPr>
                <w:b/>
                <w:color w:val="000000"/>
                <w:szCs w:val="22"/>
              </w:rPr>
              <w:t>60</w:t>
            </w:r>
            <w:r w:rsidR="000177FC" w:rsidRPr="00D30E97">
              <w:rPr>
                <w:b/>
                <w:color w:val="000000"/>
                <w:szCs w:val="22"/>
              </w:rPr>
              <w:t>7</w:t>
            </w:r>
          </w:p>
        </w:tc>
        <w:tc>
          <w:tcPr>
            <w:tcW w:w="452" w:type="pct"/>
            <w:tcBorders>
              <w:top w:val="single" w:sz="4" w:space="0" w:color="auto"/>
              <w:left w:val="single" w:sz="4" w:space="0" w:color="auto"/>
              <w:bottom w:val="single" w:sz="8" w:space="0" w:color="auto"/>
              <w:right w:val="single" w:sz="4" w:space="0" w:color="auto"/>
            </w:tcBorders>
            <w:shd w:val="clear" w:color="auto" w:fill="FFFFFF" w:themeFill="background1"/>
            <w:vAlign w:val="bottom"/>
            <w:hideMark/>
          </w:tcPr>
          <w:p w14:paraId="0B34F338" w14:textId="59B2FB01" w:rsidR="008E2D66" w:rsidRPr="004F5FF2" w:rsidRDefault="007F2E60" w:rsidP="00D30E97">
            <w:pPr>
              <w:jc w:val="right"/>
              <w:rPr>
                <w:b/>
                <w:szCs w:val="22"/>
                <w:lang w:eastAsia="es-CO"/>
              </w:rPr>
            </w:pPr>
            <w:r w:rsidRPr="004F5FF2">
              <w:rPr>
                <w:b/>
                <w:color w:val="000000"/>
                <w:szCs w:val="22"/>
              </w:rPr>
              <w:t>13.299</w:t>
            </w:r>
          </w:p>
        </w:tc>
        <w:tc>
          <w:tcPr>
            <w:tcW w:w="454" w:type="pct"/>
            <w:tcBorders>
              <w:top w:val="single" w:sz="4" w:space="0" w:color="auto"/>
              <w:left w:val="single" w:sz="4" w:space="0" w:color="auto"/>
              <w:bottom w:val="single" w:sz="8" w:space="0" w:color="auto"/>
              <w:right w:val="single" w:sz="4" w:space="0" w:color="auto"/>
            </w:tcBorders>
            <w:shd w:val="clear" w:color="auto" w:fill="E5B8B7" w:themeFill="accent2" w:themeFillTint="66"/>
            <w:vAlign w:val="bottom"/>
            <w:hideMark/>
          </w:tcPr>
          <w:p w14:paraId="096372C1" w14:textId="0B64D9BA" w:rsidR="008E2D66" w:rsidRPr="004F5FF2" w:rsidRDefault="00BC710B" w:rsidP="001F5F67">
            <w:pPr>
              <w:jc w:val="right"/>
              <w:rPr>
                <w:b/>
                <w:szCs w:val="22"/>
                <w:lang w:eastAsia="es-CO"/>
              </w:rPr>
            </w:pPr>
            <w:r w:rsidRPr="004F5FF2">
              <w:rPr>
                <w:b/>
                <w:szCs w:val="22"/>
              </w:rPr>
              <w:t>29.08</w:t>
            </w:r>
            <w:r w:rsidR="001F5F67" w:rsidRPr="004F5FF2">
              <w:rPr>
                <w:b/>
                <w:szCs w:val="22"/>
              </w:rPr>
              <w:t>3</w:t>
            </w:r>
          </w:p>
        </w:tc>
        <w:tc>
          <w:tcPr>
            <w:tcW w:w="454" w:type="pct"/>
            <w:tcBorders>
              <w:top w:val="single" w:sz="4" w:space="0" w:color="auto"/>
              <w:left w:val="single" w:sz="4" w:space="0" w:color="auto"/>
              <w:bottom w:val="single" w:sz="8" w:space="0" w:color="auto"/>
              <w:right w:val="single" w:sz="4" w:space="0" w:color="auto"/>
            </w:tcBorders>
            <w:shd w:val="clear" w:color="auto" w:fill="auto"/>
            <w:vAlign w:val="bottom"/>
            <w:hideMark/>
          </w:tcPr>
          <w:p w14:paraId="47360D8F" w14:textId="77777777" w:rsidR="008E2D66" w:rsidRPr="00D30E97" w:rsidRDefault="008E2D66" w:rsidP="00D30E97">
            <w:pPr>
              <w:jc w:val="right"/>
              <w:rPr>
                <w:b/>
                <w:szCs w:val="22"/>
                <w:lang w:eastAsia="es-CO"/>
              </w:rPr>
            </w:pPr>
            <w:r w:rsidRPr="00D30E97">
              <w:rPr>
                <w:b/>
                <w:szCs w:val="22"/>
                <w:lang w:eastAsia="es-CO"/>
              </w:rPr>
              <w:t>35.553</w:t>
            </w:r>
          </w:p>
        </w:tc>
        <w:tc>
          <w:tcPr>
            <w:tcW w:w="454" w:type="pct"/>
            <w:tcBorders>
              <w:top w:val="single" w:sz="4" w:space="0" w:color="auto"/>
              <w:left w:val="single" w:sz="4" w:space="0" w:color="auto"/>
              <w:bottom w:val="single" w:sz="8" w:space="0" w:color="auto"/>
              <w:right w:val="single" w:sz="4" w:space="0" w:color="auto"/>
            </w:tcBorders>
            <w:shd w:val="clear" w:color="auto" w:fill="auto"/>
            <w:vAlign w:val="bottom"/>
            <w:hideMark/>
          </w:tcPr>
          <w:p w14:paraId="7FB310AB" w14:textId="77777777" w:rsidR="008E2D66" w:rsidRPr="00D30E97" w:rsidRDefault="008E2D66" w:rsidP="00D30E97">
            <w:pPr>
              <w:jc w:val="right"/>
              <w:rPr>
                <w:b/>
                <w:szCs w:val="22"/>
                <w:lang w:eastAsia="es-CO"/>
              </w:rPr>
            </w:pPr>
            <w:r w:rsidRPr="00D30E97">
              <w:rPr>
                <w:b/>
                <w:szCs w:val="22"/>
                <w:lang w:eastAsia="es-CO"/>
              </w:rPr>
              <w:t>13.916</w:t>
            </w:r>
          </w:p>
        </w:tc>
        <w:tc>
          <w:tcPr>
            <w:tcW w:w="531" w:type="pct"/>
            <w:tcBorders>
              <w:top w:val="single" w:sz="4" w:space="0" w:color="auto"/>
              <w:left w:val="single" w:sz="4" w:space="0" w:color="auto"/>
              <w:bottom w:val="single" w:sz="8" w:space="0" w:color="auto"/>
              <w:right w:val="single" w:sz="4" w:space="0" w:color="auto"/>
            </w:tcBorders>
            <w:shd w:val="clear" w:color="auto" w:fill="auto"/>
            <w:vAlign w:val="bottom"/>
            <w:hideMark/>
          </w:tcPr>
          <w:p w14:paraId="13937BA4" w14:textId="77777777" w:rsidR="008E2D66" w:rsidRPr="00D30E97" w:rsidRDefault="008E2D66" w:rsidP="00D30E97">
            <w:pPr>
              <w:jc w:val="right"/>
              <w:rPr>
                <w:b/>
                <w:szCs w:val="22"/>
                <w:lang w:eastAsia="es-CO"/>
              </w:rPr>
            </w:pPr>
            <w:r w:rsidRPr="00D30E97">
              <w:rPr>
                <w:b/>
                <w:color w:val="000000"/>
                <w:szCs w:val="22"/>
              </w:rPr>
              <w:t>122.807</w:t>
            </w:r>
          </w:p>
        </w:tc>
      </w:tr>
    </w:tbl>
    <w:p w14:paraId="07003A47" w14:textId="77777777" w:rsidR="008E2D66" w:rsidRPr="00D30E97" w:rsidRDefault="008E2D66" w:rsidP="00D30E97">
      <w:pPr>
        <w:rPr>
          <w:szCs w:val="22"/>
        </w:rPr>
      </w:pPr>
    </w:p>
    <w:p w14:paraId="5C2A2001" w14:textId="77777777" w:rsidR="008E2D66" w:rsidRPr="00D30E97" w:rsidRDefault="008E2D66" w:rsidP="00D30E97">
      <w:pPr>
        <w:pStyle w:val="Ttulo1"/>
        <w:rPr>
          <w:rFonts w:cs="Times New Roman"/>
          <w:szCs w:val="22"/>
        </w:rPr>
      </w:pPr>
      <w:r w:rsidRPr="00D30E97">
        <w:rPr>
          <w:rFonts w:cs="Times New Roman"/>
          <w:szCs w:val="22"/>
        </w:rPr>
        <w:lastRenderedPageBreak/>
        <w:t xml:space="preserve">FUENTES DE FINANCIAMIENTO </w:t>
      </w:r>
    </w:p>
    <w:p w14:paraId="347AD150" w14:textId="77777777" w:rsidR="008E2D66" w:rsidRPr="00D30E97" w:rsidRDefault="008E2D66" w:rsidP="00D30E97">
      <w:pPr>
        <w:ind w:left="360"/>
        <w:jc w:val="right"/>
        <w:rPr>
          <w:bCs/>
          <w:szCs w:val="22"/>
        </w:rPr>
      </w:pPr>
      <w:r w:rsidRPr="00D30E97">
        <w:rPr>
          <w:bCs/>
          <w:szCs w:val="22"/>
        </w:rPr>
        <w:t>Cifras en millones de pesos</w:t>
      </w:r>
    </w:p>
    <w:tbl>
      <w:tblPr>
        <w:tblW w:w="9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51"/>
        <w:gridCol w:w="993"/>
        <w:gridCol w:w="992"/>
        <w:gridCol w:w="992"/>
        <w:gridCol w:w="992"/>
        <w:gridCol w:w="851"/>
      </w:tblGrid>
      <w:tr w:rsidR="008E2D66" w:rsidRPr="00D30E97" w14:paraId="79341DF1" w14:textId="77777777" w:rsidTr="005513EC">
        <w:trPr>
          <w:trHeight w:val="450"/>
          <w:tblHeader/>
        </w:trPr>
        <w:tc>
          <w:tcPr>
            <w:tcW w:w="4651" w:type="dxa"/>
            <w:shd w:val="clear" w:color="auto" w:fill="4F81BD"/>
            <w:vAlign w:val="center"/>
          </w:tcPr>
          <w:p w14:paraId="66BCB630" w14:textId="77777777" w:rsidR="008E2D66" w:rsidRPr="00D30E97" w:rsidRDefault="008E2D66" w:rsidP="00D30E97">
            <w:pPr>
              <w:jc w:val="center"/>
              <w:rPr>
                <w:b/>
                <w:bCs/>
                <w:color w:val="FFFFFF"/>
                <w:szCs w:val="22"/>
                <w:lang w:val="es-ES"/>
              </w:rPr>
            </w:pPr>
            <w:r w:rsidRPr="00D30E97">
              <w:rPr>
                <w:szCs w:val="22"/>
              </w:rPr>
              <w:tab/>
            </w:r>
            <w:r w:rsidRPr="00D30E97">
              <w:rPr>
                <w:b/>
                <w:bCs/>
                <w:color w:val="FFFFFF"/>
                <w:szCs w:val="22"/>
                <w:lang w:val="es-ES"/>
              </w:rPr>
              <w:t>Fuentes de financiación</w:t>
            </w:r>
          </w:p>
        </w:tc>
        <w:tc>
          <w:tcPr>
            <w:tcW w:w="993" w:type="dxa"/>
            <w:shd w:val="clear" w:color="auto" w:fill="4F81BD"/>
            <w:vAlign w:val="bottom"/>
          </w:tcPr>
          <w:p w14:paraId="70A63E41" w14:textId="77777777" w:rsidR="008E2D66" w:rsidRPr="00D30E97" w:rsidRDefault="008E2D66" w:rsidP="00D30E97">
            <w:pPr>
              <w:jc w:val="center"/>
              <w:rPr>
                <w:b/>
                <w:bCs/>
                <w:color w:val="FFFFFF"/>
                <w:szCs w:val="22"/>
              </w:rPr>
            </w:pPr>
            <w:r w:rsidRPr="00D30E97">
              <w:rPr>
                <w:b/>
                <w:bCs/>
                <w:color w:val="FFFFFF"/>
                <w:szCs w:val="22"/>
              </w:rPr>
              <w:t>2016</w:t>
            </w:r>
          </w:p>
        </w:tc>
        <w:tc>
          <w:tcPr>
            <w:tcW w:w="992" w:type="dxa"/>
            <w:shd w:val="clear" w:color="auto" w:fill="4F81BD"/>
            <w:vAlign w:val="bottom"/>
          </w:tcPr>
          <w:p w14:paraId="34AF3641" w14:textId="77777777" w:rsidR="008E2D66" w:rsidRPr="00D30E97" w:rsidRDefault="008E2D66" w:rsidP="00D30E97">
            <w:pPr>
              <w:jc w:val="center"/>
              <w:rPr>
                <w:b/>
                <w:bCs/>
                <w:color w:val="FFFFFF"/>
                <w:szCs w:val="22"/>
              </w:rPr>
            </w:pPr>
            <w:r w:rsidRPr="00D30E97">
              <w:rPr>
                <w:b/>
                <w:bCs/>
                <w:color w:val="FFFFFF"/>
                <w:szCs w:val="22"/>
              </w:rPr>
              <w:t>2017</w:t>
            </w:r>
          </w:p>
        </w:tc>
        <w:tc>
          <w:tcPr>
            <w:tcW w:w="992" w:type="dxa"/>
            <w:shd w:val="clear" w:color="auto" w:fill="4F81BD"/>
            <w:vAlign w:val="bottom"/>
          </w:tcPr>
          <w:p w14:paraId="40C13228" w14:textId="77777777" w:rsidR="008E2D66" w:rsidRPr="00D30E97" w:rsidRDefault="008E2D66" w:rsidP="00D30E97">
            <w:pPr>
              <w:jc w:val="center"/>
              <w:rPr>
                <w:b/>
                <w:bCs/>
                <w:color w:val="FFFFFF"/>
                <w:szCs w:val="22"/>
              </w:rPr>
            </w:pPr>
            <w:r w:rsidRPr="00D30E97">
              <w:rPr>
                <w:b/>
                <w:bCs/>
                <w:color w:val="FFFFFF"/>
                <w:szCs w:val="22"/>
              </w:rPr>
              <w:t>2018</w:t>
            </w:r>
          </w:p>
        </w:tc>
        <w:tc>
          <w:tcPr>
            <w:tcW w:w="992" w:type="dxa"/>
            <w:shd w:val="clear" w:color="auto" w:fill="4F81BD"/>
            <w:vAlign w:val="bottom"/>
          </w:tcPr>
          <w:p w14:paraId="4EADFA81" w14:textId="77777777" w:rsidR="008E2D66" w:rsidRPr="00D30E97" w:rsidRDefault="008E2D66" w:rsidP="00D30E97">
            <w:pPr>
              <w:jc w:val="center"/>
              <w:rPr>
                <w:b/>
                <w:bCs/>
                <w:color w:val="FFFFFF"/>
                <w:szCs w:val="22"/>
              </w:rPr>
            </w:pPr>
            <w:r w:rsidRPr="00D30E97">
              <w:rPr>
                <w:b/>
                <w:bCs/>
                <w:color w:val="FFFFFF"/>
                <w:szCs w:val="22"/>
              </w:rPr>
              <w:t>2019</w:t>
            </w:r>
          </w:p>
        </w:tc>
        <w:tc>
          <w:tcPr>
            <w:tcW w:w="851" w:type="dxa"/>
            <w:shd w:val="clear" w:color="auto" w:fill="4F81BD"/>
            <w:vAlign w:val="bottom"/>
          </w:tcPr>
          <w:p w14:paraId="036FF5C4" w14:textId="77777777" w:rsidR="008E2D66" w:rsidRPr="00D30E97" w:rsidRDefault="008E2D66" w:rsidP="00D30E97">
            <w:pPr>
              <w:jc w:val="center"/>
              <w:rPr>
                <w:b/>
                <w:bCs/>
                <w:color w:val="FFFFFF"/>
                <w:szCs w:val="22"/>
              </w:rPr>
            </w:pPr>
            <w:r w:rsidRPr="00D30E97">
              <w:rPr>
                <w:b/>
                <w:bCs/>
                <w:color w:val="FFFFFF"/>
                <w:szCs w:val="22"/>
              </w:rPr>
              <w:t>2020</w:t>
            </w:r>
          </w:p>
        </w:tc>
      </w:tr>
      <w:tr w:rsidR="008E2D66" w:rsidRPr="00D30E97" w14:paraId="06124A0E" w14:textId="77777777" w:rsidTr="00702065">
        <w:trPr>
          <w:trHeight w:val="450"/>
        </w:trPr>
        <w:tc>
          <w:tcPr>
            <w:tcW w:w="4651" w:type="dxa"/>
            <w:shd w:val="clear" w:color="auto" w:fill="auto"/>
            <w:vAlign w:val="center"/>
          </w:tcPr>
          <w:p w14:paraId="5F6D9A2A" w14:textId="77777777" w:rsidR="008E2D66" w:rsidRPr="00D30E97" w:rsidRDefault="008E2D66" w:rsidP="00D30E97">
            <w:pPr>
              <w:rPr>
                <w:color w:val="000000"/>
                <w:szCs w:val="22"/>
                <w:lang w:val="es-ES"/>
              </w:rPr>
            </w:pPr>
            <w:r w:rsidRPr="00D30E97">
              <w:rPr>
                <w:color w:val="000000"/>
                <w:szCs w:val="22"/>
                <w:lang w:val="es-ES"/>
              </w:rPr>
              <w:t xml:space="preserve">Plan de Gestión Ambiental </w:t>
            </w:r>
          </w:p>
        </w:tc>
        <w:tc>
          <w:tcPr>
            <w:tcW w:w="993" w:type="dxa"/>
            <w:shd w:val="clear" w:color="auto" w:fill="auto"/>
            <w:vAlign w:val="center"/>
          </w:tcPr>
          <w:p w14:paraId="0AC02197" w14:textId="77777777" w:rsidR="008E2D66" w:rsidRPr="00D30E97" w:rsidRDefault="008E2D66" w:rsidP="00D30E97">
            <w:pPr>
              <w:jc w:val="center"/>
              <w:rPr>
                <w:szCs w:val="22"/>
                <w:lang w:val="es-ES"/>
              </w:rPr>
            </w:pPr>
            <w:r w:rsidRPr="00D30E97">
              <w:rPr>
                <w:szCs w:val="22"/>
                <w:lang w:val="es-ES"/>
              </w:rPr>
              <w:t>2.915</w:t>
            </w:r>
          </w:p>
        </w:tc>
        <w:tc>
          <w:tcPr>
            <w:tcW w:w="992" w:type="dxa"/>
            <w:shd w:val="clear" w:color="auto" w:fill="auto"/>
            <w:noWrap/>
            <w:vAlign w:val="center"/>
          </w:tcPr>
          <w:p w14:paraId="07D559A7" w14:textId="03F181B4" w:rsidR="008E2D66" w:rsidRPr="004F5FF2" w:rsidRDefault="003705A6" w:rsidP="00D30E97">
            <w:pPr>
              <w:jc w:val="center"/>
              <w:rPr>
                <w:szCs w:val="22"/>
                <w:lang w:val="es-ES"/>
              </w:rPr>
            </w:pPr>
            <w:r w:rsidRPr="004F5FF2">
              <w:rPr>
                <w:szCs w:val="22"/>
                <w:lang w:val="es-ES"/>
              </w:rPr>
              <w:t>1</w:t>
            </w:r>
            <w:r w:rsidR="006F0613" w:rsidRPr="004F5FF2">
              <w:rPr>
                <w:szCs w:val="22"/>
                <w:lang w:val="es-ES"/>
              </w:rPr>
              <w:t>.735</w:t>
            </w:r>
          </w:p>
        </w:tc>
        <w:tc>
          <w:tcPr>
            <w:tcW w:w="992" w:type="dxa"/>
            <w:shd w:val="clear" w:color="auto" w:fill="E5B8B7" w:themeFill="accent2" w:themeFillTint="66"/>
            <w:noWrap/>
            <w:vAlign w:val="center"/>
          </w:tcPr>
          <w:p w14:paraId="1EDD0D33" w14:textId="03C6EFF1" w:rsidR="008E2D66" w:rsidRPr="00054134" w:rsidRDefault="00054134" w:rsidP="00D30E97">
            <w:pPr>
              <w:jc w:val="center"/>
              <w:rPr>
                <w:szCs w:val="22"/>
                <w:highlight w:val="green"/>
                <w:lang w:val="es-ES"/>
              </w:rPr>
            </w:pPr>
            <w:r w:rsidRPr="00702065">
              <w:rPr>
                <w:szCs w:val="22"/>
                <w:lang w:val="es-ES"/>
              </w:rPr>
              <w:t>5.087</w:t>
            </w:r>
          </w:p>
        </w:tc>
        <w:tc>
          <w:tcPr>
            <w:tcW w:w="992" w:type="dxa"/>
            <w:shd w:val="clear" w:color="auto" w:fill="auto"/>
            <w:noWrap/>
            <w:vAlign w:val="center"/>
          </w:tcPr>
          <w:p w14:paraId="2150137A" w14:textId="77777777" w:rsidR="008E2D66" w:rsidRPr="00D30E97" w:rsidRDefault="008E2D66" w:rsidP="00D30E97">
            <w:pPr>
              <w:jc w:val="right"/>
              <w:rPr>
                <w:szCs w:val="22"/>
                <w:lang w:val="es-ES"/>
              </w:rPr>
            </w:pPr>
            <w:r w:rsidRPr="00D30E97">
              <w:rPr>
                <w:szCs w:val="22"/>
                <w:lang w:val="es-ES"/>
              </w:rPr>
              <w:t> </w:t>
            </w:r>
          </w:p>
        </w:tc>
        <w:tc>
          <w:tcPr>
            <w:tcW w:w="851" w:type="dxa"/>
            <w:shd w:val="clear" w:color="auto" w:fill="auto"/>
            <w:noWrap/>
            <w:vAlign w:val="center"/>
          </w:tcPr>
          <w:p w14:paraId="180800C5" w14:textId="77777777" w:rsidR="008E2D66" w:rsidRPr="00D30E97" w:rsidRDefault="008E2D66" w:rsidP="00D30E97">
            <w:pPr>
              <w:jc w:val="right"/>
              <w:rPr>
                <w:szCs w:val="22"/>
                <w:lang w:val="es-ES"/>
              </w:rPr>
            </w:pPr>
            <w:r w:rsidRPr="00D30E97">
              <w:rPr>
                <w:szCs w:val="22"/>
                <w:lang w:val="es-ES"/>
              </w:rPr>
              <w:t> </w:t>
            </w:r>
          </w:p>
        </w:tc>
      </w:tr>
      <w:tr w:rsidR="0055006A" w:rsidRPr="00D30E97" w14:paraId="2D8DF802" w14:textId="77777777" w:rsidTr="00702065">
        <w:trPr>
          <w:trHeight w:val="450"/>
        </w:trPr>
        <w:tc>
          <w:tcPr>
            <w:tcW w:w="4651" w:type="dxa"/>
            <w:shd w:val="clear" w:color="auto" w:fill="auto"/>
            <w:vAlign w:val="center"/>
          </w:tcPr>
          <w:p w14:paraId="5A46E1C6" w14:textId="15D7967E" w:rsidR="0055006A" w:rsidRPr="00D30E97" w:rsidRDefault="0055006A" w:rsidP="00D30E97">
            <w:pPr>
              <w:rPr>
                <w:color w:val="000000"/>
                <w:szCs w:val="22"/>
                <w:lang w:val="es-ES"/>
              </w:rPr>
            </w:pPr>
            <w:r w:rsidRPr="00D30E97">
              <w:rPr>
                <w:color w:val="000000"/>
                <w:szCs w:val="22"/>
                <w:lang w:val="es-ES"/>
              </w:rPr>
              <w:t>Rendimientos Financieros PGA</w:t>
            </w:r>
          </w:p>
        </w:tc>
        <w:tc>
          <w:tcPr>
            <w:tcW w:w="993" w:type="dxa"/>
            <w:shd w:val="clear" w:color="auto" w:fill="auto"/>
            <w:vAlign w:val="center"/>
          </w:tcPr>
          <w:p w14:paraId="6C505606" w14:textId="2E84D782" w:rsidR="0055006A" w:rsidRPr="00D30E97" w:rsidRDefault="0055006A" w:rsidP="00D30E97">
            <w:pPr>
              <w:jc w:val="center"/>
              <w:rPr>
                <w:szCs w:val="22"/>
                <w:lang w:val="es-ES"/>
              </w:rPr>
            </w:pPr>
            <w:r w:rsidRPr="00D30E97">
              <w:rPr>
                <w:szCs w:val="22"/>
                <w:lang w:val="es-ES"/>
              </w:rPr>
              <w:t>-</w:t>
            </w:r>
          </w:p>
        </w:tc>
        <w:tc>
          <w:tcPr>
            <w:tcW w:w="992" w:type="dxa"/>
            <w:shd w:val="clear" w:color="auto" w:fill="auto"/>
            <w:noWrap/>
            <w:vAlign w:val="center"/>
          </w:tcPr>
          <w:p w14:paraId="61011000" w14:textId="088AD63C" w:rsidR="0055006A" w:rsidRPr="004F5FF2" w:rsidRDefault="0055006A" w:rsidP="00D30E97">
            <w:pPr>
              <w:jc w:val="center"/>
              <w:rPr>
                <w:szCs w:val="22"/>
                <w:lang w:val="es-ES"/>
              </w:rPr>
            </w:pPr>
            <w:r w:rsidRPr="004F5FF2">
              <w:rPr>
                <w:szCs w:val="22"/>
                <w:lang w:val="es-ES"/>
              </w:rPr>
              <w:t>-</w:t>
            </w:r>
          </w:p>
        </w:tc>
        <w:tc>
          <w:tcPr>
            <w:tcW w:w="992" w:type="dxa"/>
            <w:shd w:val="clear" w:color="auto" w:fill="E5B8B7" w:themeFill="accent2" w:themeFillTint="66"/>
            <w:noWrap/>
            <w:vAlign w:val="center"/>
          </w:tcPr>
          <w:p w14:paraId="00CFB887" w14:textId="202DDF06" w:rsidR="0055006A" w:rsidRPr="00054134" w:rsidRDefault="0055006A" w:rsidP="00D30E97">
            <w:pPr>
              <w:jc w:val="center"/>
              <w:rPr>
                <w:szCs w:val="22"/>
                <w:highlight w:val="green"/>
                <w:lang w:val="es-ES"/>
              </w:rPr>
            </w:pPr>
            <w:r w:rsidRPr="00702065">
              <w:rPr>
                <w:szCs w:val="22"/>
                <w:lang w:val="es-ES"/>
              </w:rPr>
              <w:t>2.590</w:t>
            </w:r>
          </w:p>
        </w:tc>
        <w:tc>
          <w:tcPr>
            <w:tcW w:w="992" w:type="dxa"/>
            <w:shd w:val="clear" w:color="auto" w:fill="auto"/>
            <w:noWrap/>
            <w:vAlign w:val="center"/>
          </w:tcPr>
          <w:p w14:paraId="3BE6D56E" w14:textId="77777777" w:rsidR="0055006A" w:rsidRPr="00D30E97" w:rsidRDefault="0055006A" w:rsidP="00D30E97">
            <w:pPr>
              <w:jc w:val="right"/>
              <w:rPr>
                <w:szCs w:val="22"/>
                <w:lang w:val="es-ES"/>
              </w:rPr>
            </w:pPr>
          </w:p>
        </w:tc>
        <w:tc>
          <w:tcPr>
            <w:tcW w:w="851" w:type="dxa"/>
            <w:shd w:val="clear" w:color="auto" w:fill="auto"/>
            <w:noWrap/>
            <w:vAlign w:val="center"/>
          </w:tcPr>
          <w:p w14:paraId="2196B441" w14:textId="77777777" w:rsidR="0055006A" w:rsidRPr="00D30E97" w:rsidRDefault="0055006A" w:rsidP="00D30E97">
            <w:pPr>
              <w:jc w:val="right"/>
              <w:rPr>
                <w:szCs w:val="22"/>
                <w:lang w:val="es-ES"/>
              </w:rPr>
            </w:pPr>
          </w:p>
        </w:tc>
      </w:tr>
      <w:tr w:rsidR="0055006A" w:rsidRPr="00D30E97" w14:paraId="1F0212A7" w14:textId="77777777" w:rsidTr="00702065">
        <w:trPr>
          <w:trHeight w:val="450"/>
        </w:trPr>
        <w:tc>
          <w:tcPr>
            <w:tcW w:w="4651" w:type="dxa"/>
            <w:shd w:val="clear" w:color="auto" w:fill="auto"/>
            <w:vAlign w:val="center"/>
          </w:tcPr>
          <w:p w14:paraId="58ECA428" w14:textId="1AC01C19" w:rsidR="0055006A" w:rsidRPr="00D30E97" w:rsidRDefault="0055006A" w:rsidP="00D30E97">
            <w:pPr>
              <w:rPr>
                <w:color w:val="000000"/>
                <w:szCs w:val="22"/>
                <w:lang w:val="es-ES"/>
              </w:rPr>
            </w:pPr>
            <w:r w:rsidRPr="00D30E97">
              <w:rPr>
                <w:color w:val="000000"/>
                <w:szCs w:val="22"/>
                <w:lang w:val="es-ES"/>
              </w:rPr>
              <w:t>Recursos de Balance PGA</w:t>
            </w:r>
          </w:p>
        </w:tc>
        <w:tc>
          <w:tcPr>
            <w:tcW w:w="993" w:type="dxa"/>
            <w:shd w:val="clear" w:color="auto" w:fill="auto"/>
            <w:vAlign w:val="center"/>
          </w:tcPr>
          <w:p w14:paraId="09626FD2" w14:textId="4A796125" w:rsidR="0055006A" w:rsidRPr="00D30E97" w:rsidRDefault="0055006A" w:rsidP="00D30E97">
            <w:pPr>
              <w:jc w:val="center"/>
              <w:rPr>
                <w:szCs w:val="22"/>
                <w:lang w:val="es-ES"/>
              </w:rPr>
            </w:pPr>
            <w:r w:rsidRPr="00D30E97">
              <w:rPr>
                <w:szCs w:val="22"/>
                <w:lang w:val="es-ES"/>
              </w:rPr>
              <w:t>-</w:t>
            </w:r>
          </w:p>
        </w:tc>
        <w:tc>
          <w:tcPr>
            <w:tcW w:w="992" w:type="dxa"/>
            <w:shd w:val="clear" w:color="auto" w:fill="auto"/>
            <w:noWrap/>
            <w:vAlign w:val="center"/>
          </w:tcPr>
          <w:p w14:paraId="2068843D" w14:textId="693219D3" w:rsidR="0055006A" w:rsidRPr="004F5FF2" w:rsidRDefault="0055006A" w:rsidP="00D30E97">
            <w:pPr>
              <w:jc w:val="center"/>
              <w:rPr>
                <w:szCs w:val="22"/>
                <w:lang w:val="es-ES"/>
              </w:rPr>
            </w:pPr>
            <w:r w:rsidRPr="004F5FF2">
              <w:rPr>
                <w:szCs w:val="22"/>
                <w:lang w:val="es-ES"/>
              </w:rPr>
              <w:t>-</w:t>
            </w:r>
          </w:p>
        </w:tc>
        <w:tc>
          <w:tcPr>
            <w:tcW w:w="992" w:type="dxa"/>
            <w:shd w:val="clear" w:color="auto" w:fill="E5B8B7" w:themeFill="accent2" w:themeFillTint="66"/>
            <w:noWrap/>
            <w:vAlign w:val="center"/>
          </w:tcPr>
          <w:p w14:paraId="64A5CD6F" w14:textId="11743FA5" w:rsidR="0055006A" w:rsidRPr="00054134" w:rsidRDefault="0055006A" w:rsidP="00D30E97">
            <w:pPr>
              <w:jc w:val="center"/>
              <w:rPr>
                <w:szCs w:val="22"/>
                <w:highlight w:val="green"/>
                <w:lang w:val="es-ES"/>
              </w:rPr>
            </w:pPr>
            <w:r w:rsidRPr="00702065">
              <w:rPr>
                <w:szCs w:val="22"/>
                <w:lang w:val="es-ES"/>
              </w:rPr>
              <w:t>79</w:t>
            </w:r>
          </w:p>
        </w:tc>
        <w:tc>
          <w:tcPr>
            <w:tcW w:w="992" w:type="dxa"/>
            <w:shd w:val="clear" w:color="auto" w:fill="auto"/>
            <w:noWrap/>
            <w:vAlign w:val="center"/>
          </w:tcPr>
          <w:p w14:paraId="47C6FAC8" w14:textId="77777777" w:rsidR="0055006A" w:rsidRPr="00D30E97" w:rsidRDefault="0055006A" w:rsidP="00D30E97">
            <w:pPr>
              <w:jc w:val="right"/>
              <w:rPr>
                <w:szCs w:val="22"/>
                <w:lang w:val="es-ES"/>
              </w:rPr>
            </w:pPr>
          </w:p>
        </w:tc>
        <w:tc>
          <w:tcPr>
            <w:tcW w:w="851" w:type="dxa"/>
            <w:shd w:val="clear" w:color="auto" w:fill="auto"/>
            <w:noWrap/>
            <w:vAlign w:val="center"/>
          </w:tcPr>
          <w:p w14:paraId="378FB43B" w14:textId="77777777" w:rsidR="0055006A" w:rsidRPr="00D30E97" w:rsidRDefault="0055006A" w:rsidP="00D30E97">
            <w:pPr>
              <w:jc w:val="right"/>
              <w:rPr>
                <w:szCs w:val="22"/>
                <w:lang w:val="es-ES"/>
              </w:rPr>
            </w:pPr>
          </w:p>
        </w:tc>
      </w:tr>
      <w:tr w:rsidR="008E2D66" w:rsidRPr="00D30E97" w14:paraId="507275B9" w14:textId="77777777" w:rsidTr="00702065">
        <w:trPr>
          <w:trHeight w:val="450"/>
        </w:trPr>
        <w:tc>
          <w:tcPr>
            <w:tcW w:w="4651" w:type="dxa"/>
            <w:shd w:val="clear" w:color="auto" w:fill="auto"/>
            <w:vAlign w:val="center"/>
          </w:tcPr>
          <w:p w14:paraId="06AFAF51" w14:textId="77777777" w:rsidR="008E2D66" w:rsidRPr="00D30E97" w:rsidRDefault="008E2D66" w:rsidP="00D30E97">
            <w:pPr>
              <w:rPr>
                <w:color w:val="000000"/>
                <w:szCs w:val="22"/>
                <w:lang w:val="es-ES"/>
              </w:rPr>
            </w:pPr>
            <w:r w:rsidRPr="00D30E97">
              <w:rPr>
                <w:color w:val="000000"/>
                <w:szCs w:val="22"/>
                <w:lang w:val="es-ES"/>
              </w:rPr>
              <w:t>Plusvalía</w:t>
            </w:r>
          </w:p>
        </w:tc>
        <w:tc>
          <w:tcPr>
            <w:tcW w:w="993" w:type="dxa"/>
            <w:shd w:val="clear" w:color="auto" w:fill="auto"/>
            <w:vAlign w:val="center"/>
          </w:tcPr>
          <w:p w14:paraId="1CE55AB2" w14:textId="77777777" w:rsidR="008E2D66" w:rsidRPr="00D30E97" w:rsidRDefault="008E2D66" w:rsidP="00D30E97">
            <w:pPr>
              <w:jc w:val="center"/>
              <w:rPr>
                <w:szCs w:val="22"/>
                <w:lang w:val="es-ES"/>
              </w:rPr>
            </w:pPr>
            <w:r w:rsidRPr="00D30E97">
              <w:rPr>
                <w:szCs w:val="22"/>
                <w:lang w:val="es-ES"/>
              </w:rPr>
              <w:t>1.685</w:t>
            </w:r>
          </w:p>
        </w:tc>
        <w:tc>
          <w:tcPr>
            <w:tcW w:w="992" w:type="dxa"/>
            <w:shd w:val="clear" w:color="auto" w:fill="auto"/>
            <w:noWrap/>
            <w:vAlign w:val="center"/>
          </w:tcPr>
          <w:p w14:paraId="25D50ED8" w14:textId="179FC650" w:rsidR="008E2D66" w:rsidRPr="004F5FF2" w:rsidRDefault="00511B2C" w:rsidP="00511B2C">
            <w:pPr>
              <w:jc w:val="center"/>
              <w:rPr>
                <w:szCs w:val="22"/>
                <w:lang w:val="es-ES"/>
              </w:rPr>
            </w:pPr>
            <w:r w:rsidRPr="004F5FF2">
              <w:rPr>
                <w:szCs w:val="22"/>
                <w:lang w:val="es-ES"/>
              </w:rPr>
              <w:t>62</w:t>
            </w:r>
          </w:p>
        </w:tc>
        <w:tc>
          <w:tcPr>
            <w:tcW w:w="992" w:type="dxa"/>
            <w:shd w:val="clear" w:color="auto" w:fill="E5B8B7" w:themeFill="accent2" w:themeFillTint="66"/>
            <w:noWrap/>
            <w:vAlign w:val="center"/>
          </w:tcPr>
          <w:p w14:paraId="79A74670" w14:textId="4767B216" w:rsidR="008E2D66" w:rsidRPr="00054134" w:rsidRDefault="00054134" w:rsidP="00D30E97">
            <w:pPr>
              <w:jc w:val="center"/>
              <w:rPr>
                <w:szCs w:val="22"/>
                <w:highlight w:val="green"/>
                <w:lang w:val="es-ES"/>
              </w:rPr>
            </w:pPr>
            <w:r w:rsidRPr="00702065">
              <w:rPr>
                <w:szCs w:val="22"/>
                <w:lang w:val="es-ES"/>
              </w:rPr>
              <w:t>959</w:t>
            </w:r>
          </w:p>
        </w:tc>
        <w:tc>
          <w:tcPr>
            <w:tcW w:w="992" w:type="dxa"/>
            <w:shd w:val="clear" w:color="auto" w:fill="auto"/>
            <w:noWrap/>
            <w:vAlign w:val="center"/>
          </w:tcPr>
          <w:p w14:paraId="21462BF4" w14:textId="77777777" w:rsidR="008E2D66" w:rsidRPr="00D30E97" w:rsidRDefault="008E2D66" w:rsidP="00D30E97">
            <w:pPr>
              <w:jc w:val="right"/>
              <w:rPr>
                <w:szCs w:val="22"/>
                <w:lang w:val="es-ES"/>
              </w:rPr>
            </w:pPr>
            <w:r w:rsidRPr="00D30E97">
              <w:rPr>
                <w:szCs w:val="22"/>
                <w:lang w:val="es-ES"/>
              </w:rPr>
              <w:t> </w:t>
            </w:r>
          </w:p>
        </w:tc>
        <w:tc>
          <w:tcPr>
            <w:tcW w:w="851" w:type="dxa"/>
            <w:shd w:val="clear" w:color="auto" w:fill="auto"/>
            <w:noWrap/>
            <w:vAlign w:val="center"/>
          </w:tcPr>
          <w:p w14:paraId="1C10ED76" w14:textId="77777777" w:rsidR="008E2D66" w:rsidRPr="00D30E97" w:rsidRDefault="008E2D66" w:rsidP="00D30E97">
            <w:pPr>
              <w:jc w:val="right"/>
              <w:rPr>
                <w:szCs w:val="22"/>
                <w:lang w:val="es-ES"/>
              </w:rPr>
            </w:pPr>
            <w:r w:rsidRPr="00D30E97">
              <w:rPr>
                <w:szCs w:val="22"/>
                <w:lang w:val="es-ES"/>
              </w:rPr>
              <w:t> </w:t>
            </w:r>
          </w:p>
        </w:tc>
      </w:tr>
      <w:tr w:rsidR="008E2D66" w:rsidRPr="00D30E97" w14:paraId="11191A99" w14:textId="77777777" w:rsidTr="00702065">
        <w:trPr>
          <w:trHeight w:val="383"/>
        </w:trPr>
        <w:tc>
          <w:tcPr>
            <w:tcW w:w="4651" w:type="dxa"/>
            <w:shd w:val="clear" w:color="auto" w:fill="auto"/>
            <w:vAlign w:val="center"/>
          </w:tcPr>
          <w:p w14:paraId="521B1A57" w14:textId="77777777" w:rsidR="008E2D66" w:rsidRPr="00D30E97" w:rsidRDefault="008E2D66" w:rsidP="00D30E97">
            <w:pPr>
              <w:rPr>
                <w:szCs w:val="22"/>
                <w:lang w:val="es-ES"/>
              </w:rPr>
            </w:pPr>
            <w:r w:rsidRPr="00D30E97">
              <w:rPr>
                <w:szCs w:val="22"/>
                <w:lang w:val="es-ES"/>
              </w:rPr>
              <w:t>Multas ambientales</w:t>
            </w:r>
          </w:p>
        </w:tc>
        <w:tc>
          <w:tcPr>
            <w:tcW w:w="993" w:type="dxa"/>
            <w:shd w:val="clear" w:color="auto" w:fill="auto"/>
            <w:vAlign w:val="center"/>
          </w:tcPr>
          <w:p w14:paraId="74CE572A" w14:textId="77777777" w:rsidR="008E2D66" w:rsidRPr="00D30E97" w:rsidRDefault="008E2D66" w:rsidP="00D30E97">
            <w:pPr>
              <w:jc w:val="center"/>
              <w:rPr>
                <w:szCs w:val="22"/>
                <w:lang w:val="es-ES"/>
              </w:rPr>
            </w:pPr>
            <w:r w:rsidRPr="00D30E97">
              <w:rPr>
                <w:szCs w:val="22"/>
                <w:lang w:val="es-ES"/>
              </w:rPr>
              <w:t>220</w:t>
            </w:r>
          </w:p>
        </w:tc>
        <w:tc>
          <w:tcPr>
            <w:tcW w:w="992" w:type="dxa"/>
            <w:shd w:val="clear" w:color="auto" w:fill="auto"/>
            <w:noWrap/>
            <w:vAlign w:val="center"/>
          </w:tcPr>
          <w:p w14:paraId="2AF2E51D" w14:textId="77777777" w:rsidR="008E2D66" w:rsidRPr="004F5FF2" w:rsidRDefault="008E2D66" w:rsidP="00D30E97">
            <w:pPr>
              <w:jc w:val="center"/>
              <w:rPr>
                <w:szCs w:val="22"/>
                <w:lang w:val="es-ES"/>
              </w:rPr>
            </w:pPr>
            <w:r w:rsidRPr="004F5FF2">
              <w:rPr>
                <w:szCs w:val="22"/>
                <w:lang w:val="es-ES"/>
              </w:rPr>
              <w:t>110</w:t>
            </w:r>
          </w:p>
        </w:tc>
        <w:tc>
          <w:tcPr>
            <w:tcW w:w="992" w:type="dxa"/>
            <w:shd w:val="clear" w:color="auto" w:fill="E5B8B7" w:themeFill="accent2" w:themeFillTint="66"/>
            <w:noWrap/>
            <w:vAlign w:val="center"/>
          </w:tcPr>
          <w:p w14:paraId="434C50F1" w14:textId="7650CF74" w:rsidR="008E2D66" w:rsidRPr="00054134" w:rsidRDefault="00431609" w:rsidP="00D30E97">
            <w:pPr>
              <w:jc w:val="center"/>
              <w:rPr>
                <w:szCs w:val="22"/>
                <w:highlight w:val="green"/>
                <w:lang w:val="es-ES"/>
              </w:rPr>
            </w:pPr>
            <w:r w:rsidRPr="00702065">
              <w:rPr>
                <w:szCs w:val="22"/>
                <w:lang w:val="es-ES"/>
              </w:rPr>
              <w:t>195</w:t>
            </w:r>
          </w:p>
        </w:tc>
        <w:tc>
          <w:tcPr>
            <w:tcW w:w="992" w:type="dxa"/>
            <w:shd w:val="clear" w:color="auto" w:fill="auto"/>
            <w:noWrap/>
            <w:vAlign w:val="center"/>
          </w:tcPr>
          <w:p w14:paraId="61CA0B5C" w14:textId="77777777" w:rsidR="008E2D66" w:rsidRPr="00D30E97" w:rsidRDefault="008E2D66" w:rsidP="00D30E97">
            <w:pPr>
              <w:jc w:val="right"/>
              <w:rPr>
                <w:szCs w:val="22"/>
                <w:lang w:val="es-ES"/>
              </w:rPr>
            </w:pPr>
            <w:r w:rsidRPr="00D30E97">
              <w:rPr>
                <w:szCs w:val="22"/>
                <w:lang w:val="es-ES"/>
              </w:rPr>
              <w:t> </w:t>
            </w:r>
          </w:p>
        </w:tc>
        <w:tc>
          <w:tcPr>
            <w:tcW w:w="851" w:type="dxa"/>
            <w:shd w:val="clear" w:color="auto" w:fill="auto"/>
            <w:noWrap/>
            <w:vAlign w:val="center"/>
          </w:tcPr>
          <w:p w14:paraId="1F22B226" w14:textId="77777777" w:rsidR="008E2D66" w:rsidRPr="00D30E97" w:rsidRDefault="008E2D66" w:rsidP="00D30E97">
            <w:pPr>
              <w:jc w:val="right"/>
              <w:rPr>
                <w:szCs w:val="22"/>
                <w:lang w:val="es-ES"/>
              </w:rPr>
            </w:pPr>
            <w:r w:rsidRPr="00D30E97">
              <w:rPr>
                <w:szCs w:val="22"/>
                <w:lang w:val="es-ES"/>
              </w:rPr>
              <w:t> </w:t>
            </w:r>
          </w:p>
        </w:tc>
      </w:tr>
      <w:tr w:rsidR="008E2D66" w:rsidRPr="00D30E97" w14:paraId="6EF4A5B3" w14:textId="77777777" w:rsidTr="00702065">
        <w:trPr>
          <w:trHeight w:val="450"/>
        </w:trPr>
        <w:tc>
          <w:tcPr>
            <w:tcW w:w="4651" w:type="dxa"/>
            <w:shd w:val="clear" w:color="auto" w:fill="auto"/>
            <w:vAlign w:val="center"/>
          </w:tcPr>
          <w:p w14:paraId="0B1E1B4E" w14:textId="40C23C63" w:rsidR="008E2D66" w:rsidRPr="00D30E97" w:rsidRDefault="008E2D66" w:rsidP="00D30E97">
            <w:pPr>
              <w:rPr>
                <w:szCs w:val="22"/>
                <w:lang w:val="es-ES"/>
              </w:rPr>
            </w:pPr>
            <w:r w:rsidRPr="00D30E97">
              <w:rPr>
                <w:szCs w:val="22"/>
                <w:lang w:val="es-ES"/>
              </w:rPr>
              <w:t>Otros Distrito</w:t>
            </w:r>
          </w:p>
        </w:tc>
        <w:tc>
          <w:tcPr>
            <w:tcW w:w="993" w:type="dxa"/>
            <w:shd w:val="clear" w:color="auto" w:fill="auto"/>
            <w:vAlign w:val="center"/>
          </w:tcPr>
          <w:p w14:paraId="1D0A29E6" w14:textId="77777777" w:rsidR="008E2D66" w:rsidRPr="00D30E97" w:rsidRDefault="008E2D66" w:rsidP="00D30E97">
            <w:pPr>
              <w:jc w:val="center"/>
              <w:rPr>
                <w:szCs w:val="22"/>
                <w:lang w:val="es-ES"/>
              </w:rPr>
            </w:pPr>
            <w:r w:rsidRPr="00D30E97">
              <w:rPr>
                <w:szCs w:val="22"/>
                <w:lang w:val="es-ES"/>
              </w:rPr>
              <w:t>3.226</w:t>
            </w:r>
          </w:p>
        </w:tc>
        <w:tc>
          <w:tcPr>
            <w:tcW w:w="992" w:type="dxa"/>
            <w:shd w:val="clear" w:color="auto" w:fill="auto"/>
            <w:noWrap/>
            <w:vAlign w:val="center"/>
          </w:tcPr>
          <w:p w14:paraId="29F616A0" w14:textId="6B953196" w:rsidR="008E2D66" w:rsidRPr="004F5FF2" w:rsidRDefault="00511B2C" w:rsidP="00D30E97">
            <w:pPr>
              <w:jc w:val="center"/>
              <w:rPr>
                <w:szCs w:val="22"/>
                <w:lang w:val="es-ES"/>
              </w:rPr>
            </w:pPr>
            <w:r w:rsidRPr="004F5FF2">
              <w:rPr>
                <w:szCs w:val="22"/>
                <w:lang w:val="es-ES"/>
              </w:rPr>
              <w:t>8.768</w:t>
            </w:r>
          </w:p>
        </w:tc>
        <w:tc>
          <w:tcPr>
            <w:tcW w:w="992" w:type="dxa"/>
            <w:shd w:val="clear" w:color="auto" w:fill="E5B8B7" w:themeFill="accent2" w:themeFillTint="66"/>
            <w:noWrap/>
            <w:vAlign w:val="center"/>
          </w:tcPr>
          <w:p w14:paraId="60CEC932" w14:textId="17B36EB6" w:rsidR="008E2D66" w:rsidRPr="00054134" w:rsidRDefault="00054134" w:rsidP="00D30E97">
            <w:pPr>
              <w:jc w:val="center"/>
              <w:rPr>
                <w:szCs w:val="22"/>
                <w:highlight w:val="green"/>
                <w:lang w:val="es-ES"/>
              </w:rPr>
            </w:pPr>
            <w:r w:rsidRPr="00702065">
              <w:rPr>
                <w:szCs w:val="22"/>
                <w:lang w:val="es-ES"/>
              </w:rPr>
              <w:t>11.971</w:t>
            </w:r>
          </w:p>
        </w:tc>
        <w:tc>
          <w:tcPr>
            <w:tcW w:w="992" w:type="dxa"/>
            <w:shd w:val="clear" w:color="auto" w:fill="auto"/>
            <w:noWrap/>
            <w:vAlign w:val="center"/>
          </w:tcPr>
          <w:p w14:paraId="78097188" w14:textId="77777777" w:rsidR="008E2D66" w:rsidRPr="00D30E97" w:rsidRDefault="008E2D66" w:rsidP="00D30E97">
            <w:pPr>
              <w:jc w:val="right"/>
              <w:rPr>
                <w:szCs w:val="22"/>
                <w:lang w:val="es-ES"/>
              </w:rPr>
            </w:pPr>
            <w:r w:rsidRPr="00D30E97">
              <w:rPr>
                <w:szCs w:val="22"/>
                <w:lang w:val="es-ES"/>
              </w:rPr>
              <w:t> </w:t>
            </w:r>
          </w:p>
        </w:tc>
        <w:tc>
          <w:tcPr>
            <w:tcW w:w="851" w:type="dxa"/>
            <w:shd w:val="clear" w:color="auto" w:fill="auto"/>
            <w:noWrap/>
            <w:vAlign w:val="center"/>
          </w:tcPr>
          <w:p w14:paraId="1D555D9A" w14:textId="77777777" w:rsidR="008E2D66" w:rsidRPr="00D30E97" w:rsidRDefault="008E2D66" w:rsidP="00D30E97">
            <w:pPr>
              <w:jc w:val="right"/>
              <w:rPr>
                <w:szCs w:val="22"/>
                <w:lang w:val="es-ES"/>
              </w:rPr>
            </w:pPr>
            <w:r w:rsidRPr="00D30E97">
              <w:rPr>
                <w:szCs w:val="22"/>
                <w:lang w:val="es-ES"/>
              </w:rPr>
              <w:t> </w:t>
            </w:r>
          </w:p>
        </w:tc>
      </w:tr>
      <w:tr w:rsidR="008E2D66" w:rsidRPr="00D30E97" w14:paraId="44C1B63D" w14:textId="77777777" w:rsidTr="00702065">
        <w:trPr>
          <w:trHeight w:val="450"/>
        </w:trPr>
        <w:tc>
          <w:tcPr>
            <w:tcW w:w="4651" w:type="dxa"/>
            <w:shd w:val="clear" w:color="auto" w:fill="auto"/>
            <w:vAlign w:val="center"/>
          </w:tcPr>
          <w:p w14:paraId="3A85AC2E" w14:textId="77777777" w:rsidR="008E2D66" w:rsidRPr="00D30E97" w:rsidRDefault="008E2D66" w:rsidP="00D30E97">
            <w:pPr>
              <w:rPr>
                <w:bCs/>
                <w:szCs w:val="22"/>
                <w:lang w:val="es-ES"/>
              </w:rPr>
            </w:pPr>
            <w:r w:rsidRPr="00D30E97">
              <w:rPr>
                <w:bCs/>
                <w:szCs w:val="22"/>
                <w:lang w:val="es-ES"/>
              </w:rPr>
              <w:t>Tasas por uso de aguas subterráneas</w:t>
            </w:r>
          </w:p>
        </w:tc>
        <w:tc>
          <w:tcPr>
            <w:tcW w:w="993" w:type="dxa"/>
            <w:shd w:val="clear" w:color="auto" w:fill="auto"/>
            <w:vAlign w:val="center"/>
          </w:tcPr>
          <w:p w14:paraId="352B26C5" w14:textId="77777777" w:rsidR="008E2D66" w:rsidRPr="00D30E97" w:rsidRDefault="008E2D66" w:rsidP="00D30E97">
            <w:pPr>
              <w:jc w:val="center"/>
              <w:rPr>
                <w:szCs w:val="22"/>
                <w:lang w:val="es-ES"/>
              </w:rPr>
            </w:pPr>
            <w:r w:rsidRPr="00D30E97">
              <w:rPr>
                <w:szCs w:val="22"/>
                <w:lang w:val="es-ES"/>
              </w:rPr>
              <w:t>770</w:t>
            </w:r>
          </w:p>
        </w:tc>
        <w:tc>
          <w:tcPr>
            <w:tcW w:w="992" w:type="dxa"/>
            <w:shd w:val="clear" w:color="auto" w:fill="auto"/>
            <w:noWrap/>
            <w:vAlign w:val="center"/>
          </w:tcPr>
          <w:p w14:paraId="537B2709" w14:textId="49A826D8" w:rsidR="008E2D66" w:rsidRPr="004F5FF2" w:rsidRDefault="00511B2C" w:rsidP="00D30E97">
            <w:pPr>
              <w:jc w:val="center"/>
              <w:rPr>
                <w:szCs w:val="22"/>
                <w:lang w:val="es-ES"/>
              </w:rPr>
            </w:pPr>
            <w:r w:rsidRPr="004F5FF2">
              <w:rPr>
                <w:szCs w:val="22"/>
                <w:lang w:val="es-ES"/>
              </w:rPr>
              <w:t>1.618</w:t>
            </w:r>
          </w:p>
        </w:tc>
        <w:tc>
          <w:tcPr>
            <w:tcW w:w="992" w:type="dxa"/>
            <w:shd w:val="clear" w:color="auto" w:fill="E5B8B7" w:themeFill="accent2" w:themeFillTint="66"/>
            <w:noWrap/>
            <w:vAlign w:val="center"/>
          </w:tcPr>
          <w:p w14:paraId="36956B72" w14:textId="4D03D626" w:rsidR="008E2D66" w:rsidRPr="00054134" w:rsidRDefault="00431609" w:rsidP="00D30E97">
            <w:pPr>
              <w:jc w:val="center"/>
              <w:rPr>
                <w:szCs w:val="22"/>
                <w:highlight w:val="green"/>
                <w:lang w:val="es-ES"/>
              </w:rPr>
            </w:pPr>
            <w:r w:rsidRPr="00702065">
              <w:rPr>
                <w:szCs w:val="22"/>
                <w:lang w:val="es-ES"/>
              </w:rPr>
              <w:t>-</w:t>
            </w:r>
          </w:p>
        </w:tc>
        <w:tc>
          <w:tcPr>
            <w:tcW w:w="992" w:type="dxa"/>
            <w:shd w:val="clear" w:color="auto" w:fill="auto"/>
            <w:noWrap/>
            <w:vAlign w:val="center"/>
          </w:tcPr>
          <w:p w14:paraId="1D47D2D3" w14:textId="77777777" w:rsidR="008E2D66" w:rsidRPr="00D30E97" w:rsidRDefault="008E2D66" w:rsidP="00D30E97">
            <w:pPr>
              <w:jc w:val="right"/>
              <w:rPr>
                <w:szCs w:val="22"/>
                <w:lang w:val="es-ES"/>
              </w:rPr>
            </w:pPr>
            <w:r w:rsidRPr="00D30E97">
              <w:rPr>
                <w:szCs w:val="22"/>
                <w:lang w:val="es-ES"/>
              </w:rPr>
              <w:t> </w:t>
            </w:r>
          </w:p>
        </w:tc>
        <w:tc>
          <w:tcPr>
            <w:tcW w:w="851" w:type="dxa"/>
            <w:shd w:val="clear" w:color="auto" w:fill="auto"/>
            <w:noWrap/>
            <w:vAlign w:val="center"/>
          </w:tcPr>
          <w:p w14:paraId="676FBD65" w14:textId="77777777" w:rsidR="008E2D66" w:rsidRPr="00D30E97" w:rsidRDefault="008E2D66" w:rsidP="00D30E97">
            <w:pPr>
              <w:jc w:val="right"/>
              <w:rPr>
                <w:szCs w:val="22"/>
                <w:lang w:val="es-ES"/>
              </w:rPr>
            </w:pPr>
            <w:r w:rsidRPr="00D30E97">
              <w:rPr>
                <w:szCs w:val="22"/>
                <w:lang w:val="es-ES"/>
              </w:rPr>
              <w:t> </w:t>
            </w:r>
          </w:p>
        </w:tc>
      </w:tr>
      <w:tr w:rsidR="00054134" w:rsidRPr="00D30E97" w14:paraId="1BD4F87E" w14:textId="77777777" w:rsidTr="00702065">
        <w:trPr>
          <w:trHeight w:val="450"/>
        </w:trPr>
        <w:tc>
          <w:tcPr>
            <w:tcW w:w="4651" w:type="dxa"/>
            <w:shd w:val="clear" w:color="auto" w:fill="auto"/>
            <w:vAlign w:val="center"/>
          </w:tcPr>
          <w:p w14:paraId="4244F2C7" w14:textId="41A8A681" w:rsidR="00054134" w:rsidRPr="00D30E97" w:rsidRDefault="00054134" w:rsidP="00D30E97">
            <w:pPr>
              <w:rPr>
                <w:bCs/>
                <w:szCs w:val="22"/>
                <w:lang w:val="es-ES"/>
              </w:rPr>
            </w:pPr>
            <w:r>
              <w:rPr>
                <w:bCs/>
                <w:szCs w:val="22"/>
                <w:lang w:val="es-ES"/>
              </w:rPr>
              <w:t>Procesos en curso</w:t>
            </w:r>
          </w:p>
        </w:tc>
        <w:tc>
          <w:tcPr>
            <w:tcW w:w="993" w:type="dxa"/>
            <w:shd w:val="clear" w:color="auto" w:fill="auto"/>
            <w:vAlign w:val="center"/>
          </w:tcPr>
          <w:p w14:paraId="6A22A557" w14:textId="2FB6F5D4" w:rsidR="00054134" w:rsidRPr="00D30E97" w:rsidRDefault="00054134" w:rsidP="00D30E97">
            <w:pPr>
              <w:jc w:val="center"/>
              <w:rPr>
                <w:szCs w:val="22"/>
                <w:lang w:val="es-ES"/>
              </w:rPr>
            </w:pPr>
            <w:r>
              <w:rPr>
                <w:szCs w:val="22"/>
                <w:lang w:val="es-ES"/>
              </w:rPr>
              <w:t>-</w:t>
            </w:r>
          </w:p>
        </w:tc>
        <w:tc>
          <w:tcPr>
            <w:tcW w:w="992" w:type="dxa"/>
            <w:shd w:val="clear" w:color="auto" w:fill="auto"/>
            <w:noWrap/>
            <w:vAlign w:val="center"/>
          </w:tcPr>
          <w:p w14:paraId="4E2DEDC5" w14:textId="36B0661C" w:rsidR="00054134" w:rsidRPr="004F5FF2" w:rsidRDefault="00054134" w:rsidP="00D30E97">
            <w:pPr>
              <w:jc w:val="center"/>
              <w:rPr>
                <w:szCs w:val="22"/>
                <w:lang w:val="es-ES"/>
              </w:rPr>
            </w:pPr>
            <w:r w:rsidRPr="004F5FF2">
              <w:rPr>
                <w:szCs w:val="22"/>
                <w:lang w:val="es-ES"/>
              </w:rPr>
              <w:t>-</w:t>
            </w:r>
          </w:p>
        </w:tc>
        <w:tc>
          <w:tcPr>
            <w:tcW w:w="992" w:type="dxa"/>
            <w:shd w:val="clear" w:color="auto" w:fill="E5B8B7" w:themeFill="accent2" w:themeFillTint="66"/>
            <w:noWrap/>
            <w:vAlign w:val="center"/>
          </w:tcPr>
          <w:p w14:paraId="53077F5F" w14:textId="0D8EEBCC" w:rsidR="00054134" w:rsidRPr="00054134" w:rsidRDefault="00054134" w:rsidP="00D30E97">
            <w:pPr>
              <w:jc w:val="center"/>
              <w:rPr>
                <w:szCs w:val="22"/>
                <w:highlight w:val="green"/>
                <w:lang w:val="es-ES"/>
              </w:rPr>
            </w:pPr>
            <w:r w:rsidRPr="00702065">
              <w:rPr>
                <w:szCs w:val="22"/>
                <w:lang w:val="es-ES"/>
              </w:rPr>
              <w:t>4.266</w:t>
            </w:r>
          </w:p>
        </w:tc>
        <w:tc>
          <w:tcPr>
            <w:tcW w:w="992" w:type="dxa"/>
            <w:shd w:val="clear" w:color="auto" w:fill="auto"/>
            <w:noWrap/>
            <w:vAlign w:val="center"/>
          </w:tcPr>
          <w:p w14:paraId="61AE536D" w14:textId="77777777" w:rsidR="00054134" w:rsidRPr="00D30E97" w:rsidRDefault="00054134" w:rsidP="00D30E97">
            <w:pPr>
              <w:jc w:val="right"/>
              <w:rPr>
                <w:szCs w:val="22"/>
                <w:lang w:val="es-ES"/>
              </w:rPr>
            </w:pPr>
          </w:p>
        </w:tc>
        <w:tc>
          <w:tcPr>
            <w:tcW w:w="851" w:type="dxa"/>
            <w:shd w:val="clear" w:color="auto" w:fill="auto"/>
            <w:noWrap/>
            <w:vAlign w:val="center"/>
          </w:tcPr>
          <w:p w14:paraId="77C3565C" w14:textId="77777777" w:rsidR="00054134" w:rsidRPr="00D30E97" w:rsidRDefault="00054134" w:rsidP="00D30E97">
            <w:pPr>
              <w:jc w:val="right"/>
              <w:rPr>
                <w:szCs w:val="22"/>
                <w:lang w:val="es-ES"/>
              </w:rPr>
            </w:pPr>
          </w:p>
        </w:tc>
      </w:tr>
      <w:tr w:rsidR="008E2D66" w:rsidRPr="00D30E97" w14:paraId="4DC7D998" w14:textId="77777777" w:rsidTr="00702065">
        <w:trPr>
          <w:trHeight w:val="450"/>
        </w:trPr>
        <w:tc>
          <w:tcPr>
            <w:tcW w:w="4651" w:type="dxa"/>
            <w:shd w:val="clear" w:color="auto" w:fill="auto"/>
            <w:vAlign w:val="center"/>
          </w:tcPr>
          <w:p w14:paraId="5679273D" w14:textId="77777777" w:rsidR="008E2D66" w:rsidRPr="00D30E97" w:rsidRDefault="008E2D66" w:rsidP="00D30E97">
            <w:pPr>
              <w:rPr>
                <w:bCs/>
                <w:szCs w:val="22"/>
                <w:lang w:val="es-ES"/>
              </w:rPr>
            </w:pPr>
            <w:r w:rsidRPr="00D30E97">
              <w:rPr>
                <w:bCs/>
                <w:szCs w:val="22"/>
                <w:lang w:val="es-ES"/>
              </w:rPr>
              <w:t xml:space="preserve">Crédito </w:t>
            </w:r>
          </w:p>
        </w:tc>
        <w:tc>
          <w:tcPr>
            <w:tcW w:w="993" w:type="dxa"/>
            <w:shd w:val="clear" w:color="auto" w:fill="auto"/>
            <w:vAlign w:val="center"/>
          </w:tcPr>
          <w:p w14:paraId="00E32A47" w14:textId="77777777" w:rsidR="008E2D66" w:rsidRPr="00D30E97" w:rsidRDefault="008E2D66" w:rsidP="00D30E97">
            <w:pPr>
              <w:jc w:val="center"/>
              <w:rPr>
                <w:bCs/>
                <w:szCs w:val="22"/>
                <w:lang w:val="es-ES"/>
              </w:rPr>
            </w:pPr>
            <w:r w:rsidRPr="00D30E97">
              <w:rPr>
                <w:bCs/>
                <w:szCs w:val="22"/>
                <w:lang w:val="es-ES"/>
              </w:rPr>
              <w:t>0</w:t>
            </w:r>
          </w:p>
        </w:tc>
        <w:tc>
          <w:tcPr>
            <w:tcW w:w="992" w:type="dxa"/>
            <w:shd w:val="clear" w:color="auto" w:fill="auto"/>
            <w:vAlign w:val="center"/>
          </w:tcPr>
          <w:p w14:paraId="25D9947A" w14:textId="21E37726" w:rsidR="008E2D66" w:rsidRPr="004F5FF2" w:rsidRDefault="008E2D66" w:rsidP="00D30E97">
            <w:pPr>
              <w:jc w:val="center"/>
              <w:rPr>
                <w:bCs/>
                <w:szCs w:val="22"/>
                <w:lang w:val="es-ES"/>
              </w:rPr>
            </w:pPr>
            <w:r w:rsidRPr="004F5FF2">
              <w:rPr>
                <w:bCs/>
                <w:szCs w:val="22"/>
                <w:lang w:val="es-ES"/>
              </w:rPr>
              <w:t>1.00</w:t>
            </w:r>
            <w:r w:rsidR="006F0613" w:rsidRPr="004F5FF2">
              <w:rPr>
                <w:bCs/>
                <w:szCs w:val="22"/>
                <w:lang w:val="es-ES"/>
              </w:rPr>
              <w:t>5</w:t>
            </w:r>
          </w:p>
        </w:tc>
        <w:tc>
          <w:tcPr>
            <w:tcW w:w="992" w:type="dxa"/>
            <w:shd w:val="clear" w:color="auto" w:fill="E5B8B7" w:themeFill="accent2" w:themeFillTint="66"/>
            <w:vAlign w:val="center"/>
          </w:tcPr>
          <w:p w14:paraId="2721C605" w14:textId="7AD081D4" w:rsidR="008E2D66" w:rsidRPr="00054134" w:rsidRDefault="00431609" w:rsidP="00D30E97">
            <w:pPr>
              <w:jc w:val="center"/>
              <w:rPr>
                <w:bCs/>
                <w:szCs w:val="22"/>
                <w:highlight w:val="green"/>
                <w:lang w:val="es-ES"/>
              </w:rPr>
            </w:pPr>
            <w:r w:rsidRPr="00702065">
              <w:rPr>
                <w:bCs/>
                <w:szCs w:val="22"/>
                <w:lang w:val="es-ES"/>
              </w:rPr>
              <w:t>-</w:t>
            </w:r>
          </w:p>
        </w:tc>
        <w:tc>
          <w:tcPr>
            <w:tcW w:w="992" w:type="dxa"/>
            <w:shd w:val="clear" w:color="auto" w:fill="auto"/>
            <w:vAlign w:val="center"/>
          </w:tcPr>
          <w:p w14:paraId="55B6678C" w14:textId="77777777" w:rsidR="008E2D66" w:rsidRPr="00D30E97" w:rsidRDefault="008E2D66" w:rsidP="00D30E97">
            <w:pPr>
              <w:jc w:val="center"/>
              <w:rPr>
                <w:bCs/>
                <w:szCs w:val="22"/>
                <w:lang w:val="es-ES"/>
              </w:rPr>
            </w:pPr>
          </w:p>
        </w:tc>
        <w:tc>
          <w:tcPr>
            <w:tcW w:w="851" w:type="dxa"/>
            <w:shd w:val="clear" w:color="auto" w:fill="auto"/>
            <w:noWrap/>
            <w:vAlign w:val="center"/>
          </w:tcPr>
          <w:p w14:paraId="51AF511E" w14:textId="77777777" w:rsidR="008E2D66" w:rsidRPr="00D30E97" w:rsidRDefault="008E2D66" w:rsidP="00D30E97">
            <w:pPr>
              <w:jc w:val="center"/>
              <w:rPr>
                <w:szCs w:val="22"/>
                <w:lang w:val="es-ES"/>
              </w:rPr>
            </w:pPr>
          </w:p>
        </w:tc>
      </w:tr>
      <w:tr w:rsidR="008E2D66" w:rsidRPr="00D30E97" w14:paraId="3812B988" w14:textId="77777777" w:rsidTr="00702065">
        <w:trPr>
          <w:trHeight w:val="450"/>
        </w:trPr>
        <w:tc>
          <w:tcPr>
            <w:tcW w:w="4651" w:type="dxa"/>
            <w:shd w:val="clear" w:color="auto" w:fill="auto"/>
            <w:vAlign w:val="center"/>
          </w:tcPr>
          <w:p w14:paraId="06F37310" w14:textId="77777777" w:rsidR="008E2D66" w:rsidRPr="00D30E97" w:rsidRDefault="008E2D66" w:rsidP="00D30E97">
            <w:pPr>
              <w:rPr>
                <w:b/>
                <w:bCs/>
                <w:szCs w:val="22"/>
                <w:lang w:val="es-ES"/>
              </w:rPr>
            </w:pPr>
            <w:r w:rsidRPr="00D30E97">
              <w:rPr>
                <w:b/>
                <w:bCs/>
                <w:szCs w:val="22"/>
                <w:lang w:val="es-ES"/>
              </w:rPr>
              <w:t xml:space="preserve"> TOTAL FINANCIACION</w:t>
            </w:r>
          </w:p>
        </w:tc>
        <w:tc>
          <w:tcPr>
            <w:tcW w:w="993" w:type="dxa"/>
            <w:shd w:val="clear" w:color="auto" w:fill="auto"/>
            <w:vAlign w:val="center"/>
          </w:tcPr>
          <w:p w14:paraId="4491F44B" w14:textId="77777777" w:rsidR="008E2D66" w:rsidRPr="00D30E97" w:rsidRDefault="008E2D66" w:rsidP="00D30E97">
            <w:pPr>
              <w:jc w:val="center"/>
              <w:rPr>
                <w:b/>
                <w:bCs/>
                <w:szCs w:val="22"/>
                <w:lang w:val="es-ES"/>
              </w:rPr>
            </w:pPr>
            <w:r w:rsidRPr="00D30E97">
              <w:rPr>
                <w:b/>
                <w:bCs/>
                <w:szCs w:val="22"/>
                <w:lang w:val="es-ES"/>
              </w:rPr>
              <w:t>8.815</w:t>
            </w:r>
          </w:p>
        </w:tc>
        <w:tc>
          <w:tcPr>
            <w:tcW w:w="992" w:type="dxa"/>
            <w:shd w:val="clear" w:color="auto" w:fill="auto"/>
            <w:vAlign w:val="center"/>
          </w:tcPr>
          <w:p w14:paraId="2E55C607" w14:textId="08E51ED1" w:rsidR="008E2D66" w:rsidRPr="00663D7F" w:rsidRDefault="003705A6" w:rsidP="003705A6">
            <w:pPr>
              <w:jc w:val="center"/>
              <w:rPr>
                <w:b/>
                <w:bCs/>
                <w:szCs w:val="22"/>
                <w:lang w:val="es-ES"/>
              </w:rPr>
            </w:pPr>
            <w:r w:rsidRPr="00663D7F">
              <w:rPr>
                <w:b/>
                <w:color w:val="000000"/>
                <w:szCs w:val="22"/>
              </w:rPr>
              <w:t>13</w:t>
            </w:r>
            <w:r w:rsidR="00B36634" w:rsidRPr="00663D7F">
              <w:rPr>
                <w:b/>
                <w:color w:val="000000"/>
                <w:szCs w:val="22"/>
              </w:rPr>
              <w:t>.</w:t>
            </w:r>
            <w:r w:rsidR="006F0613" w:rsidRPr="00663D7F">
              <w:rPr>
                <w:b/>
                <w:color w:val="000000"/>
                <w:szCs w:val="22"/>
              </w:rPr>
              <w:t>299</w:t>
            </w:r>
          </w:p>
        </w:tc>
        <w:tc>
          <w:tcPr>
            <w:tcW w:w="992" w:type="dxa"/>
            <w:shd w:val="clear" w:color="auto" w:fill="E5B8B7" w:themeFill="accent2" w:themeFillTint="66"/>
            <w:vAlign w:val="center"/>
          </w:tcPr>
          <w:p w14:paraId="2B9AB9C9" w14:textId="4DB2795D" w:rsidR="008E2D66" w:rsidRPr="00663D7F" w:rsidRDefault="00054134" w:rsidP="00D30E97">
            <w:pPr>
              <w:jc w:val="center"/>
              <w:rPr>
                <w:b/>
                <w:bCs/>
                <w:szCs w:val="22"/>
                <w:lang w:val="es-ES"/>
              </w:rPr>
            </w:pPr>
            <w:r w:rsidRPr="00663D7F">
              <w:rPr>
                <w:b/>
                <w:bCs/>
                <w:szCs w:val="22"/>
                <w:lang w:val="es-ES"/>
              </w:rPr>
              <w:t>29.083</w:t>
            </w:r>
            <w:bookmarkStart w:id="30" w:name="_GoBack"/>
            <w:bookmarkEnd w:id="30"/>
          </w:p>
        </w:tc>
        <w:tc>
          <w:tcPr>
            <w:tcW w:w="992" w:type="dxa"/>
            <w:shd w:val="clear" w:color="auto" w:fill="auto"/>
            <w:vAlign w:val="center"/>
          </w:tcPr>
          <w:p w14:paraId="69D6132F" w14:textId="77777777" w:rsidR="008E2D66" w:rsidRPr="00D30E97" w:rsidRDefault="008E2D66" w:rsidP="00D30E97">
            <w:pPr>
              <w:jc w:val="center"/>
              <w:rPr>
                <w:b/>
                <w:bCs/>
                <w:szCs w:val="22"/>
                <w:lang w:val="es-ES"/>
              </w:rPr>
            </w:pPr>
          </w:p>
        </w:tc>
        <w:tc>
          <w:tcPr>
            <w:tcW w:w="851" w:type="dxa"/>
            <w:shd w:val="clear" w:color="auto" w:fill="auto"/>
            <w:noWrap/>
            <w:vAlign w:val="center"/>
          </w:tcPr>
          <w:p w14:paraId="54AAD0A2" w14:textId="77777777" w:rsidR="008E2D66" w:rsidRPr="00D30E97" w:rsidRDefault="008E2D66" w:rsidP="00D30E97">
            <w:pPr>
              <w:jc w:val="center"/>
              <w:rPr>
                <w:b/>
                <w:szCs w:val="22"/>
                <w:lang w:val="es-ES"/>
              </w:rPr>
            </w:pPr>
          </w:p>
        </w:tc>
      </w:tr>
    </w:tbl>
    <w:p w14:paraId="618F6186" w14:textId="619B4EA7" w:rsidR="00A5356B" w:rsidRPr="00D30E97" w:rsidRDefault="00A5356B" w:rsidP="00D30E97">
      <w:pPr>
        <w:ind w:left="360"/>
        <w:jc w:val="right"/>
        <w:rPr>
          <w:bCs/>
          <w:szCs w:val="22"/>
        </w:rPr>
      </w:pPr>
    </w:p>
    <w:p w14:paraId="6AD54EC4" w14:textId="3ABB04F4" w:rsidR="00144354" w:rsidRPr="00D30E97" w:rsidRDefault="00FF3F26" w:rsidP="00D30E97">
      <w:pPr>
        <w:pStyle w:val="Ttulo1"/>
        <w:rPr>
          <w:rFonts w:cs="Times New Roman"/>
          <w:szCs w:val="22"/>
        </w:rPr>
      </w:pPr>
      <w:r w:rsidRPr="00D30E97">
        <w:rPr>
          <w:rFonts w:cs="Times New Roman"/>
          <w:szCs w:val="22"/>
        </w:rPr>
        <w:t>EFECTO AMBIENTAL DE LA ALTERNATIVA SELECCIONADA</w:t>
      </w:r>
    </w:p>
    <w:p w14:paraId="51C7E73C" w14:textId="70214462" w:rsidR="00151172" w:rsidRPr="00D30E97" w:rsidRDefault="00151172" w:rsidP="00D30E97">
      <w:pPr>
        <w:rPr>
          <w:szCs w:val="22"/>
        </w:rPr>
      </w:pPr>
      <w:r w:rsidRPr="00D30E97">
        <w:rPr>
          <w:szCs w:val="22"/>
        </w:rPr>
        <w:t xml:space="preserve">El efecto esperado de la alternativa seleccionada busca mejorar las condiciones de los ecosistemas urbanos y rurales con fines a la adaptación al cambio climático y generación de </w:t>
      </w:r>
      <w:proofErr w:type="spellStart"/>
      <w:r w:rsidRPr="00D30E97">
        <w:rPr>
          <w:szCs w:val="22"/>
        </w:rPr>
        <w:t>res</w:t>
      </w:r>
      <w:r w:rsidR="007A49C7" w:rsidRPr="00D30E97">
        <w:rPr>
          <w:szCs w:val="22"/>
        </w:rPr>
        <w:t>iliencia</w:t>
      </w:r>
      <w:proofErr w:type="spellEnd"/>
      <w:r w:rsidR="007A49C7" w:rsidRPr="00D30E97">
        <w:rPr>
          <w:szCs w:val="22"/>
        </w:rPr>
        <w:t xml:space="preserve"> en el Distrito Capital, integrando</w:t>
      </w:r>
      <w:r w:rsidRPr="00D30E97">
        <w:rPr>
          <w:szCs w:val="22"/>
        </w:rPr>
        <w:t xml:space="preserve"> otros elementos del suelo de protección como las zonas de alto riesgo no mitigable, para que contribuy</w:t>
      </w:r>
      <w:r w:rsidR="00AD54E5">
        <w:rPr>
          <w:szCs w:val="22"/>
        </w:rPr>
        <w:t xml:space="preserve">an y faciliten la conectividad </w:t>
      </w:r>
      <w:r w:rsidRPr="00D30E97">
        <w:rPr>
          <w:szCs w:val="22"/>
        </w:rPr>
        <w:t xml:space="preserve">entre nodos de la EEP. </w:t>
      </w:r>
    </w:p>
    <w:p w14:paraId="7CFEC64E" w14:textId="77777777" w:rsidR="00151172" w:rsidRPr="00D30E97" w:rsidRDefault="00151172" w:rsidP="00D30E97">
      <w:pPr>
        <w:rPr>
          <w:szCs w:val="22"/>
        </w:rPr>
      </w:pPr>
    </w:p>
    <w:p w14:paraId="550A928C" w14:textId="77777777" w:rsidR="001C1E59" w:rsidRPr="00D30E97" w:rsidRDefault="00144354" w:rsidP="00D30E97">
      <w:pPr>
        <w:pStyle w:val="Ttulo1"/>
        <w:rPr>
          <w:rFonts w:cs="Times New Roman"/>
          <w:szCs w:val="22"/>
        </w:rPr>
      </w:pPr>
      <w:bookmarkStart w:id="31" w:name="_Toc69867483"/>
      <w:bookmarkStart w:id="32" w:name="_Toc69876837"/>
      <w:bookmarkStart w:id="33" w:name="_Toc72763778"/>
      <w:r w:rsidRPr="00D30E97">
        <w:rPr>
          <w:rFonts w:cs="Times New Roman"/>
          <w:szCs w:val="22"/>
        </w:rPr>
        <w:tab/>
        <w:t>SOSTENIBILIDAD DEL PROYECTO</w:t>
      </w:r>
      <w:bookmarkEnd w:id="31"/>
      <w:bookmarkEnd w:id="32"/>
      <w:bookmarkEnd w:id="33"/>
    </w:p>
    <w:p w14:paraId="012D9A98" w14:textId="77777777" w:rsidR="00C158B2" w:rsidRPr="00D30E97" w:rsidRDefault="007A49C7" w:rsidP="00D30E97">
      <w:pPr>
        <w:rPr>
          <w:szCs w:val="22"/>
        </w:rPr>
      </w:pPr>
      <w:r w:rsidRPr="00D30E97">
        <w:rPr>
          <w:szCs w:val="22"/>
        </w:rPr>
        <w:t>La sostenibilidad del proyecto está enfocada a potencializar la articulación interinstitucional y corresponsabilidad entre los ciudadanos en los procesos de aplicación de las herramientas de gestión ambiental en los diferentes sitios estrat</w:t>
      </w:r>
      <w:r w:rsidR="00286A95" w:rsidRPr="00D30E97">
        <w:rPr>
          <w:szCs w:val="22"/>
        </w:rPr>
        <w:t xml:space="preserve">égicos del Distrito Capital, garantizando que los procesos logren establecer tanto una conectividad </w:t>
      </w:r>
      <w:r w:rsidR="00C158B2" w:rsidRPr="00D30E97">
        <w:rPr>
          <w:szCs w:val="22"/>
        </w:rPr>
        <w:t xml:space="preserve">ecológica </w:t>
      </w:r>
      <w:r w:rsidR="00286A95" w:rsidRPr="00D30E97">
        <w:rPr>
          <w:szCs w:val="22"/>
        </w:rPr>
        <w:t>como</w:t>
      </w:r>
      <w:r w:rsidR="00C158B2" w:rsidRPr="00D30E97">
        <w:rPr>
          <w:szCs w:val="22"/>
        </w:rPr>
        <w:t xml:space="preserve"> social bajo un enfoque </w:t>
      </w:r>
      <w:proofErr w:type="spellStart"/>
      <w:r w:rsidR="00C158B2" w:rsidRPr="00D30E97">
        <w:rPr>
          <w:szCs w:val="22"/>
        </w:rPr>
        <w:t>socioecosistémico</w:t>
      </w:r>
      <w:proofErr w:type="spellEnd"/>
      <w:r w:rsidR="00C158B2" w:rsidRPr="00D30E97">
        <w:rPr>
          <w:szCs w:val="22"/>
        </w:rPr>
        <w:t xml:space="preserve"> y participativo.</w:t>
      </w:r>
    </w:p>
    <w:p w14:paraId="4D906DBE" w14:textId="77777777" w:rsidR="00001968" w:rsidRPr="00D30E97" w:rsidRDefault="00001968" w:rsidP="00D30E97">
      <w:pPr>
        <w:rPr>
          <w:szCs w:val="22"/>
        </w:rPr>
      </w:pPr>
    </w:p>
    <w:p w14:paraId="38CEF887" w14:textId="77777777" w:rsidR="00C67D54" w:rsidRPr="00D30E97" w:rsidRDefault="00C67D54" w:rsidP="00D30E97">
      <w:pPr>
        <w:pStyle w:val="Ttulo1"/>
        <w:rPr>
          <w:rFonts w:cs="Times New Roman"/>
          <w:szCs w:val="22"/>
        </w:rPr>
      </w:pPr>
      <w:bookmarkStart w:id="34" w:name="_Toc69867484"/>
      <w:bookmarkStart w:id="35" w:name="_Toc69876838"/>
      <w:bookmarkStart w:id="36" w:name="_Toc72763779"/>
      <w:r w:rsidRPr="00D30E97">
        <w:rPr>
          <w:rFonts w:cs="Times New Roman"/>
          <w:szCs w:val="22"/>
        </w:rPr>
        <w:t>PARTIC</w:t>
      </w:r>
      <w:r w:rsidR="003C2B31" w:rsidRPr="00D30E97">
        <w:rPr>
          <w:rFonts w:cs="Times New Roman"/>
          <w:szCs w:val="22"/>
        </w:rPr>
        <w:t>I</w:t>
      </w:r>
      <w:r w:rsidRPr="00D30E97">
        <w:rPr>
          <w:rFonts w:cs="Times New Roman"/>
          <w:szCs w:val="22"/>
        </w:rPr>
        <w:t>PACIÓN CIUDADANA</w:t>
      </w:r>
    </w:p>
    <w:p w14:paraId="4D849A21" w14:textId="77777777" w:rsidR="00151172" w:rsidRPr="00D30E97" w:rsidRDefault="00151172" w:rsidP="00D30E97">
      <w:pPr>
        <w:rPr>
          <w:szCs w:val="22"/>
        </w:rPr>
      </w:pPr>
      <w:r w:rsidRPr="00D30E97">
        <w:rPr>
          <w:szCs w:val="22"/>
        </w:rPr>
        <w:t>En los procesos de recuperación, rehabilitación y/o restauración ecológica en ecosistemas urbanos se involucrará el concurso de las comunidades aledañas a las áreas de intervención para promover la corresponsabilidad y apropiación de la gestión que se adelante por parte de la SDA. Esto, mediante el desarrollo de actividades de sensibilización, jornadas de plantación de materia vegetal con participación de grupos focales, entre otros.</w:t>
      </w:r>
    </w:p>
    <w:p w14:paraId="7319BA87" w14:textId="77777777" w:rsidR="00151172" w:rsidRPr="00D30E97" w:rsidRDefault="00151172" w:rsidP="00D30E97">
      <w:pPr>
        <w:rPr>
          <w:szCs w:val="22"/>
        </w:rPr>
      </w:pPr>
    </w:p>
    <w:p w14:paraId="3D15C561" w14:textId="77777777" w:rsidR="00151172" w:rsidRPr="00D30E97" w:rsidRDefault="00151172" w:rsidP="00D30E97">
      <w:pPr>
        <w:rPr>
          <w:szCs w:val="22"/>
        </w:rPr>
      </w:pPr>
      <w:r w:rsidRPr="00D30E97">
        <w:rPr>
          <w:szCs w:val="22"/>
        </w:rPr>
        <w:lastRenderedPageBreak/>
        <w:t xml:space="preserve">La restauración, mantenimiento y/o conservación sobre áreas abastecedoras de acueductos </w:t>
      </w:r>
      <w:proofErr w:type="spellStart"/>
      <w:r w:rsidRPr="00D30E97">
        <w:rPr>
          <w:szCs w:val="22"/>
        </w:rPr>
        <w:t>veredales</w:t>
      </w:r>
      <w:proofErr w:type="spellEnd"/>
      <w:r w:rsidRPr="00D30E97">
        <w:rPr>
          <w:szCs w:val="22"/>
        </w:rPr>
        <w:t xml:space="preserve"> asociadas a ecosistemas de montaña, bosques, humedales, ríos y otras fuentes hídricas en la ruralidad contará con la participación de juntas administradoras y propietarios a través de implementación de procesos de capacitación y de intervención participativa, incorporando nuevos enfoques de gestión compatibles con las dinámicas sociales, la necesidad de proteger áreas estratégicas para el abastecimiento hídrico, los objetos de conservación en páramos y bosques del DC y la protección de la Estructura Ecológica Principal.</w:t>
      </w:r>
    </w:p>
    <w:p w14:paraId="0741E94B" w14:textId="77777777" w:rsidR="00151172" w:rsidRPr="00D30E97" w:rsidRDefault="00151172" w:rsidP="00D30E97">
      <w:pPr>
        <w:rPr>
          <w:szCs w:val="22"/>
        </w:rPr>
      </w:pPr>
    </w:p>
    <w:p w14:paraId="069F8790" w14:textId="77777777" w:rsidR="00151172" w:rsidRPr="00D30E97" w:rsidRDefault="00151172" w:rsidP="00D30E97">
      <w:pPr>
        <w:rPr>
          <w:szCs w:val="22"/>
        </w:rPr>
      </w:pPr>
      <w:r w:rsidRPr="00D30E97">
        <w:rPr>
          <w:szCs w:val="22"/>
        </w:rPr>
        <w:t>Con respecto a los procesos de Ordenamiento Ambiental Predial como los de reconversión productiva, requieren de la participación de los propietarios de los predios y comunidad aledaña al territorio, pues es ella quien establece la necesidad de intervención sobre la base de herramientas de manejo de paisaje, de los profesionales de la Entidad. Esto se verá igualmente reflejado en la corresponsabilidad de las acciones que se planeen a ejecutar en cada predio rural, lo que estará materializado mediante actas de compromiso entre la SDA y los Usuarios rurales.</w:t>
      </w:r>
    </w:p>
    <w:p w14:paraId="31206453" w14:textId="77777777" w:rsidR="00151172" w:rsidRPr="00D30E97" w:rsidRDefault="00151172" w:rsidP="00D30E97">
      <w:pPr>
        <w:rPr>
          <w:szCs w:val="22"/>
        </w:rPr>
      </w:pPr>
    </w:p>
    <w:p w14:paraId="42B582CB" w14:textId="77777777" w:rsidR="00151172" w:rsidRPr="00D30E97" w:rsidRDefault="00151172" w:rsidP="00D30E97">
      <w:pPr>
        <w:rPr>
          <w:szCs w:val="22"/>
        </w:rPr>
      </w:pPr>
      <w:r w:rsidRPr="00D30E97">
        <w:rPr>
          <w:szCs w:val="22"/>
        </w:rPr>
        <w:t>Con respecto a la gestión de administración y manejo de ecosistemas urbanos y otras áreas de interés ambiental (PEDH y PEDM) se adelantarán acción que fortalezcan el sentido de pertenencia por parte de la comunidad con influencia tanto directa como indirecta, estimulando el disfrute de sus valores paisajísticos y visuales.</w:t>
      </w:r>
    </w:p>
    <w:p w14:paraId="486779E4" w14:textId="77777777" w:rsidR="00151172" w:rsidRPr="00D30E97" w:rsidRDefault="00151172" w:rsidP="00D30E97">
      <w:pPr>
        <w:rPr>
          <w:szCs w:val="22"/>
        </w:rPr>
      </w:pPr>
    </w:p>
    <w:p w14:paraId="44BBF8FE" w14:textId="77777777" w:rsidR="00151172" w:rsidRPr="00D30E97" w:rsidRDefault="00151172" w:rsidP="00D30E97">
      <w:pPr>
        <w:rPr>
          <w:szCs w:val="22"/>
        </w:rPr>
      </w:pPr>
      <w:r w:rsidRPr="00D30E97">
        <w:rPr>
          <w:szCs w:val="22"/>
        </w:rPr>
        <w:t>De igual manera, para la administración y manejo de dos áreas en suelo de protección por riesgo, la participación de la comunidad y la coordinación entre ésta y la SDA, requiere de su corresponsabilidad para evitar las ocupaciones ilegales que suelen presentarse en las zonas a habilitar como uso de espacio público; es así como, existen organizaciones comunitarias consolidadas que a través de los años han adquirido experiencia, por lo que también podrían participar como ejecutores de acciones como vigías ambientales que constituyen la mano de obra para la operación de la gestión.</w:t>
      </w:r>
    </w:p>
    <w:p w14:paraId="51DA1A1E" w14:textId="77777777" w:rsidR="00FC0059" w:rsidRPr="00D30E97" w:rsidRDefault="00FC0059" w:rsidP="00D30E97">
      <w:pPr>
        <w:rPr>
          <w:szCs w:val="22"/>
        </w:rPr>
      </w:pPr>
    </w:p>
    <w:p w14:paraId="3728E21E" w14:textId="77777777" w:rsidR="0051594C" w:rsidRPr="00D30E97" w:rsidRDefault="00773702" w:rsidP="00D30E97">
      <w:pPr>
        <w:pStyle w:val="Ttulo1"/>
        <w:rPr>
          <w:rFonts w:cs="Times New Roman"/>
          <w:szCs w:val="22"/>
        </w:rPr>
      </w:pPr>
      <w:r w:rsidRPr="00D30E97">
        <w:rPr>
          <w:rFonts w:cs="Times New Roman"/>
          <w:szCs w:val="22"/>
        </w:rPr>
        <w:t xml:space="preserve">INFORMACIÓN </w:t>
      </w:r>
      <w:r w:rsidR="00144354" w:rsidRPr="00D30E97">
        <w:rPr>
          <w:rFonts w:cs="Times New Roman"/>
          <w:szCs w:val="22"/>
        </w:rPr>
        <w:t xml:space="preserve">DEL </w:t>
      </w:r>
      <w:r w:rsidRPr="00D30E97">
        <w:rPr>
          <w:rFonts w:cs="Times New Roman"/>
          <w:szCs w:val="22"/>
        </w:rPr>
        <w:t xml:space="preserve">GERENTE </w:t>
      </w:r>
      <w:r w:rsidR="00144354" w:rsidRPr="00D30E97">
        <w:rPr>
          <w:rFonts w:cs="Times New Roman"/>
          <w:szCs w:val="22"/>
        </w:rPr>
        <w:t>DEL PROYECTO</w:t>
      </w:r>
      <w:bookmarkEnd w:id="34"/>
      <w:bookmarkEnd w:id="35"/>
      <w:bookmarkEnd w:id="36"/>
    </w:p>
    <w:p w14:paraId="2505A808" w14:textId="77777777" w:rsidR="009A499A" w:rsidRPr="00D30E97" w:rsidRDefault="009A499A" w:rsidP="00D30E97">
      <w:pPr>
        <w:rPr>
          <w:szCs w:val="22"/>
        </w:rPr>
      </w:pPr>
    </w:p>
    <w:p w14:paraId="4325988E" w14:textId="77777777" w:rsidR="00D069A0" w:rsidRPr="00D30E97" w:rsidRDefault="00785A83" w:rsidP="00D30E97">
      <w:pPr>
        <w:rPr>
          <w:szCs w:val="22"/>
        </w:rPr>
      </w:pPr>
      <w:r w:rsidRPr="00D30E97">
        <w:rPr>
          <w:szCs w:val="22"/>
        </w:rPr>
        <w:t>Nombre</w:t>
      </w:r>
      <w:r w:rsidR="00523275" w:rsidRPr="00D30E97">
        <w:rPr>
          <w:szCs w:val="22"/>
        </w:rPr>
        <w:t xml:space="preserve">: </w:t>
      </w:r>
      <w:r w:rsidR="00934BAB" w:rsidRPr="00D30E97">
        <w:rPr>
          <w:szCs w:val="22"/>
        </w:rPr>
        <w:t>ADRIANA LUCIA SANTA MENDEZ</w:t>
      </w:r>
    </w:p>
    <w:p w14:paraId="145A5921" w14:textId="77777777" w:rsidR="006A470E" w:rsidRPr="00D30E97" w:rsidRDefault="00034529" w:rsidP="00D30E97">
      <w:pPr>
        <w:rPr>
          <w:szCs w:val="22"/>
        </w:rPr>
      </w:pPr>
      <w:r w:rsidRPr="00D30E97">
        <w:rPr>
          <w:szCs w:val="22"/>
        </w:rPr>
        <w:t>Cargo</w:t>
      </w:r>
      <w:r w:rsidR="00C56BDB" w:rsidRPr="00D30E97">
        <w:rPr>
          <w:szCs w:val="22"/>
        </w:rPr>
        <w:t xml:space="preserve">: </w:t>
      </w:r>
      <w:r w:rsidR="00EC3C2C" w:rsidRPr="00D30E97">
        <w:rPr>
          <w:szCs w:val="22"/>
        </w:rPr>
        <w:t xml:space="preserve">    Director</w:t>
      </w:r>
      <w:r w:rsidR="00934BAB" w:rsidRPr="00D30E97">
        <w:rPr>
          <w:szCs w:val="22"/>
        </w:rPr>
        <w:t>a</w:t>
      </w:r>
      <w:r w:rsidR="00EC3C2C" w:rsidRPr="00D30E97">
        <w:rPr>
          <w:szCs w:val="22"/>
        </w:rPr>
        <w:t xml:space="preserve"> de Gestión Ambiental</w:t>
      </w:r>
    </w:p>
    <w:p w14:paraId="6919FCC9" w14:textId="77777777" w:rsidR="00D069A0" w:rsidRPr="00D30E97" w:rsidRDefault="00D069A0" w:rsidP="00D30E97">
      <w:pPr>
        <w:jc w:val="left"/>
        <w:rPr>
          <w:szCs w:val="22"/>
        </w:rPr>
      </w:pPr>
      <w:r w:rsidRPr="00D30E97">
        <w:rPr>
          <w:szCs w:val="22"/>
        </w:rPr>
        <w:t xml:space="preserve">Correo: </w:t>
      </w:r>
      <w:r w:rsidR="00C96A70" w:rsidRPr="00D30E97">
        <w:rPr>
          <w:szCs w:val="22"/>
        </w:rPr>
        <w:t xml:space="preserve">  </w:t>
      </w:r>
      <w:r w:rsidR="00934BAB" w:rsidRPr="00D30E97">
        <w:rPr>
          <w:szCs w:val="22"/>
        </w:rPr>
        <w:t>adriana.santa</w:t>
      </w:r>
      <w:r w:rsidR="00C96A70" w:rsidRPr="00D30E97">
        <w:rPr>
          <w:szCs w:val="22"/>
        </w:rPr>
        <w:t>@</w:t>
      </w:r>
      <w:r w:rsidR="009803B4" w:rsidRPr="00D30E97">
        <w:rPr>
          <w:szCs w:val="22"/>
        </w:rPr>
        <w:t>ambientebogota.gov.co</w:t>
      </w:r>
    </w:p>
    <w:p w14:paraId="250394E5" w14:textId="77777777" w:rsidR="005B201D" w:rsidRPr="00D30E97" w:rsidRDefault="006A470E" w:rsidP="00D30E97">
      <w:pPr>
        <w:rPr>
          <w:szCs w:val="22"/>
        </w:rPr>
      </w:pPr>
      <w:r w:rsidRPr="00D30E97">
        <w:rPr>
          <w:szCs w:val="22"/>
        </w:rPr>
        <w:t>Teléfono</w:t>
      </w:r>
      <w:r w:rsidR="00C56BDB" w:rsidRPr="00D30E97">
        <w:rPr>
          <w:szCs w:val="22"/>
        </w:rPr>
        <w:t xml:space="preserve">: </w:t>
      </w:r>
      <w:r w:rsidR="00C96A70" w:rsidRPr="00D30E97">
        <w:rPr>
          <w:szCs w:val="22"/>
        </w:rPr>
        <w:t>3778828</w:t>
      </w:r>
      <w:r w:rsidR="005B201D" w:rsidRPr="00D30E97">
        <w:rPr>
          <w:b/>
          <w:szCs w:val="22"/>
        </w:rPr>
        <w:tab/>
      </w:r>
      <w:r w:rsidR="005B201D" w:rsidRPr="00D30E97">
        <w:rPr>
          <w:b/>
          <w:szCs w:val="22"/>
        </w:rPr>
        <w:tab/>
      </w:r>
    </w:p>
    <w:sectPr w:rsidR="005B201D" w:rsidRPr="00D30E97" w:rsidSect="00C50286">
      <w:headerReference w:type="default" r:id="rId34"/>
      <w:footerReference w:type="even" r:id="rId35"/>
      <w:footerReference w:type="default" r:id="rId36"/>
      <w:pgSz w:w="12242" w:h="15842" w:code="1"/>
      <w:pgMar w:top="584" w:right="1418" w:bottom="1418" w:left="1418" w:header="72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C4701B" w14:textId="77777777" w:rsidR="00865714" w:rsidRDefault="00865714">
      <w:r>
        <w:separator/>
      </w:r>
    </w:p>
  </w:endnote>
  <w:endnote w:type="continuationSeparator" w:id="0">
    <w:p w14:paraId="2B85D835" w14:textId="77777777" w:rsidR="00865714" w:rsidRDefault="00865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003498" w14:textId="77777777" w:rsidR="00511B2C" w:rsidRDefault="00511B2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7EE6B3E" w14:textId="77777777" w:rsidR="00511B2C" w:rsidRDefault="00511B2C">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C80941" w14:textId="0D364DD8" w:rsidR="00511B2C" w:rsidRPr="00BE1E03" w:rsidRDefault="00511B2C" w:rsidP="007F0517">
    <w:pPr>
      <w:pStyle w:val="Piedepgina"/>
      <w:jc w:val="center"/>
      <w:rPr>
        <w:b/>
        <w:sz w:val="16"/>
        <w:szCs w:val="16"/>
      </w:rPr>
    </w:pPr>
    <w:r w:rsidRPr="00BE1E03">
      <w:rPr>
        <w:sz w:val="16"/>
        <w:szCs w:val="16"/>
      </w:rPr>
      <w:t xml:space="preserve">Página </w:t>
    </w:r>
    <w:r w:rsidRPr="00BE1E03">
      <w:rPr>
        <w:b/>
        <w:sz w:val="16"/>
        <w:szCs w:val="16"/>
      </w:rPr>
      <w:fldChar w:fldCharType="begin"/>
    </w:r>
    <w:r w:rsidRPr="00BE1E03">
      <w:rPr>
        <w:b/>
        <w:sz w:val="16"/>
        <w:szCs w:val="16"/>
      </w:rPr>
      <w:instrText>PAGE</w:instrText>
    </w:r>
    <w:r w:rsidRPr="00BE1E03">
      <w:rPr>
        <w:b/>
        <w:sz w:val="16"/>
        <w:szCs w:val="16"/>
      </w:rPr>
      <w:fldChar w:fldCharType="separate"/>
    </w:r>
    <w:r w:rsidR="00663D7F">
      <w:rPr>
        <w:b/>
        <w:noProof/>
        <w:sz w:val="16"/>
        <w:szCs w:val="16"/>
      </w:rPr>
      <w:t>72</w:t>
    </w:r>
    <w:r w:rsidRPr="00BE1E03">
      <w:rPr>
        <w:b/>
        <w:sz w:val="16"/>
        <w:szCs w:val="16"/>
      </w:rPr>
      <w:fldChar w:fldCharType="end"/>
    </w:r>
    <w:r w:rsidRPr="00BE1E03">
      <w:rPr>
        <w:sz w:val="16"/>
        <w:szCs w:val="16"/>
      </w:rPr>
      <w:t xml:space="preserve"> de </w:t>
    </w:r>
    <w:r w:rsidRPr="00BE1E03">
      <w:rPr>
        <w:b/>
        <w:sz w:val="16"/>
        <w:szCs w:val="16"/>
      </w:rPr>
      <w:fldChar w:fldCharType="begin"/>
    </w:r>
    <w:r w:rsidRPr="00BE1E03">
      <w:rPr>
        <w:b/>
        <w:sz w:val="16"/>
        <w:szCs w:val="16"/>
      </w:rPr>
      <w:instrText>NUMPAGES</w:instrText>
    </w:r>
    <w:r w:rsidRPr="00BE1E03">
      <w:rPr>
        <w:b/>
        <w:sz w:val="16"/>
        <w:szCs w:val="16"/>
      </w:rPr>
      <w:fldChar w:fldCharType="separate"/>
    </w:r>
    <w:r w:rsidR="00663D7F">
      <w:rPr>
        <w:b/>
        <w:noProof/>
        <w:sz w:val="16"/>
        <w:szCs w:val="16"/>
      </w:rPr>
      <w:t>74</w:t>
    </w:r>
    <w:r w:rsidRPr="00BE1E03">
      <w:rPr>
        <w:b/>
        <w:sz w:val="16"/>
        <w:szCs w:val="16"/>
      </w:rPr>
      <w:fldChar w:fldCharType="end"/>
    </w:r>
  </w:p>
  <w:p w14:paraId="4C17D40F" w14:textId="77777777" w:rsidR="00511B2C" w:rsidRPr="00BE1E03" w:rsidRDefault="00511B2C" w:rsidP="00BE1E03">
    <w:pPr>
      <w:pStyle w:val="Piedepgina"/>
      <w:jc w:val="right"/>
      <w:rPr>
        <w:rFonts w:ascii="Arial Narrow" w:hAnsi="Arial Narrow"/>
        <w:b/>
      </w:rPr>
    </w:pPr>
    <w:r w:rsidRPr="002651D2">
      <w:rPr>
        <w:rStyle w:val="Nmerodepgina"/>
        <w:rFonts w:ascii="Arial Narrow" w:hAnsi="Arial Narrow"/>
        <w:b/>
      </w:rPr>
      <w:t>126PG01-PR02-</w:t>
    </w:r>
    <w:r>
      <w:rPr>
        <w:rStyle w:val="Nmerodepgina"/>
        <w:rFonts w:ascii="Arial Narrow" w:hAnsi="Arial Narrow"/>
        <w:b/>
      </w:rPr>
      <w:t>F-A3-V9.0</w:t>
    </w:r>
    <w:r w:rsidRPr="002651D2">
      <w:rPr>
        <w:rStyle w:val="Nmerodepgina"/>
        <w:rFonts w:ascii="Arial Narrow" w:hAnsi="Arial Narrow"/>
        <w:b/>
      </w:rPr>
      <w:t xml:space="preserve"> </w:t>
    </w:r>
  </w:p>
  <w:p w14:paraId="492F2E4C" w14:textId="77777777" w:rsidR="00511B2C" w:rsidRPr="00C56490" w:rsidRDefault="00511B2C" w:rsidP="005C2B4A">
    <w:pPr>
      <w:pStyle w:val="Piedepgina"/>
      <w:framePr w:w="289" w:h="396" w:hRule="exact" w:wrap="around" w:vAnchor="text" w:hAnchor="page" w:x="10820" w:y="81"/>
      <w:rPr>
        <w:rStyle w:val="Nmerodepgina"/>
        <w:rFonts w:ascii="Arial Narrow" w:hAnsi="Arial Narrow"/>
        <w:b/>
        <w:i/>
      </w:rPr>
    </w:pPr>
  </w:p>
  <w:p w14:paraId="320FF433" w14:textId="77777777" w:rsidR="00511B2C" w:rsidRDefault="00511B2C" w:rsidP="0000436B">
    <w:pPr>
      <w:tabs>
        <w:tab w:val="left" w:pos="8627"/>
      </w:tabs>
      <w:ind w:right="360"/>
      <w:jc w:val="center"/>
      <w:rPr>
        <w:rFonts w:ascii="Arial Narrow" w:hAnsi="Arial Narrow"/>
        <w:sz w:val="18"/>
        <w:szCs w:val="18"/>
      </w:rPr>
    </w:pPr>
    <w:r>
      <w:rPr>
        <w:noProof/>
        <w:sz w:val="16"/>
        <w:szCs w:val="16"/>
        <w:lang w:eastAsia="es-CO"/>
      </w:rPr>
      <w:drawing>
        <wp:inline distT="0" distB="0" distL="0" distR="0" wp14:anchorId="62C2CDF6" wp14:editId="66643201">
          <wp:extent cx="5196840" cy="594360"/>
          <wp:effectExtent l="19050" t="0" r="3810" b="0"/>
          <wp:docPr id="8" name="Imagen 8" descr="Sin títu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in título"/>
                  <pic:cNvPicPr>
                    <a:picLocks noChangeAspect="1" noChangeArrowheads="1"/>
                  </pic:cNvPicPr>
                </pic:nvPicPr>
                <pic:blipFill>
                  <a:blip r:embed="rId1"/>
                  <a:srcRect/>
                  <a:stretch>
                    <a:fillRect/>
                  </a:stretch>
                </pic:blipFill>
                <pic:spPr bwMode="auto">
                  <a:xfrm>
                    <a:off x="0" y="0"/>
                    <a:ext cx="5196840" cy="594360"/>
                  </a:xfrm>
                  <a:prstGeom prst="rect">
                    <a:avLst/>
                  </a:prstGeom>
                  <a:noFill/>
                  <a:ln w="9525">
                    <a:noFill/>
                    <a:miter lim="800000"/>
                    <a:headEnd/>
                    <a:tailEnd/>
                  </a:ln>
                </pic:spPr>
              </pic:pic>
            </a:graphicData>
          </a:graphic>
        </wp:inline>
      </w:drawing>
    </w:r>
  </w:p>
  <w:p w14:paraId="29181328" w14:textId="77777777" w:rsidR="00511B2C" w:rsidRPr="00C56490" w:rsidRDefault="00511B2C" w:rsidP="0000436B">
    <w:pPr>
      <w:pStyle w:val="Piedepgina"/>
      <w:framePr w:w="289" w:h="396" w:hRule="exact" w:wrap="around" w:vAnchor="text" w:hAnchor="page" w:x="10820" w:y="81"/>
      <w:rPr>
        <w:rStyle w:val="Nmerodepgina"/>
        <w:rFonts w:ascii="Arial Narrow" w:hAnsi="Arial Narrow"/>
        <w:b/>
        <w:i/>
      </w:rPr>
    </w:pPr>
  </w:p>
  <w:p w14:paraId="1BA3BC13" w14:textId="77777777" w:rsidR="00511B2C" w:rsidRPr="007F4A6D" w:rsidRDefault="00511B2C" w:rsidP="0000436B">
    <w:pPr>
      <w:pStyle w:val="Piedepgina"/>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06D711" w14:textId="77777777" w:rsidR="00865714" w:rsidRDefault="00865714">
      <w:r>
        <w:separator/>
      </w:r>
    </w:p>
  </w:footnote>
  <w:footnote w:type="continuationSeparator" w:id="0">
    <w:p w14:paraId="04A0D415" w14:textId="77777777" w:rsidR="00865714" w:rsidRDefault="00865714">
      <w:r>
        <w:continuationSeparator/>
      </w:r>
    </w:p>
  </w:footnote>
  <w:footnote w:id="1">
    <w:p w14:paraId="39C698B6" w14:textId="77777777" w:rsidR="00511B2C" w:rsidRDefault="00511B2C" w:rsidP="00071B34">
      <w:pPr>
        <w:pStyle w:val="Textonotapie"/>
      </w:pPr>
      <w:r>
        <w:rPr>
          <w:rStyle w:val="Refdenotaalpie"/>
        </w:rPr>
        <w:footnoteRef/>
      </w:r>
      <w:r>
        <w:t xml:space="preserve"> Conocida como </w:t>
      </w:r>
      <w:proofErr w:type="spellStart"/>
      <w:r>
        <w:t>Ecosytem</w:t>
      </w:r>
      <w:proofErr w:type="spellEnd"/>
      <w:r>
        <w:t xml:space="preserve"> </w:t>
      </w:r>
      <w:proofErr w:type="spellStart"/>
      <w:r>
        <w:t>based</w:t>
      </w:r>
      <w:proofErr w:type="spellEnd"/>
      <w:r>
        <w:t xml:space="preserve"> </w:t>
      </w:r>
      <w:proofErr w:type="spellStart"/>
      <w:r>
        <w:t>Adaptation</w:t>
      </w:r>
      <w:proofErr w:type="spellEnd"/>
      <w:r>
        <w:t xml:space="preserve"> – </w:t>
      </w:r>
      <w:proofErr w:type="spellStart"/>
      <w:r>
        <w:t>EbA</w:t>
      </w:r>
      <w:proofErr w:type="spellEnd"/>
      <w:r>
        <w:t xml:space="preserve"> por sus siglas en inglés.</w:t>
      </w:r>
    </w:p>
  </w:footnote>
  <w:footnote w:id="2">
    <w:p w14:paraId="12DD477A" w14:textId="77777777" w:rsidR="00511B2C" w:rsidRDefault="00511B2C" w:rsidP="00071B34">
      <w:pPr>
        <w:pStyle w:val="Textonotapie"/>
      </w:pPr>
      <w:r>
        <w:rPr>
          <w:rStyle w:val="Refdenotaalpie"/>
        </w:rPr>
        <w:footnoteRef/>
      </w:r>
      <w:r>
        <w:t xml:space="preserve"> Los Servicios </w:t>
      </w:r>
      <w:proofErr w:type="spellStart"/>
      <w:r>
        <w:t>Ecosistémicos</w:t>
      </w:r>
      <w:proofErr w:type="spellEnd"/>
      <w:r>
        <w:t xml:space="preserve"> son los beneficios que las personas obtienen de la naturaleza, tales como la protección contra deslizamientos e inundaciones, alimentos, agua potable, combustible, refugio, regulación del clima, </w:t>
      </w:r>
      <w:proofErr w:type="spellStart"/>
      <w:r>
        <w:t>etc</w:t>
      </w:r>
      <w:proofErr w:type="spellEnd"/>
    </w:p>
  </w:footnote>
  <w:footnote w:id="3">
    <w:p w14:paraId="470FF23B" w14:textId="77777777" w:rsidR="00511B2C" w:rsidRPr="00781700" w:rsidRDefault="00511B2C" w:rsidP="00816A9D">
      <w:pPr>
        <w:pStyle w:val="Textonotapie"/>
      </w:pPr>
      <w:r>
        <w:rPr>
          <w:rStyle w:val="Refdenotaalpie"/>
        </w:rPr>
        <w:footnoteRef/>
      </w:r>
      <w:r>
        <w:t xml:space="preserve"> </w:t>
      </w:r>
      <w:r w:rsidRPr="00781700">
        <w:t xml:space="preserve">La línea base se obtuvo de acciones enfocadas a la reconversión productiva que estableció  la Entidad en 500 familias ubicadas en las localidades de Usme,  Ciudad Bolívar y </w:t>
      </w:r>
      <w:proofErr w:type="spellStart"/>
      <w:r w:rsidRPr="00781700">
        <w:t>Sumapaz</w:t>
      </w:r>
      <w:proofErr w:type="spellEnd"/>
      <w:r w:rsidRPr="00781700">
        <w:t xml:space="preserve"> durante el periodo 2012-2016. Estas familias se ubican en 500 predios rurales en los cuales  se han llevado procesos de ordenamiento predial ambiental e implementado acciones de conservación, protección y capacitación en Buenas Prácticas Productivas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34EEB3" w14:textId="77777777" w:rsidR="00511B2C" w:rsidRDefault="00511B2C" w:rsidP="005C2B4A">
    <w:pPr>
      <w:rPr>
        <w:lang w:val="es-ES"/>
      </w:rPr>
    </w:pPr>
  </w:p>
  <w:p w14:paraId="2BB6093E" w14:textId="77777777" w:rsidR="00511B2C" w:rsidRDefault="00511B2C" w:rsidP="005C2B4A">
    <w:pPr>
      <w:pStyle w:val="Encabezado"/>
      <w:jc w:val="center"/>
      <w:rPr>
        <w:rFonts w:cs="Arial"/>
        <w:b/>
        <w:bCs/>
      </w:rPr>
    </w:pPr>
  </w:p>
  <w:p w14:paraId="018D5C8E" w14:textId="77777777" w:rsidR="00511B2C" w:rsidRPr="00F823F5" w:rsidRDefault="00511B2C" w:rsidP="00F823F5">
    <w:pPr>
      <w:pStyle w:val="Encabezado"/>
      <w:jc w:val="center"/>
      <w:rPr>
        <w:rFonts w:cs="Arial"/>
        <w:b/>
        <w:bCs/>
      </w:rPr>
    </w:pPr>
    <w:r>
      <w:rPr>
        <w:rFonts w:cs="Arial"/>
        <w:b/>
        <w:bCs/>
        <w:noProof/>
        <w:lang w:eastAsia="es-CO"/>
      </w:rPr>
      <w:drawing>
        <wp:anchor distT="0" distB="0" distL="0" distR="0" simplePos="0" relativeHeight="251657728" behindDoc="0" locked="0" layoutInCell="1" allowOverlap="1" wp14:anchorId="6C11679B" wp14:editId="72C09FE3">
          <wp:simplePos x="0" y="0"/>
          <wp:positionH relativeFrom="column">
            <wp:posOffset>2694940</wp:posOffset>
          </wp:positionH>
          <wp:positionV relativeFrom="paragraph">
            <wp:posOffset>-648970</wp:posOffset>
          </wp:positionV>
          <wp:extent cx="730250" cy="749935"/>
          <wp:effectExtent l="19050" t="0" r="0" b="0"/>
          <wp:wrapTopAndBottom/>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srcRect/>
                  <a:stretch>
                    <a:fillRect/>
                  </a:stretch>
                </pic:blipFill>
                <pic:spPr bwMode="auto">
                  <a:xfrm>
                    <a:off x="0" y="0"/>
                    <a:ext cx="730250" cy="749935"/>
                  </a:xfrm>
                  <a:prstGeom prst="rect">
                    <a:avLst/>
                  </a:prstGeom>
                  <a:solidFill>
                    <a:srgbClr val="FFFFFF"/>
                  </a:solid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3650A"/>
    <w:multiLevelType w:val="hybridMultilevel"/>
    <w:tmpl w:val="DE841AC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5012DB0"/>
    <w:multiLevelType w:val="hybridMultilevel"/>
    <w:tmpl w:val="E0220A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AFA3F19"/>
    <w:multiLevelType w:val="hybridMultilevel"/>
    <w:tmpl w:val="A8FAE8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E1020B7"/>
    <w:multiLevelType w:val="multilevel"/>
    <w:tmpl w:val="7E4C969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4">
    <w:nsid w:val="10733666"/>
    <w:multiLevelType w:val="hybridMultilevel"/>
    <w:tmpl w:val="5372A596"/>
    <w:lvl w:ilvl="0" w:tplc="DB364EA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0FD6971"/>
    <w:multiLevelType w:val="multilevel"/>
    <w:tmpl w:val="E7C4E02E"/>
    <w:lvl w:ilvl="0">
      <w:start w:val="1"/>
      <w:numFmt w:val="upperRoman"/>
      <w:lvlText w:val="%1."/>
      <w:lvlJc w:val="right"/>
      <w:pPr>
        <w:ind w:left="930" w:firstLine="360"/>
      </w:pPr>
      <w:rPr>
        <w:b/>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6">
    <w:nsid w:val="13F427F7"/>
    <w:multiLevelType w:val="multilevel"/>
    <w:tmpl w:val="EB2446A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7">
    <w:nsid w:val="14A07714"/>
    <w:multiLevelType w:val="hybridMultilevel"/>
    <w:tmpl w:val="EB280D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50C34D1"/>
    <w:multiLevelType w:val="hybridMultilevel"/>
    <w:tmpl w:val="A658010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926778E"/>
    <w:multiLevelType w:val="hybridMultilevel"/>
    <w:tmpl w:val="28D6E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B4E2CD9"/>
    <w:multiLevelType w:val="hybridMultilevel"/>
    <w:tmpl w:val="27A8A07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nsid w:val="22055E99"/>
    <w:multiLevelType w:val="hybridMultilevel"/>
    <w:tmpl w:val="C45C92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21F4115"/>
    <w:multiLevelType w:val="hybridMultilevel"/>
    <w:tmpl w:val="4BFA10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2F84AE9"/>
    <w:multiLevelType w:val="multilevel"/>
    <w:tmpl w:val="FE9E7FB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4">
    <w:nsid w:val="2BBD2BFF"/>
    <w:multiLevelType w:val="multilevel"/>
    <w:tmpl w:val="2334E37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5">
    <w:nsid w:val="362155BE"/>
    <w:multiLevelType w:val="hybridMultilevel"/>
    <w:tmpl w:val="1FE61C9C"/>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77E2756"/>
    <w:multiLevelType w:val="hybridMultilevel"/>
    <w:tmpl w:val="7F94AF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37E8740C"/>
    <w:multiLevelType w:val="hybridMultilevel"/>
    <w:tmpl w:val="32B491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380A2705"/>
    <w:multiLevelType w:val="hybridMultilevel"/>
    <w:tmpl w:val="591882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38263B91"/>
    <w:multiLevelType w:val="hybridMultilevel"/>
    <w:tmpl w:val="AF8AB6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39A53A6B"/>
    <w:multiLevelType w:val="hybridMultilevel"/>
    <w:tmpl w:val="2BBE8C00"/>
    <w:lvl w:ilvl="0" w:tplc="240A0011">
      <w:start w:val="1"/>
      <w:numFmt w:val="decimal"/>
      <w:lvlText w:val="%1)"/>
      <w:lvlJc w:val="left"/>
      <w:pPr>
        <w:ind w:left="720" w:hanging="360"/>
      </w:pPr>
    </w:lvl>
    <w:lvl w:ilvl="1" w:tplc="44888C5E">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42EA3F1A"/>
    <w:multiLevelType w:val="hybridMultilevel"/>
    <w:tmpl w:val="F3B8A5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4550534B"/>
    <w:multiLevelType w:val="multilevel"/>
    <w:tmpl w:val="EB280D9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3">
    <w:nsid w:val="45BD1458"/>
    <w:multiLevelType w:val="hybridMultilevel"/>
    <w:tmpl w:val="2D92B91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507C585D"/>
    <w:multiLevelType w:val="hybridMultilevel"/>
    <w:tmpl w:val="5E545A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51C23D4E"/>
    <w:multiLevelType w:val="multilevel"/>
    <w:tmpl w:val="9D0C51DC"/>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6">
    <w:nsid w:val="5C102945"/>
    <w:multiLevelType w:val="hybridMultilevel"/>
    <w:tmpl w:val="8782195E"/>
    <w:lvl w:ilvl="0" w:tplc="8B7CACB0">
      <w:start w:val="1"/>
      <w:numFmt w:val="upperRoman"/>
      <w:lvlText w:val="%1."/>
      <w:lvlJc w:val="right"/>
      <w:pPr>
        <w:ind w:left="930" w:hanging="57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5DD75894"/>
    <w:multiLevelType w:val="hybridMultilevel"/>
    <w:tmpl w:val="00B696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639F1B01"/>
    <w:multiLevelType w:val="multilevel"/>
    <w:tmpl w:val="3A0401A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9">
    <w:nsid w:val="67F859B3"/>
    <w:multiLevelType w:val="hybridMultilevel"/>
    <w:tmpl w:val="2C8EAD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68844DA5"/>
    <w:multiLevelType w:val="hybridMultilevel"/>
    <w:tmpl w:val="CFC2C4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6D2907AA"/>
    <w:multiLevelType w:val="multilevel"/>
    <w:tmpl w:val="69020042"/>
    <w:lvl w:ilvl="0">
      <w:start w:val="1"/>
      <w:numFmt w:val="bullet"/>
      <w:lvlText w:val="●"/>
      <w:lvlJc w:val="left"/>
      <w:pPr>
        <w:ind w:left="720" w:firstLine="360"/>
      </w:pPr>
      <w:rPr>
        <w:rFonts w:ascii="Arial" w:eastAsia="Arial" w:hAnsi="Arial" w:cs="Arial"/>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32">
    <w:nsid w:val="6F79334A"/>
    <w:multiLevelType w:val="hybridMultilevel"/>
    <w:tmpl w:val="C4BCD4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714C308B"/>
    <w:multiLevelType w:val="hybridMultilevel"/>
    <w:tmpl w:val="F586AE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725B68F9"/>
    <w:multiLevelType w:val="multilevel"/>
    <w:tmpl w:val="A68E412E"/>
    <w:lvl w:ilvl="0">
      <w:start w:val="1"/>
      <w:numFmt w:val="decimal"/>
      <w:lvlText w:val="%1."/>
      <w:lvlJc w:val="left"/>
      <w:pPr>
        <w:ind w:left="720" w:firstLine="360"/>
      </w:pPr>
      <w:rPr>
        <w:color w:val="00000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num w:numId="1">
    <w:abstractNumId w:val="8"/>
  </w:num>
  <w:num w:numId="2">
    <w:abstractNumId w:val="25"/>
  </w:num>
  <w:num w:numId="3">
    <w:abstractNumId w:val="27"/>
  </w:num>
  <w:num w:numId="4">
    <w:abstractNumId w:val="20"/>
  </w:num>
  <w:num w:numId="5">
    <w:abstractNumId w:val="1"/>
  </w:num>
  <w:num w:numId="6">
    <w:abstractNumId w:val="16"/>
  </w:num>
  <w:num w:numId="7">
    <w:abstractNumId w:val="9"/>
  </w:num>
  <w:num w:numId="8">
    <w:abstractNumId w:val="22"/>
  </w:num>
  <w:num w:numId="9">
    <w:abstractNumId w:val="2"/>
  </w:num>
  <w:num w:numId="10">
    <w:abstractNumId w:val="29"/>
  </w:num>
  <w:num w:numId="11">
    <w:abstractNumId w:val="18"/>
  </w:num>
  <w:num w:numId="12">
    <w:abstractNumId w:val="21"/>
  </w:num>
  <w:num w:numId="13">
    <w:abstractNumId w:val="0"/>
  </w:num>
  <w:num w:numId="14">
    <w:abstractNumId w:val="12"/>
  </w:num>
  <w:num w:numId="15">
    <w:abstractNumId w:val="26"/>
  </w:num>
  <w:num w:numId="16">
    <w:abstractNumId w:val="4"/>
  </w:num>
  <w:num w:numId="17">
    <w:abstractNumId w:val="15"/>
  </w:num>
  <w:num w:numId="18">
    <w:abstractNumId w:val="23"/>
  </w:num>
  <w:num w:numId="19">
    <w:abstractNumId w:val="30"/>
  </w:num>
  <w:num w:numId="20">
    <w:abstractNumId w:val="24"/>
  </w:num>
  <w:num w:numId="21">
    <w:abstractNumId w:val="11"/>
  </w:num>
  <w:num w:numId="22">
    <w:abstractNumId w:val="19"/>
  </w:num>
  <w:num w:numId="23">
    <w:abstractNumId w:val="13"/>
  </w:num>
  <w:num w:numId="24">
    <w:abstractNumId w:val="6"/>
  </w:num>
  <w:num w:numId="25">
    <w:abstractNumId w:val="3"/>
  </w:num>
  <w:num w:numId="26">
    <w:abstractNumId w:val="31"/>
  </w:num>
  <w:num w:numId="27">
    <w:abstractNumId w:val="14"/>
  </w:num>
  <w:num w:numId="28">
    <w:abstractNumId w:val="28"/>
  </w:num>
  <w:num w:numId="29">
    <w:abstractNumId w:val="34"/>
  </w:num>
  <w:num w:numId="30">
    <w:abstractNumId w:val="5"/>
  </w:num>
  <w:num w:numId="31">
    <w:abstractNumId w:val="32"/>
  </w:num>
  <w:num w:numId="32">
    <w:abstractNumId w:val="33"/>
  </w:num>
  <w:num w:numId="33">
    <w:abstractNumId w:val="10"/>
  </w:num>
  <w:num w:numId="34">
    <w:abstractNumId w:val="17"/>
  </w:num>
  <w:num w:numId="35">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4354"/>
    <w:rsid w:val="0000154F"/>
    <w:rsid w:val="00001597"/>
    <w:rsid w:val="00001968"/>
    <w:rsid w:val="00001D4E"/>
    <w:rsid w:val="000025BD"/>
    <w:rsid w:val="00002F7B"/>
    <w:rsid w:val="0000358C"/>
    <w:rsid w:val="000038C4"/>
    <w:rsid w:val="00003965"/>
    <w:rsid w:val="00003C52"/>
    <w:rsid w:val="0000436B"/>
    <w:rsid w:val="00005B8C"/>
    <w:rsid w:val="000062F7"/>
    <w:rsid w:val="00006483"/>
    <w:rsid w:val="000067A2"/>
    <w:rsid w:val="00006868"/>
    <w:rsid w:val="00010294"/>
    <w:rsid w:val="00011522"/>
    <w:rsid w:val="00011B2D"/>
    <w:rsid w:val="0001395A"/>
    <w:rsid w:val="00014009"/>
    <w:rsid w:val="00014254"/>
    <w:rsid w:val="00014CDB"/>
    <w:rsid w:val="00016449"/>
    <w:rsid w:val="0001689C"/>
    <w:rsid w:val="000168AA"/>
    <w:rsid w:val="000177FC"/>
    <w:rsid w:val="00020314"/>
    <w:rsid w:val="00020489"/>
    <w:rsid w:val="00020DE1"/>
    <w:rsid w:val="000213D6"/>
    <w:rsid w:val="00021CFB"/>
    <w:rsid w:val="00021DD6"/>
    <w:rsid w:val="00022711"/>
    <w:rsid w:val="00022970"/>
    <w:rsid w:val="00023393"/>
    <w:rsid w:val="00023D91"/>
    <w:rsid w:val="000244FB"/>
    <w:rsid w:val="0002527C"/>
    <w:rsid w:val="00025D49"/>
    <w:rsid w:val="00025D8E"/>
    <w:rsid w:val="00025DB2"/>
    <w:rsid w:val="00026B91"/>
    <w:rsid w:val="000273D9"/>
    <w:rsid w:val="000275F2"/>
    <w:rsid w:val="00027785"/>
    <w:rsid w:val="00030B33"/>
    <w:rsid w:val="0003108E"/>
    <w:rsid w:val="00031C3F"/>
    <w:rsid w:val="0003209E"/>
    <w:rsid w:val="00034529"/>
    <w:rsid w:val="00034DB6"/>
    <w:rsid w:val="000351E2"/>
    <w:rsid w:val="00036377"/>
    <w:rsid w:val="0003651A"/>
    <w:rsid w:val="00036975"/>
    <w:rsid w:val="00036B96"/>
    <w:rsid w:val="00036B9B"/>
    <w:rsid w:val="00036BD9"/>
    <w:rsid w:val="000378D7"/>
    <w:rsid w:val="00037BB5"/>
    <w:rsid w:val="00040541"/>
    <w:rsid w:val="0004089C"/>
    <w:rsid w:val="00041216"/>
    <w:rsid w:val="0004133F"/>
    <w:rsid w:val="0004305E"/>
    <w:rsid w:val="00043FE0"/>
    <w:rsid w:val="00044162"/>
    <w:rsid w:val="00044FB8"/>
    <w:rsid w:val="000453CD"/>
    <w:rsid w:val="00046498"/>
    <w:rsid w:val="0004695C"/>
    <w:rsid w:val="00046CE4"/>
    <w:rsid w:val="0004744D"/>
    <w:rsid w:val="00047F17"/>
    <w:rsid w:val="0005070F"/>
    <w:rsid w:val="00050B15"/>
    <w:rsid w:val="0005116B"/>
    <w:rsid w:val="000519A9"/>
    <w:rsid w:val="00053AE6"/>
    <w:rsid w:val="00053DA0"/>
    <w:rsid w:val="00053F39"/>
    <w:rsid w:val="00054134"/>
    <w:rsid w:val="00054982"/>
    <w:rsid w:val="000549CF"/>
    <w:rsid w:val="00054EAE"/>
    <w:rsid w:val="000552C9"/>
    <w:rsid w:val="000554C5"/>
    <w:rsid w:val="00055874"/>
    <w:rsid w:val="00055EED"/>
    <w:rsid w:val="00056590"/>
    <w:rsid w:val="00056AE3"/>
    <w:rsid w:val="00056C41"/>
    <w:rsid w:val="00060CDB"/>
    <w:rsid w:val="00060DD5"/>
    <w:rsid w:val="00061A5F"/>
    <w:rsid w:val="00061B05"/>
    <w:rsid w:val="00062B31"/>
    <w:rsid w:val="00062E13"/>
    <w:rsid w:val="00062E4A"/>
    <w:rsid w:val="00063161"/>
    <w:rsid w:val="000631EF"/>
    <w:rsid w:val="000649FA"/>
    <w:rsid w:val="00064C66"/>
    <w:rsid w:val="00064F59"/>
    <w:rsid w:val="00065522"/>
    <w:rsid w:val="000658B8"/>
    <w:rsid w:val="00065BE6"/>
    <w:rsid w:val="00067097"/>
    <w:rsid w:val="00067A1A"/>
    <w:rsid w:val="00067D76"/>
    <w:rsid w:val="000702BC"/>
    <w:rsid w:val="0007043F"/>
    <w:rsid w:val="000706DA"/>
    <w:rsid w:val="0007075E"/>
    <w:rsid w:val="00070C02"/>
    <w:rsid w:val="000712A6"/>
    <w:rsid w:val="00071351"/>
    <w:rsid w:val="00071B34"/>
    <w:rsid w:val="00071FA0"/>
    <w:rsid w:val="00073296"/>
    <w:rsid w:val="000735BD"/>
    <w:rsid w:val="0007389B"/>
    <w:rsid w:val="000738C3"/>
    <w:rsid w:val="00074C44"/>
    <w:rsid w:val="00074C84"/>
    <w:rsid w:val="00075811"/>
    <w:rsid w:val="00077B70"/>
    <w:rsid w:val="0008010D"/>
    <w:rsid w:val="00080583"/>
    <w:rsid w:val="0008071F"/>
    <w:rsid w:val="00080B38"/>
    <w:rsid w:val="00081F22"/>
    <w:rsid w:val="00083E21"/>
    <w:rsid w:val="00084E61"/>
    <w:rsid w:val="00084EEE"/>
    <w:rsid w:val="00085C94"/>
    <w:rsid w:val="00085EE6"/>
    <w:rsid w:val="00087996"/>
    <w:rsid w:val="00087A05"/>
    <w:rsid w:val="00090647"/>
    <w:rsid w:val="00090715"/>
    <w:rsid w:val="000914B1"/>
    <w:rsid w:val="00092557"/>
    <w:rsid w:val="0009373B"/>
    <w:rsid w:val="0009391A"/>
    <w:rsid w:val="00094302"/>
    <w:rsid w:val="00094408"/>
    <w:rsid w:val="000947CD"/>
    <w:rsid w:val="00094AB5"/>
    <w:rsid w:val="00094BE9"/>
    <w:rsid w:val="00095152"/>
    <w:rsid w:val="00096007"/>
    <w:rsid w:val="000970EF"/>
    <w:rsid w:val="000973F4"/>
    <w:rsid w:val="000A0FD2"/>
    <w:rsid w:val="000A11CD"/>
    <w:rsid w:val="000A2204"/>
    <w:rsid w:val="000A2EAD"/>
    <w:rsid w:val="000A3DD9"/>
    <w:rsid w:val="000A4188"/>
    <w:rsid w:val="000A433D"/>
    <w:rsid w:val="000A4B82"/>
    <w:rsid w:val="000A4EEE"/>
    <w:rsid w:val="000A57D5"/>
    <w:rsid w:val="000A62E1"/>
    <w:rsid w:val="000A63EB"/>
    <w:rsid w:val="000A77C6"/>
    <w:rsid w:val="000A7B1B"/>
    <w:rsid w:val="000A7DA6"/>
    <w:rsid w:val="000B0147"/>
    <w:rsid w:val="000B03E3"/>
    <w:rsid w:val="000B0525"/>
    <w:rsid w:val="000B0829"/>
    <w:rsid w:val="000B144E"/>
    <w:rsid w:val="000B1463"/>
    <w:rsid w:val="000B1BEC"/>
    <w:rsid w:val="000B1CC9"/>
    <w:rsid w:val="000B2786"/>
    <w:rsid w:val="000B2FD9"/>
    <w:rsid w:val="000B301F"/>
    <w:rsid w:val="000B3E22"/>
    <w:rsid w:val="000B4019"/>
    <w:rsid w:val="000B56FF"/>
    <w:rsid w:val="000B6FEE"/>
    <w:rsid w:val="000B71AA"/>
    <w:rsid w:val="000B71B0"/>
    <w:rsid w:val="000C0854"/>
    <w:rsid w:val="000C11FB"/>
    <w:rsid w:val="000C14E6"/>
    <w:rsid w:val="000C1813"/>
    <w:rsid w:val="000C235C"/>
    <w:rsid w:val="000C2EBA"/>
    <w:rsid w:val="000C3A64"/>
    <w:rsid w:val="000C45D0"/>
    <w:rsid w:val="000C48CD"/>
    <w:rsid w:val="000C4C53"/>
    <w:rsid w:val="000C4ECA"/>
    <w:rsid w:val="000C6A79"/>
    <w:rsid w:val="000C7424"/>
    <w:rsid w:val="000D107E"/>
    <w:rsid w:val="000D1429"/>
    <w:rsid w:val="000D14BD"/>
    <w:rsid w:val="000D211F"/>
    <w:rsid w:val="000D27CE"/>
    <w:rsid w:val="000D2C41"/>
    <w:rsid w:val="000D2C84"/>
    <w:rsid w:val="000D34CB"/>
    <w:rsid w:val="000D3ABC"/>
    <w:rsid w:val="000D4227"/>
    <w:rsid w:val="000D4E3A"/>
    <w:rsid w:val="000D5198"/>
    <w:rsid w:val="000D56AA"/>
    <w:rsid w:val="000D5742"/>
    <w:rsid w:val="000D62F3"/>
    <w:rsid w:val="000D7A98"/>
    <w:rsid w:val="000E08FF"/>
    <w:rsid w:val="000E0C85"/>
    <w:rsid w:val="000E0E42"/>
    <w:rsid w:val="000E1023"/>
    <w:rsid w:val="000E10C7"/>
    <w:rsid w:val="000E142F"/>
    <w:rsid w:val="000E14F8"/>
    <w:rsid w:val="000E1F09"/>
    <w:rsid w:val="000E34E7"/>
    <w:rsid w:val="000E3BCC"/>
    <w:rsid w:val="000E4140"/>
    <w:rsid w:val="000E4391"/>
    <w:rsid w:val="000E466D"/>
    <w:rsid w:val="000E4A34"/>
    <w:rsid w:val="000E5B11"/>
    <w:rsid w:val="000E63BF"/>
    <w:rsid w:val="000E738B"/>
    <w:rsid w:val="000E76EF"/>
    <w:rsid w:val="000E799B"/>
    <w:rsid w:val="000F0D2F"/>
    <w:rsid w:val="000F1718"/>
    <w:rsid w:val="000F1B92"/>
    <w:rsid w:val="000F2EC4"/>
    <w:rsid w:val="000F3091"/>
    <w:rsid w:val="000F33AF"/>
    <w:rsid w:val="000F353E"/>
    <w:rsid w:val="000F3A03"/>
    <w:rsid w:val="000F5657"/>
    <w:rsid w:val="000F60C1"/>
    <w:rsid w:val="000F616E"/>
    <w:rsid w:val="000F669C"/>
    <w:rsid w:val="000F72E7"/>
    <w:rsid w:val="001005B3"/>
    <w:rsid w:val="001009DC"/>
    <w:rsid w:val="00100EAA"/>
    <w:rsid w:val="00101145"/>
    <w:rsid w:val="00101B61"/>
    <w:rsid w:val="00101CB5"/>
    <w:rsid w:val="00101F35"/>
    <w:rsid w:val="00102861"/>
    <w:rsid w:val="0010299A"/>
    <w:rsid w:val="00104491"/>
    <w:rsid w:val="00105370"/>
    <w:rsid w:val="00106BC2"/>
    <w:rsid w:val="0010700E"/>
    <w:rsid w:val="00110771"/>
    <w:rsid w:val="00110F5E"/>
    <w:rsid w:val="0011153A"/>
    <w:rsid w:val="00111F57"/>
    <w:rsid w:val="00112373"/>
    <w:rsid w:val="00112AC5"/>
    <w:rsid w:val="00112F7D"/>
    <w:rsid w:val="0011362B"/>
    <w:rsid w:val="00113F62"/>
    <w:rsid w:val="001147FC"/>
    <w:rsid w:val="00114825"/>
    <w:rsid w:val="00117097"/>
    <w:rsid w:val="001179BB"/>
    <w:rsid w:val="00117CDA"/>
    <w:rsid w:val="00120A58"/>
    <w:rsid w:val="00121865"/>
    <w:rsid w:val="001232A1"/>
    <w:rsid w:val="00123465"/>
    <w:rsid w:val="00124109"/>
    <w:rsid w:val="00124A77"/>
    <w:rsid w:val="00124E33"/>
    <w:rsid w:val="001251EB"/>
    <w:rsid w:val="00125393"/>
    <w:rsid w:val="00125713"/>
    <w:rsid w:val="00125BC6"/>
    <w:rsid w:val="00125CB0"/>
    <w:rsid w:val="00125D93"/>
    <w:rsid w:val="001263A2"/>
    <w:rsid w:val="001278CD"/>
    <w:rsid w:val="00130D2A"/>
    <w:rsid w:val="00132930"/>
    <w:rsid w:val="00133022"/>
    <w:rsid w:val="0013321B"/>
    <w:rsid w:val="00133A47"/>
    <w:rsid w:val="00133F02"/>
    <w:rsid w:val="00134193"/>
    <w:rsid w:val="0013475D"/>
    <w:rsid w:val="00134D77"/>
    <w:rsid w:val="00135C16"/>
    <w:rsid w:val="00135C1B"/>
    <w:rsid w:val="001362A2"/>
    <w:rsid w:val="00136386"/>
    <w:rsid w:val="0013762A"/>
    <w:rsid w:val="00137C07"/>
    <w:rsid w:val="00141140"/>
    <w:rsid w:val="00141E6B"/>
    <w:rsid w:val="00142453"/>
    <w:rsid w:val="0014374B"/>
    <w:rsid w:val="0014379F"/>
    <w:rsid w:val="001438FB"/>
    <w:rsid w:val="00143C64"/>
    <w:rsid w:val="00144354"/>
    <w:rsid w:val="0014475A"/>
    <w:rsid w:val="00144CFB"/>
    <w:rsid w:val="0014541D"/>
    <w:rsid w:val="00145AAB"/>
    <w:rsid w:val="0014651B"/>
    <w:rsid w:val="00146CD8"/>
    <w:rsid w:val="00147B6C"/>
    <w:rsid w:val="00150855"/>
    <w:rsid w:val="00151172"/>
    <w:rsid w:val="00152323"/>
    <w:rsid w:val="00153CD2"/>
    <w:rsid w:val="00153DFB"/>
    <w:rsid w:val="00154EFB"/>
    <w:rsid w:val="001554A3"/>
    <w:rsid w:val="00156728"/>
    <w:rsid w:val="00157463"/>
    <w:rsid w:val="00157609"/>
    <w:rsid w:val="00157B3B"/>
    <w:rsid w:val="00157EA6"/>
    <w:rsid w:val="00161AD6"/>
    <w:rsid w:val="00161B82"/>
    <w:rsid w:val="00162A5E"/>
    <w:rsid w:val="0016477A"/>
    <w:rsid w:val="001651EF"/>
    <w:rsid w:val="00165702"/>
    <w:rsid w:val="00165802"/>
    <w:rsid w:val="00165C67"/>
    <w:rsid w:val="0016692F"/>
    <w:rsid w:val="001672F7"/>
    <w:rsid w:val="00167D69"/>
    <w:rsid w:val="00170C9A"/>
    <w:rsid w:val="00171669"/>
    <w:rsid w:val="001721C7"/>
    <w:rsid w:val="00172F14"/>
    <w:rsid w:val="00172F50"/>
    <w:rsid w:val="001732F9"/>
    <w:rsid w:val="00173E28"/>
    <w:rsid w:val="001749D3"/>
    <w:rsid w:val="001752AD"/>
    <w:rsid w:val="00175676"/>
    <w:rsid w:val="00175D07"/>
    <w:rsid w:val="0017608B"/>
    <w:rsid w:val="0017764F"/>
    <w:rsid w:val="0018045C"/>
    <w:rsid w:val="00181214"/>
    <w:rsid w:val="00181A5A"/>
    <w:rsid w:val="0018234C"/>
    <w:rsid w:val="00182B9E"/>
    <w:rsid w:val="00182D6F"/>
    <w:rsid w:val="00182E20"/>
    <w:rsid w:val="0018496F"/>
    <w:rsid w:val="00184A02"/>
    <w:rsid w:val="00185BCA"/>
    <w:rsid w:val="00186198"/>
    <w:rsid w:val="00186C27"/>
    <w:rsid w:val="00190285"/>
    <w:rsid w:val="0019134A"/>
    <w:rsid w:val="001914C9"/>
    <w:rsid w:val="001915DF"/>
    <w:rsid w:val="001919D0"/>
    <w:rsid w:val="00191C23"/>
    <w:rsid w:val="00192561"/>
    <w:rsid w:val="0019256D"/>
    <w:rsid w:val="001936D0"/>
    <w:rsid w:val="00193910"/>
    <w:rsid w:val="00193970"/>
    <w:rsid w:val="00193A47"/>
    <w:rsid w:val="00195F5C"/>
    <w:rsid w:val="001A0258"/>
    <w:rsid w:val="001A02F0"/>
    <w:rsid w:val="001A0647"/>
    <w:rsid w:val="001A0F0F"/>
    <w:rsid w:val="001A0F9D"/>
    <w:rsid w:val="001A161E"/>
    <w:rsid w:val="001A22D7"/>
    <w:rsid w:val="001A30DA"/>
    <w:rsid w:val="001A33BC"/>
    <w:rsid w:val="001A3D5F"/>
    <w:rsid w:val="001A3FEB"/>
    <w:rsid w:val="001A53D8"/>
    <w:rsid w:val="001A5655"/>
    <w:rsid w:val="001A59D0"/>
    <w:rsid w:val="001A5AD7"/>
    <w:rsid w:val="001B0BC2"/>
    <w:rsid w:val="001B1E99"/>
    <w:rsid w:val="001B248E"/>
    <w:rsid w:val="001B293D"/>
    <w:rsid w:val="001B2C95"/>
    <w:rsid w:val="001B2FCC"/>
    <w:rsid w:val="001B322F"/>
    <w:rsid w:val="001B3B2D"/>
    <w:rsid w:val="001B3F7C"/>
    <w:rsid w:val="001B4097"/>
    <w:rsid w:val="001B422E"/>
    <w:rsid w:val="001B5762"/>
    <w:rsid w:val="001B576C"/>
    <w:rsid w:val="001B673D"/>
    <w:rsid w:val="001B68B8"/>
    <w:rsid w:val="001B69D6"/>
    <w:rsid w:val="001B6A8C"/>
    <w:rsid w:val="001B6F69"/>
    <w:rsid w:val="001B6FC4"/>
    <w:rsid w:val="001C0C87"/>
    <w:rsid w:val="001C17BD"/>
    <w:rsid w:val="001C1E55"/>
    <w:rsid w:val="001C1E59"/>
    <w:rsid w:val="001C24C3"/>
    <w:rsid w:val="001C2593"/>
    <w:rsid w:val="001C3289"/>
    <w:rsid w:val="001C367C"/>
    <w:rsid w:val="001C3D96"/>
    <w:rsid w:val="001C45D1"/>
    <w:rsid w:val="001C63E8"/>
    <w:rsid w:val="001C7C91"/>
    <w:rsid w:val="001D07E0"/>
    <w:rsid w:val="001D0DBB"/>
    <w:rsid w:val="001D1238"/>
    <w:rsid w:val="001D15CF"/>
    <w:rsid w:val="001D1A58"/>
    <w:rsid w:val="001D1E3C"/>
    <w:rsid w:val="001D3A19"/>
    <w:rsid w:val="001D41E3"/>
    <w:rsid w:val="001D558D"/>
    <w:rsid w:val="001D5B6B"/>
    <w:rsid w:val="001D5C2D"/>
    <w:rsid w:val="001D5CD1"/>
    <w:rsid w:val="001D6CDF"/>
    <w:rsid w:val="001D7225"/>
    <w:rsid w:val="001E004B"/>
    <w:rsid w:val="001E00D8"/>
    <w:rsid w:val="001E0A2D"/>
    <w:rsid w:val="001E0DA5"/>
    <w:rsid w:val="001E109A"/>
    <w:rsid w:val="001E1813"/>
    <w:rsid w:val="001E1F51"/>
    <w:rsid w:val="001E2383"/>
    <w:rsid w:val="001E2925"/>
    <w:rsid w:val="001E38C2"/>
    <w:rsid w:val="001E39B8"/>
    <w:rsid w:val="001E4701"/>
    <w:rsid w:val="001E63C0"/>
    <w:rsid w:val="001E68F4"/>
    <w:rsid w:val="001E7B10"/>
    <w:rsid w:val="001E7FB9"/>
    <w:rsid w:val="001F071F"/>
    <w:rsid w:val="001F0A7C"/>
    <w:rsid w:val="001F1CB2"/>
    <w:rsid w:val="001F2D2F"/>
    <w:rsid w:val="001F2E25"/>
    <w:rsid w:val="001F2F90"/>
    <w:rsid w:val="001F4590"/>
    <w:rsid w:val="001F5242"/>
    <w:rsid w:val="001F5CCC"/>
    <w:rsid w:val="001F5ED8"/>
    <w:rsid w:val="001F5F67"/>
    <w:rsid w:val="001F6255"/>
    <w:rsid w:val="001F6256"/>
    <w:rsid w:val="001F710D"/>
    <w:rsid w:val="002000E0"/>
    <w:rsid w:val="00200110"/>
    <w:rsid w:val="00201870"/>
    <w:rsid w:val="002019F7"/>
    <w:rsid w:val="00201B28"/>
    <w:rsid w:val="00203B7F"/>
    <w:rsid w:val="002049C7"/>
    <w:rsid w:val="00206837"/>
    <w:rsid w:val="0020776F"/>
    <w:rsid w:val="00207B5E"/>
    <w:rsid w:val="00213400"/>
    <w:rsid w:val="002134B1"/>
    <w:rsid w:val="00214215"/>
    <w:rsid w:val="0021422C"/>
    <w:rsid w:val="0021456E"/>
    <w:rsid w:val="002147E3"/>
    <w:rsid w:val="002200C9"/>
    <w:rsid w:val="002205EC"/>
    <w:rsid w:val="002208BE"/>
    <w:rsid w:val="002218A8"/>
    <w:rsid w:val="00221A13"/>
    <w:rsid w:val="00221F09"/>
    <w:rsid w:val="0022346D"/>
    <w:rsid w:val="002236CB"/>
    <w:rsid w:val="002237DC"/>
    <w:rsid w:val="00223A34"/>
    <w:rsid w:val="002242F2"/>
    <w:rsid w:val="00224BF6"/>
    <w:rsid w:val="00224DD5"/>
    <w:rsid w:val="002268A9"/>
    <w:rsid w:val="00226B6C"/>
    <w:rsid w:val="0022741F"/>
    <w:rsid w:val="00227DD8"/>
    <w:rsid w:val="00230D61"/>
    <w:rsid w:val="002324C9"/>
    <w:rsid w:val="00232891"/>
    <w:rsid w:val="00232B8E"/>
    <w:rsid w:val="00232BDF"/>
    <w:rsid w:val="00233B3C"/>
    <w:rsid w:val="00233C2A"/>
    <w:rsid w:val="00233F05"/>
    <w:rsid w:val="00234449"/>
    <w:rsid w:val="00235C91"/>
    <w:rsid w:val="00235CEE"/>
    <w:rsid w:val="00235F74"/>
    <w:rsid w:val="00236095"/>
    <w:rsid w:val="002368B7"/>
    <w:rsid w:val="00236943"/>
    <w:rsid w:val="00236997"/>
    <w:rsid w:val="00237111"/>
    <w:rsid w:val="002403DB"/>
    <w:rsid w:val="002410C0"/>
    <w:rsid w:val="002414E1"/>
    <w:rsid w:val="00242BA5"/>
    <w:rsid w:val="002436BE"/>
    <w:rsid w:val="00244CB2"/>
    <w:rsid w:val="00245010"/>
    <w:rsid w:val="002453B4"/>
    <w:rsid w:val="00245AC7"/>
    <w:rsid w:val="002469D0"/>
    <w:rsid w:val="00246AAD"/>
    <w:rsid w:val="00246B34"/>
    <w:rsid w:val="00246F1F"/>
    <w:rsid w:val="002478AE"/>
    <w:rsid w:val="00250379"/>
    <w:rsid w:val="00250ED8"/>
    <w:rsid w:val="0025197E"/>
    <w:rsid w:val="00251EDA"/>
    <w:rsid w:val="002526BA"/>
    <w:rsid w:val="00252F13"/>
    <w:rsid w:val="002534EC"/>
    <w:rsid w:val="00253B4B"/>
    <w:rsid w:val="00253C57"/>
    <w:rsid w:val="00254A9F"/>
    <w:rsid w:val="00254D95"/>
    <w:rsid w:val="00255125"/>
    <w:rsid w:val="00256BB4"/>
    <w:rsid w:val="0025795A"/>
    <w:rsid w:val="00257F60"/>
    <w:rsid w:val="002606C6"/>
    <w:rsid w:val="002608F8"/>
    <w:rsid w:val="00261002"/>
    <w:rsid w:val="00261A39"/>
    <w:rsid w:val="00261E01"/>
    <w:rsid w:val="00262E97"/>
    <w:rsid w:val="00262EBB"/>
    <w:rsid w:val="00263CA4"/>
    <w:rsid w:val="002640DC"/>
    <w:rsid w:val="00264FF6"/>
    <w:rsid w:val="0026541D"/>
    <w:rsid w:val="002654AE"/>
    <w:rsid w:val="00265E49"/>
    <w:rsid w:val="002660D7"/>
    <w:rsid w:val="002662A7"/>
    <w:rsid w:val="00266619"/>
    <w:rsid w:val="002666BA"/>
    <w:rsid w:val="00266926"/>
    <w:rsid w:val="00267DCB"/>
    <w:rsid w:val="002706BA"/>
    <w:rsid w:val="0027073B"/>
    <w:rsid w:val="0027144E"/>
    <w:rsid w:val="00271D33"/>
    <w:rsid w:val="002724C1"/>
    <w:rsid w:val="00273194"/>
    <w:rsid w:val="00273E67"/>
    <w:rsid w:val="00274044"/>
    <w:rsid w:val="00274137"/>
    <w:rsid w:val="00275A5B"/>
    <w:rsid w:val="00275BC5"/>
    <w:rsid w:val="0027645C"/>
    <w:rsid w:val="00276EE5"/>
    <w:rsid w:val="002770FB"/>
    <w:rsid w:val="002777E5"/>
    <w:rsid w:val="00280150"/>
    <w:rsid w:val="002801D3"/>
    <w:rsid w:val="002801E2"/>
    <w:rsid w:val="0028047D"/>
    <w:rsid w:val="00280F11"/>
    <w:rsid w:val="00281138"/>
    <w:rsid w:val="0028166B"/>
    <w:rsid w:val="00281A94"/>
    <w:rsid w:val="00281AD7"/>
    <w:rsid w:val="00282FA9"/>
    <w:rsid w:val="00283369"/>
    <w:rsid w:val="00286A95"/>
    <w:rsid w:val="002875E6"/>
    <w:rsid w:val="0028798B"/>
    <w:rsid w:val="002907EE"/>
    <w:rsid w:val="00290903"/>
    <w:rsid w:val="00290C23"/>
    <w:rsid w:val="002921B5"/>
    <w:rsid w:val="002927B7"/>
    <w:rsid w:val="002934AE"/>
    <w:rsid w:val="002937F3"/>
    <w:rsid w:val="00293F0A"/>
    <w:rsid w:val="002941DB"/>
    <w:rsid w:val="0029486A"/>
    <w:rsid w:val="00295D4E"/>
    <w:rsid w:val="002973E1"/>
    <w:rsid w:val="002A1A92"/>
    <w:rsid w:val="002A2134"/>
    <w:rsid w:val="002A21B5"/>
    <w:rsid w:val="002A283C"/>
    <w:rsid w:val="002A3653"/>
    <w:rsid w:val="002A4540"/>
    <w:rsid w:val="002A4784"/>
    <w:rsid w:val="002A4BA3"/>
    <w:rsid w:val="002A6207"/>
    <w:rsid w:val="002A6783"/>
    <w:rsid w:val="002A6947"/>
    <w:rsid w:val="002A6A69"/>
    <w:rsid w:val="002A6B8E"/>
    <w:rsid w:val="002B018D"/>
    <w:rsid w:val="002B03E3"/>
    <w:rsid w:val="002B0CB2"/>
    <w:rsid w:val="002B2A52"/>
    <w:rsid w:val="002B31A2"/>
    <w:rsid w:val="002B3C23"/>
    <w:rsid w:val="002B3F80"/>
    <w:rsid w:val="002B4858"/>
    <w:rsid w:val="002B4A8B"/>
    <w:rsid w:val="002B5C4F"/>
    <w:rsid w:val="002B614B"/>
    <w:rsid w:val="002B6175"/>
    <w:rsid w:val="002B63EF"/>
    <w:rsid w:val="002B6B37"/>
    <w:rsid w:val="002B6D07"/>
    <w:rsid w:val="002B714F"/>
    <w:rsid w:val="002B7B25"/>
    <w:rsid w:val="002C2388"/>
    <w:rsid w:val="002C2806"/>
    <w:rsid w:val="002C32E2"/>
    <w:rsid w:val="002C460F"/>
    <w:rsid w:val="002C4955"/>
    <w:rsid w:val="002C57AD"/>
    <w:rsid w:val="002C6329"/>
    <w:rsid w:val="002C6660"/>
    <w:rsid w:val="002C7DA5"/>
    <w:rsid w:val="002C7FD6"/>
    <w:rsid w:val="002D02D5"/>
    <w:rsid w:val="002D048D"/>
    <w:rsid w:val="002D1227"/>
    <w:rsid w:val="002D15BA"/>
    <w:rsid w:val="002D241A"/>
    <w:rsid w:val="002D3A9C"/>
    <w:rsid w:val="002D52B0"/>
    <w:rsid w:val="002D5EE1"/>
    <w:rsid w:val="002D6600"/>
    <w:rsid w:val="002D6B10"/>
    <w:rsid w:val="002D6DDA"/>
    <w:rsid w:val="002D71A4"/>
    <w:rsid w:val="002E0077"/>
    <w:rsid w:val="002E01A6"/>
    <w:rsid w:val="002E132F"/>
    <w:rsid w:val="002E1367"/>
    <w:rsid w:val="002E1525"/>
    <w:rsid w:val="002E2110"/>
    <w:rsid w:val="002E2DC6"/>
    <w:rsid w:val="002E2E25"/>
    <w:rsid w:val="002E3318"/>
    <w:rsid w:val="002E3DDB"/>
    <w:rsid w:val="002E424D"/>
    <w:rsid w:val="002E42CE"/>
    <w:rsid w:val="002E4617"/>
    <w:rsid w:val="002E473A"/>
    <w:rsid w:val="002E47D2"/>
    <w:rsid w:val="002E5E14"/>
    <w:rsid w:val="002E5ED0"/>
    <w:rsid w:val="002E61A2"/>
    <w:rsid w:val="002E64B5"/>
    <w:rsid w:val="002E69DA"/>
    <w:rsid w:val="002E7EEC"/>
    <w:rsid w:val="002F00E3"/>
    <w:rsid w:val="002F04AF"/>
    <w:rsid w:val="002F06D9"/>
    <w:rsid w:val="002F0EF8"/>
    <w:rsid w:val="002F1378"/>
    <w:rsid w:val="002F17CA"/>
    <w:rsid w:val="002F1CE1"/>
    <w:rsid w:val="002F1EAB"/>
    <w:rsid w:val="002F20D3"/>
    <w:rsid w:val="002F2A0F"/>
    <w:rsid w:val="002F30D7"/>
    <w:rsid w:val="002F3145"/>
    <w:rsid w:val="002F348E"/>
    <w:rsid w:val="002F3A15"/>
    <w:rsid w:val="002F3CF7"/>
    <w:rsid w:val="002F4712"/>
    <w:rsid w:val="002F545C"/>
    <w:rsid w:val="002F5724"/>
    <w:rsid w:val="002F5909"/>
    <w:rsid w:val="002F61FB"/>
    <w:rsid w:val="002F6243"/>
    <w:rsid w:val="002F6260"/>
    <w:rsid w:val="002F6EFD"/>
    <w:rsid w:val="002F7242"/>
    <w:rsid w:val="002F77BF"/>
    <w:rsid w:val="002F7B51"/>
    <w:rsid w:val="00300869"/>
    <w:rsid w:val="00300E55"/>
    <w:rsid w:val="003019E3"/>
    <w:rsid w:val="00301AD3"/>
    <w:rsid w:val="00301B09"/>
    <w:rsid w:val="00301CAC"/>
    <w:rsid w:val="00302370"/>
    <w:rsid w:val="00302BEE"/>
    <w:rsid w:val="00302FEB"/>
    <w:rsid w:val="00303449"/>
    <w:rsid w:val="003044D1"/>
    <w:rsid w:val="003059E0"/>
    <w:rsid w:val="00307551"/>
    <w:rsid w:val="00310164"/>
    <w:rsid w:val="00310F49"/>
    <w:rsid w:val="0031163D"/>
    <w:rsid w:val="003123AE"/>
    <w:rsid w:val="00312F6C"/>
    <w:rsid w:val="00313181"/>
    <w:rsid w:val="0031501C"/>
    <w:rsid w:val="003151FE"/>
    <w:rsid w:val="00315DC8"/>
    <w:rsid w:val="003161A8"/>
    <w:rsid w:val="003177E6"/>
    <w:rsid w:val="003202BB"/>
    <w:rsid w:val="00320755"/>
    <w:rsid w:val="003208D0"/>
    <w:rsid w:val="00321341"/>
    <w:rsid w:val="00321E8C"/>
    <w:rsid w:val="00321F06"/>
    <w:rsid w:val="00321FA2"/>
    <w:rsid w:val="0032229E"/>
    <w:rsid w:val="00322996"/>
    <w:rsid w:val="00322FF5"/>
    <w:rsid w:val="00323DC7"/>
    <w:rsid w:val="00324A1F"/>
    <w:rsid w:val="00325CA1"/>
    <w:rsid w:val="00325F0D"/>
    <w:rsid w:val="00327AC3"/>
    <w:rsid w:val="00327B94"/>
    <w:rsid w:val="00330E3A"/>
    <w:rsid w:val="003315C0"/>
    <w:rsid w:val="0033163D"/>
    <w:rsid w:val="0033327A"/>
    <w:rsid w:val="00333744"/>
    <w:rsid w:val="00333C6B"/>
    <w:rsid w:val="00334209"/>
    <w:rsid w:val="00334661"/>
    <w:rsid w:val="00335020"/>
    <w:rsid w:val="003353F2"/>
    <w:rsid w:val="00335581"/>
    <w:rsid w:val="00336235"/>
    <w:rsid w:val="00337215"/>
    <w:rsid w:val="0033793D"/>
    <w:rsid w:val="00340D7C"/>
    <w:rsid w:val="00341A70"/>
    <w:rsid w:val="00341B6F"/>
    <w:rsid w:val="00341D10"/>
    <w:rsid w:val="0034242B"/>
    <w:rsid w:val="00342EB8"/>
    <w:rsid w:val="00343ABD"/>
    <w:rsid w:val="00343EB3"/>
    <w:rsid w:val="0034410E"/>
    <w:rsid w:val="00344AB9"/>
    <w:rsid w:val="00344C58"/>
    <w:rsid w:val="00344E09"/>
    <w:rsid w:val="0034639D"/>
    <w:rsid w:val="0035066E"/>
    <w:rsid w:val="00350BAD"/>
    <w:rsid w:val="003519AF"/>
    <w:rsid w:val="003534C6"/>
    <w:rsid w:val="00354AE9"/>
    <w:rsid w:val="003569C7"/>
    <w:rsid w:val="003571BA"/>
    <w:rsid w:val="00360805"/>
    <w:rsid w:val="00360BC8"/>
    <w:rsid w:val="00361FF3"/>
    <w:rsid w:val="0036387F"/>
    <w:rsid w:val="003638B2"/>
    <w:rsid w:val="0036431F"/>
    <w:rsid w:val="00364AED"/>
    <w:rsid w:val="00365115"/>
    <w:rsid w:val="00367D16"/>
    <w:rsid w:val="003700D3"/>
    <w:rsid w:val="00370474"/>
    <w:rsid w:val="003705A6"/>
    <w:rsid w:val="0037063F"/>
    <w:rsid w:val="00370A1D"/>
    <w:rsid w:val="00370A3D"/>
    <w:rsid w:val="00370D7D"/>
    <w:rsid w:val="003716D1"/>
    <w:rsid w:val="003723BD"/>
    <w:rsid w:val="00374F26"/>
    <w:rsid w:val="00376243"/>
    <w:rsid w:val="00376A2B"/>
    <w:rsid w:val="003772F0"/>
    <w:rsid w:val="003774A9"/>
    <w:rsid w:val="00380095"/>
    <w:rsid w:val="0038060B"/>
    <w:rsid w:val="003818D0"/>
    <w:rsid w:val="0038198F"/>
    <w:rsid w:val="00381CC9"/>
    <w:rsid w:val="00381CD2"/>
    <w:rsid w:val="00381F07"/>
    <w:rsid w:val="0038255E"/>
    <w:rsid w:val="00383085"/>
    <w:rsid w:val="00383B72"/>
    <w:rsid w:val="00384E70"/>
    <w:rsid w:val="00385EC2"/>
    <w:rsid w:val="00386071"/>
    <w:rsid w:val="003877BF"/>
    <w:rsid w:val="00387E20"/>
    <w:rsid w:val="003900CF"/>
    <w:rsid w:val="00391227"/>
    <w:rsid w:val="00391BAE"/>
    <w:rsid w:val="00391BBE"/>
    <w:rsid w:val="00392822"/>
    <w:rsid w:val="00393CCD"/>
    <w:rsid w:val="003942D7"/>
    <w:rsid w:val="00395231"/>
    <w:rsid w:val="00396E9C"/>
    <w:rsid w:val="00397088"/>
    <w:rsid w:val="003974C9"/>
    <w:rsid w:val="003A033A"/>
    <w:rsid w:val="003A07FF"/>
    <w:rsid w:val="003A0915"/>
    <w:rsid w:val="003A1DB4"/>
    <w:rsid w:val="003A1F87"/>
    <w:rsid w:val="003A37C8"/>
    <w:rsid w:val="003A37E2"/>
    <w:rsid w:val="003A3819"/>
    <w:rsid w:val="003A4575"/>
    <w:rsid w:val="003A4930"/>
    <w:rsid w:val="003A4BB4"/>
    <w:rsid w:val="003A5692"/>
    <w:rsid w:val="003A5729"/>
    <w:rsid w:val="003A6253"/>
    <w:rsid w:val="003A6477"/>
    <w:rsid w:val="003A748F"/>
    <w:rsid w:val="003B0064"/>
    <w:rsid w:val="003B007C"/>
    <w:rsid w:val="003B0673"/>
    <w:rsid w:val="003B1382"/>
    <w:rsid w:val="003B1600"/>
    <w:rsid w:val="003B1C57"/>
    <w:rsid w:val="003B2925"/>
    <w:rsid w:val="003B31AA"/>
    <w:rsid w:val="003B327D"/>
    <w:rsid w:val="003B4A45"/>
    <w:rsid w:val="003B4AF7"/>
    <w:rsid w:val="003B51E7"/>
    <w:rsid w:val="003B581A"/>
    <w:rsid w:val="003C0368"/>
    <w:rsid w:val="003C0692"/>
    <w:rsid w:val="003C0F66"/>
    <w:rsid w:val="003C1071"/>
    <w:rsid w:val="003C2A7E"/>
    <w:rsid w:val="003C2B31"/>
    <w:rsid w:val="003C2F18"/>
    <w:rsid w:val="003C35BF"/>
    <w:rsid w:val="003C36CA"/>
    <w:rsid w:val="003C48B1"/>
    <w:rsid w:val="003C5F6C"/>
    <w:rsid w:val="003C66D2"/>
    <w:rsid w:val="003C7071"/>
    <w:rsid w:val="003C7101"/>
    <w:rsid w:val="003C7944"/>
    <w:rsid w:val="003D0CF4"/>
    <w:rsid w:val="003D13BB"/>
    <w:rsid w:val="003D1723"/>
    <w:rsid w:val="003D2A79"/>
    <w:rsid w:val="003D37C3"/>
    <w:rsid w:val="003D3B41"/>
    <w:rsid w:val="003D3B49"/>
    <w:rsid w:val="003D3DE1"/>
    <w:rsid w:val="003D4421"/>
    <w:rsid w:val="003D47E5"/>
    <w:rsid w:val="003D4B31"/>
    <w:rsid w:val="003D50BD"/>
    <w:rsid w:val="003D5198"/>
    <w:rsid w:val="003D5368"/>
    <w:rsid w:val="003E050E"/>
    <w:rsid w:val="003E0676"/>
    <w:rsid w:val="003E1010"/>
    <w:rsid w:val="003E2AA1"/>
    <w:rsid w:val="003E2ECA"/>
    <w:rsid w:val="003E37F5"/>
    <w:rsid w:val="003E50CC"/>
    <w:rsid w:val="003E6CCA"/>
    <w:rsid w:val="003F0388"/>
    <w:rsid w:val="003F0602"/>
    <w:rsid w:val="003F09B5"/>
    <w:rsid w:val="003F0EBE"/>
    <w:rsid w:val="003F0F75"/>
    <w:rsid w:val="003F1173"/>
    <w:rsid w:val="003F1C5F"/>
    <w:rsid w:val="003F207D"/>
    <w:rsid w:val="003F20C2"/>
    <w:rsid w:val="003F2916"/>
    <w:rsid w:val="003F34E4"/>
    <w:rsid w:val="003F38C4"/>
    <w:rsid w:val="003F3D31"/>
    <w:rsid w:val="003F431D"/>
    <w:rsid w:val="003F4353"/>
    <w:rsid w:val="003F51A1"/>
    <w:rsid w:val="003F5274"/>
    <w:rsid w:val="0040034B"/>
    <w:rsid w:val="00400F33"/>
    <w:rsid w:val="00401C2E"/>
    <w:rsid w:val="00402D2A"/>
    <w:rsid w:val="00402E64"/>
    <w:rsid w:val="004053F0"/>
    <w:rsid w:val="0040583F"/>
    <w:rsid w:val="004058D3"/>
    <w:rsid w:val="00405F65"/>
    <w:rsid w:val="0040784A"/>
    <w:rsid w:val="004079B5"/>
    <w:rsid w:val="00407C4E"/>
    <w:rsid w:val="00407F76"/>
    <w:rsid w:val="00410B13"/>
    <w:rsid w:val="0041141E"/>
    <w:rsid w:val="00411D97"/>
    <w:rsid w:val="00412643"/>
    <w:rsid w:val="00412689"/>
    <w:rsid w:val="0041289D"/>
    <w:rsid w:val="0041320B"/>
    <w:rsid w:val="004132DB"/>
    <w:rsid w:val="0041353A"/>
    <w:rsid w:val="00414530"/>
    <w:rsid w:val="00417405"/>
    <w:rsid w:val="00417500"/>
    <w:rsid w:val="00417ACC"/>
    <w:rsid w:val="004204DA"/>
    <w:rsid w:val="00422D18"/>
    <w:rsid w:val="00423527"/>
    <w:rsid w:val="004236A8"/>
    <w:rsid w:val="0042380C"/>
    <w:rsid w:val="0042390E"/>
    <w:rsid w:val="00423A67"/>
    <w:rsid w:val="0042442F"/>
    <w:rsid w:val="00424B67"/>
    <w:rsid w:val="00424FF4"/>
    <w:rsid w:val="00425F07"/>
    <w:rsid w:val="00426880"/>
    <w:rsid w:val="00426980"/>
    <w:rsid w:val="00426F15"/>
    <w:rsid w:val="004270CE"/>
    <w:rsid w:val="00427191"/>
    <w:rsid w:val="0042780B"/>
    <w:rsid w:val="00427BF5"/>
    <w:rsid w:val="00430326"/>
    <w:rsid w:val="00430964"/>
    <w:rsid w:val="00430B7B"/>
    <w:rsid w:val="004312A2"/>
    <w:rsid w:val="00431609"/>
    <w:rsid w:val="00431A6A"/>
    <w:rsid w:val="0043291A"/>
    <w:rsid w:val="00432DB8"/>
    <w:rsid w:val="00433894"/>
    <w:rsid w:val="00433C71"/>
    <w:rsid w:val="00434282"/>
    <w:rsid w:val="004349AF"/>
    <w:rsid w:val="00434E08"/>
    <w:rsid w:val="00434EBF"/>
    <w:rsid w:val="004352B9"/>
    <w:rsid w:val="004354C1"/>
    <w:rsid w:val="004356E6"/>
    <w:rsid w:val="00436337"/>
    <w:rsid w:val="004363E1"/>
    <w:rsid w:val="00436534"/>
    <w:rsid w:val="00436A55"/>
    <w:rsid w:val="00437289"/>
    <w:rsid w:val="00440331"/>
    <w:rsid w:val="00440A6A"/>
    <w:rsid w:val="00440C15"/>
    <w:rsid w:val="00440D4E"/>
    <w:rsid w:val="0044124E"/>
    <w:rsid w:val="0044189E"/>
    <w:rsid w:val="004424F5"/>
    <w:rsid w:val="00443771"/>
    <w:rsid w:val="00443E5A"/>
    <w:rsid w:val="00444C4E"/>
    <w:rsid w:val="00445942"/>
    <w:rsid w:val="00445E27"/>
    <w:rsid w:val="004463C2"/>
    <w:rsid w:val="00447161"/>
    <w:rsid w:val="00447AC6"/>
    <w:rsid w:val="00447EC1"/>
    <w:rsid w:val="00450765"/>
    <w:rsid w:val="00450C40"/>
    <w:rsid w:val="0045207C"/>
    <w:rsid w:val="00453220"/>
    <w:rsid w:val="004539B4"/>
    <w:rsid w:val="00453C12"/>
    <w:rsid w:val="00453ED0"/>
    <w:rsid w:val="00454202"/>
    <w:rsid w:val="0045627D"/>
    <w:rsid w:val="00456A32"/>
    <w:rsid w:val="004574BF"/>
    <w:rsid w:val="00457D4E"/>
    <w:rsid w:val="00461776"/>
    <w:rsid w:val="004623A7"/>
    <w:rsid w:val="00462C45"/>
    <w:rsid w:val="00462CD1"/>
    <w:rsid w:val="00462F8D"/>
    <w:rsid w:val="0046361E"/>
    <w:rsid w:val="00463D09"/>
    <w:rsid w:val="0046545A"/>
    <w:rsid w:val="00467391"/>
    <w:rsid w:val="00471423"/>
    <w:rsid w:val="00472C15"/>
    <w:rsid w:val="004730A4"/>
    <w:rsid w:val="00473D63"/>
    <w:rsid w:val="004741AD"/>
    <w:rsid w:val="00475D8A"/>
    <w:rsid w:val="004764EB"/>
    <w:rsid w:val="00476F59"/>
    <w:rsid w:val="00477FE3"/>
    <w:rsid w:val="004808BD"/>
    <w:rsid w:val="00481091"/>
    <w:rsid w:val="004819D7"/>
    <w:rsid w:val="00481AFB"/>
    <w:rsid w:val="0048277B"/>
    <w:rsid w:val="0048329B"/>
    <w:rsid w:val="00483AE3"/>
    <w:rsid w:val="00483FFB"/>
    <w:rsid w:val="00484EC2"/>
    <w:rsid w:val="00486410"/>
    <w:rsid w:val="004866E0"/>
    <w:rsid w:val="00486E05"/>
    <w:rsid w:val="0048706D"/>
    <w:rsid w:val="004871D3"/>
    <w:rsid w:val="004875A4"/>
    <w:rsid w:val="004902AA"/>
    <w:rsid w:val="00490583"/>
    <w:rsid w:val="004913ED"/>
    <w:rsid w:val="0049149F"/>
    <w:rsid w:val="004922B0"/>
    <w:rsid w:val="0049267C"/>
    <w:rsid w:val="00492C5E"/>
    <w:rsid w:val="00493DFE"/>
    <w:rsid w:val="0049499E"/>
    <w:rsid w:val="004958CC"/>
    <w:rsid w:val="004958FC"/>
    <w:rsid w:val="00495D60"/>
    <w:rsid w:val="00495E7E"/>
    <w:rsid w:val="004961F3"/>
    <w:rsid w:val="0049664F"/>
    <w:rsid w:val="004967AE"/>
    <w:rsid w:val="00497251"/>
    <w:rsid w:val="00497584"/>
    <w:rsid w:val="00497886"/>
    <w:rsid w:val="00497E13"/>
    <w:rsid w:val="004A0633"/>
    <w:rsid w:val="004A3D76"/>
    <w:rsid w:val="004A400E"/>
    <w:rsid w:val="004A43D7"/>
    <w:rsid w:val="004A4523"/>
    <w:rsid w:val="004A476B"/>
    <w:rsid w:val="004A5D82"/>
    <w:rsid w:val="004A5ECC"/>
    <w:rsid w:val="004A66CA"/>
    <w:rsid w:val="004A671B"/>
    <w:rsid w:val="004A6C54"/>
    <w:rsid w:val="004A6F59"/>
    <w:rsid w:val="004A7A65"/>
    <w:rsid w:val="004B048C"/>
    <w:rsid w:val="004B15E8"/>
    <w:rsid w:val="004B1A9B"/>
    <w:rsid w:val="004B2176"/>
    <w:rsid w:val="004B22DA"/>
    <w:rsid w:val="004B24AF"/>
    <w:rsid w:val="004B2D08"/>
    <w:rsid w:val="004B3210"/>
    <w:rsid w:val="004B385D"/>
    <w:rsid w:val="004B40DE"/>
    <w:rsid w:val="004B48B5"/>
    <w:rsid w:val="004B4C59"/>
    <w:rsid w:val="004B5151"/>
    <w:rsid w:val="004B5A39"/>
    <w:rsid w:val="004B6A01"/>
    <w:rsid w:val="004B6CBB"/>
    <w:rsid w:val="004B7138"/>
    <w:rsid w:val="004C1622"/>
    <w:rsid w:val="004C1934"/>
    <w:rsid w:val="004C2527"/>
    <w:rsid w:val="004C2B41"/>
    <w:rsid w:val="004C3143"/>
    <w:rsid w:val="004C324E"/>
    <w:rsid w:val="004C4D19"/>
    <w:rsid w:val="004C5A53"/>
    <w:rsid w:val="004C6306"/>
    <w:rsid w:val="004C6DFE"/>
    <w:rsid w:val="004C7962"/>
    <w:rsid w:val="004D1493"/>
    <w:rsid w:val="004D1817"/>
    <w:rsid w:val="004D1D86"/>
    <w:rsid w:val="004D23DB"/>
    <w:rsid w:val="004D32B4"/>
    <w:rsid w:val="004D4272"/>
    <w:rsid w:val="004D603D"/>
    <w:rsid w:val="004D6260"/>
    <w:rsid w:val="004D6A30"/>
    <w:rsid w:val="004D7522"/>
    <w:rsid w:val="004D7548"/>
    <w:rsid w:val="004E109F"/>
    <w:rsid w:val="004E14A0"/>
    <w:rsid w:val="004E192E"/>
    <w:rsid w:val="004E1EFA"/>
    <w:rsid w:val="004E2363"/>
    <w:rsid w:val="004E2E3A"/>
    <w:rsid w:val="004E3BAB"/>
    <w:rsid w:val="004E3FA1"/>
    <w:rsid w:val="004E5270"/>
    <w:rsid w:val="004E54C0"/>
    <w:rsid w:val="004E558C"/>
    <w:rsid w:val="004E7A68"/>
    <w:rsid w:val="004E7D73"/>
    <w:rsid w:val="004F0401"/>
    <w:rsid w:val="004F1CF0"/>
    <w:rsid w:val="004F1D08"/>
    <w:rsid w:val="004F25E9"/>
    <w:rsid w:val="004F3EF6"/>
    <w:rsid w:val="004F4122"/>
    <w:rsid w:val="004F4197"/>
    <w:rsid w:val="004F45EA"/>
    <w:rsid w:val="004F4A19"/>
    <w:rsid w:val="004F501F"/>
    <w:rsid w:val="004F5AD7"/>
    <w:rsid w:val="004F5C34"/>
    <w:rsid w:val="004F5FF2"/>
    <w:rsid w:val="004F7507"/>
    <w:rsid w:val="004F785A"/>
    <w:rsid w:val="0050033B"/>
    <w:rsid w:val="00500EA3"/>
    <w:rsid w:val="00501FD6"/>
    <w:rsid w:val="005027FF"/>
    <w:rsid w:val="005036E8"/>
    <w:rsid w:val="00503F7E"/>
    <w:rsid w:val="005050DF"/>
    <w:rsid w:val="005063FB"/>
    <w:rsid w:val="005077E7"/>
    <w:rsid w:val="0051003E"/>
    <w:rsid w:val="005113EC"/>
    <w:rsid w:val="005115F2"/>
    <w:rsid w:val="00511B2C"/>
    <w:rsid w:val="005125E1"/>
    <w:rsid w:val="00514F33"/>
    <w:rsid w:val="00515270"/>
    <w:rsid w:val="0051594C"/>
    <w:rsid w:val="00515D43"/>
    <w:rsid w:val="00516FA7"/>
    <w:rsid w:val="00517335"/>
    <w:rsid w:val="0052017E"/>
    <w:rsid w:val="005201D9"/>
    <w:rsid w:val="00520AA0"/>
    <w:rsid w:val="005221CF"/>
    <w:rsid w:val="0052292C"/>
    <w:rsid w:val="00523275"/>
    <w:rsid w:val="00523D56"/>
    <w:rsid w:val="005240B9"/>
    <w:rsid w:val="005255C3"/>
    <w:rsid w:val="005258AD"/>
    <w:rsid w:val="00525921"/>
    <w:rsid w:val="00526145"/>
    <w:rsid w:val="00527676"/>
    <w:rsid w:val="0052796D"/>
    <w:rsid w:val="0053029F"/>
    <w:rsid w:val="005306A1"/>
    <w:rsid w:val="00530785"/>
    <w:rsid w:val="00531357"/>
    <w:rsid w:val="00532F87"/>
    <w:rsid w:val="00534136"/>
    <w:rsid w:val="005353E2"/>
    <w:rsid w:val="00537280"/>
    <w:rsid w:val="0053750A"/>
    <w:rsid w:val="00537EEE"/>
    <w:rsid w:val="0054173C"/>
    <w:rsid w:val="0054186F"/>
    <w:rsid w:val="005431C1"/>
    <w:rsid w:val="005442B2"/>
    <w:rsid w:val="005472C0"/>
    <w:rsid w:val="00547AE5"/>
    <w:rsid w:val="00547D07"/>
    <w:rsid w:val="00547EBB"/>
    <w:rsid w:val="0055006A"/>
    <w:rsid w:val="005513EC"/>
    <w:rsid w:val="00552459"/>
    <w:rsid w:val="00552566"/>
    <w:rsid w:val="005531D0"/>
    <w:rsid w:val="00554F2C"/>
    <w:rsid w:val="00556760"/>
    <w:rsid w:val="00556978"/>
    <w:rsid w:val="00556E58"/>
    <w:rsid w:val="00557A92"/>
    <w:rsid w:val="00560179"/>
    <w:rsid w:val="00560A66"/>
    <w:rsid w:val="00560A79"/>
    <w:rsid w:val="00561512"/>
    <w:rsid w:val="005615B6"/>
    <w:rsid w:val="00561997"/>
    <w:rsid w:val="00561FF3"/>
    <w:rsid w:val="00562265"/>
    <w:rsid w:val="00562F3C"/>
    <w:rsid w:val="005631EB"/>
    <w:rsid w:val="0056473C"/>
    <w:rsid w:val="00565BE9"/>
    <w:rsid w:val="00567C13"/>
    <w:rsid w:val="00570F01"/>
    <w:rsid w:val="00571091"/>
    <w:rsid w:val="0057109F"/>
    <w:rsid w:val="00571A1D"/>
    <w:rsid w:val="00574DAB"/>
    <w:rsid w:val="00575C4C"/>
    <w:rsid w:val="00575E6E"/>
    <w:rsid w:val="00576653"/>
    <w:rsid w:val="00577126"/>
    <w:rsid w:val="00577293"/>
    <w:rsid w:val="005777AC"/>
    <w:rsid w:val="00577ACA"/>
    <w:rsid w:val="00581088"/>
    <w:rsid w:val="0058184E"/>
    <w:rsid w:val="00581A59"/>
    <w:rsid w:val="00582D64"/>
    <w:rsid w:val="00583687"/>
    <w:rsid w:val="00586A56"/>
    <w:rsid w:val="00586CAD"/>
    <w:rsid w:val="005877F5"/>
    <w:rsid w:val="00587BEB"/>
    <w:rsid w:val="0059007F"/>
    <w:rsid w:val="0059087F"/>
    <w:rsid w:val="00590C58"/>
    <w:rsid w:val="005923B2"/>
    <w:rsid w:val="00592C09"/>
    <w:rsid w:val="005951AD"/>
    <w:rsid w:val="0059541C"/>
    <w:rsid w:val="00595D22"/>
    <w:rsid w:val="00595F50"/>
    <w:rsid w:val="00596387"/>
    <w:rsid w:val="00597849"/>
    <w:rsid w:val="005A0420"/>
    <w:rsid w:val="005A0FF3"/>
    <w:rsid w:val="005A118A"/>
    <w:rsid w:val="005A151B"/>
    <w:rsid w:val="005A178B"/>
    <w:rsid w:val="005A1BF1"/>
    <w:rsid w:val="005A4093"/>
    <w:rsid w:val="005A4390"/>
    <w:rsid w:val="005A449B"/>
    <w:rsid w:val="005A5932"/>
    <w:rsid w:val="005A5957"/>
    <w:rsid w:val="005A5B1B"/>
    <w:rsid w:val="005A5D0C"/>
    <w:rsid w:val="005A5E37"/>
    <w:rsid w:val="005A7178"/>
    <w:rsid w:val="005A78F0"/>
    <w:rsid w:val="005B191A"/>
    <w:rsid w:val="005B201D"/>
    <w:rsid w:val="005B3E66"/>
    <w:rsid w:val="005B42D0"/>
    <w:rsid w:val="005B45AC"/>
    <w:rsid w:val="005B4671"/>
    <w:rsid w:val="005B4BF0"/>
    <w:rsid w:val="005B5191"/>
    <w:rsid w:val="005B594C"/>
    <w:rsid w:val="005B6F92"/>
    <w:rsid w:val="005B6FD1"/>
    <w:rsid w:val="005B723C"/>
    <w:rsid w:val="005B73BC"/>
    <w:rsid w:val="005C138C"/>
    <w:rsid w:val="005C1589"/>
    <w:rsid w:val="005C1A0A"/>
    <w:rsid w:val="005C2B4A"/>
    <w:rsid w:val="005C2C81"/>
    <w:rsid w:val="005C321E"/>
    <w:rsid w:val="005C3244"/>
    <w:rsid w:val="005C44CB"/>
    <w:rsid w:val="005C47DF"/>
    <w:rsid w:val="005C5061"/>
    <w:rsid w:val="005C52EF"/>
    <w:rsid w:val="005C5422"/>
    <w:rsid w:val="005C5A8D"/>
    <w:rsid w:val="005C5B2B"/>
    <w:rsid w:val="005C628A"/>
    <w:rsid w:val="005C6761"/>
    <w:rsid w:val="005C7734"/>
    <w:rsid w:val="005C7A0E"/>
    <w:rsid w:val="005C7D71"/>
    <w:rsid w:val="005C7E76"/>
    <w:rsid w:val="005D0233"/>
    <w:rsid w:val="005D06D7"/>
    <w:rsid w:val="005D0B69"/>
    <w:rsid w:val="005D0F78"/>
    <w:rsid w:val="005D1278"/>
    <w:rsid w:val="005D1C8E"/>
    <w:rsid w:val="005D1D79"/>
    <w:rsid w:val="005D1EED"/>
    <w:rsid w:val="005D1FD4"/>
    <w:rsid w:val="005D22C6"/>
    <w:rsid w:val="005D2C12"/>
    <w:rsid w:val="005D2FED"/>
    <w:rsid w:val="005D402A"/>
    <w:rsid w:val="005D4991"/>
    <w:rsid w:val="005D54EE"/>
    <w:rsid w:val="005D58FD"/>
    <w:rsid w:val="005D5B31"/>
    <w:rsid w:val="005D6A75"/>
    <w:rsid w:val="005D72FF"/>
    <w:rsid w:val="005E0613"/>
    <w:rsid w:val="005E0C3A"/>
    <w:rsid w:val="005E0C44"/>
    <w:rsid w:val="005E11E3"/>
    <w:rsid w:val="005E1348"/>
    <w:rsid w:val="005E1B52"/>
    <w:rsid w:val="005E1C09"/>
    <w:rsid w:val="005E2034"/>
    <w:rsid w:val="005E2174"/>
    <w:rsid w:val="005E35FD"/>
    <w:rsid w:val="005E36F2"/>
    <w:rsid w:val="005E37A0"/>
    <w:rsid w:val="005E3D4C"/>
    <w:rsid w:val="005E4749"/>
    <w:rsid w:val="005E64B3"/>
    <w:rsid w:val="005E710D"/>
    <w:rsid w:val="005E730C"/>
    <w:rsid w:val="005F02D3"/>
    <w:rsid w:val="005F0AAE"/>
    <w:rsid w:val="005F0C5F"/>
    <w:rsid w:val="005F14E9"/>
    <w:rsid w:val="005F16FC"/>
    <w:rsid w:val="005F3D0D"/>
    <w:rsid w:val="005F442D"/>
    <w:rsid w:val="005F574F"/>
    <w:rsid w:val="005F5E0C"/>
    <w:rsid w:val="005F79FA"/>
    <w:rsid w:val="005F7DAA"/>
    <w:rsid w:val="00600BA3"/>
    <w:rsid w:val="00600E70"/>
    <w:rsid w:val="006013FC"/>
    <w:rsid w:val="00601D91"/>
    <w:rsid w:val="006032CA"/>
    <w:rsid w:val="006036F0"/>
    <w:rsid w:val="00603BDA"/>
    <w:rsid w:val="00603F2F"/>
    <w:rsid w:val="0060433C"/>
    <w:rsid w:val="006048F2"/>
    <w:rsid w:val="00604B50"/>
    <w:rsid w:val="00605CA3"/>
    <w:rsid w:val="00606B2F"/>
    <w:rsid w:val="00606EFD"/>
    <w:rsid w:val="006070CA"/>
    <w:rsid w:val="00607517"/>
    <w:rsid w:val="00610131"/>
    <w:rsid w:val="0061044E"/>
    <w:rsid w:val="0061150B"/>
    <w:rsid w:val="00611AA2"/>
    <w:rsid w:val="00611B14"/>
    <w:rsid w:val="006120E6"/>
    <w:rsid w:val="00614CED"/>
    <w:rsid w:val="006157D7"/>
    <w:rsid w:val="006168CC"/>
    <w:rsid w:val="00620898"/>
    <w:rsid w:val="00620CD3"/>
    <w:rsid w:val="00620E22"/>
    <w:rsid w:val="00620E5B"/>
    <w:rsid w:val="006211D1"/>
    <w:rsid w:val="00621872"/>
    <w:rsid w:val="00621C9F"/>
    <w:rsid w:val="00621FCC"/>
    <w:rsid w:val="00622D92"/>
    <w:rsid w:val="006236AC"/>
    <w:rsid w:val="006236B1"/>
    <w:rsid w:val="00623AE7"/>
    <w:rsid w:val="00627A22"/>
    <w:rsid w:val="0063052C"/>
    <w:rsid w:val="00630AE3"/>
    <w:rsid w:val="0063105E"/>
    <w:rsid w:val="00631420"/>
    <w:rsid w:val="006316DC"/>
    <w:rsid w:val="00632592"/>
    <w:rsid w:val="00632D36"/>
    <w:rsid w:val="0063356C"/>
    <w:rsid w:val="00635CA7"/>
    <w:rsid w:val="0063667A"/>
    <w:rsid w:val="006371AD"/>
    <w:rsid w:val="00637EBB"/>
    <w:rsid w:val="00637F67"/>
    <w:rsid w:val="00640B88"/>
    <w:rsid w:val="00640EA1"/>
    <w:rsid w:val="006415C0"/>
    <w:rsid w:val="0064181A"/>
    <w:rsid w:val="00641C51"/>
    <w:rsid w:val="00642807"/>
    <w:rsid w:val="00642B02"/>
    <w:rsid w:val="00643AE8"/>
    <w:rsid w:val="00645130"/>
    <w:rsid w:val="00645349"/>
    <w:rsid w:val="00645731"/>
    <w:rsid w:val="00647A09"/>
    <w:rsid w:val="00650134"/>
    <w:rsid w:val="00650557"/>
    <w:rsid w:val="00651C3B"/>
    <w:rsid w:val="0065318B"/>
    <w:rsid w:val="00653EAC"/>
    <w:rsid w:val="006551A1"/>
    <w:rsid w:val="0065737A"/>
    <w:rsid w:val="00660142"/>
    <w:rsid w:val="00660687"/>
    <w:rsid w:val="00660EA5"/>
    <w:rsid w:val="006613ED"/>
    <w:rsid w:val="00662F01"/>
    <w:rsid w:val="0066315A"/>
    <w:rsid w:val="006631F8"/>
    <w:rsid w:val="00663BAA"/>
    <w:rsid w:val="00663D7F"/>
    <w:rsid w:val="00663DB1"/>
    <w:rsid w:val="0066441F"/>
    <w:rsid w:val="0066457E"/>
    <w:rsid w:val="00664BFD"/>
    <w:rsid w:val="00665390"/>
    <w:rsid w:val="00665569"/>
    <w:rsid w:val="00665F25"/>
    <w:rsid w:val="00666224"/>
    <w:rsid w:val="00666EB3"/>
    <w:rsid w:val="006704E3"/>
    <w:rsid w:val="006706EC"/>
    <w:rsid w:val="00671383"/>
    <w:rsid w:val="00671D23"/>
    <w:rsid w:val="00672C04"/>
    <w:rsid w:val="006734A4"/>
    <w:rsid w:val="00673A75"/>
    <w:rsid w:val="00673D87"/>
    <w:rsid w:val="006740B7"/>
    <w:rsid w:val="00674A97"/>
    <w:rsid w:val="00675E54"/>
    <w:rsid w:val="00676119"/>
    <w:rsid w:val="0068037B"/>
    <w:rsid w:val="00681457"/>
    <w:rsid w:val="0068158E"/>
    <w:rsid w:val="006819A8"/>
    <w:rsid w:val="006822BA"/>
    <w:rsid w:val="00682C4B"/>
    <w:rsid w:val="0068308B"/>
    <w:rsid w:val="00684235"/>
    <w:rsid w:val="00686405"/>
    <w:rsid w:val="006906A8"/>
    <w:rsid w:val="006914A1"/>
    <w:rsid w:val="0069170A"/>
    <w:rsid w:val="00691D3C"/>
    <w:rsid w:val="00693044"/>
    <w:rsid w:val="00693532"/>
    <w:rsid w:val="00694357"/>
    <w:rsid w:val="00694640"/>
    <w:rsid w:val="00694662"/>
    <w:rsid w:val="00694D29"/>
    <w:rsid w:val="006955CF"/>
    <w:rsid w:val="006960CC"/>
    <w:rsid w:val="00696437"/>
    <w:rsid w:val="006966F9"/>
    <w:rsid w:val="00696C1D"/>
    <w:rsid w:val="00697362"/>
    <w:rsid w:val="006A0776"/>
    <w:rsid w:val="006A0894"/>
    <w:rsid w:val="006A0B0D"/>
    <w:rsid w:val="006A1206"/>
    <w:rsid w:val="006A167A"/>
    <w:rsid w:val="006A1B4B"/>
    <w:rsid w:val="006A22D6"/>
    <w:rsid w:val="006A2953"/>
    <w:rsid w:val="006A315D"/>
    <w:rsid w:val="006A33D4"/>
    <w:rsid w:val="006A33E6"/>
    <w:rsid w:val="006A3A09"/>
    <w:rsid w:val="006A470E"/>
    <w:rsid w:val="006A4B4F"/>
    <w:rsid w:val="006A4E82"/>
    <w:rsid w:val="006A538E"/>
    <w:rsid w:val="006A66F8"/>
    <w:rsid w:val="006A797F"/>
    <w:rsid w:val="006A7ABF"/>
    <w:rsid w:val="006A7AE2"/>
    <w:rsid w:val="006B0A2B"/>
    <w:rsid w:val="006B1562"/>
    <w:rsid w:val="006B15CD"/>
    <w:rsid w:val="006B2B43"/>
    <w:rsid w:val="006B2F15"/>
    <w:rsid w:val="006B4174"/>
    <w:rsid w:val="006B41ED"/>
    <w:rsid w:val="006B5531"/>
    <w:rsid w:val="006B5F62"/>
    <w:rsid w:val="006B673D"/>
    <w:rsid w:val="006B6C51"/>
    <w:rsid w:val="006C07D4"/>
    <w:rsid w:val="006C178F"/>
    <w:rsid w:val="006C1DDD"/>
    <w:rsid w:val="006C24F2"/>
    <w:rsid w:val="006C270E"/>
    <w:rsid w:val="006C301D"/>
    <w:rsid w:val="006C46D4"/>
    <w:rsid w:val="006C4E08"/>
    <w:rsid w:val="006C5236"/>
    <w:rsid w:val="006C5BE8"/>
    <w:rsid w:val="006C5DE3"/>
    <w:rsid w:val="006C7F62"/>
    <w:rsid w:val="006D0991"/>
    <w:rsid w:val="006D0E56"/>
    <w:rsid w:val="006D10CE"/>
    <w:rsid w:val="006D2329"/>
    <w:rsid w:val="006D2F0C"/>
    <w:rsid w:val="006D2F80"/>
    <w:rsid w:val="006D39C6"/>
    <w:rsid w:val="006D4533"/>
    <w:rsid w:val="006D4FA2"/>
    <w:rsid w:val="006D639F"/>
    <w:rsid w:val="006D643A"/>
    <w:rsid w:val="006D65AA"/>
    <w:rsid w:val="006D6BA8"/>
    <w:rsid w:val="006D71FB"/>
    <w:rsid w:val="006D7592"/>
    <w:rsid w:val="006D7970"/>
    <w:rsid w:val="006E0F93"/>
    <w:rsid w:val="006E113D"/>
    <w:rsid w:val="006E18A2"/>
    <w:rsid w:val="006E2029"/>
    <w:rsid w:val="006E3564"/>
    <w:rsid w:val="006E4A79"/>
    <w:rsid w:val="006E4F9C"/>
    <w:rsid w:val="006E59A0"/>
    <w:rsid w:val="006E5C39"/>
    <w:rsid w:val="006E6F94"/>
    <w:rsid w:val="006E71C1"/>
    <w:rsid w:val="006E7282"/>
    <w:rsid w:val="006F0613"/>
    <w:rsid w:val="006F0FFE"/>
    <w:rsid w:val="006F30BF"/>
    <w:rsid w:val="006F338A"/>
    <w:rsid w:val="006F4160"/>
    <w:rsid w:val="006F4805"/>
    <w:rsid w:val="006F50F8"/>
    <w:rsid w:val="006F522A"/>
    <w:rsid w:val="006F53FE"/>
    <w:rsid w:val="006F714E"/>
    <w:rsid w:val="00700135"/>
    <w:rsid w:val="007007CF"/>
    <w:rsid w:val="00700EE8"/>
    <w:rsid w:val="007010E6"/>
    <w:rsid w:val="00701149"/>
    <w:rsid w:val="007013CF"/>
    <w:rsid w:val="00701609"/>
    <w:rsid w:val="007016A1"/>
    <w:rsid w:val="00701D0E"/>
    <w:rsid w:val="00702065"/>
    <w:rsid w:val="007020E6"/>
    <w:rsid w:val="00702409"/>
    <w:rsid w:val="007033E1"/>
    <w:rsid w:val="00703FB9"/>
    <w:rsid w:val="0070459A"/>
    <w:rsid w:val="00704936"/>
    <w:rsid w:val="00705984"/>
    <w:rsid w:val="00706D35"/>
    <w:rsid w:val="00706F44"/>
    <w:rsid w:val="00707496"/>
    <w:rsid w:val="0071045F"/>
    <w:rsid w:val="00710753"/>
    <w:rsid w:val="007108F0"/>
    <w:rsid w:val="007114AA"/>
    <w:rsid w:val="0071180D"/>
    <w:rsid w:val="0071182D"/>
    <w:rsid w:val="00711872"/>
    <w:rsid w:val="00711B2A"/>
    <w:rsid w:val="00712417"/>
    <w:rsid w:val="007125F0"/>
    <w:rsid w:val="007135AC"/>
    <w:rsid w:val="00716518"/>
    <w:rsid w:val="00720D35"/>
    <w:rsid w:val="0072112A"/>
    <w:rsid w:val="007212C6"/>
    <w:rsid w:val="007223C5"/>
    <w:rsid w:val="00722AAC"/>
    <w:rsid w:val="00723BCA"/>
    <w:rsid w:val="00723CB9"/>
    <w:rsid w:val="00724579"/>
    <w:rsid w:val="00724957"/>
    <w:rsid w:val="00724C59"/>
    <w:rsid w:val="0072720A"/>
    <w:rsid w:val="007273AB"/>
    <w:rsid w:val="007273B8"/>
    <w:rsid w:val="00730C74"/>
    <w:rsid w:val="00731148"/>
    <w:rsid w:val="007313D4"/>
    <w:rsid w:val="0073266F"/>
    <w:rsid w:val="00732A2C"/>
    <w:rsid w:val="00732F24"/>
    <w:rsid w:val="00734273"/>
    <w:rsid w:val="007344FD"/>
    <w:rsid w:val="0073450C"/>
    <w:rsid w:val="00734544"/>
    <w:rsid w:val="007347D3"/>
    <w:rsid w:val="007359E2"/>
    <w:rsid w:val="0073647D"/>
    <w:rsid w:val="00736DDC"/>
    <w:rsid w:val="00737489"/>
    <w:rsid w:val="0073772D"/>
    <w:rsid w:val="00737CCC"/>
    <w:rsid w:val="007401B9"/>
    <w:rsid w:val="007415C2"/>
    <w:rsid w:val="007415F7"/>
    <w:rsid w:val="00741EFD"/>
    <w:rsid w:val="007426F3"/>
    <w:rsid w:val="00742ED9"/>
    <w:rsid w:val="00742F9C"/>
    <w:rsid w:val="0074395E"/>
    <w:rsid w:val="00743F1D"/>
    <w:rsid w:val="0074436D"/>
    <w:rsid w:val="00744738"/>
    <w:rsid w:val="0074501E"/>
    <w:rsid w:val="00745397"/>
    <w:rsid w:val="0074731C"/>
    <w:rsid w:val="00747DF0"/>
    <w:rsid w:val="0075019E"/>
    <w:rsid w:val="007503D3"/>
    <w:rsid w:val="00751A04"/>
    <w:rsid w:val="00751C7C"/>
    <w:rsid w:val="0075356C"/>
    <w:rsid w:val="00753D16"/>
    <w:rsid w:val="00753FBC"/>
    <w:rsid w:val="00755462"/>
    <w:rsid w:val="00755B7D"/>
    <w:rsid w:val="00755D42"/>
    <w:rsid w:val="0075623A"/>
    <w:rsid w:val="00756DFB"/>
    <w:rsid w:val="007604FC"/>
    <w:rsid w:val="00761BAB"/>
    <w:rsid w:val="0076232E"/>
    <w:rsid w:val="0076268F"/>
    <w:rsid w:val="00763A55"/>
    <w:rsid w:val="00763BCF"/>
    <w:rsid w:val="00763CAD"/>
    <w:rsid w:val="00764821"/>
    <w:rsid w:val="00764D55"/>
    <w:rsid w:val="00765156"/>
    <w:rsid w:val="00766802"/>
    <w:rsid w:val="00766CC9"/>
    <w:rsid w:val="00766CDC"/>
    <w:rsid w:val="00767606"/>
    <w:rsid w:val="00770604"/>
    <w:rsid w:val="00770668"/>
    <w:rsid w:val="00772545"/>
    <w:rsid w:val="00772DFE"/>
    <w:rsid w:val="00773270"/>
    <w:rsid w:val="007734DC"/>
    <w:rsid w:val="00773702"/>
    <w:rsid w:val="007737ED"/>
    <w:rsid w:val="00774059"/>
    <w:rsid w:val="00774A59"/>
    <w:rsid w:val="00775175"/>
    <w:rsid w:val="00775660"/>
    <w:rsid w:val="00776491"/>
    <w:rsid w:val="007769F5"/>
    <w:rsid w:val="007774FC"/>
    <w:rsid w:val="007778B5"/>
    <w:rsid w:val="007800B7"/>
    <w:rsid w:val="00780F5E"/>
    <w:rsid w:val="00781700"/>
    <w:rsid w:val="0078197E"/>
    <w:rsid w:val="00782B1F"/>
    <w:rsid w:val="00783A47"/>
    <w:rsid w:val="007840D6"/>
    <w:rsid w:val="007854B7"/>
    <w:rsid w:val="00785A83"/>
    <w:rsid w:val="00785DC9"/>
    <w:rsid w:val="00785F28"/>
    <w:rsid w:val="00786631"/>
    <w:rsid w:val="00786B40"/>
    <w:rsid w:val="00786D52"/>
    <w:rsid w:val="00786D88"/>
    <w:rsid w:val="00790BEA"/>
    <w:rsid w:val="00792BE7"/>
    <w:rsid w:val="00793020"/>
    <w:rsid w:val="00793C7C"/>
    <w:rsid w:val="00794EC2"/>
    <w:rsid w:val="007954E9"/>
    <w:rsid w:val="00796A4D"/>
    <w:rsid w:val="0079731E"/>
    <w:rsid w:val="007A04F5"/>
    <w:rsid w:val="007A0675"/>
    <w:rsid w:val="007A14B1"/>
    <w:rsid w:val="007A272A"/>
    <w:rsid w:val="007A279D"/>
    <w:rsid w:val="007A29B9"/>
    <w:rsid w:val="007A31E5"/>
    <w:rsid w:val="007A3E0C"/>
    <w:rsid w:val="007A3F09"/>
    <w:rsid w:val="007A48D0"/>
    <w:rsid w:val="007A49C7"/>
    <w:rsid w:val="007A4E86"/>
    <w:rsid w:val="007A59CB"/>
    <w:rsid w:val="007A5A43"/>
    <w:rsid w:val="007A6788"/>
    <w:rsid w:val="007A6E51"/>
    <w:rsid w:val="007A76EA"/>
    <w:rsid w:val="007A7FC4"/>
    <w:rsid w:val="007B0E8F"/>
    <w:rsid w:val="007B135D"/>
    <w:rsid w:val="007B180B"/>
    <w:rsid w:val="007B1991"/>
    <w:rsid w:val="007B1A98"/>
    <w:rsid w:val="007B1ADE"/>
    <w:rsid w:val="007B3592"/>
    <w:rsid w:val="007B3C8F"/>
    <w:rsid w:val="007B411E"/>
    <w:rsid w:val="007B42AC"/>
    <w:rsid w:val="007B437F"/>
    <w:rsid w:val="007B601A"/>
    <w:rsid w:val="007B6076"/>
    <w:rsid w:val="007B65CF"/>
    <w:rsid w:val="007B6A18"/>
    <w:rsid w:val="007B6B95"/>
    <w:rsid w:val="007B6F08"/>
    <w:rsid w:val="007B6FEA"/>
    <w:rsid w:val="007B79A9"/>
    <w:rsid w:val="007C08C0"/>
    <w:rsid w:val="007C16D8"/>
    <w:rsid w:val="007C1C59"/>
    <w:rsid w:val="007C37CF"/>
    <w:rsid w:val="007C4EC1"/>
    <w:rsid w:val="007C4FD2"/>
    <w:rsid w:val="007C50E5"/>
    <w:rsid w:val="007C5902"/>
    <w:rsid w:val="007C7F1E"/>
    <w:rsid w:val="007D081B"/>
    <w:rsid w:val="007D1B97"/>
    <w:rsid w:val="007D39E4"/>
    <w:rsid w:val="007D4045"/>
    <w:rsid w:val="007D4474"/>
    <w:rsid w:val="007D4870"/>
    <w:rsid w:val="007D48C5"/>
    <w:rsid w:val="007D4C6D"/>
    <w:rsid w:val="007D513E"/>
    <w:rsid w:val="007D52A0"/>
    <w:rsid w:val="007D5489"/>
    <w:rsid w:val="007D5A36"/>
    <w:rsid w:val="007D665A"/>
    <w:rsid w:val="007D6728"/>
    <w:rsid w:val="007D70CE"/>
    <w:rsid w:val="007D744D"/>
    <w:rsid w:val="007D756B"/>
    <w:rsid w:val="007E045F"/>
    <w:rsid w:val="007E09E1"/>
    <w:rsid w:val="007E158F"/>
    <w:rsid w:val="007E220A"/>
    <w:rsid w:val="007E2B7E"/>
    <w:rsid w:val="007E3395"/>
    <w:rsid w:val="007E3B0E"/>
    <w:rsid w:val="007E3B5B"/>
    <w:rsid w:val="007E41C8"/>
    <w:rsid w:val="007E448B"/>
    <w:rsid w:val="007E4DEE"/>
    <w:rsid w:val="007E4FF7"/>
    <w:rsid w:val="007E5E98"/>
    <w:rsid w:val="007E609F"/>
    <w:rsid w:val="007E7C13"/>
    <w:rsid w:val="007F0517"/>
    <w:rsid w:val="007F0F5B"/>
    <w:rsid w:val="007F282E"/>
    <w:rsid w:val="007F2E60"/>
    <w:rsid w:val="007F38AB"/>
    <w:rsid w:val="007F4A6D"/>
    <w:rsid w:val="007F5345"/>
    <w:rsid w:val="007F6161"/>
    <w:rsid w:val="007F629C"/>
    <w:rsid w:val="007F692B"/>
    <w:rsid w:val="007F6F95"/>
    <w:rsid w:val="007F70C2"/>
    <w:rsid w:val="007F73AC"/>
    <w:rsid w:val="008000D5"/>
    <w:rsid w:val="008005C2"/>
    <w:rsid w:val="0080097E"/>
    <w:rsid w:val="008010CC"/>
    <w:rsid w:val="008013EB"/>
    <w:rsid w:val="00801CB6"/>
    <w:rsid w:val="00802791"/>
    <w:rsid w:val="008030AA"/>
    <w:rsid w:val="00803C3D"/>
    <w:rsid w:val="0080477F"/>
    <w:rsid w:val="00804CAB"/>
    <w:rsid w:val="0080567B"/>
    <w:rsid w:val="00805CB3"/>
    <w:rsid w:val="008076AD"/>
    <w:rsid w:val="00811388"/>
    <w:rsid w:val="00811ADD"/>
    <w:rsid w:val="00811D99"/>
    <w:rsid w:val="008121A2"/>
    <w:rsid w:val="008126F1"/>
    <w:rsid w:val="00813759"/>
    <w:rsid w:val="00813DAB"/>
    <w:rsid w:val="0081624D"/>
    <w:rsid w:val="00816A9D"/>
    <w:rsid w:val="00817910"/>
    <w:rsid w:val="00817CEA"/>
    <w:rsid w:val="00817FD0"/>
    <w:rsid w:val="00821375"/>
    <w:rsid w:val="008213B6"/>
    <w:rsid w:val="00821476"/>
    <w:rsid w:val="00822011"/>
    <w:rsid w:val="0082252D"/>
    <w:rsid w:val="00823DC8"/>
    <w:rsid w:val="00825B45"/>
    <w:rsid w:val="008267A5"/>
    <w:rsid w:val="00826BF5"/>
    <w:rsid w:val="00827A38"/>
    <w:rsid w:val="00830270"/>
    <w:rsid w:val="008305E3"/>
    <w:rsid w:val="00830ACE"/>
    <w:rsid w:val="0083174D"/>
    <w:rsid w:val="00832C8F"/>
    <w:rsid w:val="00833507"/>
    <w:rsid w:val="0083367D"/>
    <w:rsid w:val="00834D05"/>
    <w:rsid w:val="008352B6"/>
    <w:rsid w:val="00835463"/>
    <w:rsid w:val="00836731"/>
    <w:rsid w:val="008369B7"/>
    <w:rsid w:val="008401D1"/>
    <w:rsid w:val="00840B04"/>
    <w:rsid w:val="00841BE1"/>
    <w:rsid w:val="008423C7"/>
    <w:rsid w:val="008444E7"/>
    <w:rsid w:val="0084489F"/>
    <w:rsid w:val="008453BF"/>
    <w:rsid w:val="00845F0E"/>
    <w:rsid w:val="00846512"/>
    <w:rsid w:val="00847916"/>
    <w:rsid w:val="00850F75"/>
    <w:rsid w:val="00852614"/>
    <w:rsid w:val="00852B35"/>
    <w:rsid w:val="00854425"/>
    <w:rsid w:val="0085474E"/>
    <w:rsid w:val="00854FB1"/>
    <w:rsid w:val="00855ADE"/>
    <w:rsid w:val="00856902"/>
    <w:rsid w:val="0085753F"/>
    <w:rsid w:val="00857677"/>
    <w:rsid w:val="00857B84"/>
    <w:rsid w:val="00857F5F"/>
    <w:rsid w:val="008600C0"/>
    <w:rsid w:val="0086043F"/>
    <w:rsid w:val="008620CF"/>
    <w:rsid w:val="008625F5"/>
    <w:rsid w:val="00863DCA"/>
    <w:rsid w:val="00864810"/>
    <w:rsid w:val="00864ABC"/>
    <w:rsid w:val="00864FEC"/>
    <w:rsid w:val="00865714"/>
    <w:rsid w:val="008660B6"/>
    <w:rsid w:val="00866924"/>
    <w:rsid w:val="00867F4B"/>
    <w:rsid w:val="00870035"/>
    <w:rsid w:val="008709CA"/>
    <w:rsid w:val="00870BAC"/>
    <w:rsid w:val="0087107A"/>
    <w:rsid w:val="0087115B"/>
    <w:rsid w:val="0087153C"/>
    <w:rsid w:val="00871F71"/>
    <w:rsid w:val="008720C2"/>
    <w:rsid w:val="00872259"/>
    <w:rsid w:val="008726A2"/>
    <w:rsid w:val="00873FC0"/>
    <w:rsid w:val="00874F94"/>
    <w:rsid w:val="0087612A"/>
    <w:rsid w:val="00876C39"/>
    <w:rsid w:val="00877359"/>
    <w:rsid w:val="008805C1"/>
    <w:rsid w:val="008818FB"/>
    <w:rsid w:val="008867BF"/>
    <w:rsid w:val="0088727B"/>
    <w:rsid w:val="00887747"/>
    <w:rsid w:val="00890B2E"/>
    <w:rsid w:val="00890D99"/>
    <w:rsid w:val="0089143E"/>
    <w:rsid w:val="008915C2"/>
    <w:rsid w:val="008926C7"/>
    <w:rsid w:val="008927A5"/>
    <w:rsid w:val="008928ED"/>
    <w:rsid w:val="00892F99"/>
    <w:rsid w:val="0089322D"/>
    <w:rsid w:val="00893C4D"/>
    <w:rsid w:val="0089569A"/>
    <w:rsid w:val="00895E9A"/>
    <w:rsid w:val="00896851"/>
    <w:rsid w:val="00896F9A"/>
    <w:rsid w:val="008A0641"/>
    <w:rsid w:val="008A0D06"/>
    <w:rsid w:val="008A1FA8"/>
    <w:rsid w:val="008A239B"/>
    <w:rsid w:val="008A294D"/>
    <w:rsid w:val="008A2F29"/>
    <w:rsid w:val="008A30E6"/>
    <w:rsid w:val="008A3473"/>
    <w:rsid w:val="008A372B"/>
    <w:rsid w:val="008A4259"/>
    <w:rsid w:val="008A4481"/>
    <w:rsid w:val="008A5729"/>
    <w:rsid w:val="008A5A10"/>
    <w:rsid w:val="008A5CF0"/>
    <w:rsid w:val="008A5F58"/>
    <w:rsid w:val="008A6AC9"/>
    <w:rsid w:val="008B01F1"/>
    <w:rsid w:val="008B0C6D"/>
    <w:rsid w:val="008B1323"/>
    <w:rsid w:val="008B27E7"/>
    <w:rsid w:val="008B3A03"/>
    <w:rsid w:val="008B3C07"/>
    <w:rsid w:val="008B3E17"/>
    <w:rsid w:val="008B5A51"/>
    <w:rsid w:val="008B6BDF"/>
    <w:rsid w:val="008B72CE"/>
    <w:rsid w:val="008C00BD"/>
    <w:rsid w:val="008C08F0"/>
    <w:rsid w:val="008C18F5"/>
    <w:rsid w:val="008C1EF6"/>
    <w:rsid w:val="008C21BD"/>
    <w:rsid w:val="008C28C7"/>
    <w:rsid w:val="008C2C81"/>
    <w:rsid w:val="008C301F"/>
    <w:rsid w:val="008C3A7F"/>
    <w:rsid w:val="008C3E8A"/>
    <w:rsid w:val="008C544A"/>
    <w:rsid w:val="008C556F"/>
    <w:rsid w:val="008C55F7"/>
    <w:rsid w:val="008C5D7F"/>
    <w:rsid w:val="008C70C0"/>
    <w:rsid w:val="008D0B36"/>
    <w:rsid w:val="008D0FBD"/>
    <w:rsid w:val="008D10EE"/>
    <w:rsid w:val="008D1E75"/>
    <w:rsid w:val="008D2165"/>
    <w:rsid w:val="008D4D19"/>
    <w:rsid w:val="008D551F"/>
    <w:rsid w:val="008D589A"/>
    <w:rsid w:val="008D5D7C"/>
    <w:rsid w:val="008D60EB"/>
    <w:rsid w:val="008D7251"/>
    <w:rsid w:val="008D7637"/>
    <w:rsid w:val="008D7D29"/>
    <w:rsid w:val="008D7DC9"/>
    <w:rsid w:val="008E0ADD"/>
    <w:rsid w:val="008E0B31"/>
    <w:rsid w:val="008E138A"/>
    <w:rsid w:val="008E1DBD"/>
    <w:rsid w:val="008E2D66"/>
    <w:rsid w:val="008E2F8D"/>
    <w:rsid w:val="008E3C59"/>
    <w:rsid w:val="008E4124"/>
    <w:rsid w:val="008E4C8A"/>
    <w:rsid w:val="008E68B9"/>
    <w:rsid w:val="008E7408"/>
    <w:rsid w:val="008E7F4A"/>
    <w:rsid w:val="008F113A"/>
    <w:rsid w:val="008F14D7"/>
    <w:rsid w:val="008F1B0C"/>
    <w:rsid w:val="008F44A7"/>
    <w:rsid w:val="008F59A4"/>
    <w:rsid w:val="008F69EC"/>
    <w:rsid w:val="008F69F3"/>
    <w:rsid w:val="008F6C1B"/>
    <w:rsid w:val="008F74F5"/>
    <w:rsid w:val="0090155C"/>
    <w:rsid w:val="00901858"/>
    <w:rsid w:val="00901CA9"/>
    <w:rsid w:val="009023D4"/>
    <w:rsid w:val="009025E4"/>
    <w:rsid w:val="00903B1E"/>
    <w:rsid w:val="00903F83"/>
    <w:rsid w:val="00904F47"/>
    <w:rsid w:val="009059DC"/>
    <w:rsid w:val="009067A3"/>
    <w:rsid w:val="00906D3C"/>
    <w:rsid w:val="00910756"/>
    <w:rsid w:val="00910DB1"/>
    <w:rsid w:val="00912AD4"/>
    <w:rsid w:val="00913766"/>
    <w:rsid w:val="009138B8"/>
    <w:rsid w:val="00913C9D"/>
    <w:rsid w:val="00913D47"/>
    <w:rsid w:val="0091555F"/>
    <w:rsid w:val="0091614A"/>
    <w:rsid w:val="009162C8"/>
    <w:rsid w:val="009165D4"/>
    <w:rsid w:val="009169AB"/>
    <w:rsid w:val="00917C2C"/>
    <w:rsid w:val="009208F0"/>
    <w:rsid w:val="00923063"/>
    <w:rsid w:val="0092515A"/>
    <w:rsid w:val="00925615"/>
    <w:rsid w:val="00925E38"/>
    <w:rsid w:val="00926E0B"/>
    <w:rsid w:val="009275D0"/>
    <w:rsid w:val="00927869"/>
    <w:rsid w:val="0093045F"/>
    <w:rsid w:val="009309CD"/>
    <w:rsid w:val="00930BBB"/>
    <w:rsid w:val="009319F8"/>
    <w:rsid w:val="00931B4E"/>
    <w:rsid w:val="00932BA5"/>
    <w:rsid w:val="0093332F"/>
    <w:rsid w:val="00933572"/>
    <w:rsid w:val="0093373E"/>
    <w:rsid w:val="00933BA5"/>
    <w:rsid w:val="00934BAB"/>
    <w:rsid w:val="00935F78"/>
    <w:rsid w:val="009361E5"/>
    <w:rsid w:val="00936C52"/>
    <w:rsid w:val="00936E06"/>
    <w:rsid w:val="0094139A"/>
    <w:rsid w:val="009413E2"/>
    <w:rsid w:val="00941FCC"/>
    <w:rsid w:val="009429DC"/>
    <w:rsid w:val="00942A8D"/>
    <w:rsid w:val="00943464"/>
    <w:rsid w:val="009439B8"/>
    <w:rsid w:val="00943A07"/>
    <w:rsid w:val="00944C5D"/>
    <w:rsid w:val="00944D99"/>
    <w:rsid w:val="00946236"/>
    <w:rsid w:val="009468C7"/>
    <w:rsid w:val="0094715D"/>
    <w:rsid w:val="00950133"/>
    <w:rsid w:val="009505E9"/>
    <w:rsid w:val="00952012"/>
    <w:rsid w:val="009528D0"/>
    <w:rsid w:val="009542C9"/>
    <w:rsid w:val="0095579B"/>
    <w:rsid w:val="009559E7"/>
    <w:rsid w:val="009565A8"/>
    <w:rsid w:val="00957279"/>
    <w:rsid w:val="009579D4"/>
    <w:rsid w:val="0096029E"/>
    <w:rsid w:val="0096078F"/>
    <w:rsid w:val="00961263"/>
    <w:rsid w:val="009613D4"/>
    <w:rsid w:val="00961810"/>
    <w:rsid w:val="009627B9"/>
    <w:rsid w:val="009627FE"/>
    <w:rsid w:val="00962878"/>
    <w:rsid w:val="00963185"/>
    <w:rsid w:val="0096319A"/>
    <w:rsid w:val="009635FF"/>
    <w:rsid w:val="00964DA0"/>
    <w:rsid w:val="009655C9"/>
    <w:rsid w:val="00966178"/>
    <w:rsid w:val="00966210"/>
    <w:rsid w:val="0096720B"/>
    <w:rsid w:val="0096745F"/>
    <w:rsid w:val="0096758B"/>
    <w:rsid w:val="00967D24"/>
    <w:rsid w:val="00970A2D"/>
    <w:rsid w:val="00971B9C"/>
    <w:rsid w:val="00972777"/>
    <w:rsid w:val="00972813"/>
    <w:rsid w:val="00973A68"/>
    <w:rsid w:val="009749B2"/>
    <w:rsid w:val="00974F27"/>
    <w:rsid w:val="009752BA"/>
    <w:rsid w:val="009752D5"/>
    <w:rsid w:val="00976C36"/>
    <w:rsid w:val="00976ECC"/>
    <w:rsid w:val="009803B4"/>
    <w:rsid w:val="00980A1A"/>
    <w:rsid w:val="00981A1F"/>
    <w:rsid w:val="00981D67"/>
    <w:rsid w:val="00983785"/>
    <w:rsid w:val="00983F5B"/>
    <w:rsid w:val="0098406A"/>
    <w:rsid w:val="009842B8"/>
    <w:rsid w:val="00984E9D"/>
    <w:rsid w:val="009852B5"/>
    <w:rsid w:val="00985992"/>
    <w:rsid w:val="00985A87"/>
    <w:rsid w:val="0098625B"/>
    <w:rsid w:val="0099102A"/>
    <w:rsid w:val="00991387"/>
    <w:rsid w:val="00992574"/>
    <w:rsid w:val="0099263C"/>
    <w:rsid w:val="00992CE6"/>
    <w:rsid w:val="00993772"/>
    <w:rsid w:val="00994FC3"/>
    <w:rsid w:val="00995A8C"/>
    <w:rsid w:val="00997139"/>
    <w:rsid w:val="0099767D"/>
    <w:rsid w:val="009A00D3"/>
    <w:rsid w:val="009A0956"/>
    <w:rsid w:val="009A10D6"/>
    <w:rsid w:val="009A1874"/>
    <w:rsid w:val="009A1DF6"/>
    <w:rsid w:val="009A21EF"/>
    <w:rsid w:val="009A36B9"/>
    <w:rsid w:val="009A3F6B"/>
    <w:rsid w:val="009A4378"/>
    <w:rsid w:val="009A4490"/>
    <w:rsid w:val="009A499A"/>
    <w:rsid w:val="009A4A96"/>
    <w:rsid w:val="009A51E0"/>
    <w:rsid w:val="009A5937"/>
    <w:rsid w:val="009A5C9C"/>
    <w:rsid w:val="009A5D93"/>
    <w:rsid w:val="009A5DE9"/>
    <w:rsid w:val="009A66F2"/>
    <w:rsid w:val="009A7E28"/>
    <w:rsid w:val="009B0B71"/>
    <w:rsid w:val="009B1605"/>
    <w:rsid w:val="009B1620"/>
    <w:rsid w:val="009B2043"/>
    <w:rsid w:val="009B249F"/>
    <w:rsid w:val="009B254C"/>
    <w:rsid w:val="009B3725"/>
    <w:rsid w:val="009B383D"/>
    <w:rsid w:val="009B3CCC"/>
    <w:rsid w:val="009B41CB"/>
    <w:rsid w:val="009B4FD6"/>
    <w:rsid w:val="009B5513"/>
    <w:rsid w:val="009B64AE"/>
    <w:rsid w:val="009B655F"/>
    <w:rsid w:val="009B7484"/>
    <w:rsid w:val="009B7B38"/>
    <w:rsid w:val="009B7B6A"/>
    <w:rsid w:val="009C007E"/>
    <w:rsid w:val="009C06A5"/>
    <w:rsid w:val="009C10D9"/>
    <w:rsid w:val="009C2260"/>
    <w:rsid w:val="009C2C31"/>
    <w:rsid w:val="009C2E31"/>
    <w:rsid w:val="009C307A"/>
    <w:rsid w:val="009C3651"/>
    <w:rsid w:val="009C40A0"/>
    <w:rsid w:val="009C5497"/>
    <w:rsid w:val="009C5B50"/>
    <w:rsid w:val="009C5F55"/>
    <w:rsid w:val="009C692A"/>
    <w:rsid w:val="009C6C42"/>
    <w:rsid w:val="009C6CD7"/>
    <w:rsid w:val="009C7374"/>
    <w:rsid w:val="009C781D"/>
    <w:rsid w:val="009D0054"/>
    <w:rsid w:val="009D01DE"/>
    <w:rsid w:val="009D0364"/>
    <w:rsid w:val="009D098E"/>
    <w:rsid w:val="009D15A8"/>
    <w:rsid w:val="009D1A5B"/>
    <w:rsid w:val="009D1FC2"/>
    <w:rsid w:val="009D2E0C"/>
    <w:rsid w:val="009D301F"/>
    <w:rsid w:val="009D472B"/>
    <w:rsid w:val="009D621B"/>
    <w:rsid w:val="009D701A"/>
    <w:rsid w:val="009E0002"/>
    <w:rsid w:val="009E0164"/>
    <w:rsid w:val="009E1189"/>
    <w:rsid w:val="009E1577"/>
    <w:rsid w:val="009E21E4"/>
    <w:rsid w:val="009E3263"/>
    <w:rsid w:val="009E3AA4"/>
    <w:rsid w:val="009E65C3"/>
    <w:rsid w:val="009E6D70"/>
    <w:rsid w:val="009E78EE"/>
    <w:rsid w:val="009F0563"/>
    <w:rsid w:val="009F0DCD"/>
    <w:rsid w:val="009F211E"/>
    <w:rsid w:val="009F2690"/>
    <w:rsid w:val="009F3431"/>
    <w:rsid w:val="009F56B2"/>
    <w:rsid w:val="009F5BF8"/>
    <w:rsid w:val="009F63FF"/>
    <w:rsid w:val="009F64C0"/>
    <w:rsid w:val="009F65B6"/>
    <w:rsid w:val="009F67CF"/>
    <w:rsid w:val="009F68FC"/>
    <w:rsid w:val="009F6BDB"/>
    <w:rsid w:val="009F7E26"/>
    <w:rsid w:val="00A0196F"/>
    <w:rsid w:val="00A01F3F"/>
    <w:rsid w:val="00A032CA"/>
    <w:rsid w:val="00A03BB6"/>
    <w:rsid w:val="00A05436"/>
    <w:rsid w:val="00A064EC"/>
    <w:rsid w:val="00A070C6"/>
    <w:rsid w:val="00A07A3C"/>
    <w:rsid w:val="00A110F4"/>
    <w:rsid w:val="00A1180E"/>
    <w:rsid w:val="00A12E78"/>
    <w:rsid w:val="00A1320D"/>
    <w:rsid w:val="00A1373A"/>
    <w:rsid w:val="00A13926"/>
    <w:rsid w:val="00A1440E"/>
    <w:rsid w:val="00A14B11"/>
    <w:rsid w:val="00A15293"/>
    <w:rsid w:val="00A153E6"/>
    <w:rsid w:val="00A15D8C"/>
    <w:rsid w:val="00A15F35"/>
    <w:rsid w:val="00A1601A"/>
    <w:rsid w:val="00A17B28"/>
    <w:rsid w:val="00A20280"/>
    <w:rsid w:val="00A20505"/>
    <w:rsid w:val="00A20F10"/>
    <w:rsid w:val="00A21777"/>
    <w:rsid w:val="00A2218C"/>
    <w:rsid w:val="00A22619"/>
    <w:rsid w:val="00A2275B"/>
    <w:rsid w:val="00A234AA"/>
    <w:rsid w:val="00A2435F"/>
    <w:rsid w:val="00A24651"/>
    <w:rsid w:val="00A2483A"/>
    <w:rsid w:val="00A24943"/>
    <w:rsid w:val="00A24A34"/>
    <w:rsid w:val="00A26702"/>
    <w:rsid w:val="00A26EAD"/>
    <w:rsid w:val="00A27AF8"/>
    <w:rsid w:val="00A27F6A"/>
    <w:rsid w:val="00A3021C"/>
    <w:rsid w:val="00A32353"/>
    <w:rsid w:val="00A32673"/>
    <w:rsid w:val="00A32A47"/>
    <w:rsid w:val="00A3334E"/>
    <w:rsid w:val="00A34008"/>
    <w:rsid w:val="00A35DE0"/>
    <w:rsid w:val="00A368B5"/>
    <w:rsid w:val="00A37AAE"/>
    <w:rsid w:val="00A37E39"/>
    <w:rsid w:val="00A400CD"/>
    <w:rsid w:val="00A402AB"/>
    <w:rsid w:val="00A40465"/>
    <w:rsid w:val="00A4095F"/>
    <w:rsid w:val="00A41485"/>
    <w:rsid w:val="00A43430"/>
    <w:rsid w:val="00A43494"/>
    <w:rsid w:val="00A4383E"/>
    <w:rsid w:val="00A43C68"/>
    <w:rsid w:val="00A446A5"/>
    <w:rsid w:val="00A446BA"/>
    <w:rsid w:val="00A448C1"/>
    <w:rsid w:val="00A45BED"/>
    <w:rsid w:val="00A45C01"/>
    <w:rsid w:val="00A45E81"/>
    <w:rsid w:val="00A46D0F"/>
    <w:rsid w:val="00A47098"/>
    <w:rsid w:val="00A475CB"/>
    <w:rsid w:val="00A47A97"/>
    <w:rsid w:val="00A47C23"/>
    <w:rsid w:val="00A50F95"/>
    <w:rsid w:val="00A5138A"/>
    <w:rsid w:val="00A51407"/>
    <w:rsid w:val="00A521CC"/>
    <w:rsid w:val="00A5356B"/>
    <w:rsid w:val="00A55764"/>
    <w:rsid w:val="00A5591A"/>
    <w:rsid w:val="00A5697A"/>
    <w:rsid w:val="00A572E4"/>
    <w:rsid w:val="00A6154A"/>
    <w:rsid w:val="00A6161A"/>
    <w:rsid w:val="00A61CA7"/>
    <w:rsid w:val="00A62351"/>
    <w:rsid w:val="00A62B97"/>
    <w:rsid w:val="00A62E79"/>
    <w:rsid w:val="00A631C4"/>
    <w:rsid w:val="00A65BF8"/>
    <w:rsid w:val="00A65C0D"/>
    <w:rsid w:val="00A66A5D"/>
    <w:rsid w:val="00A67546"/>
    <w:rsid w:val="00A70C51"/>
    <w:rsid w:val="00A70F39"/>
    <w:rsid w:val="00A715FB"/>
    <w:rsid w:val="00A720AC"/>
    <w:rsid w:val="00A7567E"/>
    <w:rsid w:val="00A7586B"/>
    <w:rsid w:val="00A75969"/>
    <w:rsid w:val="00A76C9F"/>
    <w:rsid w:val="00A77762"/>
    <w:rsid w:val="00A80310"/>
    <w:rsid w:val="00A804B8"/>
    <w:rsid w:val="00A81852"/>
    <w:rsid w:val="00A824BB"/>
    <w:rsid w:val="00A82689"/>
    <w:rsid w:val="00A84041"/>
    <w:rsid w:val="00A841A6"/>
    <w:rsid w:val="00A844F8"/>
    <w:rsid w:val="00A868D4"/>
    <w:rsid w:val="00A87E05"/>
    <w:rsid w:val="00A91527"/>
    <w:rsid w:val="00A91DF8"/>
    <w:rsid w:val="00A92125"/>
    <w:rsid w:val="00A9398B"/>
    <w:rsid w:val="00A939AF"/>
    <w:rsid w:val="00A94D3B"/>
    <w:rsid w:val="00A94DCA"/>
    <w:rsid w:val="00A95263"/>
    <w:rsid w:val="00A95586"/>
    <w:rsid w:val="00A96839"/>
    <w:rsid w:val="00A971AD"/>
    <w:rsid w:val="00A97430"/>
    <w:rsid w:val="00A974FB"/>
    <w:rsid w:val="00AA091A"/>
    <w:rsid w:val="00AA0D97"/>
    <w:rsid w:val="00AA2F19"/>
    <w:rsid w:val="00AA49F2"/>
    <w:rsid w:val="00AA4C21"/>
    <w:rsid w:val="00AA5BDE"/>
    <w:rsid w:val="00AA6DA5"/>
    <w:rsid w:val="00AA6ED3"/>
    <w:rsid w:val="00AB14DF"/>
    <w:rsid w:val="00AB1658"/>
    <w:rsid w:val="00AB1945"/>
    <w:rsid w:val="00AB1AB4"/>
    <w:rsid w:val="00AB34FB"/>
    <w:rsid w:val="00AB43E0"/>
    <w:rsid w:val="00AB48E6"/>
    <w:rsid w:val="00AB5524"/>
    <w:rsid w:val="00AC0EDC"/>
    <w:rsid w:val="00AC16B0"/>
    <w:rsid w:val="00AC1F0E"/>
    <w:rsid w:val="00AC216A"/>
    <w:rsid w:val="00AC2221"/>
    <w:rsid w:val="00AC22DB"/>
    <w:rsid w:val="00AC2FCB"/>
    <w:rsid w:val="00AC327A"/>
    <w:rsid w:val="00AC3B2B"/>
    <w:rsid w:val="00AC51F5"/>
    <w:rsid w:val="00AC5643"/>
    <w:rsid w:val="00AC5DCE"/>
    <w:rsid w:val="00AC66E4"/>
    <w:rsid w:val="00AC76D8"/>
    <w:rsid w:val="00AD053E"/>
    <w:rsid w:val="00AD0815"/>
    <w:rsid w:val="00AD12E7"/>
    <w:rsid w:val="00AD1542"/>
    <w:rsid w:val="00AD1780"/>
    <w:rsid w:val="00AD2344"/>
    <w:rsid w:val="00AD250B"/>
    <w:rsid w:val="00AD4B1A"/>
    <w:rsid w:val="00AD54E5"/>
    <w:rsid w:val="00AD598A"/>
    <w:rsid w:val="00AD5E8E"/>
    <w:rsid w:val="00AD6E1A"/>
    <w:rsid w:val="00AD72C8"/>
    <w:rsid w:val="00AD7B5A"/>
    <w:rsid w:val="00AE015F"/>
    <w:rsid w:val="00AE1638"/>
    <w:rsid w:val="00AE264D"/>
    <w:rsid w:val="00AE383F"/>
    <w:rsid w:val="00AE557F"/>
    <w:rsid w:val="00AE6210"/>
    <w:rsid w:val="00AE75C6"/>
    <w:rsid w:val="00AF0291"/>
    <w:rsid w:val="00AF0B21"/>
    <w:rsid w:val="00AF0C11"/>
    <w:rsid w:val="00AF23F2"/>
    <w:rsid w:val="00AF31C2"/>
    <w:rsid w:val="00AF3885"/>
    <w:rsid w:val="00AF3B86"/>
    <w:rsid w:val="00AF3D1F"/>
    <w:rsid w:val="00AF3D6B"/>
    <w:rsid w:val="00AF4872"/>
    <w:rsid w:val="00AF636A"/>
    <w:rsid w:val="00AF6C7E"/>
    <w:rsid w:val="00B00FFE"/>
    <w:rsid w:val="00B013A3"/>
    <w:rsid w:val="00B0194A"/>
    <w:rsid w:val="00B01C65"/>
    <w:rsid w:val="00B03566"/>
    <w:rsid w:val="00B04187"/>
    <w:rsid w:val="00B0484B"/>
    <w:rsid w:val="00B04925"/>
    <w:rsid w:val="00B061D2"/>
    <w:rsid w:val="00B06341"/>
    <w:rsid w:val="00B06F32"/>
    <w:rsid w:val="00B0741E"/>
    <w:rsid w:val="00B1057A"/>
    <w:rsid w:val="00B105A1"/>
    <w:rsid w:val="00B109C6"/>
    <w:rsid w:val="00B115B1"/>
    <w:rsid w:val="00B12110"/>
    <w:rsid w:val="00B14786"/>
    <w:rsid w:val="00B14957"/>
    <w:rsid w:val="00B1531A"/>
    <w:rsid w:val="00B15C99"/>
    <w:rsid w:val="00B15CBC"/>
    <w:rsid w:val="00B16360"/>
    <w:rsid w:val="00B16551"/>
    <w:rsid w:val="00B166B4"/>
    <w:rsid w:val="00B166C2"/>
    <w:rsid w:val="00B20366"/>
    <w:rsid w:val="00B204F8"/>
    <w:rsid w:val="00B208F4"/>
    <w:rsid w:val="00B21459"/>
    <w:rsid w:val="00B21BAD"/>
    <w:rsid w:val="00B22554"/>
    <w:rsid w:val="00B227F1"/>
    <w:rsid w:val="00B22BE4"/>
    <w:rsid w:val="00B23273"/>
    <w:rsid w:val="00B23EAC"/>
    <w:rsid w:val="00B240C9"/>
    <w:rsid w:val="00B2500D"/>
    <w:rsid w:val="00B2502F"/>
    <w:rsid w:val="00B25A69"/>
    <w:rsid w:val="00B25C51"/>
    <w:rsid w:val="00B26651"/>
    <w:rsid w:val="00B266C3"/>
    <w:rsid w:val="00B26C3E"/>
    <w:rsid w:val="00B273C6"/>
    <w:rsid w:val="00B3049D"/>
    <w:rsid w:val="00B307EA"/>
    <w:rsid w:val="00B31265"/>
    <w:rsid w:val="00B31AF1"/>
    <w:rsid w:val="00B32670"/>
    <w:rsid w:val="00B3443B"/>
    <w:rsid w:val="00B35823"/>
    <w:rsid w:val="00B36634"/>
    <w:rsid w:val="00B36F8A"/>
    <w:rsid w:val="00B36FC1"/>
    <w:rsid w:val="00B40457"/>
    <w:rsid w:val="00B4164C"/>
    <w:rsid w:val="00B42737"/>
    <w:rsid w:val="00B42B76"/>
    <w:rsid w:val="00B450FC"/>
    <w:rsid w:val="00B45C8C"/>
    <w:rsid w:val="00B46292"/>
    <w:rsid w:val="00B462EE"/>
    <w:rsid w:val="00B466ED"/>
    <w:rsid w:val="00B468C1"/>
    <w:rsid w:val="00B47BE8"/>
    <w:rsid w:val="00B502B2"/>
    <w:rsid w:val="00B5071C"/>
    <w:rsid w:val="00B51113"/>
    <w:rsid w:val="00B5127D"/>
    <w:rsid w:val="00B5208A"/>
    <w:rsid w:val="00B5381A"/>
    <w:rsid w:val="00B54377"/>
    <w:rsid w:val="00B5508A"/>
    <w:rsid w:val="00B564B7"/>
    <w:rsid w:val="00B57358"/>
    <w:rsid w:val="00B57593"/>
    <w:rsid w:val="00B60644"/>
    <w:rsid w:val="00B60CBB"/>
    <w:rsid w:val="00B6388B"/>
    <w:rsid w:val="00B63FDF"/>
    <w:rsid w:val="00B645FC"/>
    <w:rsid w:val="00B65353"/>
    <w:rsid w:val="00B6537F"/>
    <w:rsid w:val="00B65C76"/>
    <w:rsid w:val="00B660D6"/>
    <w:rsid w:val="00B664EC"/>
    <w:rsid w:val="00B6683F"/>
    <w:rsid w:val="00B7125C"/>
    <w:rsid w:val="00B7179F"/>
    <w:rsid w:val="00B71B45"/>
    <w:rsid w:val="00B71B5E"/>
    <w:rsid w:val="00B72DB0"/>
    <w:rsid w:val="00B72E18"/>
    <w:rsid w:val="00B72ED1"/>
    <w:rsid w:val="00B73681"/>
    <w:rsid w:val="00B738BC"/>
    <w:rsid w:val="00B74643"/>
    <w:rsid w:val="00B7643C"/>
    <w:rsid w:val="00B7643D"/>
    <w:rsid w:val="00B764A4"/>
    <w:rsid w:val="00B7668E"/>
    <w:rsid w:val="00B76697"/>
    <w:rsid w:val="00B766E1"/>
    <w:rsid w:val="00B76D49"/>
    <w:rsid w:val="00B77D5B"/>
    <w:rsid w:val="00B77E73"/>
    <w:rsid w:val="00B803A1"/>
    <w:rsid w:val="00B80A74"/>
    <w:rsid w:val="00B80CCE"/>
    <w:rsid w:val="00B81BA1"/>
    <w:rsid w:val="00B81FE3"/>
    <w:rsid w:val="00B82FD6"/>
    <w:rsid w:val="00B83279"/>
    <w:rsid w:val="00B836F3"/>
    <w:rsid w:val="00B83BBA"/>
    <w:rsid w:val="00B844C2"/>
    <w:rsid w:val="00B862D7"/>
    <w:rsid w:val="00B86A5C"/>
    <w:rsid w:val="00B87069"/>
    <w:rsid w:val="00B878DB"/>
    <w:rsid w:val="00B87EF5"/>
    <w:rsid w:val="00B911CF"/>
    <w:rsid w:val="00B91A69"/>
    <w:rsid w:val="00B91CE3"/>
    <w:rsid w:val="00B92143"/>
    <w:rsid w:val="00B93A9A"/>
    <w:rsid w:val="00B93DF7"/>
    <w:rsid w:val="00B94C8F"/>
    <w:rsid w:val="00B95158"/>
    <w:rsid w:val="00B957FD"/>
    <w:rsid w:val="00B95A33"/>
    <w:rsid w:val="00B9691E"/>
    <w:rsid w:val="00B96F83"/>
    <w:rsid w:val="00B972CB"/>
    <w:rsid w:val="00B975FC"/>
    <w:rsid w:val="00B978F3"/>
    <w:rsid w:val="00BA0E3D"/>
    <w:rsid w:val="00BA111D"/>
    <w:rsid w:val="00BA17F5"/>
    <w:rsid w:val="00BA4447"/>
    <w:rsid w:val="00BA46FB"/>
    <w:rsid w:val="00BA48D4"/>
    <w:rsid w:val="00BA52EA"/>
    <w:rsid w:val="00BA59D8"/>
    <w:rsid w:val="00BA6284"/>
    <w:rsid w:val="00BA75B5"/>
    <w:rsid w:val="00BA78DC"/>
    <w:rsid w:val="00BA7D32"/>
    <w:rsid w:val="00BB0A86"/>
    <w:rsid w:val="00BB0B14"/>
    <w:rsid w:val="00BB24AF"/>
    <w:rsid w:val="00BB3108"/>
    <w:rsid w:val="00BB40A8"/>
    <w:rsid w:val="00BB54E3"/>
    <w:rsid w:val="00BB60B4"/>
    <w:rsid w:val="00BB68AC"/>
    <w:rsid w:val="00BB68C8"/>
    <w:rsid w:val="00BB6C1D"/>
    <w:rsid w:val="00BB6EBF"/>
    <w:rsid w:val="00BC0204"/>
    <w:rsid w:val="00BC0787"/>
    <w:rsid w:val="00BC0F8E"/>
    <w:rsid w:val="00BC1246"/>
    <w:rsid w:val="00BC164C"/>
    <w:rsid w:val="00BC1890"/>
    <w:rsid w:val="00BC2CDD"/>
    <w:rsid w:val="00BC444C"/>
    <w:rsid w:val="00BC55A2"/>
    <w:rsid w:val="00BC57F5"/>
    <w:rsid w:val="00BC65F0"/>
    <w:rsid w:val="00BC6B3B"/>
    <w:rsid w:val="00BC6BF9"/>
    <w:rsid w:val="00BC710B"/>
    <w:rsid w:val="00BC71FE"/>
    <w:rsid w:val="00BD1E5D"/>
    <w:rsid w:val="00BD3680"/>
    <w:rsid w:val="00BD4F47"/>
    <w:rsid w:val="00BD50F7"/>
    <w:rsid w:val="00BD5220"/>
    <w:rsid w:val="00BD60CA"/>
    <w:rsid w:val="00BD6142"/>
    <w:rsid w:val="00BD6943"/>
    <w:rsid w:val="00BD6AC3"/>
    <w:rsid w:val="00BD7175"/>
    <w:rsid w:val="00BE03D1"/>
    <w:rsid w:val="00BE0A55"/>
    <w:rsid w:val="00BE15F0"/>
    <w:rsid w:val="00BE1E03"/>
    <w:rsid w:val="00BE2412"/>
    <w:rsid w:val="00BE2AEA"/>
    <w:rsid w:val="00BE2B68"/>
    <w:rsid w:val="00BE3C31"/>
    <w:rsid w:val="00BE43B9"/>
    <w:rsid w:val="00BE5E47"/>
    <w:rsid w:val="00BE6868"/>
    <w:rsid w:val="00BF0D92"/>
    <w:rsid w:val="00BF0E44"/>
    <w:rsid w:val="00BF0F79"/>
    <w:rsid w:val="00BF1A53"/>
    <w:rsid w:val="00BF1B54"/>
    <w:rsid w:val="00BF1ECA"/>
    <w:rsid w:val="00BF21F4"/>
    <w:rsid w:val="00BF2BDA"/>
    <w:rsid w:val="00BF30F4"/>
    <w:rsid w:val="00BF33E5"/>
    <w:rsid w:val="00BF3518"/>
    <w:rsid w:val="00BF4A76"/>
    <w:rsid w:val="00BF50D5"/>
    <w:rsid w:val="00BF50E6"/>
    <w:rsid w:val="00BF5B87"/>
    <w:rsid w:val="00BF6178"/>
    <w:rsid w:val="00BF62BC"/>
    <w:rsid w:val="00BF68A0"/>
    <w:rsid w:val="00BF6CF6"/>
    <w:rsid w:val="00BF6E96"/>
    <w:rsid w:val="00BF7B0B"/>
    <w:rsid w:val="00C0028D"/>
    <w:rsid w:val="00C0133E"/>
    <w:rsid w:val="00C013FB"/>
    <w:rsid w:val="00C01C12"/>
    <w:rsid w:val="00C028C0"/>
    <w:rsid w:val="00C035F9"/>
    <w:rsid w:val="00C0595F"/>
    <w:rsid w:val="00C05E98"/>
    <w:rsid w:val="00C0612E"/>
    <w:rsid w:val="00C077EC"/>
    <w:rsid w:val="00C102E8"/>
    <w:rsid w:val="00C10ACA"/>
    <w:rsid w:val="00C1165A"/>
    <w:rsid w:val="00C12ED6"/>
    <w:rsid w:val="00C156E3"/>
    <w:rsid w:val="00C158B2"/>
    <w:rsid w:val="00C16395"/>
    <w:rsid w:val="00C16D0F"/>
    <w:rsid w:val="00C178A5"/>
    <w:rsid w:val="00C178D7"/>
    <w:rsid w:val="00C20818"/>
    <w:rsid w:val="00C208E4"/>
    <w:rsid w:val="00C216E7"/>
    <w:rsid w:val="00C222DD"/>
    <w:rsid w:val="00C23743"/>
    <w:rsid w:val="00C23ED4"/>
    <w:rsid w:val="00C253B7"/>
    <w:rsid w:val="00C25D4F"/>
    <w:rsid w:val="00C3083E"/>
    <w:rsid w:val="00C31DF2"/>
    <w:rsid w:val="00C3251B"/>
    <w:rsid w:val="00C33A9F"/>
    <w:rsid w:val="00C33AAE"/>
    <w:rsid w:val="00C33ADD"/>
    <w:rsid w:val="00C340C1"/>
    <w:rsid w:val="00C34296"/>
    <w:rsid w:val="00C34B48"/>
    <w:rsid w:val="00C34E40"/>
    <w:rsid w:val="00C359D2"/>
    <w:rsid w:val="00C35CA9"/>
    <w:rsid w:val="00C366DA"/>
    <w:rsid w:val="00C3699B"/>
    <w:rsid w:val="00C36A2D"/>
    <w:rsid w:val="00C37268"/>
    <w:rsid w:val="00C373D6"/>
    <w:rsid w:val="00C37670"/>
    <w:rsid w:val="00C377EB"/>
    <w:rsid w:val="00C37912"/>
    <w:rsid w:val="00C400EB"/>
    <w:rsid w:val="00C40520"/>
    <w:rsid w:val="00C40B89"/>
    <w:rsid w:val="00C40E98"/>
    <w:rsid w:val="00C41310"/>
    <w:rsid w:val="00C4286C"/>
    <w:rsid w:val="00C43BB8"/>
    <w:rsid w:val="00C442CB"/>
    <w:rsid w:val="00C44567"/>
    <w:rsid w:val="00C4571A"/>
    <w:rsid w:val="00C46638"/>
    <w:rsid w:val="00C500AD"/>
    <w:rsid w:val="00C50165"/>
    <w:rsid w:val="00C50286"/>
    <w:rsid w:val="00C50F60"/>
    <w:rsid w:val="00C518CE"/>
    <w:rsid w:val="00C51D3B"/>
    <w:rsid w:val="00C537AB"/>
    <w:rsid w:val="00C538EC"/>
    <w:rsid w:val="00C53BB2"/>
    <w:rsid w:val="00C54F07"/>
    <w:rsid w:val="00C559BD"/>
    <w:rsid w:val="00C56BDB"/>
    <w:rsid w:val="00C574C4"/>
    <w:rsid w:val="00C57A39"/>
    <w:rsid w:val="00C57E45"/>
    <w:rsid w:val="00C611AE"/>
    <w:rsid w:val="00C61459"/>
    <w:rsid w:val="00C6270D"/>
    <w:rsid w:val="00C63503"/>
    <w:rsid w:val="00C64752"/>
    <w:rsid w:val="00C654D6"/>
    <w:rsid w:val="00C6590F"/>
    <w:rsid w:val="00C66A18"/>
    <w:rsid w:val="00C67D54"/>
    <w:rsid w:val="00C67F8D"/>
    <w:rsid w:val="00C704B5"/>
    <w:rsid w:val="00C70506"/>
    <w:rsid w:val="00C7054E"/>
    <w:rsid w:val="00C70899"/>
    <w:rsid w:val="00C70EB2"/>
    <w:rsid w:val="00C70F36"/>
    <w:rsid w:val="00C70F83"/>
    <w:rsid w:val="00C7134B"/>
    <w:rsid w:val="00C71CEA"/>
    <w:rsid w:val="00C72DFE"/>
    <w:rsid w:val="00C73412"/>
    <w:rsid w:val="00C7362E"/>
    <w:rsid w:val="00C745E7"/>
    <w:rsid w:val="00C75897"/>
    <w:rsid w:val="00C759F2"/>
    <w:rsid w:val="00C7612B"/>
    <w:rsid w:val="00C76D44"/>
    <w:rsid w:val="00C772B2"/>
    <w:rsid w:val="00C804BA"/>
    <w:rsid w:val="00C80A0C"/>
    <w:rsid w:val="00C80E3F"/>
    <w:rsid w:val="00C83DB9"/>
    <w:rsid w:val="00C84703"/>
    <w:rsid w:val="00C8588D"/>
    <w:rsid w:val="00C859D8"/>
    <w:rsid w:val="00C865A5"/>
    <w:rsid w:val="00C86B26"/>
    <w:rsid w:val="00C87007"/>
    <w:rsid w:val="00C87133"/>
    <w:rsid w:val="00C900C9"/>
    <w:rsid w:val="00C9133B"/>
    <w:rsid w:val="00C9150E"/>
    <w:rsid w:val="00C9210A"/>
    <w:rsid w:val="00C92E12"/>
    <w:rsid w:val="00C93140"/>
    <w:rsid w:val="00C93147"/>
    <w:rsid w:val="00C93188"/>
    <w:rsid w:val="00C93F0B"/>
    <w:rsid w:val="00C95FD2"/>
    <w:rsid w:val="00C96227"/>
    <w:rsid w:val="00C96A70"/>
    <w:rsid w:val="00C97450"/>
    <w:rsid w:val="00CA048D"/>
    <w:rsid w:val="00CA12BA"/>
    <w:rsid w:val="00CA1985"/>
    <w:rsid w:val="00CA1988"/>
    <w:rsid w:val="00CA2EDC"/>
    <w:rsid w:val="00CA3361"/>
    <w:rsid w:val="00CA3E5D"/>
    <w:rsid w:val="00CA4007"/>
    <w:rsid w:val="00CA496E"/>
    <w:rsid w:val="00CA508E"/>
    <w:rsid w:val="00CA5372"/>
    <w:rsid w:val="00CA65CF"/>
    <w:rsid w:val="00CA6CE8"/>
    <w:rsid w:val="00CA71F4"/>
    <w:rsid w:val="00CA7603"/>
    <w:rsid w:val="00CA7B1C"/>
    <w:rsid w:val="00CA7D9F"/>
    <w:rsid w:val="00CB0BCC"/>
    <w:rsid w:val="00CB1CBA"/>
    <w:rsid w:val="00CB1D43"/>
    <w:rsid w:val="00CB2389"/>
    <w:rsid w:val="00CB28C3"/>
    <w:rsid w:val="00CB3A3C"/>
    <w:rsid w:val="00CB455D"/>
    <w:rsid w:val="00CB51D2"/>
    <w:rsid w:val="00CB557D"/>
    <w:rsid w:val="00CB5AF0"/>
    <w:rsid w:val="00CB5C18"/>
    <w:rsid w:val="00CB669C"/>
    <w:rsid w:val="00CB7AEA"/>
    <w:rsid w:val="00CB7DEA"/>
    <w:rsid w:val="00CC0833"/>
    <w:rsid w:val="00CC0C32"/>
    <w:rsid w:val="00CC13CF"/>
    <w:rsid w:val="00CC3234"/>
    <w:rsid w:val="00CC34BD"/>
    <w:rsid w:val="00CC34ED"/>
    <w:rsid w:val="00CC41EE"/>
    <w:rsid w:val="00CC4B50"/>
    <w:rsid w:val="00CC53EE"/>
    <w:rsid w:val="00CC553A"/>
    <w:rsid w:val="00CC57B9"/>
    <w:rsid w:val="00CC589A"/>
    <w:rsid w:val="00CC5A83"/>
    <w:rsid w:val="00CC682D"/>
    <w:rsid w:val="00CC6957"/>
    <w:rsid w:val="00CC6B48"/>
    <w:rsid w:val="00CC7212"/>
    <w:rsid w:val="00CD0F89"/>
    <w:rsid w:val="00CD15CE"/>
    <w:rsid w:val="00CD36B4"/>
    <w:rsid w:val="00CD3AD1"/>
    <w:rsid w:val="00CD40E4"/>
    <w:rsid w:val="00CD41A8"/>
    <w:rsid w:val="00CD41EC"/>
    <w:rsid w:val="00CD5CEB"/>
    <w:rsid w:val="00CD6E20"/>
    <w:rsid w:val="00CD73D9"/>
    <w:rsid w:val="00CE0578"/>
    <w:rsid w:val="00CE0652"/>
    <w:rsid w:val="00CE0D95"/>
    <w:rsid w:val="00CE0E8E"/>
    <w:rsid w:val="00CE16B3"/>
    <w:rsid w:val="00CE1897"/>
    <w:rsid w:val="00CE1C88"/>
    <w:rsid w:val="00CE3726"/>
    <w:rsid w:val="00CE5D35"/>
    <w:rsid w:val="00CE777B"/>
    <w:rsid w:val="00CE7AD8"/>
    <w:rsid w:val="00CF107A"/>
    <w:rsid w:val="00CF19AF"/>
    <w:rsid w:val="00CF1A14"/>
    <w:rsid w:val="00CF1D59"/>
    <w:rsid w:val="00CF1EB0"/>
    <w:rsid w:val="00CF2BA1"/>
    <w:rsid w:val="00CF3139"/>
    <w:rsid w:val="00CF34E2"/>
    <w:rsid w:val="00CF384F"/>
    <w:rsid w:val="00CF5F82"/>
    <w:rsid w:val="00CF7622"/>
    <w:rsid w:val="00D00826"/>
    <w:rsid w:val="00D01AEB"/>
    <w:rsid w:val="00D02580"/>
    <w:rsid w:val="00D026E2"/>
    <w:rsid w:val="00D03274"/>
    <w:rsid w:val="00D0360A"/>
    <w:rsid w:val="00D03E8B"/>
    <w:rsid w:val="00D03EAC"/>
    <w:rsid w:val="00D047E5"/>
    <w:rsid w:val="00D069A0"/>
    <w:rsid w:val="00D06CE3"/>
    <w:rsid w:val="00D06FF0"/>
    <w:rsid w:val="00D07806"/>
    <w:rsid w:val="00D07F7C"/>
    <w:rsid w:val="00D1001F"/>
    <w:rsid w:val="00D10928"/>
    <w:rsid w:val="00D10E24"/>
    <w:rsid w:val="00D10F58"/>
    <w:rsid w:val="00D11058"/>
    <w:rsid w:val="00D11567"/>
    <w:rsid w:val="00D11E63"/>
    <w:rsid w:val="00D129CC"/>
    <w:rsid w:val="00D1400B"/>
    <w:rsid w:val="00D155D8"/>
    <w:rsid w:val="00D15B86"/>
    <w:rsid w:val="00D167E0"/>
    <w:rsid w:val="00D1718F"/>
    <w:rsid w:val="00D17A6B"/>
    <w:rsid w:val="00D20A43"/>
    <w:rsid w:val="00D2228B"/>
    <w:rsid w:val="00D22D56"/>
    <w:rsid w:val="00D2397B"/>
    <w:rsid w:val="00D23C67"/>
    <w:rsid w:val="00D23F0D"/>
    <w:rsid w:val="00D247B6"/>
    <w:rsid w:val="00D25073"/>
    <w:rsid w:val="00D25516"/>
    <w:rsid w:val="00D25877"/>
    <w:rsid w:val="00D2617A"/>
    <w:rsid w:val="00D26C2A"/>
    <w:rsid w:val="00D2710B"/>
    <w:rsid w:val="00D27756"/>
    <w:rsid w:val="00D30586"/>
    <w:rsid w:val="00D30E97"/>
    <w:rsid w:val="00D30FA9"/>
    <w:rsid w:val="00D318C0"/>
    <w:rsid w:val="00D31D86"/>
    <w:rsid w:val="00D320B1"/>
    <w:rsid w:val="00D33044"/>
    <w:rsid w:val="00D340B4"/>
    <w:rsid w:val="00D348E4"/>
    <w:rsid w:val="00D349A7"/>
    <w:rsid w:val="00D34C49"/>
    <w:rsid w:val="00D37A58"/>
    <w:rsid w:val="00D40046"/>
    <w:rsid w:val="00D405B6"/>
    <w:rsid w:val="00D41723"/>
    <w:rsid w:val="00D41CB1"/>
    <w:rsid w:val="00D43614"/>
    <w:rsid w:val="00D4376E"/>
    <w:rsid w:val="00D43836"/>
    <w:rsid w:val="00D4397F"/>
    <w:rsid w:val="00D439F5"/>
    <w:rsid w:val="00D45038"/>
    <w:rsid w:val="00D45DE4"/>
    <w:rsid w:val="00D46052"/>
    <w:rsid w:val="00D46355"/>
    <w:rsid w:val="00D4662C"/>
    <w:rsid w:val="00D4709A"/>
    <w:rsid w:val="00D5006E"/>
    <w:rsid w:val="00D50925"/>
    <w:rsid w:val="00D51109"/>
    <w:rsid w:val="00D52058"/>
    <w:rsid w:val="00D525DE"/>
    <w:rsid w:val="00D53BDE"/>
    <w:rsid w:val="00D53DCD"/>
    <w:rsid w:val="00D56E19"/>
    <w:rsid w:val="00D57C34"/>
    <w:rsid w:val="00D60048"/>
    <w:rsid w:val="00D60B11"/>
    <w:rsid w:val="00D60B62"/>
    <w:rsid w:val="00D6172A"/>
    <w:rsid w:val="00D61C20"/>
    <w:rsid w:val="00D62540"/>
    <w:rsid w:val="00D63203"/>
    <w:rsid w:val="00D6339E"/>
    <w:rsid w:val="00D6360E"/>
    <w:rsid w:val="00D6415A"/>
    <w:rsid w:val="00D64EE3"/>
    <w:rsid w:val="00D67608"/>
    <w:rsid w:val="00D70762"/>
    <w:rsid w:val="00D7076E"/>
    <w:rsid w:val="00D71194"/>
    <w:rsid w:val="00D712CC"/>
    <w:rsid w:val="00D716B8"/>
    <w:rsid w:val="00D718AB"/>
    <w:rsid w:val="00D71D4D"/>
    <w:rsid w:val="00D72A13"/>
    <w:rsid w:val="00D736B8"/>
    <w:rsid w:val="00D75539"/>
    <w:rsid w:val="00D7618C"/>
    <w:rsid w:val="00D765DF"/>
    <w:rsid w:val="00D770E2"/>
    <w:rsid w:val="00D77E19"/>
    <w:rsid w:val="00D80329"/>
    <w:rsid w:val="00D82311"/>
    <w:rsid w:val="00D82419"/>
    <w:rsid w:val="00D82802"/>
    <w:rsid w:val="00D828CB"/>
    <w:rsid w:val="00D82E88"/>
    <w:rsid w:val="00D83441"/>
    <w:rsid w:val="00D83559"/>
    <w:rsid w:val="00D83B62"/>
    <w:rsid w:val="00D84EE5"/>
    <w:rsid w:val="00D85209"/>
    <w:rsid w:val="00D85B29"/>
    <w:rsid w:val="00D861D0"/>
    <w:rsid w:val="00D8649E"/>
    <w:rsid w:val="00D86C38"/>
    <w:rsid w:val="00D8720F"/>
    <w:rsid w:val="00D87B72"/>
    <w:rsid w:val="00D87E97"/>
    <w:rsid w:val="00D90EFB"/>
    <w:rsid w:val="00D928E4"/>
    <w:rsid w:val="00D92973"/>
    <w:rsid w:val="00D92EAC"/>
    <w:rsid w:val="00D930ED"/>
    <w:rsid w:val="00D93302"/>
    <w:rsid w:val="00D956FA"/>
    <w:rsid w:val="00D95C15"/>
    <w:rsid w:val="00D95E3F"/>
    <w:rsid w:val="00D96B24"/>
    <w:rsid w:val="00D96B9A"/>
    <w:rsid w:val="00D9775C"/>
    <w:rsid w:val="00D97E09"/>
    <w:rsid w:val="00D97FE1"/>
    <w:rsid w:val="00DA06BE"/>
    <w:rsid w:val="00DA0A2D"/>
    <w:rsid w:val="00DA34DA"/>
    <w:rsid w:val="00DA356D"/>
    <w:rsid w:val="00DA3642"/>
    <w:rsid w:val="00DA39AF"/>
    <w:rsid w:val="00DA3FB8"/>
    <w:rsid w:val="00DA44C1"/>
    <w:rsid w:val="00DA46CF"/>
    <w:rsid w:val="00DA4BF2"/>
    <w:rsid w:val="00DA4CD3"/>
    <w:rsid w:val="00DA4E18"/>
    <w:rsid w:val="00DA4E1B"/>
    <w:rsid w:val="00DA4E92"/>
    <w:rsid w:val="00DA5009"/>
    <w:rsid w:val="00DA558A"/>
    <w:rsid w:val="00DA56CB"/>
    <w:rsid w:val="00DA65F6"/>
    <w:rsid w:val="00DA7069"/>
    <w:rsid w:val="00DA7415"/>
    <w:rsid w:val="00DB0CD0"/>
    <w:rsid w:val="00DB0DD0"/>
    <w:rsid w:val="00DB0DF5"/>
    <w:rsid w:val="00DB0F76"/>
    <w:rsid w:val="00DB27AC"/>
    <w:rsid w:val="00DB6833"/>
    <w:rsid w:val="00DB6A01"/>
    <w:rsid w:val="00DB6C13"/>
    <w:rsid w:val="00DB736F"/>
    <w:rsid w:val="00DB73D7"/>
    <w:rsid w:val="00DB7C2C"/>
    <w:rsid w:val="00DB7E72"/>
    <w:rsid w:val="00DC0F5B"/>
    <w:rsid w:val="00DC1814"/>
    <w:rsid w:val="00DC1942"/>
    <w:rsid w:val="00DC1946"/>
    <w:rsid w:val="00DC325E"/>
    <w:rsid w:val="00DC345C"/>
    <w:rsid w:val="00DC3779"/>
    <w:rsid w:val="00DC4D02"/>
    <w:rsid w:val="00DC53BD"/>
    <w:rsid w:val="00DC5F7B"/>
    <w:rsid w:val="00DD1260"/>
    <w:rsid w:val="00DD1B72"/>
    <w:rsid w:val="00DD260F"/>
    <w:rsid w:val="00DD2895"/>
    <w:rsid w:val="00DD3C0A"/>
    <w:rsid w:val="00DD3DB7"/>
    <w:rsid w:val="00DD3E40"/>
    <w:rsid w:val="00DD42C3"/>
    <w:rsid w:val="00DD52AD"/>
    <w:rsid w:val="00DD5B4D"/>
    <w:rsid w:val="00DD5F0B"/>
    <w:rsid w:val="00DD5F4F"/>
    <w:rsid w:val="00DD66FD"/>
    <w:rsid w:val="00DD7BB4"/>
    <w:rsid w:val="00DD7F2D"/>
    <w:rsid w:val="00DE00FB"/>
    <w:rsid w:val="00DE073E"/>
    <w:rsid w:val="00DE1590"/>
    <w:rsid w:val="00DE30AC"/>
    <w:rsid w:val="00DE3DCF"/>
    <w:rsid w:val="00DE44BF"/>
    <w:rsid w:val="00DE52E2"/>
    <w:rsid w:val="00DE6AF4"/>
    <w:rsid w:val="00DE7544"/>
    <w:rsid w:val="00DF2885"/>
    <w:rsid w:val="00DF36F9"/>
    <w:rsid w:val="00DF4746"/>
    <w:rsid w:val="00DF4F39"/>
    <w:rsid w:val="00DF51F3"/>
    <w:rsid w:val="00DF577B"/>
    <w:rsid w:val="00DF69E2"/>
    <w:rsid w:val="00DF6C92"/>
    <w:rsid w:val="00DF6F44"/>
    <w:rsid w:val="00DF7C3B"/>
    <w:rsid w:val="00E00C0B"/>
    <w:rsid w:val="00E00CFA"/>
    <w:rsid w:val="00E01633"/>
    <w:rsid w:val="00E038A9"/>
    <w:rsid w:val="00E03A64"/>
    <w:rsid w:val="00E04ADA"/>
    <w:rsid w:val="00E05725"/>
    <w:rsid w:val="00E058A0"/>
    <w:rsid w:val="00E05CC2"/>
    <w:rsid w:val="00E061F0"/>
    <w:rsid w:val="00E067D2"/>
    <w:rsid w:val="00E06D6F"/>
    <w:rsid w:val="00E078AA"/>
    <w:rsid w:val="00E07A64"/>
    <w:rsid w:val="00E105C2"/>
    <w:rsid w:val="00E105F2"/>
    <w:rsid w:val="00E10E5D"/>
    <w:rsid w:val="00E12394"/>
    <w:rsid w:val="00E130AE"/>
    <w:rsid w:val="00E133ED"/>
    <w:rsid w:val="00E14A87"/>
    <w:rsid w:val="00E15501"/>
    <w:rsid w:val="00E156FF"/>
    <w:rsid w:val="00E158AE"/>
    <w:rsid w:val="00E15CC9"/>
    <w:rsid w:val="00E16ED6"/>
    <w:rsid w:val="00E200E9"/>
    <w:rsid w:val="00E204D5"/>
    <w:rsid w:val="00E2077B"/>
    <w:rsid w:val="00E20A7C"/>
    <w:rsid w:val="00E2168D"/>
    <w:rsid w:val="00E234B3"/>
    <w:rsid w:val="00E2375D"/>
    <w:rsid w:val="00E2399D"/>
    <w:rsid w:val="00E24416"/>
    <w:rsid w:val="00E24765"/>
    <w:rsid w:val="00E24C0B"/>
    <w:rsid w:val="00E24E15"/>
    <w:rsid w:val="00E25B78"/>
    <w:rsid w:val="00E260CC"/>
    <w:rsid w:val="00E270C9"/>
    <w:rsid w:val="00E273DB"/>
    <w:rsid w:val="00E30627"/>
    <w:rsid w:val="00E309A3"/>
    <w:rsid w:val="00E30BBC"/>
    <w:rsid w:val="00E30D39"/>
    <w:rsid w:val="00E31366"/>
    <w:rsid w:val="00E3146B"/>
    <w:rsid w:val="00E31693"/>
    <w:rsid w:val="00E31762"/>
    <w:rsid w:val="00E31F84"/>
    <w:rsid w:val="00E32272"/>
    <w:rsid w:val="00E3230B"/>
    <w:rsid w:val="00E32AFB"/>
    <w:rsid w:val="00E32FB3"/>
    <w:rsid w:val="00E330BA"/>
    <w:rsid w:val="00E33120"/>
    <w:rsid w:val="00E34C76"/>
    <w:rsid w:val="00E365AA"/>
    <w:rsid w:val="00E3679D"/>
    <w:rsid w:val="00E368D7"/>
    <w:rsid w:val="00E36A67"/>
    <w:rsid w:val="00E3752E"/>
    <w:rsid w:val="00E4122C"/>
    <w:rsid w:val="00E41B28"/>
    <w:rsid w:val="00E41BD1"/>
    <w:rsid w:val="00E42D1D"/>
    <w:rsid w:val="00E42FBF"/>
    <w:rsid w:val="00E446A2"/>
    <w:rsid w:val="00E457E6"/>
    <w:rsid w:val="00E4582D"/>
    <w:rsid w:val="00E45D6D"/>
    <w:rsid w:val="00E46ED6"/>
    <w:rsid w:val="00E474FB"/>
    <w:rsid w:val="00E47B31"/>
    <w:rsid w:val="00E47F91"/>
    <w:rsid w:val="00E5138A"/>
    <w:rsid w:val="00E51731"/>
    <w:rsid w:val="00E518A6"/>
    <w:rsid w:val="00E51A0C"/>
    <w:rsid w:val="00E51C4D"/>
    <w:rsid w:val="00E52088"/>
    <w:rsid w:val="00E52CDB"/>
    <w:rsid w:val="00E534E2"/>
    <w:rsid w:val="00E53648"/>
    <w:rsid w:val="00E54458"/>
    <w:rsid w:val="00E54647"/>
    <w:rsid w:val="00E551D8"/>
    <w:rsid w:val="00E56281"/>
    <w:rsid w:val="00E57700"/>
    <w:rsid w:val="00E57AC5"/>
    <w:rsid w:val="00E602C1"/>
    <w:rsid w:val="00E6050C"/>
    <w:rsid w:val="00E605C0"/>
    <w:rsid w:val="00E61BD9"/>
    <w:rsid w:val="00E61C91"/>
    <w:rsid w:val="00E64652"/>
    <w:rsid w:val="00E64660"/>
    <w:rsid w:val="00E64A58"/>
    <w:rsid w:val="00E64AD0"/>
    <w:rsid w:val="00E65646"/>
    <w:rsid w:val="00E66E47"/>
    <w:rsid w:val="00E67C2C"/>
    <w:rsid w:val="00E67DA0"/>
    <w:rsid w:val="00E70968"/>
    <w:rsid w:val="00E70F81"/>
    <w:rsid w:val="00E7128E"/>
    <w:rsid w:val="00E716D7"/>
    <w:rsid w:val="00E71CD5"/>
    <w:rsid w:val="00E72935"/>
    <w:rsid w:val="00E72DC0"/>
    <w:rsid w:val="00E7304C"/>
    <w:rsid w:val="00E73E6C"/>
    <w:rsid w:val="00E756AA"/>
    <w:rsid w:val="00E76754"/>
    <w:rsid w:val="00E7788F"/>
    <w:rsid w:val="00E77A5C"/>
    <w:rsid w:val="00E77CBC"/>
    <w:rsid w:val="00E77DA9"/>
    <w:rsid w:val="00E77DF4"/>
    <w:rsid w:val="00E806CF"/>
    <w:rsid w:val="00E824E9"/>
    <w:rsid w:val="00E8278D"/>
    <w:rsid w:val="00E832E5"/>
    <w:rsid w:val="00E836CB"/>
    <w:rsid w:val="00E83A67"/>
    <w:rsid w:val="00E83A6C"/>
    <w:rsid w:val="00E83CC6"/>
    <w:rsid w:val="00E8528D"/>
    <w:rsid w:val="00E866BB"/>
    <w:rsid w:val="00E86937"/>
    <w:rsid w:val="00E86B5A"/>
    <w:rsid w:val="00E8779E"/>
    <w:rsid w:val="00E87BB5"/>
    <w:rsid w:val="00E90090"/>
    <w:rsid w:val="00E900C2"/>
    <w:rsid w:val="00E9070E"/>
    <w:rsid w:val="00E90C33"/>
    <w:rsid w:val="00E90DB8"/>
    <w:rsid w:val="00E90FD9"/>
    <w:rsid w:val="00E9173C"/>
    <w:rsid w:val="00E92508"/>
    <w:rsid w:val="00E93096"/>
    <w:rsid w:val="00E93BC6"/>
    <w:rsid w:val="00E95193"/>
    <w:rsid w:val="00E957BA"/>
    <w:rsid w:val="00E96923"/>
    <w:rsid w:val="00E969B7"/>
    <w:rsid w:val="00E96FA8"/>
    <w:rsid w:val="00EA1A3C"/>
    <w:rsid w:val="00EA3104"/>
    <w:rsid w:val="00EA33B0"/>
    <w:rsid w:val="00EA3D45"/>
    <w:rsid w:val="00EA4657"/>
    <w:rsid w:val="00EA58C4"/>
    <w:rsid w:val="00EA5910"/>
    <w:rsid w:val="00EB157C"/>
    <w:rsid w:val="00EB3011"/>
    <w:rsid w:val="00EB3363"/>
    <w:rsid w:val="00EB3FB4"/>
    <w:rsid w:val="00EB5BDF"/>
    <w:rsid w:val="00EB608C"/>
    <w:rsid w:val="00EB725E"/>
    <w:rsid w:val="00EB7329"/>
    <w:rsid w:val="00EB7AFB"/>
    <w:rsid w:val="00EC014D"/>
    <w:rsid w:val="00EC0162"/>
    <w:rsid w:val="00EC0AF5"/>
    <w:rsid w:val="00EC1999"/>
    <w:rsid w:val="00EC1C50"/>
    <w:rsid w:val="00EC1CDC"/>
    <w:rsid w:val="00EC24BA"/>
    <w:rsid w:val="00EC3C2C"/>
    <w:rsid w:val="00EC3C44"/>
    <w:rsid w:val="00EC4125"/>
    <w:rsid w:val="00EC4691"/>
    <w:rsid w:val="00EC4841"/>
    <w:rsid w:val="00EC533B"/>
    <w:rsid w:val="00EC63BB"/>
    <w:rsid w:val="00EC7B22"/>
    <w:rsid w:val="00ED0F6B"/>
    <w:rsid w:val="00ED136F"/>
    <w:rsid w:val="00ED1900"/>
    <w:rsid w:val="00ED2504"/>
    <w:rsid w:val="00ED2C3E"/>
    <w:rsid w:val="00ED34F4"/>
    <w:rsid w:val="00ED4E5B"/>
    <w:rsid w:val="00ED5A8E"/>
    <w:rsid w:val="00ED6911"/>
    <w:rsid w:val="00ED6985"/>
    <w:rsid w:val="00ED7160"/>
    <w:rsid w:val="00ED72BF"/>
    <w:rsid w:val="00ED736E"/>
    <w:rsid w:val="00ED765D"/>
    <w:rsid w:val="00ED7B9C"/>
    <w:rsid w:val="00EE1968"/>
    <w:rsid w:val="00EE36C6"/>
    <w:rsid w:val="00EE3B82"/>
    <w:rsid w:val="00EE414C"/>
    <w:rsid w:val="00EE4571"/>
    <w:rsid w:val="00EE5016"/>
    <w:rsid w:val="00EE51FA"/>
    <w:rsid w:val="00EE529E"/>
    <w:rsid w:val="00EE6A4A"/>
    <w:rsid w:val="00EE6A63"/>
    <w:rsid w:val="00EE7CF4"/>
    <w:rsid w:val="00EF10B5"/>
    <w:rsid w:val="00EF12C1"/>
    <w:rsid w:val="00EF14BD"/>
    <w:rsid w:val="00EF285D"/>
    <w:rsid w:val="00EF329D"/>
    <w:rsid w:val="00EF3DF0"/>
    <w:rsid w:val="00EF4424"/>
    <w:rsid w:val="00EF4523"/>
    <w:rsid w:val="00EF4C00"/>
    <w:rsid w:val="00EF4F42"/>
    <w:rsid w:val="00EF5765"/>
    <w:rsid w:val="00EF59B5"/>
    <w:rsid w:val="00EF5A46"/>
    <w:rsid w:val="00EF5EAD"/>
    <w:rsid w:val="00EF610C"/>
    <w:rsid w:val="00EF7224"/>
    <w:rsid w:val="00EF7858"/>
    <w:rsid w:val="00F013E7"/>
    <w:rsid w:val="00F021E7"/>
    <w:rsid w:val="00F0288C"/>
    <w:rsid w:val="00F02968"/>
    <w:rsid w:val="00F03230"/>
    <w:rsid w:val="00F0333B"/>
    <w:rsid w:val="00F034CE"/>
    <w:rsid w:val="00F04D9F"/>
    <w:rsid w:val="00F05158"/>
    <w:rsid w:val="00F05B2E"/>
    <w:rsid w:val="00F06259"/>
    <w:rsid w:val="00F07261"/>
    <w:rsid w:val="00F073CE"/>
    <w:rsid w:val="00F1031D"/>
    <w:rsid w:val="00F1033F"/>
    <w:rsid w:val="00F1126B"/>
    <w:rsid w:val="00F11606"/>
    <w:rsid w:val="00F11672"/>
    <w:rsid w:val="00F11B94"/>
    <w:rsid w:val="00F129EA"/>
    <w:rsid w:val="00F12F58"/>
    <w:rsid w:val="00F13630"/>
    <w:rsid w:val="00F13BD8"/>
    <w:rsid w:val="00F14020"/>
    <w:rsid w:val="00F14561"/>
    <w:rsid w:val="00F150EB"/>
    <w:rsid w:val="00F15A1B"/>
    <w:rsid w:val="00F16B3F"/>
    <w:rsid w:val="00F16F4A"/>
    <w:rsid w:val="00F17EAD"/>
    <w:rsid w:val="00F222BB"/>
    <w:rsid w:val="00F2282B"/>
    <w:rsid w:val="00F2397D"/>
    <w:rsid w:val="00F24E8B"/>
    <w:rsid w:val="00F25271"/>
    <w:rsid w:val="00F25880"/>
    <w:rsid w:val="00F26398"/>
    <w:rsid w:val="00F2650F"/>
    <w:rsid w:val="00F26AE3"/>
    <w:rsid w:val="00F26EE2"/>
    <w:rsid w:val="00F274EB"/>
    <w:rsid w:val="00F2753C"/>
    <w:rsid w:val="00F30F60"/>
    <w:rsid w:val="00F31903"/>
    <w:rsid w:val="00F3398C"/>
    <w:rsid w:val="00F35B5F"/>
    <w:rsid w:val="00F361FF"/>
    <w:rsid w:val="00F36EFF"/>
    <w:rsid w:val="00F3717E"/>
    <w:rsid w:val="00F37B56"/>
    <w:rsid w:val="00F405C6"/>
    <w:rsid w:val="00F40E55"/>
    <w:rsid w:val="00F41165"/>
    <w:rsid w:val="00F4240F"/>
    <w:rsid w:val="00F4254B"/>
    <w:rsid w:val="00F42C02"/>
    <w:rsid w:val="00F43D96"/>
    <w:rsid w:val="00F442CC"/>
    <w:rsid w:val="00F4487E"/>
    <w:rsid w:val="00F465BF"/>
    <w:rsid w:val="00F472ED"/>
    <w:rsid w:val="00F50505"/>
    <w:rsid w:val="00F50F1E"/>
    <w:rsid w:val="00F510F4"/>
    <w:rsid w:val="00F513F7"/>
    <w:rsid w:val="00F51C1A"/>
    <w:rsid w:val="00F52124"/>
    <w:rsid w:val="00F53403"/>
    <w:rsid w:val="00F53CA8"/>
    <w:rsid w:val="00F557B4"/>
    <w:rsid w:val="00F56BCE"/>
    <w:rsid w:val="00F57BFD"/>
    <w:rsid w:val="00F57CE2"/>
    <w:rsid w:val="00F57E87"/>
    <w:rsid w:val="00F602CF"/>
    <w:rsid w:val="00F60314"/>
    <w:rsid w:val="00F607D1"/>
    <w:rsid w:val="00F60B98"/>
    <w:rsid w:val="00F61932"/>
    <w:rsid w:val="00F61A3C"/>
    <w:rsid w:val="00F62A10"/>
    <w:rsid w:val="00F64158"/>
    <w:rsid w:val="00F64336"/>
    <w:rsid w:val="00F648C3"/>
    <w:rsid w:val="00F64AA2"/>
    <w:rsid w:val="00F65245"/>
    <w:rsid w:val="00F65967"/>
    <w:rsid w:val="00F66F48"/>
    <w:rsid w:val="00F6718E"/>
    <w:rsid w:val="00F67253"/>
    <w:rsid w:val="00F67319"/>
    <w:rsid w:val="00F67B28"/>
    <w:rsid w:val="00F71DC5"/>
    <w:rsid w:val="00F720ED"/>
    <w:rsid w:val="00F723CD"/>
    <w:rsid w:val="00F72512"/>
    <w:rsid w:val="00F72A57"/>
    <w:rsid w:val="00F737E4"/>
    <w:rsid w:val="00F73A80"/>
    <w:rsid w:val="00F73DCA"/>
    <w:rsid w:val="00F74741"/>
    <w:rsid w:val="00F74834"/>
    <w:rsid w:val="00F75071"/>
    <w:rsid w:val="00F750B1"/>
    <w:rsid w:val="00F752AA"/>
    <w:rsid w:val="00F76407"/>
    <w:rsid w:val="00F766E4"/>
    <w:rsid w:val="00F77608"/>
    <w:rsid w:val="00F77808"/>
    <w:rsid w:val="00F77865"/>
    <w:rsid w:val="00F77B41"/>
    <w:rsid w:val="00F804BA"/>
    <w:rsid w:val="00F80781"/>
    <w:rsid w:val="00F807B6"/>
    <w:rsid w:val="00F80CC4"/>
    <w:rsid w:val="00F821EA"/>
    <w:rsid w:val="00F823F5"/>
    <w:rsid w:val="00F835B9"/>
    <w:rsid w:val="00F83DE9"/>
    <w:rsid w:val="00F8424F"/>
    <w:rsid w:val="00F84545"/>
    <w:rsid w:val="00F84913"/>
    <w:rsid w:val="00F84A36"/>
    <w:rsid w:val="00F85ACB"/>
    <w:rsid w:val="00F87831"/>
    <w:rsid w:val="00F902C7"/>
    <w:rsid w:val="00F90C04"/>
    <w:rsid w:val="00F91DE9"/>
    <w:rsid w:val="00F91E14"/>
    <w:rsid w:val="00F92764"/>
    <w:rsid w:val="00F929D9"/>
    <w:rsid w:val="00F93278"/>
    <w:rsid w:val="00F932B2"/>
    <w:rsid w:val="00F932EE"/>
    <w:rsid w:val="00F93622"/>
    <w:rsid w:val="00F94298"/>
    <w:rsid w:val="00F943FD"/>
    <w:rsid w:val="00F95BB0"/>
    <w:rsid w:val="00F96230"/>
    <w:rsid w:val="00F974AF"/>
    <w:rsid w:val="00F97D1E"/>
    <w:rsid w:val="00FA0030"/>
    <w:rsid w:val="00FA070D"/>
    <w:rsid w:val="00FA07CB"/>
    <w:rsid w:val="00FA09F8"/>
    <w:rsid w:val="00FA0DEB"/>
    <w:rsid w:val="00FA1371"/>
    <w:rsid w:val="00FA16D1"/>
    <w:rsid w:val="00FA1C0B"/>
    <w:rsid w:val="00FA22D2"/>
    <w:rsid w:val="00FA2638"/>
    <w:rsid w:val="00FA2BA4"/>
    <w:rsid w:val="00FA301F"/>
    <w:rsid w:val="00FA41D3"/>
    <w:rsid w:val="00FA499B"/>
    <w:rsid w:val="00FA5048"/>
    <w:rsid w:val="00FA51B0"/>
    <w:rsid w:val="00FA7B97"/>
    <w:rsid w:val="00FA7FC2"/>
    <w:rsid w:val="00FB0390"/>
    <w:rsid w:val="00FB0FAF"/>
    <w:rsid w:val="00FB1484"/>
    <w:rsid w:val="00FB18D8"/>
    <w:rsid w:val="00FB1E0B"/>
    <w:rsid w:val="00FB1F6B"/>
    <w:rsid w:val="00FB2365"/>
    <w:rsid w:val="00FB3724"/>
    <w:rsid w:val="00FB45E9"/>
    <w:rsid w:val="00FB4841"/>
    <w:rsid w:val="00FB498C"/>
    <w:rsid w:val="00FB499D"/>
    <w:rsid w:val="00FB4BA6"/>
    <w:rsid w:val="00FB5088"/>
    <w:rsid w:val="00FB5387"/>
    <w:rsid w:val="00FB53CC"/>
    <w:rsid w:val="00FB54E1"/>
    <w:rsid w:val="00FB626A"/>
    <w:rsid w:val="00FC0059"/>
    <w:rsid w:val="00FC041F"/>
    <w:rsid w:val="00FC0530"/>
    <w:rsid w:val="00FC0879"/>
    <w:rsid w:val="00FC0C4E"/>
    <w:rsid w:val="00FC15D5"/>
    <w:rsid w:val="00FC318A"/>
    <w:rsid w:val="00FC3521"/>
    <w:rsid w:val="00FC3830"/>
    <w:rsid w:val="00FC3D05"/>
    <w:rsid w:val="00FC3F95"/>
    <w:rsid w:val="00FC4A77"/>
    <w:rsid w:val="00FC5D7D"/>
    <w:rsid w:val="00FC769E"/>
    <w:rsid w:val="00FC7D94"/>
    <w:rsid w:val="00FD01AE"/>
    <w:rsid w:val="00FD0932"/>
    <w:rsid w:val="00FD1061"/>
    <w:rsid w:val="00FD134B"/>
    <w:rsid w:val="00FD2673"/>
    <w:rsid w:val="00FD2EA1"/>
    <w:rsid w:val="00FD4D7E"/>
    <w:rsid w:val="00FD5BC4"/>
    <w:rsid w:val="00FD5E38"/>
    <w:rsid w:val="00FD6498"/>
    <w:rsid w:val="00FD6774"/>
    <w:rsid w:val="00FE051D"/>
    <w:rsid w:val="00FE0954"/>
    <w:rsid w:val="00FE0B4F"/>
    <w:rsid w:val="00FE137E"/>
    <w:rsid w:val="00FE1C95"/>
    <w:rsid w:val="00FE22B7"/>
    <w:rsid w:val="00FE3449"/>
    <w:rsid w:val="00FE3ABA"/>
    <w:rsid w:val="00FE3F40"/>
    <w:rsid w:val="00FE4557"/>
    <w:rsid w:val="00FE5BE5"/>
    <w:rsid w:val="00FE5DEA"/>
    <w:rsid w:val="00FE6150"/>
    <w:rsid w:val="00FE69C0"/>
    <w:rsid w:val="00FE74AA"/>
    <w:rsid w:val="00FF0485"/>
    <w:rsid w:val="00FF1068"/>
    <w:rsid w:val="00FF10A0"/>
    <w:rsid w:val="00FF1A31"/>
    <w:rsid w:val="00FF1F1F"/>
    <w:rsid w:val="00FF264F"/>
    <w:rsid w:val="00FF2B34"/>
    <w:rsid w:val="00FF3AA6"/>
    <w:rsid w:val="00FF3EC0"/>
    <w:rsid w:val="00FF3F26"/>
    <w:rsid w:val="00FF4016"/>
    <w:rsid w:val="00FF5B90"/>
    <w:rsid w:val="00FF5D07"/>
    <w:rsid w:val="00FF65CA"/>
    <w:rsid w:val="00FF6AF5"/>
    <w:rsid w:val="00FF6CA1"/>
    <w:rsid w:val="00FF7575"/>
  </w:rsids>
  <m:mathPr>
    <m:mathFont m:val="Cambria Math"/>
    <m:brkBin m:val="before"/>
    <m:brkBinSub m:val="--"/>
    <m:smallFrac m:val="0"/>
    <m:dispDef/>
    <m:lMargin m:val="0"/>
    <m:rMargin m:val="0"/>
    <m:defJc m:val="centerGroup"/>
    <m:wrapIndent m:val="1440"/>
    <m:intLim m:val="subSup"/>
    <m:naryLim m:val="undOvr"/>
  </m:mathPr>
  <w:themeFontLang w:val="es-A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7D52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68FC"/>
    <w:pPr>
      <w:jc w:val="both"/>
    </w:pPr>
    <w:rPr>
      <w:sz w:val="22"/>
      <w:lang w:val="es-CO" w:eastAsia="es-ES"/>
    </w:rPr>
  </w:style>
  <w:style w:type="paragraph" w:styleId="Ttulo1">
    <w:name w:val="heading 1"/>
    <w:aliases w:val="Título 1 Car"/>
    <w:basedOn w:val="Normal"/>
    <w:next w:val="Normal"/>
    <w:uiPriority w:val="9"/>
    <w:qFormat/>
    <w:rsid w:val="00E105F2"/>
    <w:pPr>
      <w:keepNext/>
      <w:numPr>
        <w:numId w:val="2"/>
      </w:numPr>
      <w:spacing w:before="240" w:after="60"/>
      <w:outlineLvl w:val="0"/>
    </w:pPr>
    <w:rPr>
      <w:rFonts w:cs="Arial"/>
      <w:b/>
      <w:bCs/>
      <w:caps/>
      <w:kern w:val="32"/>
      <w:szCs w:val="32"/>
    </w:rPr>
  </w:style>
  <w:style w:type="paragraph" w:styleId="Ttulo2">
    <w:name w:val="heading 2"/>
    <w:basedOn w:val="Normal"/>
    <w:next w:val="Normal"/>
    <w:link w:val="Ttulo2Car"/>
    <w:uiPriority w:val="9"/>
    <w:qFormat/>
    <w:rsid w:val="00FE74AA"/>
    <w:pPr>
      <w:keepNext/>
      <w:numPr>
        <w:ilvl w:val="1"/>
        <w:numId w:val="2"/>
      </w:numPr>
      <w:spacing w:before="240" w:after="60"/>
      <w:outlineLvl w:val="1"/>
    </w:pPr>
    <w:rPr>
      <w:b/>
      <w:i/>
      <w:lang w:val="es-ES_tradnl"/>
    </w:rPr>
  </w:style>
  <w:style w:type="paragraph" w:styleId="Ttulo3">
    <w:name w:val="heading 3"/>
    <w:basedOn w:val="Normal"/>
    <w:next w:val="Normal"/>
    <w:uiPriority w:val="9"/>
    <w:qFormat/>
    <w:rsid w:val="009D15A8"/>
    <w:pPr>
      <w:keepNext/>
      <w:numPr>
        <w:ilvl w:val="2"/>
        <w:numId w:val="2"/>
      </w:numPr>
      <w:tabs>
        <w:tab w:val="left" w:pos="-4253"/>
      </w:tabs>
      <w:outlineLvl w:val="2"/>
    </w:pPr>
    <w:rPr>
      <w:i/>
      <w:lang w:val="es-ES_tradnl"/>
    </w:rPr>
  </w:style>
  <w:style w:type="paragraph" w:styleId="Ttulo4">
    <w:name w:val="heading 4"/>
    <w:basedOn w:val="Normal"/>
    <w:next w:val="Normal"/>
    <w:uiPriority w:val="9"/>
    <w:qFormat/>
    <w:rsid w:val="009D15A8"/>
    <w:pPr>
      <w:keepNext/>
      <w:numPr>
        <w:ilvl w:val="3"/>
        <w:numId w:val="2"/>
      </w:numPr>
      <w:spacing w:before="240" w:after="60"/>
      <w:outlineLvl w:val="3"/>
    </w:pPr>
    <w:rPr>
      <w:bCs/>
      <w:i/>
      <w:szCs w:val="28"/>
    </w:rPr>
  </w:style>
  <w:style w:type="paragraph" w:styleId="Ttulo5">
    <w:name w:val="heading 5"/>
    <w:basedOn w:val="Normal"/>
    <w:next w:val="Normal"/>
    <w:uiPriority w:val="9"/>
    <w:qFormat/>
    <w:rsid w:val="00AE015F"/>
    <w:pPr>
      <w:keepNext/>
      <w:numPr>
        <w:ilvl w:val="4"/>
        <w:numId w:val="2"/>
      </w:numPr>
      <w:jc w:val="left"/>
      <w:outlineLvl w:val="4"/>
    </w:pPr>
    <w:rPr>
      <w:rFonts w:ascii="Century Gothic" w:hAnsi="Century Gothic"/>
      <w:b/>
      <w:lang w:val="es-ES"/>
    </w:rPr>
  </w:style>
  <w:style w:type="paragraph" w:styleId="Ttulo6">
    <w:name w:val="heading 6"/>
    <w:basedOn w:val="Normal"/>
    <w:next w:val="Normal"/>
    <w:link w:val="Ttulo6Car"/>
    <w:uiPriority w:val="9"/>
    <w:semiHidden/>
    <w:unhideWhenUsed/>
    <w:qFormat/>
    <w:rsid w:val="00E105F2"/>
    <w:pPr>
      <w:numPr>
        <w:ilvl w:val="5"/>
        <w:numId w:val="2"/>
      </w:numPr>
      <w:spacing w:before="240" w:after="60"/>
      <w:outlineLvl w:val="5"/>
    </w:pPr>
    <w:rPr>
      <w:rFonts w:ascii="Calibri" w:hAnsi="Calibri"/>
      <w:b/>
      <w:bCs/>
      <w:szCs w:val="22"/>
    </w:rPr>
  </w:style>
  <w:style w:type="paragraph" w:styleId="Ttulo7">
    <w:name w:val="heading 7"/>
    <w:basedOn w:val="Normal"/>
    <w:next w:val="Normal"/>
    <w:link w:val="Ttulo7Car"/>
    <w:uiPriority w:val="9"/>
    <w:semiHidden/>
    <w:unhideWhenUsed/>
    <w:qFormat/>
    <w:rsid w:val="00E105F2"/>
    <w:pPr>
      <w:numPr>
        <w:ilvl w:val="6"/>
        <w:numId w:val="2"/>
      </w:numPr>
      <w:spacing w:before="240" w:after="60"/>
      <w:outlineLvl w:val="6"/>
    </w:pPr>
    <w:rPr>
      <w:rFonts w:ascii="Calibri" w:hAnsi="Calibri"/>
      <w:szCs w:val="24"/>
    </w:rPr>
  </w:style>
  <w:style w:type="paragraph" w:styleId="Ttulo8">
    <w:name w:val="heading 8"/>
    <w:basedOn w:val="Normal"/>
    <w:next w:val="Normal"/>
    <w:link w:val="Ttulo8Car"/>
    <w:uiPriority w:val="9"/>
    <w:semiHidden/>
    <w:unhideWhenUsed/>
    <w:qFormat/>
    <w:rsid w:val="00E105F2"/>
    <w:pPr>
      <w:numPr>
        <w:ilvl w:val="7"/>
        <w:numId w:val="2"/>
      </w:numPr>
      <w:spacing w:before="240" w:after="60"/>
      <w:outlineLvl w:val="7"/>
    </w:pPr>
    <w:rPr>
      <w:rFonts w:ascii="Calibri" w:hAnsi="Calibri"/>
      <w:i/>
      <w:iCs/>
      <w:szCs w:val="24"/>
    </w:rPr>
  </w:style>
  <w:style w:type="paragraph" w:styleId="Ttulo9">
    <w:name w:val="heading 9"/>
    <w:basedOn w:val="Normal"/>
    <w:next w:val="Normal"/>
    <w:uiPriority w:val="9"/>
    <w:qFormat/>
    <w:rsid w:val="00AE015F"/>
    <w:pPr>
      <w:numPr>
        <w:ilvl w:val="8"/>
        <w:numId w:val="2"/>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t,Texto nota pie_mujer"/>
    <w:basedOn w:val="Normal"/>
    <w:link w:val="TextonotapieCar"/>
    <w:semiHidden/>
    <w:rsid w:val="00AE015F"/>
    <w:rPr>
      <w:sz w:val="20"/>
    </w:rPr>
  </w:style>
  <w:style w:type="character" w:styleId="Refdenotaalpie">
    <w:name w:val="footnote reference"/>
    <w:uiPriority w:val="99"/>
    <w:semiHidden/>
    <w:rsid w:val="00AE015F"/>
    <w:rPr>
      <w:vertAlign w:val="superscript"/>
    </w:rPr>
  </w:style>
  <w:style w:type="paragraph" w:customStyle="1" w:styleId="BodyText21">
    <w:name w:val="Body Text 21"/>
    <w:basedOn w:val="Normal"/>
    <w:rsid w:val="00AE015F"/>
    <w:pPr>
      <w:widowControl w:val="0"/>
    </w:pPr>
    <w:rPr>
      <w:sz w:val="20"/>
    </w:rPr>
  </w:style>
  <w:style w:type="paragraph" w:styleId="Textoindependiente2">
    <w:name w:val="Body Text 2"/>
    <w:basedOn w:val="Normal"/>
    <w:rsid w:val="00AE015F"/>
    <w:rPr>
      <w:sz w:val="20"/>
    </w:rPr>
  </w:style>
  <w:style w:type="paragraph" w:styleId="Piedepgina">
    <w:name w:val="footer"/>
    <w:aliases w:val="pie de página"/>
    <w:basedOn w:val="Normal"/>
    <w:link w:val="PiedepginaCar"/>
    <w:rsid w:val="00AE015F"/>
    <w:pPr>
      <w:tabs>
        <w:tab w:val="center" w:pos="4252"/>
        <w:tab w:val="right" w:pos="8504"/>
      </w:tabs>
    </w:pPr>
  </w:style>
  <w:style w:type="character" w:styleId="Nmerodepgina">
    <w:name w:val="page number"/>
    <w:basedOn w:val="Fuentedeprrafopredeter"/>
    <w:rsid w:val="00AE015F"/>
  </w:style>
  <w:style w:type="paragraph" w:styleId="Encabezado">
    <w:name w:val="header"/>
    <w:aliases w:val="encabezado"/>
    <w:basedOn w:val="Normal"/>
    <w:link w:val="EncabezadoCar"/>
    <w:rsid w:val="00AE015F"/>
    <w:pPr>
      <w:tabs>
        <w:tab w:val="center" w:pos="4252"/>
        <w:tab w:val="right" w:pos="8504"/>
      </w:tabs>
    </w:pPr>
  </w:style>
  <w:style w:type="paragraph" w:styleId="TDC1">
    <w:name w:val="toc 1"/>
    <w:basedOn w:val="Normal"/>
    <w:next w:val="Normal"/>
    <w:autoRedefine/>
    <w:semiHidden/>
    <w:rsid w:val="00AE015F"/>
    <w:pPr>
      <w:tabs>
        <w:tab w:val="left" w:pos="480"/>
        <w:tab w:val="right" w:leader="dot" w:pos="8878"/>
      </w:tabs>
      <w:spacing w:before="120" w:after="120"/>
      <w:jc w:val="left"/>
    </w:pPr>
    <w:rPr>
      <w:b/>
      <w:bCs/>
      <w:caps/>
      <w:noProof/>
      <w:color w:val="000000"/>
      <w:sz w:val="20"/>
    </w:rPr>
  </w:style>
  <w:style w:type="paragraph" w:styleId="TDC2">
    <w:name w:val="toc 2"/>
    <w:basedOn w:val="Normal"/>
    <w:next w:val="Normal"/>
    <w:autoRedefine/>
    <w:semiHidden/>
    <w:rsid w:val="00AE015F"/>
    <w:pPr>
      <w:ind w:left="240"/>
      <w:jc w:val="left"/>
    </w:pPr>
    <w:rPr>
      <w:smallCaps/>
      <w:sz w:val="20"/>
    </w:rPr>
  </w:style>
  <w:style w:type="character" w:styleId="Hipervnculo">
    <w:name w:val="Hyperlink"/>
    <w:rsid w:val="00AE015F"/>
    <w:rPr>
      <w:color w:val="0000FF"/>
      <w:u w:val="single"/>
    </w:rPr>
  </w:style>
  <w:style w:type="paragraph" w:styleId="Textoindependiente">
    <w:name w:val="Body Text"/>
    <w:basedOn w:val="Normal"/>
    <w:rsid w:val="00AE015F"/>
    <w:pPr>
      <w:spacing w:after="120"/>
    </w:pPr>
  </w:style>
  <w:style w:type="paragraph" w:styleId="TDC3">
    <w:name w:val="toc 3"/>
    <w:basedOn w:val="Normal"/>
    <w:next w:val="Normal"/>
    <w:autoRedefine/>
    <w:semiHidden/>
    <w:rsid w:val="00AE015F"/>
    <w:pPr>
      <w:ind w:left="480"/>
      <w:jc w:val="left"/>
    </w:pPr>
    <w:rPr>
      <w:i/>
      <w:iCs/>
      <w:sz w:val="20"/>
    </w:rPr>
  </w:style>
  <w:style w:type="paragraph" w:styleId="TDC4">
    <w:name w:val="toc 4"/>
    <w:basedOn w:val="Normal"/>
    <w:next w:val="Normal"/>
    <w:autoRedefine/>
    <w:semiHidden/>
    <w:rsid w:val="00AE015F"/>
    <w:pPr>
      <w:ind w:left="720"/>
      <w:jc w:val="left"/>
    </w:pPr>
    <w:rPr>
      <w:sz w:val="18"/>
      <w:szCs w:val="18"/>
    </w:rPr>
  </w:style>
  <w:style w:type="paragraph" w:styleId="TDC5">
    <w:name w:val="toc 5"/>
    <w:basedOn w:val="Normal"/>
    <w:next w:val="Normal"/>
    <w:autoRedefine/>
    <w:semiHidden/>
    <w:rsid w:val="00AE015F"/>
    <w:pPr>
      <w:ind w:left="960"/>
      <w:jc w:val="left"/>
    </w:pPr>
    <w:rPr>
      <w:sz w:val="18"/>
      <w:szCs w:val="18"/>
    </w:rPr>
  </w:style>
  <w:style w:type="paragraph" w:styleId="TDC6">
    <w:name w:val="toc 6"/>
    <w:basedOn w:val="Normal"/>
    <w:next w:val="Normal"/>
    <w:autoRedefine/>
    <w:semiHidden/>
    <w:rsid w:val="00AE015F"/>
    <w:pPr>
      <w:ind w:left="1200"/>
      <w:jc w:val="left"/>
    </w:pPr>
    <w:rPr>
      <w:sz w:val="18"/>
      <w:szCs w:val="18"/>
    </w:rPr>
  </w:style>
  <w:style w:type="paragraph" w:styleId="TDC7">
    <w:name w:val="toc 7"/>
    <w:basedOn w:val="Normal"/>
    <w:next w:val="Normal"/>
    <w:autoRedefine/>
    <w:semiHidden/>
    <w:rsid w:val="00AE015F"/>
    <w:pPr>
      <w:ind w:left="1440"/>
      <w:jc w:val="left"/>
    </w:pPr>
    <w:rPr>
      <w:sz w:val="18"/>
      <w:szCs w:val="18"/>
    </w:rPr>
  </w:style>
  <w:style w:type="paragraph" w:styleId="TDC8">
    <w:name w:val="toc 8"/>
    <w:basedOn w:val="Normal"/>
    <w:next w:val="Normal"/>
    <w:autoRedefine/>
    <w:semiHidden/>
    <w:rsid w:val="00AE015F"/>
    <w:pPr>
      <w:ind w:left="1680"/>
      <w:jc w:val="left"/>
    </w:pPr>
    <w:rPr>
      <w:sz w:val="18"/>
      <w:szCs w:val="18"/>
    </w:rPr>
  </w:style>
  <w:style w:type="paragraph" w:styleId="TDC9">
    <w:name w:val="toc 9"/>
    <w:basedOn w:val="Normal"/>
    <w:next w:val="Normal"/>
    <w:autoRedefine/>
    <w:semiHidden/>
    <w:rsid w:val="00AE015F"/>
    <w:pPr>
      <w:ind w:left="1920"/>
      <w:jc w:val="left"/>
    </w:pPr>
    <w:rPr>
      <w:sz w:val="18"/>
      <w:szCs w:val="18"/>
    </w:rPr>
  </w:style>
  <w:style w:type="character" w:customStyle="1" w:styleId="Ttulo1Car1">
    <w:name w:val="Título 1 Car1"/>
    <w:aliases w:val="Título 1 Car Car"/>
    <w:rsid w:val="00AE015F"/>
    <w:rPr>
      <w:rFonts w:ascii="Arial" w:hAnsi="Arial" w:cs="Arial"/>
      <w:b/>
      <w:bCs/>
      <w:kern w:val="32"/>
      <w:sz w:val="32"/>
      <w:szCs w:val="32"/>
      <w:lang w:val="es-CO" w:eastAsia="es-ES" w:bidi="ar-SA"/>
    </w:rPr>
  </w:style>
  <w:style w:type="character" w:customStyle="1" w:styleId="Ttulo4Car">
    <w:name w:val="Título 4 Car"/>
    <w:rsid w:val="00AE015F"/>
    <w:rPr>
      <w:b/>
      <w:bCs/>
      <w:sz w:val="28"/>
      <w:szCs w:val="28"/>
      <w:lang w:val="es-CO" w:eastAsia="es-ES" w:bidi="ar-SA"/>
    </w:rPr>
  </w:style>
  <w:style w:type="paragraph" w:styleId="Sangradetextonormal">
    <w:name w:val="Body Text Indent"/>
    <w:basedOn w:val="Normal"/>
    <w:rsid w:val="00AE015F"/>
    <w:pPr>
      <w:ind w:left="1026" w:hanging="318"/>
    </w:pPr>
    <w:rPr>
      <w:sz w:val="20"/>
    </w:rPr>
  </w:style>
  <w:style w:type="character" w:styleId="Hipervnculovisitado">
    <w:name w:val="FollowedHyperlink"/>
    <w:rsid w:val="00AE015F"/>
    <w:rPr>
      <w:color w:val="800080"/>
      <w:u w:val="single"/>
    </w:rPr>
  </w:style>
  <w:style w:type="table" w:styleId="Tablaconcuadrcula">
    <w:name w:val="Table Grid"/>
    <w:basedOn w:val="Tablanormal"/>
    <w:rsid w:val="00340D7C"/>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notapieCar">
    <w:name w:val="Texto nota pie Car"/>
    <w:aliases w:val="ft Car,Texto nota pie_mujer Car"/>
    <w:link w:val="Textonotapie"/>
    <w:semiHidden/>
    <w:rsid w:val="0042380C"/>
    <w:rPr>
      <w:rFonts w:ascii="Arial" w:hAnsi="Arial"/>
      <w:lang w:val="es-CO"/>
    </w:rPr>
  </w:style>
  <w:style w:type="paragraph" w:styleId="NormalWeb">
    <w:name w:val="Normal (Web)"/>
    <w:basedOn w:val="Normal"/>
    <w:uiPriority w:val="99"/>
    <w:unhideWhenUsed/>
    <w:rsid w:val="0094715D"/>
    <w:rPr>
      <w:szCs w:val="24"/>
    </w:rPr>
  </w:style>
  <w:style w:type="character" w:customStyle="1" w:styleId="contenidonegrilla1">
    <w:name w:val="contenido_negrilla1"/>
    <w:rsid w:val="00B65353"/>
    <w:rPr>
      <w:rFonts w:ascii="Verdana" w:hAnsi="Verdana" w:hint="default"/>
      <w:b/>
      <w:bCs/>
      <w:strike w:val="0"/>
      <w:dstrike w:val="0"/>
      <w:color w:val="333333"/>
      <w:sz w:val="17"/>
      <w:szCs w:val="17"/>
      <w:u w:val="none"/>
      <w:effect w:val="none"/>
    </w:rPr>
  </w:style>
  <w:style w:type="paragraph" w:styleId="Prrafodelista">
    <w:name w:val="List Paragraph"/>
    <w:basedOn w:val="Normal"/>
    <w:link w:val="PrrafodelistaCar"/>
    <w:uiPriority w:val="34"/>
    <w:qFormat/>
    <w:rsid w:val="00A47A97"/>
    <w:pPr>
      <w:ind w:left="708"/>
    </w:pPr>
  </w:style>
  <w:style w:type="character" w:styleId="Refdecomentario">
    <w:name w:val="annotation reference"/>
    <w:uiPriority w:val="99"/>
    <w:unhideWhenUsed/>
    <w:rsid w:val="00DD52AD"/>
    <w:rPr>
      <w:sz w:val="16"/>
      <w:szCs w:val="16"/>
    </w:rPr>
  </w:style>
  <w:style w:type="paragraph" w:styleId="Textocomentario">
    <w:name w:val="annotation text"/>
    <w:basedOn w:val="Normal"/>
    <w:link w:val="TextocomentarioCar"/>
    <w:unhideWhenUsed/>
    <w:rsid w:val="00DD52AD"/>
    <w:rPr>
      <w:sz w:val="20"/>
    </w:rPr>
  </w:style>
  <w:style w:type="character" w:customStyle="1" w:styleId="TextocomentarioCar">
    <w:name w:val="Texto comentario Car"/>
    <w:link w:val="Textocomentario"/>
    <w:rsid w:val="00DD52AD"/>
    <w:rPr>
      <w:rFonts w:ascii="Arial" w:hAnsi="Arial"/>
      <w:lang w:val="es-CO"/>
    </w:rPr>
  </w:style>
  <w:style w:type="paragraph" w:styleId="Asuntodelcomentario">
    <w:name w:val="annotation subject"/>
    <w:basedOn w:val="Textocomentario"/>
    <w:next w:val="Textocomentario"/>
    <w:link w:val="AsuntodelcomentarioCar"/>
    <w:uiPriority w:val="99"/>
    <w:semiHidden/>
    <w:unhideWhenUsed/>
    <w:rsid w:val="00DD52AD"/>
    <w:rPr>
      <w:b/>
      <w:bCs/>
    </w:rPr>
  </w:style>
  <w:style w:type="character" w:customStyle="1" w:styleId="AsuntodelcomentarioCar">
    <w:name w:val="Asunto del comentario Car"/>
    <w:link w:val="Asuntodelcomentario"/>
    <w:uiPriority w:val="99"/>
    <w:semiHidden/>
    <w:rsid w:val="00DD52AD"/>
    <w:rPr>
      <w:rFonts w:ascii="Arial" w:hAnsi="Arial"/>
      <w:b/>
      <w:bCs/>
      <w:lang w:val="es-CO"/>
    </w:rPr>
  </w:style>
  <w:style w:type="paragraph" w:styleId="Textodeglobo">
    <w:name w:val="Balloon Text"/>
    <w:basedOn w:val="Normal"/>
    <w:link w:val="TextodegloboCar"/>
    <w:uiPriority w:val="99"/>
    <w:semiHidden/>
    <w:unhideWhenUsed/>
    <w:rsid w:val="00DD52AD"/>
    <w:rPr>
      <w:rFonts w:ascii="Tahoma" w:hAnsi="Tahoma"/>
      <w:sz w:val="16"/>
      <w:szCs w:val="16"/>
    </w:rPr>
  </w:style>
  <w:style w:type="character" w:customStyle="1" w:styleId="TextodegloboCar">
    <w:name w:val="Texto de globo Car"/>
    <w:link w:val="Textodeglobo"/>
    <w:uiPriority w:val="99"/>
    <w:semiHidden/>
    <w:rsid w:val="00DD52AD"/>
    <w:rPr>
      <w:rFonts w:ascii="Tahoma" w:hAnsi="Tahoma" w:cs="Tahoma"/>
      <w:sz w:val="16"/>
      <w:szCs w:val="16"/>
      <w:lang w:val="es-CO"/>
    </w:rPr>
  </w:style>
  <w:style w:type="paragraph" w:styleId="Revisin">
    <w:name w:val="Revision"/>
    <w:hidden/>
    <w:uiPriority w:val="99"/>
    <w:semiHidden/>
    <w:rsid w:val="00E330BA"/>
    <w:rPr>
      <w:rFonts w:ascii="Arial" w:hAnsi="Arial"/>
      <w:sz w:val="24"/>
      <w:lang w:val="es-CO" w:eastAsia="es-ES"/>
    </w:rPr>
  </w:style>
  <w:style w:type="character" w:customStyle="1" w:styleId="EncabezadoCar">
    <w:name w:val="Encabezado Car"/>
    <w:aliases w:val="encabezado Car"/>
    <w:link w:val="Encabezado"/>
    <w:locked/>
    <w:rsid w:val="00003965"/>
    <w:rPr>
      <w:rFonts w:ascii="Arial" w:hAnsi="Arial"/>
      <w:sz w:val="24"/>
      <w:lang w:val="es-CO"/>
    </w:rPr>
  </w:style>
  <w:style w:type="character" w:customStyle="1" w:styleId="PiedepginaCar">
    <w:name w:val="Pie de página Car"/>
    <w:aliases w:val="pie de página Car"/>
    <w:link w:val="Piedepgina"/>
    <w:rsid w:val="0000436B"/>
    <w:rPr>
      <w:rFonts w:ascii="Arial" w:hAnsi="Arial"/>
      <w:sz w:val="24"/>
      <w:lang w:val="es-CO"/>
    </w:rPr>
  </w:style>
  <w:style w:type="character" w:customStyle="1" w:styleId="txt1">
    <w:name w:val="txt1"/>
    <w:rsid w:val="00992CE6"/>
    <w:rPr>
      <w:rFonts w:ascii="Verdana" w:hAnsi="Verdana" w:hint="default"/>
      <w:b w:val="0"/>
      <w:bCs w:val="0"/>
      <w:i w:val="0"/>
      <w:iCs w:val="0"/>
      <w:caps w:val="0"/>
      <w:smallCaps w:val="0"/>
      <w:color w:val="333333"/>
      <w:sz w:val="17"/>
      <w:szCs w:val="17"/>
    </w:rPr>
  </w:style>
  <w:style w:type="paragraph" w:styleId="Textonotaalfinal">
    <w:name w:val="endnote text"/>
    <w:basedOn w:val="Normal"/>
    <w:link w:val="TextonotaalfinalCar"/>
    <w:uiPriority w:val="99"/>
    <w:semiHidden/>
    <w:unhideWhenUsed/>
    <w:rsid w:val="00133022"/>
    <w:rPr>
      <w:sz w:val="20"/>
    </w:rPr>
  </w:style>
  <w:style w:type="character" w:customStyle="1" w:styleId="TextonotaalfinalCar">
    <w:name w:val="Texto nota al final Car"/>
    <w:link w:val="Textonotaalfinal"/>
    <w:uiPriority w:val="99"/>
    <w:semiHidden/>
    <w:rsid w:val="00133022"/>
    <w:rPr>
      <w:rFonts w:ascii="Arial" w:hAnsi="Arial"/>
      <w:lang w:eastAsia="es-ES"/>
    </w:rPr>
  </w:style>
  <w:style w:type="character" w:styleId="Refdenotaalfinal">
    <w:name w:val="endnote reference"/>
    <w:uiPriority w:val="99"/>
    <w:semiHidden/>
    <w:unhideWhenUsed/>
    <w:rsid w:val="00133022"/>
    <w:rPr>
      <w:vertAlign w:val="superscript"/>
    </w:rPr>
  </w:style>
  <w:style w:type="paragraph" w:customStyle="1" w:styleId="Tabla">
    <w:name w:val="Tabla"/>
    <w:basedOn w:val="Descripcin1"/>
    <w:link w:val="TablaCar"/>
    <w:qFormat/>
    <w:rsid w:val="008660B6"/>
    <w:pPr>
      <w:keepNext/>
      <w:shd w:val="clear" w:color="auto" w:fill="FFFFFF"/>
      <w:spacing w:after="200" w:line="360" w:lineRule="auto"/>
      <w:jc w:val="center"/>
    </w:pPr>
    <w:rPr>
      <w:rFonts w:eastAsia="Calibri"/>
      <w:b w:val="0"/>
      <w:bCs w:val="0"/>
      <w:iCs/>
      <w:color w:val="000000"/>
      <w:szCs w:val="18"/>
      <w:lang w:eastAsia="en-US"/>
    </w:rPr>
  </w:style>
  <w:style w:type="character" w:customStyle="1" w:styleId="TablaCar">
    <w:name w:val="Tabla Car"/>
    <w:link w:val="Tabla"/>
    <w:rsid w:val="008660B6"/>
    <w:rPr>
      <w:rFonts w:eastAsia="Calibri"/>
      <w:iCs/>
      <w:color w:val="000000"/>
      <w:szCs w:val="18"/>
      <w:shd w:val="clear" w:color="auto" w:fill="FFFFFF"/>
      <w:lang w:val="es-CO"/>
    </w:rPr>
  </w:style>
  <w:style w:type="paragraph" w:customStyle="1" w:styleId="Descripcin1">
    <w:name w:val="Descripción1"/>
    <w:basedOn w:val="Normal"/>
    <w:next w:val="Normal"/>
    <w:link w:val="DescripcinCar"/>
    <w:uiPriority w:val="35"/>
    <w:unhideWhenUsed/>
    <w:qFormat/>
    <w:rsid w:val="008625F5"/>
    <w:rPr>
      <w:b/>
      <w:bCs/>
      <w:sz w:val="20"/>
    </w:rPr>
  </w:style>
  <w:style w:type="character" w:customStyle="1" w:styleId="DescripcinCar">
    <w:name w:val="Descripción Car"/>
    <w:link w:val="Descripcin1"/>
    <w:uiPriority w:val="35"/>
    <w:rsid w:val="008625F5"/>
    <w:rPr>
      <w:rFonts w:ascii="Arial" w:hAnsi="Arial"/>
      <w:b/>
      <w:bCs/>
      <w:lang w:eastAsia="es-ES"/>
    </w:rPr>
  </w:style>
  <w:style w:type="paragraph" w:customStyle="1" w:styleId="Imagen">
    <w:name w:val="Imagen"/>
    <w:basedOn w:val="Descripcin1"/>
    <w:link w:val="ImagenCar"/>
    <w:qFormat/>
    <w:rsid w:val="008625F5"/>
    <w:pPr>
      <w:spacing w:after="200"/>
      <w:jc w:val="center"/>
    </w:pPr>
    <w:rPr>
      <w:rFonts w:eastAsia="Calibri" w:cs="Arial"/>
      <w:bCs w:val="0"/>
      <w:iCs/>
      <w:color w:val="000000"/>
      <w:sz w:val="18"/>
      <w:szCs w:val="18"/>
      <w:lang w:eastAsia="en-US"/>
    </w:rPr>
  </w:style>
  <w:style w:type="character" w:customStyle="1" w:styleId="ImagenCar">
    <w:name w:val="Imagen Car"/>
    <w:link w:val="Imagen"/>
    <w:rsid w:val="008625F5"/>
    <w:rPr>
      <w:rFonts w:ascii="Arial" w:eastAsia="Calibri" w:hAnsi="Arial" w:cs="Arial"/>
      <w:b/>
      <w:iCs/>
      <w:color w:val="000000"/>
      <w:sz w:val="18"/>
      <w:szCs w:val="18"/>
      <w:lang w:eastAsia="en-US"/>
    </w:rPr>
  </w:style>
  <w:style w:type="character" w:customStyle="1" w:styleId="Ttulo6Car">
    <w:name w:val="Título 6 Car"/>
    <w:link w:val="Ttulo6"/>
    <w:uiPriority w:val="9"/>
    <w:semiHidden/>
    <w:rsid w:val="00E105F2"/>
    <w:rPr>
      <w:rFonts w:ascii="Calibri" w:hAnsi="Calibri"/>
      <w:b/>
      <w:bCs/>
      <w:sz w:val="22"/>
      <w:szCs w:val="22"/>
      <w:lang w:val="es-CO" w:eastAsia="es-ES"/>
    </w:rPr>
  </w:style>
  <w:style w:type="character" w:customStyle="1" w:styleId="Ttulo7Car">
    <w:name w:val="Título 7 Car"/>
    <w:link w:val="Ttulo7"/>
    <w:uiPriority w:val="9"/>
    <w:semiHidden/>
    <w:rsid w:val="00E105F2"/>
    <w:rPr>
      <w:rFonts w:ascii="Calibri" w:hAnsi="Calibri"/>
      <w:sz w:val="22"/>
      <w:szCs w:val="24"/>
      <w:lang w:val="es-CO" w:eastAsia="es-ES"/>
    </w:rPr>
  </w:style>
  <w:style w:type="character" w:customStyle="1" w:styleId="Ttulo8Car">
    <w:name w:val="Título 8 Car"/>
    <w:link w:val="Ttulo8"/>
    <w:uiPriority w:val="9"/>
    <w:semiHidden/>
    <w:rsid w:val="00E105F2"/>
    <w:rPr>
      <w:rFonts w:ascii="Calibri" w:hAnsi="Calibri"/>
      <w:i/>
      <w:iCs/>
      <w:sz w:val="22"/>
      <w:szCs w:val="24"/>
      <w:lang w:val="es-CO" w:eastAsia="es-ES"/>
    </w:rPr>
  </w:style>
  <w:style w:type="paragraph" w:styleId="Citadestacada">
    <w:name w:val="Intense Quote"/>
    <w:basedOn w:val="Normal"/>
    <w:next w:val="Normal"/>
    <w:link w:val="CitadestacadaCar"/>
    <w:uiPriority w:val="30"/>
    <w:qFormat/>
    <w:rsid w:val="006C5236"/>
    <w:pPr>
      <w:pBdr>
        <w:bottom w:val="single" w:sz="4" w:space="4" w:color="5B9BD5"/>
      </w:pBdr>
      <w:spacing w:before="200" w:after="280" w:line="259" w:lineRule="auto"/>
      <w:ind w:left="936" w:right="936"/>
    </w:pPr>
    <w:rPr>
      <w:rFonts w:ascii="Arial" w:eastAsia="Calibri" w:hAnsi="Arial"/>
      <w:b/>
      <w:bCs/>
      <w:i/>
      <w:iCs/>
      <w:color w:val="5B9BD5"/>
      <w:szCs w:val="22"/>
      <w:lang w:val="en-US" w:eastAsia="en-US"/>
    </w:rPr>
  </w:style>
  <w:style w:type="character" w:customStyle="1" w:styleId="CitadestacadaCar">
    <w:name w:val="Cita destacada Car"/>
    <w:link w:val="Citadestacada"/>
    <w:uiPriority w:val="30"/>
    <w:rsid w:val="006C5236"/>
    <w:rPr>
      <w:rFonts w:ascii="Arial" w:eastAsia="Calibri" w:hAnsi="Arial"/>
      <w:b/>
      <w:bCs/>
      <w:i/>
      <w:iCs/>
      <w:color w:val="5B9BD5"/>
      <w:sz w:val="22"/>
      <w:szCs w:val="22"/>
      <w:lang w:val="en-US" w:eastAsia="en-US"/>
    </w:rPr>
  </w:style>
  <w:style w:type="character" w:customStyle="1" w:styleId="apple-converted-space">
    <w:name w:val="apple-converted-space"/>
    <w:rsid w:val="00350BAD"/>
  </w:style>
  <w:style w:type="table" w:customStyle="1" w:styleId="Tabladecuadrcula4-nfasis61">
    <w:name w:val="Tabla de cuadrícula 4 - Énfasis 61"/>
    <w:basedOn w:val="Tablanormal"/>
    <w:uiPriority w:val="49"/>
    <w:rsid w:val="00384E70"/>
    <w:tblPr>
      <w:tblStyleRowBandSize w:val="1"/>
      <w:tblStyleColBandSize w:val="1"/>
      <w:tblInd w:w="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5oscura-nfasis51">
    <w:name w:val="Tabla de cuadrícula 5 oscura - Énfasis 51"/>
    <w:basedOn w:val="Tablanormal"/>
    <w:uiPriority w:val="50"/>
    <w:rsid w:val="002D5EE1"/>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decuadrcula5oscura-nfasis61">
    <w:name w:val="Tabla de cuadrícula 5 oscura - Énfasis 61"/>
    <w:basedOn w:val="Tablanormal"/>
    <w:uiPriority w:val="50"/>
    <w:rsid w:val="002D3A9C"/>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Cuadrculavistosa-nfasis5">
    <w:name w:val="Colorful Grid Accent 5"/>
    <w:basedOn w:val="Tablanormal"/>
    <w:uiPriority w:val="73"/>
    <w:rsid w:val="00D43614"/>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styleId="Cuadrculamedia3-nfasis5">
    <w:name w:val="Medium Grid 3 Accent 5"/>
    <w:basedOn w:val="Tablanormal"/>
    <w:uiPriority w:val="69"/>
    <w:rsid w:val="004B2176"/>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0DB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472C4"/>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472C4"/>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472C4"/>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472C4"/>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1B8E1"/>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1B8E1"/>
      </w:tcPr>
    </w:tblStylePr>
  </w:style>
  <w:style w:type="table" w:customStyle="1" w:styleId="Tabladecuadrcula4-nfasis51">
    <w:name w:val="Tabla de cuadrícula 4 - Énfasis 51"/>
    <w:basedOn w:val="Tablanormal"/>
    <w:uiPriority w:val="49"/>
    <w:rsid w:val="00DE073E"/>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styleId="Textoennegrita">
    <w:name w:val="Strong"/>
    <w:uiPriority w:val="22"/>
    <w:qFormat/>
    <w:rsid w:val="00FD2673"/>
    <w:rPr>
      <w:b/>
      <w:bCs/>
    </w:rPr>
  </w:style>
  <w:style w:type="table" w:customStyle="1" w:styleId="Tabladecuadrcula1clara-nfasis51">
    <w:name w:val="Tabla de cuadrícula 1 clara - Énfasis 51"/>
    <w:basedOn w:val="Tablanormal"/>
    <w:uiPriority w:val="46"/>
    <w:rsid w:val="00EA3104"/>
    <w:tblPr>
      <w:tblStyleRowBandSize w:val="1"/>
      <w:tblStyleColBandSize w:val="1"/>
      <w:tblInd w:w="0"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61">
    <w:name w:val="Tabla de cuadrícula 1 clara - Énfasis 61"/>
    <w:basedOn w:val="Tablanormal"/>
    <w:uiPriority w:val="46"/>
    <w:rsid w:val="00EA3104"/>
    <w:tblPr>
      <w:tblStyleRowBandSize w:val="1"/>
      <w:tblStyleColBandSize w:val="1"/>
      <w:tblInd w:w="0" w:type="dxa"/>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CellMar>
        <w:top w:w="0" w:type="dxa"/>
        <w:left w:w="108" w:type="dxa"/>
        <w:bottom w:w="0" w:type="dxa"/>
        <w:right w:w="108" w:type="dxa"/>
      </w:tblCellMar>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styleId="Listaclara-nfasis5">
    <w:name w:val="Light List Accent 5"/>
    <w:basedOn w:val="Tablanormal"/>
    <w:uiPriority w:val="61"/>
    <w:rsid w:val="00EA3104"/>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staclara1">
    <w:name w:val="Lista clara1"/>
    <w:basedOn w:val="Tablanormal"/>
    <w:uiPriority w:val="61"/>
    <w:rsid w:val="00EA3104"/>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Ttulo2Car">
    <w:name w:val="Título 2 Car"/>
    <w:basedOn w:val="Fuentedeprrafopredeter"/>
    <w:link w:val="Ttulo2"/>
    <w:uiPriority w:val="9"/>
    <w:rsid w:val="004913ED"/>
    <w:rPr>
      <w:b/>
      <w:i/>
      <w:sz w:val="22"/>
      <w:lang w:val="es-ES_tradnl" w:eastAsia="es-ES"/>
    </w:rPr>
  </w:style>
  <w:style w:type="character" w:customStyle="1" w:styleId="PrrafodelistaCar">
    <w:name w:val="Párrafo de lista Car"/>
    <w:link w:val="Prrafodelista"/>
    <w:uiPriority w:val="34"/>
    <w:qFormat/>
    <w:locked/>
    <w:rsid w:val="000062F7"/>
    <w:rPr>
      <w:sz w:val="22"/>
      <w:lang w:val="es-CO" w:eastAsia="es-ES"/>
    </w:rPr>
  </w:style>
  <w:style w:type="paragraph" w:styleId="Mapadeldocumento">
    <w:name w:val="Document Map"/>
    <w:basedOn w:val="Normal"/>
    <w:link w:val="MapadeldocumentoCar"/>
    <w:uiPriority w:val="99"/>
    <w:semiHidden/>
    <w:unhideWhenUsed/>
    <w:rsid w:val="00577293"/>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577293"/>
    <w:rPr>
      <w:rFonts w:ascii="Tahoma" w:hAnsi="Tahoma" w:cs="Tahoma"/>
      <w:sz w:val="16"/>
      <w:szCs w:val="16"/>
      <w:lang w:val="es-CO" w:eastAsia="es-ES"/>
    </w:rPr>
  </w:style>
  <w:style w:type="paragraph" w:styleId="Epgrafe">
    <w:name w:val="caption"/>
    <w:basedOn w:val="Normal"/>
    <w:next w:val="Normal"/>
    <w:uiPriority w:val="35"/>
    <w:unhideWhenUsed/>
    <w:qFormat/>
    <w:rsid w:val="0074731C"/>
    <w:pPr>
      <w:spacing w:after="200"/>
    </w:pPr>
    <w:rPr>
      <w:i/>
      <w:iCs/>
      <w:color w:val="1F497D" w:themeColor="text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68FC"/>
    <w:pPr>
      <w:jc w:val="both"/>
    </w:pPr>
    <w:rPr>
      <w:sz w:val="22"/>
      <w:lang w:val="es-CO" w:eastAsia="es-ES"/>
    </w:rPr>
  </w:style>
  <w:style w:type="paragraph" w:styleId="Ttulo1">
    <w:name w:val="heading 1"/>
    <w:aliases w:val="Título 1 Car"/>
    <w:basedOn w:val="Normal"/>
    <w:next w:val="Normal"/>
    <w:uiPriority w:val="9"/>
    <w:qFormat/>
    <w:rsid w:val="00E105F2"/>
    <w:pPr>
      <w:keepNext/>
      <w:numPr>
        <w:numId w:val="2"/>
      </w:numPr>
      <w:spacing w:before="240" w:after="60"/>
      <w:outlineLvl w:val="0"/>
    </w:pPr>
    <w:rPr>
      <w:rFonts w:cs="Arial"/>
      <w:b/>
      <w:bCs/>
      <w:caps/>
      <w:kern w:val="32"/>
      <w:szCs w:val="32"/>
    </w:rPr>
  </w:style>
  <w:style w:type="paragraph" w:styleId="Ttulo2">
    <w:name w:val="heading 2"/>
    <w:basedOn w:val="Normal"/>
    <w:next w:val="Normal"/>
    <w:link w:val="Ttulo2Car"/>
    <w:uiPriority w:val="9"/>
    <w:qFormat/>
    <w:rsid w:val="00FE74AA"/>
    <w:pPr>
      <w:keepNext/>
      <w:numPr>
        <w:ilvl w:val="1"/>
        <w:numId w:val="2"/>
      </w:numPr>
      <w:spacing w:before="240" w:after="60"/>
      <w:outlineLvl w:val="1"/>
    </w:pPr>
    <w:rPr>
      <w:b/>
      <w:i/>
      <w:lang w:val="es-ES_tradnl"/>
    </w:rPr>
  </w:style>
  <w:style w:type="paragraph" w:styleId="Ttulo3">
    <w:name w:val="heading 3"/>
    <w:basedOn w:val="Normal"/>
    <w:next w:val="Normal"/>
    <w:uiPriority w:val="9"/>
    <w:qFormat/>
    <w:rsid w:val="009D15A8"/>
    <w:pPr>
      <w:keepNext/>
      <w:numPr>
        <w:ilvl w:val="2"/>
        <w:numId w:val="2"/>
      </w:numPr>
      <w:tabs>
        <w:tab w:val="left" w:pos="-4253"/>
      </w:tabs>
      <w:outlineLvl w:val="2"/>
    </w:pPr>
    <w:rPr>
      <w:i/>
      <w:lang w:val="es-ES_tradnl"/>
    </w:rPr>
  </w:style>
  <w:style w:type="paragraph" w:styleId="Ttulo4">
    <w:name w:val="heading 4"/>
    <w:basedOn w:val="Normal"/>
    <w:next w:val="Normal"/>
    <w:uiPriority w:val="9"/>
    <w:qFormat/>
    <w:rsid w:val="009D15A8"/>
    <w:pPr>
      <w:keepNext/>
      <w:numPr>
        <w:ilvl w:val="3"/>
        <w:numId w:val="2"/>
      </w:numPr>
      <w:spacing w:before="240" w:after="60"/>
      <w:outlineLvl w:val="3"/>
    </w:pPr>
    <w:rPr>
      <w:bCs/>
      <w:i/>
      <w:szCs w:val="28"/>
    </w:rPr>
  </w:style>
  <w:style w:type="paragraph" w:styleId="Ttulo5">
    <w:name w:val="heading 5"/>
    <w:basedOn w:val="Normal"/>
    <w:next w:val="Normal"/>
    <w:uiPriority w:val="9"/>
    <w:qFormat/>
    <w:rsid w:val="00AE015F"/>
    <w:pPr>
      <w:keepNext/>
      <w:numPr>
        <w:ilvl w:val="4"/>
        <w:numId w:val="2"/>
      </w:numPr>
      <w:jc w:val="left"/>
      <w:outlineLvl w:val="4"/>
    </w:pPr>
    <w:rPr>
      <w:rFonts w:ascii="Century Gothic" w:hAnsi="Century Gothic"/>
      <w:b/>
      <w:lang w:val="es-ES"/>
    </w:rPr>
  </w:style>
  <w:style w:type="paragraph" w:styleId="Ttulo6">
    <w:name w:val="heading 6"/>
    <w:basedOn w:val="Normal"/>
    <w:next w:val="Normal"/>
    <w:link w:val="Ttulo6Car"/>
    <w:uiPriority w:val="9"/>
    <w:semiHidden/>
    <w:unhideWhenUsed/>
    <w:qFormat/>
    <w:rsid w:val="00E105F2"/>
    <w:pPr>
      <w:numPr>
        <w:ilvl w:val="5"/>
        <w:numId w:val="2"/>
      </w:numPr>
      <w:spacing w:before="240" w:after="60"/>
      <w:outlineLvl w:val="5"/>
    </w:pPr>
    <w:rPr>
      <w:rFonts w:ascii="Calibri" w:hAnsi="Calibri"/>
      <w:b/>
      <w:bCs/>
      <w:szCs w:val="22"/>
    </w:rPr>
  </w:style>
  <w:style w:type="paragraph" w:styleId="Ttulo7">
    <w:name w:val="heading 7"/>
    <w:basedOn w:val="Normal"/>
    <w:next w:val="Normal"/>
    <w:link w:val="Ttulo7Car"/>
    <w:uiPriority w:val="9"/>
    <w:semiHidden/>
    <w:unhideWhenUsed/>
    <w:qFormat/>
    <w:rsid w:val="00E105F2"/>
    <w:pPr>
      <w:numPr>
        <w:ilvl w:val="6"/>
        <w:numId w:val="2"/>
      </w:numPr>
      <w:spacing w:before="240" w:after="60"/>
      <w:outlineLvl w:val="6"/>
    </w:pPr>
    <w:rPr>
      <w:rFonts w:ascii="Calibri" w:hAnsi="Calibri"/>
      <w:szCs w:val="24"/>
    </w:rPr>
  </w:style>
  <w:style w:type="paragraph" w:styleId="Ttulo8">
    <w:name w:val="heading 8"/>
    <w:basedOn w:val="Normal"/>
    <w:next w:val="Normal"/>
    <w:link w:val="Ttulo8Car"/>
    <w:uiPriority w:val="9"/>
    <w:semiHidden/>
    <w:unhideWhenUsed/>
    <w:qFormat/>
    <w:rsid w:val="00E105F2"/>
    <w:pPr>
      <w:numPr>
        <w:ilvl w:val="7"/>
        <w:numId w:val="2"/>
      </w:numPr>
      <w:spacing w:before="240" w:after="60"/>
      <w:outlineLvl w:val="7"/>
    </w:pPr>
    <w:rPr>
      <w:rFonts w:ascii="Calibri" w:hAnsi="Calibri"/>
      <w:i/>
      <w:iCs/>
      <w:szCs w:val="24"/>
    </w:rPr>
  </w:style>
  <w:style w:type="paragraph" w:styleId="Ttulo9">
    <w:name w:val="heading 9"/>
    <w:basedOn w:val="Normal"/>
    <w:next w:val="Normal"/>
    <w:uiPriority w:val="9"/>
    <w:qFormat/>
    <w:rsid w:val="00AE015F"/>
    <w:pPr>
      <w:numPr>
        <w:ilvl w:val="8"/>
        <w:numId w:val="2"/>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t,Texto nota pie_mujer"/>
    <w:basedOn w:val="Normal"/>
    <w:link w:val="TextonotapieCar"/>
    <w:semiHidden/>
    <w:rsid w:val="00AE015F"/>
    <w:rPr>
      <w:sz w:val="20"/>
    </w:rPr>
  </w:style>
  <w:style w:type="character" w:styleId="Refdenotaalpie">
    <w:name w:val="footnote reference"/>
    <w:uiPriority w:val="99"/>
    <w:semiHidden/>
    <w:rsid w:val="00AE015F"/>
    <w:rPr>
      <w:vertAlign w:val="superscript"/>
    </w:rPr>
  </w:style>
  <w:style w:type="paragraph" w:customStyle="1" w:styleId="BodyText21">
    <w:name w:val="Body Text 21"/>
    <w:basedOn w:val="Normal"/>
    <w:rsid w:val="00AE015F"/>
    <w:pPr>
      <w:widowControl w:val="0"/>
    </w:pPr>
    <w:rPr>
      <w:sz w:val="20"/>
    </w:rPr>
  </w:style>
  <w:style w:type="paragraph" w:styleId="Textoindependiente2">
    <w:name w:val="Body Text 2"/>
    <w:basedOn w:val="Normal"/>
    <w:rsid w:val="00AE015F"/>
    <w:rPr>
      <w:sz w:val="20"/>
    </w:rPr>
  </w:style>
  <w:style w:type="paragraph" w:styleId="Piedepgina">
    <w:name w:val="footer"/>
    <w:aliases w:val="pie de página"/>
    <w:basedOn w:val="Normal"/>
    <w:link w:val="PiedepginaCar"/>
    <w:rsid w:val="00AE015F"/>
    <w:pPr>
      <w:tabs>
        <w:tab w:val="center" w:pos="4252"/>
        <w:tab w:val="right" w:pos="8504"/>
      </w:tabs>
    </w:pPr>
  </w:style>
  <w:style w:type="character" w:styleId="Nmerodepgina">
    <w:name w:val="page number"/>
    <w:basedOn w:val="Fuentedeprrafopredeter"/>
    <w:rsid w:val="00AE015F"/>
  </w:style>
  <w:style w:type="paragraph" w:styleId="Encabezado">
    <w:name w:val="header"/>
    <w:aliases w:val="encabezado"/>
    <w:basedOn w:val="Normal"/>
    <w:link w:val="EncabezadoCar"/>
    <w:rsid w:val="00AE015F"/>
    <w:pPr>
      <w:tabs>
        <w:tab w:val="center" w:pos="4252"/>
        <w:tab w:val="right" w:pos="8504"/>
      </w:tabs>
    </w:pPr>
  </w:style>
  <w:style w:type="paragraph" w:styleId="TDC1">
    <w:name w:val="toc 1"/>
    <w:basedOn w:val="Normal"/>
    <w:next w:val="Normal"/>
    <w:autoRedefine/>
    <w:semiHidden/>
    <w:rsid w:val="00AE015F"/>
    <w:pPr>
      <w:tabs>
        <w:tab w:val="left" w:pos="480"/>
        <w:tab w:val="right" w:leader="dot" w:pos="8878"/>
      </w:tabs>
      <w:spacing w:before="120" w:after="120"/>
      <w:jc w:val="left"/>
    </w:pPr>
    <w:rPr>
      <w:b/>
      <w:bCs/>
      <w:caps/>
      <w:noProof/>
      <w:color w:val="000000"/>
      <w:sz w:val="20"/>
    </w:rPr>
  </w:style>
  <w:style w:type="paragraph" w:styleId="TDC2">
    <w:name w:val="toc 2"/>
    <w:basedOn w:val="Normal"/>
    <w:next w:val="Normal"/>
    <w:autoRedefine/>
    <w:semiHidden/>
    <w:rsid w:val="00AE015F"/>
    <w:pPr>
      <w:ind w:left="240"/>
      <w:jc w:val="left"/>
    </w:pPr>
    <w:rPr>
      <w:smallCaps/>
      <w:sz w:val="20"/>
    </w:rPr>
  </w:style>
  <w:style w:type="character" w:styleId="Hipervnculo">
    <w:name w:val="Hyperlink"/>
    <w:rsid w:val="00AE015F"/>
    <w:rPr>
      <w:color w:val="0000FF"/>
      <w:u w:val="single"/>
    </w:rPr>
  </w:style>
  <w:style w:type="paragraph" w:styleId="Textoindependiente">
    <w:name w:val="Body Text"/>
    <w:basedOn w:val="Normal"/>
    <w:rsid w:val="00AE015F"/>
    <w:pPr>
      <w:spacing w:after="120"/>
    </w:pPr>
  </w:style>
  <w:style w:type="paragraph" w:styleId="TDC3">
    <w:name w:val="toc 3"/>
    <w:basedOn w:val="Normal"/>
    <w:next w:val="Normal"/>
    <w:autoRedefine/>
    <w:semiHidden/>
    <w:rsid w:val="00AE015F"/>
    <w:pPr>
      <w:ind w:left="480"/>
      <w:jc w:val="left"/>
    </w:pPr>
    <w:rPr>
      <w:i/>
      <w:iCs/>
      <w:sz w:val="20"/>
    </w:rPr>
  </w:style>
  <w:style w:type="paragraph" w:styleId="TDC4">
    <w:name w:val="toc 4"/>
    <w:basedOn w:val="Normal"/>
    <w:next w:val="Normal"/>
    <w:autoRedefine/>
    <w:semiHidden/>
    <w:rsid w:val="00AE015F"/>
    <w:pPr>
      <w:ind w:left="720"/>
      <w:jc w:val="left"/>
    </w:pPr>
    <w:rPr>
      <w:sz w:val="18"/>
      <w:szCs w:val="18"/>
    </w:rPr>
  </w:style>
  <w:style w:type="paragraph" w:styleId="TDC5">
    <w:name w:val="toc 5"/>
    <w:basedOn w:val="Normal"/>
    <w:next w:val="Normal"/>
    <w:autoRedefine/>
    <w:semiHidden/>
    <w:rsid w:val="00AE015F"/>
    <w:pPr>
      <w:ind w:left="960"/>
      <w:jc w:val="left"/>
    </w:pPr>
    <w:rPr>
      <w:sz w:val="18"/>
      <w:szCs w:val="18"/>
    </w:rPr>
  </w:style>
  <w:style w:type="paragraph" w:styleId="TDC6">
    <w:name w:val="toc 6"/>
    <w:basedOn w:val="Normal"/>
    <w:next w:val="Normal"/>
    <w:autoRedefine/>
    <w:semiHidden/>
    <w:rsid w:val="00AE015F"/>
    <w:pPr>
      <w:ind w:left="1200"/>
      <w:jc w:val="left"/>
    </w:pPr>
    <w:rPr>
      <w:sz w:val="18"/>
      <w:szCs w:val="18"/>
    </w:rPr>
  </w:style>
  <w:style w:type="paragraph" w:styleId="TDC7">
    <w:name w:val="toc 7"/>
    <w:basedOn w:val="Normal"/>
    <w:next w:val="Normal"/>
    <w:autoRedefine/>
    <w:semiHidden/>
    <w:rsid w:val="00AE015F"/>
    <w:pPr>
      <w:ind w:left="1440"/>
      <w:jc w:val="left"/>
    </w:pPr>
    <w:rPr>
      <w:sz w:val="18"/>
      <w:szCs w:val="18"/>
    </w:rPr>
  </w:style>
  <w:style w:type="paragraph" w:styleId="TDC8">
    <w:name w:val="toc 8"/>
    <w:basedOn w:val="Normal"/>
    <w:next w:val="Normal"/>
    <w:autoRedefine/>
    <w:semiHidden/>
    <w:rsid w:val="00AE015F"/>
    <w:pPr>
      <w:ind w:left="1680"/>
      <w:jc w:val="left"/>
    </w:pPr>
    <w:rPr>
      <w:sz w:val="18"/>
      <w:szCs w:val="18"/>
    </w:rPr>
  </w:style>
  <w:style w:type="paragraph" w:styleId="TDC9">
    <w:name w:val="toc 9"/>
    <w:basedOn w:val="Normal"/>
    <w:next w:val="Normal"/>
    <w:autoRedefine/>
    <w:semiHidden/>
    <w:rsid w:val="00AE015F"/>
    <w:pPr>
      <w:ind w:left="1920"/>
      <w:jc w:val="left"/>
    </w:pPr>
    <w:rPr>
      <w:sz w:val="18"/>
      <w:szCs w:val="18"/>
    </w:rPr>
  </w:style>
  <w:style w:type="character" w:customStyle="1" w:styleId="Ttulo1Car1">
    <w:name w:val="Título 1 Car1"/>
    <w:aliases w:val="Título 1 Car Car"/>
    <w:rsid w:val="00AE015F"/>
    <w:rPr>
      <w:rFonts w:ascii="Arial" w:hAnsi="Arial" w:cs="Arial"/>
      <w:b/>
      <w:bCs/>
      <w:kern w:val="32"/>
      <w:sz w:val="32"/>
      <w:szCs w:val="32"/>
      <w:lang w:val="es-CO" w:eastAsia="es-ES" w:bidi="ar-SA"/>
    </w:rPr>
  </w:style>
  <w:style w:type="character" w:customStyle="1" w:styleId="Ttulo4Car">
    <w:name w:val="Título 4 Car"/>
    <w:rsid w:val="00AE015F"/>
    <w:rPr>
      <w:b/>
      <w:bCs/>
      <w:sz w:val="28"/>
      <w:szCs w:val="28"/>
      <w:lang w:val="es-CO" w:eastAsia="es-ES" w:bidi="ar-SA"/>
    </w:rPr>
  </w:style>
  <w:style w:type="paragraph" w:styleId="Sangradetextonormal">
    <w:name w:val="Body Text Indent"/>
    <w:basedOn w:val="Normal"/>
    <w:rsid w:val="00AE015F"/>
    <w:pPr>
      <w:ind w:left="1026" w:hanging="318"/>
    </w:pPr>
    <w:rPr>
      <w:sz w:val="20"/>
    </w:rPr>
  </w:style>
  <w:style w:type="character" w:styleId="Hipervnculovisitado">
    <w:name w:val="FollowedHyperlink"/>
    <w:rsid w:val="00AE015F"/>
    <w:rPr>
      <w:color w:val="800080"/>
      <w:u w:val="single"/>
    </w:rPr>
  </w:style>
  <w:style w:type="table" w:styleId="Tablaconcuadrcula">
    <w:name w:val="Table Grid"/>
    <w:basedOn w:val="Tablanormal"/>
    <w:rsid w:val="00340D7C"/>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notapieCar">
    <w:name w:val="Texto nota pie Car"/>
    <w:aliases w:val="ft Car,Texto nota pie_mujer Car"/>
    <w:link w:val="Textonotapie"/>
    <w:semiHidden/>
    <w:rsid w:val="0042380C"/>
    <w:rPr>
      <w:rFonts w:ascii="Arial" w:hAnsi="Arial"/>
      <w:lang w:val="es-CO"/>
    </w:rPr>
  </w:style>
  <w:style w:type="paragraph" w:styleId="NormalWeb">
    <w:name w:val="Normal (Web)"/>
    <w:basedOn w:val="Normal"/>
    <w:uiPriority w:val="99"/>
    <w:unhideWhenUsed/>
    <w:rsid w:val="0094715D"/>
    <w:rPr>
      <w:szCs w:val="24"/>
    </w:rPr>
  </w:style>
  <w:style w:type="character" w:customStyle="1" w:styleId="contenidonegrilla1">
    <w:name w:val="contenido_negrilla1"/>
    <w:rsid w:val="00B65353"/>
    <w:rPr>
      <w:rFonts w:ascii="Verdana" w:hAnsi="Verdana" w:hint="default"/>
      <w:b/>
      <w:bCs/>
      <w:strike w:val="0"/>
      <w:dstrike w:val="0"/>
      <w:color w:val="333333"/>
      <w:sz w:val="17"/>
      <w:szCs w:val="17"/>
      <w:u w:val="none"/>
      <w:effect w:val="none"/>
    </w:rPr>
  </w:style>
  <w:style w:type="paragraph" w:styleId="Prrafodelista">
    <w:name w:val="List Paragraph"/>
    <w:basedOn w:val="Normal"/>
    <w:link w:val="PrrafodelistaCar"/>
    <w:uiPriority w:val="34"/>
    <w:qFormat/>
    <w:rsid w:val="00A47A97"/>
    <w:pPr>
      <w:ind w:left="708"/>
    </w:pPr>
  </w:style>
  <w:style w:type="character" w:styleId="Refdecomentario">
    <w:name w:val="annotation reference"/>
    <w:uiPriority w:val="99"/>
    <w:unhideWhenUsed/>
    <w:rsid w:val="00DD52AD"/>
    <w:rPr>
      <w:sz w:val="16"/>
      <w:szCs w:val="16"/>
    </w:rPr>
  </w:style>
  <w:style w:type="paragraph" w:styleId="Textocomentario">
    <w:name w:val="annotation text"/>
    <w:basedOn w:val="Normal"/>
    <w:link w:val="TextocomentarioCar"/>
    <w:unhideWhenUsed/>
    <w:rsid w:val="00DD52AD"/>
    <w:rPr>
      <w:sz w:val="20"/>
    </w:rPr>
  </w:style>
  <w:style w:type="character" w:customStyle="1" w:styleId="TextocomentarioCar">
    <w:name w:val="Texto comentario Car"/>
    <w:link w:val="Textocomentario"/>
    <w:rsid w:val="00DD52AD"/>
    <w:rPr>
      <w:rFonts w:ascii="Arial" w:hAnsi="Arial"/>
      <w:lang w:val="es-CO"/>
    </w:rPr>
  </w:style>
  <w:style w:type="paragraph" w:styleId="Asuntodelcomentario">
    <w:name w:val="annotation subject"/>
    <w:basedOn w:val="Textocomentario"/>
    <w:next w:val="Textocomentario"/>
    <w:link w:val="AsuntodelcomentarioCar"/>
    <w:uiPriority w:val="99"/>
    <w:semiHidden/>
    <w:unhideWhenUsed/>
    <w:rsid w:val="00DD52AD"/>
    <w:rPr>
      <w:b/>
      <w:bCs/>
    </w:rPr>
  </w:style>
  <w:style w:type="character" w:customStyle="1" w:styleId="AsuntodelcomentarioCar">
    <w:name w:val="Asunto del comentario Car"/>
    <w:link w:val="Asuntodelcomentario"/>
    <w:uiPriority w:val="99"/>
    <w:semiHidden/>
    <w:rsid w:val="00DD52AD"/>
    <w:rPr>
      <w:rFonts w:ascii="Arial" w:hAnsi="Arial"/>
      <w:b/>
      <w:bCs/>
      <w:lang w:val="es-CO"/>
    </w:rPr>
  </w:style>
  <w:style w:type="paragraph" w:styleId="Textodeglobo">
    <w:name w:val="Balloon Text"/>
    <w:basedOn w:val="Normal"/>
    <w:link w:val="TextodegloboCar"/>
    <w:uiPriority w:val="99"/>
    <w:semiHidden/>
    <w:unhideWhenUsed/>
    <w:rsid w:val="00DD52AD"/>
    <w:rPr>
      <w:rFonts w:ascii="Tahoma" w:hAnsi="Tahoma"/>
      <w:sz w:val="16"/>
      <w:szCs w:val="16"/>
    </w:rPr>
  </w:style>
  <w:style w:type="character" w:customStyle="1" w:styleId="TextodegloboCar">
    <w:name w:val="Texto de globo Car"/>
    <w:link w:val="Textodeglobo"/>
    <w:uiPriority w:val="99"/>
    <w:semiHidden/>
    <w:rsid w:val="00DD52AD"/>
    <w:rPr>
      <w:rFonts w:ascii="Tahoma" w:hAnsi="Tahoma" w:cs="Tahoma"/>
      <w:sz w:val="16"/>
      <w:szCs w:val="16"/>
      <w:lang w:val="es-CO"/>
    </w:rPr>
  </w:style>
  <w:style w:type="paragraph" w:styleId="Revisin">
    <w:name w:val="Revision"/>
    <w:hidden/>
    <w:uiPriority w:val="99"/>
    <w:semiHidden/>
    <w:rsid w:val="00E330BA"/>
    <w:rPr>
      <w:rFonts w:ascii="Arial" w:hAnsi="Arial"/>
      <w:sz w:val="24"/>
      <w:lang w:val="es-CO" w:eastAsia="es-ES"/>
    </w:rPr>
  </w:style>
  <w:style w:type="character" w:customStyle="1" w:styleId="EncabezadoCar">
    <w:name w:val="Encabezado Car"/>
    <w:aliases w:val="encabezado Car"/>
    <w:link w:val="Encabezado"/>
    <w:locked/>
    <w:rsid w:val="00003965"/>
    <w:rPr>
      <w:rFonts w:ascii="Arial" w:hAnsi="Arial"/>
      <w:sz w:val="24"/>
      <w:lang w:val="es-CO"/>
    </w:rPr>
  </w:style>
  <w:style w:type="character" w:customStyle="1" w:styleId="PiedepginaCar">
    <w:name w:val="Pie de página Car"/>
    <w:aliases w:val="pie de página Car"/>
    <w:link w:val="Piedepgina"/>
    <w:rsid w:val="0000436B"/>
    <w:rPr>
      <w:rFonts w:ascii="Arial" w:hAnsi="Arial"/>
      <w:sz w:val="24"/>
      <w:lang w:val="es-CO"/>
    </w:rPr>
  </w:style>
  <w:style w:type="character" w:customStyle="1" w:styleId="txt1">
    <w:name w:val="txt1"/>
    <w:rsid w:val="00992CE6"/>
    <w:rPr>
      <w:rFonts w:ascii="Verdana" w:hAnsi="Verdana" w:hint="default"/>
      <w:b w:val="0"/>
      <w:bCs w:val="0"/>
      <w:i w:val="0"/>
      <w:iCs w:val="0"/>
      <w:caps w:val="0"/>
      <w:smallCaps w:val="0"/>
      <w:color w:val="333333"/>
      <w:sz w:val="17"/>
      <w:szCs w:val="17"/>
    </w:rPr>
  </w:style>
  <w:style w:type="paragraph" w:styleId="Textonotaalfinal">
    <w:name w:val="endnote text"/>
    <w:basedOn w:val="Normal"/>
    <w:link w:val="TextonotaalfinalCar"/>
    <w:uiPriority w:val="99"/>
    <w:semiHidden/>
    <w:unhideWhenUsed/>
    <w:rsid w:val="00133022"/>
    <w:rPr>
      <w:sz w:val="20"/>
    </w:rPr>
  </w:style>
  <w:style w:type="character" w:customStyle="1" w:styleId="TextonotaalfinalCar">
    <w:name w:val="Texto nota al final Car"/>
    <w:link w:val="Textonotaalfinal"/>
    <w:uiPriority w:val="99"/>
    <w:semiHidden/>
    <w:rsid w:val="00133022"/>
    <w:rPr>
      <w:rFonts w:ascii="Arial" w:hAnsi="Arial"/>
      <w:lang w:eastAsia="es-ES"/>
    </w:rPr>
  </w:style>
  <w:style w:type="character" w:styleId="Refdenotaalfinal">
    <w:name w:val="endnote reference"/>
    <w:uiPriority w:val="99"/>
    <w:semiHidden/>
    <w:unhideWhenUsed/>
    <w:rsid w:val="00133022"/>
    <w:rPr>
      <w:vertAlign w:val="superscript"/>
    </w:rPr>
  </w:style>
  <w:style w:type="paragraph" w:customStyle="1" w:styleId="Tabla">
    <w:name w:val="Tabla"/>
    <w:basedOn w:val="Descripcin1"/>
    <w:link w:val="TablaCar"/>
    <w:qFormat/>
    <w:rsid w:val="008660B6"/>
    <w:pPr>
      <w:keepNext/>
      <w:shd w:val="clear" w:color="auto" w:fill="FFFFFF"/>
      <w:spacing w:after="200" w:line="360" w:lineRule="auto"/>
      <w:jc w:val="center"/>
    </w:pPr>
    <w:rPr>
      <w:rFonts w:eastAsia="Calibri"/>
      <w:b w:val="0"/>
      <w:bCs w:val="0"/>
      <w:iCs/>
      <w:color w:val="000000"/>
      <w:szCs w:val="18"/>
      <w:lang w:eastAsia="en-US"/>
    </w:rPr>
  </w:style>
  <w:style w:type="character" w:customStyle="1" w:styleId="TablaCar">
    <w:name w:val="Tabla Car"/>
    <w:link w:val="Tabla"/>
    <w:rsid w:val="008660B6"/>
    <w:rPr>
      <w:rFonts w:eastAsia="Calibri"/>
      <w:iCs/>
      <w:color w:val="000000"/>
      <w:szCs w:val="18"/>
      <w:shd w:val="clear" w:color="auto" w:fill="FFFFFF"/>
      <w:lang w:val="es-CO"/>
    </w:rPr>
  </w:style>
  <w:style w:type="paragraph" w:customStyle="1" w:styleId="Descripcin1">
    <w:name w:val="Descripción1"/>
    <w:basedOn w:val="Normal"/>
    <w:next w:val="Normal"/>
    <w:link w:val="DescripcinCar"/>
    <w:uiPriority w:val="35"/>
    <w:unhideWhenUsed/>
    <w:qFormat/>
    <w:rsid w:val="008625F5"/>
    <w:rPr>
      <w:b/>
      <w:bCs/>
      <w:sz w:val="20"/>
    </w:rPr>
  </w:style>
  <w:style w:type="character" w:customStyle="1" w:styleId="DescripcinCar">
    <w:name w:val="Descripción Car"/>
    <w:link w:val="Descripcin1"/>
    <w:uiPriority w:val="35"/>
    <w:rsid w:val="008625F5"/>
    <w:rPr>
      <w:rFonts w:ascii="Arial" w:hAnsi="Arial"/>
      <w:b/>
      <w:bCs/>
      <w:lang w:eastAsia="es-ES"/>
    </w:rPr>
  </w:style>
  <w:style w:type="paragraph" w:customStyle="1" w:styleId="Imagen">
    <w:name w:val="Imagen"/>
    <w:basedOn w:val="Descripcin1"/>
    <w:link w:val="ImagenCar"/>
    <w:qFormat/>
    <w:rsid w:val="008625F5"/>
    <w:pPr>
      <w:spacing w:after="200"/>
      <w:jc w:val="center"/>
    </w:pPr>
    <w:rPr>
      <w:rFonts w:eastAsia="Calibri" w:cs="Arial"/>
      <w:bCs w:val="0"/>
      <w:iCs/>
      <w:color w:val="000000"/>
      <w:sz w:val="18"/>
      <w:szCs w:val="18"/>
      <w:lang w:eastAsia="en-US"/>
    </w:rPr>
  </w:style>
  <w:style w:type="character" w:customStyle="1" w:styleId="ImagenCar">
    <w:name w:val="Imagen Car"/>
    <w:link w:val="Imagen"/>
    <w:rsid w:val="008625F5"/>
    <w:rPr>
      <w:rFonts w:ascii="Arial" w:eastAsia="Calibri" w:hAnsi="Arial" w:cs="Arial"/>
      <w:b/>
      <w:iCs/>
      <w:color w:val="000000"/>
      <w:sz w:val="18"/>
      <w:szCs w:val="18"/>
      <w:lang w:eastAsia="en-US"/>
    </w:rPr>
  </w:style>
  <w:style w:type="character" w:customStyle="1" w:styleId="Ttulo6Car">
    <w:name w:val="Título 6 Car"/>
    <w:link w:val="Ttulo6"/>
    <w:uiPriority w:val="9"/>
    <w:semiHidden/>
    <w:rsid w:val="00E105F2"/>
    <w:rPr>
      <w:rFonts w:ascii="Calibri" w:hAnsi="Calibri"/>
      <w:b/>
      <w:bCs/>
      <w:sz w:val="22"/>
      <w:szCs w:val="22"/>
      <w:lang w:val="es-CO" w:eastAsia="es-ES"/>
    </w:rPr>
  </w:style>
  <w:style w:type="character" w:customStyle="1" w:styleId="Ttulo7Car">
    <w:name w:val="Título 7 Car"/>
    <w:link w:val="Ttulo7"/>
    <w:uiPriority w:val="9"/>
    <w:semiHidden/>
    <w:rsid w:val="00E105F2"/>
    <w:rPr>
      <w:rFonts w:ascii="Calibri" w:hAnsi="Calibri"/>
      <w:sz w:val="22"/>
      <w:szCs w:val="24"/>
      <w:lang w:val="es-CO" w:eastAsia="es-ES"/>
    </w:rPr>
  </w:style>
  <w:style w:type="character" w:customStyle="1" w:styleId="Ttulo8Car">
    <w:name w:val="Título 8 Car"/>
    <w:link w:val="Ttulo8"/>
    <w:uiPriority w:val="9"/>
    <w:semiHidden/>
    <w:rsid w:val="00E105F2"/>
    <w:rPr>
      <w:rFonts w:ascii="Calibri" w:hAnsi="Calibri"/>
      <w:i/>
      <w:iCs/>
      <w:sz w:val="22"/>
      <w:szCs w:val="24"/>
      <w:lang w:val="es-CO" w:eastAsia="es-ES"/>
    </w:rPr>
  </w:style>
  <w:style w:type="paragraph" w:styleId="Citadestacada">
    <w:name w:val="Intense Quote"/>
    <w:basedOn w:val="Normal"/>
    <w:next w:val="Normal"/>
    <w:link w:val="CitadestacadaCar"/>
    <w:uiPriority w:val="30"/>
    <w:qFormat/>
    <w:rsid w:val="006C5236"/>
    <w:pPr>
      <w:pBdr>
        <w:bottom w:val="single" w:sz="4" w:space="4" w:color="5B9BD5"/>
      </w:pBdr>
      <w:spacing w:before="200" w:after="280" w:line="259" w:lineRule="auto"/>
      <w:ind w:left="936" w:right="936"/>
    </w:pPr>
    <w:rPr>
      <w:rFonts w:ascii="Arial" w:eastAsia="Calibri" w:hAnsi="Arial"/>
      <w:b/>
      <w:bCs/>
      <w:i/>
      <w:iCs/>
      <w:color w:val="5B9BD5"/>
      <w:szCs w:val="22"/>
      <w:lang w:val="en-US" w:eastAsia="en-US"/>
    </w:rPr>
  </w:style>
  <w:style w:type="character" w:customStyle="1" w:styleId="CitadestacadaCar">
    <w:name w:val="Cita destacada Car"/>
    <w:link w:val="Citadestacada"/>
    <w:uiPriority w:val="30"/>
    <w:rsid w:val="006C5236"/>
    <w:rPr>
      <w:rFonts w:ascii="Arial" w:eastAsia="Calibri" w:hAnsi="Arial"/>
      <w:b/>
      <w:bCs/>
      <w:i/>
      <w:iCs/>
      <w:color w:val="5B9BD5"/>
      <w:sz w:val="22"/>
      <w:szCs w:val="22"/>
      <w:lang w:val="en-US" w:eastAsia="en-US"/>
    </w:rPr>
  </w:style>
  <w:style w:type="character" w:customStyle="1" w:styleId="apple-converted-space">
    <w:name w:val="apple-converted-space"/>
    <w:rsid w:val="00350BAD"/>
  </w:style>
  <w:style w:type="table" w:customStyle="1" w:styleId="Tabladecuadrcula4-nfasis61">
    <w:name w:val="Tabla de cuadrícula 4 - Énfasis 61"/>
    <w:basedOn w:val="Tablanormal"/>
    <w:uiPriority w:val="49"/>
    <w:rsid w:val="00384E70"/>
    <w:tblPr>
      <w:tblStyleRowBandSize w:val="1"/>
      <w:tblStyleColBandSize w:val="1"/>
      <w:tblInd w:w="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5oscura-nfasis51">
    <w:name w:val="Tabla de cuadrícula 5 oscura - Énfasis 51"/>
    <w:basedOn w:val="Tablanormal"/>
    <w:uiPriority w:val="50"/>
    <w:rsid w:val="002D5EE1"/>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decuadrcula5oscura-nfasis61">
    <w:name w:val="Tabla de cuadrícula 5 oscura - Énfasis 61"/>
    <w:basedOn w:val="Tablanormal"/>
    <w:uiPriority w:val="50"/>
    <w:rsid w:val="002D3A9C"/>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Cuadrculavistosa-nfasis5">
    <w:name w:val="Colorful Grid Accent 5"/>
    <w:basedOn w:val="Tablanormal"/>
    <w:uiPriority w:val="73"/>
    <w:rsid w:val="00D43614"/>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styleId="Cuadrculamedia3-nfasis5">
    <w:name w:val="Medium Grid 3 Accent 5"/>
    <w:basedOn w:val="Tablanormal"/>
    <w:uiPriority w:val="69"/>
    <w:rsid w:val="004B2176"/>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0DB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472C4"/>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472C4"/>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472C4"/>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472C4"/>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1B8E1"/>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1B8E1"/>
      </w:tcPr>
    </w:tblStylePr>
  </w:style>
  <w:style w:type="table" w:customStyle="1" w:styleId="Tabladecuadrcula4-nfasis51">
    <w:name w:val="Tabla de cuadrícula 4 - Énfasis 51"/>
    <w:basedOn w:val="Tablanormal"/>
    <w:uiPriority w:val="49"/>
    <w:rsid w:val="00DE073E"/>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styleId="Textoennegrita">
    <w:name w:val="Strong"/>
    <w:uiPriority w:val="22"/>
    <w:qFormat/>
    <w:rsid w:val="00FD2673"/>
    <w:rPr>
      <w:b/>
      <w:bCs/>
    </w:rPr>
  </w:style>
  <w:style w:type="table" w:customStyle="1" w:styleId="Tabladecuadrcula1clara-nfasis51">
    <w:name w:val="Tabla de cuadrícula 1 clara - Énfasis 51"/>
    <w:basedOn w:val="Tablanormal"/>
    <w:uiPriority w:val="46"/>
    <w:rsid w:val="00EA3104"/>
    <w:tblPr>
      <w:tblStyleRowBandSize w:val="1"/>
      <w:tblStyleColBandSize w:val="1"/>
      <w:tblInd w:w="0"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61">
    <w:name w:val="Tabla de cuadrícula 1 clara - Énfasis 61"/>
    <w:basedOn w:val="Tablanormal"/>
    <w:uiPriority w:val="46"/>
    <w:rsid w:val="00EA3104"/>
    <w:tblPr>
      <w:tblStyleRowBandSize w:val="1"/>
      <w:tblStyleColBandSize w:val="1"/>
      <w:tblInd w:w="0" w:type="dxa"/>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CellMar>
        <w:top w:w="0" w:type="dxa"/>
        <w:left w:w="108" w:type="dxa"/>
        <w:bottom w:w="0" w:type="dxa"/>
        <w:right w:w="108" w:type="dxa"/>
      </w:tblCellMar>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styleId="Listaclara-nfasis5">
    <w:name w:val="Light List Accent 5"/>
    <w:basedOn w:val="Tablanormal"/>
    <w:uiPriority w:val="61"/>
    <w:rsid w:val="00EA3104"/>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staclara1">
    <w:name w:val="Lista clara1"/>
    <w:basedOn w:val="Tablanormal"/>
    <w:uiPriority w:val="61"/>
    <w:rsid w:val="00EA3104"/>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Ttulo2Car">
    <w:name w:val="Título 2 Car"/>
    <w:basedOn w:val="Fuentedeprrafopredeter"/>
    <w:link w:val="Ttulo2"/>
    <w:uiPriority w:val="9"/>
    <w:rsid w:val="004913ED"/>
    <w:rPr>
      <w:b/>
      <w:i/>
      <w:sz w:val="22"/>
      <w:lang w:val="es-ES_tradnl" w:eastAsia="es-ES"/>
    </w:rPr>
  </w:style>
  <w:style w:type="character" w:customStyle="1" w:styleId="PrrafodelistaCar">
    <w:name w:val="Párrafo de lista Car"/>
    <w:link w:val="Prrafodelista"/>
    <w:uiPriority w:val="34"/>
    <w:qFormat/>
    <w:locked/>
    <w:rsid w:val="000062F7"/>
    <w:rPr>
      <w:sz w:val="22"/>
      <w:lang w:val="es-CO" w:eastAsia="es-ES"/>
    </w:rPr>
  </w:style>
  <w:style w:type="paragraph" w:styleId="Mapadeldocumento">
    <w:name w:val="Document Map"/>
    <w:basedOn w:val="Normal"/>
    <w:link w:val="MapadeldocumentoCar"/>
    <w:uiPriority w:val="99"/>
    <w:semiHidden/>
    <w:unhideWhenUsed/>
    <w:rsid w:val="00577293"/>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577293"/>
    <w:rPr>
      <w:rFonts w:ascii="Tahoma" w:hAnsi="Tahoma" w:cs="Tahoma"/>
      <w:sz w:val="16"/>
      <w:szCs w:val="16"/>
      <w:lang w:val="es-CO" w:eastAsia="es-ES"/>
    </w:rPr>
  </w:style>
  <w:style w:type="paragraph" w:styleId="Epgrafe">
    <w:name w:val="caption"/>
    <w:basedOn w:val="Normal"/>
    <w:next w:val="Normal"/>
    <w:uiPriority w:val="35"/>
    <w:unhideWhenUsed/>
    <w:qFormat/>
    <w:rsid w:val="0074731C"/>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19655">
      <w:bodyDiv w:val="1"/>
      <w:marLeft w:val="0"/>
      <w:marRight w:val="0"/>
      <w:marTop w:val="0"/>
      <w:marBottom w:val="0"/>
      <w:divBdr>
        <w:top w:val="none" w:sz="0" w:space="0" w:color="auto"/>
        <w:left w:val="none" w:sz="0" w:space="0" w:color="auto"/>
        <w:bottom w:val="none" w:sz="0" w:space="0" w:color="auto"/>
        <w:right w:val="none" w:sz="0" w:space="0" w:color="auto"/>
      </w:divBdr>
    </w:div>
    <w:div w:id="75321602">
      <w:bodyDiv w:val="1"/>
      <w:marLeft w:val="0"/>
      <w:marRight w:val="0"/>
      <w:marTop w:val="0"/>
      <w:marBottom w:val="0"/>
      <w:divBdr>
        <w:top w:val="none" w:sz="0" w:space="0" w:color="auto"/>
        <w:left w:val="none" w:sz="0" w:space="0" w:color="auto"/>
        <w:bottom w:val="none" w:sz="0" w:space="0" w:color="auto"/>
        <w:right w:val="none" w:sz="0" w:space="0" w:color="auto"/>
      </w:divBdr>
    </w:div>
    <w:div w:id="95295040">
      <w:bodyDiv w:val="1"/>
      <w:marLeft w:val="0"/>
      <w:marRight w:val="0"/>
      <w:marTop w:val="0"/>
      <w:marBottom w:val="0"/>
      <w:divBdr>
        <w:top w:val="none" w:sz="0" w:space="0" w:color="auto"/>
        <w:left w:val="none" w:sz="0" w:space="0" w:color="auto"/>
        <w:bottom w:val="none" w:sz="0" w:space="0" w:color="auto"/>
        <w:right w:val="none" w:sz="0" w:space="0" w:color="auto"/>
      </w:divBdr>
    </w:div>
    <w:div w:id="133111021">
      <w:bodyDiv w:val="1"/>
      <w:marLeft w:val="0"/>
      <w:marRight w:val="0"/>
      <w:marTop w:val="0"/>
      <w:marBottom w:val="0"/>
      <w:divBdr>
        <w:top w:val="none" w:sz="0" w:space="0" w:color="auto"/>
        <w:left w:val="none" w:sz="0" w:space="0" w:color="auto"/>
        <w:bottom w:val="none" w:sz="0" w:space="0" w:color="auto"/>
        <w:right w:val="none" w:sz="0" w:space="0" w:color="auto"/>
      </w:divBdr>
    </w:div>
    <w:div w:id="141390626">
      <w:bodyDiv w:val="1"/>
      <w:marLeft w:val="0"/>
      <w:marRight w:val="0"/>
      <w:marTop w:val="0"/>
      <w:marBottom w:val="0"/>
      <w:divBdr>
        <w:top w:val="none" w:sz="0" w:space="0" w:color="auto"/>
        <w:left w:val="none" w:sz="0" w:space="0" w:color="auto"/>
        <w:bottom w:val="none" w:sz="0" w:space="0" w:color="auto"/>
        <w:right w:val="none" w:sz="0" w:space="0" w:color="auto"/>
      </w:divBdr>
    </w:div>
    <w:div w:id="145129319">
      <w:bodyDiv w:val="1"/>
      <w:marLeft w:val="0"/>
      <w:marRight w:val="0"/>
      <w:marTop w:val="0"/>
      <w:marBottom w:val="0"/>
      <w:divBdr>
        <w:top w:val="none" w:sz="0" w:space="0" w:color="auto"/>
        <w:left w:val="none" w:sz="0" w:space="0" w:color="auto"/>
        <w:bottom w:val="none" w:sz="0" w:space="0" w:color="auto"/>
        <w:right w:val="none" w:sz="0" w:space="0" w:color="auto"/>
      </w:divBdr>
    </w:div>
    <w:div w:id="272130198">
      <w:bodyDiv w:val="1"/>
      <w:marLeft w:val="0"/>
      <w:marRight w:val="0"/>
      <w:marTop w:val="0"/>
      <w:marBottom w:val="0"/>
      <w:divBdr>
        <w:top w:val="none" w:sz="0" w:space="0" w:color="auto"/>
        <w:left w:val="none" w:sz="0" w:space="0" w:color="auto"/>
        <w:bottom w:val="none" w:sz="0" w:space="0" w:color="auto"/>
        <w:right w:val="none" w:sz="0" w:space="0" w:color="auto"/>
      </w:divBdr>
    </w:div>
    <w:div w:id="299001441">
      <w:bodyDiv w:val="1"/>
      <w:marLeft w:val="0"/>
      <w:marRight w:val="0"/>
      <w:marTop w:val="0"/>
      <w:marBottom w:val="0"/>
      <w:divBdr>
        <w:top w:val="none" w:sz="0" w:space="0" w:color="auto"/>
        <w:left w:val="none" w:sz="0" w:space="0" w:color="auto"/>
        <w:bottom w:val="none" w:sz="0" w:space="0" w:color="auto"/>
        <w:right w:val="none" w:sz="0" w:space="0" w:color="auto"/>
      </w:divBdr>
    </w:div>
    <w:div w:id="443231060">
      <w:bodyDiv w:val="1"/>
      <w:marLeft w:val="0"/>
      <w:marRight w:val="0"/>
      <w:marTop w:val="0"/>
      <w:marBottom w:val="0"/>
      <w:divBdr>
        <w:top w:val="none" w:sz="0" w:space="0" w:color="auto"/>
        <w:left w:val="none" w:sz="0" w:space="0" w:color="auto"/>
        <w:bottom w:val="none" w:sz="0" w:space="0" w:color="auto"/>
        <w:right w:val="none" w:sz="0" w:space="0" w:color="auto"/>
      </w:divBdr>
    </w:div>
    <w:div w:id="476269392">
      <w:bodyDiv w:val="1"/>
      <w:marLeft w:val="0"/>
      <w:marRight w:val="0"/>
      <w:marTop w:val="0"/>
      <w:marBottom w:val="0"/>
      <w:divBdr>
        <w:top w:val="none" w:sz="0" w:space="0" w:color="auto"/>
        <w:left w:val="none" w:sz="0" w:space="0" w:color="auto"/>
        <w:bottom w:val="none" w:sz="0" w:space="0" w:color="auto"/>
        <w:right w:val="none" w:sz="0" w:space="0" w:color="auto"/>
      </w:divBdr>
      <w:divsChild>
        <w:div w:id="271861379">
          <w:marLeft w:val="0"/>
          <w:marRight w:val="0"/>
          <w:marTop w:val="0"/>
          <w:marBottom w:val="0"/>
          <w:divBdr>
            <w:top w:val="none" w:sz="0" w:space="0" w:color="auto"/>
            <w:left w:val="none" w:sz="0" w:space="0" w:color="auto"/>
            <w:bottom w:val="none" w:sz="0" w:space="0" w:color="auto"/>
            <w:right w:val="none" w:sz="0" w:space="0" w:color="auto"/>
          </w:divBdr>
          <w:divsChild>
            <w:div w:id="1055349400">
              <w:marLeft w:val="2232"/>
              <w:marRight w:val="0"/>
              <w:marTop w:val="0"/>
              <w:marBottom w:val="0"/>
              <w:divBdr>
                <w:top w:val="none" w:sz="0" w:space="0" w:color="auto"/>
                <w:left w:val="none" w:sz="0" w:space="0" w:color="auto"/>
                <w:bottom w:val="none" w:sz="0" w:space="0" w:color="auto"/>
                <w:right w:val="none" w:sz="0" w:space="0" w:color="auto"/>
              </w:divBdr>
              <w:divsChild>
                <w:div w:id="881475456">
                  <w:marLeft w:val="0"/>
                  <w:marRight w:val="0"/>
                  <w:marTop w:val="0"/>
                  <w:marBottom w:val="0"/>
                  <w:divBdr>
                    <w:top w:val="none" w:sz="0" w:space="0" w:color="auto"/>
                    <w:left w:val="single" w:sz="48" w:space="0" w:color="auto"/>
                    <w:bottom w:val="none" w:sz="0" w:space="0" w:color="auto"/>
                    <w:right w:val="none" w:sz="0" w:space="0" w:color="auto"/>
                  </w:divBdr>
                  <w:divsChild>
                    <w:div w:id="704986905">
                      <w:marLeft w:val="0"/>
                      <w:marRight w:val="0"/>
                      <w:marTop w:val="0"/>
                      <w:marBottom w:val="0"/>
                      <w:divBdr>
                        <w:top w:val="none" w:sz="0" w:space="0" w:color="auto"/>
                        <w:left w:val="none" w:sz="0" w:space="0" w:color="auto"/>
                        <w:bottom w:val="none" w:sz="0" w:space="0" w:color="auto"/>
                        <w:right w:val="none" w:sz="0" w:space="0" w:color="auto"/>
                      </w:divBdr>
                      <w:divsChild>
                        <w:div w:id="1212110158">
                          <w:marLeft w:val="0"/>
                          <w:marRight w:val="0"/>
                          <w:marTop w:val="0"/>
                          <w:marBottom w:val="0"/>
                          <w:divBdr>
                            <w:top w:val="none" w:sz="0" w:space="0" w:color="auto"/>
                            <w:left w:val="none" w:sz="0" w:space="0" w:color="auto"/>
                            <w:bottom w:val="none" w:sz="0" w:space="0" w:color="auto"/>
                            <w:right w:val="none" w:sz="0" w:space="0" w:color="auto"/>
                          </w:divBdr>
                          <w:divsChild>
                            <w:div w:id="877543634">
                              <w:marLeft w:val="0"/>
                              <w:marRight w:val="0"/>
                              <w:marTop w:val="0"/>
                              <w:marBottom w:val="0"/>
                              <w:divBdr>
                                <w:top w:val="none" w:sz="0" w:space="0" w:color="auto"/>
                                <w:left w:val="none" w:sz="0" w:space="0" w:color="auto"/>
                                <w:bottom w:val="none" w:sz="0" w:space="0" w:color="auto"/>
                                <w:right w:val="none" w:sz="0" w:space="0" w:color="auto"/>
                              </w:divBdr>
                              <w:divsChild>
                                <w:div w:id="1101415023">
                                  <w:marLeft w:val="0"/>
                                  <w:marRight w:val="0"/>
                                  <w:marTop w:val="0"/>
                                  <w:marBottom w:val="0"/>
                                  <w:divBdr>
                                    <w:top w:val="none" w:sz="0" w:space="0" w:color="auto"/>
                                    <w:left w:val="none" w:sz="0" w:space="0" w:color="auto"/>
                                    <w:bottom w:val="none" w:sz="0" w:space="0" w:color="auto"/>
                                    <w:right w:val="none" w:sz="0" w:space="0" w:color="auto"/>
                                  </w:divBdr>
                                  <w:divsChild>
                                    <w:div w:id="1089235146">
                                      <w:marLeft w:val="0"/>
                                      <w:marRight w:val="0"/>
                                      <w:marTop w:val="0"/>
                                      <w:marBottom w:val="0"/>
                                      <w:divBdr>
                                        <w:top w:val="none" w:sz="0" w:space="0" w:color="auto"/>
                                        <w:left w:val="none" w:sz="0" w:space="0" w:color="auto"/>
                                        <w:bottom w:val="none" w:sz="0" w:space="0" w:color="auto"/>
                                        <w:right w:val="none" w:sz="0" w:space="0" w:color="auto"/>
                                      </w:divBdr>
                                      <w:divsChild>
                                        <w:div w:id="1291129108">
                                          <w:marLeft w:val="0"/>
                                          <w:marRight w:val="0"/>
                                          <w:marTop w:val="0"/>
                                          <w:marBottom w:val="0"/>
                                          <w:divBdr>
                                            <w:top w:val="none" w:sz="0" w:space="0" w:color="auto"/>
                                            <w:left w:val="none" w:sz="0" w:space="0" w:color="auto"/>
                                            <w:bottom w:val="none" w:sz="0" w:space="0" w:color="auto"/>
                                            <w:right w:val="none" w:sz="0" w:space="0" w:color="auto"/>
                                          </w:divBdr>
                                          <w:divsChild>
                                            <w:div w:id="2038776955">
                                              <w:marLeft w:val="0"/>
                                              <w:marRight w:val="0"/>
                                              <w:marTop w:val="0"/>
                                              <w:marBottom w:val="0"/>
                                              <w:divBdr>
                                                <w:top w:val="none" w:sz="0" w:space="0" w:color="auto"/>
                                                <w:left w:val="none" w:sz="0" w:space="0" w:color="auto"/>
                                                <w:bottom w:val="none" w:sz="0" w:space="0" w:color="auto"/>
                                                <w:right w:val="none" w:sz="0" w:space="0" w:color="auto"/>
                                              </w:divBdr>
                                              <w:divsChild>
                                                <w:div w:id="1003437747">
                                                  <w:marLeft w:val="0"/>
                                                  <w:marRight w:val="0"/>
                                                  <w:marTop w:val="0"/>
                                                  <w:marBottom w:val="0"/>
                                                  <w:divBdr>
                                                    <w:top w:val="none" w:sz="0" w:space="0" w:color="auto"/>
                                                    <w:left w:val="none" w:sz="0" w:space="0" w:color="auto"/>
                                                    <w:bottom w:val="none" w:sz="0" w:space="0" w:color="auto"/>
                                                    <w:right w:val="none" w:sz="0" w:space="0" w:color="auto"/>
                                                  </w:divBdr>
                                                  <w:divsChild>
                                                    <w:div w:id="61099099">
                                                      <w:marLeft w:val="0"/>
                                                      <w:marRight w:val="0"/>
                                                      <w:marTop w:val="0"/>
                                                      <w:marBottom w:val="0"/>
                                                      <w:divBdr>
                                                        <w:top w:val="none" w:sz="0" w:space="0" w:color="auto"/>
                                                        <w:left w:val="none" w:sz="0" w:space="0" w:color="auto"/>
                                                        <w:bottom w:val="none" w:sz="0" w:space="0" w:color="auto"/>
                                                        <w:right w:val="none" w:sz="0" w:space="0" w:color="auto"/>
                                                      </w:divBdr>
                                                    </w:div>
                                                    <w:div w:id="489449724">
                                                      <w:marLeft w:val="0"/>
                                                      <w:marRight w:val="0"/>
                                                      <w:marTop w:val="0"/>
                                                      <w:marBottom w:val="0"/>
                                                      <w:divBdr>
                                                        <w:top w:val="none" w:sz="0" w:space="0" w:color="auto"/>
                                                        <w:left w:val="none" w:sz="0" w:space="0" w:color="auto"/>
                                                        <w:bottom w:val="none" w:sz="0" w:space="0" w:color="auto"/>
                                                        <w:right w:val="none" w:sz="0" w:space="0" w:color="auto"/>
                                                      </w:divBdr>
                                                    </w:div>
                                                    <w:div w:id="1067803681">
                                                      <w:marLeft w:val="0"/>
                                                      <w:marRight w:val="0"/>
                                                      <w:marTop w:val="0"/>
                                                      <w:marBottom w:val="0"/>
                                                      <w:divBdr>
                                                        <w:top w:val="none" w:sz="0" w:space="0" w:color="auto"/>
                                                        <w:left w:val="none" w:sz="0" w:space="0" w:color="auto"/>
                                                        <w:bottom w:val="none" w:sz="0" w:space="0" w:color="auto"/>
                                                        <w:right w:val="none" w:sz="0" w:space="0" w:color="auto"/>
                                                      </w:divBdr>
                                                    </w:div>
                                                    <w:div w:id="1085541422">
                                                      <w:marLeft w:val="0"/>
                                                      <w:marRight w:val="0"/>
                                                      <w:marTop w:val="0"/>
                                                      <w:marBottom w:val="0"/>
                                                      <w:divBdr>
                                                        <w:top w:val="none" w:sz="0" w:space="0" w:color="auto"/>
                                                        <w:left w:val="none" w:sz="0" w:space="0" w:color="auto"/>
                                                        <w:bottom w:val="none" w:sz="0" w:space="0" w:color="auto"/>
                                                        <w:right w:val="none" w:sz="0" w:space="0" w:color="auto"/>
                                                      </w:divBdr>
                                                    </w:div>
                                                    <w:div w:id="1141313727">
                                                      <w:marLeft w:val="0"/>
                                                      <w:marRight w:val="0"/>
                                                      <w:marTop w:val="0"/>
                                                      <w:marBottom w:val="0"/>
                                                      <w:divBdr>
                                                        <w:top w:val="none" w:sz="0" w:space="0" w:color="auto"/>
                                                        <w:left w:val="none" w:sz="0" w:space="0" w:color="auto"/>
                                                        <w:bottom w:val="none" w:sz="0" w:space="0" w:color="auto"/>
                                                        <w:right w:val="none" w:sz="0" w:space="0" w:color="auto"/>
                                                      </w:divBdr>
                                                    </w:div>
                                                    <w:div w:id="1860580424">
                                                      <w:marLeft w:val="0"/>
                                                      <w:marRight w:val="0"/>
                                                      <w:marTop w:val="0"/>
                                                      <w:marBottom w:val="0"/>
                                                      <w:divBdr>
                                                        <w:top w:val="none" w:sz="0" w:space="0" w:color="auto"/>
                                                        <w:left w:val="none" w:sz="0" w:space="0" w:color="auto"/>
                                                        <w:bottom w:val="none" w:sz="0" w:space="0" w:color="auto"/>
                                                        <w:right w:val="none" w:sz="0" w:space="0" w:color="auto"/>
                                                      </w:divBdr>
                                                    </w:div>
                                                    <w:div w:id="192814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98218995">
      <w:bodyDiv w:val="1"/>
      <w:marLeft w:val="0"/>
      <w:marRight w:val="0"/>
      <w:marTop w:val="0"/>
      <w:marBottom w:val="0"/>
      <w:divBdr>
        <w:top w:val="none" w:sz="0" w:space="0" w:color="auto"/>
        <w:left w:val="none" w:sz="0" w:space="0" w:color="auto"/>
        <w:bottom w:val="none" w:sz="0" w:space="0" w:color="auto"/>
        <w:right w:val="none" w:sz="0" w:space="0" w:color="auto"/>
      </w:divBdr>
    </w:div>
    <w:div w:id="643703485">
      <w:bodyDiv w:val="1"/>
      <w:marLeft w:val="0"/>
      <w:marRight w:val="0"/>
      <w:marTop w:val="0"/>
      <w:marBottom w:val="0"/>
      <w:divBdr>
        <w:top w:val="none" w:sz="0" w:space="0" w:color="auto"/>
        <w:left w:val="none" w:sz="0" w:space="0" w:color="auto"/>
        <w:bottom w:val="none" w:sz="0" w:space="0" w:color="auto"/>
        <w:right w:val="none" w:sz="0" w:space="0" w:color="auto"/>
      </w:divBdr>
      <w:divsChild>
        <w:div w:id="1504053550">
          <w:marLeft w:val="0"/>
          <w:marRight w:val="0"/>
          <w:marTop w:val="0"/>
          <w:marBottom w:val="0"/>
          <w:divBdr>
            <w:top w:val="none" w:sz="0" w:space="0" w:color="auto"/>
            <w:left w:val="none" w:sz="0" w:space="0" w:color="auto"/>
            <w:bottom w:val="none" w:sz="0" w:space="0" w:color="auto"/>
            <w:right w:val="none" w:sz="0" w:space="0" w:color="auto"/>
          </w:divBdr>
          <w:divsChild>
            <w:div w:id="2090300473">
              <w:marLeft w:val="2232"/>
              <w:marRight w:val="0"/>
              <w:marTop w:val="0"/>
              <w:marBottom w:val="0"/>
              <w:divBdr>
                <w:top w:val="none" w:sz="0" w:space="0" w:color="auto"/>
                <w:left w:val="none" w:sz="0" w:space="0" w:color="auto"/>
                <w:bottom w:val="none" w:sz="0" w:space="0" w:color="auto"/>
                <w:right w:val="none" w:sz="0" w:space="0" w:color="auto"/>
              </w:divBdr>
              <w:divsChild>
                <w:div w:id="258027316">
                  <w:marLeft w:val="0"/>
                  <w:marRight w:val="0"/>
                  <w:marTop w:val="0"/>
                  <w:marBottom w:val="0"/>
                  <w:divBdr>
                    <w:top w:val="none" w:sz="0" w:space="0" w:color="auto"/>
                    <w:left w:val="single" w:sz="48" w:space="0" w:color="auto"/>
                    <w:bottom w:val="none" w:sz="0" w:space="0" w:color="auto"/>
                    <w:right w:val="none" w:sz="0" w:space="0" w:color="auto"/>
                  </w:divBdr>
                  <w:divsChild>
                    <w:div w:id="992027357">
                      <w:marLeft w:val="0"/>
                      <w:marRight w:val="0"/>
                      <w:marTop w:val="0"/>
                      <w:marBottom w:val="0"/>
                      <w:divBdr>
                        <w:top w:val="none" w:sz="0" w:space="0" w:color="auto"/>
                        <w:left w:val="none" w:sz="0" w:space="0" w:color="auto"/>
                        <w:bottom w:val="none" w:sz="0" w:space="0" w:color="auto"/>
                        <w:right w:val="none" w:sz="0" w:space="0" w:color="auto"/>
                      </w:divBdr>
                      <w:divsChild>
                        <w:div w:id="632372323">
                          <w:marLeft w:val="0"/>
                          <w:marRight w:val="0"/>
                          <w:marTop w:val="0"/>
                          <w:marBottom w:val="0"/>
                          <w:divBdr>
                            <w:top w:val="none" w:sz="0" w:space="0" w:color="auto"/>
                            <w:left w:val="none" w:sz="0" w:space="0" w:color="auto"/>
                            <w:bottom w:val="none" w:sz="0" w:space="0" w:color="auto"/>
                            <w:right w:val="none" w:sz="0" w:space="0" w:color="auto"/>
                          </w:divBdr>
                          <w:divsChild>
                            <w:div w:id="1210800989">
                              <w:marLeft w:val="0"/>
                              <w:marRight w:val="0"/>
                              <w:marTop w:val="0"/>
                              <w:marBottom w:val="0"/>
                              <w:divBdr>
                                <w:top w:val="none" w:sz="0" w:space="0" w:color="auto"/>
                                <w:left w:val="none" w:sz="0" w:space="0" w:color="auto"/>
                                <w:bottom w:val="none" w:sz="0" w:space="0" w:color="auto"/>
                                <w:right w:val="none" w:sz="0" w:space="0" w:color="auto"/>
                              </w:divBdr>
                              <w:divsChild>
                                <w:div w:id="1023899908">
                                  <w:marLeft w:val="0"/>
                                  <w:marRight w:val="0"/>
                                  <w:marTop w:val="0"/>
                                  <w:marBottom w:val="0"/>
                                  <w:divBdr>
                                    <w:top w:val="none" w:sz="0" w:space="0" w:color="auto"/>
                                    <w:left w:val="none" w:sz="0" w:space="0" w:color="auto"/>
                                    <w:bottom w:val="none" w:sz="0" w:space="0" w:color="auto"/>
                                    <w:right w:val="none" w:sz="0" w:space="0" w:color="auto"/>
                                  </w:divBdr>
                                  <w:divsChild>
                                    <w:div w:id="1334528420">
                                      <w:marLeft w:val="0"/>
                                      <w:marRight w:val="0"/>
                                      <w:marTop w:val="0"/>
                                      <w:marBottom w:val="0"/>
                                      <w:divBdr>
                                        <w:top w:val="none" w:sz="0" w:space="0" w:color="auto"/>
                                        <w:left w:val="none" w:sz="0" w:space="0" w:color="auto"/>
                                        <w:bottom w:val="none" w:sz="0" w:space="0" w:color="auto"/>
                                        <w:right w:val="none" w:sz="0" w:space="0" w:color="auto"/>
                                      </w:divBdr>
                                      <w:divsChild>
                                        <w:div w:id="1933926018">
                                          <w:marLeft w:val="0"/>
                                          <w:marRight w:val="0"/>
                                          <w:marTop w:val="0"/>
                                          <w:marBottom w:val="0"/>
                                          <w:divBdr>
                                            <w:top w:val="none" w:sz="0" w:space="0" w:color="auto"/>
                                            <w:left w:val="none" w:sz="0" w:space="0" w:color="auto"/>
                                            <w:bottom w:val="none" w:sz="0" w:space="0" w:color="auto"/>
                                            <w:right w:val="none" w:sz="0" w:space="0" w:color="auto"/>
                                          </w:divBdr>
                                          <w:divsChild>
                                            <w:div w:id="812021271">
                                              <w:marLeft w:val="0"/>
                                              <w:marRight w:val="0"/>
                                              <w:marTop w:val="0"/>
                                              <w:marBottom w:val="0"/>
                                              <w:divBdr>
                                                <w:top w:val="none" w:sz="0" w:space="0" w:color="auto"/>
                                                <w:left w:val="none" w:sz="0" w:space="0" w:color="auto"/>
                                                <w:bottom w:val="none" w:sz="0" w:space="0" w:color="auto"/>
                                                <w:right w:val="none" w:sz="0" w:space="0" w:color="auto"/>
                                              </w:divBdr>
                                              <w:divsChild>
                                                <w:div w:id="434643201">
                                                  <w:marLeft w:val="0"/>
                                                  <w:marRight w:val="0"/>
                                                  <w:marTop w:val="0"/>
                                                  <w:marBottom w:val="0"/>
                                                  <w:divBdr>
                                                    <w:top w:val="none" w:sz="0" w:space="0" w:color="auto"/>
                                                    <w:left w:val="none" w:sz="0" w:space="0" w:color="auto"/>
                                                    <w:bottom w:val="none" w:sz="0" w:space="0" w:color="auto"/>
                                                    <w:right w:val="none" w:sz="0" w:space="0" w:color="auto"/>
                                                  </w:divBdr>
                                                  <w:divsChild>
                                                    <w:div w:id="209578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53683033">
      <w:bodyDiv w:val="1"/>
      <w:marLeft w:val="0"/>
      <w:marRight w:val="0"/>
      <w:marTop w:val="0"/>
      <w:marBottom w:val="0"/>
      <w:divBdr>
        <w:top w:val="none" w:sz="0" w:space="0" w:color="auto"/>
        <w:left w:val="none" w:sz="0" w:space="0" w:color="auto"/>
        <w:bottom w:val="none" w:sz="0" w:space="0" w:color="auto"/>
        <w:right w:val="none" w:sz="0" w:space="0" w:color="auto"/>
      </w:divBdr>
    </w:div>
    <w:div w:id="664092053">
      <w:bodyDiv w:val="1"/>
      <w:marLeft w:val="0"/>
      <w:marRight w:val="0"/>
      <w:marTop w:val="0"/>
      <w:marBottom w:val="0"/>
      <w:divBdr>
        <w:top w:val="none" w:sz="0" w:space="0" w:color="auto"/>
        <w:left w:val="none" w:sz="0" w:space="0" w:color="auto"/>
        <w:bottom w:val="none" w:sz="0" w:space="0" w:color="auto"/>
        <w:right w:val="none" w:sz="0" w:space="0" w:color="auto"/>
      </w:divBdr>
    </w:div>
    <w:div w:id="666396883">
      <w:bodyDiv w:val="1"/>
      <w:marLeft w:val="0"/>
      <w:marRight w:val="0"/>
      <w:marTop w:val="0"/>
      <w:marBottom w:val="0"/>
      <w:divBdr>
        <w:top w:val="none" w:sz="0" w:space="0" w:color="auto"/>
        <w:left w:val="none" w:sz="0" w:space="0" w:color="auto"/>
        <w:bottom w:val="none" w:sz="0" w:space="0" w:color="auto"/>
        <w:right w:val="none" w:sz="0" w:space="0" w:color="auto"/>
      </w:divBdr>
    </w:div>
    <w:div w:id="711805332">
      <w:bodyDiv w:val="1"/>
      <w:marLeft w:val="0"/>
      <w:marRight w:val="0"/>
      <w:marTop w:val="0"/>
      <w:marBottom w:val="0"/>
      <w:divBdr>
        <w:top w:val="none" w:sz="0" w:space="0" w:color="auto"/>
        <w:left w:val="none" w:sz="0" w:space="0" w:color="auto"/>
        <w:bottom w:val="none" w:sz="0" w:space="0" w:color="auto"/>
        <w:right w:val="none" w:sz="0" w:space="0" w:color="auto"/>
      </w:divBdr>
    </w:div>
    <w:div w:id="731737935">
      <w:bodyDiv w:val="1"/>
      <w:marLeft w:val="0"/>
      <w:marRight w:val="0"/>
      <w:marTop w:val="0"/>
      <w:marBottom w:val="0"/>
      <w:divBdr>
        <w:top w:val="none" w:sz="0" w:space="0" w:color="auto"/>
        <w:left w:val="none" w:sz="0" w:space="0" w:color="auto"/>
        <w:bottom w:val="none" w:sz="0" w:space="0" w:color="auto"/>
        <w:right w:val="none" w:sz="0" w:space="0" w:color="auto"/>
      </w:divBdr>
    </w:div>
    <w:div w:id="940338272">
      <w:bodyDiv w:val="1"/>
      <w:marLeft w:val="0"/>
      <w:marRight w:val="0"/>
      <w:marTop w:val="0"/>
      <w:marBottom w:val="0"/>
      <w:divBdr>
        <w:top w:val="none" w:sz="0" w:space="0" w:color="auto"/>
        <w:left w:val="none" w:sz="0" w:space="0" w:color="auto"/>
        <w:bottom w:val="none" w:sz="0" w:space="0" w:color="auto"/>
        <w:right w:val="none" w:sz="0" w:space="0" w:color="auto"/>
      </w:divBdr>
    </w:div>
    <w:div w:id="1066024914">
      <w:bodyDiv w:val="1"/>
      <w:marLeft w:val="0"/>
      <w:marRight w:val="0"/>
      <w:marTop w:val="0"/>
      <w:marBottom w:val="0"/>
      <w:divBdr>
        <w:top w:val="none" w:sz="0" w:space="0" w:color="auto"/>
        <w:left w:val="none" w:sz="0" w:space="0" w:color="auto"/>
        <w:bottom w:val="none" w:sz="0" w:space="0" w:color="auto"/>
        <w:right w:val="none" w:sz="0" w:space="0" w:color="auto"/>
      </w:divBdr>
    </w:div>
    <w:div w:id="1079333023">
      <w:bodyDiv w:val="1"/>
      <w:marLeft w:val="0"/>
      <w:marRight w:val="0"/>
      <w:marTop w:val="0"/>
      <w:marBottom w:val="0"/>
      <w:divBdr>
        <w:top w:val="none" w:sz="0" w:space="0" w:color="auto"/>
        <w:left w:val="none" w:sz="0" w:space="0" w:color="auto"/>
        <w:bottom w:val="none" w:sz="0" w:space="0" w:color="auto"/>
        <w:right w:val="none" w:sz="0" w:space="0" w:color="auto"/>
      </w:divBdr>
    </w:div>
    <w:div w:id="1119569328">
      <w:bodyDiv w:val="1"/>
      <w:marLeft w:val="0"/>
      <w:marRight w:val="0"/>
      <w:marTop w:val="0"/>
      <w:marBottom w:val="0"/>
      <w:divBdr>
        <w:top w:val="none" w:sz="0" w:space="0" w:color="auto"/>
        <w:left w:val="none" w:sz="0" w:space="0" w:color="auto"/>
        <w:bottom w:val="none" w:sz="0" w:space="0" w:color="auto"/>
        <w:right w:val="none" w:sz="0" w:space="0" w:color="auto"/>
      </w:divBdr>
    </w:div>
    <w:div w:id="1166435461">
      <w:bodyDiv w:val="1"/>
      <w:marLeft w:val="0"/>
      <w:marRight w:val="0"/>
      <w:marTop w:val="0"/>
      <w:marBottom w:val="0"/>
      <w:divBdr>
        <w:top w:val="none" w:sz="0" w:space="0" w:color="auto"/>
        <w:left w:val="none" w:sz="0" w:space="0" w:color="auto"/>
        <w:bottom w:val="none" w:sz="0" w:space="0" w:color="auto"/>
        <w:right w:val="none" w:sz="0" w:space="0" w:color="auto"/>
      </w:divBdr>
    </w:div>
    <w:div w:id="1173956118">
      <w:bodyDiv w:val="1"/>
      <w:marLeft w:val="0"/>
      <w:marRight w:val="0"/>
      <w:marTop w:val="0"/>
      <w:marBottom w:val="0"/>
      <w:divBdr>
        <w:top w:val="none" w:sz="0" w:space="0" w:color="auto"/>
        <w:left w:val="none" w:sz="0" w:space="0" w:color="auto"/>
        <w:bottom w:val="none" w:sz="0" w:space="0" w:color="auto"/>
        <w:right w:val="none" w:sz="0" w:space="0" w:color="auto"/>
      </w:divBdr>
    </w:div>
    <w:div w:id="1179463962">
      <w:bodyDiv w:val="1"/>
      <w:marLeft w:val="0"/>
      <w:marRight w:val="0"/>
      <w:marTop w:val="0"/>
      <w:marBottom w:val="0"/>
      <w:divBdr>
        <w:top w:val="none" w:sz="0" w:space="0" w:color="auto"/>
        <w:left w:val="none" w:sz="0" w:space="0" w:color="auto"/>
        <w:bottom w:val="none" w:sz="0" w:space="0" w:color="auto"/>
        <w:right w:val="none" w:sz="0" w:space="0" w:color="auto"/>
      </w:divBdr>
    </w:div>
    <w:div w:id="1187405118">
      <w:bodyDiv w:val="1"/>
      <w:marLeft w:val="0"/>
      <w:marRight w:val="0"/>
      <w:marTop w:val="0"/>
      <w:marBottom w:val="0"/>
      <w:divBdr>
        <w:top w:val="none" w:sz="0" w:space="0" w:color="auto"/>
        <w:left w:val="none" w:sz="0" w:space="0" w:color="auto"/>
        <w:bottom w:val="none" w:sz="0" w:space="0" w:color="auto"/>
        <w:right w:val="none" w:sz="0" w:space="0" w:color="auto"/>
      </w:divBdr>
    </w:div>
    <w:div w:id="1201629420">
      <w:bodyDiv w:val="1"/>
      <w:marLeft w:val="0"/>
      <w:marRight w:val="0"/>
      <w:marTop w:val="0"/>
      <w:marBottom w:val="0"/>
      <w:divBdr>
        <w:top w:val="none" w:sz="0" w:space="0" w:color="auto"/>
        <w:left w:val="none" w:sz="0" w:space="0" w:color="auto"/>
        <w:bottom w:val="none" w:sz="0" w:space="0" w:color="auto"/>
        <w:right w:val="none" w:sz="0" w:space="0" w:color="auto"/>
      </w:divBdr>
    </w:div>
    <w:div w:id="1223980603">
      <w:bodyDiv w:val="1"/>
      <w:marLeft w:val="0"/>
      <w:marRight w:val="0"/>
      <w:marTop w:val="0"/>
      <w:marBottom w:val="0"/>
      <w:divBdr>
        <w:top w:val="none" w:sz="0" w:space="0" w:color="auto"/>
        <w:left w:val="none" w:sz="0" w:space="0" w:color="auto"/>
        <w:bottom w:val="none" w:sz="0" w:space="0" w:color="auto"/>
        <w:right w:val="none" w:sz="0" w:space="0" w:color="auto"/>
      </w:divBdr>
      <w:divsChild>
        <w:div w:id="1843858000">
          <w:marLeft w:val="0"/>
          <w:marRight w:val="0"/>
          <w:marTop w:val="0"/>
          <w:marBottom w:val="0"/>
          <w:divBdr>
            <w:top w:val="none" w:sz="0" w:space="0" w:color="auto"/>
            <w:left w:val="none" w:sz="0" w:space="0" w:color="auto"/>
            <w:bottom w:val="none" w:sz="0" w:space="0" w:color="auto"/>
            <w:right w:val="none" w:sz="0" w:space="0" w:color="auto"/>
          </w:divBdr>
        </w:div>
        <w:div w:id="638536299">
          <w:marLeft w:val="0"/>
          <w:marRight w:val="0"/>
          <w:marTop w:val="0"/>
          <w:marBottom w:val="0"/>
          <w:divBdr>
            <w:top w:val="none" w:sz="0" w:space="0" w:color="auto"/>
            <w:left w:val="none" w:sz="0" w:space="0" w:color="auto"/>
            <w:bottom w:val="none" w:sz="0" w:space="0" w:color="auto"/>
            <w:right w:val="none" w:sz="0" w:space="0" w:color="auto"/>
          </w:divBdr>
        </w:div>
        <w:div w:id="322513995">
          <w:marLeft w:val="0"/>
          <w:marRight w:val="0"/>
          <w:marTop w:val="0"/>
          <w:marBottom w:val="0"/>
          <w:divBdr>
            <w:top w:val="none" w:sz="0" w:space="0" w:color="auto"/>
            <w:left w:val="none" w:sz="0" w:space="0" w:color="auto"/>
            <w:bottom w:val="none" w:sz="0" w:space="0" w:color="auto"/>
            <w:right w:val="none" w:sz="0" w:space="0" w:color="auto"/>
          </w:divBdr>
        </w:div>
        <w:div w:id="1369183432">
          <w:marLeft w:val="0"/>
          <w:marRight w:val="0"/>
          <w:marTop w:val="0"/>
          <w:marBottom w:val="0"/>
          <w:divBdr>
            <w:top w:val="none" w:sz="0" w:space="0" w:color="auto"/>
            <w:left w:val="none" w:sz="0" w:space="0" w:color="auto"/>
            <w:bottom w:val="none" w:sz="0" w:space="0" w:color="auto"/>
            <w:right w:val="none" w:sz="0" w:space="0" w:color="auto"/>
          </w:divBdr>
        </w:div>
      </w:divsChild>
    </w:div>
    <w:div w:id="1237520740">
      <w:bodyDiv w:val="1"/>
      <w:marLeft w:val="0"/>
      <w:marRight w:val="0"/>
      <w:marTop w:val="0"/>
      <w:marBottom w:val="0"/>
      <w:divBdr>
        <w:top w:val="none" w:sz="0" w:space="0" w:color="auto"/>
        <w:left w:val="none" w:sz="0" w:space="0" w:color="auto"/>
        <w:bottom w:val="none" w:sz="0" w:space="0" w:color="auto"/>
        <w:right w:val="none" w:sz="0" w:space="0" w:color="auto"/>
      </w:divBdr>
    </w:div>
    <w:div w:id="1304625977">
      <w:bodyDiv w:val="1"/>
      <w:marLeft w:val="0"/>
      <w:marRight w:val="0"/>
      <w:marTop w:val="0"/>
      <w:marBottom w:val="0"/>
      <w:divBdr>
        <w:top w:val="none" w:sz="0" w:space="0" w:color="auto"/>
        <w:left w:val="none" w:sz="0" w:space="0" w:color="auto"/>
        <w:bottom w:val="none" w:sz="0" w:space="0" w:color="auto"/>
        <w:right w:val="none" w:sz="0" w:space="0" w:color="auto"/>
      </w:divBdr>
    </w:div>
    <w:div w:id="1327593692">
      <w:bodyDiv w:val="1"/>
      <w:marLeft w:val="0"/>
      <w:marRight w:val="0"/>
      <w:marTop w:val="0"/>
      <w:marBottom w:val="0"/>
      <w:divBdr>
        <w:top w:val="none" w:sz="0" w:space="0" w:color="auto"/>
        <w:left w:val="none" w:sz="0" w:space="0" w:color="auto"/>
        <w:bottom w:val="none" w:sz="0" w:space="0" w:color="auto"/>
        <w:right w:val="none" w:sz="0" w:space="0" w:color="auto"/>
      </w:divBdr>
      <w:divsChild>
        <w:div w:id="399908481">
          <w:marLeft w:val="0"/>
          <w:marRight w:val="0"/>
          <w:marTop w:val="0"/>
          <w:marBottom w:val="0"/>
          <w:divBdr>
            <w:top w:val="none" w:sz="0" w:space="0" w:color="auto"/>
            <w:left w:val="none" w:sz="0" w:space="0" w:color="auto"/>
            <w:bottom w:val="none" w:sz="0" w:space="0" w:color="auto"/>
            <w:right w:val="none" w:sz="0" w:space="0" w:color="auto"/>
          </w:divBdr>
          <w:divsChild>
            <w:div w:id="130251808">
              <w:marLeft w:val="2232"/>
              <w:marRight w:val="0"/>
              <w:marTop w:val="0"/>
              <w:marBottom w:val="0"/>
              <w:divBdr>
                <w:top w:val="none" w:sz="0" w:space="0" w:color="auto"/>
                <w:left w:val="none" w:sz="0" w:space="0" w:color="auto"/>
                <w:bottom w:val="none" w:sz="0" w:space="0" w:color="auto"/>
                <w:right w:val="none" w:sz="0" w:space="0" w:color="auto"/>
              </w:divBdr>
              <w:divsChild>
                <w:div w:id="109739898">
                  <w:marLeft w:val="0"/>
                  <w:marRight w:val="0"/>
                  <w:marTop w:val="0"/>
                  <w:marBottom w:val="0"/>
                  <w:divBdr>
                    <w:top w:val="none" w:sz="0" w:space="0" w:color="auto"/>
                    <w:left w:val="single" w:sz="48" w:space="0" w:color="auto"/>
                    <w:bottom w:val="none" w:sz="0" w:space="0" w:color="auto"/>
                    <w:right w:val="none" w:sz="0" w:space="0" w:color="auto"/>
                  </w:divBdr>
                  <w:divsChild>
                    <w:div w:id="315576516">
                      <w:marLeft w:val="0"/>
                      <w:marRight w:val="0"/>
                      <w:marTop w:val="0"/>
                      <w:marBottom w:val="0"/>
                      <w:divBdr>
                        <w:top w:val="none" w:sz="0" w:space="0" w:color="auto"/>
                        <w:left w:val="none" w:sz="0" w:space="0" w:color="auto"/>
                        <w:bottom w:val="none" w:sz="0" w:space="0" w:color="auto"/>
                        <w:right w:val="none" w:sz="0" w:space="0" w:color="auto"/>
                      </w:divBdr>
                      <w:divsChild>
                        <w:div w:id="1423449377">
                          <w:marLeft w:val="0"/>
                          <w:marRight w:val="0"/>
                          <w:marTop w:val="0"/>
                          <w:marBottom w:val="0"/>
                          <w:divBdr>
                            <w:top w:val="none" w:sz="0" w:space="0" w:color="auto"/>
                            <w:left w:val="none" w:sz="0" w:space="0" w:color="auto"/>
                            <w:bottom w:val="none" w:sz="0" w:space="0" w:color="auto"/>
                            <w:right w:val="none" w:sz="0" w:space="0" w:color="auto"/>
                          </w:divBdr>
                          <w:divsChild>
                            <w:div w:id="260335338">
                              <w:marLeft w:val="0"/>
                              <w:marRight w:val="0"/>
                              <w:marTop w:val="0"/>
                              <w:marBottom w:val="0"/>
                              <w:divBdr>
                                <w:top w:val="none" w:sz="0" w:space="0" w:color="auto"/>
                                <w:left w:val="none" w:sz="0" w:space="0" w:color="auto"/>
                                <w:bottom w:val="none" w:sz="0" w:space="0" w:color="auto"/>
                                <w:right w:val="none" w:sz="0" w:space="0" w:color="auto"/>
                              </w:divBdr>
                              <w:divsChild>
                                <w:div w:id="142695481">
                                  <w:marLeft w:val="0"/>
                                  <w:marRight w:val="0"/>
                                  <w:marTop w:val="0"/>
                                  <w:marBottom w:val="0"/>
                                  <w:divBdr>
                                    <w:top w:val="none" w:sz="0" w:space="0" w:color="auto"/>
                                    <w:left w:val="none" w:sz="0" w:space="0" w:color="auto"/>
                                    <w:bottom w:val="none" w:sz="0" w:space="0" w:color="auto"/>
                                    <w:right w:val="none" w:sz="0" w:space="0" w:color="auto"/>
                                  </w:divBdr>
                                  <w:divsChild>
                                    <w:div w:id="1880849260">
                                      <w:marLeft w:val="0"/>
                                      <w:marRight w:val="0"/>
                                      <w:marTop w:val="0"/>
                                      <w:marBottom w:val="0"/>
                                      <w:divBdr>
                                        <w:top w:val="none" w:sz="0" w:space="0" w:color="auto"/>
                                        <w:left w:val="none" w:sz="0" w:space="0" w:color="auto"/>
                                        <w:bottom w:val="none" w:sz="0" w:space="0" w:color="auto"/>
                                        <w:right w:val="none" w:sz="0" w:space="0" w:color="auto"/>
                                      </w:divBdr>
                                      <w:divsChild>
                                        <w:div w:id="432241946">
                                          <w:marLeft w:val="0"/>
                                          <w:marRight w:val="0"/>
                                          <w:marTop w:val="0"/>
                                          <w:marBottom w:val="0"/>
                                          <w:divBdr>
                                            <w:top w:val="none" w:sz="0" w:space="0" w:color="auto"/>
                                            <w:left w:val="none" w:sz="0" w:space="0" w:color="auto"/>
                                            <w:bottom w:val="none" w:sz="0" w:space="0" w:color="auto"/>
                                            <w:right w:val="none" w:sz="0" w:space="0" w:color="auto"/>
                                          </w:divBdr>
                                          <w:divsChild>
                                            <w:div w:id="20056626">
                                              <w:marLeft w:val="0"/>
                                              <w:marRight w:val="0"/>
                                              <w:marTop w:val="0"/>
                                              <w:marBottom w:val="0"/>
                                              <w:divBdr>
                                                <w:top w:val="none" w:sz="0" w:space="0" w:color="auto"/>
                                                <w:left w:val="none" w:sz="0" w:space="0" w:color="auto"/>
                                                <w:bottom w:val="none" w:sz="0" w:space="0" w:color="auto"/>
                                                <w:right w:val="none" w:sz="0" w:space="0" w:color="auto"/>
                                              </w:divBdr>
                                              <w:divsChild>
                                                <w:div w:id="2147165113">
                                                  <w:marLeft w:val="0"/>
                                                  <w:marRight w:val="0"/>
                                                  <w:marTop w:val="0"/>
                                                  <w:marBottom w:val="0"/>
                                                  <w:divBdr>
                                                    <w:top w:val="none" w:sz="0" w:space="0" w:color="auto"/>
                                                    <w:left w:val="none" w:sz="0" w:space="0" w:color="auto"/>
                                                    <w:bottom w:val="none" w:sz="0" w:space="0" w:color="auto"/>
                                                    <w:right w:val="none" w:sz="0" w:space="0" w:color="auto"/>
                                                  </w:divBdr>
                                                  <w:divsChild>
                                                    <w:div w:id="1105610240">
                                                      <w:marLeft w:val="0"/>
                                                      <w:marRight w:val="0"/>
                                                      <w:marTop w:val="0"/>
                                                      <w:marBottom w:val="0"/>
                                                      <w:divBdr>
                                                        <w:top w:val="none" w:sz="0" w:space="0" w:color="auto"/>
                                                        <w:left w:val="none" w:sz="0" w:space="0" w:color="auto"/>
                                                        <w:bottom w:val="none" w:sz="0" w:space="0" w:color="auto"/>
                                                        <w:right w:val="none" w:sz="0" w:space="0" w:color="auto"/>
                                                      </w:divBdr>
                                                      <w:divsChild>
                                                        <w:div w:id="254482638">
                                                          <w:marLeft w:val="720"/>
                                                          <w:marRight w:val="0"/>
                                                          <w:marTop w:val="0"/>
                                                          <w:marBottom w:val="0"/>
                                                          <w:divBdr>
                                                            <w:top w:val="none" w:sz="0" w:space="0" w:color="auto"/>
                                                            <w:left w:val="none" w:sz="0" w:space="0" w:color="auto"/>
                                                            <w:bottom w:val="none" w:sz="0" w:space="0" w:color="auto"/>
                                                            <w:right w:val="none" w:sz="0" w:space="0" w:color="auto"/>
                                                          </w:divBdr>
                                                        </w:div>
                                                        <w:div w:id="276721447">
                                                          <w:marLeft w:val="720"/>
                                                          <w:marRight w:val="0"/>
                                                          <w:marTop w:val="0"/>
                                                          <w:marBottom w:val="0"/>
                                                          <w:divBdr>
                                                            <w:top w:val="none" w:sz="0" w:space="0" w:color="auto"/>
                                                            <w:left w:val="none" w:sz="0" w:space="0" w:color="auto"/>
                                                            <w:bottom w:val="none" w:sz="0" w:space="0" w:color="auto"/>
                                                            <w:right w:val="none" w:sz="0" w:space="0" w:color="auto"/>
                                                          </w:divBdr>
                                                        </w:div>
                                                        <w:div w:id="736636873">
                                                          <w:marLeft w:val="720"/>
                                                          <w:marRight w:val="0"/>
                                                          <w:marTop w:val="0"/>
                                                          <w:marBottom w:val="0"/>
                                                          <w:divBdr>
                                                            <w:top w:val="none" w:sz="0" w:space="0" w:color="auto"/>
                                                            <w:left w:val="none" w:sz="0" w:space="0" w:color="auto"/>
                                                            <w:bottom w:val="none" w:sz="0" w:space="0" w:color="auto"/>
                                                            <w:right w:val="none" w:sz="0" w:space="0" w:color="auto"/>
                                                          </w:divBdr>
                                                        </w:div>
                                                        <w:div w:id="787314558">
                                                          <w:marLeft w:val="720"/>
                                                          <w:marRight w:val="0"/>
                                                          <w:marTop w:val="0"/>
                                                          <w:marBottom w:val="0"/>
                                                          <w:divBdr>
                                                            <w:top w:val="none" w:sz="0" w:space="0" w:color="auto"/>
                                                            <w:left w:val="none" w:sz="0" w:space="0" w:color="auto"/>
                                                            <w:bottom w:val="none" w:sz="0" w:space="0" w:color="auto"/>
                                                            <w:right w:val="none" w:sz="0" w:space="0" w:color="auto"/>
                                                          </w:divBdr>
                                                        </w:div>
                                                        <w:div w:id="953680209">
                                                          <w:marLeft w:val="720"/>
                                                          <w:marRight w:val="0"/>
                                                          <w:marTop w:val="0"/>
                                                          <w:marBottom w:val="0"/>
                                                          <w:divBdr>
                                                            <w:top w:val="none" w:sz="0" w:space="0" w:color="auto"/>
                                                            <w:left w:val="none" w:sz="0" w:space="0" w:color="auto"/>
                                                            <w:bottom w:val="none" w:sz="0" w:space="0" w:color="auto"/>
                                                            <w:right w:val="none" w:sz="0" w:space="0" w:color="auto"/>
                                                          </w:divBdr>
                                                        </w:div>
                                                        <w:div w:id="1129863585">
                                                          <w:marLeft w:val="720"/>
                                                          <w:marRight w:val="0"/>
                                                          <w:marTop w:val="0"/>
                                                          <w:marBottom w:val="0"/>
                                                          <w:divBdr>
                                                            <w:top w:val="none" w:sz="0" w:space="0" w:color="auto"/>
                                                            <w:left w:val="none" w:sz="0" w:space="0" w:color="auto"/>
                                                            <w:bottom w:val="none" w:sz="0" w:space="0" w:color="auto"/>
                                                            <w:right w:val="none" w:sz="0" w:space="0" w:color="auto"/>
                                                          </w:divBdr>
                                                        </w:div>
                                                        <w:div w:id="1489588965">
                                                          <w:marLeft w:val="720"/>
                                                          <w:marRight w:val="0"/>
                                                          <w:marTop w:val="0"/>
                                                          <w:marBottom w:val="0"/>
                                                          <w:divBdr>
                                                            <w:top w:val="none" w:sz="0" w:space="0" w:color="auto"/>
                                                            <w:left w:val="none" w:sz="0" w:space="0" w:color="auto"/>
                                                            <w:bottom w:val="none" w:sz="0" w:space="0" w:color="auto"/>
                                                            <w:right w:val="none" w:sz="0" w:space="0" w:color="auto"/>
                                                          </w:divBdr>
                                                        </w:div>
                                                        <w:div w:id="2022662269">
                                                          <w:marLeft w:val="720"/>
                                                          <w:marRight w:val="0"/>
                                                          <w:marTop w:val="0"/>
                                                          <w:marBottom w:val="0"/>
                                                          <w:divBdr>
                                                            <w:top w:val="none" w:sz="0" w:space="0" w:color="auto"/>
                                                            <w:left w:val="none" w:sz="0" w:space="0" w:color="auto"/>
                                                            <w:bottom w:val="none" w:sz="0" w:space="0" w:color="auto"/>
                                                            <w:right w:val="none" w:sz="0" w:space="0" w:color="auto"/>
                                                          </w:divBdr>
                                                        </w:div>
                                                        <w:div w:id="2095783982">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48747748">
      <w:bodyDiv w:val="1"/>
      <w:marLeft w:val="0"/>
      <w:marRight w:val="0"/>
      <w:marTop w:val="0"/>
      <w:marBottom w:val="0"/>
      <w:divBdr>
        <w:top w:val="none" w:sz="0" w:space="0" w:color="auto"/>
        <w:left w:val="none" w:sz="0" w:space="0" w:color="auto"/>
        <w:bottom w:val="none" w:sz="0" w:space="0" w:color="auto"/>
        <w:right w:val="none" w:sz="0" w:space="0" w:color="auto"/>
      </w:divBdr>
    </w:div>
    <w:div w:id="1406951332">
      <w:bodyDiv w:val="1"/>
      <w:marLeft w:val="0"/>
      <w:marRight w:val="0"/>
      <w:marTop w:val="0"/>
      <w:marBottom w:val="0"/>
      <w:divBdr>
        <w:top w:val="none" w:sz="0" w:space="0" w:color="auto"/>
        <w:left w:val="none" w:sz="0" w:space="0" w:color="auto"/>
        <w:bottom w:val="none" w:sz="0" w:space="0" w:color="auto"/>
        <w:right w:val="none" w:sz="0" w:space="0" w:color="auto"/>
      </w:divBdr>
    </w:div>
    <w:div w:id="1420567235">
      <w:bodyDiv w:val="1"/>
      <w:marLeft w:val="0"/>
      <w:marRight w:val="0"/>
      <w:marTop w:val="0"/>
      <w:marBottom w:val="0"/>
      <w:divBdr>
        <w:top w:val="none" w:sz="0" w:space="0" w:color="auto"/>
        <w:left w:val="none" w:sz="0" w:space="0" w:color="auto"/>
        <w:bottom w:val="none" w:sz="0" w:space="0" w:color="auto"/>
        <w:right w:val="none" w:sz="0" w:space="0" w:color="auto"/>
      </w:divBdr>
    </w:div>
    <w:div w:id="1527908789">
      <w:bodyDiv w:val="1"/>
      <w:marLeft w:val="0"/>
      <w:marRight w:val="0"/>
      <w:marTop w:val="0"/>
      <w:marBottom w:val="0"/>
      <w:divBdr>
        <w:top w:val="none" w:sz="0" w:space="0" w:color="auto"/>
        <w:left w:val="none" w:sz="0" w:space="0" w:color="auto"/>
        <w:bottom w:val="none" w:sz="0" w:space="0" w:color="auto"/>
        <w:right w:val="none" w:sz="0" w:space="0" w:color="auto"/>
      </w:divBdr>
    </w:div>
    <w:div w:id="1528517426">
      <w:bodyDiv w:val="1"/>
      <w:marLeft w:val="0"/>
      <w:marRight w:val="0"/>
      <w:marTop w:val="0"/>
      <w:marBottom w:val="0"/>
      <w:divBdr>
        <w:top w:val="none" w:sz="0" w:space="0" w:color="auto"/>
        <w:left w:val="none" w:sz="0" w:space="0" w:color="auto"/>
        <w:bottom w:val="none" w:sz="0" w:space="0" w:color="auto"/>
        <w:right w:val="none" w:sz="0" w:space="0" w:color="auto"/>
      </w:divBdr>
    </w:div>
    <w:div w:id="1576893089">
      <w:bodyDiv w:val="1"/>
      <w:marLeft w:val="0"/>
      <w:marRight w:val="0"/>
      <w:marTop w:val="0"/>
      <w:marBottom w:val="0"/>
      <w:divBdr>
        <w:top w:val="none" w:sz="0" w:space="0" w:color="auto"/>
        <w:left w:val="none" w:sz="0" w:space="0" w:color="auto"/>
        <w:bottom w:val="none" w:sz="0" w:space="0" w:color="auto"/>
        <w:right w:val="none" w:sz="0" w:space="0" w:color="auto"/>
      </w:divBdr>
    </w:div>
    <w:div w:id="1686786150">
      <w:bodyDiv w:val="1"/>
      <w:marLeft w:val="0"/>
      <w:marRight w:val="0"/>
      <w:marTop w:val="0"/>
      <w:marBottom w:val="0"/>
      <w:divBdr>
        <w:top w:val="none" w:sz="0" w:space="0" w:color="auto"/>
        <w:left w:val="none" w:sz="0" w:space="0" w:color="auto"/>
        <w:bottom w:val="none" w:sz="0" w:space="0" w:color="auto"/>
        <w:right w:val="none" w:sz="0" w:space="0" w:color="auto"/>
      </w:divBdr>
    </w:div>
    <w:div w:id="1710035792">
      <w:bodyDiv w:val="1"/>
      <w:marLeft w:val="0"/>
      <w:marRight w:val="0"/>
      <w:marTop w:val="0"/>
      <w:marBottom w:val="0"/>
      <w:divBdr>
        <w:top w:val="none" w:sz="0" w:space="0" w:color="auto"/>
        <w:left w:val="none" w:sz="0" w:space="0" w:color="auto"/>
        <w:bottom w:val="none" w:sz="0" w:space="0" w:color="auto"/>
        <w:right w:val="none" w:sz="0" w:space="0" w:color="auto"/>
      </w:divBdr>
    </w:div>
    <w:div w:id="1765610295">
      <w:bodyDiv w:val="1"/>
      <w:marLeft w:val="0"/>
      <w:marRight w:val="0"/>
      <w:marTop w:val="0"/>
      <w:marBottom w:val="0"/>
      <w:divBdr>
        <w:top w:val="none" w:sz="0" w:space="0" w:color="auto"/>
        <w:left w:val="none" w:sz="0" w:space="0" w:color="auto"/>
        <w:bottom w:val="none" w:sz="0" w:space="0" w:color="auto"/>
        <w:right w:val="none" w:sz="0" w:space="0" w:color="auto"/>
      </w:divBdr>
    </w:div>
    <w:div w:id="1807116275">
      <w:bodyDiv w:val="1"/>
      <w:marLeft w:val="0"/>
      <w:marRight w:val="0"/>
      <w:marTop w:val="0"/>
      <w:marBottom w:val="0"/>
      <w:divBdr>
        <w:top w:val="none" w:sz="0" w:space="0" w:color="auto"/>
        <w:left w:val="none" w:sz="0" w:space="0" w:color="auto"/>
        <w:bottom w:val="none" w:sz="0" w:space="0" w:color="auto"/>
        <w:right w:val="none" w:sz="0" w:space="0" w:color="auto"/>
      </w:divBdr>
    </w:div>
    <w:div w:id="1843006128">
      <w:bodyDiv w:val="1"/>
      <w:marLeft w:val="0"/>
      <w:marRight w:val="0"/>
      <w:marTop w:val="0"/>
      <w:marBottom w:val="0"/>
      <w:divBdr>
        <w:top w:val="none" w:sz="0" w:space="0" w:color="auto"/>
        <w:left w:val="none" w:sz="0" w:space="0" w:color="auto"/>
        <w:bottom w:val="none" w:sz="0" w:space="0" w:color="auto"/>
        <w:right w:val="none" w:sz="0" w:space="0" w:color="auto"/>
      </w:divBdr>
    </w:div>
    <w:div w:id="1854148813">
      <w:bodyDiv w:val="1"/>
      <w:marLeft w:val="0"/>
      <w:marRight w:val="0"/>
      <w:marTop w:val="0"/>
      <w:marBottom w:val="0"/>
      <w:divBdr>
        <w:top w:val="none" w:sz="0" w:space="0" w:color="auto"/>
        <w:left w:val="none" w:sz="0" w:space="0" w:color="auto"/>
        <w:bottom w:val="none" w:sz="0" w:space="0" w:color="auto"/>
        <w:right w:val="none" w:sz="0" w:space="0" w:color="auto"/>
      </w:divBdr>
      <w:divsChild>
        <w:div w:id="221671541">
          <w:marLeft w:val="0"/>
          <w:marRight w:val="0"/>
          <w:marTop w:val="0"/>
          <w:marBottom w:val="0"/>
          <w:divBdr>
            <w:top w:val="none" w:sz="0" w:space="0" w:color="auto"/>
            <w:left w:val="none" w:sz="0" w:space="0" w:color="auto"/>
            <w:bottom w:val="none" w:sz="0" w:space="0" w:color="auto"/>
            <w:right w:val="none" w:sz="0" w:space="0" w:color="auto"/>
          </w:divBdr>
          <w:divsChild>
            <w:div w:id="457182536">
              <w:marLeft w:val="2232"/>
              <w:marRight w:val="0"/>
              <w:marTop w:val="0"/>
              <w:marBottom w:val="0"/>
              <w:divBdr>
                <w:top w:val="none" w:sz="0" w:space="0" w:color="auto"/>
                <w:left w:val="none" w:sz="0" w:space="0" w:color="auto"/>
                <w:bottom w:val="none" w:sz="0" w:space="0" w:color="auto"/>
                <w:right w:val="none" w:sz="0" w:space="0" w:color="auto"/>
              </w:divBdr>
              <w:divsChild>
                <w:div w:id="444423202">
                  <w:marLeft w:val="0"/>
                  <w:marRight w:val="0"/>
                  <w:marTop w:val="0"/>
                  <w:marBottom w:val="0"/>
                  <w:divBdr>
                    <w:top w:val="none" w:sz="0" w:space="0" w:color="auto"/>
                    <w:left w:val="single" w:sz="48" w:space="0" w:color="auto"/>
                    <w:bottom w:val="none" w:sz="0" w:space="0" w:color="auto"/>
                    <w:right w:val="none" w:sz="0" w:space="0" w:color="auto"/>
                  </w:divBdr>
                  <w:divsChild>
                    <w:div w:id="2093044919">
                      <w:marLeft w:val="0"/>
                      <w:marRight w:val="0"/>
                      <w:marTop w:val="0"/>
                      <w:marBottom w:val="0"/>
                      <w:divBdr>
                        <w:top w:val="none" w:sz="0" w:space="0" w:color="auto"/>
                        <w:left w:val="none" w:sz="0" w:space="0" w:color="auto"/>
                        <w:bottom w:val="none" w:sz="0" w:space="0" w:color="auto"/>
                        <w:right w:val="none" w:sz="0" w:space="0" w:color="auto"/>
                      </w:divBdr>
                      <w:divsChild>
                        <w:div w:id="678044571">
                          <w:marLeft w:val="0"/>
                          <w:marRight w:val="0"/>
                          <w:marTop w:val="0"/>
                          <w:marBottom w:val="0"/>
                          <w:divBdr>
                            <w:top w:val="none" w:sz="0" w:space="0" w:color="auto"/>
                            <w:left w:val="none" w:sz="0" w:space="0" w:color="auto"/>
                            <w:bottom w:val="none" w:sz="0" w:space="0" w:color="auto"/>
                            <w:right w:val="none" w:sz="0" w:space="0" w:color="auto"/>
                          </w:divBdr>
                          <w:divsChild>
                            <w:div w:id="324435391">
                              <w:marLeft w:val="0"/>
                              <w:marRight w:val="0"/>
                              <w:marTop w:val="0"/>
                              <w:marBottom w:val="0"/>
                              <w:divBdr>
                                <w:top w:val="none" w:sz="0" w:space="0" w:color="auto"/>
                                <w:left w:val="none" w:sz="0" w:space="0" w:color="auto"/>
                                <w:bottom w:val="none" w:sz="0" w:space="0" w:color="auto"/>
                                <w:right w:val="none" w:sz="0" w:space="0" w:color="auto"/>
                              </w:divBdr>
                              <w:divsChild>
                                <w:div w:id="1839270212">
                                  <w:marLeft w:val="0"/>
                                  <w:marRight w:val="0"/>
                                  <w:marTop w:val="0"/>
                                  <w:marBottom w:val="0"/>
                                  <w:divBdr>
                                    <w:top w:val="none" w:sz="0" w:space="0" w:color="auto"/>
                                    <w:left w:val="none" w:sz="0" w:space="0" w:color="auto"/>
                                    <w:bottom w:val="none" w:sz="0" w:space="0" w:color="auto"/>
                                    <w:right w:val="none" w:sz="0" w:space="0" w:color="auto"/>
                                  </w:divBdr>
                                  <w:divsChild>
                                    <w:div w:id="1044790639">
                                      <w:marLeft w:val="0"/>
                                      <w:marRight w:val="0"/>
                                      <w:marTop w:val="0"/>
                                      <w:marBottom w:val="0"/>
                                      <w:divBdr>
                                        <w:top w:val="none" w:sz="0" w:space="0" w:color="auto"/>
                                        <w:left w:val="none" w:sz="0" w:space="0" w:color="auto"/>
                                        <w:bottom w:val="none" w:sz="0" w:space="0" w:color="auto"/>
                                        <w:right w:val="none" w:sz="0" w:space="0" w:color="auto"/>
                                      </w:divBdr>
                                      <w:divsChild>
                                        <w:div w:id="1684941081">
                                          <w:marLeft w:val="0"/>
                                          <w:marRight w:val="0"/>
                                          <w:marTop w:val="0"/>
                                          <w:marBottom w:val="0"/>
                                          <w:divBdr>
                                            <w:top w:val="none" w:sz="0" w:space="0" w:color="auto"/>
                                            <w:left w:val="none" w:sz="0" w:space="0" w:color="auto"/>
                                            <w:bottom w:val="none" w:sz="0" w:space="0" w:color="auto"/>
                                            <w:right w:val="none" w:sz="0" w:space="0" w:color="auto"/>
                                          </w:divBdr>
                                          <w:divsChild>
                                            <w:div w:id="2096776369">
                                              <w:marLeft w:val="0"/>
                                              <w:marRight w:val="0"/>
                                              <w:marTop w:val="0"/>
                                              <w:marBottom w:val="0"/>
                                              <w:divBdr>
                                                <w:top w:val="none" w:sz="0" w:space="0" w:color="auto"/>
                                                <w:left w:val="none" w:sz="0" w:space="0" w:color="auto"/>
                                                <w:bottom w:val="none" w:sz="0" w:space="0" w:color="auto"/>
                                                <w:right w:val="none" w:sz="0" w:space="0" w:color="auto"/>
                                              </w:divBdr>
                                              <w:divsChild>
                                                <w:div w:id="1543516443">
                                                  <w:marLeft w:val="0"/>
                                                  <w:marRight w:val="0"/>
                                                  <w:marTop w:val="0"/>
                                                  <w:marBottom w:val="0"/>
                                                  <w:divBdr>
                                                    <w:top w:val="none" w:sz="0" w:space="0" w:color="auto"/>
                                                    <w:left w:val="none" w:sz="0" w:space="0" w:color="auto"/>
                                                    <w:bottom w:val="none" w:sz="0" w:space="0" w:color="auto"/>
                                                    <w:right w:val="none" w:sz="0" w:space="0" w:color="auto"/>
                                                  </w:divBdr>
                                                  <w:divsChild>
                                                    <w:div w:id="450974937">
                                                      <w:marLeft w:val="0"/>
                                                      <w:marRight w:val="0"/>
                                                      <w:marTop w:val="0"/>
                                                      <w:marBottom w:val="0"/>
                                                      <w:divBdr>
                                                        <w:top w:val="none" w:sz="0" w:space="0" w:color="auto"/>
                                                        <w:left w:val="none" w:sz="0" w:space="0" w:color="auto"/>
                                                        <w:bottom w:val="none" w:sz="0" w:space="0" w:color="auto"/>
                                                        <w:right w:val="none" w:sz="0" w:space="0" w:color="auto"/>
                                                      </w:divBdr>
                                                    </w:div>
                                                    <w:div w:id="533537863">
                                                      <w:marLeft w:val="0"/>
                                                      <w:marRight w:val="0"/>
                                                      <w:marTop w:val="0"/>
                                                      <w:marBottom w:val="0"/>
                                                      <w:divBdr>
                                                        <w:top w:val="none" w:sz="0" w:space="0" w:color="auto"/>
                                                        <w:left w:val="none" w:sz="0" w:space="0" w:color="auto"/>
                                                        <w:bottom w:val="none" w:sz="0" w:space="0" w:color="auto"/>
                                                        <w:right w:val="none" w:sz="0" w:space="0" w:color="auto"/>
                                                      </w:divBdr>
                                                    </w:div>
                                                    <w:div w:id="844519690">
                                                      <w:marLeft w:val="0"/>
                                                      <w:marRight w:val="0"/>
                                                      <w:marTop w:val="0"/>
                                                      <w:marBottom w:val="0"/>
                                                      <w:divBdr>
                                                        <w:top w:val="none" w:sz="0" w:space="0" w:color="auto"/>
                                                        <w:left w:val="none" w:sz="0" w:space="0" w:color="auto"/>
                                                        <w:bottom w:val="none" w:sz="0" w:space="0" w:color="auto"/>
                                                        <w:right w:val="none" w:sz="0" w:space="0" w:color="auto"/>
                                                      </w:divBdr>
                                                    </w:div>
                                                    <w:div w:id="1430737076">
                                                      <w:marLeft w:val="0"/>
                                                      <w:marRight w:val="0"/>
                                                      <w:marTop w:val="0"/>
                                                      <w:marBottom w:val="0"/>
                                                      <w:divBdr>
                                                        <w:top w:val="none" w:sz="0" w:space="0" w:color="auto"/>
                                                        <w:left w:val="none" w:sz="0" w:space="0" w:color="auto"/>
                                                        <w:bottom w:val="none" w:sz="0" w:space="0" w:color="auto"/>
                                                        <w:right w:val="none" w:sz="0" w:space="0" w:color="auto"/>
                                                      </w:divBdr>
                                                    </w:div>
                                                    <w:div w:id="202624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0851423">
      <w:bodyDiv w:val="1"/>
      <w:marLeft w:val="0"/>
      <w:marRight w:val="0"/>
      <w:marTop w:val="0"/>
      <w:marBottom w:val="0"/>
      <w:divBdr>
        <w:top w:val="none" w:sz="0" w:space="0" w:color="auto"/>
        <w:left w:val="none" w:sz="0" w:space="0" w:color="auto"/>
        <w:bottom w:val="none" w:sz="0" w:space="0" w:color="auto"/>
        <w:right w:val="none" w:sz="0" w:space="0" w:color="auto"/>
      </w:divBdr>
    </w:div>
    <w:div w:id="1950506154">
      <w:bodyDiv w:val="1"/>
      <w:marLeft w:val="0"/>
      <w:marRight w:val="0"/>
      <w:marTop w:val="0"/>
      <w:marBottom w:val="0"/>
      <w:divBdr>
        <w:top w:val="none" w:sz="0" w:space="0" w:color="auto"/>
        <w:left w:val="none" w:sz="0" w:space="0" w:color="auto"/>
        <w:bottom w:val="none" w:sz="0" w:space="0" w:color="auto"/>
        <w:right w:val="none" w:sz="0" w:space="0" w:color="auto"/>
      </w:divBdr>
      <w:divsChild>
        <w:div w:id="727802933">
          <w:marLeft w:val="0"/>
          <w:marRight w:val="0"/>
          <w:marTop w:val="0"/>
          <w:marBottom w:val="0"/>
          <w:divBdr>
            <w:top w:val="none" w:sz="0" w:space="0" w:color="auto"/>
            <w:left w:val="none" w:sz="0" w:space="0" w:color="auto"/>
            <w:bottom w:val="none" w:sz="0" w:space="0" w:color="auto"/>
            <w:right w:val="none" w:sz="0" w:space="0" w:color="auto"/>
          </w:divBdr>
          <w:divsChild>
            <w:div w:id="2139451030">
              <w:marLeft w:val="2232"/>
              <w:marRight w:val="0"/>
              <w:marTop w:val="0"/>
              <w:marBottom w:val="0"/>
              <w:divBdr>
                <w:top w:val="none" w:sz="0" w:space="0" w:color="auto"/>
                <w:left w:val="none" w:sz="0" w:space="0" w:color="auto"/>
                <w:bottom w:val="none" w:sz="0" w:space="0" w:color="auto"/>
                <w:right w:val="none" w:sz="0" w:space="0" w:color="auto"/>
              </w:divBdr>
              <w:divsChild>
                <w:div w:id="1020281554">
                  <w:marLeft w:val="0"/>
                  <w:marRight w:val="0"/>
                  <w:marTop w:val="0"/>
                  <w:marBottom w:val="0"/>
                  <w:divBdr>
                    <w:top w:val="none" w:sz="0" w:space="0" w:color="auto"/>
                    <w:left w:val="single" w:sz="48" w:space="0" w:color="auto"/>
                    <w:bottom w:val="none" w:sz="0" w:space="0" w:color="auto"/>
                    <w:right w:val="none" w:sz="0" w:space="0" w:color="auto"/>
                  </w:divBdr>
                  <w:divsChild>
                    <w:div w:id="1904831904">
                      <w:marLeft w:val="0"/>
                      <w:marRight w:val="0"/>
                      <w:marTop w:val="0"/>
                      <w:marBottom w:val="0"/>
                      <w:divBdr>
                        <w:top w:val="none" w:sz="0" w:space="0" w:color="auto"/>
                        <w:left w:val="none" w:sz="0" w:space="0" w:color="auto"/>
                        <w:bottom w:val="none" w:sz="0" w:space="0" w:color="auto"/>
                        <w:right w:val="none" w:sz="0" w:space="0" w:color="auto"/>
                      </w:divBdr>
                      <w:divsChild>
                        <w:div w:id="467279263">
                          <w:marLeft w:val="0"/>
                          <w:marRight w:val="0"/>
                          <w:marTop w:val="0"/>
                          <w:marBottom w:val="0"/>
                          <w:divBdr>
                            <w:top w:val="none" w:sz="0" w:space="0" w:color="auto"/>
                            <w:left w:val="none" w:sz="0" w:space="0" w:color="auto"/>
                            <w:bottom w:val="none" w:sz="0" w:space="0" w:color="auto"/>
                            <w:right w:val="none" w:sz="0" w:space="0" w:color="auto"/>
                          </w:divBdr>
                          <w:divsChild>
                            <w:div w:id="1234390849">
                              <w:marLeft w:val="0"/>
                              <w:marRight w:val="0"/>
                              <w:marTop w:val="0"/>
                              <w:marBottom w:val="0"/>
                              <w:divBdr>
                                <w:top w:val="none" w:sz="0" w:space="0" w:color="auto"/>
                                <w:left w:val="none" w:sz="0" w:space="0" w:color="auto"/>
                                <w:bottom w:val="none" w:sz="0" w:space="0" w:color="auto"/>
                                <w:right w:val="none" w:sz="0" w:space="0" w:color="auto"/>
                              </w:divBdr>
                              <w:divsChild>
                                <w:div w:id="180508933">
                                  <w:marLeft w:val="0"/>
                                  <w:marRight w:val="0"/>
                                  <w:marTop w:val="0"/>
                                  <w:marBottom w:val="0"/>
                                  <w:divBdr>
                                    <w:top w:val="none" w:sz="0" w:space="0" w:color="auto"/>
                                    <w:left w:val="none" w:sz="0" w:space="0" w:color="auto"/>
                                    <w:bottom w:val="none" w:sz="0" w:space="0" w:color="auto"/>
                                    <w:right w:val="none" w:sz="0" w:space="0" w:color="auto"/>
                                  </w:divBdr>
                                  <w:divsChild>
                                    <w:div w:id="1600797333">
                                      <w:marLeft w:val="0"/>
                                      <w:marRight w:val="0"/>
                                      <w:marTop w:val="0"/>
                                      <w:marBottom w:val="0"/>
                                      <w:divBdr>
                                        <w:top w:val="none" w:sz="0" w:space="0" w:color="auto"/>
                                        <w:left w:val="none" w:sz="0" w:space="0" w:color="auto"/>
                                        <w:bottom w:val="none" w:sz="0" w:space="0" w:color="auto"/>
                                        <w:right w:val="none" w:sz="0" w:space="0" w:color="auto"/>
                                      </w:divBdr>
                                      <w:divsChild>
                                        <w:div w:id="503665299">
                                          <w:marLeft w:val="0"/>
                                          <w:marRight w:val="0"/>
                                          <w:marTop w:val="0"/>
                                          <w:marBottom w:val="0"/>
                                          <w:divBdr>
                                            <w:top w:val="none" w:sz="0" w:space="0" w:color="auto"/>
                                            <w:left w:val="none" w:sz="0" w:space="0" w:color="auto"/>
                                            <w:bottom w:val="none" w:sz="0" w:space="0" w:color="auto"/>
                                            <w:right w:val="none" w:sz="0" w:space="0" w:color="auto"/>
                                          </w:divBdr>
                                          <w:divsChild>
                                            <w:div w:id="371687320">
                                              <w:marLeft w:val="0"/>
                                              <w:marRight w:val="0"/>
                                              <w:marTop w:val="0"/>
                                              <w:marBottom w:val="0"/>
                                              <w:divBdr>
                                                <w:top w:val="none" w:sz="0" w:space="0" w:color="auto"/>
                                                <w:left w:val="none" w:sz="0" w:space="0" w:color="auto"/>
                                                <w:bottom w:val="none" w:sz="0" w:space="0" w:color="auto"/>
                                                <w:right w:val="none" w:sz="0" w:space="0" w:color="auto"/>
                                              </w:divBdr>
                                              <w:divsChild>
                                                <w:div w:id="314992744">
                                                  <w:marLeft w:val="0"/>
                                                  <w:marRight w:val="0"/>
                                                  <w:marTop w:val="0"/>
                                                  <w:marBottom w:val="0"/>
                                                  <w:divBdr>
                                                    <w:top w:val="none" w:sz="0" w:space="0" w:color="auto"/>
                                                    <w:left w:val="none" w:sz="0" w:space="0" w:color="auto"/>
                                                    <w:bottom w:val="none" w:sz="0" w:space="0" w:color="auto"/>
                                                    <w:right w:val="none" w:sz="0" w:space="0" w:color="auto"/>
                                                  </w:divBdr>
                                                  <w:divsChild>
                                                    <w:div w:id="85688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61524726">
      <w:bodyDiv w:val="1"/>
      <w:marLeft w:val="0"/>
      <w:marRight w:val="0"/>
      <w:marTop w:val="0"/>
      <w:marBottom w:val="0"/>
      <w:divBdr>
        <w:top w:val="none" w:sz="0" w:space="0" w:color="auto"/>
        <w:left w:val="none" w:sz="0" w:space="0" w:color="auto"/>
        <w:bottom w:val="none" w:sz="0" w:space="0" w:color="auto"/>
        <w:right w:val="none" w:sz="0" w:space="0" w:color="auto"/>
      </w:divBdr>
    </w:div>
    <w:div w:id="1998027784">
      <w:bodyDiv w:val="1"/>
      <w:marLeft w:val="0"/>
      <w:marRight w:val="0"/>
      <w:marTop w:val="0"/>
      <w:marBottom w:val="0"/>
      <w:divBdr>
        <w:top w:val="none" w:sz="0" w:space="0" w:color="auto"/>
        <w:left w:val="none" w:sz="0" w:space="0" w:color="auto"/>
        <w:bottom w:val="none" w:sz="0" w:space="0" w:color="auto"/>
        <w:right w:val="none" w:sz="0" w:space="0" w:color="auto"/>
      </w:divBdr>
    </w:div>
    <w:div w:id="2094277744">
      <w:bodyDiv w:val="1"/>
      <w:marLeft w:val="0"/>
      <w:marRight w:val="0"/>
      <w:marTop w:val="0"/>
      <w:marBottom w:val="0"/>
      <w:divBdr>
        <w:top w:val="none" w:sz="0" w:space="0" w:color="auto"/>
        <w:left w:val="none" w:sz="0" w:space="0" w:color="auto"/>
        <w:bottom w:val="none" w:sz="0" w:space="0" w:color="auto"/>
        <w:right w:val="none" w:sz="0" w:space="0" w:color="auto"/>
      </w:divBdr>
    </w:div>
    <w:div w:id="2117140867">
      <w:bodyDiv w:val="1"/>
      <w:marLeft w:val="0"/>
      <w:marRight w:val="0"/>
      <w:marTop w:val="0"/>
      <w:marBottom w:val="0"/>
      <w:divBdr>
        <w:top w:val="none" w:sz="0" w:space="0" w:color="auto"/>
        <w:left w:val="none" w:sz="0" w:space="0" w:color="auto"/>
        <w:bottom w:val="none" w:sz="0" w:space="0" w:color="auto"/>
        <w:right w:val="none" w:sz="0" w:space="0" w:color="auto"/>
      </w:divBdr>
    </w:div>
    <w:div w:id="2139570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hyperlink" Target="http://www.alcaldiabogota.gov.co/sisjur/normas/Norma1.jsp?i=15710" TargetMode="External"/><Relationship Id="rId3" Type="http://schemas.openxmlformats.org/officeDocument/2006/relationships/styles" Target="styles.xml"/><Relationship Id="rId21" Type="http://schemas.openxmlformats.org/officeDocument/2006/relationships/hyperlink" Target="http://calsegen01.alcaldiabogota.gov.co:7772/sisjur/normas/Norma1.jsp?i=3769"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hyperlink" Target="http://www.alcaldiabogota.gov.co/sisjur/normas/Norma1.jsp?i=37807" TargetMode="External"/><Relationship Id="rId33" Type="http://schemas.openxmlformats.org/officeDocument/2006/relationships/chart" Target="charts/chart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image" Target="media/image13.gi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www.alcaldiabogota.gov.co/sisjur/normas/Norma1.jsp?i=297" TargetMode="External"/><Relationship Id="rId32" Type="http://schemas.openxmlformats.org/officeDocument/2006/relationships/hyperlink" Target="http://190.27.245.106/isolucionsda/FrameSetArticulo.asp?Pagina=/IsolucionSDA/BancoConocimiento/R/Resolucion5589del30deSeptiembrede2011/Resolucion5589del30deSeptiembrede2011.asp?IdArticulo=6573"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yperlink" Target="http://www.alcaldiabogota.gov.co/sisjur/normas/Norma1.jsp?i=1551" TargetMode="External"/><Relationship Id="rId28" Type="http://schemas.openxmlformats.org/officeDocument/2006/relationships/hyperlink" Target="http://www.alcaldiabogota.gov.co/sisjur/normas/Norma1.jsp?i=55661" TargetMode="External"/><Relationship Id="rId36"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1.emf"/><Relationship Id="rId31" Type="http://schemas.openxmlformats.org/officeDocument/2006/relationships/hyperlink" Target="http://190.27.245.106/isolucionsda/FrameSetArticulo.asp?Pagina=/IsolucionSDA/BancoConocimiento/R/Resolucion3513de2010/Resolucion3513de2010.asp?IdArticulo=2663"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yperlink" Target="http://calsegen01.alcaldiabogota.gov.co:7772/sisjur/normas/Norma1.jsp?i=10998" TargetMode="External"/><Relationship Id="rId27" Type="http://schemas.openxmlformats.org/officeDocument/2006/relationships/hyperlink" Target="http://www.alcaldiabogota.gov.co/sisjur/normas/Norma1.jsp?i=50070" TargetMode="External"/><Relationship Id="rId30" Type="http://schemas.openxmlformats.org/officeDocument/2006/relationships/hyperlink" Target="http://190.27.245.106/isolucionsda/FrameSetArticulo.asp?Pagina=/IsolucionSDA/BancoConocimiento/R/Resolucion3513de2010/Resolucion3513de2010.asp?IdArticulo=2663" TargetMode="External"/><Relationship Id="rId35"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5.png"/></Relationships>
</file>

<file path=word/_rels/header1.xml.rels><?xml version="1.0" encoding="UTF-8" standalone="yes"?>
<Relationships xmlns="http://schemas.openxmlformats.org/package/2006/relationships"><Relationship Id="rId1" Type="http://schemas.openxmlformats.org/officeDocument/2006/relationships/image" Target="media/image14.jpeg"/></Relationships>
</file>

<file path=word/charts/_rels/chart1.xml.rels><?xml version="1.0" encoding="UTF-8" standalone="yes"?>
<Relationships xmlns="http://schemas.openxmlformats.org/package/2006/relationships"><Relationship Id="rId1" Type="http://schemas.openxmlformats.org/officeDocument/2006/relationships/package" Target="../embeddings/Hoja_de_c_lculo_de_Microsoft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a:t>Certificados</a:t>
            </a:r>
            <a:r>
              <a:rPr lang="es-CO" baseline="0"/>
              <a:t> Firmados anualmente</a:t>
            </a:r>
            <a:endParaRPr lang="es-CO"/>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0">
                <a:spAutoFit/>
              </a:bodyPr>
              <a:lstStyle/>
              <a:p>
                <a:pPr algn="ct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Hoja1!$A$2:$A$13</c:f>
              <c:numCache>
                <c:formatCode>General</c:formatCode>
                <c:ptCount val="12"/>
                <c:pt idx="0">
                  <c:v>2004</c:v>
                </c:pt>
                <c:pt idx="1">
                  <c:v>2005</c:v>
                </c:pt>
                <c:pt idx="2">
                  <c:v>2006</c:v>
                </c:pt>
                <c:pt idx="3">
                  <c:v>2007</c:v>
                </c:pt>
                <c:pt idx="4">
                  <c:v>2008</c:v>
                </c:pt>
                <c:pt idx="5">
                  <c:v>2009</c:v>
                </c:pt>
                <c:pt idx="6">
                  <c:v>2010</c:v>
                </c:pt>
                <c:pt idx="7">
                  <c:v>2011</c:v>
                </c:pt>
                <c:pt idx="8">
                  <c:v>2012</c:v>
                </c:pt>
                <c:pt idx="9">
                  <c:v>2013</c:v>
                </c:pt>
                <c:pt idx="10">
                  <c:v>2014</c:v>
                </c:pt>
                <c:pt idx="11">
                  <c:v>2015</c:v>
                </c:pt>
              </c:numCache>
            </c:numRef>
          </c:cat>
          <c:val>
            <c:numRef>
              <c:f>Hoja1!$B$2:$B$13</c:f>
              <c:numCache>
                <c:formatCode>General</c:formatCode>
                <c:ptCount val="12"/>
                <c:pt idx="0">
                  <c:v>90</c:v>
                </c:pt>
                <c:pt idx="1">
                  <c:v>188</c:v>
                </c:pt>
                <c:pt idx="2">
                  <c:v>209</c:v>
                </c:pt>
                <c:pt idx="3">
                  <c:v>239</c:v>
                </c:pt>
                <c:pt idx="4">
                  <c:v>280</c:v>
                </c:pt>
                <c:pt idx="5">
                  <c:v>329</c:v>
                </c:pt>
                <c:pt idx="6">
                  <c:v>348</c:v>
                </c:pt>
                <c:pt idx="7">
                  <c:v>285</c:v>
                </c:pt>
                <c:pt idx="8">
                  <c:v>268</c:v>
                </c:pt>
                <c:pt idx="9">
                  <c:v>275</c:v>
                </c:pt>
                <c:pt idx="10">
                  <c:v>278</c:v>
                </c:pt>
                <c:pt idx="11">
                  <c:v>345</c:v>
                </c:pt>
              </c:numCache>
            </c:numRef>
          </c:val>
          <c:extLst xmlns:c16r2="http://schemas.microsoft.com/office/drawing/2015/06/chart">
            <c:ext xmlns:c16="http://schemas.microsoft.com/office/drawing/2014/chart" uri="{C3380CC4-5D6E-409C-BE32-E72D297353CC}">
              <c16:uniqueId val="{00000000-B177-452E-B645-CB269D0FC7E6}"/>
            </c:ext>
          </c:extLst>
        </c:ser>
        <c:dLbls>
          <c:showLegendKey val="0"/>
          <c:showVal val="0"/>
          <c:showCatName val="0"/>
          <c:showSerName val="0"/>
          <c:showPercent val="0"/>
          <c:showBubbleSize val="0"/>
        </c:dLbls>
        <c:gapWidth val="219"/>
        <c:overlap val="-27"/>
        <c:axId val="151939712"/>
        <c:axId val="151953792"/>
      </c:barChart>
      <c:catAx>
        <c:axId val="151939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51953792"/>
        <c:crosses val="autoZero"/>
        <c:auto val="1"/>
        <c:lblAlgn val="ctr"/>
        <c:lblOffset val="100"/>
        <c:noMultiLvlLbl val="0"/>
      </c:catAx>
      <c:valAx>
        <c:axId val="151953792"/>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one"/>
        <c:crossAx val="1519397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Alc08</b:Tag>
    <b:SourceType>Report</b:SourceType>
    <b:Guid>{EEAD56C3-B8F2-4AE1-8EE2-235C7A96F306}</b:Guid>
    <b:Title>Política para el Manejo del Suelo de Protección en el Distrito Capital. </b:Title>
    <b:Year>2008</b:Year>
    <b:Month>Diciembre</b:Month>
    <b:City>Bogotá</b:City>
    <b:Author>
      <b:Author>
        <b:Corporate>Alcaldía Mayor de Bogotá</b:Corporate>
      </b:Author>
    </b:Author>
    <b:RefOrder>2</b:RefOrder>
  </b:Source>
  <b:Source>
    <b:Tag>Sec10</b:Tag>
    <b:SourceType>Report</b:SourceType>
    <b:Guid>{86930B43-B071-4DC9-9BB1-82444E317655}</b:Guid>
    <b:Author>
      <b:Author>
        <b:Corporate>Secretaria Distrital de Ambiente y Pontificia Universidad  Javeriana</b:Corporate>
      </b:Author>
    </b:Author>
    <b:Title>Plan Distrital de Restauración Ecológica 2010-2038</b:Title>
    <b:Year>2010</b:Year>
    <b:City>Bogotá, D.C.</b:City>
    <b:RefOrder>3</b:RefOrder>
  </b:Source>
  <b:Source>
    <b:Tag>Alc11</b:Tag>
    <b:SourceType>Report</b:SourceType>
    <b:Guid>{6F3207F4-00F0-4DA7-9396-0A984409468F}</b:Guid>
    <b:Author>
      <b:Author>
        <b:Corporate>Alcaldía Mayor de Bogotá</b:Corporate>
      </b:Author>
    </b:Author>
    <b:Title>Politica para la gestión de la conservación de la biodiversidad en el Distrito Capital</b:Title>
    <b:Year>2011</b:Year>
    <b:City>Bogotá</b:City>
    <b:RefOrder>4</b:RefOrder>
  </b:Source>
  <b:Source>
    <b:Tag>Alc07</b:Tag>
    <b:SourceType>Report</b:SourceType>
    <b:Guid>{ADBC3687-223E-4BB9-9368-A2F7EB9E125F}</b:Guid>
    <b:Author>
      <b:Author>
        <b:Corporate>Alcaldía Mayor de Bogotá</b:Corporate>
      </b:Author>
    </b:Author>
    <b:Title>Política de humedales del Distrito Capital </b:Title>
    <b:Year>2007</b:Year>
    <b:City>Bogotá, D.C.</b:City>
    <b:RefOrder>5</b:RefOrder>
  </b:Source>
  <b:Source>
    <b:Tag>Uni12</b:Tag>
    <b:SourceType>Report</b:SourceType>
    <b:Guid>{59E9A2E2-97D3-4D93-A12C-67F85E841D71}</b:Guid>
    <b:Author>
      <b:Author>
        <b:NameList>
          <b:Person>
            <b:Last>UICN.</b:Last>
            <b:First>Unión</b:First>
            <b:Middle>Internacional para la Conservación de la Naturaleza y de los Recursos Naturales</b:Middle>
          </b:Person>
        </b:NameList>
      </b:Author>
    </b:Author>
    <b:Title>Adaptación basada en Ecosistemas: una respuesta al cambio climático</b:Title>
    <b:Year>2012</b:Year>
    <b:RefOrder>6</b:RefOrder>
  </b:Source>
  <b:Source>
    <b:Tag>Alc081</b:Tag>
    <b:SourceType>Report</b:SourceType>
    <b:Guid>{846BA868-D22A-44C1-A40A-77603FC5AB40}</b:Guid>
    <b:Author>
      <b:Author>
        <b:Corporate>Alcadía Mayor de Bogotá</b:Corporate>
      </b:Author>
    </b:Author>
    <b:Title>POLÍTICA PARA EL MANEJO DEL SUELO DE PROTECCIÓN EN EL DISTRITO CAPITAL</b:Title>
    <b:Year>2008</b:Year>
    <b:City>Bogotá</b:City>
    <b:RefOrder>1</b:RefOrder>
  </b:Source>
</b:Sources>
</file>

<file path=customXml/itemProps1.xml><?xml version="1.0" encoding="utf-8"?>
<ds:datastoreItem xmlns:ds="http://schemas.openxmlformats.org/officeDocument/2006/customXml" ds:itemID="{24BEEF34-6EF8-402F-8C1E-20182DDD6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74</Pages>
  <Words>28104</Words>
  <Characters>154576</Characters>
  <Application>Microsoft Office Word</Application>
  <DocSecurity>0</DocSecurity>
  <Lines>1288</Lines>
  <Paragraphs>364</Paragraphs>
  <ScaleCrop>false</ScaleCrop>
  <HeadingPairs>
    <vt:vector size="2" baseType="variant">
      <vt:variant>
        <vt:lpstr>Título</vt:lpstr>
      </vt:variant>
      <vt:variant>
        <vt:i4>1</vt:i4>
      </vt:variant>
    </vt:vector>
  </HeadingPairs>
  <TitlesOfParts>
    <vt:vector size="1" baseType="lpstr">
      <vt:lpstr>DEPARTAMENTO ADMINISTRATIVO DE PLANEACIÓN DISTRITAL</vt:lpstr>
    </vt:vector>
  </TitlesOfParts>
  <Company>Hewlett-Packard</Company>
  <LinksUpToDate>false</LinksUpToDate>
  <CharactersWithSpaces>182316</CharactersWithSpaces>
  <SharedDoc>false</SharedDoc>
  <HLinks>
    <vt:vector size="54" baseType="variant">
      <vt:variant>
        <vt:i4>5701684</vt:i4>
      </vt:variant>
      <vt:variant>
        <vt:i4>45</vt:i4>
      </vt:variant>
      <vt:variant>
        <vt:i4>0</vt:i4>
      </vt:variant>
      <vt:variant>
        <vt:i4>5</vt:i4>
      </vt:variant>
      <vt:variant>
        <vt:lpwstr>http://www.alcaldiabogota.gov.co/sisjur/normas/Norma1.jsp?i=55661</vt:lpwstr>
      </vt:variant>
      <vt:variant>
        <vt:lpwstr>0</vt:lpwstr>
      </vt:variant>
      <vt:variant>
        <vt:i4>5439538</vt:i4>
      </vt:variant>
      <vt:variant>
        <vt:i4>42</vt:i4>
      </vt:variant>
      <vt:variant>
        <vt:i4>0</vt:i4>
      </vt:variant>
      <vt:variant>
        <vt:i4>5</vt:i4>
      </vt:variant>
      <vt:variant>
        <vt:lpwstr>http://www.alcaldiabogota.gov.co/sisjur/normas/Norma1.jsp?i=50070</vt:lpwstr>
      </vt:variant>
      <vt:variant>
        <vt:lpwstr>0</vt:lpwstr>
      </vt:variant>
      <vt:variant>
        <vt:i4>5242929</vt:i4>
      </vt:variant>
      <vt:variant>
        <vt:i4>39</vt:i4>
      </vt:variant>
      <vt:variant>
        <vt:i4>0</vt:i4>
      </vt:variant>
      <vt:variant>
        <vt:i4>5</vt:i4>
      </vt:variant>
      <vt:variant>
        <vt:lpwstr>http://www.alcaldiabogota.gov.co/sisjur/normas/Norma1.jsp?i=15710</vt:lpwstr>
      </vt:variant>
      <vt:variant>
        <vt:lpwstr>0</vt:lpwstr>
      </vt:variant>
      <vt:variant>
        <vt:i4>5439548</vt:i4>
      </vt:variant>
      <vt:variant>
        <vt:i4>36</vt:i4>
      </vt:variant>
      <vt:variant>
        <vt:i4>0</vt:i4>
      </vt:variant>
      <vt:variant>
        <vt:i4>5</vt:i4>
      </vt:variant>
      <vt:variant>
        <vt:lpwstr>http://www.alcaldiabogota.gov.co/sisjur/normas/Norma1.jsp?i=37807</vt:lpwstr>
      </vt:variant>
      <vt:variant>
        <vt:lpwstr>0</vt:lpwstr>
      </vt:variant>
      <vt:variant>
        <vt:i4>7143429</vt:i4>
      </vt:variant>
      <vt:variant>
        <vt:i4>33</vt:i4>
      </vt:variant>
      <vt:variant>
        <vt:i4>0</vt:i4>
      </vt:variant>
      <vt:variant>
        <vt:i4>5</vt:i4>
      </vt:variant>
      <vt:variant>
        <vt:lpwstr>http://www.alcaldiabogota.gov.co/sisjur/normas/Norma1.jsp?i=297</vt:lpwstr>
      </vt:variant>
      <vt:variant>
        <vt:lpwstr>0</vt:lpwstr>
      </vt:variant>
      <vt:variant>
        <vt:i4>5242931</vt:i4>
      </vt:variant>
      <vt:variant>
        <vt:i4>30</vt:i4>
      </vt:variant>
      <vt:variant>
        <vt:i4>0</vt:i4>
      </vt:variant>
      <vt:variant>
        <vt:i4>5</vt:i4>
      </vt:variant>
      <vt:variant>
        <vt:lpwstr>http://www.alcaldiabogota.gov.co/sisjur/normas/Norma1.jsp?i=1551</vt:lpwstr>
      </vt:variant>
      <vt:variant>
        <vt:lpwstr>0</vt:lpwstr>
      </vt:variant>
      <vt:variant>
        <vt:i4>6029407</vt:i4>
      </vt:variant>
      <vt:variant>
        <vt:i4>27</vt:i4>
      </vt:variant>
      <vt:variant>
        <vt:i4>0</vt:i4>
      </vt:variant>
      <vt:variant>
        <vt:i4>5</vt:i4>
      </vt:variant>
      <vt:variant>
        <vt:lpwstr>http://172.22.1.31/IsolucionSDA/FrameSetArticulo.asp?Pagina=/IsolucionSDA/BancoConocimiento/D/Decreto327dejulio25de2007/Decreto327dejulio25de2007.asp?IdArticulo=407</vt:lpwstr>
      </vt:variant>
      <vt:variant>
        <vt:lpwstr/>
      </vt:variant>
      <vt:variant>
        <vt:i4>1966113</vt:i4>
      </vt:variant>
      <vt:variant>
        <vt:i4>24</vt:i4>
      </vt:variant>
      <vt:variant>
        <vt:i4>0</vt:i4>
      </vt:variant>
      <vt:variant>
        <vt:i4>5</vt:i4>
      </vt:variant>
      <vt:variant>
        <vt:lpwstr>http://calsegen01.alcaldiabogota.gov.co:7772/sisjur/normas/Norma1.jsp?i=10998</vt:lpwstr>
      </vt:variant>
      <vt:variant>
        <vt:lpwstr>0</vt:lpwstr>
      </vt:variant>
      <vt:variant>
        <vt:i4>1638444</vt:i4>
      </vt:variant>
      <vt:variant>
        <vt:i4>21</vt:i4>
      </vt:variant>
      <vt:variant>
        <vt:i4>0</vt:i4>
      </vt:variant>
      <vt:variant>
        <vt:i4>5</vt:i4>
      </vt:variant>
      <vt:variant>
        <vt:lpwstr>http://calsegen01.alcaldiabogota.gov.co:7772/sisjur/normas/Norma1.jsp?i=3769</vt:lpwstr>
      </vt:variant>
      <vt:variant>
        <vt:lpwstr>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DEPARTAMENTO ADMINISTRATIVO DE PLANEACIÓN DISTRITAL</dc:title>
  <dc:creator>UDiaz</dc:creator>
  <cp:lastModifiedBy>YULIED.PENARANDA</cp:lastModifiedBy>
  <cp:revision>5</cp:revision>
  <cp:lastPrinted>2017-01-10T15:56:00Z</cp:lastPrinted>
  <dcterms:created xsi:type="dcterms:W3CDTF">2018-01-23T14:58:00Z</dcterms:created>
  <dcterms:modified xsi:type="dcterms:W3CDTF">2018-01-29T20:49:00Z</dcterms:modified>
</cp:coreProperties>
</file>