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D0AF3E" w14:textId="77777777" w:rsidR="00F22A54" w:rsidRPr="00381B84" w:rsidRDefault="00F22A54" w:rsidP="00F22A54">
      <w:pPr>
        <w:jc w:val="center"/>
        <w:rPr>
          <w:rFonts w:cs="Arial"/>
          <w:b/>
          <w:bCs/>
          <w:sz w:val="22"/>
          <w:szCs w:val="22"/>
          <w:lang w:val="es-ES"/>
        </w:rPr>
      </w:pPr>
      <w:r w:rsidRPr="00381B84">
        <w:rPr>
          <w:rFonts w:cs="Arial"/>
          <w:b/>
          <w:bCs/>
          <w:sz w:val="22"/>
          <w:szCs w:val="22"/>
          <w:lang w:val="es-ES"/>
        </w:rPr>
        <w:t>FORMULACIÓN DE PROYECTOS DE INVERSIÓN</w:t>
      </w:r>
    </w:p>
    <w:p w14:paraId="30DF8E74" w14:textId="77777777" w:rsidR="00DA27F2" w:rsidRDefault="00DA27F2">
      <w:pPr>
        <w:rPr>
          <w:rFonts w:cs="Arial"/>
          <w:sz w:val="22"/>
          <w:szCs w:val="22"/>
        </w:rPr>
      </w:pPr>
    </w:p>
    <w:p w14:paraId="7A32B632" w14:textId="77777777" w:rsidR="0040052D" w:rsidRDefault="0040052D">
      <w:pPr>
        <w:rPr>
          <w:rFonts w:cs="Arial"/>
          <w:sz w:val="22"/>
          <w:szCs w:val="22"/>
        </w:rPr>
      </w:pPr>
    </w:p>
    <w:p w14:paraId="06848EE2" w14:textId="77777777" w:rsidR="0040052D" w:rsidRPr="00381B84" w:rsidRDefault="0040052D">
      <w:pPr>
        <w:rPr>
          <w:rFonts w:cs="Arial"/>
          <w:sz w:val="22"/>
          <w:szCs w:val="22"/>
        </w:rPr>
      </w:pPr>
    </w:p>
    <w:p w14:paraId="06B069B6" w14:textId="77777777" w:rsidR="00F22A54" w:rsidRPr="00381B84" w:rsidRDefault="00F22A54" w:rsidP="00F22A54">
      <w:pPr>
        <w:pBdr>
          <w:top w:val="single" w:sz="4" w:space="1" w:color="auto"/>
          <w:left w:val="single" w:sz="4" w:space="4" w:color="auto"/>
          <w:bottom w:val="single" w:sz="4" w:space="1" w:color="auto"/>
          <w:right w:val="single" w:sz="4" w:space="1" w:color="auto"/>
        </w:pBdr>
        <w:jc w:val="left"/>
        <w:rPr>
          <w:rFonts w:cs="Arial"/>
          <w:sz w:val="22"/>
          <w:szCs w:val="22"/>
          <w:lang w:val="es-ES"/>
        </w:rPr>
      </w:pPr>
    </w:p>
    <w:p w14:paraId="38D41527" w14:textId="37570784" w:rsidR="00F22A54" w:rsidRPr="00381B84" w:rsidRDefault="00F22A54" w:rsidP="00AE10F1">
      <w:pPr>
        <w:pBdr>
          <w:top w:val="single" w:sz="4" w:space="1" w:color="auto"/>
          <w:left w:val="single" w:sz="4" w:space="4" w:color="auto"/>
          <w:bottom w:val="single" w:sz="4" w:space="1" w:color="auto"/>
          <w:right w:val="single" w:sz="4" w:space="1" w:color="auto"/>
        </w:pBdr>
        <w:ind w:left="2832" w:hanging="2832"/>
        <w:jc w:val="left"/>
        <w:rPr>
          <w:rFonts w:cs="Arial"/>
          <w:sz w:val="22"/>
          <w:szCs w:val="22"/>
          <w:lang w:val="es-ES"/>
        </w:rPr>
      </w:pPr>
      <w:r w:rsidRPr="00381B84">
        <w:rPr>
          <w:rFonts w:cs="Arial"/>
          <w:sz w:val="22"/>
          <w:szCs w:val="22"/>
          <w:lang w:val="es-ES"/>
        </w:rPr>
        <w:t xml:space="preserve">Plan de Desarrollo:   </w:t>
      </w:r>
      <w:r w:rsidRPr="00381B84">
        <w:rPr>
          <w:rFonts w:cs="Arial"/>
          <w:sz w:val="22"/>
          <w:szCs w:val="22"/>
          <w:lang w:val="es-ES"/>
        </w:rPr>
        <w:tab/>
      </w:r>
      <w:r w:rsidR="00AE10F1" w:rsidRPr="00381B84">
        <w:rPr>
          <w:rFonts w:cs="Arial"/>
          <w:sz w:val="22"/>
          <w:szCs w:val="22"/>
          <w:lang w:val="es-ES"/>
        </w:rPr>
        <w:t>Un Nuevo Contrato Social y Ambiental para la Bogotá del siglo XXI</w:t>
      </w:r>
    </w:p>
    <w:p w14:paraId="3B3C4F30" w14:textId="4117B11C" w:rsidR="00F22A54" w:rsidRPr="006B2C1F" w:rsidRDefault="00F22A54" w:rsidP="00F22A54">
      <w:pPr>
        <w:pBdr>
          <w:top w:val="single" w:sz="4" w:space="1" w:color="auto"/>
          <w:left w:val="single" w:sz="4" w:space="4" w:color="auto"/>
          <w:bottom w:val="single" w:sz="4" w:space="1" w:color="auto"/>
          <w:right w:val="single" w:sz="4" w:space="1" w:color="auto"/>
        </w:pBdr>
        <w:jc w:val="left"/>
        <w:rPr>
          <w:rFonts w:cs="Arial"/>
          <w:sz w:val="22"/>
          <w:szCs w:val="22"/>
          <w:lang w:val="es-ES"/>
        </w:rPr>
      </w:pPr>
      <w:r w:rsidRPr="006B2C1F">
        <w:rPr>
          <w:rFonts w:cs="Arial"/>
          <w:sz w:val="22"/>
          <w:szCs w:val="22"/>
          <w:lang w:val="es-ES"/>
        </w:rPr>
        <w:t xml:space="preserve">Sector: </w:t>
      </w:r>
      <w:r w:rsidRPr="006B2C1F">
        <w:rPr>
          <w:rFonts w:cs="Arial"/>
          <w:sz w:val="22"/>
          <w:szCs w:val="22"/>
          <w:lang w:val="es-ES"/>
        </w:rPr>
        <w:tab/>
      </w:r>
      <w:r w:rsidRPr="006B2C1F">
        <w:rPr>
          <w:rFonts w:cs="Arial"/>
          <w:sz w:val="22"/>
          <w:szCs w:val="22"/>
          <w:lang w:val="es-ES"/>
        </w:rPr>
        <w:tab/>
      </w:r>
      <w:r w:rsidRPr="006B2C1F">
        <w:rPr>
          <w:rFonts w:cs="Arial"/>
          <w:sz w:val="22"/>
          <w:szCs w:val="22"/>
          <w:lang w:val="es-ES"/>
        </w:rPr>
        <w:tab/>
        <w:t>Ambiente</w:t>
      </w:r>
    </w:p>
    <w:p w14:paraId="13B6ABFF" w14:textId="77777777" w:rsidR="00F22A54" w:rsidRPr="006B2C1F" w:rsidRDefault="00F22A54" w:rsidP="00F22A54">
      <w:pPr>
        <w:pBdr>
          <w:top w:val="single" w:sz="4" w:space="1" w:color="auto"/>
          <w:left w:val="single" w:sz="4" w:space="4" w:color="auto"/>
          <w:bottom w:val="single" w:sz="4" w:space="1" w:color="auto"/>
          <w:right w:val="single" w:sz="4" w:space="1" w:color="auto"/>
        </w:pBdr>
        <w:jc w:val="left"/>
        <w:rPr>
          <w:rFonts w:cs="Arial"/>
          <w:sz w:val="22"/>
          <w:szCs w:val="22"/>
          <w:lang w:val="es-ES"/>
        </w:rPr>
      </w:pPr>
      <w:r w:rsidRPr="006B2C1F">
        <w:rPr>
          <w:rFonts w:cs="Arial"/>
          <w:sz w:val="22"/>
          <w:szCs w:val="22"/>
          <w:lang w:val="es-ES"/>
        </w:rPr>
        <w:t>Entidad:</w:t>
      </w:r>
      <w:r w:rsidRPr="006B2C1F">
        <w:rPr>
          <w:rFonts w:cs="Arial"/>
          <w:sz w:val="22"/>
          <w:szCs w:val="22"/>
          <w:lang w:val="es-ES"/>
        </w:rPr>
        <w:tab/>
      </w:r>
      <w:r w:rsidRPr="006B2C1F">
        <w:rPr>
          <w:rFonts w:cs="Arial"/>
          <w:sz w:val="22"/>
          <w:szCs w:val="22"/>
          <w:lang w:val="es-ES"/>
        </w:rPr>
        <w:tab/>
      </w:r>
      <w:r w:rsidRPr="006B2C1F">
        <w:rPr>
          <w:rFonts w:cs="Arial"/>
          <w:sz w:val="22"/>
          <w:szCs w:val="22"/>
          <w:lang w:val="es-ES"/>
        </w:rPr>
        <w:tab/>
        <w:t>126 - Secretaría Distrital de Ambiente</w:t>
      </w:r>
    </w:p>
    <w:p w14:paraId="125EBCD6" w14:textId="5B74FC50" w:rsidR="00347C01" w:rsidRPr="00601EFC" w:rsidRDefault="006B2C1F" w:rsidP="00F22A54">
      <w:pPr>
        <w:pBdr>
          <w:top w:val="single" w:sz="4" w:space="1" w:color="auto"/>
          <w:left w:val="single" w:sz="4" w:space="4" w:color="auto"/>
          <w:bottom w:val="single" w:sz="4" w:space="1" w:color="auto"/>
          <w:right w:val="single" w:sz="4" w:space="1" w:color="auto"/>
        </w:pBdr>
        <w:ind w:left="2832" w:hanging="2832"/>
        <w:jc w:val="left"/>
        <w:rPr>
          <w:rFonts w:cs="Arial"/>
          <w:sz w:val="22"/>
          <w:szCs w:val="22"/>
          <w:lang w:val="es-ES"/>
        </w:rPr>
      </w:pPr>
      <w:r w:rsidRPr="00601EFC">
        <w:rPr>
          <w:rFonts w:cs="Arial"/>
          <w:sz w:val="22"/>
          <w:szCs w:val="22"/>
          <w:lang w:val="es-ES"/>
        </w:rPr>
        <w:t>Propósito</w:t>
      </w:r>
      <w:r w:rsidR="00347C01" w:rsidRPr="00601EFC">
        <w:rPr>
          <w:rFonts w:cs="Arial"/>
          <w:sz w:val="22"/>
          <w:szCs w:val="22"/>
          <w:lang w:val="es-ES"/>
        </w:rPr>
        <w:t xml:space="preserve"> </w:t>
      </w:r>
      <w:r w:rsidR="008E62F7" w:rsidRPr="00601EFC">
        <w:rPr>
          <w:rFonts w:cs="Arial"/>
          <w:sz w:val="22"/>
          <w:szCs w:val="22"/>
          <w:lang w:val="es-ES"/>
        </w:rPr>
        <w:tab/>
      </w:r>
      <w:r w:rsidR="00760D34" w:rsidRPr="00760D34">
        <w:rPr>
          <w:rFonts w:cs="Arial"/>
          <w:sz w:val="22"/>
          <w:szCs w:val="22"/>
          <w:lang w:val="es-ES"/>
        </w:rPr>
        <w:t>Construir Bogotá</w:t>
      </w:r>
      <w:r w:rsidR="00760D34">
        <w:rPr>
          <w:rFonts w:cs="Arial"/>
          <w:sz w:val="22"/>
          <w:szCs w:val="22"/>
          <w:lang w:val="es-ES"/>
        </w:rPr>
        <w:t xml:space="preserve"> - Región con gobierno abierto, </w:t>
      </w:r>
      <w:r w:rsidR="00760D34" w:rsidRPr="00760D34">
        <w:rPr>
          <w:rFonts w:cs="Arial"/>
          <w:sz w:val="22"/>
          <w:szCs w:val="22"/>
          <w:lang w:val="es-ES"/>
        </w:rPr>
        <w:t>transparente y ciudadanía consciente</w:t>
      </w:r>
    </w:p>
    <w:p w14:paraId="21BB95A5" w14:textId="0D99E7D7" w:rsidR="00601EFC" w:rsidRPr="00601EFC" w:rsidRDefault="00601EFC" w:rsidP="00601EFC">
      <w:pPr>
        <w:pBdr>
          <w:top w:val="single" w:sz="4" w:space="1" w:color="auto"/>
          <w:left w:val="single" w:sz="4" w:space="4" w:color="auto"/>
          <w:bottom w:val="single" w:sz="4" w:space="1" w:color="auto"/>
          <w:right w:val="single" w:sz="4" w:space="1" w:color="auto"/>
        </w:pBdr>
        <w:ind w:left="2832" w:hanging="2832"/>
        <w:jc w:val="left"/>
        <w:rPr>
          <w:rFonts w:cs="Arial"/>
          <w:sz w:val="22"/>
          <w:szCs w:val="22"/>
          <w:lang w:val="es-ES"/>
        </w:rPr>
      </w:pPr>
      <w:r w:rsidRPr="00601EFC">
        <w:rPr>
          <w:rFonts w:cs="Arial"/>
          <w:sz w:val="22"/>
          <w:szCs w:val="22"/>
          <w:lang w:val="es-ES"/>
        </w:rPr>
        <w:t xml:space="preserve">                                              </w:t>
      </w:r>
      <w:r w:rsidR="0021100F">
        <w:rPr>
          <w:rFonts w:cs="Arial"/>
          <w:sz w:val="22"/>
          <w:szCs w:val="22"/>
          <w:lang w:val="es-ES"/>
        </w:rPr>
        <w:t xml:space="preserve"> </w:t>
      </w:r>
    </w:p>
    <w:p w14:paraId="29EFBD21" w14:textId="18188F5D" w:rsidR="00347C01" w:rsidRDefault="00F22A54" w:rsidP="00347C01">
      <w:pPr>
        <w:pBdr>
          <w:top w:val="single" w:sz="4" w:space="1" w:color="auto"/>
          <w:left w:val="single" w:sz="4" w:space="4" w:color="auto"/>
          <w:bottom w:val="single" w:sz="4" w:space="1" w:color="auto"/>
          <w:right w:val="single" w:sz="4" w:space="1" w:color="auto"/>
        </w:pBdr>
        <w:ind w:left="3540" w:hanging="3540"/>
        <w:rPr>
          <w:rFonts w:cs="Arial"/>
          <w:sz w:val="22"/>
          <w:szCs w:val="22"/>
          <w:lang w:val="es-ES"/>
        </w:rPr>
      </w:pPr>
      <w:r w:rsidRPr="0021100F">
        <w:rPr>
          <w:rFonts w:cs="Arial"/>
          <w:sz w:val="22"/>
          <w:szCs w:val="22"/>
          <w:lang w:val="es-ES"/>
        </w:rPr>
        <w:t>Proyecto Estratégico:</w:t>
      </w:r>
      <w:r w:rsidRPr="00381B84">
        <w:rPr>
          <w:rFonts w:cs="Arial"/>
          <w:sz w:val="22"/>
          <w:szCs w:val="22"/>
          <w:lang w:val="es-ES"/>
        </w:rPr>
        <w:t xml:space="preserve">            </w:t>
      </w:r>
      <w:r w:rsidR="00CB3E22" w:rsidRPr="00CB3E22">
        <w:rPr>
          <w:rFonts w:cs="Arial"/>
          <w:sz w:val="22"/>
          <w:szCs w:val="22"/>
          <w:lang w:val="es-ES"/>
        </w:rPr>
        <w:t>Gestión pública efectiva, abierta y transparente</w:t>
      </w:r>
    </w:p>
    <w:p w14:paraId="012EF984" w14:textId="4F771C4C" w:rsidR="00F22A54" w:rsidRPr="00381B84" w:rsidRDefault="00F22A54" w:rsidP="00347C01">
      <w:pPr>
        <w:pBdr>
          <w:top w:val="single" w:sz="4" w:space="1" w:color="auto"/>
          <w:left w:val="single" w:sz="4" w:space="4" w:color="auto"/>
          <w:bottom w:val="single" w:sz="4" w:space="1" w:color="auto"/>
          <w:right w:val="single" w:sz="4" w:space="1" w:color="auto"/>
        </w:pBdr>
        <w:ind w:left="3540" w:hanging="3540"/>
        <w:rPr>
          <w:rFonts w:cs="Arial"/>
          <w:sz w:val="22"/>
          <w:szCs w:val="22"/>
          <w:lang w:val="es-ES"/>
        </w:rPr>
      </w:pPr>
      <w:r w:rsidRPr="00381B84">
        <w:rPr>
          <w:rFonts w:cs="Arial"/>
          <w:sz w:val="22"/>
          <w:szCs w:val="22"/>
          <w:lang w:val="es-ES"/>
        </w:rPr>
        <w:t xml:space="preserve">                                           </w:t>
      </w:r>
      <w:r w:rsidR="00601EFC">
        <w:rPr>
          <w:rFonts w:cs="Arial"/>
          <w:sz w:val="22"/>
          <w:szCs w:val="22"/>
          <w:lang w:val="es-ES"/>
        </w:rPr>
        <w:t xml:space="preserve">  </w:t>
      </w:r>
    </w:p>
    <w:p w14:paraId="1488F4B6" w14:textId="6C3FEB3B" w:rsidR="00601EFC" w:rsidRDefault="00F22A54" w:rsidP="00601EFC">
      <w:pPr>
        <w:pBdr>
          <w:top w:val="single" w:sz="4" w:space="1" w:color="auto"/>
          <w:left w:val="single" w:sz="4" w:space="4" w:color="auto"/>
          <w:bottom w:val="single" w:sz="4" w:space="1" w:color="auto"/>
          <w:right w:val="single" w:sz="4" w:space="1" w:color="auto"/>
        </w:pBdr>
        <w:ind w:left="2832" w:hanging="2832"/>
        <w:jc w:val="left"/>
        <w:rPr>
          <w:rFonts w:cs="Arial"/>
          <w:sz w:val="22"/>
          <w:szCs w:val="22"/>
          <w:lang w:val="es-ES"/>
        </w:rPr>
      </w:pPr>
      <w:r w:rsidRPr="00381B84">
        <w:rPr>
          <w:rFonts w:cs="Arial"/>
          <w:sz w:val="22"/>
          <w:szCs w:val="22"/>
          <w:lang w:val="es-ES"/>
        </w:rPr>
        <w:t>Programa:</w:t>
      </w:r>
      <w:r w:rsidR="00601EFC">
        <w:rPr>
          <w:rFonts w:cs="Arial"/>
          <w:sz w:val="22"/>
          <w:szCs w:val="22"/>
          <w:lang w:val="es-ES"/>
        </w:rPr>
        <w:t xml:space="preserve"> </w:t>
      </w:r>
      <w:r w:rsidR="00601EFC">
        <w:rPr>
          <w:rFonts w:cs="Arial"/>
          <w:sz w:val="22"/>
          <w:szCs w:val="22"/>
          <w:lang w:val="es-ES"/>
        </w:rPr>
        <w:tab/>
      </w:r>
      <w:r w:rsidR="00601EFC" w:rsidRPr="00601EFC">
        <w:rPr>
          <w:rFonts w:cs="Arial"/>
          <w:sz w:val="22"/>
          <w:szCs w:val="22"/>
          <w:lang w:val="es-ES"/>
        </w:rPr>
        <w:t>Gestión Pública Efectiva</w:t>
      </w:r>
    </w:p>
    <w:p w14:paraId="6520A875" w14:textId="77777777" w:rsidR="00601EFC" w:rsidRPr="00381B84" w:rsidRDefault="00601EFC" w:rsidP="00601EFC">
      <w:pPr>
        <w:pBdr>
          <w:top w:val="single" w:sz="4" w:space="1" w:color="auto"/>
          <w:left w:val="single" w:sz="4" w:space="4" w:color="auto"/>
          <w:bottom w:val="single" w:sz="4" w:space="1" w:color="auto"/>
          <w:right w:val="single" w:sz="4" w:space="1" w:color="auto"/>
        </w:pBdr>
        <w:ind w:left="2832" w:hanging="2832"/>
        <w:jc w:val="left"/>
        <w:rPr>
          <w:rFonts w:cs="Arial"/>
          <w:sz w:val="22"/>
          <w:szCs w:val="22"/>
          <w:lang w:val="es-ES"/>
        </w:rPr>
      </w:pPr>
    </w:p>
    <w:p w14:paraId="2B107B91" w14:textId="5E7825CA" w:rsidR="00DF4A4C" w:rsidRDefault="00DF4A4C" w:rsidP="00CD5AD9">
      <w:pPr>
        <w:pBdr>
          <w:top w:val="single" w:sz="4" w:space="1" w:color="auto"/>
          <w:left w:val="single" w:sz="4" w:space="4" w:color="auto"/>
          <w:bottom w:val="single" w:sz="4" w:space="1" w:color="auto"/>
          <w:right w:val="single" w:sz="4" w:space="1" w:color="auto"/>
        </w:pBdr>
        <w:ind w:left="2832" w:hanging="2832"/>
        <w:rPr>
          <w:rFonts w:cs="Arial"/>
          <w:sz w:val="22"/>
          <w:szCs w:val="22"/>
          <w:lang w:val="es-ES"/>
        </w:rPr>
      </w:pPr>
      <w:r w:rsidRPr="00381B84">
        <w:rPr>
          <w:rFonts w:cs="Arial"/>
          <w:sz w:val="22"/>
          <w:szCs w:val="22"/>
          <w:lang w:val="es-ES"/>
        </w:rPr>
        <w:t xml:space="preserve">Objetivos estratégicos de la SDA: </w:t>
      </w:r>
      <w:r w:rsidR="00CD5AD9" w:rsidRPr="00CD5AD9">
        <w:rPr>
          <w:rFonts w:cs="Arial"/>
          <w:sz w:val="22"/>
          <w:szCs w:val="22"/>
          <w:lang w:val="es-ES"/>
        </w:rPr>
        <w:t>Mantener la confidencialidad, integridad, disponibilidad de los activos de información, y la</w:t>
      </w:r>
      <w:r w:rsidR="00CD5AD9">
        <w:rPr>
          <w:rFonts w:cs="Arial"/>
          <w:sz w:val="22"/>
          <w:szCs w:val="22"/>
          <w:lang w:val="es-ES"/>
        </w:rPr>
        <w:t xml:space="preserve"> </w:t>
      </w:r>
      <w:r w:rsidR="00CD5AD9" w:rsidRPr="00CD5AD9">
        <w:rPr>
          <w:rFonts w:cs="Arial"/>
          <w:sz w:val="22"/>
          <w:szCs w:val="22"/>
          <w:lang w:val="es-ES"/>
        </w:rPr>
        <w:t>protección de datos personales, mediante la gestión de los riesgos; que permitan establecer un</w:t>
      </w:r>
      <w:r w:rsidR="00CD5AD9">
        <w:rPr>
          <w:rFonts w:cs="Arial"/>
          <w:sz w:val="22"/>
          <w:szCs w:val="22"/>
          <w:lang w:val="es-ES"/>
        </w:rPr>
        <w:t xml:space="preserve"> </w:t>
      </w:r>
      <w:r w:rsidR="00CD5AD9" w:rsidRPr="00CD5AD9">
        <w:rPr>
          <w:rFonts w:cs="Arial"/>
          <w:sz w:val="22"/>
          <w:szCs w:val="22"/>
          <w:lang w:val="es-ES"/>
        </w:rPr>
        <w:t>ámbito de confianza, a las partes interesadas, en concordancia con la misión y visión de la entidad.</w:t>
      </w:r>
    </w:p>
    <w:p w14:paraId="424E9BE9" w14:textId="77777777" w:rsidR="00CD5AD9" w:rsidRPr="00381B84" w:rsidRDefault="00CD5AD9" w:rsidP="00CD5AD9">
      <w:pPr>
        <w:pBdr>
          <w:top w:val="single" w:sz="4" w:space="1" w:color="auto"/>
          <w:left w:val="single" w:sz="4" w:space="4" w:color="auto"/>
          <w:bottom w:val="single" w:sz="4" w:space="1" w:color="auto"/>
          <w:right w:val="single" w:sz="4" w:space="1" w:color="auto"/>
        </w:pBdr>
        <w:ind w:left="2832" w:hanging="2832"/>
        <w:rPr>
          <w:rFonts w:cs="Arial"/>
          <w:sz w:val="22"/>
          <w:szCs w:val="22"/>
          <w:lang w:val="es-ES"/>
        </w:rPr>
      </w:pPr>
    </w:p>
    <w:p w14:paraId="326132FE" w14:textId="62E1D690" w:rsidR="00F22A54" w:rsidRPr="00381B84" w:rsidRDefault="00F22A54" w:rsidP="00F74A70">
      <w:pPr>
        <w:pBdr>
          <w:top w:val="single" w:sz="4" w:space="1" w:color="auto"/>
          <w:left w:val="single" w:sz="4" w:space="4" w:color="auto"/>
          <w:bottom w:val="single" w:sz="4" w:space="1" w:color="auto"/>
          <w:right w:val="single" w:sz="4" w:space="1" w:color="auto"/>
        </w:pBdr>
        <w:ind w:left="2832" w:hanging="2832"/>
        <w:jc w:val="left"/>
        <w:rPr>
          <w:rFonts w:cs="Arial"/>
          <w:sz w:val="22"/>
          <w:szCs w:val="22"/>
          <w:highlight w:val="lightGray"/>
          <w:lang w:val="es-ES"/>
        </w:rPr>
      </w:pPr>
      <w:r w:rsidRPr="00381B84">
        <w:rPr>
          <w:rFonts w:cs="Arial"/>
          <w:sz w:val="22"/>
          <w:szCs w:val="22"/>
          <w:lang w:val="es-ES"/>
        </w:rPr>
        <w:t xml:space="preserve">Nombre Proyecto de inversión: </w:t>
      </w:r>
      <w:r w:rsidR="00202915">
        <w:rPr>
          <w:rFonts w:cs="Arial"/>
          <w:sz w:val="22"/>
          <w:szCs w:val="22"/>
          <w:lang w:val="es-ES"/>
        </w:rPr>
        <w:t xml:space="preserve">7817: </w:t>
      </w:r>
      <w:r w:rsidR="00F74A70" w:rsidRPr="00381B84">
        <w:rPr>
          <w:rFonts w:cs="Arial"/>
          <w:sz w:val="22"/>
          <w:szCs w:val="22"/>
          <w:lang w:val="es-ES"/>
        </w:rPr>
        <w:t xml:space="preserve">Fortalecimiento y </w:t>
      </w:r>
      <w:r w:rsidR="009F59BE">
        <w:rPr>
          <w:rFonts w:cs="Arial"/>
          <w:sz w:val="22"/>
          <w:szCs w:val="22"/>
          <w:lang w:val="es-ES"/>
        </w:rPr>
        <w:t>capacidad</w:t>
      </w:r>
      <w:r w:rsidR="00F74A70" w:rsidRPr="00381B84">
        <w:rPr>
          <w:rFonts w:cs="Arial"/>
          <w:sz w:val="22"/>
          <w:szCs w:val="22"/>
          <w:lang w:val="es-ES"/>
        </w:rPr>
        <w:t xml:space="preserve"> institucional </w:t>
      </w:r>
      <w:r w:rsidR="009F59BE">
        <w:rPr>
          <w:rFonts w:cs="Arial"/>
          <w:sz w:val="22"/>
          <w:szCs w:val="22"/>
          <w:lang w:val="es-ES"/>
        </w:rPr>
        <w:t>de la Secretaria Distrital de Ambiente</w:t>
      </w:r>
    </w:p>
    <w:p w14:paraId="55EE0623" w14:textId="77777777" w:rsidR="00DF4A4C" w:rsidRPr="00381B84" w:rsidRDefault="00DF4A4C" w:rsidP="00F22A54">
      <w:pPr>
        <w:pBdr>
          <w:top w:val="single" w:sz="4" w:space="1" w:color="auto"/>
          <w:left w:val="single" w:sz="4" w:space="4" w:color="auto"/>
          <w:bottom w:val="single" w:sz="4" w:space="1" w:color="auto"/>
          <w:right w:val="single" w:sz="4" w:space="1" w:color="auto"/>
        </w:pBdr>
        <w:jc w:val="left"/>
        <w:rPr>
          <w:rFonts w:cs="Arial"/>
          <w:sz w:val="22"/>
          <w:szCs w:val="22"/>
          <w:lang w:val="es-ES"/>
        </w:rPr>
      </w:pPr>
    </w:p>
    <w:p w14:paraId="559FE6F9" w14:textId="77777777" w:rsidR="00202915" w:rsidRDefault="00F22A54" w:rsidP="00F22A54">
      <w:pPr>
        <w:pBdr>
          <w:top w:val="single" w:sz="4" w:space="1" w:color="auto"/>
          <w:left w:val="single" w:sz="4" w:space="4" w:color="auto"/>
          <w:bottom w:val="single" w:sz="4" w:space="1" w:color="auto"/>
          <w:right w:val="single" w:sz="4" w:space="1" w:color="auto"/>
        </w:pBdr>
        <w:jc w:val="left"/>
        <w:rPr>
          <w:rFonts w:eastAsiaTheme="minorHAnsi" w:cs="Arial"/>
          <w:sz w:val="20"/>
          <w:lang w:eastAsia="en-US"/>
        </w:rPr>
      </w:pPr>
      <w:r w:rsidRPr="00381B84">
        <w:rPr>
          <w:rFonts w:cs="Arial"/>
          <w:sz w:val="22"/>
          <w:szCs w:val="22"/>
          <w:lang w:val="es-ES"/>
        </w:rPr>
        <w:t>Tipo de proyecto:</w:t>
      </w:r>
      <w:r w:rsidRPr="00381B84">
        <w:rPr>
          <w:rFonts w:cs="Arial"/>
          <w:sz w:val="22"/>
          <w:szCs w:val="22"/>
          <w:lang w:val="es-ES"/>
        </w:rPr>
        <w:tab/>
      </w:r>
      <w:r w:rsidRPr="00381B84">
        <w:rPr>
          <w:rFonts w:cs="Arial"/>
          <w:sz w:val="22"/>
          <w:szCs w:val="22"/>
          <w:lang w:val="es-ES"/>
        </w:rPr>
        <w:tab/>
      </w:r>
      <w:r w:rsidR="00202915">
        <w:rPr>
          <w:rFonts w:eastAsiaTheme="minorHAnsi" w:cs="Arial"/>
          <w:sz w:val="20"/>
          <w:lang w:eastAsia="en-US"/>
        </w:rPr>
        <w:t>Conservación y manejo ambiental</w:t>
      </w:r>
    </w:p>
    <w:p w14:paraId="4EF29BFF" w14:textId="1A0F71D8" w:rsidR="00F22A54" w:rsidRPr="00381B84" w:rsidRDefault="00F22A54" w:rsidP="00F22A54">
      <w:pPr>
        <w:pBdr>
          <w:top w:val="single" w:sz="4" w:space="1" w:color="auto"/>
          <w:left w:val="single" w:sz="4" w:space="4" w:color="auto"/>
          <w:bottom w:val="single" w:sz="4" w:space="1" w:color="auto"/>
          <w:right w:val="single" w:sz="4" w:space="1" w:color="auto"/>
        </w:pBdr>
        <w:jc w:val="left"/>
        <w:rPr>
          <w:rFonts w:cs="Arial"/>
          <w:sz w:val="22"/>
          <w:szCs w:val="22"/>
          <w:lang w:val="es-ES"/>
        </w:rPr>
      </w:pPr>
      <w:r w:rsidRPr="00381B84">
        <w:rPr>
          <w:rFonts w:cs="Arial"/>
          <w:sz w:val="22"/>
          <w:szCs w:val="22"/>
          <w:lang w:val="es-ES"/>
        </w:rPr>
        <w:t>Versión:</w:t>
      </w:r>
      <w:r w:rsidRPr="00381B84">
        <w:rPr>
          <w:rFonts w:cs="Arial"/>
          <w:sz w:val="22"/>
          <w:szCs w:val="22"/>
          <w:lang w:val="es-ES"/>
        </w:rPr>
        <w:tab/>
      </w:r>
      <w:r w:rsidRPr="00381B84">
        <w:rPr>
          <w:rFonts w:cs="Arial"/>
          <w:sz w:val="22"/>
          <w:szCs w:val="22"/>
          <w:lang w:val="es-ES"/>
        </w:rPr>
        <w:tab/>
      </w:r>
      <w:r w:rsidRPr="00381B84">
        <w:rPr>
          <w:rFonts w:cs="Arial"/>
          <w:sz w:val="22"/>
          <w:szCs w:val="22"/>
          <w:lang w:val="es-ES"/>
        </w:rPr>
        <w:tab/>
      </w:r>
      <w:r w:rsidR="00202915">
        <w:rPr>
          <w:rFonts w:cs="Arial"/>
          <w:sz w:val="22"/>
          <w:szCs w:val="22"/>
          <w:lang w:val="es-ES"/>
        </w:rPr>
        <w:t xml:space="preserve">No. </w:t>
      </w:r>
      <w:r w:rsidR="00203C02">
        <w:rPr>
          <w:rFonts w:cs="Arial"/>
          <w:sz w:val="22"/>
          <w:szCs w:val="22"/>
          <w:lang w:val="es-ES"/>
        </w:rPr>
        <w:t xml:space="preserve">2 </w:t>
      </w:r>
      <w:r w:rsidR="00202915">
        <w:rPr>
          <w:rFonts w:cs="Arial"/>
          <w:sz w:val="22"/>
          <w:szCs w:val="22"/>
          <w:lang w:val="es-ES"/>
        </w:rPr>
        <w:t>y Fecha: 30</w:t>
      </w:r>
      <w:r w:rsidR="00203C02">
        <w:rPr>
          <w:rFonts w:cs="Arial"/>
          <w:sz w:val="22"/>
          <w:szCs w:val="22"/>
          <w:lang w:val="es-ES"/>
        </w:rPr>
        <w:t>/</w:t>
      </w:r>
      <w:r w:rsidR="00202915">
        <w:rPr>
          <w:rFonts w:cs="Arial"/>
          <w:sz w:val="22"/>
          <w:szCs w:val="22"/>
          <w:lang w:val="es-ES"/>
        </w:rPr>
        <w:t>09</w:t>
      </w:r>
      <w:r w:rsidR="00430A19">
        <w:rPr>
          <w:rFonts w:cs="Arial"/>
          <w:sz w:val="22"/>
          <w:szCs w:val="22"/>
          <w:lang w:val="es-ES"/>
        </w:rPr>
        <w:t>/2020</w:t>
      </w:r>
    </w:p>
    <w:p w14:paraId="4C576A6A" w14:textId="77777777" w:rsidR="00623824" w:rsidRPr="00381B84" w:rsidRDefault="00623824" w:rsidP="00F22A54">
      <w:pPr>
        <w:pBdr>
          <w:top w:val="single" w:sz="4" w:space="1" w:color="auto"/>
          <w:left w:val="single" w:sz="4" w:space="4" w:color="auto"/>
          <w:bottom w:val="single" w:sz="4" w:space="1" w:color="auto"/>
          <w:right w:val="single" w:sz="4" w:space="1" w:color="auto"/>
        </w:pBdr>
        <w:jc w:val="left"/>
        <w:rPr>
          <w:rFonts w:cs="Arial"/>
          <w:sz w:val="22"/>
          <w:szCs w:val="22"/>
        </w:rPr>
      </w:pPr>
    </w:p>
    <w:p w14:paraId="509A4A1C" w14:textId="77777777" w:rsidR="00F22A54" w:rsidRDefault="00F22A54" w:rsidP="00F22A54">
      <w:pPr>
        <w:pStyle w:val="Encabezado"/>
        <w:jc w:val="center"/>
        <w:rPr>
          <w:rFonts w:cs="Arial"/>
          <w:b/>
          <w:bCs/>
          <w:sz w:val="22"/>
          <w:szCs w:val="22"/>
        </w:rPr>
      </w:pPr>
    </w:p>
    <w:p w14:paraId="266A2B2D" w14:textId="77777777" w:rsidR="0040052D" w:rsidRPr="00381B84" w:rsidRDefault="0040052D" w:rsidP="00F22A54">
      <w:pPr>
        <w:pStyle w:val="Encabezado"/>
        <w:jc w:val="center"/>
        <w:rPr>
          <w:rFonts w:cs="Arial"/>
          <w:b/>
          <w:bCs/>
          <w:sz w:val="22"/>
          <w:szCs w:val="22"/>
        </w:rPr>
      </w:pPr>
    </w:p>
    <w:p w14:paraId="4A19F9B3" w14:textId="77777777" w:rsidR="00F22A54" w:rsidRPr="00381B84" w:rsidRDefault="00F22A54" w:rsidP="00F22A54">
      <w:pPr>
        <w:pStyle w:val="Encabezado"/>
        <w:jc w:val="center"/>
        <w:rPr>
          <w:rFonts w:cs="Arial"/>
          <w:b/>
          <w:bCs/>
          <w:sz w:val="22"/>
          <w:szCs w:val="22"/>
        </w:rPr>
      </w:pPr>
      <w:r w:rsidRPr="00381B84">
        <w:rPr>
          <w:rFonts w:cs="Arial"/>
          <w:b/>
          <w:bCs/>
          <w:sz w:val="22"/>
          <w:szCs w:val="22"/>
        </w:rPr>
        <w:t>MÓDULOS</w:t>
      </w:r>
    </w:p>
    <w:p w14:paraId="7F0E2B2B" w14:textId="77777777" w:rsidR="00F22A54" w:rsidRPr="00381B84" w:rsidRDefault="00F22A54" w:rsidP="00F22A54">
      <w:pPr>
        <w:pStyle w:val="Encabezado"/>
        <w:rPr>
          <w:rFonts w:cs="Arial"/>
          <w:b/>
          <w:bCs/>
          <w:sz w:val="22"/>
          <w:szCs w:val="22"/>
        </w:rPr>
      </w:pPr>
    </w:p>
    <w:p w14:paraId="5D9B194A" w14:textId="77777777" w:rsidR="00F22A54" w:rsidRPr="00381B84" w:rsidRDefault="00F22A54" w:rsidP="00F22A54">
      <w:pPr>
        <w:pStyle w:val="Encabezado"/>
        <w:numPr>
          <w:ilvl w:val="0"/>
          <w:numId w:val="1"/>
        </w:numPr>
        <w:rPr>
          <w:rFonts w:cs="Arial"/>
          <w:b/>
          <w:bCs/>
          <w:sz w:val="22"/>
          <w:szCs w:val="22"/>
        </w:rPr>
      </w:pPr>
      <w:r w:rsidRPr="00381B84">
        <w:rPr>
          <w:rFonts w:cs="Arial"/>
          <w:b/>
          <w:bCs/>
          <w:sz w:val="22"/>
          <w:szCs w:val="22"/>
        </w:rPr>
        <w:t>IDENTIFICACIÓN</w:t>
      </w:r>
    </w:p>
    <w:p w14:paraId="222611B6" w14:textId="77777777" w:rsidR="00F22A54" w:rsidRPr="00381B84" w:rsidRDefault="00F22A54" w:rsidP="00F22A54">
      <w:pPr>
        <w:pStyle w:val="Encabezado"/>
        <w:rPr>
          <w:rFonts w:cs="Arial"/>
          <w:b/>
          <w:bCs/>
          <w:sz w:val="22"/>
          <w:szCs w:val="22"/>
        </w:rPr>
      </w:pPr>
    </w:p>
    <w:p w14:paraId="29824730" w14:textId="39C2C40A" w:rsidR="00F22A54" w:rsidRPr="00381B84" w:rsidRDefault="00B90D27" w:rsidP="00F22A54">
      <w:pPr>
        <w:pStyle w:val="Prrafodelista"/>
        <w:numPr>
          <w:ilvl w:val="0"/>
          <w:numId w:val="2"/>
        </w:numPr>
        <w:contextualSpacing/>
        <w:jc w:val="left"/>
        <w:rPr>
          <w:rFonts w:cs="Arial"/>
          <w:sz w:val="22"/>
          <w:szCs w:val="22"/>
          <w:lang w:eastAsia="es-CO"/>
        </w:rPr>
      </w:pPr>
      <w:hyperlink r:id="rId6" w:anchor="'Articulación PND'!A1" w:history="1">
        <w:r w:rsidR="00F22A54" w:rsidRPr="00381B84">
          <w:rPr>
            <w:rFonts w:cs="Arial"/>
            <w:b/>
            <w:bCs/>
            <w:sz w:val="22"/>
            <w:szCs w:val="22"/>
            <w:lang w:eastAsia="es-CO"/>
          </w:rPr>
          <w:t>Plan Nacional de Desarrollo</w:t>
        </w:r>
      </w:hyperlink>
    </w:p>
    <w:p w14:paraId="1556B0A1" w14:textId="77777777" w:rsidR="001F3BA1" w:rsidRPr="00381B84" w:rsidRDefault="001F3BA1" w:rsidP="001F3BA1">
      <w:pPr>
        <w:pStyle w:val="Prrafodelista"/>
        <w:ind w:left="720"/>
        <w:contextualSpacing/>
        <w:jc w:val="left"/>
        <w:rPr>
          <w:rFonts w:cs="Arial"/>
          <w:sz w:val="22"/>
          <w:szCs w:val="22"/>
          <w:lang w:eastAsia="es-CO"/>
        </w:rPr>
      </w:pPr>
    </w:p>
    <w:p w14:paraId="05F1CEA3" w14:textId="6F99D231" w:rsidR="00F22A54" w:rsidRPr="00381B84" w:rsidRDefault="00F22A54" w:rsidP="00F22A54">
      <w:pPr>
        <w:pStyle w:val="Prrafodelista"/>
        <w:numPr>
          <w:ilvl w:val="1"/>
          <w:numId w:val="2"/>
        </w:numPr>
        <w:contextualSpacing/>
        <w:jc w:val="left"/>
        <w:rPr>
          <w:rFonts w:cs="Arial"/>
          <w:sz w:val="22"/>
          <w:szCs w:val="22"/>
          <w:lang w:eastAsia="es-CO"/>
        </w:rPr>
      </w:pPr>
      <w:r w:rsidRPr="00381B84">
        <w:rPr>
          <w:rFonts w:cs="Arial"/>
          <w:sz w:val="22"/>
          <w:szCs w:val="22"/>
          <w:lang w:eastAsia="es-CO"/>
        </w:rPr>
        <w:t>Contribución al Plan Nacional de Desarrollo</w:t>
      </w:r>
    </w:p>
    <w:p w14:paraId="571707EE" w14:textId="2E01F95B" w:rsidR="00F74A70" w:rsidRPr="00381B84" w:rsidRDefault="00F74A70" w:rsidP="00F74A70">
      <w:pPr>
        <w:contextualSpacing/>
        <w:jc w:val="left"/>
        <w:rPr>
          <w:rFonts w:cs="Arial"/>
          <w:sz w:val="22"/>
          <w:szCs w:val="22"/>
          <w:lang w:eastAsia="es-CO"/>
        </w:rPr>
      </w:pPr>
    </w:p>
    <w:tbl>
      <w:tblPr>
        <w:tblW w:w="5296"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1979"/>
        <w:gridCol w:w="1702"/>
        <w:gridCol w:w="2693"/>
        <w:gridCol w:w="2977"/>
      </w:tblGrid>
      <w:tr w:rsidR="003D01D4" w:rsidRPr="0040052D" w14:paraId="215D3E4E" w14:textId="77777777" w:rsidTr="0040052D">
        <w:trPr>
          <w:trHeight w:val="849"/>
        </w:trPr>
        <w:tc>
          <w:tcPr>
            <w:tcW w:w="1058" w:type="pct"/>
            <w:shd w:val="clear" w:color="auto" w:fill="8EAADB" w:themeFill="accent1" w:themeFillTint="99"/>
            <w:vAlign w:val="center"/>
            <w:hideMark/>
          </w:tcPr>
          <w:p w14:paraId="0B9DAC40" w14:textId="33BCC23B" w:rsidR="003D01D4" w:rsidRPr="0040052D" w:rsidRDefault="003D01D4" w:rsidP="003D01D4">
            <w:pPr>
              <w:jc w:val="center"/>
              <w:rPr>
                <w:rFonts w:cs="Arial"/>
                <w:b/>
                <w:bCs/>
                <w:sz w:val="20"/>
                <w:lang w:eastAsia="es-CO"/>
              </w:rPr>
            </w:pPr>
            <w:r w:rsidRPr="0040052D">
              <w:rPr>
                <w:rFonts w:cs="Arial"/>
                <w:b/>
                <w:bCs/>
                <w:sz w:val="20"/>
                <w:lang w:eastAsia="es-CO"/>
              </w:rPr>
              <w:t>PROGRAMA</w:t>
            </w:r>
          </w:p>
        </w:tc>
        <w:tc>
          <w:tcPr>
            <w:tcW w:w="910" w:type="pct"/>
            <w:shd w:val="clear" w:color="auto" w:fill="8EAADB" w:themeFill="accent1" w:themeFillTint="99"/>
            <w:vAlign w:val="center"/>
            <w:hideMark/>
          </w:tcPr>
          <w:p w14:paraId="3AE5D8DC" w14:textId="6256C8FC" w:rsidR="003D01D4" w:rsidRPr="0040052D" w:rsidRDefault="003D01D4" w:rsidP="003D01D4">
            <w:pPr>
              <w:jc w:val="center"/>
              <w:rPr>
                <w:rFonts w:cs="Arial"/>
                <w:b/>
                <w:bCs/>
                <w:sz w:val="20"/>
                <w:lang w:eastAsia="es-CO"/>
              </w:rPr>
            </w:pPr>
            <w:r w:rsidRPr="0040052D">
              <w:rPr>
                <w:rFonts w:cs="Arial"/>
                <w:b/>
                <w:bCs/>
                <w:sz w:val="20"/>
                <w:lang w:eastAsia="es-CO"/>
              </w:rPr>
              <w:t>PLAN NACIONAL DE DESARROLLO</w:t>
            </w:r>
          </w:p>
        </w:tc>
        <w:tc>
          <w:tcPr>
            <w:tcW w:w="1440" w:type="pct"/>
            <w:shd w:val="clear" w:color="auto" w:fill="8EAADB" w:themeFill="accent1" w:themeFillTint="99"/>
            <w:vAlign w:val="center"/>
            <w:hideMark/>
          </w:tcPr>
          <w:p w14:paraId="1EBD3FF3" w14:textId="7F753A2F" w:rsidR="003D01D4" w:rsidRPr="0040052D" w:rsidRDefault="003D01D4" w:rsidP="003D01D4">
            <w:pPr>
              <w:jc w:val="center"/>
              <w:rPr>
                <w:rFonts w:cs="Arial"/>
                <w:b/>
                <w:bCs/>
                <w:sz w:val="20"/>
                <w:lang w:eastAsia="es-CO"/>
              </w:rPr>
            </w:pPr>
            <w:r w:rsidRPr="0040052D">
              <w:rPr>
                <w:rFonts w:cs="Arial"/>
                <w:b/>
                <w:bCs/>
                <w:sz w:val="20"/>
                <w:lang w:eastAsia="es-CO"/>
              </w:rPr>
              <w:t xml:space="preserve">ESTRATEGIA TRANSVERSAL </w:t>
            </w:r>
          </w:p>
        </w:tc>
        <w:tc>
          <w:tcPr>
            <w:tcW w:w="1592" w:type="pct"/>
            <w:shd w:val="clear" w:color="auto" w:fill="8EAADB" w:themeFill="accent1" w:themeFillTint="99"/>
            <w:vAlign w:val="center"/>
            <w:hideMark/>
          </w:tcPr>
          <w:p w14:paraId="5D4B0074" w14:textId="51762C2D" w:rsidR="003D01D4" w:rsidRPr="0040052D" w:rsidRDefault="003D01D4" w:rsidP="003D01D4">
            <w:pPr>
              <w:jc w:val="center"/>
              <w:rPr>
                <w:rFonts w:cs="Arial"/>
                <w:b/>
                <w:bCs/>
                <w:sz w:val="20"/>
                <w:lang w:eastAsia="es-CO"/>
              </w:rPr>
            </w:pPr>
            <w:r w:rsidRPr="0040052D">
              <w:rPr>
                <w:rFonts w:cs="Arial"/>
                <w:b/>
                <w:bCs/>
                <w:sz w:val="20"/>
                <w:lang w:eastAsia="es-CO"/>
              </w:rPr>
              <w:t xml:space="preserve">OBJETIVO </w:t>
            </w:r>
          </w:p>
        </w:tc>
      </w:tr>
      <w:tr w:rsidR="003D01D4" w:rsidRPr="0040052D" w14:paraId="7CB4EA9F" w14:textId="77777777" w:rsidTr="0040052D">
        <w:trPr>
          <w:trHeight w:val="1051"/>
        </w:trPr>
        <w:tc>
          <w:tcPr>
            <w:tcW w:w="1058" w:type="pct"/>
            <w:shd w:val="clear" w:color="auto" w:fill="auto"/>
            <w:vAlign w:val="center"/>
            <w:hideMark/>
          </w:tcPr>
          <w:p w14:paraId="112BF9D9" w14:textId="2CFF41C4" w:rsidR="003D01D4" w:rsidRPr="0040052D" w:rsidRDefault="00D5549D" w:rsidP="003D01D4">
            <w:pPr>
              <w:jc w:val="center"/>
              <w:rPr>
                <w:rFonts w:cs="Arial"/>
                <w:sz w:val="20"/>
                <w:lang w:eastAsia="es-CO"/>
              </w:rPr>
            </w:pPr>
            <w:r w:rsidRPr="0040052D">
              <w:rPr>
                <w:rFonts w:cs="Arial"/>
                <w:sz w:val="20"/>
              </w:rPr>
              <w:t>Fortalecimiento del desempeño ambiental de los sectores productivos</w:t>
            </w:r>
          </w:p>
        </w:tc>
        <w:tc>
          <w:tcPr>
            <w:tcW w:w="910" w:type="pct"/>
            <w:shd w:val="clear" w:color="auto" w:fill="auto"/>
            <w:vAlign w:val="center"/>
            <w:hideMark/>
          </w:tcPr>
          <w:p w14:paraId="5F1CC68F" w14:textId="5B6127D1" w:rsidR="003D01D4" w:rsidRPr="0040052D" w:rsidRDefault="003D01D4" w:rsidP="003D01D4">
            <w:pPr>
              <w:jc w:val="center"/>
              <w:rPr>
                <w:rFonts w:cs="Arial"/>
                <w:sz w:val="20"/>
                <w:lang w:eastAsia="es-CO"/>
              </w:rPr>
            </w:pPr>
            <w:r w:rsidRPr="0040052D">
              <w:rPr>
                <w:rFonts w:cs="Arial"/>
                <w:sz w:val="20"/>
              </w:rPr>
              <w:t>Pacto por Colombia, pacto por la equidad</w:t>
            </w:r>
          </w:p>
        </w:tc>
        <w:tc>
          <w:tcPr>
            <w:tcW w:w="1440" w:type="pct"/>
            <w:shd w:val="clear" w:color="auto" w:fill="auto"/>
            <w:vAlign w:val="center"/>
            <w:hideMark/>
          </w:tcPr>
          <w:p w14:paraId="6DFA35C9" w14:textId="1E002878" w:rsidR="003D01D4" w:rsidRPr="0040052D" w:rsidRDefault="003D01D4" w:rsidP="003D01D4">
            <w:pPr>
              <w:jc w:val="center"/>
              <w:rPr>
                <w:rFonts w:cs="Arial"/>
                <w:sz w:val="20"/>
                <w:lang w:eastAsia="es-CO"/>
              </w:rPr>
            </w:pPr>
            <w:r w:rsidRPr="0040052D">
              <w:rPr>
                <w:rFonts w:cs="Arial"/>
                <w:sz w:val="20"/>
              </w:rPr>
              <w:t>Pacto por la calidad y eficiencia de los servicios públicos: agua y energía para promover la competitividad y el bienestar de todos</w:t>
            </w:r>
          </w:p>
        </w:tc>
        <w:tc>
          <w:tcPr>
            <w:tcW w:w="1592" w:type="pct"/>
            <w:shd w:val="clear" w:color="auto" w:fill="auto"/>
            <w:vAlign w:val="center"/>
            <w:hideMark/>
          </w:tcPr>
          <w:p w14:paraId="32EE580E" w14:textId="37A135CE" w:rsidR="003D01D4" w:rsidRPr="0040052D" w:rsidRDefault="003D01D4" w:rsidP="00371BA8">
            <w:pPr>
              <w:jc w:val="center"/>
              <w:rPr>
                <w:rFonts w:cs="Arial"/>
                <w:sz w:val="20"/>
                <w:lang w:eastAsia="es-CO"/>
              </w:rPr>
            </w:pPr>
            <w:r w:rsidRPr="0040052D">
              <w:rPr>
                <w:rFonts w:cs="Arial"/>
                <w:sz w:val="20"/>
              </w:rPr>
              <w:t>Modernizar</w:t>
            </w:r>
            <w:r w:rsidR="00371BA8" w:rsidRPr="0040052D">
              <w:rPr>
                <w:rFonts w:cs="Arial"/>
                <w:sz w:val="20"/>
              </w:rPr>
              <w:t xml:space="preserve"> los </w:t>
            </w:r>
            <w:r w:rsidRPr="0040052D">
              <w:rPr>
                <w:rFonts w:cs="Arial"/>
                <w:sz w:val="20"/>
              </w:rPr>
              <w:t>procesos con canales más abiertos a los trámites regulatorios y ajustaremos la estructura administrativa para la toma de decisiones.</w:t>
            </w:r>
          </w:p>
        </w:tc>
      </w:tr>
    </w:tbl>
    <w:p w14:paraId="1CC7F2B9" w14:textId="51E17545" w:rsidR="00F74A70" w:rsidRDefault="00F74A70" w:rsidP="00F74A70">
      <w:pPr>
        <w:contextualSpacing/>
        <w:jc w:val="left"/>
        <w:rPr>
          <w:rFonts w:cs="Arial"/>
          <w:sz w:val="22"/>
          <w:szCs w:val="22"/>
          <w:lang w:eastAsia="es-CO"/>
        </w:rPr>
      </w:pPr>
    </w:p>
    <w:p w14:paraId="515CB5BA" w14:textId="6CB47C5B" w:rsidR="003D01D4" w:rsidRDefault="003D01D4" w:rsidP="00F74A70">
      <w:pPr>
        <w:contextualSpacing/>
        <w:jc w:val="left"/>
        <w:rPr>
          <w:rFonts w:cs="Arial"/>
          <w:sz w:val="22"/>
          <w:szCs w:val="22"/>
          <w:lang w:eastAsia="es-CO"/>
        </w:rPr>
      </w:pPr>
    </w:p>
    <w:p w14:paraId="17E5335E" w14:textId="77777777" w:rsidR="0040052D" w:rsidRDefault="0040052D" w:rsidP="00F74A70">
      <w:pPr>
        <w:contextualSpacing/>
        <w:jc w:val="left"/>
        <w:rPr>
          <w:rFonts w:cs="Arial"/>
          <w:sz w:val="22"/>
          <w:szCs w:val="22"/>
          <w:lang w:eastAsia="es-CO"/>
        </w:rPr>
      </w:pPr>
    </w:p>
    <w:p w14:paraId="4EF04A54" w14:textId="77777777" w:rsidR="0040052D" w:rsidRDefault="0040052D" w:rsidP="00F74A70">
      <w:pPr>
        <w:contextualSpacing/>
        <w:jc w:val="left"/>
        <w:rPr>
          <w:rFonts w:cs="Arial"/>
          <w:sz w:val="22"/>
          <w:szCs w:val="22"/>
          <w:lang w:eastAsia="es-CO"/>
        </w:rPr>
      </w:pPr>
    </w:p>
    <w:p w14:paraId="3DD80697" w14:textId="528AE668" w:rsidR="004A645F" w:rsidRDefault="004A645F" w:rsidP="004A645F">
      <w:pPr>
        <w:pStyle w:val="Prrafodelista"/>
        <w:numPr>
          <w:ilvl w:val="1"/>
          <w:numId w:val="2"/>
        </w:numPr>
        <w:contextualSpacing/>
        <w:jc w:val="left"/>
        <w:rPr>
          <w:rFonts w:cs="Arial"/>
          <w:sz w:val="22"/>
          <w:szCs w:val="22"/>
          <w:lang w:eastAsia="es-CO"/>
        </w:rPr>
      </w:pPr>
      <w:r w:rsidRPr="004A645F">
        <w:rPr>
          <w:rFonts w:cs="Arial"/>
          <w:sz w:val="22"/>
          <w:szCs w:val="22"/>
          <w:lang w:eastAsia="es-CO"/>
        </w:rPr>
        <w:lastRenderedPageBreak/>
        <w:t>Plan de Desarrollo Departamental o Sectorial</w:t>
      </w:r>
    </w:p>
    <w:p w14:paraId="35B5FA40" w14:textId="77777777" w:rsidR="004A645F" w:rsidRDefault="004A645F" w:rsidP="004A645F">
      <w:pPr>
        <w:contextualSpacing/>
        <w:jc w:val="left"/>
        <w:rPr>
          <w:rFonts w:cs="Arial"/>
          <w:sz w:val="22"/>
          <w:szCs w:val="22"/>
          <w:lang w:eastAsia="es-CO"/>
        </w:rPr>
      </w:pPr>
    </w:p>
    <w:tbl>
      <w:tblPr>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4931"/>
        <w:gridCol w:w="2034"/>
        <w:gridCol w:w="1863"/>
      </w:tblGrid>
      <w:tr w:rsidR="004A645F" w:rsidRPr="004A645F" w14:paraId="72E67B56" w14:textId="77777777" w:rsidTr="004A645F">
        <w:trPr>
          <w:trHeight w:val="558"/>
        </w:trPr>
        <w:tc>
          <w:tcPr>
            <w:tcW w:w="2793" w:type="pct"/>
            <w:shd w:val="clear" w:color="auto" w:fill="8EAADB" w:themeFill="accent1" w:themeFillTint="99"/>
            <w:vAlign w:val="center"/>
            <w:hideMark/>
          </w:tcPr>
          <w:p w14:paraId="477E0A7A" w14:textId="77777777" w:rsidR="004A645F" w:rsidRPr="004A645F" w:rsidRDefault="004A645F" w:rsidP="004A645F">
            <w:pPr>
              <w:jc w:val="center"/>
              <w:rPr>
                <w:rFonts w:cs="Arial"/>
                <w:b/>
                <w:bCs/>
                <w:sz w:val="20"/>
                <w:lang w:eastAsia="es-CO"/>
              </w:rPr>
            </w:pPr>
            <w:r w:rsidRPr="004A645F">
              <w:rPr>
                <w:rFonts w:cs="Arial"/>
                <w:b/>
                <w:bCs/>
                <w:sz w:val="20"/>
                <w:lang w:eastAsia="es-CO"/>
              </w:rPr>
              <w:t xml:space="preserve">Plan Desarrollo Departamental o Sectorial </w:t>
            </w:r>
          </w:p>
        </w:tc>
        <w:tc>
          <w:tcPr>
            <w:tcW w:w="1152" w:type="pct"/>
            <w:shd w:val="clear" w:color="auto" w:fill="8EAADB" w:themeFill="accent1" w:themeFillTint="99"/>
            <w:vAlign w:val="center"/>
            <w:hideMark/>
          </w:tcPr>
          <w:p w14:paraId="4964B852" w14:textId="77777777" w:rsidR="004A645F" w:rsidRPr="004A645F" w:rsidRDefault="004A645F" w:rsidP="004A645F">
            <w:pPr>
              <w:jc w:val="center"/>
              <w:rPr>
                <w:rFonts w:cs="Arial"/>
                <w:b/>
                <w:bCs/>
                <w:sz w:val="20"/>
                <w:lang w:eastAsia="es-CO"/>
              </w:rPr>
            </w:pPr>
            <w:r w:rsidRPr="004A645F">
              <w:rPr>
                <w:rFonts w:cs="Arial"/>
                <w:b/>
                <w:bCs/>
                <w:sz w:val="20"/>
                <w:lang w:eastAsia="es-CO"/>
              </w:rPr>
              <w:t xml:space="preserve">Estrategia </w:t>
            </w:r>
          </w:p>
        </w:tc>
        <w:tc>
          <w:tcPr>
            <w:tcW w:w="1056" w:type="pct"/>
            <w:shd w:val="clear" w:color="auto" w:fill="8EAADB" w:themeFill="accent1" w:themeFillTint="99"/>
            <w:vAlign w:val="center"/>
            <w:hideMark/>
          </w:tcPr>
          <w:p w14:paraId="37FFFF00" w14:textId="77777777" w:rsidR="004A645F" w:rsidRPr="004A645F" w:rsidRDefault="004A645F" w:rsidP="004A645F">
            <w:pPr>
              <w:jc w:val="center"/>
              <w:rPr>
                <w:rFonts w:cs="Arial"/>
                <w:b/>
                <w:bCs/>
                <w:sz w:val="20"/>
                <w:lang w:eastAsia="es-CO"/>
              </w:rPr>
            </w:pPr>
            <w:r w:rsidRPr="004A645F">
              <w:rPr>
                <w:rFonts w:cs="Arial"/>
                <w:b/>
                <w:bCs/>
                <w:sz w:val="20"/>
                <w:lang w:eastAsia="es-CO"/>
              </w:rPr>
              <w:t xml:space="preserve">Programa </w:t>
            </w:r>
          </w:p>
        </w:tc>
      </w:tr>
      <w:tr w:rsidR="004A645F" w:rsidRPr="004A645F" w14:paraId="3116BBC7" w14:textId="77777777" w:rsidTr="0040052D">
        <w:trPr>
          <w:trHeight w:val="1995"/>
        </w:trPr>
        <w:tc>
          <w:tcPr>
            <w:tcW w:w="2793" w:type="pct"/>
            <w:shd w:val="clear" w:color="000000" w:fill="F2F2F2"/>
            <w:vAlign w:val="center"/>
            <w:hideMark/>
          </w:tcPr>
          <w:p w14:paraId="0F16985E" w14:textId="77777777" w:rsidR="004A645F" w:rsidRPr="004A645F" w:rsidRDefault="004A645F" w:rsidP="004A645F">
            <w:pPr>
              <w:jc w:val="center"/>
              <w:rPr>
                <w:rFonts w:cs="Arial"/>
                <w:bCs/>
                <w:sz w:val="22"/>
                <w:lang w:eastAsia="es-CO"/>
              </w:rPr>
            </w:pPr>
            <w:r w:rsidRPr="004A645F">
              <w:rPr>
                <w:rFonts w:cs="Arial"/>
                <w:bCs/>
                <w:sz w:val="22"/>
                <w:lang w:eastAsia="es-CO"/>
              </w:rPr>
              <w:t>Construir región con gobierno abierto, transparente y ciudadanía consciente Bogotá</w:t>
            </w:r>
          </w:p>
        </w:tc>
        <w:tc>
          <w:tcPr>
            <w:tcW w:w="1152" w:type="pct"/>
            <w:shd w:val="clear" w:color="000000" w:fill="F2F2F2"/>
            <w:vAlign w:val="center"/>
            <w:hideMark/>
          </w:tcPr>
          <w:p w14:paraId="70E00704" w14:textId="77777777" w:rsidR="004A645F" w:rsidRPr="004A645F" w:rsidRDefault="004A645F" w:rsidP="004A645F">
            <w:pPr>
              <w:jc w:val="center"/>
              <w:rPr>
                <w:rFonts w:cs="Arial"/>
                <w:bCs/>
                <w:sz w:val="22"/>
                <w:lang w:eastAsia="es-CO"/>
              </w:rPr>
            </w:pPr>
            <w:r w:rsidRPr="004A645F">
              <w:rPr>
                <w:rFonts w:cs="Arial"/>
                <w:bCs/>
                <w:sz w:val="22"/>
                <w:lang w:eastAsia="es-CO"/>
              </w:rPr>
              <w:t>Mas Gobernanza</w:t>
            </w:r>
          </w:p>
        </w:tc>
        <w:tc>
          <w:tcPr>
            <w:tcW w:w="1056" w:type="pct"/>
            <w:shd w:val="clear" w:color="000000" w:fill="F2F2F2"/>
            <w:vAlign w:val="center"/>
            <w:hideMark/>
          </w:tcPr>
          <w:p w14:paraId="5D7A1F7C" w14:textId="77777777" w:rsidR="004A645F" w:rsidRPr="004A645F" w:rsidRDefault="004A645F" w:rsidP="004A645F">
            <w:pPr>
              <w:jc w:val="center"/>
              <w:rPr>
                <w:rFonts w:cs="Arial"/>
                <w:bCs/>
                <w:sz w:val="22"/>
                <w:lang w:eastAsia="es-CO"/>
              </w:rPr>
            </w:pPr>
            <w:r w:rsidRPr="004A645F">
              <w:rPr>
                <w:rFonts w:cs="Arial"/>
                <w:bCs/>
                <w:sz w:val="22"/>
                <w:lang w:eastAsia="es-CO"/>
              </w:rPr>
              <w:t>Construir región con gobierno abierto, transparente y ciudadanía consciente Bogotá</w:t>
            </w:r>
          </w:p>
        </w:tc>
      </w:tr>
    </w:tbl>
    <w:p w14:paraId="1DA4F5A4" w14:textId="77777777" w:rsidR="004A645F" w:rsidRPr="004A645F" w:rsidRDefault="004A645F" w:rsidP="004A645F">
      <w:pPr>
        <w:contextualSpacing/>
        <w:jc w:val="left"/>
        <w:rPr>
          <w:rFonts w:cs="Arial"/>
          <w:sz w:val="22"/>
          <w:szCs w:val="22"/>
          <w:lang w:eastAsia="es-CO"/>
        </w:rPr>
      </w:pPr>
    </w:p>
    <w:p w14:paraId="2381A998" w14:textId="77777777" w:rsidR="004A645F" w:rsidRDefault="004A645F" w:rsidP="00F74A70">
      <w:pPr>
        <w:contextualSpacing/>
        <w:jc w:val="left"/>
        <w:rPr>
          <w:rFonts w:cs="Arial"/>
          <w:sz w:val="22"/>
          <w:szCs w:val="22"/>
          <w:lang w:eastAsia="es-CO"/>
        </w:rPr>
      </w:pPr>
    </w:p>
    <w:p w14:paraId="5DD304C5" w14:textId="6F84B31E" w:rsidR="00F22A54" w:rsidRPr="00381B84" w:rsidRDefault="00F22A54" w:rsidP="00F22A54">
      <w:pPr>
        <w:pStyle w:val="Prrafodelista"/>
        <w:numPr>
          <w:ilvl w:val="1"/>
          <w:numId w:val="2"/>
        </w:numPr>
        <w:contextualSpacing/>
        <w:jc w:val="left"/>
        <w:rPr>
          <w:rFonts w:cs="Arial"/>
          <w:sz w:val="22"/>
          <w:szCs w:val="22"/>
          <w:lang w:eastAsia="es-CO"/>
        </w:rPr>
      </w:pPr>
      <w:r w:rsidRPr="00381B84">
        <w:rPr>
          <w:rFonts w:cs="Arial"/>
          <w:sz w:val="22"/>
          <w:szCs w:val="22"/>
          <w:lang w:eastAsia="es-CO"/>
        </w:rPr>
        <w:t xml:space="preserve">Plan de Desarrollo Distrital o Municipal  </w:t>
      </w:r>
    </w:p>
    <w:p w14:paraId="50D8874D" w14:textId="5B21863C" w:rsidR="00F74A70" w:rsidRPr="00381B84" w:rsidRDefault="00F74A70" w:rsidP="00F74A70">
      <w:pPr>
        <w:contextualSpacing/>
        <w:jc w:val="left"/>
        <w:rPr>
          <w:rFonts w:cs="Arial"/>
          <w:sz w:val="22"/>
          <w:szCs w:val="22"/>
          <w:lang w:eastAsia="es-CO"/>
        </w:rPr>
      </w:pPr>
    </w:p>
    <w:tbl>
      <w:tblPr>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4931"/>
        <w:gridCol w:w="2034"/>
        <w:gridCol w:w="1863"/>
      </w:tblGrid>
      <w:tr w:rsidR="00F74A70" w:rsidRPr="00381B84" w14:paraId="2E7F7A4A" w14:textId="77777777" w:rsidTr="0040052D">
        <w:trPr>
          <w:trHeight w:val="699"/>
        </w:trPr>
        <w:tc>
          <w:tcPr>
            <w:tcW w:w="2793" w:type="pct"/>
            <w:shd w:val="clear" w:color="auto" w:fill="8EAADB" w:themeFill="accent1" w:themeFillTint="99"/>
            <w:vAlign w:val="center"/>
            <w:hideMark/>
          </w:tcPr>
          <w:p w14:paraId="1E1EC44D" w14:textId="77777777" w:rsidR="00F74A70" w:rsidRPr="00381B84" w:rsidRDefault="00F74A70" w:rsidP="00F74A70">
            <w:pPr>
              <w:jc w:val="center"/>
              <w:rPr>
                <w:rFonts w:cs="Arial"/>
                <w:b/>
                <w:bCs/>
                <w:sz w:val="22"/>
                <w:szCs w:val="22"/>
                <w:lang w:eastAsia="es-CO"/>
              </w:rPr>
            </w:pPr>
            <w:r w:rsidRPr="00381B84">
              <w:rPr>
                <w:rFonts w:cs="Arial"/>
                <w:b/>
                <w:bCs/>
                <w:sz w:val="22"/>
                <w:szCs w:val="22"/>
                <w:lang w:eastAsia="es-CO"/>
              </w:rPr>
              <w:t xml:space="preserve">Plan Desarrollo Distrital o municipal </w:t>
            </w:r>
          </w:p>
        </w:tc>
        <w:tc>
          <w:tcPr>
            <w:tcW w:w="1152" w:type="pct"/>
            <w:shd w:val="clear" w:color="auto" w:fill="8EAADB" w:themeFill="accent1" w:themeFillTint="99"/>
            <w:vAlign w:val="center"/>
            <w:hideMark/>
          </w:tcPr>
          <w:p w14:paraId="1D5D895A" w14:textId="77777777" w:rsidR="00F74A70" w:rsidRPr="00381B84" w:rsidRDefault="00F74A70" w:rsidP="00F74A70">
            <w:pPr>
              <w:jc w:val="center"/>
              <w:rPr>
                <w:rFonts w:cs="Arial"/>
                <w:b/>
                <w:bCs/>
                <w:sz w:val="22"/>
                <w:szCs w:val="22"/>
                <w:lang w:eastAsia="es-CO"/>
              </w:rPr>
            </w:pPr>
            <w:r w:rsidRPr="00381B84">
              <w:rPr>
                <w:rFonts w:cs="Arial"/>
                <w:b/>
                <w:bCs/>
                <w:sz w:val="22"/>
                <w:szCs w:val="22"/>
                <w:lang w:eastAsia="es-CO"/>
              </w:rPr>
              <w:t xml:space="preserve">Estrategia </w:t>
            </w:r>
          </w:p>
        </w:tc>
        <w:tc>
          <w:tcPr>
            <w:tcW w:w="1055" w:type="pct"/>
            <w:shd w:val="clear" w:color="auto" w:fill="8EAADB" w:themeFill="accent1" w:themeFillTint="99"/>
            <w:vAlign w:val="center"/>
            <w:hideMark/>
          </w:tcPr>
          <w:p w14:paraId="286B1132" w14:textId="77777777" w:rsidR="00F74A70" w:rsidRPr="00381B84" w:rsidRDefault="00F74A70" w:rsidP="00F74A70">
            <w:pPr>
              <w:jc w:val="center"/>
              <w:rPr>
                <w:rFonts w:cs="Arial"/>
                <w:b/>
                <w:bCs/>
                <w:sz w:val="22"/>
                <w:szCs w:val="22"/>
                <w:lang w:eastAsia="es-CO"/>
              </w:rPr>
            </w:pPr>
            <w:r w:rsidRPr="00381B84">
              <w:rPr>
                <w:rFonts w:cs="Arial"/>
                <w:b/>
                <w:bCs/>
                <w:sz w:val="22"/>
                <w:szCs w:val="22"/>
                <w:lang w:eastAsia="es-CO"/>
              </w:rPr>
              <w:t xml:space="preserve">Programa </w:t>
            </w:r>
          </w:p>
        </w:tc>
      </w:tr>
      <w:tr w:rsidR="003D2569" w:rsidRPr="0001111D" w14:paraId="69C0BD7D" w14:textId="77777777" w:rsidTr="0040052D">
        <w:trPr>
          <w:trHeight w:val="1921"/>
        </w:trPr>
        <w:tc>
          <w:tcPr>
            <w:tcW w:w="2793" w:type="pct"/>
            <w:shd w:val="clear" w:color="000000" w:fill="F2F2F2"/>
            <w:vAlign w:val="center"/>
            <w:hideMark/>
          </w:tcPr>
          <w:p w14:paraId="6B833B87" w14:textId="77777777" w:rsidR="003D2569" w:rsidRPr="00B46055" w:rsidRDefault="003D2569" w:rsidP="00F74A70">
            <w:pPr>
              <w:jc w:val="center"/>
              <w:rPr>
                <w:rFonts w:cs="Arial"/>
                <w:sz w:val="22"/>
                <w:szCs w:val="22"/>
                <w:lang w:eastAsia="es-CO"/>
              </w:rPr>
            </w:pPr>
            <w:r w:rsidRPr="00B46055">
              <w:rPr>
                <w:rFonts w:cs="Arial"/>
                <w:sz w:val="22"/>
                <w:szCs w:val="22"/>
                <w:lang w:eastAsia="es-CO"/>
              </w:rPr>
              <w:t>Un nuevo contrato social y ambiental para el siglo XXI</w:t>
            </w:r>
          </w:p>
        </w:tc>
        <w:tc>
          <w:tcPr>
            <w:tcW w:w="1152" w:type="pct"/>
            <w:shd w:val="clear" w:color="000000" w:fill="F2F2F2"/>
            <w:vAlign w:val="center"/>
            <w:hideMark/>
          </w:tcPr>
          <w:p w14:paraId="248F914C" w14:textId="45918FEB" w:rsidR="003D2569" w:rsidRPr="00B46055" w:rsidRDefault="00760D34" w:rsidP="00760D34">
            <w:pPr>
              <w:jc w:val="center"/>
              <w:rPr>
                <w:rFonts w:cs="Arial"/>
                <w:sz w:val="22"/>
                <w:szCs w:val="22"/>
                <w:lang w:eastAsia="es-CO"/>
              </w:rPr>
            </w:pPr>
            <w:r w:rsidRPr="00760D34">
              <w:rPr>
                <w:rFonts w:cs="Arial"/>
                <w:sz w:val="22"/>
                <w:szCs w:val="22"/>
                <w:lang w:eastAsia="es-CO"/>
              </w:rPr>
              <w:t>Construir región con gobierno abierto,</w:t>
            </w:r>
            <w:r>
              <w:rPr>
                <w:rFonts w:cs="Arial"/>
                <w:sz w:val="22"/>
                <w:szCs w:val="22"/>
                <w:lang w:eastAsia="es-CO"/>
              </w:rPr>
              <w:t xml:space="preserve"> </w:t>
            </w:r>
            <w:r w:rsidRPr="00760D34">
              <w:rPr>
                <w:rFonts w:cs="Arial"/>
                <w:sz w:val="22"/>
                <w:szCs w:val="22"/>
                <w:lang w:eastAsia="es-CO"/>
              </w:rPr>
              <w:t>transparente</w:t>
            </w:r>
            <w:r>
              <w:rPr>
                <w:rFonts w:cs="Arial"/>
                <w:sz w:val="22"/>
                <w:szCs w:val="22"/>
                <w:lang w:eastAsia="es-CO"/>
              </w:rPr>
              <w:t xml:space="preserve"> y ciudadanía consciente Bogotá</w:t>
            </w:r>
          </w:p>
        </w:tc>
        <w:tc>
          <w:tcPr>
            <w:tcW w:w="1055" w:type="pct"/>
            <w:shd w:val="clear" w:color="000000" w:fill="F2F2F2"/>
            <w:vAlign w:val="center"/>
            <w:hideMark/>
          </w:tcPr>
          <w:p w14:paraId="32C5CFC6" w14:textId="7048D2B3" w:rsidR="003D2569" w:rsidRPr="00B46055" w:rsidRDefault="003D2569" w:rsidP="00F74A70">
            <w:pPr>
              <w:jc w:val="center"/>
              <w:rPr>
                <w:rFonts w:cs="Arial"/>
                <w:sz w:val="22"/>
                <w:szCs w:val="22"/>
                <w:lang w:eastAsia="es-CO"/>
              </w:rPr>
            </w:pPr>
            <w:r w:rsidRPr="003D2569">
              <w:rPr>
                <w:rFonts w:cs="Arial"/>
                <w:sz w:val="22"/>
                <w:szCs w:val="22"/>
                <w:lang w:eastAsia="es-CO"/>
              </w:rPr>
              <w:t>Gestión Pública Efectiva</w:t>
            </w:r>
          </w:p>
        </w:tc>
      </w:tr>
    </w:tbl>
    <w:p w14:paraId="3027A256" w14:textId="77777777" w:rsidR="00F74A70" w:rsidRDefault="00F74A70" w:rsidP="00F74A70">
      <w:pPr>
        <w:contextualSpacing/>
        <w:jc w:val="left"/>
        <w:rPr>
          <w:rFonts w:cs="Arial"/>
          <w:sz w:val="22"/>
          <w:szCs w:val="22"/>
          <w:lang w:eastAsia="es-CO"/>
        </w:rPr>
      </w:pPr>
    </w:p>
    <w:p w14:paraId="65A674B4" w14:textId="77777777" w:rsidR="004A645F" w:rsidRPr="00381B84" w:rsidRDefault="004A645F" w:rsidP="00F74A70">
      <w:pPr>
        <w:contextualSpacing/>
        <w:jc w:val="left"/>
        <w:rPr>
          <w:rFonts w:cs="Arial"/>
          <w:sz w:val="22"/>
          <w:szCs w:val="22"/>
          <w:lang w:eastAsia="es-CO"/>
        </w:rPr>
      </w:pPr>
    </w:p>
    <w:p w14:paraId="036AEE4F" w14:textId="2199B614" w:rsidR="00BB748D" w:rsidRDefault="00BB748D" w:rsidP="00F22A54">
      <w:pPr>
        <w:pStyle w:val="Prrafodelista"/>
        <w:numPr>
          <w:ilvl w:val="1"/>
          <w:numId w:val="2"/>
        </w:numPr>
        <w:contextualSpacing/>
        <w:jc w:val="left"/>
        <w:rPr>
          <w:rFonts w:cs="Arial"/>
          <w:sz w:val="22"/>
          <w:szCs w:val="22"/>
          <w:lang w:eastAsia="es-CO"/>
        </w:rPr>
      </w:pPr>
      <w:r w:rsidRPr="00381B84">
        <w:rPr>
          <w:rFonts w:cs="Arial"/>
          <w:sz w:val="22"/>
          <w:szCs w:val="22"/>
          <w:lang w:eastAsia="es-CO"/>
        </w:rPr>
        <w:t>Alineación con el ODS</w:t>
      </w:r>
      <w:r w:rsidR="00347C01">
        <w:rPr>
          <w:rFonts w:cs="Arial"/>
          <w:sz w:val="22"/>
          <w:szCs w:val="22"/>
          <w:lang w:eastAsia="es-CO"/>
        </w:rPr>
        <w:t xml:space="preserve"> </w:t>
      </w:r>
    </w:p>
    <w:p w14:paraId="20EACF3F" w14:textId="6CBF17E9" w:rsidR="006B2C1F" w:rsidRDefault="006B2C1F" w:rsidP="006B2C1F">
      <w:pPr>
        <w:contextualSpacing/>
        <w:jc w:val="left"/>
        <w:rPr>
          <w:rFonts w:cs="Arial"/>
          <w:sz w:val="22"/>
          <w:szCs w:val="22"/>
          <w:lang w:eastAsia="es-CO"/>
        </w:rPr>
      </w:pPr>
    </w:p>
    <w:p w14:paraId="7A0543E5" w14:textId="4116AF12" w:rsidR="006B2C1F" w:rsidRDefault="006B2C1F" w:rsidP="006B2C1F">
      <w:pPr>
        <w:pStyle w:val="Prrafodelista"/>
        <w:numPr>
          <w:ilvl w:val="0"/>
          <w:numId w:val="40"/>
        </w:numPr>
        <w:contextualSpacing/>
        <w:jc w:val="left"/>
        <w:rPr>
          <w:rFonts w:cs="Arial"/>
          <w:sz w:val="22"/>
          <w:szCs w:val="22"/>
          <w:lang w:eastAsia="es-CO"/>
        </w:rPr>
      </w:pPr>
      <w:r w:rsidRPr="006B2C1F">
        <w:rPr>
          <w:rFonts w:cs="Arial"/>
          <w:sz w:val="22"/>
          <w:szCs w:val="22"/>
          <w:lang w:eastAsia="es-CO"/>
        </w:rPr>
        <w:t>Energía asequible y no contaminante</w:t>
      </w:r>
    </w:p>
    <w:p w14:paraId="1E4716B0" w14:textId="1F984516" w:rsidR="006B2C1F" w:rsidRDefault="006B2C1F" w:rsidP="006B2C1F">
      <w:pPr>
        <w:pStyle w:val="Prrafodelista"/>
        <w:numPr>
          <w:ilvl w:val="0"/>
          <w:numId w:val="40"/>
        </w:numPr>
        <w:contextualSpacing/>
        <w:jc w:val="left"/>
        <w:rPr>
          <w:rFonts w:cs="Arial"/>
          <w:sz w:val="22"/>
          <w:szCs w:val="22"/>
          <w:lang w:eastAsia="es-CO"/>
        </w:rPr>
      </w:pPr>
      <w:r>
        <w:rPr>
          <w:rFonts w:cs="Arial"/>
          <w:sz w:val="22"/>
          <w:szCs w:val="22"/>
          <w:lang w:eastAsia="es-CO"/>
        </w:rPr>
        <w:t>Producción y consumo responsable</w:t>
      </w:r>
    </w:p>
    <w:p w14:paraId="38450007" w14:textId="1D743A94" w:rsidR="00066675" w:rsidRDefault="006B2C1F" w:rsidP="006B2C1F">
      <w:pPr>
        <w:pStyle w:val="Prrafodelista"/>
        <w:numPr>
          <w:ilvl w:val="0"/>
          <w:numId w:val="40"/>
        </w:numPr>
        <w:contextualSpacing/>
        <w:jc w:val="left"/>
        <w:rPr>
          <w:rFonts w:cs="Arial"/>
          <w:sz w:val="22"/>
          <w:szCs w:val="22"/>
          <w:lang w:eastAsia="es-CO"/>
        </w:rPr>
      </w:pPr>
      <w:r>
        <w:rPr>
          <w:rFonts w:cs="Arial"/>
          <w:sz w:val="22"/>
          <w:szCs w:val="22"/>
          <w:lang w:eastAsia="es-CO"/>
        </w:rPr>
        <w:t>Acción por el clima</w:t>
      </w:r>
    </w:p>
    <w:p w14:paraId="0EF80407" w14:textId="0781BB68" w:rsidR="006B2C1F" w:rsidRDefault="006B2C1F" w:rsidP="006B2C1F">
      <w:pPr>
        <w:pStyle w:val="Prrafodelista"/>
        <w:numPr>
          <w:ilvl w:val="0"/>
          <w:numId w:val="40"/>
        </w:numPr>
        <w:contextualSpacing/>
        <w:jc w:val="left"/>
        <w:rPr>
          <w:rFonts w:cs="Arial"/>
          <w:sz w:val="22"/>
          <w:szCs w:val="22"/>
          <w:lang w:eastAsia="es-CO"/>
        </w:rPr>
      </w:pPr>
      <w:r>
        <w:rPr>
          <w:rFonts w:cs="Arial"/>
          <w:sz w:val="22"/>
          <w:szCs w:val="22"/>
          <w:lang w:eastAsia="es-CO"/>
        </w:rPr>
        <w:t>Paz, justicia e instituciones solidas</w:t>
      </w:r>
    </w:p>
    <w:p w14:paraId="16FF2FCB" w14:textId="5E8B880C" w:rsidR="006B2C1F" w:rsidRDefault="006B2C1F" w:rsidP="006B2C1F">
      <w:pPr>
        <w:pStyle w:val="Prrafodelista"/>
        <w:numPr>
          <w:ilvl w:val="0"/>
          <w:numId w:val="40"/>
        </w:numPr>
        <w:contextualSpacing/>
        <w:jc w:val="left"/>
        <w:rPr>
          <w:rFonts w:cs="Arial"/>
          <w:sz w:val="22"/>
          <w:szCs w:val="22"/>
          <w:lang w:eastAsia="es-CO"/>
        </w:rPr>
      </w:pPr>
      <w:r>
        <w:rPr>
          <w:rFonts w:cs="Arial"/>
          <w:sz w:val="22"/>
          <w:szCs w:val="22"/>
          <w:lang w:eastAsia="es-CO"/>
        </w:rPr>
        <w:t>Alianzas para lograr los objetivos</w:t>
      </w:r>
    </w:p>
    <w:p w14:paraId="19202B22" w14:textId="4CCAA735" w:rsidR="006B2C1F" w:rsidRDefault="006B2C1F" w:rsidP="006B2C1F">
      <w:pPr>
        <w:contextualSpacing/>
        <w:jc w:val="left"/>
        <w:rPr>
          <w:rFonts w:cs="Arial"/>
          <w:sz w:val="22"/>
          <w:szCs w:val="22"/>
          <w:lang w:eastAsia="es-CO"/>
        </w:rPr>
      </w:pPr>
    </w:p>
    <w:p w14:paraId="157D6B15" w14:textId="77777777" w:rsidR="006B2C1F" w:rsidRPr="006B2C1F" w:rsidRDefault="006B2C1F" w:rsidP="006B2C1F">
      <w:pPr>
        <w:contextualSpacing/>
        <w:jc w:val="left"/>
        <w:rPr>
          <w:rFonts w:cs="Arial"/>
          <w:sz w:val="22"/>
          <w:szCs w:val="22"/>
          <w:lang w:eastAsia="es-CO"/>
        </w:rPr>
      </w:pPr>
    </w:p>
    <w:p w14:paraId="4A1ED047" w14:textId="77777777" w:rsidR="00F22A54" w:rsidRPr="00381B84" w:rsidRDefault="00B90D27" w:rsidP="00DA27F2">
      <w:pPr>
        <w:pStyle w:val="Prrafodelista"/>
        <w:numPr>
          <w:ilvl w:val="0"/>
          <w:numId w:val="2"/>
        </w:numPr>
        <w:contextualSpacing/>
        <w:rPr>
          <w:rFonts w:cs="Arial"/>
          <w:sz w:val="22"/>
          <w:szCs w:val="22"/>
          <w:lang w:eastAsia="es-CO"/>
        </w:rPr>
      </w:pPr>
      <w:hyperlink r:id="rId7" w:anchor="'Problematica (Arbol Problemas)'!A1" w:history="1">
        <w:r w:rsidR="00F22A54" w:rsidRPr="00381B84">
          <w:rPr>
            <w:rFonts w:cs="Arial"/>
            <w:b/>
            <w:bCs/>
            <w:sz w:val="22"/>
            <w:szCs w:val="22"/>
            <w:lang w:eastAsia="es-CO"/>
          </w:rPr>
          <w:t>Problemática</w:t>
        </w:r>
        <w:r w:rsidR="00F22A54" w:rsidRPr="00381B84">
          <w:rPr>
            <w:rFonts w:cs="Arial"/>
            <w:sz w:val="22"/>
            <w:szCs w:val="22"/>
            <w:lang w:eastAsia="es-CO"/>
          </w:rPr>
          <w:t xml:space="preserve">  </w:t>
        </w:r>
      </w:hyperlink>
    </w:p>
    <w:p w14:paraId="1B29156D" w14:textId="407F42AE" w:rsidR="00DA27F2" w:rsidRDefault="00347C01" w:rsidP="00DA27F2">
      <w:pPr>
        <w:pStyle w:val="Prrafodelista"/>
        <w:ind w:left="720"/>
        <w:contextualSpacing/>
        <w:rPr>
          <w:rFonts w:cs="Arial"/>
          <w:sz w:val="22"/>
          <w:szCs w:val="22"/>
          <w:lang w:eastAsia="es-CO"/>
        </w:rPr>
      </w:pPr>
      <w:proofErr w:type="gramStart"/>
      <w:r>
        <w:rPr>
          <w:rFonts w:cs="Arial"/>
          <w:sz w:val="22"/>
          <w:szCs w:val="22"/>
          <w:lang w:eastAsia="es-CO"/>
        </w:rPr>
        <w:t>Enunciar  el</w:t>
      </w:r>
      <w:proofErr w:type="gramEnd"/>
      <w:r>
        <w:rPr>
          <w:rFonts w:cs="Arial"/>
          <w:sz w:val="22"/>
          <w:szCs w:val="22"/>
          <w:lang w:eastAsia="es-CO"/>
        </w:rPr>
        <w:t xml:space="preserve"> problema del árbol de problemas</w:t>
      </w:r>
    </w:p>
    <w:p w14:paraId="16972BFD" w14:textId="77777777" w:rsidR="00347C01" w:rsidRDefault="00347C01" w:rsidP="00DA27F2">
      <w:pPr>
        <w:pStyle w:val="Prrafodelista"/>
        <w:ind w:left="720"/>
        <w:contextualSpacing/>
        <w:rPr>
          <w:rFonts w:cs="Arial"/>
          <w:sz w:val="22"/>
          <w:szCs w:val="22"/>
          <w:lang w:eastAsia="es-CO"/>
        </w:rPr>
      </w:pPr>
    </w:p>
    <w:p w14:paraId="52DD43DA" w14:textId="77777777" w:rsidR="004B2136" w:rsidRDefault="004B2136" w:rsidP="00DA27F2">
      <w:pPr>
        <w:pStyle w:val="Prrafodelista"/>
        <w:ind w:left="720"/>
        <w:contextualSpacing/>
        <w:rPr>
          <w:rFonts w:cs="Arial"/>
          <w:sz w:val="22"/>
          <w:szCs w:val="22"/>
          <w:lang w:eastAsia="es-CO"/>
        </w:rPr>
      </w:pPr>
    </w:p>
    <w:p w14:paraId="0D80F00B" w14:textId="77777777" w:rsidR="004B2136" w:rsidRDefault="004B2136" w:rsidP="00DA27F2">
      <w:pPr>
        <w:pStyle w:val="Prrafodelista"/>
        <w:ind w:left="720"/>
        <w:contextualSpacing/>
        <w:rPr>
          <w:rFonts w:cs="Arial"/>
          <w:sz w:val="22"/>
          <w:szCs w:val="22"/>
          <w:lang w:eastAsia="es-CO"/>
        </w:rPr>
      </w:pPr>
    </w:p>
    <w:p w14:paraId="2685946A" w14:textId="77777777" w:rsidR="004B2136" w:rsidRDefault="004B2136" w:rsidP="00DA27F2">
      <w:pPr>
        <w:pStyle w:val="Prrafodelista"/>
        <w:ind w:left="720"/>
        <w:contextualSpacing/>
        <w:rPr>
          <w:rFonts w:cs="Arial"/>
          <w:sz w:val="22"/>
          <w:szCs w:val="22"/>
          <w:lang w:eastAsia="es-CO"/>
        </w:rPr>
      </w:pPr>
    </w:p>
    <w:p w14:paraId="6D9B65BF" w14:textId="77777777" w:rsidR="004B2136" w:rsidRDefault="004B2136" w:rsidP="00DA27F2">
      <w:pPr>
        <w:pStyle w:val="Prrafodelista"/>
        <w:ind w:left="720"/>
        <w:contextualSpacing/>
        <w:rPr>
          <w:rFonts w:cs="Arial"/>
          <w:sz w:val="22"/>
          <w:szCs w:val="22"/>
          <w:lang w:eastAsia="es-CO"/>
        </w:rPr>
      </w:pPr>
    </w:p>
    <w:p w14:paraId="7D9B35E9" w14:textId="77777777" w:rsidR="004B2136" w:rsidRDefault="004B2136" w:rsidP="00DA27F2">
      <w:pPr>
        <w:pStyle w:val="Prrafodelista"/>
        <w:ind w:left="720"/>
        <w:contextualSpacing/>
        <w:rPr>
          <w:rFonts w:cs="Arial"/>
          <w:sz w:val="22"/>
          <w:szCs w:val="22"/>
          <w:lang w:eastAsia="es-CO"/>
        </w:rPr>
      </w:pPr>
    </w:p>
    <w:p w14:paraId="467030A4" w14:textId="77777777" w:rsidR="004B2136" w:rsidRDefault="004B2136" w:rsidP="00DA27F2">
      <w:pPr>
        <w:pStyle w:val="Prrafodelista"/>
        <w:ind w:left="720"/>
        <w:contextualSpacing/>
        <w:rPr>
          <w:rFonts w:cs="Arial"/>
          <w:sz w:val="22"/>
          <w:szCs w:val="22"/>
          <w:lang w:eastAsia="es-CO"/>
        </w:rPr>
      </w:pPr>
    </w:p>
    <w:p w14:paraId="5906ED4D" w14:textId="77777777" w:rsidR="004B2136" w:rsidRDefault="004B2136" w:rsidP="00DA27F2">
      <w:pPr>
        <w:pStyle w:val="Prrafodelista"/>
        <w:ind w:left="720"/>
        <w:contextualSpacing/>
        <w:rPr>
          <w:rFonts w:cs="Arial"/>
          <w:sz w:val="22"/>
          <w:szCs w:val="22"/>
          <w:lang w:eastAsia="es-CO"/>
        </w:rPr>
      </w:pPr>
    </w:p>
    <w:p w14:paraId="79CA881F" w14:textId="77777777" w:rsidR="004B2136" w:rsidRDefault="004B2136" w:rsidP="00DA27F2">
      <w:pPr>
        <w:pStyle w:val="Prrafodelista"/>
        <w:ind w:left="720"/>
        <w:contextualSpacing/>
        <w:rPr>
          <w:rFonts w:cs="Arial"/>
          <w:sz w:val="22"/>
          <w:szCs w:val="22"/>
          <w:lang w:eastAsia="es-CO"/>
        </w:rPr>
      </w:pPr>
    </w:p>
    <w:p w14:paraId="69D515B4" w14:textId="77777777" w:rsidR="004B2136" w:rsidRDefault="004B2136" w:rsidP="00DA27F2">
      <w:pPr>
        <w:pStyle w:val="Prrafodelista"/>
        <w:ind w:left="720"/>
        <w:contextualSpacing/>
        <w:rPr>
          <w:rFonts w:cs="Arial"/>
          <w:sz w:val="22"/>
          <w:szCs w:val="22"/>
          <w:lang w:eastAsia="es-CO"/>
        </w:rPr>
      </w:pPr>
    </w:p>
    <w:p w14:paraId="2EB3B221" w14:textId="77777777" w:rsidR="00347C01" w:rsidRPr="00381B84" w:rsidRDefault="00347C01" w:rsidP="00DA27F2">
      <w:pPr>
        <w:pStyle w:val="Prrafodelista"/>
        <w:ind w:left="720"/>
        <w:contextualSpacing/>
        <w:rPr>
          <w:rFonts w:cs="Arial"/>
          <w:sz w:val="22"/>
          <w:szCs w:val="22"/>
          <w:lang w:eastAsia="es-CO"/>
        </w:rPr>
      </w:pPr>
    </w:p>
    <w:p w14:paraId="542E3C31" w14:textId="7CCA80F9" w:rsidR="009E2BFA" w:rsidRDefault="00F22A54" w:rsidP="00DA27F2">
      <w:pPr>
        <w:pStyle w:val="Prrafodelista"/>
        <w:numPr>
          <w:ilvl w:val="1"/>
          <w:numId w:val="2"/>
        </w:numPr>
        <w:contextualSpacing/>
        <w:jc w:val="left"/>
        <w:rPr>
          <w:rFonts w:cs="Arial"/>
          <w:b/>
          <w:bCs/>
          <w:sz w:val="22"/>
          <w:szCs w:val="22"/>
          <w:lang w:eastAsia="es-CO"/>
        </w:rPr>
      </w:pPr>
      <w:r w:rsidRPr="00381B84">
        <w:rPr>
          <w:rFonts w:cs="Arial"/>
          <w:b/>
          <w:bCs/>
          <w:sz w:val="22"/>
          <w:szCs w:val="22"/>
          <w:lang w:eastAsia="es-CO"/>
        </w:rPr>
        <w:lastRenderedPageBreak/>
        <w:t xml:space="preserve">Análisis de situación </w:t>
      </w:r>
      <w:r w:rsidR="001F3BA1" w:rsidRPr="00381B84">
        <w:rPr>
          <w:rFonts w:cs="Arial"/>
          <w:b/>
          <w:bCs/>
          <w:sz w:val="22"/>
          <w:szCs w:val="22"/>
          <w:lang w:eastAsia="es-CO"/>
        </w:rPr>
        <w:t>inicial “</w:t>
      </w:r>
      <w:r w:rsidRPr="00381B84">
        <w:rPr>
          <w:rFonts w:cs="Arial"/>
          <w:b/>
          <w:bCs/>
          <w:sz w:val="22"/>
          <w:szCs w:val="22"/>
          <w:lang w:eastAsia="es-CO"/>
        </w:rPr>
        <w:t>Árbol Del Problema".</w:t>
      </w:r>
    </w:p>
    <w:p w14:paraId="465C1133" w14:textId="77777777" w:rsidR="00CC2FA7" w:rsidRDefault="00CC2FA7" w:rsidP="00371BA8">
      <w:pPr>
        <w:contextualSpacing/>
        <w:jc w:val="left"/>
        <w:rPr>
          <w:rFonts w:cs="Arial"/>
          <w:b/>
          <w:bCs/>
          <w:sz w:val="22"/>
          <w:szCs w:val="22"/>
          <w:lang w:eastAsia="es-CO"/>
        </w:rPr>
      </w:pPr>
    </w:p>
    <w:p w14:paraId="3127E8B0" w14:textId="3C89ED0E" w:rsidR="00371BA8" w:rsidRDefault="00371BA8" w:rsidP="00371BA8">
      <w:pPr>
        <w:contextualSpacing/>
        <w:jc w:val="left"/>
        <w:rPr>
          <w:rFonts w:cs="Arial"/>
          <w:b/>
          <w:bCs/>
          <w:sz w:val="22"/>
          <w:szCs w:val="22"/>
          <w:lang w:eastAsia="es-CO"/>
        </w:rPr>
      </w:pPr>
      <w:r>
        <w:rPr>
          <w:rFonts w:cs="Arial"/>
          <w:b/>
          <w:bCs/>
          <w:sz w:val="22"/>
          <w:szCs w:val="22"/>
          <w:lang w:eastAsia="es-CO"/>
        </w:rPr>
        <w:t>GRAFICO</w:t>
      </w:r>
    </w:p>
    <w:p w14:paraId="7E166768" w14:textId="77777777" w:rsidR="00371BA8" w:rsidRDefault="00371BA8" w:rsidP="00371BA8">
      <w:pPr>
        <w:contextualSpacing/>
        <w:jc w:val="left"/>
        <w:rPr>
          <w:rFonts w:cs="Arial"/>
          <w:b/>
          <w:bCs/>
          <w:sz w:val="22"/>
          <w:szCs w:val="22"/>
          <w:lang w:eastAsia="es-CO"/>
        </w:rPr>
      </w:pPr>
    </w:p>
    <w:p w14:paraId="550CA6F2" w14:textId="34B717AD" w:rsidR="00CC2FA7" w:rsidRPr="00371BA8" w:rsidRDefault="00CC2FA7" w:rsidP="00371BA8">
      <w:pPr>
        <w:contextualSpacing/>
        <w:jc w:val="left"/>
        <w:rPr>
          <w:rFonts w:cs="Arial"/>
          <w:b/>
          <w:bCs/>
          <w:sz w:val="22"/>
          <w:szCs w:val="22"/>
          <w:lang w:eastAsia="es-CO"/>
        </w:rPr>
      </w:pPr>
      <w:r w:rsidRPr="00CC2FA7">
        <w:rPr>
          <w:noProof/>
          <w:lang w:eastAsia="es-CO"/>
        </w:rPr>
        <w:drawing>
          <wp:inline distT="0" distB="0" distL="0" distR="0" wp14:anchorId="48EFB186" wp14:editId="65317F93">
            <wp:extent cx="5612130" cy="3538664"/>
            <wp:effectExtent l="0" t="0" r="762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2130" cy="3538664"/>
                    </a:xfrm>
                    <a:prstGeom prst="rect">
                      <a:avLst/>
                    </a:prstGeom>
                    <a:noFill/>
                    <a:ln>
                      <a:noFill/>
                    </a:ln>
                  </pic:spPr>
                </pic:pic>
              </a:graphicData>
            </a:graphic>
          </wp:inline>
        </w:drawing>
      </w:r>
    </w:p>
    <w:p w14:paraId="7FC2DAD9" w14:textId="77777777" w:rsidR="00830D97" w:rsidRDefault="00830D97" w:rsidP="00830D97">
      <w:pPr>
        <w:contextualSpacing/>
        <w:jc w:val="left"/>
        <w:rPr>
          <w:rFonts w:cs="Arial"/>
          <w:b/>
          <w:bCs/>
          <w:sz w:val="22"/>
          <w:szCs w:val="22"/>
          <w:lang w:eastAsia="es-CO"/>
        </w:rPr>
      </w:pPr>
    </w:p>
    <w:p w14:paraId="29445B33" w14:textId="32D2B56D" w:rsidR="00830D97" w:rsidRPr="007A6454" w:rsidRDefault="00830D97" w:rsidP="00830D97">
      <w:pPr>
        <w:contextualSpacing/>
        <w:rPr>
          <w:rFonts w:cs="Arial"/>
          <w:color w:val="000000" w:themeColor="text1"/>
          <w:sz w:val="22"/>
          <w:szCs w:val="22"/>
          <w:lang w:eastAsia="es-CO"/>
        </w:rPr>
      </w:pPr>
      <w:r w:rsidRPr="007A6454">
        <w:rPr>
          <w:rFonts w:cs="Arial"/>
          <w:color w:val="000000" w:themeColor="text1"/>
          <w:sz w:val="22"/>
          <w:szCs w:val="22"/>
          <w:lang w:eastAsia="es-CO"/>
        </w:rPr>
        <w:t xml:space="preserve">La Secretaria Distrital de Ambiente, posee una capacidad institucional insuficiente – para dar cumplimiento a las funciones asignadas y para la consecución de sus metas y objetivos en concordancia con su misión. Por lo que presenta retos de transformación digital y reingeniería de la estructura orgánica y funcional, y requiere llevar a cabo estructura de procesos que apoyen y soporten el desarrollo y fortalecimiento institucional a través del mejoramiento de sus funciones y actividades, que aumenten la capacidad de acción y reacción y garanticen la eficiencia de los procesos, la eficacia y transparencia </w:t>
      </w:r>
      <w:r w:rsidR="004363D3">
        <w:rPr>
          <w:rFonts w:cs="Arial"/>
          <w:color w:val="000000" w:themeColor="text1"/>
          <w:sz w:val="22"/>
          <w:szCs w:val="22"/>
          <w:lang w:eastAsia="es-CO"/>
        </w:rPr>
        <w:tab/>
      </w:r>
      <w:r w:rsidRPr="007A6454">
        <w:rPr>
          <w:rFonts w:cs="Arial"/>
          <w:color w:val="000000" w:themeColor="text1"/>
          <w:sz w:val="22"/>
          <w:szCs w:val="22"/>
          <w:lang w:eastAsia="es-CO"/>
        </w:rPr>
        <w:t>de la gestión. En consecuencia, se requieren por medio de estrategias de mejoramiento continuo, compromiso con la ética pública y la disposición de infraestructura física, operativa y técnica, que cumpla con los lineamientos ambientales que permitirán un ejercicio de la misión de la entidad idóneo, oportuno en la construcción de una Bogotá incluyente, moderna y sostenible.</w:t>
      </w:r>
    </w:p>
    <w:p w14:paraId="033F2A3F" w14:textId="77777777" w:rsidR="00830D97" w:rsidRDefault="00830D97" w:rsidP="00830D97">
      <w:pPr>
        <w:contextualSpacing/>
        <w:jc w:val="left"/>
        <w:rPr>
          <w:rFonts w:cs="Arial"/>
          <w:b/>
          <w:bCs/>
          <w:sz w:val="22"/>
          <w:szCs w:val="22"/>
          <w:lang w:eastAsia="es-CO"/>
        </w:rPr>
      </w:pPr>
    </w:p>
    <w:p w14:paraId="3889383C" w14:textId="77777777" w:rsidR="00830D97" w:rsidRPr="00830D97" w:rsidRDefault="00830D97" w:rsidP="00830D97">
      <w:pPr>
        <w:contextualSpacing/>
        <w:jc w:val="left"/>
        <w:rPr>
          <w:rFonts w:cs="Arial"/>
          <w:b/>
          <w:bCs/>
          <w:sz w:val="22"/>
          <w:szCs w:val="22"/>
          <w:lang w:eastAsia="es-CO"/>
        </w:rPr>
      </w:pPr>
    </w:p>
    <w:p w14:paraId="1227C414" w14:textId="0D3DB8A2" w:rsidR="00BB748D" w:rsidRPr="00347C01" w:rsidRDefault="00BB748D" w:rsidP="009E2BFA">
      <w:pPr>
        <w:pStyle w:val="Prrafodelista"/>
        <w:ind w:left="1440"/>
        <w:contextualSpacing/>
        <w:jc w:val="left"/>
        <w:rPr>
          <w:rFonts w:cs="Arial"/>
          <w:b/>
          <w:bCs/>
          <w:color w:val="FF0000"/>
          <w:sz w:val="22"/>
          <w:szCs w:val="22"/>
          <w:lang w:eastAsia="es-CO"/>
        </w:rPr>
      </w:pPr>
      <w:r w:rsidRPr="00381B84">
        <w:rPr>
          <w:rFonts w:cs="Arial"/>
          <w:b/>
          <w:bCs/>
          <w:sz w:val="22"/>
          <w:szCs w:val="22"/>
          <w:lang w:eastAsia="es-CO"/>
        </w:rPr>
        <w:t>Identificación del problema o necesidad</w:t>
      </w:r>
      <w:r w:rsidR="00830D97">
        <w:rPr>
          <w:rFonts w:cs="Arial"/>
          <w:b/>
          <w:bCs/>
          <w:sz w:val="22"/>
          <w:szCs w:val="22"/>
          <w:lang w:eastAsia="es-CO"/>
        </w:rPr>
        <w:t xml:space="preserve"> </w:t>
      </w:r>
    </w:p>
    <w:p w14:paraId="1A99DFB3" w14:textId="77777777" w:rsidR="00DA27F2" w:rsidRPr="00381B84" w:rsidRDefault="00DA27F2" w:rsidP="00DA27F2">
      <w:pPr>
        <w:contextualSpacing/>
        <w:jc w:val="left"/>
        <w:rPr>
          <w:rFonts w:cs="Arial"/>
          <w:sz w:val="22"/>
          <w:szCs w:val="22"/>
          <w:lang w:eastAsia="es-CO"/>
        </w:rPr>
      </w:pPr>
    </w:p>
    <w:p w14:paraId="364CB27C" w14:textId="3E6B82BB" w:rsidR="00830D97" w:rsidRPr="00381B84" w:rsidRDefault="00830D97" w:rsidP="00316DAB">
      <w:pPr>
        <w:contextualSpacing/>
        <w:rPr>
          <w:rFonts w:cs="Arial"/>
          <w:sz w:val="22"/>
          <w:szCs w:val="22"/>
          <w:lang w:eastAsia="es-CO"/>
        </w:rPr>
      </w:pPr>
      <w:r>
        <w:rPr>
          <w:rFonts w:cs="Arial"/>
          <w:sz w:val="22"/>
          <w:szCs w:val="22"/>
          <w:lang w:eastAsia="es-CO"/>
        </w:rPr>
        <w:t xml:space="preserve">- </w:t>
      </w:r>
      <w:r w:rsidRPr="00830D97">
        <w:rPr>
          <w:rFonts w:cs="Arial"/>
          <w:sz w:val="22"/>
          <w:szCs w:val="22"/>
          <w:lang w:eastAsia="es-CO"/>
        </w:rPr>
        <w:t xml:space="preserve">Bajo nivel de gestión derivada de la capacidad en relación con la estructura administrativa, operativa y tecnológica de la SDA. </w:t>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r w:rsidRPr="00830D97">
        <w:rPr>
          <w:rFonts w:cs="Arial"/>
          <w:sz w:val="22"/>
          <w:szCs w:val="22"/>
          <w:lang w:eastAsia="es-CO"/>
        </w:rPr>
        <w:tab/>
      </w:r>
    </w:p>
    <w:p w14:paraId="18288286" w14:textId="77777777" w:rsidR="00316DAB" w:rsidRPr="00381B84" w:rsidRDefault="00316DAB" w:rsidP="00DA27F2">
      <w:pPr>
        <w:contextualSpacing/>
        <w:jc w:val="left"/>
        <w:rPr>
          <w:rFonts w:cs="Arial"/>
          <w:sz w:val="22"/>
          <w:szCs w:val="22"/>
          <w:lang w:eastAsia="es-CO"/>
        </w:rPr>
      </w:pPr>
    </w:p>
    <w:p w14:paraId="7807BA3F" w14:textId="77777777" w:rsidR="00F22A54" w:rsidRPr="00381B84" w:rsidRDefault="00F22A54" w:rsidP="00F22A54">
      <w:pPr>
        <w:pStyle w:val="Prrafodelista"/>
        <w:numPr>
          <w:ilvl w:val="1"/>
          <w:numId w:val="2"/>
        </w:numPr>
        <w:contextualSpacing/>
        <w:jc w:val="left"/>
        <w:rPr>
          <w:rFonts w:cs="Arial"/>
          <w:b/>
          <w:bCs/>
          <w:sz w:val="22"/>
          <w:szCs w:val="22"/>
          <w:lang w:eastAsia="es-CO"/>
        </w:rPr>
      </w:pPr>
      <w:r w:rsidRPr="00381B84">
        <w:rPr>
          <w:rFonts w:cs="Arial"/>
          <w:b/>
          <w:bCs/>
          <w:sz w:val="22"/>
          <w:szCs w:val="22"/>
          <w:lang w:eastAsia="es-CO"/>
        </w:rPr>
        <w:t>Descripción de la situación problemática</w:t>
      </w:r>
    </w:p>
    <w:p w14:paraId="5B810D21" w14:textId="77777777" w:rsidR="00DA27F2" w:rsidRPr="00381B84" w:rsidRDefault="00DA27F2" w:rsidP="00DA27F2">
      <w:pPr>
        <w:contextualSpacing/>
        <w:jc w:val="left"/>
        <w:rPr>
          <w:rFonts w:cs="Arial"/>
          <w:sz w:val="22"/>
          <w:szCs w:val="22"/>
          <w:lang w:eastAsia="es-CO"/>
        </w:rPr>
      </w:pPr>
    </w:p>
    <w:p w14:paraId="13E0E6B6" w14:textId="77777777" w:rsidR="00830D97" w:rsidRDefault="00DA27F2" w:rsidP="00DA27F2">
      <w:pPr>
        <w:rPr>
          <w:rFonts w:cs="Arial"/>
          <w:bCs/>
          <w:kern w:val="32"/>
          <w:sz w:val="22"/>
          <w:szCs w:val="22"/>
        </w:rPr>
      </w:pPr>
      <w:r w:rsidRPr="00381B84">
        <w:rPr>
          <w:rFonts w:cs="Arial"/>
          <w:bCs/>
          <w:kern w:val="32"/>
          <w:sz w:val="22"/>
          <w:szCs w:val="22"/>
        </w:rPr>
        <w:t xml:space="preserve">El desarrollo de la función administrativa de la Entidad se observa con grandes retos misionales, claves para el desarrollo armónico del Distrito Capital, -al igual que otras </w:t>
      </w:r>
      <w:r w:rsidRPr="00381B84">
        <w:rPr>
          <w:rFonts w:cs="Arial"/>
          <w:bCs/>
          <w:kern w:val="32"/>
          <w:sz w:val="22"/>
          <w:szCs w:val="22"/>
        </w:rPr>
        <w:lastRenderedPageBreak/>
        <w:t xml:space="preserve">entidades- debe enfrentar las falencias propias de la gestión administrativa al no ser atendidas oportuna y </w:t>
      </w:r>
      <w:r w:rsidRPr="00830D97">
        <w:rPr>
          <w:rFonts w:cs="Arial"/>
          <w:bCs/>
          <w:color w:val="000000" w:themeColor="text1"/>
          <w:kern w:val="32"/>
          <w:sz w:val="22"/>
          <w:szCs w:val="22"/>
        </w:rPr>
        <w:t xml:space="preserve">eficazmente y que pueden </w:t>
      </w:r>
      <w:r w:rsidRPr="00381B84">
        <w:rPr>
          <w:rFonts w:cs="Arial"/>
          <w:bCs/>
          <w:kern w:val="32"/>
          <w:sz w:val="22"/>
          <w:szCs w:val="22"/>
        </w:rPr>
        <w:t xml:space="preserve">constituirse en un riesgo para el cumplimiento de la misión institucional, en acciones tales como: </w:t>
      </w:r>
    </w:p>
    <w:p w14:paraId="281E3717" w14:textId="77777777" w:rsidR="00830D97" w:rsidRDefault="00830D97" w:rsidP="00DA27F2">
      <w:pPr>
        <w:rPr>
          <w:rFonts w:cs="Arial"/>
          <w:bCs/>
          <w:kern w:val="32"/>
          <w:sz w:val="22"/>
          <w:szCs w:val="22"/>
        </w:rPr>
      </w:pPr>
    </w:p>
    <w:p w14:paraId="17EC998D" w14:textId="23B64617" w:rsidR="00830D97" w:rsidRPr="00830D97" w:rsidRDefault="00830D97" w:rsidP="00830D97">
      <w:pPr>
        <w:pStyle w:val="Prrafodelista"/>
        <w:numPr>
          <w:ilvl w:val="0"/>
          <w:numId w:val="38"/>
        </w:numPr>
        <w:rPr>
          <w:rFonts w:cs="Arial"/>
          <w:bCs/>
          <w:kern w:val="32"/>
          <w:sz w:val="22"/>
          <w:szCs w:val="22"/>
        </w:rPr>
      </w:pPr>
      <w:r w:rsidRPr="00830D97">
        <w:rPr>
          <w:rFonts w:cs="Arial"/>
          <w:bCs/>
          <w:kern w:val="32"/>
          <w:sz w:val="22"/>
          <w:szCs w:val="22"/>
        </w:rPr>
        <w:t>Insuficientes recursos tecnológicos, físicos y administrativos en la gestión de la información documental</w:t>
      </w:r>
      <w:r w:rsidRPr="00830D97">
        <w:rPr>
          <w:rFonts w:cs="Arial"/>
          <w:bCs/>
          <w:kern w:val="32"/>
          <w:sz w:val="22"/>
          <w:szCs w:val="22"/>
        </w:rPr>
        <w:tab/>
      </w:r>
    </w:p>
    <w:p w14:paraId="0398C8BF" w14:textId="77777777" w:rsidR="00830D97" w:rsidRPr="00830D97" w:rsidRDefault="00830D97" w:rsidP="00830D97">
      <w:pPr>
        <w:pStyle w:val="Prrafodelista"/>
        <w:numPr>
          <w:ilvl w:val="0"/>
          <w:numId w:val="38"/>
        </w:numPr>
        <w:rPr>
          <w:rFonts w:cs="Arial"/>
          <w:bCs/>
          <w:kern w:val="32"/>
          <w:sz w:val="22"/>
          <w:szCs w:val="22"/>
        </w:rPr>
      </w:pPr>
      <w:r w:rsidRPr="00830D97">
        <w:rPr>
          <w:rFonts w:cs="Arial"/>
          <w:bCs/>
          <w:kern w:val="32"/>
          <w:sz w:val="22"/>
          <w:szCs w:val="22"/>
        </w:rPr>
        <w:t>Nivel medio de acciones para el fortalecimiento de la estructura orgánica y funcional de la Entidad</w:t>
      </w:r>
      <w:r w:rsidRPr="00830D97">
        <w:rPr>
          <w:rFonts w:cs="Arial"/>
          <w:bCs/>
          <w:kern w:val="32"/>
          <w:sz w:val="22"/>
          <w:szCs w:val="22"/>
        </w:rPr>
        <w:tab/>
      </w:r>
    </w:p>
    <w:p w14:paraId="7BB307D3" w14:textId="3DAFDA07" w:rsidR="00830D97" w:rsidRPr="00830D97" w:rsidRDefault="00830D97" w:rsidP="00830D97">
      <w:pPr>
        <w:pStyle w:val="Prrafodelista"/>
        <w:numPr>
          <w:ilvl w:val="0"/>
          <w:numId w:val="38"/>
        </w:numPr>
        <w:rPr>
          <w:rFonts w:cs="Arial"/>
          <w:bCs/>
          <w:kern w:val="32"/>
          <w:sz w:val="22"/>
          <w:szCs w:val="22"/>
        </w:rPr>
      </w:pPr>
      <w:r w:rsidRPr="00830D97">
        <w:rPr>
          <w:rFonts w:cs="Arial"/>
          <w:bCs/>
          <w:kern w:val="32"/>
          <w:sz w:val="22"/>
          <w:szCs w:val="22"/>
        </w:rPr>
        <w:t>Falta de implementación de la digitalización de documentos físicos</w:t>
      </w:r>
    </w:p>
    <w:p w14:paraId="4CDB5F6E" w14:textId="68223B57" w:rsidR="00830D97" w:rsidRPr="00830D97" w:rsidRDefault="00830D97" w:rsidP="00830D97">
      <w:pPr>
        <w:pStyle w:val="Prrafodelista"/>
        <w:numPr>
          <w:ilvl w:val="0"/>
          <w:numId w:val="38"/>
        </w:numPr>
        <w:rPr>
          <w:rFonts w:cs="Arial"/>
          <w:bCs/>
          <w:kern w:val="32"/>
          <w:sz w:val="22"/>
          <w:szCs w:val="22"/>
        </w:rPr>
      </w:pPr>
      <w:r w:rsidRPr="00830D97">
        <w:rPr>
          <w:rFonts w:cs="Arial"/>
          <w:bCs/>
          <w:kern w:val="32"/>
          <w:sz w:val="22"/>
          <w:szCs w:val="22"/>
        </w:rPr>
        <w:t>Desactualización de los sistemas de Gestión Documental</w:t>
      </w:r>
      <w:r w:rsidRPr="00830D97">
        <w:rPr>
          <w:rFonts w:cs="Arial"/>
          <w:bCs/>
          <w:kern w:val="32"/>
          <w:sz w:val="22"/>
          <w:szCs w:val="22"/>
        </w:rPr>
        <w:tab/>
      </w:r>
    </w:p>
    <w:p w14:paraId="1073A514" w14:textId="77777777" w:rsidR="00830D97" w:rsidRPr="00830D97" w:rsidRDefault="00830D97" w:rsidP="00830D97">
      <w:pPr>
        <w:pStyle w:val="Prrafodelista"/>
        <w:numPr>
          <w:ilvl w:val="0"/>
          <w:numId w:val="38"/>
        </w:numPr>
        <w:rPr>
          <w:rFonts w:cs="Arial"/>
          <w:bCs/>
          <w:kern w:val="32"/>
          <w:sz w:val="22"/>
          <w:szCs w:val="22"/>
        </w:rPr>
      </w:pPr>
      <w:r w:rsidRPr="00830D97">
        <w:rPr>
          <w:rFonts w:cs="Arial"/>
          <w:bCs/>
          <w:kern w:val="32"/>
          <w:sz w:val="22"/>
          <w:szCs w:val="22"/>
        </w:rPr>
        <w:t>falta de una política de gestión y desarrollo del talento humano</w:t>
      </w:r>
    </w:p>
    <w:p w14:paraId="42EF4AE9" w14:textId="1CE526E1" w:rsidR="00830D97" w:rsidRPr="00830D97" w:rsidRDefault="00830D97" w:rsidP="00830D97">
      <w:pPr>
        <w:pStyle w:val="Prrafodelista"/>
        <w:numPr>
          <w:ilvl w:val="0"/>
          <w:numId w:val="38"/>
        </w:numPr>
        <w:rPr>
          <w:rFonts w:cs="Arial"/>
          <w:bCs/>
          <w:kern w:val="32"/>
          <w:sz w:val="22"/>
          <w:szCs w:val="22"/>
        </w:rPr>
      </w:pPr>
      <w:r w:rsidRPr="00830D97">
        <w:rPr>
          <w:rFonts w:cs="Arial"/>
          <w:bCs/>
          <w:kern w:val="32"/>
          <w:sz w:val="22"/>
          <w:szCs w:val="22"/>
        </w:rPr>
        <w:t xml:space="preserve">Ausencia de </w:t>
      </w:r>
      <w:r w:rsidR="009F59BE">
        <w:rPr>
          <w:rFonts w:cs="Arial"/>
          <w:bCs/>
          <w:kern w:val="32"/>
          <w:sz w:val="22"/>
          <w:szCs w:val="22"/>
        </w:rPr>
        <w:t>programa</w:t>
      </w:r>
      <w:r w:rsidRPr="00830D97">
        <w:rPr>
          <w:rFonts w:cs="Arial"/>
          <w:bCs/>
          <w:kern w:val="32"/>
          <w:sz w:val="22"/>
          <w:szCs w:val="22"/>
        </w:rPr>
        <w:t xml:space="preserve"> de capacitación para funcionarios y contratistas</w:t>
      </w:r>
    </w:p>
    <w:p w14:paraId="5D995C0C" w14:textId="39EE513B" w:rsidR="00347C01" w:rsidRPr="00830D97" w:rsidRDefault="00830D97" w:rsidP="00830D97">
      <w:pPr>
        <w:pStyle w:val="Prrafodelista"/>
        <w:numPr>
          <w:ilvl w:val="0"/>
          <w:numId w:val="38"/>
        </w:numPr>
        <w:rPr>
          <w:rFonts w:cs="Arial"/>
          <w:bCs/>
          <w:kern w:val="32"/>
          <w:sz w:val="22"/>
          <w:szCs w:val="22"/>
        </w:rPr>
      </w:pPr>
      <w:r w:rsidRPr="00830D97">
        <w:rPr>
          <w:rFonts w:cs="Arial"/>
          <w:bCs/>
          <w:kern w:val="32"/>
          <w:sz w:val="22"/>
          <w:szCs w:val="22"/>
        </w:rPr>
        <w:t>deficiencia en la gestión de transporte en la SDA</w:t>
      </w:r>
      <w:r w:rsidRPr="00830D97">
        <w:rPr>
          <w:rFonts w:cs="Arial"/>
          <w:bCs/>
          <w:kern w:val="32"/>
          <w:sz w:val="22"/>
          <w:szCs w:val="22"/>
        </w:rPr>
        <w:tab/>
      </w:r>
      <w:r w:rsidRPr="00830D97">
        <w:rPr>
          <w:rFonts w:cs="Arial"/>
          <w:bCs/>
          <w:kern w:val="32"/>
          <w:sz w:val="22"/>
          <w:szCs w:val="22"/>
        </w:rPr>
        <w:tab/>
      </w:r>
      <w:r w:rsidRPr="00830D97">
        <w:rPr>
          <w:rFonts w:cs="Arial"/>
          <w:bCs/>
          <w:kern w:val="32"/>
          <w:sz w:val="22"/>
          <w:szCs w:val="22"/>
        </w:rPr>
        <w:tab/>
      </w:r>
      <w:r w:rsidRPr="00830D97">
        <w:rPr>
          <w:rFonts w:cs="Arial"/>
          <w:bCs/>
          <w:kern w:val="32"/>
          <w:sz w:val="22"/>
          <w:szCs w:val="22"/>
        </w:rPr>
        <w:tab/>
      </w:r>
      <w:r w:rsidRPr="00830D97">
        <w:rPr>
          <w:rFonts w:cs="Arial"/>
          <w:bCs/>
          <w:kern w:val="32"/>
          <w:sz w:val="22"/>
          <w:szCs w:val="22"/>
        </w:rPr>
        <w:tab/>
      </w:r>
      <w:r w:rsidRPr="00830D97">
        <w:rPr>
          <w:rFonts w:cs="Arial"/>
          <w:bCs/>
          <w:kern w:val="32"/>
          <w:sz w:val="22"/>
          <w:szCs w:val="22"/>
        </w:rPr>
        <w:tab/>
      </w:r>
    </w:p>
    <w:p w14:paraId="3249A81D" w14:textId="77777777" w:rsidR="00DA27F2" w:rsidRPr="00381B84" w:rsidRDefault="00DA27F2" w:rsidP="00DA27F2">
      <w:pPr>
        <w:rPr>
          <w:rFonts w:cs="Arial"/>
          <w:bCs/>
          <w:kern w:val="32"/>
          <w:sz w:val="22"/>
          <w:szCs w:val="22"/>
        </w:rPr>
      </w:pPr>
      <w:r w:rsidRPr="00381B84">
        <w:rPr>
          <w:rFonts w:cs="Arial"/>
          <w:bCs/>
          <w:kern w:val="32"/>
          <w:sz w:val="22"/>
          <w:szCs w:val="22"/>
        </w:rPr>
        <w:t>La identificación de las falencias ha sido evidenciada entre otros por los hallazgos de los órganos de control, en los Comités de seguimiento al cumplimiento de metas institucionales, encontrando situaciones relacionadas con deficiencias, demoras, incumplimientos en el desarrollo de las funciones</w:t>
      </w:r>
    </w:p>
    <w:p w14:paraId="4EC32C96" w14:textId="77777777" w:rsidR="00DA27F2" w:rsidRPr="00381B84" w:rsidRDefault="00DA27F2" w:rsidP="00DA27F2">
      <w:pPr>
        <w:rPr>
          <w:rFonts w:cs="Arial"/>
          <w:bCs/>
          <w:kern w:val="32"/>
          <w:sz w:val="22"/>
          <w:szCs w:val="22"/>
        </w:rPr>
      </w:pPr>
    </w:p>
    <w:p w14:paraId="30925E58" w14:textId="27A2D463" w:rsidR="00DA27F2" w:rsidRDefault="00DA27F2" w:rsidP="00DA27F2">
      <w:pPr>
        <w:rPr>
          <w:rFonts w:cs="Arial"/>
          <w:bCs/>
          <w:kern w:val="32"/>
          <w:sz w:val="22"/>
          <w:szCs w:val="22"/>
        </w:rPr>
      </w:pPr>
      <w:r w:rsidRPr="00381B84">
        <w:rPr>
          <w:rFonts w:cs="Arial"/>
          <w:bCs/>
          <w:kern w:val="32"/>
          <w:sz w:val="22"/>
          <w:szCs w:val="22"/>
        </w:rPr>
        <w:t>Como resultado del desarrollo de importantes proyectos que en los últimos años se han planteado para la ciudad en materia de ambiente,</w:t>
      </w:r>
      <w:r w:rsidR="00AE03BF">
        <w:rPr>
          <w:rFonts w:cs="Arial"/>
          <w:bCs/>
          <w:kern w:val="32"/>
          <w:sz w:val="22"/>
          <w:szCs w:val="22"/>
        </w:rPr>
        <w:t xml:space="preserve"> soportados en el Informe de Gestión y</w:t>
      </w:r>
      <w:r w:rsidR="00AE03BF" w:rsidRPr="00AE03BF">
        <w:rPr>
          <w:rFonts w:cs="Arial"/>
          <w:bCs/>
          <w:kern w:val="32"/>
          <w:sz w:val="22"/>
          <w:szCs w:val="22"/>
        </w:rPr>
        <w:t xml:space="preserve"> Resultados </w:t>
      </w:r>
      <w:r w:rsidR="00AE03BF">
        <w:rPr>
          <w:rFonts w:cs="Arial"/>
          <w:bCs/>
          <w:kern w:val="32"/>
          <w:sz w:val="22"/>
          <w:szCs w:val="22"/>
        </w:rPr>
        <w:t>–</w:t>
      </w:r>
      <w:r w:rsidR="00AE03BF" w:rsidRPr="00AE03BF">
        <w:rPr>
          <w:rFonts w:cs="Arial"/>
          <w:bCs/>
          <w:kern w:val="32"/>
          <w:sz w:val="22"/>
          <w:szCs w:val="22"/>
        </w:rPr>
        <w:t xml:space="preserve"> 2019</w:t>
      </w:r>
      <w:r w:rsidR="00AE03BF">
        <w:rPr>
          <w:rFonts w:cs="Arial"/>
          <w:bCs/>
          <w:kern w:val="32"/>
          <w:sz w:val="22"/>
          <w:szCs w:val="22"/>
        </w:rPr>
        <w:t xml:space="preserve">, Balance Social 2019, Informe de Gestión del Cuatrienio 2016 - 2019, Informe PIGA 2019, los planes de mejoramiento y diagnósticos en materia de Gestión Documental para la vigencia 2019, </w:t>
      </w:r>
      <w:r w:rsidRPr="00381B84">
        <w:rPr>
          <w:rFonts w:cs="Arial"/>
          <w:bCs/>
          <w:kern w:val="32"/>
          <w:sz w:val="22"/>
          <w:szCs w:val="22"/>
        </w:rPr>
        <w:t>se ha identificado que los requerimientos propios de la entidad han ido aumentando, reconociendo su importancia para el cumplimiento de los grandes retos misionales claves para el desarrollo del Distrito Capital.</w:t>
      </w:r>
    </w:p>
    <w:p w14:paraId="73E44C74" w14:textId="1855F67A" w:rsidR="00C46E3E" w:rsidRPr="00381B84" w:rsidRDefault="00C46E3E" w:rsidP="00DA27F2">
      <w:pPr>
        <w:rPr>
          <w:rFonts w:cs="Arial"/>
          <w:bCs/>
          <w:kern w:val="32"/>
          <w:sz w:val="22"/>
          <w:szCs w:val="22"/>
        </w:rPr>
      </w:pPr>
    </w:p>
    <w:p w14:paraId="6CCBF96B" w14:textId="2D6E3100" w:rsidR="00D4462C" w:rsidRPr="00381B84" w:rsidRDefault="00D4462C" w:rsidP="0056249D">
      <w:pPr>
        <w:rPr>
          <w:rFonts w:cs="Arial"/>
          <w:bCs/>
          <w:kern w:val="32"/>
          <w:sz w:val="22"/>
          <w:szCs w:val="22"/>
        </w:rPr>
      </w:pPr>
      <w:r w:rsidRPr="00381B84">
        <w:rPr>
          <w:rFonts w:cs="Arial"/>
          <w:bCs/>
          <w:kern w:val="32"/>
          <w:sz w:val="22"/>
          <w:szCs w:val="22"/>
        </w:rPr>
        <w:t xml:space="preserve">La SDA ha identificado puntos clave en la gestión documental que servirán de referencia que ayudarán a resolver algunos problemas que deberán implementarse dentro de la Gestión Documental de la Entidad. Por lo anterior la </w:t>
      </w:r>
      <w:r w:rsidR="0056249D" w:rsidRPr="00381B84">
        <w:rPr>
          <w:rFonts w:cs="Arial"/>
          <w:bCs/>
          <w:kern w:val="32"/>
          <w:sz w:val="22"/>
          <w:szCs w:val="22"/>
        </w:rPr>
        <w:t>Secretaría</w:t>
      </w:r>
      <w:r w:rsidRPr="00381B84">
        <w:rPr>
          <w:rFonts w:cs="Arial"/>
          <w:bCs/>
          <w:kern w:val="32"/>
          <w:sz w:val="22"/>
          <w:szCs w:val="22"/>
        </w:rPr>
        <w:t xml:space="preserve"> presenta varios retos que deberán permitirse generar una mejora en los </w:t>
      </w:r>
      <w:r w:rsidR="0056249D" w:rsidRPr="00381B84">
        <w:rPr>
          <w:rFonts w:cs="Arial"/>
          <w:bCs/>
          <w:kern w:val="32"/>
          <w:sz w:val="22"/>
          <w:szCs w:val="22"/>
        </w:rPr>
        <w:t>flujos de</w:t>
      </w:r>
      <w:r w:rsidRPr="00381B84">
        <w:rPr>
          <w:rFonts w:cs="Arial"/>
          <w:bCs/>
          <w:kern w:val="32"/>
          <w:sz w:val="22"/>
          <w:szCs w:val="22"/>
        </w:rPr>
        <w:t xml:space="preserve"> información, adaptación de los funcionarios y contratistas al sistema de gestión documental.</w:t>
      </w:r>
    </w:p>
    <w:p w14:paraId="50B8E996" w14:textId="77777777" w:rsidR="0056249D" w:rsidRPr="00381B84" w:rsidRDefault="0056249D" w:rsidP="0056249D">
      <w:pPr>
        <w:rPr>
          <w:rFonts w:cs="Arial"/>
          <w:bCs/>
          <w:kern w:val="32"/>
          <w:sz w:val="22"/>
          <w:szCs w:val="22"/>
        </w:rPr>
      </w:pPr>
    </w:p>
    <w:p w14:paraId="34DD755F" w14:textId="2B3D9FF9" w:rsidR="00C46E3E" w:rsidRPr="00381B84" w:rsidRDefault="00C46E3E" w:rsidP="0056249D">
      <w:pPr>
        <w:rPr>
          <w:rFonts w:cs="Arial"/>
          <w:bCs/>
          <w:kern w:val="32"/>
          <w:sz w:val="22"/>
          <w:szCs w:val="22"/>
        </w:rPr>
      </w:pPr>
      <w:r w:rsidRPr="00381B84">
        <w:rPr>
          <w:rFonts w:cs="Arial"/>
          <w:bCs/>
          <w:kern w:val="32"/>
          <w:sz w:val="22"/>
          <w:szCs w:val="22"/>
        </w:rPr>
        <w:t xml:space="preserve">Debido al avance tecnológico, el hecho de no tener documentos en formato digital </w:t>
      </w:r>
      <w:r w:rsidR="00D4462C" w:rsidRPr="00381B84">
        <w:rPr>
          <w:rFonts w:cs="Arial"/>
          <w:bCs/>
          <w:kern w:val="32"/>
          <w:sz w:val="22"/>
          <w:szCs w:val="22"/>
        </w:rPr>
        <w:t xml:space="preserve">representa aumento en los tiempos de respuesta tanto del cliente interno, como externo, lo que genera </w:t>
      </w:r>
      <w:r w:rsidR="0056249D" w:rsidRPr="00381B84">
        <w:rPr>
          <w:rFonts w:cs="Arial"/>
          <w:bCs/>
          <w:kern w:val="32"/>
          <w:sz w:val="22"/>
          <w:szCs w:val="22"/>
        </w:rPr>
        <w:t>demoras en las consultas y posteriormente en las soluciones que se deben plantear.</w:t>
      </w:r>
    </w:p>
    <w:p w14:paraId="762EE3ED" w14:textId="7FEAFE72" w:rsidR="0056249D" w:rsidRPr="00381B84" w:rsidRDefault="0056249D" w:rsidP="0056249D">
      <w:pPr>
        <w:rPr>
          <w:rFonts w:cs="Arial"/>
          <w:bCs/>
          <w:kern w:val="32"/>
          <w:sz w:val="22"/>
          <w:szCs w:val="22"/>
        </w:rPr>
      </w:pPr>
    </w:p>
    <w:p w14:paraId="2D4E5397" w14:textId="77D5D570" w:rsidR="006555FF" w:rsidRPr="00381B84" w:rsidRDefault="0056249D" w:rsidP="0056249D">
      <w:pPr>
        <w:rPr>
          <w:rFonts w:cs="Arial"/>
          <w:bCs/>
          <w:kern w:val="32"/>
          <w:sz w:val="22"/>
          <w:szCs w:val="22"/>
        </w:rPr>
      </w:pPr>
      <w:r w:rsidRPr="00381B84">
        <w:rPr>
          <w:rFonts w:cs="Arial"/>
          <w:bCs/>
          <w:kern w:val="32"/>
          <w:sz w:val="22"/>
          <w:szCs w:val="22"/>
        </w:rPr>
        <w:t xml:space="preserve">Por otro lado, la entidad tiene que avanzar en el desarrollo de una simplificación y automatización de sus procesos y procedimientos, como un punto clave para identificar los procesos poco eficientes con los que trabaja la Entidad y con esto integrarlos con los otros sistemas de información para que trabajen conjuntamente. </w:t>
      </w:r>
      <w:r w:rsidR="00EC5AAC" w:rsidRPr="00381B84">
        <w:rPr>
          <w:rFonts w:cs="Arial"/>
          <w:bCs/>
          <w:kern w:val="32"/>
          <w:sz w:val="22"/>
          <w:szCs w:val="22"/>
        </w:rPr>
        <w:t>Esto va articulado con un diagnostico en las cargas laborales, permitiendo plantear una intervención en la estructura y planta de personal, para la obtención de niveles óptimos de funcionamiento de la Entidad.</w:t>
      </w:r>
    </w:p>
    <w:p w14:paraId="0E57568E" w14:textId="77777777" w:rsidR="006555FF" w:rsidRPr="00381B84" w:rsidRDefault="006555FF" w:rsidP="0056249D">
      <w:pPr>
        <w:rPr>
          <w:rFonts w:cs="Arial"/>
          <w:bCs/>
          <w:kern w:val="32"/>
          <w:sz w:val="22"/>
          <w:szCs w:val="22"/>
        </w:rPr>
      </w:pPr>
    </w:p>
    <w:p w14:paraId="75304549" w14:textId="60023E18" w:rsidR="0056249D" w:rsidRPr="00381B84" w:rsidRDefault="0056249D" w:rsidP="0056249D">
      <w:pPr>
        <w:rPr>
          <w:rFonts w:cs="Arial"/>
          <w:bCs/>
          <w:kern w:val="32"/>
          <w:sz w:val="22"/>
          <w:szCs w:val="22"/>
        </w:rPr>
      </w:pPr>
      <w:r w:rsidRPr="00381B84">
        <w:rPr>
          <w:rFonts w:cs="Arial"/>
          <w:bCs/>
          <w:kern w:val="32"/>
          <w:sz w:val="22"/>
          <w:szCs w:val="22"/>
        </w:rPr>
        <w:t xml:space="preserve">Es así, </w:t>
      </w:r>
      <w:r w:rsidRPr="00E566EE">
        <w:rPr>
          <w:rFonts w:cs="Arial"/>
          <w:bCs/>
          <w:kern w:val="32"/>
          <w:sz w:val="22"/>
          <w:szCs w:val="22"/>
        </w:rPr>
        <w:t xml:space="preserve">que la Entidad ha identificado </w:t>
      </w:r>
      <w:r w:rsidR="00E566EE" w:rsidRPr="00E566EE">
        <w:rPr>
          <w:rFonts w:cs="Arial"/>
          <w:bCs/>
          <w:kern w:val="32"/>
          <w:sz w:val="22"/>
          <w:szCs w:val="22"/>
        </w:rPr>
        <w:t>tres falencias</w:t>
      </w:r>
      <w:r w:rsidRPr="00E566EE">
        <w:rPr>
          <w:rFonts w:cs="Arial"/>
          <w:bCs/>
          <w:kern w:val="32"/>
          <w:sz w:val="22"/>
          <w:szCs w:val="22"/>
        </w:rPr>
        <w:t xml:space="preserve"> en la</w:t>
      </w:r>
      <w:r w:rsidRPr="00381B84">
        <w:rPr>
          <w:rFonts w:cs="Arial"/>
          <w:bCs/>
          <w:kern w:val="32"/>
          <w:sz w:val="22"/>
          <w:szCs w:val="22"/>
        </w:rPr>
        <w:t xml:space="preserve"> </w:t>
      </w:r>
      <w:r w:rsidR="00E566EE">
        <w:rPr>
          <w:rFonts w:cs="Arial"/>
          <w:bCs/>
          <w:kern w:val="32"/>
          <w:sz w:val="22"/>
          <w:szCs w:val="22"/>
        </w:rPr>
        <w:t xml:space="preserve">estructura orgánica y funcional, en la estructura interna, el manual de funciones y la planta de personal, </w:t>
      </w:r>
      <w:r w:rsidRPr="00381B84">
        <w:rPr>
          <w:rFonts w:cs="Arial"/>
          <w:bCs/>
          <w:kern w:val="32"/>
          <w:sz w:val="22"/>
          <w:szCs w:val="22"/>
        </w:rPr>
        <w:t>que debe ir engranado con los demás sistemas permitiendo acciones rápidas en el ejercicio misional de la Entidad</w:t>
      </w:r>
      <w:r w:rsidR="00EC5AAC" w:rsidRPr="00381B84">
        <w:rPr>
          <w:rFonts w:cs="Arial"/>
          <w:bCs/>
          <w:kern w:val="32"/>
          <w:sz w:val="22"/>
          <w:szCs w:val="22"/>
        </w:rPr>
        <w:t xml:space="preserve">, que pueden verse reflejados en la carencia de programas de </w:t>
      </w:r>
      <w:r w:rsidR="00DC1B05" w:rsidRPr="00381B84">
        <w:rPr>
          <w:rFonts w:cs="Arial"/>
          <w:bCs/>
          <w:kern w:val="32"/>
          <w:sz w:val="22"/>
          <w:szCs w:val="22"/>
        </w:rPr>
        <w:t>capacitación</w:t>
      </w:r>
      <w:r w:rsidR="00EC5AAC" w:rsidRPr="00381B84">
        <w:rPr>
          <w:rFonts w:cs="Arial"/>
          <w:bCs/>
          <w:kern w:val="32"/>
          <w:sz w:val="22"/>
          <w:szCs w:val="22"/>
        </w:rPr>
        <w:t xml:space="preserve"> y fortalecimiento del personal, niveles medios de compromiso y orientación hacia los resultados lo que produce deterioro del clima laboral, pobre planificación del trabajo y atención </w:t>
      </w:r>
      <w:r w:rsidR="00EC5AAC" w:rsidRPr="00381B84">
        <w:rPr>
          <w:rFonts w:cs="Arial"/>
          <w:bCs/>
          <w:kern w:val="32"/>
          <w:sz w:val="22"/>
          <w:szCs w:val="22"/>
        </w:rPr>
        <w:lastRenderedPageBreak/>
        <w:t xml:space="preserve">desproporcionada entre dependencias </w:t>
      </w:r>
      <w:r w:rsidR="00DC1B05" w:rsidRPr="00381B84">
        <w:rPr>
          <w:rFonts w:cs="Arial"/>
          <w:bCs/>
          <w:kern w:val="32"/>
          <w:sz w:val="22"/>
          <w:szCs w:val="22"/>
        </w:rPr>
        <w:t xml:space="preserve">y sus respectivas prioridades. Por lo que la problemática que será materia de estudio </w:t>
      </w:r>
      <w:r w:rsidR="00B10FE2" w:rsidRPr="00381B84">
        <w:rPr>
          <w:rFonts w:cs="Arial"/>
          <w:bCs/>
          <w:kern w:val="32"/>
          <w:sz w:val="22"/>
          <w:szCs w:val="22"/>
        </w:rPr>
        <w:t>está</w:t>
      </w:r>
      <w:r w:rsidR="00DC1B05" w:rsidRPr="00381B84">
        <w:rPr>
          <w:rFonts w:cs="Arial"/>
          <w:bCs/>
          <w:kern w:val="32"/>
          <w:sz w:val="22"/>
          <w:szCs w:val="22"/>
        </w:rPr>
        <w:t xml:space="preserve"> enfocada en la estructura organizacional con procesos mapeados donde se identifiquen los responsables de dichas actividades que permitan la innovación y la gestión por resultados.</w:t>
      </w:r>
    </w:p>
    <w:p w14:paraId="7A3A265D" w14:textId="77777777" w:rsidR="00DA27F2" w:rsidRPr="00381B84" w:rsidRDefault="00DA27F2" w:rsidP="00DA27F2">
      <w:pPr>
        <w:rPr>
          <w:rFonts w:cs="Arial"/>
          <w:bCs/>
          <w:kern w:val="32"/>
          <w:sz w:val="22"/>
          <w:szCs w:val="22"/>
        </w:rPr>
      </w:pPr>
    </w:p>
    <w:p w14:paraId="23DEBA2B" w14:textId="77777777" w:rsidR="00DA27F2" w:rsidRPr="00381B84" w:rsidRDefault="00DA27F2" w:rsidP="00DA27F2">
      <w:pPr>
        <w:rPr>
          <w:rFonts w:cs="Arial"/>
          <w:bCs/>
          <w:kern w:val="32"/>
          <w:sz w:val="22"/>
          <w:szCs w:val="22"/>
        </w:rPr>
      </w:pPr>
      <w:r w:rsidRPr="00381B84">
        <w:rPr>
          <w:rFonts w:cs="Arial"/>
          <w:bCs/>
          <w:kern w:val="32"/>
          <w:sz w:val="22"/>
          <w:szCs w:val="22"/>
        </w:rPr>
        <w:t>La Secretaría Distrital de Ambiente mediante las actividades que realiza, productos que genera y los servicios que presta a la capital, genera unos aspectos ambientales como son: consumo de recursos agua, energía y combustibles fósiles que generan impactos negativos sobre los recursos naturales ya sea por el agotamiento de estos o por la contaminación de ellos. La generación de residuos peligrosos afecta de manera significativa no solo el recurso suelo si no que puede llegar a afectar la salud, por su inadecuada gestión. La infraestructura institucional se puede ver afectada por acciones antrópicas o por la pedida de su vida útil generando deficiencias en la utilización de la luz natural y cambios brusco en las condiciones de confort térmico. Por otra parte, la entidad se ve abocada a posibles sanciones y a la pérdida de imagen institucional, por el incumplimiento de requisitos de orden ambiental que cada día aumentan y son más exigentes. Todo anterior afecta de manera directa e indirecta a los funcionarios y contratistas de la entidad y al entorno de sus sedes, por lo que estas deben ser acondicionadas conforme a las necesidades y requerimientos normativos y acorde con el avance de las nuevas tecnologías y sistemas alternativos o eficientes que han surgido.</w:t>
      </w:r>
    </w:p>
    <w:p w14:paraId="3298CB2E" w14:textId="77777777" w:rsidR="00DA27F2" w:rsidRPr="00381B84" w:rsidRDefault="00DA27F2" w:rsidP="00DA27F2">
      <w:pPr>
        <w:rPr>
          <w:rFonts w:cs="Arial"/>
          <w:bCs/>
          <w:kern w:val="32"/>
          <w:sz w:val="22"/>
          <w:szCs w:val="22"/>
        </w:rPr>
      </w:pPr>
    </w:p>
    <w:p w14:paraId="2AB76919" w14:textId="48D64F18" w:rsidR="00DA27F2" w:rsidRDefault="00DA27F2" w:rsidP="00DA27F2">
      <w:pPr>
        <w:rPr>
          <w:rFonts w:cs="Arial"/>
          <w:bCs/>
          <w:color w:val="FF0000"/>
          <w:kern w:val="32"/>
          <w:sz w:val="22"/>
          <w:szCs w:val="22"/>
        </w:rPr>
      </w:pPr>
      <w:r w:rsidRPr="00381B84">
        <w:rPr>
          <w:rFonts w:cs="Arial"/>
          <w:bCs/>
          <w:kern w:val="32"/>
          <w:sz w:val="22"/>
          <w:szCs w:val="22"/>
        </w:rPr>
        <w:t xml:space="preserve">En cuanto al Parque automotor la SDA </w:t>
      </w:r>
      <w:r w:rsidR="007A6454" w:rsidRPr="00381B84">
        <w:rPr>
          <w:rFonts w:cs="Arial"/>
          <w:bCs/>
          <w:kern w:val="32"/>
          <w:sz w:val="22"/>
          <w:szCs w:val="22"/>
        </w:rPr>
        <w:t xml:space="preserve">cuenta </w:t>
      </w:r>
      <w:r w:rsidRPr="00381B84">
        <w:rPr>
          <w:rFonts w:cs="Arial"/>
          <w:bCs/>
          <w:kern w:val="32"/>
          <w:sz w:val="22"/>
          <w:szCs w:val="22"/>
        </w:rPr>
        <w:t>actualmente con 20 vehículo</w:t>
      </w:r>
      <w:r w:rsidR="007A6454">
        <w:rPr>
          <w:rFonts w:cs="Arial"/>
          <w:bCs/>
          <w:kern w:val="32"/>
          <w:sz w:val="22"/>
          <w:szCs w:val="22"/>
        </w:rPr>
        <w:t>s, de los cuales; Uno es modelo mayor a 17 años,  8 vehículos tienen un modelo mayor a los 13 años y 5 vehículos un modelo mayor a 9 años,</w:t>
      </w:r>
      <w:r w:rsidRPr="00381B84">
        <w:rPr>
          <w:rFonts w:cs="Arial"/>
          <w:bCs/>
          <w:kern w:val="32"/>
          <w:sz w:val="22"/>
          <w:szCs w:val="22"/>
        </w:rPr>
        <w:t xml:space="preserve"> los cuales deben estar en constante mantenimiento y ser reparados para cumplir con la legislación ambiental que le aplica en esta materia, situación que genera altos costos</w:t>
      </w:r>
      <w:r w:rsidR="00C656A0">
        <w:rPr>
          <w:rFonts w:cs="Arial"/>
          <w:bCs/>
          <w:kern w:val="32"/>
          <w:sz w:val="22"/>
          <w:szCs w:val="22"/>
        </w:rPr>
        <w:t xml:space="preserve"> de mantenimiento, aumento en las</w:t>
      </w:r>
      <w:r w:rsidR="00C656A0" w:rsidRPr="00C656A0">
        <w:rPr>
          <w:rFonts w:cs="Arial"/>
          <w:bCs/>
          <w:kern w:val="32"/>
          <w:sz w:val="22"/>
          <w:szCs w:val="22"/>
        </w:rPr>
        <w:t xml:space="preserve"> emisiones </w:t>
      </w:r>
      <w:r w:rsidR="00C656A0">
        <w:rPr>
          <w:rFonts w:cs="Arial"/>
          <w:bCs/>
          <w:kern w:val="32"/>
          <w:sz w:val="22"/>
          <w:szCs w:val="22"/>
        </w:rPr>
        <w:t xml:space="preserve">de CO2 y </w:t>
      </w:r>
      <w:r w:rsidRPr="00381B84">
        <w:rPr>
          <w:rFonts w:cs="Arial"/>
          <w:bCs/>
          <w:kern w:val="32"/>
          <w:sz w:val="22"/>
          <w:szCs w:val="22"/>
        </w:rPr>
        <w:t>la interrupción permanente del servicio para el desarrollo de las actividades diarias de la institución, situación está que hace que la credibilidad de los lineamientos ambientales que promueve la SDA en el distrito,  no sea coherente con la realidad de su actuar cotidiano.</w:t>
      </w:r>
      <w:r w:rsidR="00347C01">
        <w:rPr>
          <w:rFonts w:cs="Arial"/>
          <w:bCs/>
          <w:kern w:val="32"/>
          <w:sz w:val="22"/>
          <w:szCs w:val="22"/>
        </w:rPr>
        <w:t xml:space="preserve"> </w:t>
      </w:r>
    </w:p>
    <w:p w14:paraId="5E84BB79" w14:textId="77777777" w:rsidR="00347C01" w:rsidRDefault="00347C01" w:rsidP="00DA27F2">
      <w:pPr>
        <w:rPr>
          <w:rFonts w:cs="Arial"/>
          <w:bCs/>
          <w:color w:val="FF0000"/>
          <w:kern w:val="32"/>
          <w:sz w:val="22"/>
          <w:szCs w:val="22"/>
        </w:rPr>
      </w:pPr>
    </w:p>
    <w:p w14:paraId="6BC5A24D" w14:textId="77777777" w:rsidR="00347C01" w:rsidRPr="00381B84" w:rsidRDefault="00347C01" w:rsidP="00DA27F2">
      <w:pPr>
        <w:rPr>
          <w:rFonts w:cs="Arial"/>
          <w:bCs/>
          <w:kern w:val="32"/>
          <w:sz w:val="22"/>
          <w:szCs w:val="22"/>
        </w:rPr>
      </w:pPr>
    </w:p>
    <w:p w14:paraId="2BB34D6E" w14:textId="77777777" w:rsidR="00DA27F2" w:rsidRPr="00381B84" w:rsidRDefault="00DA27F2" w:rsidP="00DA27F2">
      <w:pPr>
        <w:rPr>
          <w:rFonts w:cs="Arial"/>
          <w:bCs/>
          <w:kern w:val="32"/>
          <w:sz w:val="22"/>
          <w:szCs w:val="22"/>
        </w:rPr>
      </w:pPr>
      <w:r w:rsidRPr="00381B84">
        <w:rPr>
          <w:rFonts w:cs="Arial"/>
          <w:bCs/>
          <w:kern w:val="32"/>
          <w:sz w:val="22"/>
          <w:szCs w:val="22"/>
        </w:rPr>
        <w:t>Por todo lo anterior, este proyecto es fundamental para que la SDA sea una entidad moderna, ajustada a los cambios de sus necesidades y a una respuesta más rápida y eficaz a la ciudadanía.</w:t>
      </w:r>
    </w:p>
    <w:p w14:paraId="2E9AC457" w14:textId="77777777" w:rsidR="009E2BFA" w:rsidRPr="00381B84" w:rsidRDefault="009E2BFA" w:rsidP="00DA27F2">
      <w:pPr>
        <w:contextualSpacing/>
        <w:jc w:val="left"/>
        <w:rPr>
          <w:rFonts w:cs="Arial"/>
          <w:sz w:val="22"/>
          <w:szCs w:val="22"/>
          <w:lang w:eastAsia="es-CO"/>
        </w:rPr>
      </w:pPr>
    </w:p>
    <w:p w14:paraId="026B17F9" w14:textId="77777777" w:rsidR="009E2BFA" w:rsidRPr="00381B84" w:rsidRDefault="009E2BFA" w:rsidP="00DA27F2">
      <w:pPr>
        <w:contextualSpacing/>
        <w:jc w:val="left"/>
        <w:rPr>
          <w:rFonts w:cs="Arial"/>
          <w:sz w:val="22"/>
          <w:szCs w:val="22"/>
          <w:lang w:eastAsia="es-CO"/>
        </w:rPr>
      </w:pPr>
    </w:p>
    <w:p w14:paraId="723FDE13" w14:textId="77777777" w:rsidR="00F22A54" w:rsidRPr="00381B84" w:rsidRDefault="00F22A54" w:rsidP="00F22A54">
      <w:pPr>
        <w:pStyle w:val="Prrafodelista"/>
        <w:numPr>
          <w:ilvl w:val="1"/>
          <w:numId w:val="2"/>
        </w:numPr>
        <w:contextualSpacing/>
        <w:jc w:val="left"/>
        <w:rPr>
          <w:rFonts w:cs="Arial"/>
          <w:b/>
          <w:bCs/>
          <w:sz w:val="22"/>
          <w:szCs w:val="22"/>
          <w:lang w:eastAsia="es-CO"/>
        </w:rPr>
      </w:pPr>
      <w:r w:rsidRPr="00381B84">
        <w:rPr>
          <w:rFonts w:cs="Arial"/>
          <w:b/>
          <w:bCs/>
          <w:sz w:val="22"/>
          <w:szCs w:val="22"/>
          <w:lang w:eastAsia="es-CO"/>
        </w:rPr>
        <w:t>Magnitud actual del problema e indicadores de referencia</w:t>
      </w:r>
    </w:p>
    <w:p w14:paraId="17376316" w14:textId="77777777" w:rsidR="00DA27F2" w:rsidRPr="00381B84" w:rsidRDefault="00DA27F2" w:rsidP="00DA27F2">
      <w:pPr>
        <w:contextualSpacing/>
        <w:jc w:val="left"/>
        <w:rPr>
          <w:rFonts w:cs="Arial"/>
          <w:sz w:val="22"/>
          <w:szCs w:val="22"/>
          <w:lang w:eastAsia="es-CO"/>
        </w:rPr>
      </w:pPr>
    </w:p>
    <w:p w14:paraId="42E0F0EC" w14:textId="0394DD9F" w:rsidR="00DA27F2" w:rsidRPr="00381B84" w:rsidRDefault="00DA27F2" w:rsidP="00DA27F2">
      <w:pPr>
        <w:contextualSpacing/>
        <w:rPr>
          <w:rFonts w:cs="Arial"/>
          <w:sz w:val="22"/>
          <w:szCs w:val="22"/>
          <w:lang w:eastAsia="es-CO"/>
        </w:rPr>
      </w:pPr>
      <w:r w:rsidRPr="00381B84">
        <w:rPr>
          <w:rFonts w:cs="Arial"/>
          <w:sz w:val="22"/>
          <w:szCs w:val="22"/>
          <w:lang w:eastAsia="es-CO"/>
        </w:rPr>
        <w:t xml:space="preserve">Línea base cero, meta cuatrienio uno, según plan de desarrollo </w:t>
      </w:r>
      <w:r w:rsidR="00031DF6" w:rsidRPr="00381B84">
        <w:rPr>
          <w:rFonts w:cs="Arial"/>
          <w:i/>
          <w:sz w:val="22"/>
          <w:szCs w:val="22"/>
          <w:lang w:eastAsia="es-CO"/>
        </w:rPr>
        <w:t>“</w:t>
      </w:r>
      <w:r w:rsidRPr="00381B84">
        <w:rPr>
          <w:rFonts w:cs="Arial"/>
          <w:i/>
          <w:sz w:val="22"/>
          <w:szCs w:val="22"/>
          <w:lang w:eastAsia="es-CO"/>
        </w:rPr>
        <w:t>Un nuevo contrato socia</w:t>
      </w:r>
      <w:r w:rsidR="002155F0" w:rsidRPr="00381B84">
        <w:rPr>
          <w:rFonts w:cs="Arial"/>
          <w:i/>
          <w:sz w:val="22"/>
          <w:szCs w:val="22"/>
          <w:lang w:eastAsia="es-CO"/>
        </w:rPr>
        <w:t>l y ambiental para el siglo XXI</w:t>
      </w:r>
      <w:r w:rsidR="00031DF6" w:rsidRPr="00381B84">
        <w:rPr>
          <w:rFonts w:cs="Arial"/>
          <w:i/>
          <w:sz w:val="22"/>
          <w:szCs w:val="22"/>
          <w:lang w:eastAsia="es-CO"/>
        </w:rPr>
        <w:t>”</w:t>
      </w:r>
      <w:r w:rsidR="002155F0" w:rsidRPr="00381B84">
        <w:rPr>
          <w:rFonts w:cs="Arial"/>
          <w:i/>
          <w:sz w:val="22"/>
          <w:szCs w:val="22"/>
          <w:lang w:eastAsia="es-CO"/>
        </w:rPr>
        <w:t>.</w:t>
      </w:r>
      <w:r w:rsidRPr="00381B84">
        <w:rPr>
          <w:rFonts w:cs="Arial"/>
          <w:i/>
          <w:sz w:val="22"/>
          <w:szCs w:val="22"/>
          <w:lang w:eastAsia="es-CO"/>
        </w:rPr>
        <w:tab/>
      </w:r>
      <w:r w:rsidRPr="00381B84">
        <w:rPr>
          <w:rFonts w:cs="Arial"/>
          <w:i/>
          <w:sz w:val="22"/>
          <w:szCs w:val="22"/>
          <w:lang w:eastAsia="es-CO"/>
        </w:rPr>
        <w:tab/>
      </w:r>
      <w:r w:rsidRPr="00381B84">
        <w:rPr>
          <w:rFonts w:cs="Arial"/>
          <w:i/>
          <w:sz w:val="22"/>
          <w:szCs w:val="22"/>
          <w:lang w:eastAsia="es-CO"/>
        </w:rPr>
        <w:tab/>
      </w:r>
      <w:r w:rsidRPr="00381B84">
        <w:rPr>
          <w:rFonts w:cs="Arial"/>
          <w:i/>
          <w:sz w:val="22"/>
          <w:szCs w:val="22"/>
          <w:lang w:eastAsia="es-CO"/>
        </w:rPr>
        <w:tab/>
      </w:r>
      <w:r w:rsidRPr="00381B84">
        <w:rPr>
          <w:rFonts w:cs="Arial"/>
          <w:i/>
          <w:sz w:val="22"/>
          <w:szCs w:val="22"/>
          <w:lang w:eastAsia="es-CO"/>
        </w:rPr>
        <w:tab/>
      </w:r>
      <w:r w:rsidRPr="00381B84">
        <w:rPr>
          <w:rFonts w:cs="Arial"/>
          <w:i/>
          <w:sz w:val="22"/>
          <w:szCs w:val="22"/>
          <w:lang w:eastAsia="es-CO"/>
        </w:rPr>
        <w:tab/>
      </w:r>
      <w:r w:rsidRPr="00381B84">
        <w:rPr>
          <w:rFonts w:cs="Arial"/>
          <w:sz w:val="22"/>
          <w:szCs w:val="22"/>
          <w:lang w:eastAsia="es-CO"/>
        </w:rPr>
        <w:tab/>
      </w:r>
      <w:r w:rsidRPr="00381B84">
        <w:rPr>
          <w:rFonts w:cs="Arial"/>
          <w:sz w:val="22"/>
          <w:szCs w:val="22"/>
          <w:lang w:eastAsia="es-CO"/>
        </w:rPr>
        <w:tab/>
      </w:r>
    </w:p>
    <w:p w14:paraId="4A8774D6" w14:textId="77777777" w:rsidR="00DA27F2" w:rsidRPr="00381B84" w:rsidRDefault="00DA27F2" w:rsidP="00DA27F2">
      <w:pPr>
        <w:contextualSpacing/>
        <w:jc w:val="left"/>
        <w:rPr>
          <w:rFonts w:cs="Arial"/>
          <w:sz w:val="22"/>
          <w:szCs w:val="22"/>
          <w:lang w:eastAsia="es-CO"/>
        </w:rPr>
      </w:pPr>
    </w:p>
    <w:p w14:paraId="499A0D2F" w14:textId="77777777" w:rsidR="00BB748D" w:rsidRPr="00381B84" w:rsidRDefault="00BB748D" w:rsidP="00BB748D">
      <w:pPr>
        <w:pStyle w:val="Prrafodelista"/>
        <w:numPr>
          <w:ilvl w:val="1"/>
          <w:numId w:val="2"/>
        </w:numPr>
        <w:contextualSpacing/>
        <w:jc w:val="left"/>
        <w:rPr>
          <w:rFonts w:cs="Arial"/>
          <w:b/>
          <w:bCs/>
          <w:sz w:val="22"/>
          <w:szCs w:val="22"/>
          <w:lang w:eastAsia="es-CO"/>
        </w:rPr>
      </w:pPr>
      <w:r w:rsidRPr="00381B84">
        <w:rPr>
          <w:rFonts w:cs="Arial"/>
          <w:b/>
          <w:bCs/>
          <w:sz w:val="22"/>
          <w:szCs w:val="22"/>
          <w:lang w:eastAsia="es-CO"/>
        </w:rPr>
        <w:t>Antecedente y descripción de la situación actual</w:t>
      </w:r>
    </w:p>
    <w:p w14:paraId="35F89CF1" w14:textId="77777777" w:rsidR="002155F0" w:rsidRPr="00381B84" w:rsidRDefault="002155F0" w:rsidP="002155F0">
      <w:pPr>
        <w:contextualSpacing/>
        <w:jc w:val="left"/>
        <w:rPr>
          <w:rFonts w:cs="Arial"/>
          <w:sz w:val="22"/>
          <w:szCs w:val="22"/>
          <w:lang w:eastAsia="es-CO"/>
        </w:rPr>
      </w:pPr>
    </w:p>
    <w:p w14:paraId="1DA98D5D" w14:textId="7F60CF74" w:rsidR="002155F0" w:rsidRPr="00381B84" w:rsidRDefault="002155F0" w:rsidP="002155F0">
      <w:pPr>
        <w:rPr>
          <w:rFonts w:cs="Arial"/>
          <w:sz w:val="22"/>
          <w:szCs w:val="22"/>
        </w:rPr>
      </w:pPr>
      <w:r w:rsidRPr="00381B84">
        <w:rPr>
          <w:rFonts w:cs="Arial"/>
          <w:sz w:val="22"/>
          <w:szCs w:val="22"/>
        </w:rPr>
        <w:t>En virtud de lo establecido en el Acuerdo Distrital No.257 de noviembre 30 de 2006 el Departamento Técnico Administrativo del Medio Ambiente – DAMA, fue transformado en la Secretaría Distrital de Ambiente, definiendo su naturaleza, objeto y funciones básicas, y designándola también como cabeza del Sector Ambiente tal como lo expresa el artículo 103 de la norma en cita: “</w:t>
      </w:r>
      <w:r w:rsidRPr="00381B84">
        <w:rPr>
          <w:rFonts w:cs="Arial"/>
          <w:i/>
          <w:sz w:val="22"/>
          <w:szCs w:val="22"/>
        </w:rPr>
        <w:t xml:space="preserve">La Secretaría Distrital de Ambiente es un organismo del Sector Central (…) y tiene por objeto orientar y liderar la formulación de políticas ambientales y de aprovechamiento sostenible de los recursos ambientales y del suelo, tendientes a preservar la diversidad e integridad del ambiente, el manejo y aprovechamiento sostenible de los </w:t>
      </w:r>
      <w:r w:rsidRPr="00381B84">
        <w:rPr>
          <w:rFonts w:cs="Arial"/>
          <w:i/>
          <w:sz w:val="22"/>
          <w:szCs w:val="22"/>
        </w:rPr>
        <w:lastRenderedPageBreak/>
        <w:t>recursos naturales distritales y la conservación del sistema de áreas protegidas, para garantizar una relación adecuada entre la población y el entorno ambiental y crear las condiciones que garanticen los derechos fundamentales y colectivos relacionados con el medio ambiente</w:t>
      </w:r>
      <w:r w:rsidR="00031DF6" w:rsidRPr="00381B84">
        <w:rPr>
          <w:rFonts w:cs="Arial"/>
          <w:sz w:val="22"/>
          <w:szCs w:val="22"/>
        </w:rPr>
        <w:t>”. Producto de lo anterior l</w:t>
      </w:r>
      <w:r w:rsidRPr="00381B84">
        <w:rPr>
          <w:rFonts w:cs="Arial"/>
          <w:sz w:val="22"/>
          <w:szCs w:val="22"/>
        </w:rPr>
        <w:t>a Secretaría Distrital de Ambiente se conforma como un organismo del sector central del Distrito Capital con autonomía administrativa y financiera, según lo establece el Decreto 561 de 2006.</w:t>
      </w:r>
    </w:p>
    <w:p w14:paraId="0CA0EB06" w14:textId="77777777" w:rsidR="002155F0" w:rsidRPr="00381B84" w:rsidRDefault="002155F0" w:rsidP="002155F0">
      <w:pPr>
        <w:rPr>
          <w:rFonts w:cs="Arial"/>
          <w:color w:val="8496B0"/>
          <w:sz w:val="22"/>
          <w:szCs w:val="22"/>
        </w:rPr>
      </w:pPr>
    </w:p>
    <w:p w14:paraId="14650E8A" w14:textId="77777777" w:rsidR="002155F0" w:rsidRPr="00381B84" w:rsidRDefault="002155F0" w:rsidP="002155F0">
      <w:pPr>
        <w:autoSpaceDE w:val="0"/>
        <w:autoSpaceDN w:val="0"/>
        <w:adjustRightInd w:val="0"/>
        <w:rPr>
          <w:rFonts w:cs="Arial"/>
          <w:sz w:val="22"/>
          <w:szCs w:val="22"/>
        </w:rPr>
      </w:pPr>
      <w:r w:rsidRPr="00381B84">
        <w:rPr>
          <w:rFonts w:cs="Arial"/>
          <w:sz w:val="22"/>
          <w:szCs w:val="22"/>
        </w:rPr>
        <w:t>La Secretaria Distrital de Ambiente ha buscado aunar recursos humanos, técnicos y administrativos para el fortalecimiento de la gestión, adecuando la infraestructura a fin de dar cumplimiento total a la legislación ambiental en temas relacionados con el uso eficiente del agua, de la energía, gestión integral de residuos sólidos, mejoramiento de condiciones ambientales internas, control de emisiones atmosféricas y compras sostenibles.</w:t>
      </w:r>
    </w:p>
    <w:p w14:paraId="03EB70F2" w14:textId="77777777" w:rsidR="002155F0" w:rsidRPr="00381B84" w:rsidRDefault="002155F0" w:rsidP="002155F0">
      <w:pPr>
        <w:rPr>
          <w:rFonts w:cs="Arial"/>
          <w:color w:val="8496B0"/>
          <w:sz w:val="22"/>
          <w:szCs w:val="22"/>
        </w:rPr>
      </w:pPr>
    </w:p>
    <w:p w14:paraId="7A5898DA" w14:textId="77777777" w:rsidR="002155F0" w:rsidRPr="00381B84" w:rsidRDefault="002155F0" w:rsidP="002155F0">
      <w:pPr>
        <w:rPr>
          <w:rFonts w:cs="Arial"/>
          <w:sz w:val="22"/>
          <w:szCs w:val="22"/>
        </w:rPr>
      </w:pPr>
      <w:r w:rsidRPr="00381B84">
        <w:rPr>
          <w:rFonts w:cs="Arial"/>
          <w:sz w:val="22"/>
          <w:szCs w:val="22"/>
        </w:rPr>
        <w:t xml:space="preserve">Asimismo, se ha evaluado y determinado que el talento humano se constituye como un recurso eminentemente dinámico, por tal razón requiere aportes que mejore la actitud para desarrollar nuevas habilidades, obtener nuevos conocimientos y modificar aptitudes y comportamientos, es por esto que se han adelantado programas de inducción y </w:t>
      </w:r>
      <w:proofErr w:type="spellStart"/>
      <w:r w:rsidRPr="00381B84">
        <w:rPr>
          <w:rFonts w:cs="Arial"/>
          <w:sz w:val="22"/>
          <w:szCs w:val="22"/>
        </w:rPr>
        <w:t>re-inducción</w:t>
      </w:r>
      <w:proofErr w:type="spellEnd"/>
      <w:r w:rsidRPr="00381B84">
        <w:rPr>
          <w:rFonts w:cs="Arial"/>
          <w:sz w:val="22"/>
          <w:szCs w:val="22"/>
        </w:rPr>
        <w:t xml:space="preserve"> en cumplimiento de las políticas de Talento Humano y se han puesto en marcha estrategias de divulgación de los valores éticos y actividades de apropiación de dichos valores mediante informes de seguimiento a la gestión.</w:t>
      </w:r>
    </w:p>
    <w:p w14:paraId="33ECD217" w14:textId="77777777" w:rsidR="002155F0" w:rsidRPr="00381B84" w:rsidRDefault="002155F0" w:rsidP="002155F0">
      <w:pPr>
        <w:autoSpaceDE w:val="0"/>
        <w:autoSpaceDN w:val="0"/>
        <w:adjustRightInd w:val="0"/>
        <w:rPr>
          <w:rFonts w:cs="Arial"/>
          <w:sz w:val="22"/>
          <w:szCs w:val="22"/>
        </w:rPr>
      </w:pPr>
    </w:p>
    <w:p w14:paraId="1F448F9A" w14:textId="77777777" w:rsidR="002155F0" w:rsidRPr="00381B84" w:rsidRDefault="002155F0" w:rsidP="002155F0">
      <w:pPr>
        <w:autoSpaceDE w:val="0"/>
        <w:autoSpaceDN w:val="0"/>
        <w:adjustRightInd w:val="0"/>
        <w:rPr>
          <w:rFonts w:cs="Arial"/>
          <w:sz w:val="22"/>
          <w:szCs w:val="22"/>
        </w:rPr>
      </w:pPr>
      <w:r w:rsidRPr="00381B84">
        <w:rPr>
          <w:rFonts w:cs="Arial"/>
          <w:sz w:val="22"/>
          <w:szCs w:val="22"/>
        </w:rPr>
        <w:t>En desarrollo de la Administración del Riesgo la Entidad ha considerado todos los elementos de Control como son el contexto estratégico, identificación, análisis, valoración y políticas de administración de riesgos, que al interrelacionarse permitieron estudiar y evaluar aquellos eventos tanto internos como externos que pudieron afectar o impedir el cumplimiento de los objetivos institucionales. La entidad identificó y adopto el mapa de riesgos institucional considerando riesgos de corrupción y por procesos el cual se encuentra publicado en el aplicativo ISOLUCION.</w:t>
      </w:r>
    </w:p>
    <w:p w14:paraId="2445D938" w14:textId="77777777" w:rsidR="002155F0" w:rsidRPr="00381B84" w:rsidRDefault="002155F0" w:rsidP="002155F0">
      <w:pPr>
        <w:rPr>
          <w:rFonts w:cs="Arial"/>
          <w:color w:val="8496B0"/>
          <w:sz w:val="22"/>
          <w:szCs w:val="22"/>
        </w:rPr>
      </w:pPr>
    </w:p>
    <w:p w14:paraId="26AAFDC1" w14:textId="77777777" w:rsidR="002155F0" w:rsidRPr="00381B84" w:rsidRDefault="002155F0" w:rsidP="002155F0">
      <w:pPr>
        <w:rPr>
          <w:rFonts w:cs="Arial"/>
          <w:sz w:val="22"/>
          <w:szCs w:val="22"/>
        </w:rPr>
      </w:pPr>
      <w:r w:rsidRPr="00381B84">
        <w:rPr>
          <w:rFonts w:cs="Arial"/>
          <w:sz w:val="22"/>
          <w:szCs w:val="22"/>
        </w:rPr>
        <w:t>El desarrollo del Sistema de información SIA-DAMA se realizó con base en la identificación de los procesos y procedimientos de la Institución, con el fin de ajustar el contenido de la información de los módulos, validando la inclusión en el sistema de los insumos requeridos, identificación de tiempos mínimos para la realización de las tareas dentro de cada procedimiento, desarrollo de los procesos y procedimientos institucionales, la inclusión de todas las tareas que desarrollan de manera eficiente los procedimientos relativos a los aspectos misionales de la institución y algunos de los procesos de apoyo directamente relacionados con los primeros, e identificación de los responsables del desarrollo de los procedimientos y de las tareas.</w:t>
      </w:r>
    </w:p>
    <w:p w14:paraId="08D5A8BD" w14:textId="77777777" w:rsidR="002155F0" w:rsidRPr="00381B84" w:rsidRDefault="002155F0" w:rsidP="002155F0">
      <w:pPr>
        <w:rPr>
          <w:rFonts w:cs="Arial"/>
          <w:sz w:val="22"/>
          <w:szCs w:val="22"/>
        </w:rPr>
      </w:pPr>
    </w:p>
    <w:p w14:paraId="07B7030D" w14:textId="77777777" w:rsidR="002155F0" w:rsidRPr="00381B84" w:rsidRDefault="002155F0" w:rsidP="002155F0">
      <w:pPr>
        <w:rPr>
          <w:rFonts w:cs="Arial"/>
          <w:sz w:val="22"/>
          <w:szCs w:val="22"/>
        </w:rPr>
      </w:pPr>
      <w:r w:rsidRPr="00381B84">
        <w:rPr>
          <w:rFonts w:cs="Arial"/>
          <w:sz w:val="22"/>
          <w:szCs w:val="22"/>
        </w:rPr>
        <w:t xml:space="preserve">El Sistema de información SIA-DAMA, desarrolló varios módulos entre los cuales se contó con los módulos técnico-jurídicos transversales, aquellos que permiten realizar procedimientos o tareas básicas para los procesos y procedimientos relacionados con el manejo de la oferta ambiental, esto es, con los aspectos misionales de la institución. </w:t>
      </w:r>
      <w:r w:rsidRPr="00381B84">
        <w:rPr>
          <w:rFonts w:cs="Arial"/>
          <w:sz w:val="22"/>
          <w:szCs w:val="22"/>
          <w:lang w:eastAsia="es-CO"/>
        </w:rPr>
        <w:t>Los módulos técnico-jurídicos transversales son: Trámites, Monitoreo, Inspección, Concepto Técnico y Expedientes.</w:t>
      </w:r>
    </w:p>
    <w:p w14:paraId="12FCB988" w14:textId="77777777" w:rsidR="002155F0" w:rsidRPr="00381B84" w:rsidRDefault="002155F0" w:rsidP="002155F0">
      <w:pPr>
        <w:rPr>
          <w:rFonts w:cs="Arial"/>
          <w:sz w:val="22"/>
          <w:szCs w:val="22"/>
          <w:lang w:eastAsia="es-CO"/>
        </w:rPr>
      </w:pPr>
    </w:p>
    <w:p w14:paraId="0466458A" w14:textId="77777777" w:rsidR="002155F0" w:rsidRPr="00381B84" w:rsidRDefault="002155F0" w:rsidP="002155F0">
      <w:pPr>
        <w:rPr>
          <w:rFonts w:cs="Arial"/>
          <w:sz w:val="22"/>
          <w:szCs w:val="22"/>
          <w:lang w:eastAsia="es-CO"/>
        </w:rPr>
      </w:pPr>
      <w:r w:rsidRPr="00381B84">
        <w:rPr>
          <w:rFonts w:cs="Arial"/>
          <w:sz w:val="22"/>
          <w:szCs w:val="22"/>
          <w:lang w:eastAsia="es-CO"/>
        </w:rPr>
        <w:t xml:space="preserve">El módulo de expedientes permitía relacionar la información relativa a las actuaciones administrativas interpuestas ante una organización objeto de control y seguimiento por parte de la institución, el cual contenía asociados todos los números de documentos que constituyen los antecedentes, pruebas y actuaciones que sustentan los actos. El módulo se estructuró de manera tal que permitía diferenciar, para cada organización, las distintas </w:t>
      </w:r>
      <w:r w:rsidRPr="00381B84">
        <w:rPr>
          <w:rFonts w:cs="Arial"/>
          <w:sz w:val="22"/>
          <w:szCs w:val="22"/>
          <w:lang w:eastAsia="es-CO"/>
        </w:rPr>
        <w:lastRenderedPageBreak/>
        <w:t>actuaciones administrativas relativas a varios temas o aspectos objeto de control por parte del DAMA y a la vez operaba un mecanismo de control que imposibilita la creación de más de un expediente por tema para cada organización, propendiendo por la eficiencia y coherencia en el desarrollo de los procedimientos de control y vigilancia.</w:t>
      </w:r>
    </w:p>
    <w:p w14:paraId="62867C46" w14:textId="77777777" w:rsidR="002155F0" w:rsidRPr="00381B84" w:rsidRDefault="002155F0" w:rsidP="002155F0">
      <w:pPr>
        <w:rPr>
          <w:rFonts w:cs="Arial"/>
          <w:sz w:val="22"/>
          <w:szCs w:val="22"/>
          <w:lang w:eastAsia="es-CO"/>
        </w:rPr>
      </w:pPr>
    </w:p>
    <w:p w14:paraId="5C5A6BA9" w14:textId="77777777" w:rsidR="002155F0" w:rsidRPr="00381B84" w:rsidRDefault="002155F0" w:rsidP="002155F0">
      <w:pPr>
        <w:rPr>
          <w:rFonts w:cs="Arial"/>
          <w:sz w:val="22"/>
          <w:szCs w:val="22"/>
          <w:lang w:eastAsia="es-CO"/>
        </w:rPr>
      </w:pPr>
      <w:r w:rsidRPr="00381B84">
        <w:rPr>
          <w:rFonts w:cs="Arial"/>
          <w:sz w:val="22"/>
          <w:szCs w:val="22"/>
          <w:lang w:eastAsia="es-CO"/>
        </w:rPr>
        <w:t>El sistema de Información SIA-DAMA se implementó en la SDA, y permitió a la entidad administrar la información alfanumérica de todos los procesos y procedimientos que desarrollaba la entidad en ese periodo de tiempo. Posteriormente en el año 2006 se dio inicio a un proceso de concurso público 025 de 2006 el cual tenía como Objeto “</w:t>
      </w:r>
      <w:r w:rsidRPr="00855A14">
        <w:rPr>
          <w:rFonts w:cs="Arial"/>
          <w:b/>
          <w:sz w:val="22"/>
          <w:szCs w:val="22"/>
          <w:lang w:eastAsia="es-CO"/>
        </w:rPr>
        <w:t>Prestar Servicios técnicos de administración, custodia y plan de Gestión Documental del Archivo de Expedientes del Departamento Administrativo de Medio Ambiente de Bogotá”</w:t>
      </w:r>
      <w:r w:rsidRPr="00381B84">
        <w:rPr>
          <w:rFonts w:cs="Arial"/>
          <w:sz w:val="22"/>
          <w:szCs w:val="22"/>
          <w:lang w:eastAsia="es-CO"/>
        </w:rPr>
        <w:t>, dentro de los problemas que motivaron la realización de este proceso se encontraron los siguientes:</w:t>
      </w:r>
    </w:p>
    <w:p w14:paraId="13E11142" w14:textId="77777777" w:rsidR="002155F0" w:rsidRPr="00381B84" w:rsidRDefault="002155F0" w:rsidP="002155F0">
      <w:pPr>
        <w:rPr>
          <w:rFonts w:cs="Arial"/>
          <w:sz w:val="22"/>
          <w:szCs w:val="22"/>
          <w:lang w:eastAsia="es-CO"/>
        </w:rPr>
      </w:pPr>
    </w:p>
    <w:p w14:paraId="3C5FC2CE" w14:textId="77777777" w:rsidR="002155F0" w:rsidRPr="00381B84" w:rsidRDefault="002155F0" w:rsidP="002155F0">
      <w:pPr>
        <w:numPr>
          <w:ilvl w:val="0"/>
          <w:numId w:val="18"/>
        </w:numPr>
        <w:rPr>
          <w:rFonts w:cs="Arial"/>
          <w:sz w:val="22"/>
          <w:szCs w:val="22"/>
          <w:lang w:eastAsia="es-CO"/>
        </w:rPr>
      </w:pPr>
      <w:r w:rsidRPr="00381B84">
        <w:rPr>
          <w:rFonts w:cs="Arial"/>
          <w:sz w:val="22"/>
          <w:szCs w:val="22"/>
          <w:lang w:eastAsia="es-CO"/>
        </w:rPr>
        <w:t>Correspondencia represada</w:t>
      </w:r>
    </w:p>
    <w:p w14:paraId="40C12AA8" w14:textId="77777777" w:rsidR="002155F0" w:rsidRPr="00381B84" w:rsidRDefault="002155F0" w:rsidP="002155F0">
      <w:pPr>
        <w:numPr>
          <w:ilvl w:val="0"/>
          <w:numId w:val="18"/>
        </w:numPr>
        <w:rPr>
          <w:rFonts w:cs="Arial"/>
          <w:sz w:val="22"/>
          <w:szCs w:val="22"/>
          <w:lang w:eastAsia="es-CO"/>
        </w:rPr>
      </w:pPr>
      <w:r w:rsidRPr="00381B84">
        <w:rPr>
          <w:rFonts w:cs="Arial"/>
          <w:sz w:val="22"/>
          <w:szCs w:val="22"/>
          <w:lang w:eastAsia="es-CO"/>
        </w:rPr>
        <w:t>No había certeza del número de expedientes y algunos se encontraban dispersos en diferentes áreas del DAMA</w:t>
      </w:r>
    </w:p>
    <w:p w14:paraId="4D8E565B" w14:textId="77777777" w:rsidR="002155F0" w:rsidRPr="00381B84" w:rsidRDefault="002155F0" w:rsidP="002155F0">
      <w:pPr>
        <w:numPr>
          <w:ilvl w:val="0"/>
          <w:numId w:val="18"/>
        </w:numPr>
        <w:rPr>
          <w:rFonts w:cs="Arial"/>
          <w:sz w:val="22"/>
          <w:szCs w:val="22"/>
          <w:lang w:eastAsia="es-CO"/>
        </w:rPr>
      </w:pPr>
      <w:r w:rsidRPr="00381B84">
        <w:rPr>
          <w:rFonts w:cs="Arial"/>
          <w:sz w:val="22"/>
          <w:szCs w:val="22"/>
          <w:lang w:eastAsia="es-CO"/>
        </w:rPr>
        <w:t>Desactualización y desorganización de expedientes</w:t>
      </w:r>
    </w:p>
    <w:p w14:paraId="6893CD67" w14:textId="77777777" w:rsidR="002155F0" w:rsidRPr="00381B84" w:rsidRDefault="002155F0" w:rsidP="002155F0">
      <w:pPr>
        <w:numPr>
          <w:ilvl w:val="0"/>
          <w:numId w:val="18"/>
        </w:numPr>
        <w:rPr>
          <w:rFonts w:cs="Arial"/>
          <w:sz w:val="22"/>
          <w:szCs w:val="22"/>
          <w:lang w:eastAsia="es-CO"/>
        </w:rPr>
      </w:pPr>
      <w:r w:rsidRPr="00381B84">
        <w:rPr>
          <w:rFonts w:cs="Arial"/>
          <w:sz w:val="22"/>
          <w:szCs w:val="22"/>
          <w:lang w:eastAsia="es-CO"/>
        </w:rPr>
        <w:t>La mayoría no estaban foliados ni organizados cronológicamente y estaban deteriorados</w:t>
      </w:r>
    </w:p>
    <w:p w14:paraId="093BDB49" w14:textId="77777777" w:rsidR="002155F0" w:rsidRPr="00381B84" w:rsidRDefault="002155F0" w:rsidP="002155F0">
      <w:pPr>
        <w:numPr>
          <w:ilvl w:val="0"/>
          <w:numId w:val="18"/>
        </w:numPr>
        <w:rPr>
          <w:rFonts w:cs="Arial"/>
          <w:sz w:val="22"/>
          <w:szCs w:val="22"/>
          <w:lang w:eastAsia="es-CO"/>
        </w:rPr>
      </w:pPr>
      <w:r w:rsidRPr="00381B84">
        <w:rPr>
          <w:rFonts w:cs="Arial"/>
          <w:sz w:val="22"/>
          <w:szCs w:val="22"/>
          <w:lang w:eastAsia="es-CO"/>
        </w:rPr>
        <w:t>En el SIA –DAMA están ingresados los expedientes desde el año 2004</w:t>
      </w:r>
    </w:p>
    <w:p w14:paraId="58584474" w14:textId="77777777" w:rsidR="002155F0" w:rsidRPr="00381B84" w:rsidRDefault="002155F0" w:rsidP="002155F0">
      <w:pPr>
        <w:rPr>
          <w:rFonts w:cs="Arial"/>
          <w:sz w:val="22"/>
          <w:szCs w:val="22"/>
          <w:lang w:eastAsia="es-CO"/>
        </w:rPr>
      </w:pPr>
    </w:p>
    <w:p w14:paraId="4D46F42D" w14:textId="77777777" w:rsidR="002155F0" w:rsidRPr="00381B84" w:rsidRDefault="002155F0" w:rsidP="002155F0">
      <w:pPr>
        <w:rPr>
          <w:rFonts w:cs="Arial"/>
          <w:sz w:val="22"/>
          <w:szCs w:val="22"/>
          <w:lang w:eastAsia="es-CO"/>
        </w:rPr>
      </w:pPr>
      <w:r w:rsidRPr="00381B84">
        <w:rPr>
          <w:rFonts w:cs="Arial"/>
          <w:sz w:val="22"/>
          <w:szCs w:val="22"/>
          <w:lang w:eastAsia="es-CO"/>
        </w:rPr>
        <w:t>Se determinaron productos como:</w:t>
      </w:r>
    </w:p>
    <w:p w14:paraId="36123A9D" w14:textId="77777777" w:rsidR="002155F0" w:rsidRPr="00381B84" w:rsidRDefault="002155F0" w:rsidP="002155F0">
      <w:pPr>
        <w:rPr>
          <w:rFonts w:cs="Arial"/>
          <w:sz w:val="22"/>
          <w:szCs w:val="22"/>
          <w:lang w:eastAsia="es-CO"/>
        </w:rPr>
      </w:pPr>
    </w:p>
    <w:p w14:paraId="745F71D3" w14:textId="77777777" w:rsidR="002155F0" w:rsidRPr="00381B84" w:rsidRDefault="002155F0" w:rsidP="002155F0">
      <w:pPr>
        <w:numPr>
          <w:ilvl w:val="0"/>
          <w:numId w:val="19"/>
        </w:numPr>
        <w:rPr>
          <w:rFonts w:cs="Arial"/>
          <w:sz w:val="22"/>
          <w:szCs w:val="22"/>
          <w:lang w:eastAsia="es-CO"/>
        </w:rPr>
      </w:pPr>
      <w:r w:rsidRPr="00381B84">
        <w:rPr>
          <w:rFonts w:cs="Arial"/>
          <w:sz w:val="22"/>
          <w:szCs w:val="22"/>
          <w:lang w:eastAsia="es-CO"/>
        </w:rPr>
        <w:t>Documento de Diagnóstico</w:t>
      </w:r>
    </w:p>
    <w:p w14:paraId="0C9E8EDC" w14:textId="77777777" w:rsidR="002155F0" w:rsidRPr="00381B84" w:rsidRDefault="002155F0" w:rsidP="002155F0">
      <w:pPr>
        <w:numPr>
          <w:ilvl w:val="0"/>
          <w:numId w:val="19"/>
        </w:numPr>
        <w:rPr>
          <w:rFonts w:cs="Arial"/>
          <w:sz w:val="22"/>
          <w:szCs w:val="22"/>
          <w:lang w:eastAsia="es-CO"/>
        </w:rPr>
      </w:pPr>
      <w:r w:rsidRPr="00381B84">
        <w:rPr>
          <w:rFonts w:cs="Arial"/>
          <w:sz w:val="22"/>
          <w:szCs w:val="22"/>
          <w:lang w:eastAsia="es-CO"/>
        </w:rPr>
        <w:t>Documento de adecuación físico y de requerimientos de equipos e implementos para la gestión.</w:t>
      </w:r>
    </w:p>
    <w:p w14:paraId="39DB5448" w14:textId="77777777" w:rsidR="002155F0" w:rsidRPr="00381B84" w:rsidRDefault="002155F0" w:rsidP="002155F0">
      <w:pPr>
        <w:numPr>
          <w:ilvl w:val="0"/>
          <w:numId w:val="19"/>
        </w:numPr>
        <w:rPr>
          <w:rFonts w:cs="Arial"/>
          <w:sz w:val="22"/>
          <w:szCs w:val="22"/>
          <w:lang w:eastAsia="es-CO"/>
        </w:rPr>
      </w:pPr>
      <w:r w:rsidRPr="00381B84">
        <w:rPr>
          <w:rFonts w:cs="Arial"/>
          <w:sz w:val="22"/>
          <w:szCs w:val="22"/>
          <w:lang w:eastAsia="es-CO"/>
        </w:rPr>
        <w:t>Inventario Físico de los Expedientes en el DAMA, registrados en el SIA</w:t>
      </w:r>
    </w:p>
    <w:p w14:paraId="2E3D1723" w14:textId="77777777" w:rsidR="002155F0" w:rsidRPr="00381B84" w:rsidRDefault="002155F0" w:rsidP="002155F0">
      <w:pPr>
        <w:numPr>
          <w:ilvl w:val="0"/>
          <w:numId w:val="19"/>
        </w:numPr>
        <w:rPr>
          <w:rFonts w:cs="Arial"/>
          <w:sz w:val="22"/>
          <w:szCs w:val="22"/>
          <w:lang w:eastAsia="es-CO"/>
        </w:rPr>
      </w:pPr>
      <w:r w:rsidRPr="00381B84">
        <w:rPr>
          <w:rFonts w:cs="Arial"/>
          <w:sz w:val="22"/>
          <w:szCs w:val="22"/>
          <w:lang w:eastAsia="es-CO"/>
        </w:rPr>
        <w:t>Inventario técnico jurídico de todos los expedientes.</w:t>
      </w:r>
    </w:p>
    <w:p w14:paraId="78AD7067" w14:textId="77777777" w:rsidR="002155F0" w:rsidRPr="00381B84" w:rsidRDefault="002155F0" w:rsidP="002155F0">
      <w:pPr>
        <w:numPr>
          <w:ilvl w:val="0"/>
          <w:numId w:val="19"/>
        </w:numPr>
        <w:rPr>
          <w:rFonts w:cs="Arial"/>
          <w:sz w:val="22"/>
          <w:szCs w:val="22"/>
          <w:lang w:eastAsia="es-CO"/>
        </w:rPr>
      </w:pPr>
      <w:r w:rsidRPr="00381B84">
        <w:rPr>
          <w:rFonts w:cs="Arial"/>
          <w:sz w:val="22"/>
          <w:szCs w:val="22"/>
          <w:lang w:eastAsia="es-CO"/>
        </w:rPr>
        <w:t>Expedientes organizados y actualizados físicamente.</w:t>
      </w:r>
    </w:p>
    <w:p w14:paraId="30BE25B1" w14:textId="77777777" w:rsidR="002155F0" w:rsidRPr="00381B84" w:rsidRDefault="002155F0" w:rsidP="002155F0">
      <w:pPr>
        <w:numPr>
          <w:ilvl w:val="0"/>
          <w:numId w:val="19"/>
        </w:numPr>
        <w:rPr>
          <w:rFonts w:cs="Arial"/>
          <w:sz w:val="22"/>
          <w:szCs w:val="22"/>
          <w:lang w:eastAsia="es-CO"/>
        </w:rPr>
      </w:pPr>
      <w:r w:rsidRPr="00381B84">
        <w:rPr>
          <w:rFonts w:cs="Arial"/>
          <w:sz w:val="22"/>
          <w:szCs w:val="22"/>
          <w:lang w:eastAsia="es-CO"/>
        </w:rPr>
        <w:t>Administración y custodia por 12 meses.</w:t>
      </w:r>
    </w:p>
    <w:p w14:paraId="09B8BDF6" w14:textId="77777777" w:rsidR="002155F0" w:rsidRPr="00381B84" w:rsidRDefault="002155F0" w:rsidP="002155F0">
      <w:pPr>
        <w:numPr>
          <w:ilvl w:val="0"/>
          <w:numId w:val="19"/>
        </w:numPr>
        <w:rPr>
          <w:rFonts w:cs="Arial"/>
          <w:sz w:val="22"/>
          <w:szCs w:val="22"/>
          <w:lang w:eastAsia="es-CO"/>
        </w:rPr>
      </w:pPr>
      <w:r w:rsidRPr="00381B84">
        <w:rPr>
          <w:rFonts w:cs="Arial"/>
          <w:sz w:val="22"/>
          <w:szCs w:val="22"/>
          <w:lang w:eastAsia="es-CO"/>
        </w:rPr>
        <w:t>Plan de Capacitación</w:t>
      </w:r>
    </w:p>
    <w:p w14:paraId="0F5C44DC" w14:textId="77777777" w:rsidR="002155F0" w:rsidRPr="00381B84" w:rsidRDefault="002155F0" w:rsidP="002155F0">
      <w:pPr>
        <w:numPr>
          <w:ilvl w:val="0"/>
          <w:numId w:val="19"/>
        </w:numPr>
        <w:rPr>
          <w:rFonts w:cs="Arial"/>
          <w:sz w:val="22"/>
          <w:szCs w:val="22"/>
          <w:lang w:eastAsia="es-CO"/>
        </w:rPr>
      </w:pPr>
      <w:r w:rsidRPr="00381B84">
        <w:rPr>
          <w:rFonts w:cs="Arial"/>
          <w:sz w:val="22"/>
          <w:szCs w:val="22"/>
          <w:lang w:eastAsia="es-CO"/>
        </w:rPr>
        <w:t>Plan de Gestión Documental</w:t>
      </w:r>
    </w:p>
    <w:p w14:paraId="61CA7221" w14:textId="77777777" w:rsidR="002155F0" w:rsidRPr="00381B84" w:rsidRDefault="002155F0" w:rsidP="002155F0">
      <w:pPr>
        <w:rPr>
          <w:rFonts w:cs="Arial"/>
          <w:sz w:val="22"/>
          <w:szCs w:val="22"/>
          <w:lang w:eastAsia="es-CO"/>
        </w:rPr>
      </w:pPr>
    </w:p>
    <w:p w14:paraId="2E893D65" w14:textId="77777777" w:rsidR="002155F0" w:rsidRPr="00381B84" w:rsidRDefault="002155F0" w:rsidP="002155F0">
      <w:pPr>
        <w:rPr>
          <w:rFonts w:cs="Arial"/>
          <w:sz w:val="22"/>
          <w:szCs w:val="22"/>
          <w:lang w:eastAsia="es-CO"/>
        </w:rPr>
      </w:pPr>
      <w:r w:rsidRPr="00381B84">
        <w:rPr>
          <w:rFonts w:cs="Arial"/>
          <w:sz w:val="22"/>
          <w:szCs w:val="22"/>
          <w:lang w:eastAsia="es-CO"/>
        </w:rPr>
        <w:t>Otro punto importante, a mencionar es la implementación del Sistema de Información Ambiental Procesos y Documentos FOREST© que permite administrar la información generada y recibida. La entidad adquirió este Sistema, que integra la tecnología BPM Y ECM el cual entró a producción en el año 2011 con procesos iniciales de correspondencia, y gradualmente se implementaron procesos que permiten la sistematización de trámites y actividades por medio de flujos de trabajo (</w:t>
      </w:r>
      <w:proofErr w:type="spellStart"/>
      <w:r w:rsidRPr="00381B84">
        <w:rPr>
          <w:rFonts w:cs="Arial"/>
          <w:sz w:val="22"/>
          <w:szCs w:val="22"/>
          <w:lang w:eastAsia="es-CO"/>
        </w:rPr>
        <w:t>workflow</w:t>
      </w:r>
      <w:proofErr w:type="spellEnd"/>
      <w:r w:rsidRPr="00381B84">
        <w:rPr>
          <w:rFonts w:cs="Arial"/>
          <w:sz w:val="22"/>
          <w:szCs w:val="22"/>
          <w:lang w:eastAsia="es-CO"/>
        </w:rPr>
        <w:t xml:space="preserve">), generación de documentos electrónicos con base en plantillas definidas en el sistema.  </w:t>
      </w:r>
    </w:p>
    <w:p w14:paraId="62052AA0" w14:textId="77777777" w:rsidR="002155F0" w:rsidRPr="00381B84" w:rsidRDefault="002155F0" w:rsidP="002155F0">
      <w:pPr>
        <w:rPr>
          <w:rFonts w:cs="Arial"/>
          <w:sz w:val="22"/>
          <w:szCs w:val="22"/>
          <w:lang w:eastAsia="es-CO"/>
        </w:rPr>
      </w:pPr>
    </w:p>
    <w:p w14:paraId="7B411B48" w14:textId="77777777" w:rsidR="002155F0" w:rsidRPr="00381B84" w:rsidRDefault="002155F0" w:rsidP="002155F0">
      <w:pPr>
        <w:rPr>
          <w:rFonts w:cs="Arial"/>
          <w:sz w:val="22"/>
          <w:szCs w:val="22"/>
          <w:lang w:eastAsia="es-CO"/>
        </w:rPr>
      </w:pPr>
      <w:r w:rsidRPr="00381B84">
        <w:rPr>
          <w:rFonts w:cs="Arial"/>
          <w:sz w:val="22"/>
          <w:szCs w:val="22"/>
          <w:lang w:eastAsia="es-CO"/>
        </w:rPr>
        <w:t xml:space="preserve">El Sistema de Información Ambiental Procesos y Documentos FOREST© cuenta con varios componentes, dentro de los cuales se encuentra el de Tablas de Retención Documental (TRD) que permite realizar la administración de las Tablas de Retención Documental. Este módulo permite la clasificación de todos los documentos (físicos y/o electrónicos) que se almacenen en el sistema siguiendo la estructura de series, </w:t>
      </w:r>
      <w:proofErr w:type="spellStart"/>
      <w:r w:rsidRPr="00381B84">
        <w:rPr>
          <w:rFonts w:cs="Arial"/>
          <w:sz w:val="22"/>
          <w:szCs w:val="22"/>
          <w:lang w:eastAsia="es-CO"/>
        </w:rPr>
        <w:t>sub-series</w:t>
      </w:r>
      <w:proofErr w:type="spellEnd"/>
      <w:r w:rsidRPr="00381B84">
        <w:rPr>
          <w:rFonts w:cs="Arial"/>
          <w:sz w:val="22"/>
          <w:szCs w:val="22"/>
          <w:lang w:eastAsia="es-CO"/>
        </w:rPr>
        <w:t xml:space="preserve"> y expediente o carpeta virtual. </w:t>
      </w:r>
    </w:p>
    <w:p w14:paraId="0BC08D39" w14:textId="77777777" w:rsidR="002155F0" w:rsidRPr="00381B84" w:rsidRDefault="002155F0" w:rsidP="002155F0">
      <w:pPr>
        <w:rPr>
          <w:rFonts w:cs="Arial"/>
          <w:sz w:val="22"/>
          <w:szCs w:val="22"/>
          <w:lang w:eastAsia="es-CO"/>
        </w:rPr>
      </w:pPr>
    </w:p>
    <w:p w14:paraId="74F6851E" w14:textId="0834049F" w:rsidR="002155F0" w:rsidRPr="00381B84" w:rsidRDefault="002155F0" w:rsidP="002155F0">
      <w:pPr>
        <w:rPr>
          <w:rFonts w:cs="Arial"/>
          <w:sz w:val="22"/>
          <w:szCs w:val="22"/>
          <w:lang w:eastAsia="es-CO"/>
        </w:rPr>
      </w:pPr>
      <w:r w:rsidRPr="00381B84">
        <w:rPr>
          <w:rFonts w:cs="Arial"/>
          <w:sz w:val="22"/>
          <w:szCs w:val="22"/>
          <w:lang w:eastAsia="es-CO"/>
        </w:rPr>
        <w:lastRenderedPageBreak/>
        <w:t xml:space="preserve">En el segundo semestre del año 2019 se </w:t>
      </w:r>
      <w:r w:rsidR="009E2BFA" w:rsidRPr="00381B84">
        <w:rPr>
          <w:rFonts w:cs="Arial"/>
          <w:sz w:val="22"/>
          <w:szCs w:val="22"/>
          <w:lang w:eastAsia="es-CO"/>
        </w:rPr>
        <w:t>implementó</w:t>
      </w:r>
      <w:r w:rsidRPr="00381B84">
        <w:rPr>
          <w:rFonts w:cs="Arial"/>
          <w:sz w:val="22"/>
          <w:szCs w:val="22"/>
          <w:lang w:eastAsia="es-CO"/>
        </w:rPr>
        <w:t xml:space="preserve"> el Programa de gestión Documental - PGD y el  Plan Institucional de Archivos – PINAR a cargo de la Dirección de Gestión Corporativa, con el fin de dar cumplimiento al Decreto 2609 de 2012 y de desarrollar la gestión documental en la entidad; con este se pretende orientar a la SDA en su implementación, resaltando la importancia de los documentos y archivos, que constituyen la memoria institucional de ella, teniendo en cuenta su evolución, logros y mejora en calidad de información pública, bajo las variadas alternativas de participación ciudadana, y ubicando como centro de su desarrollo ambiental al ciudadano, con el fin de enfrentar retos, en lo que hace la administración distrital igualmente  permite además cumplir con los propósitos de la función archivística y la gestión documental, contribuyendo de manera efectiva al fortalecimiento institucional, la transparencia, la eficiencia y el acceso a los documentos, a la vez que facilita y consolida la modernización en la gestión de archivos en el marco del archivo total.</w:t>
      </w:r>
    </w:p>
    <w:p w14:paraId="305DBFB1" w14:textId="77777777" w:rsidR="002155F0" w:rsidRPr="00381B84" w:rsidRDefault="002155F0" w:rsidP="002155F0">
      <w:pPr>
        <w:rPr>
          <w:rFonts w:cs="Arial"/>
          <w:sz w:val="22"/>
          <w:szCs w:val="22"/>
        </w:rPr>
      </w:pPr>
    </w:p>
    <w:p w14:paraId="178FC371" w14:textId="77777777" w:rsidR="002155F0" w:rsidRPr="00381B84" w:rsidRDefault="002155F0" w:rsidP="002155F0">
      <w:pPr>
        <w:rPr>
          <w:rFonts w:cs="Arial"/>
          <w:sz w:val="22"/>
          <w:szCs w:val="22"/>
          <w:lang w:eastAsia="es-CO"/>
        </w:rPr>
      </w:pPr>
      <w:r w:rsidRPr="00381B84">
        <w:rPr>
          <w:rFonts w:cs="Arial"/>
          <w:sz w:val="22"/>
          <w:szCs w:val="22"/>
          <w:lang w:eastAsia="es-CO"/>
        </w:rPr>
        <w:t xml:space="preserve">La situación actual de la SDA con relación a los Programas de Gestión Documental y de administración de Archivo se ve reflejada en la siguiente identificación de aspectos críticos: </w:t>
      </w:r>
    </w:p>
    <w:p w14:paraId="01498D3D" w14:textId="77777777" w:rsidR="002155F0" w:rsidRPr="00381B84" w:rsidRDefault="002155F0" w:rsidP="002155F0">
      <w:pPr>
        <w:rPr>
          <w:rFonts w:cs="Arial"/>
          <w:sz w:val="22"/>
          <w:szCs w:val="22"/>
          <w:lang w:eastAsia="es-CO"/>
        </w:rPr>
      </w:pPr>
    </w:p>
    <w:p w14:paraId="7DBBFFB3" w14:textId="77777777" w:rsidR="002155F0" w:rsidRPr="00381B84" w:rsidRDefault="002155F0" w:rsidP="002155F0">
      <w:pPr>
        <w:numPr>
          <w:ilvl w:val="0"/>
          <w:numId w:val="20"/>
        </w:numPr>
        <w:ind w:left="426"/>
        <w:rPr>
          <w:rFonts w:cs="Arial"/>
          <w:sz w:val="22"/>
          <w:szCs w:val="22"/>
          <w:lang w:eastAsia="es-CO"/>
        </w:rPr>
      </w:pPr>
      <w:r w:rsidRPr="00381B84">
        <w:rPr>
          <w:rFonts w:cs="Arial"/>
          <w:sz w:val="22"/>
          <w:szCs w:val="22"/>
          <w:lang w:eastAsia="es-CO"/>
        </w:rPr>
        <w:t xml:space="preserve">Pérdida de documentos por falta de orden de los mismos </w:t>
      </w:r>
    </w:p>
    <w:p w14:paraId="304D6C1E" w14:textId="77777777" w:rsidR="002155F0" w:rsidRPr="00381B84" w:rsidRDefault="002155F0" w:rsidP="002155F0">
      <w:pPr>
        <w:numPr>
          <w:ilvl w:val="0"/>
          <w:numId w:val="20"/>
        </w:numPr>
        <w:ind w:left="426"/>
        <w:rPr>
          <w:rFonts w:cs="Arial"/>
          <w:sz w:val="22"/>
          <w:szCs w:val="22"/>
          <w:lang w:eastAsia="es-CO"/>
        </w:rPr>
      </w:pPr>
      <w:r w:rsidRPr="00381B84">
        <w:rPr>
          <w:rFonts w:cs="Arial"/>
          <w:sz w:val="22"/>
          <w:szCs w:val="22"/>
          <w:lang w:eastAsia="es-CO"/>
        </w:rPr>
        <w:t xml:space="preserve">Ausencia de programas de gestión electrónica de documentos de archivo que estén interrelacionados con los archivos análogos. </w:t>
      </w:r>
    </w:p>
    <w:p w14:paraId="2539841B" w14:textId="77777777" w:rsidR="002155F0" w:rsidRPr="00381B84" w:rsidRDefault="002155F0" w:rsidP="002155F0">
      <w:pPr>
        <w:numPr>
          <w:ilvl w:val="0"/>
          <w:numId w:val="20"/>
        </w:numPr>
        <w:ind w:left="426"/>
        <w:rPr>
          <w:rFonts w:cs="Arial"/>
          <w:sz w:val="22"/>
          <w:szCs w:val="22"/>
          <w:lang w:eastAsia="es-CO"/>
        </w:rPr>
      </w:pPr>
      <w:r w:rsidRPr="00381B84">
        <w:rPr>
          <w:rFonts w:cs="Arial"/>
          <w:sz w:val="22"/>
          <w:szCs w:val="22"/>
          <w:lang w:eastAsia="es-CO"/>
        </w:rPr>
        <w:t>Inexistencia de continuidad de los servidores responsables del archivo debido a la rotación de Personal motivada por la falta de profesionalización.</w:t>
      </w:r>
    </w:p>
    <w:p w14:paraId="2A8DC50B" w14:textId="77777777" w:rsidR="002155F0" w:rsidRPr="00381B84" w:rsidRDefault="002155F0" w:rsidP="002155F0">
      <w:pPr>
        <w:numPr>
          <w:ilvl w:val="0"/>
          <w:numId w:val="20"/>
        </w:numPr>
        <w:ind w:left="426"/>
        <w:rPr>
          <w:rFonts w:cs="Arial"/>
          <w:sz w:val="22"/>
          <w:szCs w:val="22"/>
          <w:lang w:eastAsia="es-CO"/>
        </w:rPr>
      </w:pPr>
      <w:r w:rsidRPr="00381B84">
        <w:rPr>
          <w:rFonts w:cs="Arial"/>
          <w:sz w:val="22"/>
          <w:szCs w:val="22"/>
          <w:lang w:eastAsia="es-CO"/>
        </w:rPr>
        <w:t xml:space="preserve">Carencia de programas de capacitación anual en gestión del cambio. </w:t>
      </w:r>
    </w:p>
    <w:p w14:paraId="1BCD0A8B" w14:textId="77777777" w:rsidR="002155F0" w:rsidRPr="00381B84" w:rsidRDefault="002155F0" w:rsidP="002155F0">
      <w:pPr>
        <w:numPr>
          <w:ilvl w:val="0"/>
          <w:numId w:val="20"/>
        </w:numPr>
        <w:ind w:left="426"/>
        <w:rPr>
          <w:rFonts w:cs="Arial"/>
          <w:sz w:val="22"/>
          <w:szCs w:val="22"/>
          <w:lang w:eastAsia="es-CO"/>
        </w:rPr>
      </w:pPr>
      <w:r w:rsidRPr="00381B84">
        <w:rPr>
          <w:rFonts w:cs="Arial"/>
          <w:sz w:val="22"/>
          <w:szCs w:val="22"/>
          <w:lang w:eastAsia="es-CO"/>
        </w:rPr>
        <w:t xml:space="preserve">Debilidad de la capacitación en aspectos de Programas de Gestión Documental, metadatos, vocabulario controlado y demás aspectos técnicos. </w:t>
      </w:r>
    </w:p>
    <w:p w14:paraId="241A3E48" w14:textId="77777777" w:rsidR="002155F0" w:rsidRPr="00381B84" w:rsidRDefault="002155F0" w:rsidP="002155F0">
      <w:pPr>
        <w:numPr>
          <w:ilvl w:val="0"/>
          <w:numId w:val="20"/>
        </w:numPr>
        <w:ind w:left="426"/>
        <w:rPr>
          <w:rFonts w:cs="Arial"/>
          <w:sz w:val="22"/>
          <w:szCs w:val="22"/>
          <w:lang w:eastAsia="es-CO"/>
        </w:rPr>
      </w:pPr>
      <w:r w:rsidRPr="00381B84">
        <w:rPr>
          <w:rFonts w:cs="Arial"/>
          <w:sz w:val="22"/>
          <w:szCs w:val="22"/>
          <w:lang w:eastAsia="es-CO"/>
        </w:rPr>
        <w:t>Hace falta la incorporación de una dependencia en la estructura organizacional para trabajar todo lo relacionado con los Programas de Gestión Documental-PGD y el SIGA. Subsistema Interno de Gestión Documental y Archivo.</w:t>
      </w:r>
    </w:p>
    <w:p w14:paraId="1DD40415" w14:textId="77777777" w:rsidR="002155F0" w:rsidRPr="00381B84" w:rsidRDefault="002155F0" w:rsidP="002155F0">
      <w:pPr>
        <w:numPr>
          <w:ilvl w:val="0"/>
          <w:numId w:val="20"/>
        </w:numPr>
        <w:ind w:left="426"/>
        <w:rPr>
          <w:rFonts w:cs="Arial"/>
          <w:sz w:val="22"/>
          <w:szCs w:val="22"/>
          <w:lang w:eastAsia="es-CO"/>
        </w:rPr>
      </w:pPr>
      <w:r w:rsidRPr="00381B84">
        <w:rPr>
          <w:rFonts w:cs="Arial"/>
          <w:sz w:val="22"/>
          <w:szCs w:val="22"/>
          <w:lang w:eastAsia="es-CO"/>
        </w:rPr>
        <w:t xml:space="preserve">La infraestructura física en donde se desarrollan las actividades de archivo no </w:t>
      </w:r>
      <w:proofErr w:type="gramStart"/>
      <w:r w:rsidRPr="00381B84">
        <w:rPr>
          <w:rFonts w:cs="Arial"/>
          <w:sz w:val="22"/>
          <w:szCs w:val="22"/>
          <w:lang w:eastAsia="es-CO"/>
        </w:rPr>
        <w:t>están</w:t>
      </w:r>
      <w:proofErr w:type="gramEnd"/>
      <w:r w:rsidRPr="00381B84">
        <w:rPr>
          <w:rFonts w:cs="Arial"/>
          <w:sz w:val="22"/>
          <w:szCs w:val="22"/>
          <w:lang w:eastAsia="es-CO"/>
        </w:rPr>
        <w:t xml:space="preserve"> adecuadas para realizar las actividades, conforme a la normatividad aplicable</w:t>
      </w:r>
    </w:p>
    <w:p w14:paraId="69AD6EBF" w14:textId="77777777" w:rsidR="002155F0" w:rsidRPr="00381B84" w:rsidRDefault="002155F0" w:rsidP="002155F0">
      <w:pPr>
        <w:numPr>
          <w:ilvl w:val="0"/>
          <w:numId w:val="20"/>
        </w:numPr>
        <w:ind w:left="426"/>
        <w:rPr>
          <w:rFonts w:cs="Arial"/>
          <w:sz w:val="22"/>
          <w:szCs w:val="22"/>
          <w:lang w:eastAsia="es-CO"/>
        </w:rPr>
      </w:pPr>
      <w:r w:rsidRPr="00381B84">
        <w:rPr>
          <w:rFonts w:cs="Arial"/>
          <w:sz w:val="22"/>
          <w:szCs w:val="22"/>
          <w:lang w:eastAsia="es-CO"/>
        </w:rPr>
        <w:t xml:space="preserve">Desactualización de las distintas herramientas archivistas como: a) El Cuadro de Clasificación Documental (CCD). b) La Tabla de Retención Documental (TRD). c) El Programa de Gestión Documental (PGD). d) El Plan Institucional de Archivos de la Entidad (PINAR). e) El Inventario Documental. f) Un modelo de requisitos para la gestión de documentos electrónicos. g) Los bancos terminológicos de tipos, series y </w:t>
      </w:r>
      <w:proofErr w:type="spellStart"/>
      <w:r w:rsidRPr="00381B84">
        <w:rPr>
          <w:rFonts w:cs="Arial"/>
          <w:sz w:val="22"/>
          <w:szCs w:val="22"/>
          <w:lang w:eastAsia="es-CO"/>
        </w:rPr>
        <w:t>sub-series</w:t>
      </w:r>
      <w:proofErr w:type="spellEnd"/>
      <w:r w:rsidRPr="00381B84">
        <w:rPr>
          <w:rFonts w:cs="Arial"/>
          <w:sz w:val="22"/>
          <w:szCs w:val="22"/>
          <w:lang w:eastAsia="es-CO"/>
        </w:rPr>
        <w:t xml:space="preserve"> documentales. h) Los mapas de procesos, flujos documentales y la descripción de las funciones de las unidades administrativas de la entidad. i) Las Tablas de Control de Acceso para el establecimiento de categorías adecuadas de derechos y restricciones de acceso y seguridad aplicables a los documentos. </w:t>
      </w:r>
    </w:p>
    <w:p w14:paraId="3D7E7C6A" w14:textId="77777777" w:rsidR="002155F0" w:rsidRDefault="002155F0" w:rsidP="002155F0">
      <w:pPr>
        <w:contextualSpacing/>
        <w:jc w:val="left"/>
        <w:rPr>
          <w:rFonts w:cs="Arial"/>
          <w:sz w:val="22"/>
          <w:szCs w:val="22"/>
          <w:lang w:eastAsia="es-CO"/>
        </w:rPr>
      </w:pPr>
    </w:p>
    <w:p w14:paraId="3877BEFB" w14:textId="77777777" w:rsidR="00F22A54" w:rsidRPr="00381B84" w:rsidRDefault="00F22A54" w:rsidP="00066675">
      <w:pPr>
        <w:ind w:left="1080"/>
        <w:contextualSpacing/>
        <w:jc w:val="left"/>
        <w:rPr>
          <w:rFonts w:cs="Arial"/>
          <w:sz w:val="22"/>
          <w:szCs w:val="22"/>
          <w:highlight w:val="green"/>
          <w:lang w:eastAsia="es-CO"/>
        </w:rPr>
      </w:pPr>
    </w:p>
    <w:p w14:paraId="64E6802B" w14:textId="77777777" w:rsidR="002155F0" w:rsidRPr="00381B84" w:rsidRDefault="00B90D27" w:rsidP="00B86AA6">
      <w:pPr>
        <w:pStyle w:val="Prrafodelista"/>
        <w:numPr>
          <w:ilvl w:val="0"/>
          <w:numId w:val="2"/>
        </w:numPr>
        <w:contextualSpacing/>
        <w:jc w:val="left"/>
        <w:rPr>
          <w:rFonts w:cs="Arial"/>
          <w:sz w:val="22"/>
          <w:szCs w:val="22"/>
          <w:lang w:eastAsia="es-CO"/>
        </w:rPr>
      </w:pPr>
      <w:hyperlink r:id="rId9" w:anchor="Participantes!A1" w:history="1">
        <w:r w:rsidR="00F22A54" w:rsidRPr="00381B84">
          <w:rPr>
            <w:rFonts w:cs="Arial"/>
            <w:b/>
            <w:bCs/>
            <w:sz w:val="22"/>
            <w:szCs w:val="22"/>
            <w:lang w:eastAsia="es-CO"/>
          </w:rPr>
          <w:t>Participantes</w:t>
        </w:r>
      </w:hyperlink>
      <w:r w:rsidR="00F22A54" w:rsidRPr="00381B84">
        <w:rPr>
          <w:rFonts w:cs="Arial"/>
          <w:b/>
          <w:bCs/>
          <w:sz w:val="22"/>
          <w:szCs w:val="22"/>
          <w:lang w:eastAsia="es-CO"/>
        </w:rPr>
        <w:t xml:space="preserve"> </w:t>
      </w:r>
    </w:p>
    <w:p w14:paraId="79CFDB6B" w14:textId="77777777" w:rsidR="002155F0" w:rsidRPr="00381B84" w:rsidRDefault="002155F0" w:rsidP="002155F0">
      <w:pPr>
        <w:pStyle w:val="Prrafodelista"/>
        <w:ind w:left="720"/>
        <w:contextualSpacing/>
        <w:jc w:val="left"/>
        <w:rPr>
          <w:rFonts w:cs="Arial"/>
          <w:sz w:val="22"/>
          <w:szCs w:val="22"/>
          <w:lang w:eastAsia="es-CO"/>
        </w:rPr>
      </w:pPr>
    </w:p>
    <w:p w14:paraId="362183FE" w14:textId="46314A8F" w:rsidR="002155F0" w:rsidRPr="00381B84" w:rsidRDefault="00F22A54" w:rsidP="002155F0">
      <w:pPr>
        <w:pStyle w:val="Prrafodelista"/>
        <w:numPr>
          <w:ilvl w:val="1"/>
          <w:numId w:val="2"/>
        </w:numPr>
        <w:contextualSpacing/>
        <w:jc w:val="left"/>
        <w:rPr>
          <w:rFonts w:cs="Arial"/>
          <w:b/>
          <w:bCs/>
          <w:sz w:val="22"/>
          <w:szCs w:val="22"/>
          <w:lang w:eastAsia="es-CO"/>
        </w:rPr>
      </w:pPr>
      <w:r w:rsidRPr="00381B84">
        <w:rPr>
          <w:rFonts w:cs="Arial"/>
          <w:b/>
          <w:bCs/>
          <w:sz w:val="22"/>
          <w:szCs w:val="22"/>
          <w:lang w:eastAsia="es-CO"/>
        </w:rPr>
        <w:t>Ident</w:t>
      </w:r>
      <w:r w:rsidR="004363D3">
        <w:rPr>
          <w:rFonts w:cs="Arial"/>
          <w:b/>
          <w:bCs/>
          <w:sz w:val="22"/>
          <w:szCs w:val="22"/>
          <w:lang w:eastAsia="es-CO"/>
        </w:rPr>
        <w:t xml:space="preserve">ificación de los participantes </w:t>
      </w:r>
    </w:p>
    <w:p w14:paraId="3ED1854F" w14:textId="77777777" w:rsidR="002155F0" w:rsidRPr="00381B84" w:rsidRDefault="002155F0" w:rsidP="002155F0">
      <w:pPr>
        <w:contextualSpacing/>
        <w:jc w:val="left"/>
        <w:rPr>
          <w:rFonts w:cs="Arial"/>
          <w:sz w:val="22"/>
          <w:szCs w:val="22"/>
          <w:lang w:eastAsia="es-CO"/>
        </w:rPr>
      </w:pPr>
    </w:p>
    <w:tbl>
      <w:tblPr>
        <w:tblW w:w="5083" w:type="pct"/>
        <w:tblInd w:w="-147"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1293"/>
        <w:gridCol w:w="1827"/>
        <w:gridCol w:w="1328"/>
        <w:gridCol w:w="1863"/>
        <w:gridCol w:w="2664"/>
      </w:tblGrid>
      <w:tr w:rsidR="00463B43" w:rsidRPr="00381B84" w14:paraId="66FB2995" w14:textId="77777777" w:rsidTr="00355C62">
        <w:trPr>
          <w:trHeight w:val="718"/>
          <w:tblHeader/>
        </w:trPr>
        <w:tc>
          <w:tcPr>
            <w:tcW w:w="720" w:type="pct"/>
            <w:shd w:val="clear" w:color="auto" w:fill="8EAADB" w:themeFill="accent1" w:themeFillTint="99"/>
            <w:vAlign w:val="center"/>
            <w:hideMark/>
          </w:tcPr>
          <w:p w14:paraId="13C836B2" w14:textId="77777777" w:rsidR="00463B43" w:rsidRPr="00381B84" w:rsidRDefault="00463B43" w:rsidP="00355C62">
            <w:pPr>
              <w:jc w:val="center"/>
              <w:rPr>
                <w:rFonts w:cs="Arial"/>
                <w:b/>
                <w:bCs/>
                <w:sz w:val="22"/>
                <w:szCs w:val="22"/>
                <w:lang w:eastAsia="es-CO"/>
              </w:rPr>
            </w:pPr>
            <w:r w:rsidRPr="00381B84">
              <w:rPr>
                <w:rFonts w:cs="Arial"/>
                <w:b/>
                <w:bCs/>
                <w:sz w:val="22"/>
                <w:szCs w:val="22"/>
                <w:lang w:eastAsia="es-CO"/>
              </w:rPr>
              <w:lastRenderedPageBreak/>
              <w:t>ACTOR</w:t>
            </w:r>
          </w:p>
        </w:tc>
        <w:tc>
          <w:tcPr>
            <w:tcW w:w="1017" w:type="pct"/>
            <w:shd w:val="clear" w:color="auto" w:fill="8EAADB" w:themeFill="accent1" w:themeFillTint="99"/>
            <w:vAlign w:val="center"/>
            <w:hideMark/>
          </w:tcPr>
          <w:p w14:paraId="02E7148C" w14:textId="77777777" w:rsidR="00463B43" w:rsidRPr="00381B84" w:rsidRDefault="00463B43" w:rsidP="00355C62">
            <w:pPr>
              <w:jc w:val="center"/>
              <w:rPr>
                <w:rFonts w:cs="Arial"/>
                <w:b/>
                <w:bCs/>
                <w:sz w:val="22"/>
                <w:szCs w:val="22"/>
                <w:lang w:eastAsia="es-CO"/>
              </w:rPr>
            </w:pPr>
            <w:r w:rsidRPr="00381B84">
              <w:rPr>
                <w:rFonts w:cs="Arial"/>
                <w:b/>
                <w:bCs/>
                <w:sz w:val="22"/>
                <w:szCs w:val="22"/>
                <w:lang w:eastAsia="es-CO"/>
              </w:rPr>
              <w:t>ENTIDAD</w:t>
            </w:r>
          </w:p>
        </w:tc>
        <w:tc>
          <w:tcPr>
            <w:tcW w:w="740" w:type="pct"/>
            <w:shd w:val="clear" w:color="auto" w:fill="8EAADB" w:themeFill="accent1" w:themeFillTint="99"/>
            <w:vAlign w:val="center"/>
            <w:hideMark/>
          </w:tcPr>
          <w:p w14:paraId="760BF614" w14:textId="77777777" w:rsidR="00463B43" w:rsidRPr="00381B84" w:rsidRDefault="00463B43" w:rsidP="00355C62">
            <w:pPr>
              <w:jc w:val="center"/>
              <w:rPr>
                <w:rFonts w:cs="Arial"/>
                <w:b/>
                <w:bCs/>
                <w:sz w:val="22"/>
                <w:szCs w:val="22"/>
                <w:lang w:eastAsia="es-CO"/>
              </w:rPr>
            </w:pPr>
            <w:r w:rsidRPr="00381B84">
              <w:rPr>
                <w:rFonts w:cs="Arial"/>
                <w:b/>
                <w:bCs/>
                <w:sz w:val="22"/>
                <w:szCs w:val="22"/>
                <w:lang w:eastAsia="es-CO"/>
              </w:rPr>
              <w:t>POSICION</w:t>
            </w:r>
          </w:p>
        </w:tc>
        <w:tc>
          <w:tcPr>
            <w:tcW w:w="1038" w:type="pct"/>
            <w:shd w:val="clear" w:color="auto" w:fill="8EAADB" w:themeFill="accent1" w:themeFillTint="99"/>
            <w:vAlign w:val="center"/>
            <w:hideMark/>
          </w:tcPr>
          <w:p w14:paraId="43EC5873" w14:textId="77777777" w:rsidR="00463B43" w:rsidRPr="00381B84" w:rsidRDefault="00463B43" w:rsidP="00355C62">
            <w:pPr>
              <w:jc w:val="center"/>
              <w:rPr>
                <w:rFonts w:cs="Arial"/>
                <w:b/>
                <w:bCs/>
                <w:sz w:val="22"/>
                <w:szCs w:val="22"/>
                <w:lang w:eastAsia="es-CO"/>
              </w:rPr>
            </w:pPr>
            <w:r w:rsidRPr="00381B84">
              <w:rPr>
                <w:rFonts w:cs="Arial"/>
                <w:b/>
                <w:bCs/>
                <w:sz w:val="22"/>
                <w:szCs w:val="22"/>
                <w:lang w:eastAsia="es-CO"/>
              </w:rPr>
              <w:t xml:space="preserve">INTERESES O EXPECTATIVAS </w:t>
            </w:r>
          </w:p>
        </w:tc>
        <w:tc>
          <w:tcPr>
            <w:tcW w:w="1484" w:type="pct"/>
            <w:shd w:val="clear" w:color="auto" w:fill="8EAADB" w:themeFill="accent1" w:themeFillTint="99"/>
            <w:vAlign w:val="center"/>
            <w:hideMark/>
          </w:tcPr>
          <w:p w14:paraId="5D0A1602" w14:textId="77777777" w:rsidR="00463B43" w:rsidRPr="00381B84" w:rsidRDefault="00463B43" w:rsidP="00355C62">
            <w:pPr>
              <w:jc w:val="center"/>
              <w:rPr>
                <w:rFonts w:cs="Arial"/>
                <w:b/>
                <w:bCs/>
                <w:sz w:val="22"/>
                <w:szCs w:val="22"/>
                <w:lang w:eastAsia="es-CO"/>
              </w:rPr>
            </w:pPr>
            <w:r w:rsidRPr="00381B84">
              <w:rPr>
                <w:rFonts w:cs="Arial"/>
                <w:b/>
                <w:bCs/>
                <w:sz w:val="22"/>
                <w:szCs w:val="22"/>
                <w:lang w:eastAsia="es-CO"/>
              </w:rPr>
              <w:t>CONTRIBUCIÓN O GESTIÓN</w:t>
            </w:r>
          </w:p>
        </w:tc>
      </w:tr>
      <w:tr w:rsidR="00463B43" w:rsidRPr="00381B84" w14:paraId="09D2B4D5" w14:textId="77777777" w:rsidTr="00355C62">
        <w:trPr>
          <w:trHeight w:val="534"/>
        </w:trPr>
        <w:tc>
          <w:tcPr>
            <w:tcW w:w="720" w:type="pct"/>
            <w:shd w:val="clear" w:color="000000" w:fill="FFFFFF"/>
            <w:vAlign w:val="center"/>
            <w:hideMark/>
          </w:tcPr>
          <w:p w14:paraId="4C7737AF"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Distrital</w:t>
            </w:r>
          </w:p>
        </w:tc>
        <w:tc>
          <w:tcPr>
            <w:tcW w:w="1017" w:type="pct"/>
            <w:shd w:val="clear" w:color="000000" w:fill="FFFFFF"/>
            <w:vAlign w:val="center"/>
            <w:hideMark/>
          </w:tcPr>
          <w:p w14:paraId="14A00666"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Secretaria Distrital de Ambiente</w:t>
            </w:r>
          </w:p>
        </w:tc>
        <w:tc>
          <w:tcPr>
            <w:tcW w:w="740" w:type="pct"/>
            <w:shd w:val="clear" w:color="000000" w:fill="FFFFFF"/>
            <w:noWrap/>
            <w:vAlign w:val="center"/>
            <w:hideMark/>
          </w:tcPr>
          <w:p w14:paraId="5A223804"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 xml:space="preserve">Beneficiario </w:t>
            </w:r>
          </w:p>
        </w:tc>
        <w:tc>
          <w:tcPr>
            <w:tcW w:w="1038" w:type="pct"/>
            <w:shd w:val="clear" w:color="000000" w:fill="FFFFFF"/>
            <w:vAlign w:val="center"/>
            <w:hideMark/>
          </w:tcPr>
          <w:p w14:paraId="6DCBDDCC"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 xml:space="preserve">Fortalecer la gestión de la información ambiental </w:t>
            </w:r>
          </w:p>
        </w:tc>
        <w:tc>
          <w:tcPr>
            <w:tcW w:w="1484" w:type="pct"/>
            <w:shd w:val="clear" w:color="000000" w:fill="FFFFFF"/>
            <w:vAlign w:val="center"/>
            <w:hideMark/>
          </w:tcPr>
          <w:p w14:paraId="4108CDFA"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Implementación de procesos que integran el Plan de Gestión Documental y racionalización del cliente interno.</w:t>
            </w:r>
          </w:p>
        </w:tc>
      </w:tr>
      <w:tr w:rsidR="00463B43" w:rsidRPr="00381B84" w14:paraId="30D2AF04" w14:textId="77777777" w:rsidTr="00355C62">
        <w:trPr>
          <w:trHeight w:val="688"/>
        </w:trPr>
        <w:tc>
          <w:tcPr>
            <w:tcW w:w="720" w:type="pct"/>
            <w:shd w:val="clear" w:color="000000" w:fill="FFFFFF"/>
            <w:vAlign w:val="center"/>
            <w:hideMark/>
          </w:tcPr>
          <w:p w14:paraId="73700E04"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Distrital</w:t>
            </w:r>
          </w:p>
        </w:tc>
        <w:tc>
          <w:tcPr>
            <w:tcW w:w="1017" w:type="pct"/>
            <w:shd w:val="clear" w:color="000000" w:fill="FFFFFF"/>
            <w:vAlign w:val="center"/>
            <w:hideMark/>
          </w:tcPr>
          <w:p w14:paraId="2CD6A9F6"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Secretaria Distrital de Ambiente</w:t>
            </w:r>
          </w:p>
        </w:tc>
        <w:tc>
          <w:tcPr>
            <w:tcW w:w="740" w:type="pct"/>
            <w:shd w:val="clear" w:color="000000" w:fill="FFFFFF"/>
            <w:noWrap/>
            <w:vAlign w:val="center"/>
            <w:hideMark/>
          </w:tcPr>
          <w:p w14:paraId="42431B9B"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 xml:space="preserve">Beneficiario </w:t>
            </w:r>
          </w:p>
        </w:tc>
        <w:tc>
          <w:tcPr>
            <w:tcW w:w="1038" w:type="pct"/>
            <w:shd w:val="clear" w:color="000000" w:fill="FFFFFF"/>
            <w:vAlign w:val="center"/>
            <w:hideMark/>
          </w:tcPr>
          <w:p w14:paraId="2386EFF6"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Fortalecer la estructura orgánica y funcional de la SDA.</w:t>
            </w:r>
          </w:p>
        </w:tc>
        <w:tc>
          <w:tcPr>
            <w:tcW w:w="1484" w:type="pct"/>
            <w:shd w:val="clear" w:color="000000" w:fill="FFFFFF"/>
            <w:vAlign w:val="center"/>
            <w:hideMark/>
          </w:tcPr>
          <w:p w14:paraId="0AB0845E"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Reingeniería y fortalecimiento institucional</w:t>
            </w:r>
          </w:p>
        </w:tc>
      </w:tr>
      <w:tr w:rsidR="00463B43" w:rsidRPr="00381B84" w14:paraId="6DCB2EC0" w14:textId="77777777" w:rsidTr="00355C62">
        <w:trPr>
          <w:trHeight w:val="211"/>
        </w:trPr>
        <w:tc>
          <w:tcPr>
            <w:tcW w:w="720" w:type="pct"/>
            <w:shd w:val="clear" w:color="000000" w:fill="FFFFFF"/>
            <w:vAlign w:val="center"/>
            <w:hideMark/>
          </w:tcPr>
          <w:p w14:paraId="1D90EE05"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Distrital</w:t>
            </w:r>
          </w:p>
        </w:tc>
        <w:tc>
          <w:tcPr>
            <w:tcW w:w="1017" w:type="pct"/>
            <w:shd w:val="clear" w:color="000000" w:fill="FFFFFF"/>
            <w:vAlign w:val="center"/>
            <w:hideMark/>
          </w:tcPr>
          <w:p w14:paraId="5C07E6D1" w14:textId="3C40EC5E" w:rsidR="00463B43" w:rsidRPr="00381B84" w:rsidRDefault="00463B43" w:rsidP="00355C62">
            <w:pPr>
              <w:jc w:val="center"/>
              <w:rPr>
                <w:rFonts w:cs="Arial"/>
                <w:color w:val="000000"/>
                <w:sz w:val="22"/>
                <w:szCs w:val="22"/>
                <w:lang w:eastAsia="es-CO"/>
              </w:rPr>
            </w:pPr>
            <w:r w:rsidRPr="00463B43">
              <w:rPr>
                <w:rFonts w:cs="Arial"/>
                <w:color w:val="000000" w:themeColor="text1"/>
                <w:sz w:val="22"/>
                <w:szCs w:val="22"/>
                <w:lang w:eastAsia="es-CO"/>
              </w:rPr>
              <w:t>Secretaria Distrital de Ambiente - Dirección de Planeación</w:t>
            </w:r>
          </w:p>
        </w:tc>
        <w:tc>
          <w:tcPr>
            <w:tcW w:w="740" w:type="pct"/>
            <w:shd w:val="clear" w:color="000000" w:fill="FFFFFF"/>
            <w:noWrap/>
            <w:vAlign w:val="center"/>
            <w:hideMark/>
          </w:tcPr>
          <w:p w14:paraId="362ED830"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Cooperante</w:t>
            </w:r>
          </w:p>
        </w:tc>
        <w:tc>
          <w:tcPr>
            <w:tcW w:w="1038" w:type="pct"/>
            <w:shd w:val="clear" w:color="000000" w:fill="FFFFFF"/>
            <w:vAlign w:val="center"/>
            <w:hideMark/>
          </w:tcPr>
          <w:p w14:paraId="3E28715E"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Formulación de proyectos</w:t>
            </w:r>
          </w:p>
        </w:tc>
        <w:tc>
          <w:tcPr>
            <w:tcW w:w="1484" w:type="pct"/>
            <w:shd w:val="clear" w:color="000000" w:fill="FFFFFF"/>
            <w:vAlign w:val="center"/>
            <w:hideMark/>
          </w:tcPr>
          <w:p w14:paraId="30920B60"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Orientar y liderar la formulación y seguimiento de las políticas y la planeación territorial, económica, social y ambiental del Distrito Capital, conjuntamente con los demás sectores, de acuerdo al Decreto 16 de 2013.</w:t>
            </w:r>
          </w:p>
        </w:tc>
      </w:tr>
      <w:tr w:rsidR="00463B43" w:rsidRPr="00381B84" w14:paraId="38DE89EA" w14:textId="77777777" w:rsidTr="00355C62">
        <w:trPr>
          <w:trHeight w:val="548"/>
        </w:trPr>
        <w:tc>
          <w:tcPr>
            <w:tcW w:w="720" w:type="pct"/>
            <w:shd w:val="clear" w:color="000000" w:fill="FFFFFF"/>
            <w:vAlign w:val="center"/>
            <w:hideMark/>
          </w:tcPr>
          <w:p w14:paraId="26CD6387"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Distrital</w:t>
            </w:r>
          </w:p>
        </w:tc>
        <w:tc>
          <w:tcPr>
            <w:tcW w:w="1017" w:type="pct"/>
            <w:shd w:val="clear" w:color="000000" w:fill="FFFFFF"/>
            <w:vAlign w:val="center"/>
            <w:hideMark/>
          </w:tcPr>
          <w:p w14:paraId="306FFB8D"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Concejo de Bogotá</w:t>
            </w:r>
          </w:p>
        </w:tc>
        <w:tc>
          <w:tcPr>
            <w:tcW w:w="740" w:type="pct"/>
            <w:shd w:val="clear" w:color="000000" w:fill="FFFFFF"/>
            <w:noWrap/>
            <w:vAlign w:val="center"/>
            <w:hideMark/>
          </w:tcPr>
          <w:p w14:paraId="53120AF7"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Oponente</w:t>
            </w:r>
          </w:p>
        </w:tc>
        <w:tc>
          <w:tcPr>
            <w:tcW w:w="1038" w:type="pct"/>
            <w:shd w:val="clear" w:color="000000" w:fill="FFFFFF"/>
            <w:vAlign w:val="center"/>
            <w:hideMark/>
          </w:tcPr>
          <w:p w14:paraId="763B8F27"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Entes de Control político</w:t>
            </w:r>
          </w:p>
        </w:tc>
        <w:tc>
          <w:tcPr>
            <w:tcW w:w="1484" w:type="pct"/>
            <w:shd w:val="clear" w:color="000000" w:fill="FFFFFF"/>
            <w:vAlign w:val="center"/>
            <w:hideMark/>
          </w:tcPr>
          <w:p w14:paraId="65EFBACF" w14:textId="77777777" w:rsidR="00463B43" w:rsidRPr="00381B84" w:rsidRDefault="00463B43" w:rsidP="00355C62">
            <w:pPr>
              <w:jc w:val="center"/>
              <w:rPr>
                <w:rFonts w:cs="Arial"/>
                <w:color w:val="000000"/>
                <w:sz w:val="22"/>
                <w:szCs w:val="22"/>
                <w:lang w:eastAsia="es-CO"/>
              </w:rPr>
            </w:pPr>
            <w:r w:rsidRPr="00381B84">
              <w:rPr>
                <w:rFonts w:cs="Arial"/>
                <w:color w:val="000000"/>
                <w:sz w:val="22"/>
                <w:szCs w:val="22"/>
                <w:lang w:eastAsia="es-CO"/>
              </w:rPr>
              <w:t> Vigilar la gestión de la Administración Distrital</w:t>
            </w:r>
          </w:p>
        </w:tc>
      </w:tr>
    </w:tbl>
    <w:p w14:paraId="366D3F81" w14:textId="77777777" w:rsidR="00855A14" w:rsidRDefault="00855A14" w:rsidP="000B2D82">
      <w:pPr>
        <w:contextualSpacing/>
        <w:rPr>
          <w:rFonts w:cs="Arial"/>
          <w:sz w:val="22"/>
          <w:szCs w:val="22"/>
          <w:lang w:eastAsia="es-CO"/>
        </w:rPr>
      </w:pPr>
    </w:p>
    <w:p w14:paraId="46E58B7A" w14:textId="77777777" w:rsidR="000B2D82" w:rsidRPr="00381B84" w:rsidRDefault="000B2D82" w:rsidP="000B2D82">
      <w:pPr>
        <w:contextualSpacing/>
        <w:rPr>
          <w:rFonts w:cs="Arial"/>
          <w:sz w:val="22"/>
          <w:szCs w:val="22"/>
          <w:lang w:eastAsia="es-CO"/>
        </w:rPr>
      </w:pPr>
    </w:p>
    <w:p w14:paraId="6F24B457" w14:textId="667BE3F4" w:rsidR="00066675" w:rsidRPr="00381B84" w:rsidRDefault="00F22A54" w:rsidP="009E2BFA">
      <w:pPr>
        <w:pStyle w:val="Prrafodelista"/>
        <w:numPr>
          <w:ilvl w:val="1"/>
          <w:numId w:val="2"/>
        </w:numPr>
        <w:contextualSpacing/>
        <w:rPr>
          <w:rFonts w:cs="Arial"/>
          <w:b/>
          <w:bCs/>
          <w:sz w:val="22"/>
          <w:szCs w:val="22"/>
          <w:lang w:eastAsia="es-CO"/>
        </w:rPr>
      </w:pPr>
      <w:r w:rsidRPr="00381B84">
        <w:rPr>
          <w:rFonts w:cs="Arial"/>
          <w:b/>
          <w:bCs/>
          <w:sz w:val="22"/>
          <w:szCs w:val="22"/>
          <w:lang w:eastAsia="es-CO"/>
        </w:rPr>
        <w:t>Análisis de Participantes</w:t>
      </w:r>
      <w:r w:rsidR="00066675" w:rsidRPr="00381B84">
        <w:rPr>
          <w:rFonts w:cs="Arial"/>
          <w:b/>
          <w:bCs/>
          <w:sz w:val="22"/>
          <w:szCs w:val="22"/>
          <w:lang w:eastAsia="es-CO"/>
        </w:rPr>
        <w:t>.</w:t>
      </w:r>
      <w:r w:rsidR="00BB748D" w:rsidRPr="00381B84">
        <w:rPr>
          <w:rFonts w:cs="Arial"/>
          <w:b/>
          <w:bCs/>
          <w:sz w:val="22"/>
          <w:szCs w:val="22"/>
          <w:lang w:eastAsia="es-CO"/>
        </w:rPr>
        <w:t xml:space="preserve"> (ámbito geográfico, rol, intereses, expectativas, posición, tipo de contribución.  debilidades, fuerzas, oportunidades, </w:t>
      </w:r>
      <w:r w:rsidR="009E2BFA" w:rsidRPr="00381B84">
        <w:rPr>
          <w:rFonts w:cs="Arial"/>
          <w:b/>
          <w:bCs/>
          <w:sz w:val="22"/>
          <w:szCs w:val="22"/>
          <w:lang w:eastAsia="es-CO"/>
        </w:rPr>
        <w:t>etc.</w:t>
      </w:r>
      <w:r w:rsidR="00BB748D" w:rsidRPr="00381B84">
        <w:rPr>
          <w:rFonts w:cs="Arial"/>
          <w:b/>
          <w:bCs/>
          <w:sz w:val="22"/>
          <w:szCs w:val="22"/>
          <w:lang w:eastAsia="es-CO"/>
        </w:rPr>
        <w:t>)</w:t>
      </w:r>
    </w:p>
    <w:p w14:paraId="6E275275" w14:textId="77777777" w:rsidR="002155F0" w:rsidRDefault="002155F0" w:rsidP="00463B43">
      <w:pPr>
        <w:contextualSpacing/>
        <w:jc w:val="left"/>
        <w:rPr>
          <w:rFonts w:cs="Arial"/>
          <w:sz w:val="22"/>
          <w:szCs w:val="22"/>
          <w:lang w:eastAsia="es-CO"/>
        </w:rPr>
      </w:pPr>
    </w:p>
    <w:p w14:paraId="788E8C15" w14:textId="77777777" w:rsidR="00463B43" w:rsidRPr="00381B84" w:rsidRDefault="00463B43" w:rsidP="00463B43">
      <w:pPr>
        <w:contextualSpacing/>
        <w:rPr>
          <w:rFonts w:cs="Arial"/>
          <w:sz w:val="22"/>
          <w:szCs w:val="22"/>
          <w:lang w:eastAsia="es-CO"/>
        </w:rPr>
      </w:pPr>
      <w:r w:rsidRPr="00381B84">
        <w:rPr>
          <w:rFonts w:cs="Arial"/>
          <w:sz w:val="22"/>
          <w:szCs w:val="22"/>
          <w:lang w:eastAsia="es-CO"/>
        </w:rPr>
        <w:t>Hay actividades transversales fundamentales, como es el caso de la gestión documental que ha pasado de ser una función de almacenamiento de documentos, a un proyecto que requiere una infraestructura técnica, tecnológica y física que soporte la información y la administración documental de la entidad, que requiere de la participación de las directivas, funcionarios y contratistas que realicen actividades misionales y transversales en esta entidad. Por ello se han adelantados acciones como la implementación de la Política de Gestión Documental que involucra las actualizaciones del Plan de Preservación a largo plazo, actualización del Pinar y actualización de procesos y procedimientos. Aunado a lo anterior la Entidad debe seguir y realizar otras acciones referente a mejoras y actualizaciones al Programa de Gestión Documental  que pretende orientar a la SDA en su implementación, resaltando la importancia de los documentos y archivos, que constituyen la memoria institucional de ella, teniendo en cuenta su evolución, mejora y funcionalidad en calidad de información pública, bajo las variadas alternativas de participación ciudadana, así como el cumplimiento de la normativa aplicada, logrando con ello ubicar como centro de su desarrollo ambiental al ciudadano.</w:t>
      </w:r>
    </w:p>
    <w:p w14:paraId="0FA1007C" w14:textId="77777777" w:rsidR="00463B43" w:rsidRPr="00381B84" w:rsidRDefault="00463B43" w:rsidP="00463B43">
      <w:pPr>
        <w:contextualSpacing/>
        <w:rPr>
          <w:rFonts w:cs="Arial"/>
          <w:sz w:val="22"/>
          <w:szCs w:val="22"/>
          <w:lang w:eastAsia="es-CO"/>
        </w:rPr>
      </w:pPr>
    </w:p>
    <w:p w14:paraId="2E9C5C74" w14:textId="77777777" w:rsidR="00463B43" w:rsidRPr="00381B84" w:rsidRDefault="00463B43" w:rsidP="00463B43">
      <w:pPr>
        <w:contextualSpacing/>
        <w:rPr>
          <w:rFonts w:cs="Arial"/>
          <w:sz w:val="22"/>
          <w:szCs w:val="22"/>
          <w:lang w:eastAsia="es-CO"/>
        </w:rPr>
      </w:pPr>
      <w:r w:rsidRPr="00381B84">
        <w:rPr>
          <w:rFonts w:cs="Arial"/>
          <w:sz w:val="22"/>
          <w:szCs w:val="22"/>
          <w:lang w:eastAsia="es-CO"/>
        </w:rPr>
        <w:t xml:space="preserve">Asimismo, se ha evaluado y determinado que el talento humano se constituye como un recurso eminentemente dinámico, por tal razón requiere aportes que mejore la actitud para </w:t>
      </w:r>
      <w:r w:rsidRPr="00381B84">
        <w:rPr>
          <w:rFonts w:cs="Arial"/>
          <w:sz w:val="22"/>
          <w:szCs w:val="22"/>
          <w:lang w:eastAsia="es-CO"/>
        </w:rPr>
        <w:lastRenderedPageBreak/>
        <w:t>desarrollar nuevas habilidades, obtener nuevos conocimientos y modificar aptitudes y comportamientos, así como su organización dentro una estructura orgánica y funcional. Por tal motivo la Entidad requiere implementar acciones con insumos logísticos, administrativos, humano y recurso físico que permita el fortalecimiento institucional de la SDA.</w:t>
      </w:r>
    </w:p>
    <w:p w14:paraId="3F93ABF4" w14:textId="77777777" w:rsidR="00463B43" w:rsidRPr="00381B84" w:rsidRDefault="00463B43" w:rsidP="00463B43">
      <w:pPr>
        <w:contextualSpacing/>
        <w:rPr>
          <w:rFonts w:cs="Arial"/>
          <w:sz w:val="22"/>
          <w:szCs w:val="22"/>
          <w:lang w:eastAsia="es-CO"/>
        </w:rPr>
      </w:pPr>
    </w:p>
    <w:p w14:paraId="0A479E3F" w14:textId="77777777" w:rsidR="00463B43" w:rsidRPr="00463B43" w:rsidRDefault="00463B43" w:rsidP="00463B43">
      <w:pPr>
        <w:contextualSpacing/>
        <w:jc w:val="left"/>
        <w:rPr>
          <w:rFonts w:cs="Arial"/>
          <w:sz w:val="22"/>
          <w:szCs w:val="22"/>
          <w:lang w:eastAsia="es-CO"/>
        </w:rPr>
      </w:pPr>
    </w:p>
    <w:p w14:paraId="08C61B8A" w14:textId="77777777" w:rsidR="00F22A54" w:rsidRPr="00381B84" w:rsidRDefault="00B90D27" w:rsidP="00F22A54">
      <w:pPr>
        <w:pStyle w:val="Prrafodelista"/>
        <w:numPr>
          <w:ilvl w:val="0"/>
          <w:numId w:val="2"/>
        </w:numPr>
        <w:contextualSpacing/>
        <w:jc w:val="left"/>
        <w:rPr>
          <w:rFonts w:cs="Arial"/>
          <w:b/>
          <w:bCs/>
          <w:sz w:val="22"/>
          <w:szCs w:val="22"/>
          <w:lang w:eastAsia="es-CO"/>
        </w:rPr>
      </w:pPr>
      <w:hyperlink r:id="rId10" w:anchor="Población!A1" w:history="1">
        <w:r w:rsidR="00F22A54" w:rsidRPr="00381B84">
          <w:rPr>
            <w:rFonts w:cs="Arial"/>
            <w:b/>
            <w:bCs/>
            <w:sz w:val="22"/>
            <w:szCs w:val="22"/>
            <w:lang w:eastAsia="es-CO"/>
          </w:rPr>
          <w:t xml:space="preserve">Población </w:t>
        </w:r>
      </w:hyperlink>
    </w:p>
    <w:p w14:paraId="331B36E7" w14:textId="77777777" w:rsidR="000B2D82" w:rsidRPr="00381B84" w:rsidRDefault="000B2D82" w:rsidP="000B2D82">
      <w:pPr>
        <w:pStyle w:val="Prrafodelista"/>
        <w:ind w:left="720"/>
        <w:contextualSpacing/>
        <w:jc w:val="left"/>
        <w:rPr>
          <w:rFonts w:cs="Arial"/>
          <w:b/>
          <w:bCs/>
          <w:sz w:val="22"/>
          <w:szCs w:val="22"/>
          <w:lang w:eastAsia="es-CO"/>
        </w:rPr>
      </w:pPr>
    </w:p>
    <w:p w14:paraId="3616177B" w14:textId="77777777" w:rsidR="00F22A54" w:rsidRPr="00381B84" w:rsidRDefault="00F22A54" w:rsidP="00F22A54">
      <w:pPr>
        <w:pStyle w:val="Prrafodelista"/>
        <w:numPr>
          <w:ilvl w:val="1"/>
          <w:numId w:val="2"/>
        </w:numPr>
        <w:contextualSpacing/>
        <w:jc w:val="left"/>
        <w:rPr>
          <w:rFonts w:cs="Arial"/>
          <w:b/>
          <w:sz w:val="22"/>
          <w:szCs w:val="22"/>
          <w:lang w:eastAsia="es-CO"/>
        </w:rPr>
      </w:pPr>
      <w:r w:rsidRPr="00381B84">
        <w:rPr>
          <w:rFonts w:cs="Arial"/>
          <w:b/>
          <w:sz w:val="22"/>
          <w:szCs w:val="22"/>
          <w:lang w:eastAsia="es-CO"/>
        </w:rPr>
        <w:t xml:space="preserve">Población afectada </w:t>
      </w:r>
      <w:r w:rsidR="00BB748D" w:rsidRPr="00381B84">
        <w:rPr>
          <w:rFonts w:cs="Arial"/>
          <w:b/>
          <w:sz w:val="22"/>
          <w:szCs w:val="22"/>
          <w:lang w:eastAsia="es-CO"/>
        </w:rPr>
        <w:t>problema</w:t>
      </w:r>
    </w:p>
    <w:p w14:paraId="088FA22D" w14:textId="77777777" w:rsidR="000B2D82" w:rsidRPr="00381B84" w:rsidRDefault="000B2D82" w:rsidP="000B2D82">
      <w:pPr>
        <w:contextualSpacing/>
        <w:jc w:val="left"/>
        <w:rPr>
          <w:rFonts w:cs="Arial"/>
          <w:sz w:val="22"/>
          <w:szCs w:val="22"/>
          <w:lang w:eastAsia="es-CO"/>
        </w:rPr>
      </w:pPr>
    </w:p>
    <w:tbl>
      <w:tblPr>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2855"/>
        <w:gridCol w:w="1771"/>
        <w:gridCol w:w="1852"/>
        <w:gridCol w:w="2350"/>
      </w:tblGrid>
      <w:tr w:rsidR="000B2D82" w:rsidRPr="00381B84" w14:paraId="34D4949B" w14:textId="77777777" w:rsidTr="000B2D82">
        <w:trPr>
          <w:trHeight w:val="315"/>
        </w:trPr>
        <w:tc>
          <w:tcPr>
            <w:tcW w:w="1617" w:type="pct"/>
            <w:vMerge w:val="restart"/>
            <w:shd w:val="clear" w:color="000000" w:fill="F2F2F2"/>
            <w:vAlign w:val="center"/>
            <w:hideMark/>
          </w:tcPr>
          <w:p w14:paraId="094D5FAF" w14:textId="77777777" w:rsidR="000B2D82" w:rsidRPr="00381B84" w:rsidRDefault="000B2D82" w:rsidP="000B2D82">
            <w:pPr>
              <w:jc w:val="center"/>
              <w:rPr>
                <w:rFonts w:cs="Arial"/>
                <w:b/>
                <w:bCs/>
                <w:color w:val="000000"/>
                <w:sz w:val="22"/>
                <w:szCs w:val="22"/>
                <w:lang w:eastAsia="es-CO"/>
              </w:rPr>
            </w:pPr>
            <w:r w:rsidRPr="00381B84">
              <w:rPr>
                <w:rFonts w:cs="Arial"/>
                <w:b/>
                <w:bCs/>
                <w:color w:val="000000"/>
                <w:sz w:val="22"/>
                <w:szCs w:val="22"/>
                <w:lang w:eastAsia="es-CO"/>
              </w:rPr>
              <w:t>GRUPO ETAREO (ENFOQUE GENERACIONAL)</w:t>
            </w:r>
          </w:p>
        </w:tc>
        <w:tc>
          <w:tcPr>
            <w:tcW w:w="2052" w:type="pct"/>
            <w:gridSpan w:val="2"/>
            <w:shd w:val="clear" w:color="000000" w:fill="8EA9DB"/>
            <w:vAlign w:val="center"/>
            <w:hideMark/>
          </w:tcPr>
          <w:p w14:paraId="785C6D0D" w14:textId="77777777" w:rsidR="000B2D82" w:rsidRPr="00381B84" w:rsidRDefault="000B2D82" w:rsidP="000B2D82">
            <w:pPr>
              <w:jc w:val="center"/>
              <w:rPr>
                <w:rFonts w:cs="Arial"/>
                <w:b/>
                <w:bCs/>
                <w:color w:val="000000"/>
                <w:sz w:val="22"/>
                <w:szCs w:val="22"/>
                <w:lang w:eastAsia="es-CO"/>
              </w:rPr>
            </w:pPr>
            <w:r w:rsidRPr="00381B84">
              <w:rPr>
                <w:rFonts w:cs="Arial"/>
                <w:b/>
                <w:bCs/>
                <w:color w:val="000000"/>
                <w:sz w:val="22"/>
                <w:szCs w:val="22"/>
                <w:lang w:eastAsia="es-CO"/>
              </w:rPr>
              <w:t>GENERO</w:t>
            </w:r>
          </w:p>
        </w:tc>
        <w:tc>
          <w:tcPr>
            <w:tcW w:w="1331" w:type="pct"/>
            <w:vMerge w:val="restart"/>
            <w:shd w:val="clear" w:color="000000" w:fill="F2F2F2"/>
            <w:vAlign w:val="center"/>
            <w:hideMark/>
          </w:tcPr>
          <w:p w14:paraId="0CD07992" w14:textId="77777777" w:rsidR="000B2D82" w:rsidRPr="00381B84" w:rsidRDefault="000B2D82" w:rsidP="000B2D82">
            <w:pPr>
              <w:jc w:val="center"/>
              <w:rPr>
                <w:rFonts w:cs="Arial"/>
                <w:b/>
                <w:bCs/>
                <w:color w:val="000000"/>
                <w:sz w:val="22"/>
                <w:szCs w:val="22"/>
                <w:lang w:eastAsia="es-CO"/>
              </w:rPr>
            </w:pPr>
            <w:r w:rsidRPr="00381B84">
              <w:rPr>
                <w:rFonts w:cs="Arial"/>
                <w:b/>
                <w:bCs/>
                <w:color w:val="000000"/>
                <w:sz w:val="22"/>
                <w:szCs w:val="22"/>
                <w:lang w:eastAsia="es-CO"/>
              </w:rPr>
              <w:t>SUBTOTALES</w:t>
            </w:r>
          </w:p>
        </w:tc>
      </w:tr>
      <w:tr w:rsidR="000B2D82" w:rsidRPr="00381B84" w14:paraId="31F2E25D" w14:textId="77777777" w:rsidTr="009E2BFA">
        <w:trPr>
          <w:trHeight w:val="202"/>
        </w:trPr>
        <w:tc>
          <w:tcPr>
            <w:tcW w:w="1617" w:type="pct"/>
            <w:vMerge/>
            <w:vAlign w:val="center"/>
            <w:hideMark/>
          </w:tcPr>
          <w:p w14:paraId="5A55CB7C" w14:textId="77777777" w:rsidR="000B2D82" w:rsidRPr="00381B84" w:rsidRDefault="000B2D82" w:rsidP="000B2D82">
            <w:pPr>
              <w:jc w:val="left"/>
              <w:rPr>
                <w:rFonts w:cs="Arial"/>
                <w:b/>
                <w:bCs/>
                <w:color w:val="000000"/>
                <w:sz w:val="22"/>
                <w:szCs w:val="22"/>
                <w:lang w:eastAsia="es-CO"/>
              </w:rPr>
            </w:pPr>
          </w:p>
        </w:tc>
        <w:tc>
          <w:tcPr>
            <w:tcW w:w="1003" w:type="pct"/>
            <w:shd w:val="clear" w:color="000000" w:fill="F2F2F2"/>
            <w:vAlign w:val="center"/>
            <w:hideMark/>
          </w:tcPr>
          <w:p w14:paraId="286C3156" w14:textId="77777777" w:rsidR="000B2D82" w:rsidRPr="00381B84" w:rsidRDefault="000B2D82" w:rsidP="000B2D82">
            <w:pPr>
              <w:jc w:val="center"/>
              <w:rPr>
                <w:rFonts w:cs="Arial"/>
                <w:b/>
                <w:bCs/>
                <w:color w:val="000000"/>
                <w:sz w:val="22"/>
                <w:szCs w:val="22"/>
                <w:lang w:eastAsia="es-CO"/>
              </w:rPr>
            </w:pPr>
            <w:r w:rsidRPr="00381B84">
              <w:rPr>
                <w:rFonts w:cs="Arial"/>
                <w:b/>
                <w:bCs/>
                <w:color w:val="000000"/>
                <w:sz w:val="22"/>
                <w:szCs w:val="22"/>
                <w:lang w:eastAsia="es-CO"/>
              </w:rPr>
              <w:t>MUJERES</w:t>
            </w:r>
          </w:p>
        </w:tc>
        <w:tc>
          <w:tcPr>
            <w:tcW w:w="1049" w:type="pct"/>
            <w:shd w:val="clear" w:color="000000" w:fill="F2F2F2"/>
            <w:vAlign w:val="center"/>
            <w:hideMark/>
          </w:tcPr>
          <w:p w14:paraId="59AD6930" w14:textId="77777777" w:rsidR="000B2D82" w:rsidRPr="00381B84" w:rsidRDefault="000B2D82" w:rsidP="000B2D82">
            <w:pPr>
              <w:jc w:val="center"/>
              <w:rPr>
                <w:rFonts w:cs="Arial"/>
                <w:b/>
                <w:bCs/>
                <w:color w:val="000000"/>
                <w:sz w:val="22"/>
                <w:szCs w:val="22"/>
                <w:lang w:eastAsia="es-CO"/>
              </w:rPr>
            </w:pPr>
            <w:r w:rsidRPr="00381B84">
              <w:rPr>
                <w:rFonts w:cs="Arial"/>
                <w:b/>
                <w:bCs/>
                <w:color w:val="000000"/>
                <w:sz w:val="22"/>
                <w:szCs w:val="22"/>
                <w:lang w:eastAsia="es-CO"/>
              </w:rPr>
              <w:t>HOMBRES</w:t>
            </w:r>
          </w:p>
        </w:tc>
        <w:tc>
          <w:tcPr>
            <w:tcW w:w="1331" w:type="pct"/>
            <w:vMerge/>
            <w:vAlign w:val="center"/>
            <w:hideMark/>
          </w:tcPr>
          <w:p w14:paraId="6CA93213" w14:textId="77777777" w:rsidR="000B2D82" w:rsidRPr="00381B84" w:rsidRDefault="000B2D82" w:rsidP="000B2D82">
            <w:pPr>
              <w:jc w:val="left"/>
              <w:rPr>
                <w:rFonts w:cs="Arial"/>
                <w:b/>
                <w:bCs/>
                <w:color w:val="000000"/>
                <w:sz w:val="22"/>
                <w:szCs w:val="22"/>
                <w:lang w:eastAsia="es-CO"/>
              </w:rPr>
            </w:pPr>
          </w:p>
        </w:tc>
      </w:tr>
      <w:tr w:rsidR="000B2D82" w:rsidRPr="00381B84" w14:paraId="7FA9219F" w14:textId="77777777" w:rsidTr="000B2D82">
        <w:trPr>
          <w:trHeight w:val="315"/>
        </w:trPr>
        <w:tc>
          <w:tcPr>
            <w:tcW w:w="1617" w:type="pct"/>
            <w:shd w:val="clear" w:color="000000" w:fill="FFFFFF"/>
            <w:vAlign w:val="center"/>
            <w:hideMark/>
          </w:tcPr>
          <w:p w14:paraId="4DE2CD25" w14:textId="77777777" w:rsidR="000B2D82" w:rsidRPr="00381B84" w:rsidRDefault="000B2D82" w:rsidP="000B2D82">
            <w:pPr>
              <w:jc w:val="left"/>
              <w:rPr>
                <w:rFonts w:cs="Arial"/>
                <w:b/>
                <w:bCs/>
                <w:color w:val="000000"/>
                <w:sz w:val="22"/>
                <w:szCs w:val="22"/>
                <w:lang w:eastAsia="es-CO"/>
              </w:rPr>
            </w:pPr>
            <w:r w:rsidRPr="00381B84">
              <w:rPr>
                <w:rFonts w:cs="Arial"/>
                <w:b/>
                <w:bCs/>
                <w:color w:val="000000"/>
                <w:sz w:val="22"/>
                <w:szCs w:val="22"/>
                <w:lang w:eastAsia="es-CO"/>
              </w:rPr>
              <w:t>0 - 5 AÑOS</w:t>
            </w:r>
          </w:p>
        </w:tc>
        <w:tc>
          <w:tcPr>
            <w:tcW w:w="1003" w:type="pct"/>
            <w:shd w:val="clear" w:color="auto" w:fill="auto"/>
            <w:noWrap/>
            <w:vAlign w:val="center"/>
            <w:hideMark/>
          </w:tcPr>
          <w:p w14:paraId="10E4E999"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0</w:t>
            </w:r>
          </w:p>
        </w:tc>
        <w:tc>
          <w:tcPr>
            <w:tcW w:w="1049" w:type="pct"/>
            <w:shd w:val="clear" w:color="auto" w:fill="auto"/>
            <w:noWrap/>
            <w:vAlign w:val="center"/>
            <w:hideMark/>
          </w:tcPr>
          <w:p w14:paraId="38E24E4D"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0</w:t>
            </w:r>
          </w:p>
        </w:tc>
        <w:tc>
          <w:tcPr>
            <w:tcW w:w="1331" w:type="pct"/>
            <w:shd w:val="clear" w:color="auto" w:fill="auto"/>
            <w:noWrap/>
            <w:vAlign w:val="center"/>
            <w:hideMark/>
          </w:tcPr>
          <w:p w14:paraId="5CE2B0E5" w14:textId="77777777" w:rsidR="000B2D82" w:rsidRPr="00381B84" w:rsidRDefault="000B2D82" w:rsidP="000B2D82">
            <w:pPr>
              <w:jc w:val="center"/>
              <w:rPr>
                <w:rFonts w:cs="Arial"/>
                <w:b/>
                <w:bCs/>
                <w:i/>
                <w:iCs/>
                <w:color w:val="000000"/>
                <w:sz w:val="22"/>
                <w:szCs w:val="22"/>
                <w:lang w:eastAsia="es-CO"/>
              </w:rPr>
            </w:pPr>
            <w:r w:rsidRPr="00381B84">
              <w:rPr>
                <w:rFonts w:cs="Arial"/>
                <w:b/>
                <w:bCs/>
                <w:i/>
                <w:iCs/>
                <w:color w:val="000000"/>
                <w:sz w:val="22"/>
                <w:szCs w:val="22"/>
                <w:lang w:eastAsia="es-CO"/>
              </w:rPr>
              <w:t>0</w:t>
            </w:r>
          </w:p>
        </w:tc>
      </w:tr>
      <w:tr w:rsidR="000B2D82" w:rsidRPr="00381B84" w14:paraId="0DF37B96" w14:textId="77777777" w:rsidTr="000B2D82">
        <w:trPr>
          <w:trHeight w:val="315"/>
        </w:trPr>
        <w:tc>
          <w:tcPr>
            <w:tcW w:w="1617" w:type="pct"/>
            <w:shd w:val="clear" w:color="000000" w:fill="FFFFFF"/>
            <w:vAlign w:val="center"/>
            <w:hideMark/>
          </w:tcPr>
          <w:p w14:paraId="167BC833" w14:textId="77777777" w:rsidR="000B2D82" w:rsidRPr="00381B84" w:rsidRDefault="000B2D82" w:rsidP="000B2D82">
            <w:pPr>
              <w:jc w:val="left"/>
              <w:rPr>
                <w:rFonts w:cs="Arial"/>
                <w:b/>
                <w:bCs/>
                <w:color w:val="000000"/>
                <w:sz w:val="22"/>
                <w:szCs w:val="22"/>
                <w:lang w:eastAsia="es-CO"/>
              </w:rPr>
            </w:pPr>
            <w:r w:rsidRPr="00381B84">
              <w:rPr>
                <w:rFonts w:cs="Arial"/>
                <w:b/>
                <w:bCs/>
                <w:color w:val="000000"/>
                <w:sz w:val="22"/>
                <w:szCs w:val="22"/>
                <w:lang w:eastAsia="es-CO"/>
              </w:rPr>
              <w:t xml:space="preserve">6 - 13 AÑOS </w:t>
            </w:r>
          </w:p>
        </w:tc>
        <w:tc>
          <w:tcPr>
            <w:tcW w:w="1003" w:type="pct"/>
            <w:shd w:val="clear" w:color="auto" w:fill="auto"/>
            <w:noWrap/>
            <w:vAlign w:val="center"/>
            <w:hideMark/>
          </w:tcPr>
          <w:p w14:paraId="25BC14AF"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0</w:t>
            </w:r>
          </w:p>
        </w:tc>
        <w:tc>
          <w:tcPr>
            <w:tcW w:w="1049" w:type="pct"/>
            <w:shd w:val="clear" w:color="auto" w:fill="auto"/>
            <w:noWrap/>
            <w:vAlign w:val="center"/>
            <w:hideMark/>
          </w:tcPr>
          <w:p w14:paraId="3B725457"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0</w:t>
            </w:r>
          </w:p>
        </w:tc>
        <w:tc>
          <w:tcPr>
            <w:tcW w:w="1331" w:type="pct"/>
            <w:shd w:val="clear" w:color="auto" w:fill="auto"/>
            <w:noWrap/>
            <w:vAlign w:val="center"/>
            <w:hideMark/>
          </w:tcPr>
          <w:p w14:paraId="2C1A747C" w14:textId="77777777" w:rsidR="000B2D82" w:rsidRPr="00381B84" w:rsidRDefault="000B2D82" w:rsidP="000B2D82">
            <w:pPr>
              <w:jc w:val="center"/>
              <w:rPr>
                <w:rFonts w:cs="Arial"/>
                <w:b/>
                <w:bCs/>
                <w:i/>
                <w:iCs/>
                <w:color w:val="000000"/>
                <w:sz w:val="22"/>
                <w:szCs w:val="22"/>
                <w:lang w:eastAsia="es-CO"/>
              </w:rPr>
            </w:pPr>
            <w:r w:rsidRPr="00381B84">
              <w:rPr>
                <w:rFonts w:cs="Arial"/>
                <w:b/>
                <w:bCs/>
                <w:i/>
                <w:iCs/>
                <w:color w:val="000000"/>
                <w:sz w:val="22"/>
                <w:szCs w:val="22"/>
                <w:lang w:eastAsia="es-CO"/>
              </w:rPr>
              <w:t>0</w:t>
            </w:r>
          </w:p>
        </w:tc>
      </w:tr>
      <w:tr w:rsidR="000B2D82" w:rsidRPr="00381B84" w14:paraId="2CC85D41" w14:textId="77777777" w:rsidTr="000B2D82">
        <w:trPr>
          <w:trHeight w:val="315"/>
        </w:trPr>
        <w:tc>
          <w:tcPr>
            <w:tcW w:w="1617" w:type="pct"/>
            <w:shd w:val="clear" w:color="000000" w:fill="FFFFFF"/>
            <w:vAlign w:val="center"/>
            <w:hideMark/>
          </w:tcPr>
          <w:p w14:paraId="50D8E85B" w14:textId="77777777" w:rsidR="000B2D82" w:rsidRPr="00381B84" w:rsidRDefault="000B2D82" w:rsidP="000B2D82">
            <w:pPr>
              <w:jc w:val="left"/>
              <w:rPr>
                <w:rFonts w:cs="Arial"/>
                <w:b/>
                <w:bCs/>
                <w:color w:val="000000"/>
                <w:sz w:val="22"/>
                <w:szCs w:val="22"/>
                <w:lang w:eastAsia="es-CO"/>
              </w:rPr>
            </w:pPr>
            <w:r w:rsidRPr="00381B84">
              <w:rPr>
                <w:rFonts w:cs="Arial"/>
                <w:b/>
                <w:bCs/>
                <w:color w:val="000000"/>
                <w:sz w:val="22"/>
                <w:szCs w:val="22"/>
                <w:lang w:eastAsia="es-CO"/>
              </w:rPr>
              <w:t>14 - 28 AÑOS</w:t>
            </w:r>
          </w:p>
        </w:tc>
        <w:tc>
          <w:tcPr>
            <w:tcW w:w="1003" w:type="pct"/>
            <w:shd w:val="clear" w:color="auto" w:fill="auto"/>
            <w:noWrap/>
            <w:vAlign w:val="center"/>
            <w:hideMark/>
          </w:tcPr>
          <w:p w14:paraId="2C56D41C"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180</w:t>
            </w:r>
          </w:p>
        </w:tc>
        <w:tc>
          <w:tcPr>
            <w:tcW w:w="1049" w:type="pct"/>
            <w:shd w:val="clear" w:color="auto" w:fill="auto"/>
            <w:noWrap/>
            <w:vAlign w:val="center"/>
            <w:hideMark/>
          </w:tcPr>
          <w:p w14:paraId="1A1402FA"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108</w:t>
            </w:r>
          </w:p>
        </w:tc>
        <w:tc>
          <w:tcPr>
            <w:tcW w:w="1331" w:type="pct"/>
            <w:shd w:val="clear" w:color="auto" w:fill="auto"/>
            <w:noWrap/>
            <w:vAlign w:val="center"/>
            <w:hideMark/>
          </w:tcPr>
          <w:p w14:paraId="0CC2EB45" w14:textId="77777777" w:rsidR="000B2D82" w:rsidRPr="00381B84" w:rsidRDefault="000B2D82" w:rsidP="000B2D82">
            <w:pPr>
              <w:jc w:val="center"/>
              <w:rPr>
                <w:rFonts w:cs="Arial"/>
                <w:b/>
                <w:bCs/>
                <w:i/>
                <w:iCs/>
                <w:color w:val="000000"/>
                <w:sz w:val="22"/>
                <w:szCs w:val="22"/>
                <w:lang w:eastAsia="es-CO"/>
              </w:rPr>
            </w:pPr>
            <w:r w:rsidRPr="00381B84">
              <w:rPr>
                <w:rFonts w:cs="Arial"/>
                <w:b/>
                <w:bCs/>
                <w:i/>
                <w:iCs/>
                <w:color w:val="000000"/>
                <w:sz w:val="22"/>
                <w:szCs w:val="22"/>
                <w:lang w:eastAsia="es-CO"/>
              </w:rPr>
              <w:t>288</w:t>
            </w:r>
          </w:p>
        </w:tc>
      </w:tr>
      <w:tr w:rsidR="000B2D82" w:rsidRPr="00381B84" w14:paraId="265EE209" w14:textId="77777777" w:rsidTr="000B2D82">
        <w:trPr>
          <w:trHeight w:val="315"/>
        </w:trPr>
        <w:tc>
          <w:tcPr>
            <w:tcW w:w="1617" w:type="pct"/>
            <w:shd w:val="clear" w:color="000000" w:fill="FFFFFF"/>
            <w:vAlign w:val="center"/>
            <w:hideMark/>
          </w:tcPr>
          <w:p w14:paraId="1DAE6061" w14:textId="77777777" w:rsidR="000B2D82" w:rsidRPr="00381B84" w:rsidRDefault="000B2D82" w:rsidP="000B2D82">
            <w:pPr>
              <w:jc w:val="left"/>
              <w:rPr>
                <w:rFonts w:cs="Arial"/>
                <w:b/>
                <w:bCs/>
                <w:color w:val="000000"/>
                <w:sz w:val="22"/>
                <w:szCs w:val="22"/>
                <w:lang w:eastAsia="es-CO"/>
              </w:rPr>
            </w:pPr>
            <w:r w:rsidRPr="00381B84">
              <w:rPr>
                <w:rFonts w:cs="Arial"/>
                <w:b/>
                <w:bCs/>
                <w:color w:val="000000"/>
                <w:sz w:val="22"/>
                <w:szCs w:val="22"/>
                <w:lang w:eastAsia="es-CO"/>
              </w:rPr>
              <w:t xml:space="preserve">29 - 59 AÑOS </w:t>
            </w:r>
          </w:p>
        </w:tc>
        <w:tc>
          <w:tcPr>
            <w:tcW w:w="1003" w:type="pct"/>
            <w:shd w:val="clear" w:color="auto" w:fill="auto"/>
            <w:noWrap/>
            <w:vAlign w:val="center"/>
            <w:hideMark/>
          </w:tcPr>
          <w:p w14:paraId="45B433F1"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618</w:t>
            </w:r>
          </w:p>
        </w:tc>
        <w:tc>
          <w:tcPr>
            <w:tcW w:w="1049" w:type="pct"/>
            <w:shd w:val="clear" w:color="auto" w:fill="auto"/>
            <w:noWrap/>
            <w:vAlign w:val="center"/>
            <w:hideMark/>
          </w:tcPr>
          <w:p w14:paraId="2D398210"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564</w:t>
            </w:r>
          </w:p>
        </w:tc>
        <w:tc>
          <w:tcPr>
            <w:tcW w:w="1331" w:type="pct"/>
            <w:shd w:val="clear" w:color="auto" w:fill="auto"/>
            <w:noWrap/>
            <w:vAlign w:val="center"/>
            <w:hideMark/>
          </w:tcPr>
          <w:p w14:paraId="123F6DAB" w14:textId="77777777" w:rsidR="000B2D82" w:rsidRPr="00381B84" w:rsidRDefault="000B2D82" w:rsidP="000B2D82">
            <w:pPr>
              <w:jc w:val="center"/>
              <w:rPr>
                <w:rFonts w:cs="Arial"/>
                <w:b/>
                <w:bCs/>
                <w:i/>
                <w:iCs/>
                <w:color w:val="000000"/>
                <w:sz w:val="22"/>
                <w:szCs w:val="22"/>
                <w:lang w:eastAsia="es-CO"/>
              </w:rPr>
            </w:pPr>
            <w:r w:rsidRPr="00381B84">
              <w:rPr>
                <w:rFonts w:cs="Arial"/>
                <w:b/>
                <w:bCs/>
                <w:i/>
                <w:iCs/>
                <w:color w:val="000000"/>
                <w:sz w:val="22"/>
                <w:szCs w:val="22"/>
                <w:lang w:eastAsia="es-CO"/>
              </w:rPr>
              <w:t>1.182</w:t>
            </w:r>
          </w:p>
        </w:tc>
      </w:tr>
      <w:tr w:rsidR="000B2D82" w:rsidRPr="00381B84" w14:paraId="61A880D7" w14:textId="77777777" w:rsidTr="000B2D82">
        <w:trPr>
          <w:trHeight w:val="315"/>
        </w:trPr>
        <w:tc>
          <w:tcPr>
            <w:tcW w:w="1617" w:type="pct"/>
            <w:shd w:val="clear" w:color="000000" w:fill="FFFFFF"/>
            <w:vAlign w:val="center"/>
            <w:hideMark/>
          </w:tcPr>
          <w:p w14:paraId="21122D7E" w14:textId="77777777" w:rsidR="000B2D82" w:rsidRPr="00381B84" w:rsidRDefault="000B2D82" w:rsidP="000B2D82">
            <w:pPr>
              <w:jc w:val="left"/>
              <w:rPr>
                <w:rFonts w:cs="Arial"/>
                <w:b/>
                <w:bCs/>
                <w:color w:val="000000"/>
                <w:sz w:val="22"/>
                <w:szCs w:val="22"/>
                <w:lang w:eastAsia="es-CO"/>
              </w:rPr>
            </w:pPr>
            <w:r w:rsidRPr="00381B84">
              <w:rPr>
                <w:rFonts w:cs="Arial"/>
                <w:b/>
                <w:bCs/>
                <w:color w:val="000000"/>
                <w:sz w:val="22"/>
                <w:szCs w:val="22"/>
                <w:lang w:eastAsia="es-CO"/>
              </w:rPr>
              <w:t xml:space="preserve">60 </w:t>
            </w:r>
            <w:proofErr w:type="gramStart"/>
            <w:r w:rsidRPr="00381B84">
              <w:rPr>
                <w:rFonts w:cs="Arial"/>
                <w:b/>
                <w:bCs/>
                <w:color w:val="000000"/>
                <w:sz w:val="22"/>
                <w:szCs w:val="22"/>
                <w:lang w:eastAsia="es-CO"/>
              </w:rPr>
              <w:t>En</w:t>
            </w:r>
            <w:proofErr w:type="gramEnd"/>
            <w:r w:rsidRPr="00381B84">
              <w:rPr>
                <w:rFonts w:cs="Arial"/>
                <w:b/>
                <w:bCs/>
                <w:color w:val="000000"/>
                <w:sz w:val="22"/>
                <w:szCs w:val="22"/>
                <w:lang w:eastAsia="es-CO"/>
              </w:rPr>
              <w:t xml:space="preserve"> adelante </w:t>
            </w:r>
          </w:p>
        </w:tc>
        <w:tc>
          <w:tcPr>
            <w:tcW w:w="1003" w:type="pct"/>
            <w:shd w:val="clear" w:color="auto" w:fill="auto"/>
            <w:noWrap/>
            <w:vAlign w:val="center"/>
            <w:hideMark/>
          </w:tcPr>
          <w:p w14:paraId="5167F36B"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17</w:t>
            </w:r>
          </w:p>
        </w:tc>
        <w:tc>
          <w:tcPr>
            <w:tcW w:w="1049" w:type="pct"/>
            <w:shd w:val="clear" w:color="auto" w:fill="auto"/>
            <w:noWrap/>
            <w:vAlign w:val="center"/>
            <w:hideMark/>
          </w:tcPr>
          <w:p w14:paraId="1BF23600"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42</w:t>
            </w:r>
          </w:p>
        </w:tc>
        <w:tc>
          <w:tcPr>
            <w:tcW w:w="1331" w:type="pct"/>
            <w:shd w:val="clear" w:color="auto" w:fill="auto"/>
            <w:noWrap/>
            <w:vAlign w:val="center"/>
            <w:hideMark/>
          </w:tcPr>
          <w:p w14:paraId="360E6795" w14:textId="77777777" w:rsidR="000B2D82" w:rsidRPr="00381B84" w:rsidRDefault="000B2D82" w:rsidP="000B2D82">
            <w:pPr>
              <w:jc w:val="center"/>
              <w:rPr>
                <w:rFonts w:cs="Arial"/>
                <w:b/>
                <w:bCs/>
                <w:i/>
                <w:iCs/>
                <w:color w:val="000000"/>
                <w:sz w:val="22"/>
                <w:szCs w:val="22"/>
                <w:lang w:eastAsia="es-CO"/>
              </w:rPr>
            </w:pPr>
            <w:r w:rsidRPr="00381B84">
              <w:rPr>
                <w:rFonts w:cs="Arial"/>
                <w:b/>
                <w:bCs/>
                <w:i/>
                <w:iCs/>
                <w:color w:val="000000"/>
                <w:sz w:val="22"/>
                <w:szCs w:val="22"/>
                <w:lang w:eastAsia="es-CO"/>
              </w:rPr>
              <w:t>59</w:t>
            </w:r>
          </w:p>
        </w:tc>
      </w:tr>
      <w:tr w:rsidR="000B2D82" w:rsidRPr="00381B84" w14:paraId="76B78AB9" w14:textId="77777777" w:rsidTr="000B2D82">
        <w:trPr>
          <w:trHeight w:val="615"/>
        </w:trPr>
        <w:tc>
          <w:tcPr>
            <w:tcW w:w="1617" w:type="pct"/>
            <w:shd w:val="clear" w:color="000000" w:fill="FFFFFF"/>
            <w:vAlign w:val="center"/>
            <w:hideMark/>
          </w:tcPr>
          <w:p w14:paraId="18639D69" w14:textId="77777777" w:rsidR="000B2D82" w:rsidRPr="00381B84" w:rsidRDefault="000B2D82" w:rsidP="009E2BFA">
            <w:pPr>
              <w:jc w:val="left"/>
              <w:rPr>
                <w:rFonts w:cs="Arial"/>
                <w:color w:val="000000"/>
                <w:sz w:val="22"/>
                <w:szCs w:val="22"/>
                <w:lang w:eastAsia="es-CO"/>
              </w:rPr>
            </w:pPr>
            <w:proofErr w:type="gramStart"/>
            <w:r w:rsidRPr="00381B84">
              <w:rPr>
                <w:rFonts w:cs="Arial"/>
                <w:color w:val="000000"/>
                <w:sz w:val="22"/>
                <w:szCs w:val="22"/>
                <w:lang w:eastAsia="es-CO"/>
              </w:rPr>
              <w:t>TOTAL</w:t>
            </w:r>
            <w:proofErr w:type="gramEnd"/>
            <w:r w:rsidRPr="00381B84">
              <w:rPr>
                <w:rFonts w:cs="Arial"/>
                <w:color w:val="000000"/>
                <w:sz w:val="22"/>
                <w:szCs w:val="22"/>
                <w:lang w:eastAsia="es-CO"/>
              </w:rPr>
              <w:t xml:space="preserve"> DE POBLACION DE REFERENCIA</w:t>
            </w:r>
          </w:p>
        </w:tc>
        <w:tc>
          <w:tcPr>
            <w:tcW w:w="1003" w:type="pct"/>
            <w:shd w:val="clear" w:color="auto" w:fill="auto"/>
            <w:vAlign w:val="center"/>
            <w:hideMark/>
          </w:tcPr>
          <w:p w14:paraId="409A8ECD"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815</w:t>
            </w:r>
          </w:p>
        </w:tc>
        <w:tc>
          <w:tcPr>
            <w:tcW w:w="1049" w:type="pct"/>
            <w:shd w:val="clear" w:color="auto" w:fill="auto"/>
            <w:vAlign w:val="center"/>
            <w:hideMark/>
          </w:tcPr>
          <w:p w14:paraId="04651728"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714</w:t>
            </w:r>
          </w:p>
        </w:tc>
        <w:tc>
          <w:tcPr>
            <w:tcW w:w="1331" w:type="pct"/>
            <w:shd w:val="clear" w:color="auto" w:fill="auto"/>
            <w:noWrap/>
            <w:vAlign w:val="center"/>
            <w:hideMark/>
          </w:tcPr>
          <w:p w14:paraId="3536145A" w14:textId="77777777" w:rsidR="000B2D82" w:rsidRPr="00381B84" w:rsidRDefault="000B2D82" w:rsidP="000B2D82">
            <w:pPr>
              <w:jc w:val="center"/>
              <w:rPr>
                <w:rFonts w:cs="Arial"/>
                <w:b/>
                <w:bCs/>
                <w:i/>
                <w:iCs/>
                <w:color w:val="000000"/>
                <w:sz w:val="22"/>
                <w:szCs w:val="22"/>
                <w:lang w:eastAsia="es-CO"/>
              </w:rPr>
            </w:pPr>
            <w:r w:rsidRPr="00381B84">
              <w:rPr>
                <w:rFonts w:cs="Arial"/>
                <w:b/>
                <w:bCs/>
                <w:i/>
                <w:iCs/>
                <w:color w:val="000000"/>
                <w:sz w:val="22"/>
                <w:szCs w:val="22"/>
                <w:lang w:eastAsia="es-CO"/>
              </w:rPr>
              <w:t>1.529</w:t>
            </w:r>
          </w:p>
        </w:tc>
      </w:tr>
    </w:tbl>
    <w:p w14:paraId="7A51C6BA" w14:textId="77777777" w:rsidR="000B2D82" w:rsidRPr="00381B84" w:rsidRDefault="000B2D82" w:rsidP="000B2D82">
      <w:pPr>
        <w:contextualSpacing/>
        <w:jc w:val="left"/>
        <w:rPr>
          <w:rFonts w:cs="Arial"/>
          <w:sz w:val="22"/>
          <w:szCs w:val="22"/>
          <w:lang w:eastAsia="es-CO"/>
        </w:rPr>
      </w:pPr>
    </w:p>
    <w:p w14:paraId="2E41C096" w14:textId="77777777" w:rsidR="00BB748D" w:rsidRPr="00381B84" w:rsidRDefault="00BB748D" w:rsidP="00F22A54">
      <w:pPr>
        <w:pStyle w:val="Prrafodelista"/>
        <w:numPr>
          <w:ilvl w:val="1"/>
          <w:numId w:val="2"/>
        </w:numPr>
        <w:contextualSpacing/>
        <w:jc w:val="left"/>
        <w:rPr>
          <w:rFonts w:cs="Arial"/>
          <w:b/>
          <w:sz w:val="22"/>
          <w:szCs w:val="22"/>
          <w:lang w:eastAsia="es-CO"/>
        </w:rPr>
      </w:pPr>
      <w:r w:rsidRPr="00381B84">
        <w:rPr>
          <w:rFonts w:cs="Arial"/>
          <w:b/>
          <w:sz w:val="22"/>
          <w:szCs w:val="22"/>
          <w:lang w:eastAsia="es-CO"/>
        </w:rPr>
        <w:t>Población objetivo de la intervención</w:t>
      </w:r>
    </w:p>
    <w:p w14:paraId="2B860D70" w14:textId="77777777" w:rsidR="000B2D82" w:rsidRPr="00381B84" w:rsidRDefault="000B2D82" w:rsidP="000B2D82">
      <w:pPr>
        <w:contextualSpacing/>
        <w:jc w:val="left"/>
        <w:rPr>
          <w:rFonts w:cs="Arial"/>
          <w:sz w:val="22"/>
          <w:szCs w:val="22"/>
          <w:lang w:eastAsia="es-CO"/>
        </w:rPr>
      </w:pPr>
    </w:p>
    <w:tbl>
      <w:tblPr>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2813"/>
        <w:gridCol w:w="1783"/>
        <w:gridCol w:w="1866"/>
        <w:gridCol w:w="2366"/>
      </w:tblGrid>
      <w:tr w:rsidR="000B2D82" w:rsidRPr="00381B84" w14:paraId="664BB525" w14:textId="77777777" w:rsidTr="000B2D82">
        <w:trPr>
          <w:trHeight w:val="315"/>
        </w:trPr>
        <w:tc>
          <w:tcPr>
            <w:tcW w:w="1593" w:type="pct"/>
            <w:vMerge w:val="restart"/>
            <w:shd w:val="clear" w:color="000000" w:fill="F2F2F2"/>
            <w:vAlign w:val="center"/>
            <w:hideMark/>
          </w:tcPr>
          <w:p w14:paraId="50BE5E73" w14:textId="77777777" w:rsidR="000B2D82" w:rsidRPr="00381B84" w:rsidRDefault="000B2D82" w:rsidP="000B2D82">
            <w:pPr>
              <w:jc w:val="center"/>
              <w:rPr>
                <w:rFonts w:cs="Arial"/>
                <w:b/>
                <w:bCs/>
                <w:color w:val="000000"/>
                <w:sz w:val="22"/>
                <w:szCs w:val="22"/>
                <w:lang w:eastAsia="es-CO"/>
              </w:rPr>
            </w:pPr>
            <w:r w:rsidRPr="00381B84">
              <w:rPr>
                <w:rFonts w:cs="Arial"/>
                <w:b/>
                <w:bCs/>
                <w:color w:val="000000"/>
                <w:sz w:val="22"/>
                <w:szCs w:val="22"/>
                <w:lang w:eastAsia="es-CO"/>
              </w:rPr>
              <w:t>GRUPO ETAREO</w:t>
            </w:r>
          </w:p>
        </w:tc>
        <w:tc>
          <w:tcPr>
            <w:tcW w:w="2066" w:type="pct"/>
            <w:gridSpan w:val="2"/>
            <w:shd w:val="clear" w:color="000000" w:fill="F2F2F2"/>
            <w:vAlign w:val="center"/>
            <w:hideMark/>
          </w:tcPr>
          <w:p w14:paraId="323A36AC" w14:textId="77777777" w:rsidR="000B2D82" w:rsidRPr="00381B84" w:rsidRDefault="000B2D82" w:rsidP="000B2D82">
            <w:pPr>
              <w:jc w:val="center"/>
              <w:rPr>
                <w:rFonts w:cs="Arial"/>
                <w:b/>
                <w:bCs/>
                <w:color w:val="000000"/>
                <w:sz w:val="22"/>
                <w:szCs w:val="22"/>
                <w:lang w:eastAsia="es-CO"/>
              </w:rPr>
            </w:pPr>
            <w:r w:rsidRPr="00381B84">
              <w:rPr>
                <w:rFonts w:cs="Arial"/>
                <w:b/>
                <w:bCs/>
                <w:color w:val="000000"/>
                <w:sz w:val="22"/>
                <w:szCs w:val="22"/>
                <w:lang w:eastAsia="es-CO"/>
              </w:rPr>
              <w:t>GENERO</w:t>
            </w:r>
          </w:p>
        </w:tc>
        <w:tc>
          <w:tcPr>
            <w:tcW w:w="1341" w:type="pct"/>
            <w:vMerge w:val="restart"/>
            <w:shd w:val="clear" w:color="000000" w:fill="F2F2F2"/>
            <w:vAlign w:val="center"/>
            <w:hideMark/>
          </w:tcPr>
          <w:p w14:paraId="7E50369A" w14:textId="77777777" w:rsidR="000B2D82" w:rsidRPr="00381B84" w:rsidRDefault="000B2D82" w:rsidP="000B2D82">
            <w:pPr>
              <w:jc w:val="center"/>
              <w:rPr>
                <w:rFonts w:cs="Arial"/>
                <w:b/>
                <w:bCs/>
                <w:color w:val="000000"/>
                <w:sz w:val="22"/>
                <w:szCs w:val="22"/>
                <w:lang w:eastAsia="es-CO"/>
              </w:rPr>
            </w:pPr>
            <w:r w:rsidRPr="00381B84">
              <w:rPr>
                <w:rFonts w:cs="Arial"/>
                <w:b/>
                <w:bCs/>
                <w:color w:val="000000"/>
                <w:sz w:val="22"/>
                <w:szCs w:val="22"/>
                <w:lang w:eastAsia="es-CO"/>
              </w:rPr>
              <w:t>SUBTOTALES</w:t>
            </w:r>
          </w:p>
        </w:tc>
      </w:tr>
      <w:tr w:rsidR="000B2D82" w:rsidRPr="00381B84" w14:paraId="3C70A1C4" w14:textId="77777777" w:rsidTr="009E2BFA">
        <w:trPr>
          <w:trHeight w:val="298"/>
        </w:trPr>
        <w:tc>
          <w:tcPr>
            <w:tcW w:w="1593" w:type="pct"/>
            <w:vMerge/>
            <w:vAlign w:val="center"/>
            <w:hideMark/>
          </w:tcPr>
          <w:p w14:paraId="01712862" w14:textId="77777777" w:rsidR="000B2D82" w:rsidRPr="00381B84" w:rsidRDefault="000B2D82" w:rsidP="000B2D82">
            <w:pPr>
              <w:jc w:val="left"/>
              <w:rPr>
                <w:rFonts w:cs="Arial"/>
                <w:b/>
                <w:bCs/>
                <w:color w:val="000000"/>
                <w:sz w:val="22"/>
                <w:szCs w:val="22"/>
                <w:lang w:eastAsia="es-CO"/>
              </w:rPr>
            </w:pPr>
          </w:p>
        </w:tc>
        <w:tc>
          <w:tcPr>
            <w:tcW w:w="1010" w:type="pct"/>
            <w:shd w:val="clear" w:color="000000" w:fill="F2F2F2"/>
            <w:vAlign w:val="center"/>
            <w:hideMark/>
          </w:tcPr>
          <w:p w14:paraId="6D26E634" w14:textId="77777777" w:rsidR="000B2D82" w:rsidRPr="00381B84" w:rsidRDefault="000B2D82" w:rsidP="000B2D82">
            <w:pPr>
              <w:jc w:val="center"/>
              <w:rPr>
                <w:rFonts w:cs="Arial"/>
                <w:b/>
                <w:bCs/>
                <w:color w:val="000000"/>
                <w:sz w:val="22"/>
                <w:szCs w:val="22"/>
                <w:lang w:eastAsia="es-CO"/>
              </w:rPr>
            </w:pPr>
            <w:r w:rsidRPr="00381B84">
              <w:rPr>
                <w:rFonts w:cs="Arial"/>
                <w:b/>
                <w:bCs/>
                <w:color w:val="000000"/>
                <w:sz w:val="22"/>
                <w:szCs w:val="22"/>
                <w:lang w:eastAsia="es-CO"/>
              </w:rPr>
              <w:t>MUJERES</w:t>
            </w:r>
          </w:p>
        </w:tc>
        <w:tc>
          <w:tcPr>
            <w:tcW w:w="1057" w:type="pct"/>
            <w:shd w:val="clear" w:color="000000" w:fill="F2F2F2"/>
            <w:vAlign w:val="center"/>
            <w:hideMark/>
          </w:tcPr>
          <w:p w14:paraId="085A5859" w14:textId="77777777" w:rsidR="000B2D82" w:rsidRPr="00381B84" w:rsidRDefault="000B2D82" w:rsidP="000B2D82">
            <w:pPr>
              <w:jc w:val="center"/>
              <w:rPr>
                <w:rFonts w:cs="Arial"/>
                <w:b/>
                <w:bCs/>
                <w:color w:val="000000"/>
                <w:sz w:val="22"/>
                <w:szCs w:val="22"/>
                <w:lang w:eastAsia="es-CO"/>
              </w:rPr>
            </w:pPr>
            <w:r w:rsidRPr="00381B84">
              <w:rPr>
                <w:rFonts w:cs="Arial"/>
                <w:b/>
                <w:bCs/>
                <w:color w:val="000000"/>
                <w:sz w:val="22"/>
                <w:szCs w:val="22"/>
                <w:lang w:eastAsia="es-CO"/>
              </w:rPr>
              <w:t>HOMBRES</w:t>
            </w:r>
          </w:p>
        </w:tc>
        <w:tc>
          <w:tcPr>
            <w:tcW w:w="1341" w:type="pct"/>
            <w:vMerge/>
            <w:vAlign w:val="center"/>
            <w:hideMark/>
          </w:tcPr>
          <w:p w14:paraId="0CFC0C4D" w14:textId="77777777" w:rsidR="000B2D82" w:rsidRPr="00381B84" w:rsidRDefault="000B2D82" w:rsidP="000B2D82">
            <w:pPr>
              <w:jc w:val="left"/>
              <w:rPr>
                <w:rFonts w:cs="Arial"/>
                <w:b/>
                <w:bCs/>
                <w:color w:val="000000"/>
                <w:sz w:val="22"/>
                <w:szCs w:val="22"/>
                <w:lang w:eastAsia="es-CO"/>
              </w:rPr>
            </w:pPr>
          </w:p>
        </w:tc>
      </w:tr>
      <w:tr w:rsidR="000B2D82" w:rsidRPr="00381B84" w14:paraId="65CE5AF4" w14:textId="77777777" w:rsidTr="000B2D82">
        <w:trPr>
          <w:trHeight w:val="315"/>
        </w:trPr>
        <w:tc>
          <w:tcPr>
            <w:tcW w:w="1593" w:type="pct"/>
            <w:shd w:val="clear" w:color="000000" w:fill="FFFFFF"/>
            <w:vAlign w:val="center"/>
            <w:hideMark/>
          </w:tcPr>
          <w:p w14:paraId="47FAB418" w14:textId="77777777" w:rsidR="000B2D82" w:rsidRPr="00381B84" w:rsidRDefault="000B2D82" w:rsidP="000B2D82">
            <w:pPr>
              <w:jc w:val="left"/>
              <w:rPr>
                <w:rFonts w:cs="Arial"/>
                <w:b/>
                <w:bCs/>
                <w:color w:val="000000"/>
                <w:sz w:val="22"/>
                <w:szCs w:val="22"/>
                <w:lang w:eastAsia="es-CO"/>
              </w:rPr>
            </w:pPr>
            <w:r w:rsidRPr="00381B84">
              <w:rPr>
                <w:rFonts w:cs="Arial"/>
                <w:b/>
                <w:bCs/>
                <w:color w:val="000000"/>
                <w:sz w:val="22"/>
                <w:szCs w:val="22"/>
                <w:lang w:eastAsia="es-CO"/>
              </w:rPr>
              <w:t>0 - 5 AÑOS</w:t>
            </w:r>
          </w:p>
        </w:tc>
        <w:tc>
          <w:tcPr>
            <w:tcW w:w="1010" w:type="pct"/>
            <w:shd w:val="clear" w:color="auto" w:fill="auto"/>
            <w:noWrap/>
            <w:vAlign w:val="center"/>
            <w:hideMark/>
          </w:tcPr>
          <w:p w14:paraId="77DBD907"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0</w:t>
            </w:r>
          </w:p>
        </w:tc>
        <w:tc>
          <w:tcPr>
            <w:tcW w:w="1057" w:type="pct"/>
            <w:shd w:val="clear" w:color="auto" w:fill="auto"/>
            <w:noWrap/>
            <w:vAlign w:val="center"/>
            <w:hideMark/>
          </w:tcPr>
          <w:p w14:paraId="4821D95A"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0</w:t>
            </w:r>
          </w:p>
        </w:tc>
        <w:tc>
          <w:tcPr>
            <w:tcW w:w="1341" w:type="pct"/>
            <w:shd w:val="clear" w:color="auto" w:fill="auto"/>
            <w:noWrap/>
            <w:vAlign w:val="center"/>
            <w:hideMark/>
          </w:tcPr>
          <w:p w14:paraId="559C3C9E"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0</w:t>
            </w:r>
          </w:p>
        </w:tc>
      </w:tr>
      <w:tr w:rsidR="000B2D82" w:rsidRPr="00381B84" w14:paraId="541ABBD7" w14:textId="77777777" w:rsidTr="000B2D82">
        <w:trPr>
          <w:trHeight w:val="315"/>
        </w:trPr>
        <w:tc>
          <w:tcPr>
            <w:tcW w:w="1593" w:type="pct"/>
            <w:shd w:val="clear" w:color="000000" w:fill="FFFFFF"/>
            <w:vAlign w:val="center"/>
            <w:hideMark/>
          </w:tcPr>
          <w:p w14:paraId="38842F83" w14:textId="77777777" w:rsidR="000B2D82" w:rsidRPr="00381B84" w:rsidRDefault="000B2D82" w:rsidP="000B2D82">
            <w:pPr>
              <w:jc w:val="left"/>
              <w:rPr>
                <w:rFonts w:cs="Arial"/>
                <w:b/>
                <w:bCs/>
                <w:color w:val="000000"/>
                <w:sz w:val="22"/>
                <w:szCs w:val="22"/>
                <w:lang w:eastAsia="es-CO"/>
              </w:rPr>
            </w:pPr>
            <w:r w:rsidRPr="00381B84">
              <w:rPr>
                <w:rFonts w:cs="Arial"/>
                <w:b/>
                <w:bCs/>
                <w:color w:val="000000"/>
                <w:sz w:val="22"/>
                <w:szCs w:val="22"/>
                <w:lang w:eastAsia="es-CO"/>
              </w:rPr>
              <w:t xml:space="preserve">6 - 13 AÑOS </w:t>
            </w:r>
          </w:p>
        </w:tc>
        <w:tc>
          <w:tcPr>
            <w:tcW w:w="1010" w:type="pct"/>
            <w:shd w:val="clear" w:color="auto" w:fill="auto"/>
            <w:noWrap/>
            <w:vAlign w:val="center"/>
            <w:hideMark/>
          </w:tcPr>
          <w:p w14:paraId="421F8B82"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0</w:t>
            </w:r>
          </w:p>
        </w:tc>
        <w:tc>
          <w:tcPr>
            <w:tcW w:w="1057" w:type="pct"/>
            <w:shd w:val="clear" w:color="auto" w:fill="auto"/>
            <w:noWrap/>
            <w:vAlign w:val="center"/>
            <w:hideMark/>
          </w:tcPr>
          <w:p w14:paraId="4F37C8AD"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0</w:t>
            </w:r>
          </w:p>
        </w:tc>
        <w:tc>
          <w:tcPr>
            <w:tcW w:w="1341" w:type="pct"/>
            <w:shd w:val="clear" w:color="auto" w:fill="auto"/>
            <w:noWrap/>
            <w:vAlign w:val="center"/>
            <w:hideMark/>
          </w:tcPr>
          <w:p w14:paraId="2A1A7582"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0</w:t>
            </w:r>
          </w:p>
        </w:tc>
      </w:tr>
      <w:tr w:rsidR="000B2D82" w:rsidRPr="00381B84" w14:paraId="442CE53B" w14:textId="77777777" w:rsidTr="000B2D82">
        <w:trPr>
          <w:trHeight w:val="315"/>
        </w:trPr>
        <w:tc>
          <w:tcPr>
            <w:tcW w:w="1593" w:type="pct"/>
            <w:shd w:val="clear" w:color="000000" w:fill="FFFFFF"/>
            <w:vAlign w:val="center"/>
            <w:hideMark/>
          </w:tcPr>
          <w:p w14:paraId="20A5091D" w14:textId="77777777" w:rsidR="000B2D82" w:rsidRPr="00381B84" w:rsidRDefault="000B2D82" w:rsidP="000B2D82">
            <w:pPr>
              <w:jc w:val="left"/>
              <w:rPr>
                <w:rFonts w:cs="Arial"/>
                <w:b/>
                <w:bCs/>
                <w:color w:val="000000"/>
                <w:sz w:val="22"/>
                <w:szCs w:val="22"/>
                <w:lang w:eastAsia="es-CO"/>
              </w:rPr>
            </w:pPr>
            <w:r w:rsidRPr="00381B84">
              <w:rPr>
                <w:rFonts w:cs="Arial"/>
                <w:b/>
                <w:bCs/>
                <w:color w:val="000000"/>
                <w:sz w:val="22"/>
                <w:szCs w:val="22"/>
                <w:lang w:eastAsia="es-CO"/>
              </w:rPr>
              <w:t>14 - 28 AÑOS</w:t>
            </w:r>
          </w:p>
        </w:tc>
        <w:tc>
          <w:tcPr>
            <w:tcW w:w="1010" w:type="pct"/>
            <w:shd w:val="clear" w:color="auto" w:fill="auto"/>
            <w:noWrap/>
            <w:vAlign w:val="center"/>
            <w:hideMark/>
          </w:tcPr>
          <w:p w14:paraId="765B677D"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180</w:t>
            </w:r>
          </w:p>
        </w:tc>
        <w:tc>
          <w:tcPr>
            <w:tcW w:w="1057" w:type="pct"/>
            <w:shd w:val="clear" w:color="auto" w:fill="auto"/>
            <w:noWrap/>
            <w:vAlign w:val="center"/>
            <w:hideMark/>
          </w:tcPr>
          <w:p w14:paraId="2B9E0AF7"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108</w:t>
            </w:r>
          </w:p>
        </w:tc>
        <w:tc>
          <w:tcPr>
            <w:tcW w:w="1341" w:type="pct"/>
            <w:shd w:val="clear" w:color="auto" w:fill="auto"/>
            <w:noWrap/>
            <w:vAlign w:val="center"/>
            <w:hideMark/>
          </w:tcPr>
          <w:p w14:paraId="69177693"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288</w:t>
            </w:r>
          </w:p>
        </w:tc>
      </w:tr>
      <w:tr w:rsidR="000B2D82" w:rsidRPr="00381B84" w14:paraId="73E50AF7" w14:textId="77777777" w:rsidTr="000B2D82">
        <w:trPr>
          <w:trHeight w:val="315"/>
        </w:trPr>
        <w:tc>
          <w:tcPr>
            <w:tcW w:w="1593" w:type="pct"/>
            <w:shd w:val="clear" w:color="000000" w:fill="FFFFFF"/>
            <w:vAlign w:val="center"/>
            <w:hideMark/>
          </w:tcPr>
          <w:p w14:paraId="0962DDA1" w14:textId="77777777" w:rsidR="000B2D82" w:rsidRPr="00381B84" w:rsidRDefault="000B2D82" w:rsidP="000B2D82">
            <w:pPr>
              <w:jc w:val="left"/>
              <w:rPr>
                <w:rFonts w:cs="Arial"/>
                <w:b/>
                <w:bCs/>
                <w:color w:val="000000"/>
                <w:sz w:val="22"/>
                <w:szCs w:val="22"/>
                <w:lang w:eastAsia="es-CO"/>
              </w:rPr>
            </w:pPr>
            <w:r w:rsidRPr="00381B84">
              <w:rPr>
                <w:rFonts w:cs="Arial"/>
                <w:b/>
                <w:bCs/>
                <w:color w:val="000000"/>
                <w:sz w:val="22"/>
                <w:szCs w:val="22"/>
                <w:lang w:eastAsia="es-CO"/>
              </w:rPr>
              <w:t xml:space="preserve">29 - 59 AÑOS </w:t>
            </w:r>
          </w:p>
        </w:tc>
        <w:tc>
          <w:tcPr>
            <w:tcW w:w="1010" w:type="pct"/>
            <w:shd w:val="clear" w:color="auto" w:fill="auto"/>
            <w:noWrap/>
            <w:vAlign w:val="center"/>
            <w:hideMark/>
          </w:tcPr>
          <w:p w14:paraId="30DD311F"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618</w:t>
            </w:r>
          </w:p>
        </w:tc>
        <w:tc>
          <w:tcPr>
            <w:tcW w:w="1057" w:type="pct"/>
            <w:shd w:val="clear" w:color="auto" w:fill="auto"/>
            <w:noWrap/>
            <w:vAlign w:val="center"/>
            <w:hideMark/>
          </w:tcPr>
          <w:p w14:paraId="30B23E9D"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564</w:t>
            </w:r>
          </w:p>
        </w:tc>
        <w:tc>
          <w:tcPr>
            <w:tcW w:w="1341" w:type="pct"/>
            <w:shd w:val="clear" w:color="auto" w:fill="auto"/>
            <w:noWrap/>
            <w:vAlign w:val="center"/>
            <w:hideMark/>
          </w:tcPr>
          <w:p w14:paraId="4118EA65"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1.182</w:t>
            </w:r>
          </w:p>
        </w:tc>
      </w:tr>
      <w:tr w:rsidR="000B2D82" w:rsidRPr="00381B84" w14:paraId="4E0C9B1F" w14:textId="77777777" w:rsidTr="000B2D82">
        <w:trPr>
          <w:trHeight w:val="315"/>
        </w:trPr>
        <w:tc>
          <w:tcPr>
            <w:tcW w:w="1593" w:type="pct"/>
            <w:shd w:val="clear" w:color="000000" w:fill="FFFFFF"/>
            <w:vAlign w:val="center"/>
            <w:hideMark/>
          </w:tcPr>
          <w:p w14:paraId="34E2A39C" w14:textId="5DFB7CB0" w:rsidR="000B2D82" w:rsidRPr="00381B84" w:rsidRDefault="00381B84" w:rsidP="000B2D82">
            <w:pPr>
              <w:jc w:val="left"/>
              <w:rPr>
                <w:rFonts w:cs="Arial"/>
                <w:b/>
                <w:bCs/>
                <w:color w:val="000000"/>
                <w:sz w:val="22"/>
                <w:szCs w:val="22"/>
                <w:lang w:eastAsia="es-CO"/>
              </w:rPr>
            </w:pPr>
            <w:r>
              <w:rPr>
                <w:rFonts w:cs="Arial"/>
                <w:b/>
                <w:bCs/>
                <w:color w:val="000000"/>
                <w:sz w:val="22"/>
                <w:szCs w:val="22"/>
                <w:lang w:eastAsia="es-CO"/>
              </w:rPr>
              <w:t>60 e</w:t>
            </w:r>
            <w:r w:rsidR="000B2D82" w:rsidRPr="00381B84">
              <w:rPr>
                <w:rFonts w:cs="Arial"/>
                <w:b/>
                <w:bCs/>
                <w:color w:val="000000"/>
                <w:sz w:val="22"/>
                <w:szCs w:val="22"/>
                <w:lang w:eastAsia="es-CO"/>
              </w:rPr>
              <w:t xml:space="preserve">n adelante </w:t>
            </w:r>
          </w:p>
        </w:tc>
        <w:tc>
          <w:tcPr>
            <w:tcW w:w="1010" w:type="pct"/>
            <w:shd w:val="clear" w:color="auto" w:fill="auto"/>
            <w:noWrap/>
            <w:vAlign w:val="center"/>
            <w:hideMark/>
          </w:tcPr>
          <w:p w14:paraId="75AB7781"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17</w:t>
            </w:r>
          </w:p>
        </w:tc>
        <w:tc>
          <w:tcPr>
            <w:tcW w:w="1057" w:type="pct"/>
            <w:shd w:val="clear" w:color="auto" w:fill="auto"/>
            <w:noWrap/>
            <w:vAlign w:val="center"/>
            <w:hideMark/>
          </w:tcPr>
          <w:p w14:paraId="4E1475EA"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42</w:t>
            </w:r>
          </w:p>
        </w:tc>
        <w:tc>
          <w:tcPr>
            <w:tcW w:w="1341" w:type="pct"/>
            <w:shd w:val="clear" w:color="auto" w:fill="auto"/>
            <w:noWrap/>
            <w:vAlign w:val="center"/>
            <w:hideMark/>
          </w:tcPr>
          <w:p w14:paraId="01FC7B23"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59</w:t>
            </w:r>
          </w:p>
        </w:tc>
      </w:tr>
      <w:tr w:rsidR="000B2D82" w:rsidRPr="00381B84" w14:paraId="71E42E31" w14:textId="77777777" w:rsidTr="000B2D82">
        <w:trPr>
          <w:trHeight w:val="615"/>
        </w:trPr>
        <w:tc>
          <w:tcPr>
            <w:tcW w:w="1593" w:type="pct"/>
            <w:shd w:val="clear" w:color="000000" w:fill="FFFFFF"/>
            <w:vAlign w:val="center"/>
            <w:hideMark/>
          </w:tcPr>
          <w:p w14:paraId="54A7D0F3" w14:textId="77777777" w:rsidR="000B2D82" w:rsidRPr="00381B84" w:rsidRDefault="000B2D82" w:rsidP="009E2BFA">
            <w:pPr>
              <w:rPr>
                <w:rFonts w:cs="Arial"/>
                <w:b/>
                <w:bCs/>
                <w:iCs/>
                <w:color w:val="000000"/>
                <w:sz w:val="22"/>
                <w:szCs w:val="22"/>
                <w:lang w:eastAsia="es-CO"/>
              </w:rPr>
            </w:pPr>
            <w:proofErr w:type="gramStart"/>
            <w:r w:rsidRPr="00381B84">
              <w:rPr>
                <w:rFonts w:cs="Arial"/>
                <w:b/>
                <w:bCs/>
                <w:iCs/>
                <w:color w:val="000000"/>
                <w:sz w:val="22"/>
                <w:szCs w:val="22"/>
                <w:lang w:eastAsia="es-CO"/>
              </w:rPr>
              <w:t>TOTAL</w:t>
            </w:r>
            <w:proofErr w:type="gramEnd"/>
            <w:r w:rsidRPr="00381B84">
              <w:rPr>
                <w:rFonts w:cs="Arial"/>
                <w:b/>
                <w:bCs/>
                <w:iCs/>
                <w:color w:val="000000"/>
                <w:sz w:val="22"/>
                <w:szCs w:val="22"/>
                <w:lang w:eastAsia="es-CO"/>
              </w:rPr>
              <w:t xml:space="preserve"> DE POBLACION AFECTADA POR EL PROBLEMA</w:t>
            </w:r>
          </w:p>
        </w:tc>
        <w:tc>
          <w:tcPr>
            <w:tcW w:w="1010" w:type="pct"/>
            <w:shd w:val="clear" w:color="auto" w:fill="auto"/>
            <w:vAlign w:val="center"/>
            <w:hideMark/>
          </w:tcPr>
          <w:p w14:paraId="4507DF35"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815</w:t>
            </w:r>
          </w:p>
        </w:tc>
        <w:tc>
          <w:tcPr>
            <w:tcW w:w="1057" w:type="pct"/>
            <w:shd w:val="clear" w:color="auto" w:fill="auto"/>
            <w:vAlign w:val="center"/>
            <w:hideMark/>
          </w:tcPr>
          <w:p w14:paraId="5A0AC16E"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714</w:t>
            </w:r>
          </w:p>
        </w:tc>
        <w:tc>
          <w:tcPr>
            <w:tcW w:w="1341" w:type="pct"/>
            <w:shd w:val="clear" w:color="auto" w:fill="auto"/>
            <w:noWrap/>
            <w:vAlign w:val="center"/>
            <w:hideMark/>
          </w:tcPr>
          <w:p w14:paraId="69AB763F" w14:textId="77777777" w:rsidR="000B2D82" w:rsidRPr="00381B84" w:rsidRDefault="000B2D82" w:rsidP="000B2D82">
            <w:pPr>
              <w:jc w:val="center"/>
              <w:rPr>
                <w:rFonts w:cs="Arial"/>
                <w:color w:val="000000"/>
                <w:sz w:val="22"/>
                <w:szCs w:val="22"/>
                <w:lang w:eastAsia="es-CO"/>
              </w:rPr>
            </w:pPr>
            <w:r w:rsidRPr="00381B84">
              <w:rPr>
                <w:rFonts w:cs="Arial"/>
                <w:color w:val="000000"/>
                <w:sz w:val="22"/>
                <w:szCs w:val="22"/>
                <w:lang w:eastAsia="es-CO"/>
              </w:rPr>
              <w:t>1.529</w:t>
            </w:r>
          </w:p>
        </w:tc>
      </w:tr>
    </w:tbl>
    <w:p w14:paraId="59CD0FCD" w14:textId="77777777" w:rsidR="000B2D82" w:rsidRPr="00381B84" w:rsidRDefault="000B2D82" w:rsidP="000B2D82">
      <w:pPr>
        <w:contextualSpacing/>
        <w:jc w:val="left"/>
        <w:rPr>
          <w:rFonts w:cs="Arial"/>
          <w:sz w:val="22"/>
          <w:szCs w:val="22"/>
          <w:lang w:eastAsia="es-CO"/>
        </w:rPr>
      </w:pPr>
    </w:p>
    <w:p w14:paraId="2AE40B02" w14:textId="77777777" w:rsidR="00BB748D" w:rsidRPr="00381B84" w:rsidRDefault="00BB748D" w:rsidP="00F22A54">
      <w:pPr>
        <w:pStyle w:val="Prrafodelista"/>
        <w:numPr>
          <w:ilvl w:val="1"/>
          <w:numId w:val="2"/>
        </w:numPr>
        <w:contextualSpacing/>
        <w:jc w:val="left"/>
        <w:rPr>
          <w:rFonts w:cs="Arial"/>
          <w:sz w:val="22"/>
          <w:szCs w:val="22"/>
          <w:lang w:eastAsia="es-CO"/>
        </w:rPr>
      </w:pPr>
      <w:r w:rsidRPr="00381B84">
        <w:rPr>
          <w:rFonts w:cs="Arial"/>
          <w:sz w:val="22"/>
          <w:szCs w:val="22"/>
          <w:lang w:eastAsia="es-CO"/>
        </w:rPr>
        <w:t>Caracterización de la población.</w:t>
      </w:r>
    </w:p>
    <w:p w14:paraId="098715E9" w14:textId="77777777" w:rsidR="000B2D82" w:rsidRPr="00381B84" w:rsidRDefault="000B2D82" w:rsidP="000B2D82">
      <w:pPr>
        <w:contextualSpacing/>
        <w:jc w:val="left"/>
        <w:rPr>
          <w:rFonts w:cs="Arial"/>
          <w:sz w:val="22"/>
          <w:szCs w:val="22"/>
          <w:lang w:eastAsia="es-CO"/>
        </w:rPr>
      </w:pPr>
    </w:p>
    <w:tbl>
      <w:tblPr>
        <w:tblW w:w="2810" w:type="pct"/>
        <w:tblInd w:w="421"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2268"/>
        <w:gridCol w:w="2693"/>
      </w:tblGrid>
      <w:tr w:rsidR="00855A14" w:rsidRPr="00381B84" w14:paraId="2C5FC50E" w14:textId="77777777" w:rsidTr="00855A14">
        <w:trPr>
          <w:trHeight w:val="300"/>
        </w:trPr>
        <w:tc>
          <w:tcPr>
            <w:tcW w:w="5000" w:type="pct"/>
            <w:gridSpan w:val="2"/>
            <w:shd w:val="clear" w:color="auto" w:fill="auto"/>
            <w:vAlign w:val="center"/>
            <w:hideMark/>
          </w:tcPr>
          <w:p w14:paraId="56819662" w14:textId="77777777" w:rsidR="00855A14" w:rsidRPr="00381B84" w:rsidRDefault="00855A14" w:rsidP="00855A14">
            <w:pPr>
              <w:jc w:val="center"/>
              <w:rPr>
                <w:rFonts w:cs="Arial"/>
                <w:b/>
                <w:bCs/>
                <w:color w:val="000000"/>
                <w:sz w:val="22"/>
                <w:szCs w:val="22"/>
                <w:lang w:eastAsia="es-CO"/>
              </w:rPr>
            </w:pPr>
            <w:r w:rsidRPr="00381B84">
              <w:rPr>
                <w:rFonts w:cs="Arial"/>
                <w:b/>
                <w:bCs/>
                <w:color w:val="000000"/>
                <w:sz w:val="22"/>
                <w:szCs w:val="22"/>
                <w:lang w:eastAsia="es-CO"/>
              </w:rPr>
              <w:t>RESUMEN PARA MGA</w:t>
            </w:r>
          </w:p>
          <w:p w14:paraId="6C5FA592" w14:textId="44730079" w:rsidR="00855A14" w:rsidRPr="00381B84" w:rsidRDefault="00855A14" w:rsidP="00855A14">
            <w:pPr>
              <w:jc w:val="center"/>
              <w:rPr>
                <w:rFonts w:cs="Arial"/>
                <w:color w:val="000000"/>
                <w:sz w:val="22"/>
                <w:szCs w:val="22"/>
                <w:lang w:eastAsia="es-CO"/>
              </w:rPr>
            </w:pPr>
          </w:p>
        </w:tc>
      </w:tr>
      <w:tr w:rsidR="000B2D82" w:rsidRPr="00381B84" w14:paraId="6B360D2A" w14:textId="77777777" w:rsidTr="009E2BFA">
        <w:trPr>
          <w:trHeight w:val="129"/>
        </w:trPr>
        <w:tc>
          <w:tcPr>
            <w:tcW w:w="2286" w:type="pct"/>
            <w:shd w:val="clear" w:color="auto" w:fill="auto"/>
            <w:vAlign w:val="center"/>
            <w:hideMark/>
          </w:tcPr>
          <w:p w14:paraId="71177D07" w14:textId="77777777" w:rsidR="000B2D82" w:rsidRPr="00381B84" w:rsidRDefault="000B2D82" w:rsidP="00346BE7">
            <w:pPr>
              <w:jc w:val="left"/>
              <w:rPr>
                <w:rFonts w:cs="Arial"/>
                <w:color w:val="000000"/>
                <w:sz w:val="22"/>
                <w:szCs w:val="22"/>
                <w:lang w:eastAsia="es-CO"/>
              </w:rPr>
            </w:pPr>
            <w:r w:rsidRPr="00381B84">
              <w:rPr>
                <w:rFonts w:cs="Arial"/>
                <w:color w:val="000000"/>
                <w:sz w:val="22"/>
                <w:szCs w:val="22"/>
                <w:lang w:eastAsia="es-CO"/>
              </w:rPr>
              <w:t>Población afectada</w:t>
            </w:r>
          </w:p>
        </w:tc>
        <w:tc>
          <w:tcPr>
            <w:tcW w:w="2714" w:type="pct"/>
            <w:shd w:val="clear" w:color="auto" w:fill="auto"/>
            <w:vAlign w:val="center"/>
            <w:hideMark/>
          </w:tcPr>
          <w:p w14:paraId="2D2478AB" w14:textId="77777777" w:rsidR="000B2D82" w:rsidRPr="00381B84" w:rsidRDefault="000B2D82" w:rsidP="00346BE7">
            <w:pPr>
              <w:jc w:val="left"/>
              <w:rPr>
                <w:rFonts w:cs="Arial"/>
                <w:color w:val="000000"/>
                <w:sz w:val="22"/>
                <w:szCs w:val="22"/>
                <w:lang w:eastAsia="es-CO"/>
              </w:rPr>
            </w:pPr>
            <w:r w:rsidRPr="00381B84">
              <w:rPr>
                <w:rFonts w:cs="Arial"/>
                <w:color w:val="000000"/>
                <w:sz w:val="22"/>
                <w:szCs w:val="22"/>
                <w:lang w:eastAsia="es-CO"/>
              </w:rPr>
              <w:t>1.529</w:t>
            </w:r>
          </w:p>
        </w:tc>
      </w:tr>
      <w:tr w:rsidR="000B2D82" w:rsidRPr="00381B84" w14:paraId="2EF7782C" w14:textId="77777777" w:rsidTr="009E2BFA">
        <w:trPr>
          <w:trHeight w:val="232"/>
        </w:trPr>
        <w:tc>
          <w:tcPr>
            <w:tcW w:w="2286" w:type="pct"/>
            <w:shd w:val="clear" w:color="auto" w:fill="auto"/>
            <w:vAlign w:val="center"/>
            <w:hideMark/>
          </w:tcPr>
          <w:p w14:paraId="13A3E452" w14:textId="77777777" w:rsidR="000B2D82" w:rsidRPr="00381B84" w:rsidRDefault="000B2D82" w:rsidP="00346BE7">
            <w:pPr>
              <w:jc w:val="left"/>
              <w:rPr>
                <w:rFonts w:cs="Arial"/>
                <w:color w:val="000000"/>
                <w:sz w:val="22"/>
                <w:szCs w:val="22"/>
                <w:lang w:eastAsia="es-CO"/>
              </w:rPr>
            </w:pPr>
            <w:r w:rsidRPr="00381B84">
              <w:rPr>
                <w:rFonts w:cs="Arial"/>
                <w:color w:val="000000"/>
                <w:sz w:val="22"/>
                <w:szCs w:val="22"/>
                <w:lang w:eastAsia="es-CO"/>
              </w:rPr>
              <w:t>Corresponde a</w:t>
            </w:r>
          </w:p>
        </w:tc>
        <w:tc>
          <w:tcPr>
            <w:tcW w:w="2714" w:type="pct"/>
            <w:shd w:val="clear" w:color="auto" w:fill="auto"/>
            <w:vAlign w:val="center"/>
            <w:hideMark/>
          </w:tcPr>
          <w:p w14:paraId="117ACC2C" w14:textId="77777777" w:rsidR="000B2D82" w:rsidRPr="00381B84" w:rsidRDefault="000B2D82" w:rsidP="00346BE7">
            <w:pPr>
              <w:jc w:val="left"/>
              <w:rPr>
                <w:rFonts w:cs="Arial"/>
                <w:color w:val="000000"/>
                <w:sz w:val="22"/>
                <w:szCs w:val="22"/>
                <w:lang w:eastAsia="es-CO"/>
              </w:rPr>
            </w:pPr>
            <w:r w:rsidRPr="00381B84">
              <w:rPr>
                <w:rFonts w:cs="Arial"/>
                <w:color w:val="000000"/>
                <w:sz w:val="22"/>
                <w:szCs w:val="22"/>
                <w:lang w:eastAsia="es-CO"/>
              </w:rPr>
              <w:t>CLIENTE INTERNO</w:t>
            </w:r>
          </w:p>
        </w:tc>
      </w:tr>
      <w:tr w:rsidR="000B2D82" w:rsidRPr="00381B84" w14:paraId="37924E1F" w14:textId="77777777" w:rsidTr="009E2BFA">
        <w:trPr>
          <w:trHeight w:val="252"/>
        </w:trPr>
        <w:tc>
          <w:tcPr>
            <w:tcW w:w="2286" w:type="pct"/>
            <w:shd w:val="clear" w:color="auto" w:fill="auto"/>
            <w:vAlign w:val="center"/>
            <w:hideMark/>
          </w:tcPr>
          <w:p w14:paraId="66C9EEB3" w14:textId="77777777" w:rsidR="000B2D82" w:rsidRPr="00381B84" w:rsidRDefault="000B2D82" w:rsidP="00346BE7">
            <w:pPr>
              <w:jc w:val="left"/>
              <w:rPr>
                <w:rFonts w:cs="Arial"/>
                <w:color w:val="000000"/>
                <w:sz w:val="22"/>
                <w:szCs w:val="22"/>
                <w:lang w:eastAsia="es-CO"/>
              </w:rPr>
            </w:pPr>
            <w:r w:rsidRPr="00381B84">
              <w:rPr>
                <w:rFonts w:cs="Arial"/>
                <w:color w:val="000000"/>
                <w:sz w:val="22"/>
                <w:szCs w:val="22"/>
                <w:lang w:eastAsia="es-CO"/>
              </w:rPr>
              <w:t>Población objetivo</w:t>
            </w:r>
          </w:p>
        </w:tc>
        <w:tc>
          <w:tcPr>
            <w:tcW w:w="2714" w:type="pct"/>
            <w:shd w:val="clear" w:color="auto" w:fill="auto"/>
            <w:vAlign w:val="center"/>
            <w:hideMark/>
          </w:tcPr>
          <w:p w14:paraId="6BD72423" w14:textId="77777777" w:rsidR="000B2D82" w:rsidRPr="00381B84" w:rsidRDefault="000B2D82" w:rsidP="00346BE7">
            <w:pPr>
              <w:jc w:val="left"/>
              <w:rPr>
                <w:rFonts w:cs="Arial"/>
                <w:color w:val="000000"/>
                <w:sz w:val="22"/>
                <w:szCs w:val="22"/>
                <w:lang w:eastAsia="es-CO"/>
              </w:rPr>
            </w:pPr>
            <w:r w:rsidRPr="00381B84">
              <w:rPr>
                <w:rFonts w:cs="Arial"/>
                <w:color w:val="000000"/>
                <w:sz w:val="22"/>
                <w:szCs w:val="22"/>
                <w:lang w:eastAsia="es-CO"/>
              </w:rPr>
              <w:t>1.529</w:t>
            </w:r>
          </w:p>
        </w:tc>
      </w:tr>
      <w:tr w:rsidR="000B2D82" w:rsidRPr="00381B84" w14:paraId="33B3CF1B" w14:textId="77777777" w:rsidTr="009E2BFA">
        <w:trPr>
          <w:trHeight w:val="214"/>
        </w:trPr>
        <w:tc>
          <w:tcPr>
            <w:tcW w:w="2286" w:type="pct"/>
            <w:shd w:val="clear" w:color="auto" w:fill="auto"/>
            <w:vAlign w:val="center"/>
            <w:hideMark/>
          </w:tcPr>
          <w:p w14:paraId="02CBDB66" w14:textId="77777777" w:rsidR="000B2D82" w:rsidRPr="00381B84" w:rsidRDefault="000B2D82" w:rsidP="00346BE7">
            <w:pPr>
              <w:jc w:val="left"/>
              <w:rPr>
                <w:rFonts w:cs="Arial"/>
                <w:color w:val="000000"/>
                <w:sz w:val="22"/>
                <w:szCs w:val="22"/>
                <w:lang w:eastAsia="es-CO"/>
              </w:rPr>
            </w:pPr>
            <w:r w:rsidRPr="00381B84">
              <w:rPr>
                <w:rFonts w:cs="Arial"/>
                <w:color w:val="000000"/>
                <w:sz w:val="22"/>
                <w:szCs w:val="22"/>
                <w:lang w:eastAsia="es-CO"/>
              </w:rPr>
              <w:t>Corresponde a</w:t>
            </w:r>
          </w:p>
        </w:tc>
        <w:tc>
          <w:tcPr>
            <w:tcW w:w="2714" w:type="pct"/>
            <w:shd w:val="clear" w:color="auto" w:fill="auto"/>
            <w:vAlign w:val="center"/>
            <w:hideMark/>
          </w:tcPr>
          <w:p w14:paraId="61AC8D41" w14:textId="77777777" w:rsidR="000B2D82" w:rsidRPr="00381B84" w:rsidRDefault="000B2D82" w:rsidP="00346BE7">
            <w:pPr>
              <w:jc w:val="left"/>
              <w:rPr>
                <w:rFonts w:cs="Arial"/>
                <w:color w:val="000000"/>
                <w:sz w:val="22"/>
                <w:szCs w:val="22"/>
                <w:lang w:eastAsia="es-CO"/>
              </w:rPr>
            </w:pPr>
            <w:r w:rsidRPr="00381B84">
              <w:rPr>
                <w:rFonts w:cs="Arial"/>
                <w:color w:val="000000"/>
                <w:sz w:val="22"/>
                <w:szCs w:val="22"/>
                <w:lang w:eastAsia="es-CO"/>
              </w:rPr>
              <w:t>CLIENTE INTERNO</w:t>
            </w:r>
          </w:p>
        </w:tc>
      </w:tr>
    </w:tbl>
    <w:p w14:paraId="141D1D25" w14:textId="77777777" w:rsidR="000B2D82" w:rsidRPr="00381B84" w:rsidRDefault="000B2D82" w:rsidP="000B2D82">
      <w:pPr>
        <w:contextualSpacing/>
        <w:jc w:val="left"/>
        <w:rPr>
          <w:rFonts w:cs="Arial"/>
          <w:sz w:val="22"/>
          <w:szCs w:val="22"/>
          <w:lang w:eastAsia="es-CO"/>
        </w:rPr>
      </w:pPr>
    </w:p>
    <w:p w14:paraId="3BF3E238" w14:textId="77777777" w:rsidR="005915D5" w:rsidRPr="00381B84" w:rsidRDefault="00B90D27" w:rsidP="00B86AA6">
      <w:pPr>
        <w:pStyle w:val="Prrafodelista"/>
        <w:numPr>
          <w:ilvl w:val="0"/>
          <w:numId w:val="2"/>
        </w:numPr>
        <w:contextualSpacing/>
        <w:jc w:val="left"/>
        <w:rPr>
          <w:rFonts w:cs="Arial"/>
          <w:b/>
          <w:bCs/>
          <w:sz w:val="22"/>
          <w:szCs w:val="22"/>
          <w:lang w:eastAsia="es-CO"/>
        </w:rPr>
      </w:pPr>
      <w:hyperlink r:id="rId11" w:anchor="'Objetivos (Arbol Objetivos)'!A1" w:history="1">
        <w:r w:rsidR="00F22A54" w:rsidRPr="00381B84">
          <w:rPr>
            <w:rFonts w:cs="Arial"/>
            <w:b/>
            <w:bCs/>
            <w:sz w:val="22"/>
            <w:szCs w:val="22"/>
            <w:lang w:eastAsia="es-CO"/>
          </w:rPr>
          <w:t xml:space="preserve">Objetivos Generales y específicos </w:t>
        </w:r>
      </w:hyperlink>
    </w:p>
    <w:p w14:paraId="163A46A7" w14:textId="77777777" w:rsidR="00346BE7" w:rsidRPr="00381B84" w:rsidRDefault="00346BE7" w:rsidP="00346BE7">
      <w:pPr>
        <w:pStyle w:val="Prrafodelista"/>
        <w:ind w:left="720"/>
        <w:contextualSpacing/>
        <w:jc w:val="left"/>
        <w:rPr>
          <w:rFonts w:cs="Arial"/>
          <w:b/>
          <w:bCs/>
          <w:sz w:val="22"/>
          <w:szCs w:val="22"/>
          <w:lang w:eastAsia="es-CO"/>
        </w:rPr>
      </w:pPr>
    </w:p>
    <w:p w14:paraId="54B53302" w14:textId="77777777" w:rsidR="006745F3" w:rsidRPr="00381B84" w:rsidRDefault="00F22A54" w:rsidP="005915D5">
      <w:pPr>
        <w:pStyle w:val="Prrafodelista"/>
        <w:numPr>
          <w:ilvl w:val="1"/>
          <w:numId w:val="2"/>
        </w:numPr>
        <w:contextualSpacing/>
        <w:jc w:val="left"/>
        <w:rPr>
          <w:rFonts w:cs="Arial"/>
          <w:b/>
          <w:sz w:val="22"/>
          <w:szCs w:val="22"/>
          <w:lang w:eastAsia="es-CO"/>
        </w:rPr>
      </w:pPr>
      <w:r w:rsidRPr="00381B84">
        <w:rPr>
          <w:rFonts w:cs="Arial"/>
          <w:b/>
          <w:sz w:val="22"/>
          <w:szCs w:val="22"/>
          <w:lang w:eastAsia="es-CO"/>
        </w:rPr>
        <w:t xml:space="preserve">Objetivo General </w:t>
      </w:r>
      <w:r w:rsidR="00217D51" w:rsidRPr="00381B84">
        <w:rPr>
          <w:rFonts w:cs="Arial"/>
          <w:b/>
          <w:sz w:val="22"/>
          <w:szCs w:val="22"/>
          <w:lang w:eastAsia="es-CO"/>
        </w:rPr>
        <w:t>proyecto de inversión</w:t>
      </w:r>
    </w:p>
    <w:p w14:paraId="4672B25C" w14:textId="77777777" w:rsidR="00346BE7" w:rsidRPr="00381B84" w:rsidRDefault="00346BE7" w:rsidP="00346BE7">
      <w:pPr>
        <w:contextualSpacing/>
        <w:jc w:val="left"/>
        <w:rPr>
          <w:rFonts w:cs="Arial"/>
          <w:b/>
          <w:sz w:val="22"/>
          <w:szCs w:val="22"/>
          <w:lang w:eastAsia="es-CO"/>
        </w:rPr>
      </w:pPr>
    </w:p>
    <w:p w14:paraId="39315D12" w14:textId="77777777" w:rsidR="00217D51" w:rsidRPr="004363D3" w:rsidRDefault="00346BE7" w:rsidP="00346BE7">
      <w:pPr>
        <w:contextualSpacing/>
        <w:rPr>
          <w:rFonts w:cs="Arial"/>
          <w:color w:val="000000" w:themeColor="text1"/>
          <w:sz w:val="22"/>
          <w:szCs w:val="22"/>
          <w:lang w:eastAsia="es-CO"/>
        </w:rPr>
      </w:pPr>
      <w:r w:rsidRPr="004363D3">
        <w:rPr>
          <w:rFonts w:cs="Arial"/>
          <w:color w:val="000000" w:themeColor="text1"/>
          <w:sz w:val="22"/>
          <w:szCs w:val="22"/>
          <w:lang w:eastAsia="es-CO"/>
        </w:rPr>
        <w:lastRenderedPageBreak/>
        <w:t>Fortalecer la capacidad gestión de la Entidad, relacionada con la estructura administrativa y tecnológica de la SDA.</w:t>
      </w:r>
      <w:r w:rsidRPr="004363D3">
        <w:rPr>
          <w:rFonts w:cs="Arial"/>
          <w:color w:val="000000" w:themeColor="text1"/>
          <w:sz w:val="22"/>
          <w:szCs w:val="22"/>
          <w:lang w:eastAsia="es-CO"/>
        </w:rPr>
        <w:tab/>
      </w:r>
      <w:r w:rsidRPr="004363D3">
        <w:rPr>
          <w:rFonts w:cs="Arial"/>
          <w:color w:val="000000" w:themeColor="text1"/>
          <w:sz w:val="22"/>
          <w:szCs w:val="22"/>
          <w:lang w:eastAsia="es-CO"/>
        </w:rPr>
        <w:tab/>
      </w:r>
      <w:r w:rsidRPr="004363D3">
        <w:rPr>
          <w:rFonts w:cs="Arial"/>
          <w:color w:val="000000" w:themeColor="text1"/>
          <w:sz w:val="22"/>
          <w:szCs w:val="22"/>
          <w:lang w:eastAsia="es-CO"/>
        </w:rPr>
        <w:tab/>
      </w:r>
      <w:r w:rsidRPr="004363D3">
        <w:rPr>
          <w:rFonts w:cs="Arial"/>
          <w:color w:val="000000" w:themeColor="text1"/>
          <w:sz w:val="22"/>
          <w:szCs w:val="22"/>
          <w:lang w:eastAsia="es-CO"/>
        </w:rPr>
        <w:tab/>
      </w:r>
      <w:r w:rsidRPr="004363D3">
        <w:rPr>
          <w:rFonts w:cs="Arial"/>
          <w:color w:val="000000" w:themeColor="text1"/>
          <w:sz w:val="22"/>
          <w:szCs w:val="22"/>
          <w:lang w:eastAsia="es-CO"/>
        </w:rPr>
        <w:tab/>
      </w:r>
      <w:r w:rsidRPr="004363D3">
        <w:rPr>
          <w:rFonts w:cs="Arial"/>
          <w:color w:val="000000" w:themeColor="text1"/>
          <w:sz w:val="22"/>
          <w:szCs w:val="22"/>
          <w:lang w:eastAsia="es-CO"/>
        </w:rPr>
        <w:tab/>
      </w:r>
      <w:r w:rsidRPr="004363D3">
        <w:rPr>
          <w:rFonts w:cs="Arial"/>
          <w:color w:val="000000" w:themeColor="text1"/>
          <w:sz w:val="22"/>
          <w:szCs w:val="22"/>
          <w:lang w:eastAsia="es-CO"/>
        </w:rPr>
        <w:tab/>
      </w:r>
      <w:r w:rsidRPr="004363D3">
        <w:rPr>
          <w:rFonts w:cs="Arial"/>
          <w:color w:val="000000" w:themeColor="text1"/>
          <w:sz w:val="22"/>
          <w:szCs w:val="22"/>
          <w:lang w:eastAsia="es-CO"/>
        </w:rPr>
        <w:tab/>
      </w:r>
      <w:r w:rsidRPr="004363D3">
        <w:rPr>
          <w:rFonts w:cs="Arial"/>
          <w:color w:val="000000" w:themeColor="text1"/>
          <w:sz w:val="22"/>
          <w:szCs w:val="22"/>
          <w:lang w:eastAsia="es-CO"/>
        </w:rPr>
        <w:tab/>
      </w:r>
      <w:r w:rsidRPr="004363D3">
        <w:rPr>
          <w:rFonts w:cs="Arial"/>
          <w:color w:val="000000" w:themeColor="text1"/>
          <w:sz w:val="22"/>
          <w:szCs w:val="22"/>
          <w:lang w:eastAsia="es-CO"/>
        </w:rPr>
        <w:tab/>
      </w:r>
    </w:p>
    <w:p w14:paraId="35CC59BA" w14:textId="77777777" w:rsidR="00AA5305" w:rsidRPr="00381B84" w:rsidRDefault="00AA5305" w:rsidP="005915D5">
      <w:pPr>
        <w:pStyle w:val="Prrafodelista"/>
        <w:numPr>
          <w:ilvl w:val="1"/>
          <w:numId w:val="2"/>
        </w:numPr>
        <w:contextualSpacing/>
        <w:jc w:val="left"/>
        <w:rPr>
          <w:rFonts w:cs="Arial"/>
          <w:b/>
          <w:sz w:val="22"/>
          <w:szCs w:val="22"/>
          <w:lang w:eastAsia="es-CO"/>
        </w:rPr>
      </w:pPr>
      <w:r w:rsidRPr="00381B84">
        <w:rPr>
          <w:rFonts w:cs="Arial"/>
          <w:b/>
          <w:sz w:val="22"/>
          <w:szCs w:val="22"/>
          <w:lang w:eastAsia="es-CO"/>
        </w:rPr>
        <w:t xml:space="preserve">Indicador </w:t>
      </w:r>
      <w:r w:rsidRPr="00381B84">
        <w:rPr>
          <w:rFonts w:cs="Arial"/>
          <w:b/>
          <w:color w:val="000000" w:themeColor="text1"/>
          <w:sz w:val="22"/>
          <w:szCs w:val="22"/>
          <w:lang w:eastAsia="es-CO"/>
        </w:rPr>
        <w:t>objetivo general</w:t>
      </w:r>
    </w:p>
    <w:p w14:paraId="7B9AF468" w14:textId="77777777" w:rsidR="00613BDD" w:rsidRPr="00381B84" w:rsidRDefault="00613BDD" w:rsidP="00613BDD">
      <w:pPr>
        <w:pStyle w:val="Prrafodelista"/>
        <w:ind w:left="1440"/>
        <w:contextualSpacing/>
        <w:jc w:val="left"/>
        <w:rPr>
          <w:rFonts w:cs="Arial"/>
          <w:b/>
          <w:sz w:val="22"/>
          <w:szCs w:val="22"/>
          <w:lang w:eastAsia="es-CO"/>
        </w:rPr>
      </w:pPr>
    </w:p>
    <w:tbl>
      <w:tblPr>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0" w:type="dxa"/>
          <w:right w:w="70" w:type="dxa"/>
        </w:tblCellMar>
        <w:tblLook w:val="04A0" w:firstRow="1" w:lastRow="0" w:firstColumn="1" w:lastColumn="0" w:noHBand="0" w:noVBand="1"/>
      </w:tblPr>
      <w:tblGrid>
        <w:gridCol w:w="1696"/>
        <w:gridCol w:w="1134"/>
        <w:gridCol w:w="3402"/>
        <w:gridCol w:w="1134"/>
        <w:gridCol w:w="1462"/>
      </w:tblGrid>
      <w:tr w:rsidR="00234643" w:rsidRPr="00381B84" w14:paraId="522B1EB4" w14:textId="77777777" w:rsidTr="009E2BFA">
        <w:trPr>
          <w:trHeight w:val="891"/>
        </w:trPr>
        <w:tc>
          <w:tcPr>
            <w:tcW w:w="961" w:type="pct"/>
            <w:shd w:val="clear" w:color="auto" w:fill="2F5496" w:themeFill="accent1" w:themeFillShade="BF"/>
            <w:vAlign w:val="center"/>
            <w:hideMark/>
          </w:tcPr>
          <w:p w14:paraId="029F30B2" w14:textId="77777777" w:rsidR="006B2ADE" w:rsidRPr="00381B84" w:rsidRDefault="00103A05" w:rsidP="00DA27F2">
            <w:pPr>
              <w:jc w:val="center"/>
              <w:rPr>
                <w:rFonts w:cs="Arial"/>
                <w:b/>
                <w:bCs/>
                <w:color w:val="FFFFFF" w:themeColor="background1"/>
                <w:sz w:val="22"/>
                <w:szCs w:val="22"/>
                <w:lang w:eastAsia="es-CO"/>
              </w:rPr>
            </w:pPr>
            <w:r w:rsidRPr="00381B84">
              <w:rPr>
                <w:rFonts w:cs="Arial"/>
                <w:b/>
                <w:bCs/>
                <w:color w:val="FFFFFF" w:themeColor="background1"/>
                <w:sz w:val="22"/>
                <w:szCs w:val="22"/>
                <w:lang w:eastAsia="es-CO"/>
              </w:rPr>
              <w:t>INDICADOR</w:t>
            </w:r>
          </w:p>
        </w:tc>
        <w:tc>
          <w:tcPr>
            <w:tcW w:w="642" w:type="pct"/>
            <w:shd w:val="clear" w:color="auto" w:fill="2F5496" w:themeFill="accent1" w:themeFillShade="BF"/>
            <w:vAlign w:val="center"/>
            <w:hideMark/>
          </w:tcPr>
          <w:p w14:paraId="301BDA55" w14:textId="77777777" w:rsidR="006B2ADE" w:rsidRPr="00381B84" w:rsidRDefault="00103A05" w:rsidP="00DA27F2">
            <w:pPr>
              <w:jc w:val="center"/>
              <w:rPr>
                <w:rFonts w:cs="Arial"/>
                <w:b/>
                <w:bCs/>
                <w:color w:val="FFFFFF" w:themeColor="background1"/>
                <w:sz w:val="22"/>
                <w:szCs w:val="22"/>
                <w:lang w:eastAsia="es-CO"/>
              </w:rPr>
            </w:pPr>
            <w:r w:rsidRPr="00381B84">
              <w:rPr>
                <w:rFonts w:cs="Arial"/>
                <w:b/>
                <w:bCs/>
                <w:color w:val="FFFFFF" w:themeColor="background1"/>
                <w:sz w:val="22"/>
                <w:szCs w:val="22"/>
                <w:lang w:eastAsia="es-CO"/>
              </w:rPr>
              <w:t>UNIDAD DE MEDIDA</w:t>
            </w:r>
          </w:p>
        </w:tc>
        <w:tc>
          <w:tcPr>
            <w:tcW w:w="1927" w:type="pct"/>
            <w:shd w:val="clear" w:color="auto" w:fill="2F5496" w:themeFill="accent1" w:themeFillShade="BF"/>
            <w:vAlign w:val="center"/>
            <w:hideMark/>
          </w:tcPr>
          <w:p w14:paraId="3793B52A" w14:textId="77777777" w:rsidR="006B2ADE" w:rsidRPr="00381B84" w:rsidRDefault="00103A05" w:rsidP="00DA27F2">
            <w:pPr>
              <w:jc w:val="center"/>
              <w:rPr>
                <w:rFonts w:cs="Arial"/>
                <w:b/>
                <w:bCs/>
                <w:color w:val="FFFFFF" w:themeColor="background1"/>
                <w:sz w:val="22"/>
                <w:szCs w:val="22"/>
                <w:lang w:eastAsia="es-CO"/>
              </w:rPr>
            </w:pPr>
            <w:r w:rsidRPr="00381B84">
              <w:rPr>
                <w:rFonts w:cs="Arial"/>
                <w:b/>
                <w:bCs/>
                <w:color w:val="FFFFFF" w:themeColor="background1"/>
                <w:sz w:val="22"/>
                <w:szCs w:val="22"/>
                <w:lang w:eastAsia="es-CO"/>
              </w:rPr>
              <w:t>META</w:t>
            </w:r>
          </w:p>
        </w:tc>
        <w:tc>
          <w:tcPr>
            <w:tcW w:w="642" w:type="pct"/>
            <w:shd w:val="clear" w:color="auto" w:fill="2F5496" w:themeFill="accent1" w:themeFillShade="BF"/>
            <w:vAlign w:val="center"/>
            <w:hideMark/>
          </w:tcPr>
          <w:p w14:paraId="3899E546" w14:textId="77777777" w:rsidR="006B2ADE" w:rsidRPr="00381B84" w:rsidRDefault="00103A05" w:rsidP="00DA27F2">
            <w:pPr>
              <w:jc w:val="center"/>
              <w:rPr>
                <w:rFonts w:cs="Arial"/>
                <w:b/>
                <w:bCs/>
                <w:color w:val="FFFFFF" w:themeColor="background1"/>
                <w:sz w:val="22"/>
                <w:szCs w:val="22"/>
                <w:lang w:eastAsia="es-CO"/>
              </w:rPr>
            </w:pPr>
            <w:r w:rsidRPr="00381B84">
              <w:rPr>
                <w:rFonts w:cs="Arial"/>
                <w:b/>
                <w:bCs/>
                <w:color w:val="FFFFFF" w:themeColor="background1"/>
                <w:sz w:val="22"/>
                <w:szCs w:val="22"/>
                <w:lang w:eastAsia="es-CO"/>
              </w:rPr>
              <w:t xml:space="preserve">TIPO DE FUENTE </w:t>
            </w:r>
          </w:p>
        </w:tc>
        <w:tc>
          <w:tcPr>
            <w:tcW w:w="828" w:type="pct"/>
            <w:shd w:val="clear" w:color="auto" w:fill="2F5496" w:themeFill="accent1" w:themeFillShade="BF"/>
            <w:vAlign w:val="center"/>
            <w:hideMark/>
          </w:tcPr>
          <w:p w14:paraId="02FD802E" w14:textId="77777777" w:rsidR="006B2ADE" w:rsidRPr="00381B84" w:rsidRDefault="00103A05" w:rsidP="00DA27F2">
            <w:pPr>
              <w:jc w:val="center"/>
              <w:rPr>
                <w:rFonts w:cs="Arial"/>
                <w:b/>
                <w:bCs/>
                <w:color w:val="FFFFFF" w:themeColor="background1"/>
                <w:sz w:val="22"/>
                <w:szCs w:val="22"/>
                <w:lang w:eastAsia="es-CO"/>
              </w:rPr>
            </w:pPr>
            <w:r w:rsidRPr="00381B84">
              <w:rPr>
                <w:rFonts w:cs="Arial"/>
                <w:b/>
                <w:bCs/>
                <w:color w:val="FFFFFF" w:themeColor="background1"/>
                <w:sz w:val="22"/>
                <w:szCs w:val="22"/>
                <w:lang w:eastAsia="es-CO"/>
              </w:rPr>
              <w:t>FUENTE DE VERIFICACIÓN</w:t>
            </w:r>
          </w:p>
        </w:tc>
      </w:tr>
      <w:tr w:rsidR="00234643" w:rsidRPr="00381B84" w14:paraId="4D91D886" w14:textId="77777777" w:rsidTr="009E2BFA">
        <w:trPr>
          <w:trHeight w:val="935"/>
        </w:trPr>
        <w:tc>
          <w:tcPr>
            <w:tcW w:w="961" w:type="pct"/>
            <w:shd w:val="clear" w:color="auto" w:fill="auto"/>
            <w:vAlign w:val="center"/>
            <w:hideMark/>
          </w:tcPr>
          <w:p w14:paraId="5B45CFDC" w14:textId="31B2E0C7" w:rsidR="006B2ADE" w:rsidRPr="00381B84" w:rsidRDefault="00346BE7" w:rsidP="009E2BFA">
            <w:pPr>
              <w:rPr>
                <w:rFonts w:cs="Arial"/>
                <w:sz w:val="22"/>
                <w:szCs w:val="22"/>
                <w:lang w:eastAsia="es-CO"/>
              </w:rPr>
            </w:pPr>
            <w:r w:rsidRPr="00381B84">
              <w:rPr>
                <w:rFonts w:cs="Arial"/>
                <w:sz w:val="22"/>
                <w:szCs w:val="22"/>
                <w:lang w:eastAsia="es-CO"/>
              </w:rPr>
              <w:t># Actividades de realizadas / # Actividades programadas</w:t>
            </w:r>
          </w:p>
        </w:tc>
        <w:tc>
          <w:tcPr>
            <w:tcW w:w="642" w:type="pct"/>
            <w:shd w:val="clear" w:color="auto" w:fill="auto"/>
            <w:vAlign w:val="center"/>
            <w:hideMark/>
          </w:tcPr>
          <w:p w14:paraId="20440E0E" w14:textId="77777777" w:rsidR="006B2ADE" w:rsidRPr="00381B84" w:rsidRDefault="00346BE7" w:rsidP="00103A05">
            <w:pPr>
              <w:jc w:val="center"/>
              <w:rPr>
                <w:rFonts w:cs="Arial"/>
                <w:sz w:val="22"/>
                <w:szCs w:val="22"/>
                <w:lang w:eastAsia="es-CO"/>
              </w:rPr>
            </w:pPr>
            <w:r w:rsidRPr="00381B84">
              <w:rPr>
                <w:rFonts w:cs="Arial"/>
                <w:sz w:val="22"/>
                <w:szCs w:val="22"/>
                <w:lang w:eastAsia="es-CO"/>
              </w:rPr>
              <w:t>Porcentaje</w:t>
            </w:r>
          </w:p>
        </w:tc>
        <w:tc>
          <w:tcPr>
            <w:tcW w:w="1927" w:type="pct"/>
            <w:shd w:val="clear" w:color="auto" w:fill="auto"/>
            <w:noWrap/>
            <w:vAlign w:val="center"/>
            <w:hideMark/>
          </w:tcPr>
          <w:p w14:paraId="6DDBEE79" w14:textId="2EE48E7F" w:rsidR="006B2ADE" w:rsidRPr="00381B84" w:rsidRDefault="00346BE7" w:rsidP="009E2BFA">
            <w:pPr>
              <w:rPr>
                <w:rFonts w:cs="Arial"/>
                <w:sz w:val="22"/>
                <w:szCs w:val="22"/>
                <w:lang w:eastAsia="es-CO"/>
              </w:rPr>
            </w:pPr>
            <w:r w:rsidRPr="00381B84">
              <w:rPr>
                <w:rFonts w:cs="Arial"/>
                <w:sz w:val="22"/>
                <w:szCs w:val="22"/>
                <w:lang w:eastAsia="es-CO"/>
              </w:rPr>
              <w:t>Desarrollar el 100% de las actividades del proceso de modernización administrativa, operativa y tecnológica en búsqueda del fortale</w:t>
            </w:r>
            <w:r w:rsidR="009E2BFA" w:rsidRPr="00381B84">
              <w:rPr>
                <w:rFonts w:cs="Arial"/>
                <w:sz w:val="22"/>
                <w:szCs w:val="22"/>
                <w:lang w:eastAsia="es-CO"/>
              </w:rPr>
              <w:t>ci</w:t>
            </w:r>
            <w:r w:rsidRPr="00381B84">
              <w:rPr>
                <w:rFonts w:cs="Arial"/>
                <w:sz w:val="22"/>
                <w:szCs w:val="22"/>
                <w:lang w:eastAsia="es-CO"/>
              </w:rPr>
              <w:t>miento de la Entidad</w:t>
            </w:r>
            <w:r w:rsidRPr="00381B84">
              <w:rPr>
                <w:rFonts w:cs="Arial"/>
                <w:sz w:val="22"/>
                <w:szCs w:val="22"/>
                <w:lang w:eastAsia="es-CO"/>
              </w:rPr>
              <w:tab/>
            </w:r>
            <w:r w:rsidRPr="00381B84">
              <w:rPr>
                <w:rFonts w:cs="Arial"/>
                <w:sz w:val="22"/>
                <w:szCs w:val="22"/>
                <w:lang w:eastAsia="es-CO"/>
              </w:rPr>
              <w:tab/>
            </w:r>
            <w:r w:rsidRPr="00381B84">
              <w:rPr>
                <w:rFonts w:cs="Arial"/>
                <w:sz w:val="22"/>
                <w:szCs w:val="22"/>
                <w:lang w:eastAsia="es-CO"/>
              </w:rPr>
              <w:tab/>
            </w:r>
            <w:r w:rsidRPr="00381B84">
              <w:rPr>
                <w:rFonts w:cs="Arial"/>
                <w:sz w:val="22"/>
                <w:szCs w:val="22"/>
                <w:lang w:eastAsia="es-CO"/>
              </w:rPr>
              <w:tab/>
            </w:r>
          </w:p>
        </w:tc>
        <w:tc>
          <w:tcPr>
            <w:tcW w:w="642" w:type="pct"/>
            <w:shd w:val="clear" w:color="auto" w:fill="auto"/>
            <w:vAlign w:val="center"/>
            <w:hideMark/>
          </w:tcPr>
          <w:p w14:paraId="29588B6C" w14:textId="77777777" w:rsidR="006B2ADE" w:rsidRPr="00381B84" w:rsidRDefault="006B2ADE" w:rsidP="00DA27F2">
            <w:pPr>
              <w:jc w:val="center"/>
              <w:rPr>
                <w:rFonts w:cs="Arial"/>
                <w:sz w:val="22"/>
                <w:szCs w:val="22"/>
                <w:lang w:eastAsia="es-CO"/>
              </w:rPr>
            </w:pPr>
            <w:r w:rsidRPr="00381B84">
              <w:rPr>
                <w:rFonts w:cs="Arial"/>
                <w:sz w:val="22"/>
                <w:szCs w:val="22"/>
                <w:lang w:eastAsia="es-CO"/>
              </w:rPr>
              <w:t>Documento Oficial</w:t>
            </w:r>
          </w:p>
        </w:tc>
        <w:tc>
          <w:tcPr>
            <w:tcW w:w="828" w:type="pct"/>
            <w:shd w:val="clear" w:color="auto" w:fill="auto"/>
            <w:vAlign w:val="center"/>
            <w:hideMark/>
          </w:tcPr>
          <w:p w14:paraId="44E984A0" w14:textId="77777777" w:rsidR="006B2ADE" w:rsidRPr="00381B84" w:rsidRDefault="00346BE7" w:rsidP="00346BE7">
            <w:pPr>
              <w:jc w:val="center"/>
              <w:rPr>
                <w:rFonts w:cs="Arial"/>
                <w:sz w:val="22"/>
                <w:szCs w:val="22"/>
                <w:lang w:eastAsia="es-CO"/>
              </w:rPr>
            </w:pPr>
            <w:r w:rsidRPr="00381B84">
              <w:rPr>
                <w:rFonts w:cs="Arial"/>
                <w:sz w:val="22"/>
                <w:szCs w:val="22"/>
                <w:lang w:eastAsia="es-CO"/>
              </w:rPr>
              <w:t>Actas e Informes</w:t>
            </w:r>
          </w:p>
        </w:tc>
      </w:tr>
    </w:tbl>
    <w:p w14:paraId="6F2C63D2" w14:textId="77777777" w:rsidR="006B2ADE" w:rsidRDefault="006B2ADE" w:rsidP="00613BDD">
      <w:pPr>
        <w:pStyle w:val="Prrafodelista"/>
        <w:ind w:left="1440"/>
        <w:contextualSpacing/>
        <w:jc w:val="left"/>
        <w:rPr>
          <w:rFonts w:cs="Arial"/>
          <w:b/>
          <w:sz w:val="22"/>
          <w:szCs w:val="22"/>
          <w:lang w:eastAsia="es-CO"/>
        </w:rPr>
      </w:pPr>
    </w:p>
    <w:p w14:paraId="0AE5F7C1" w14:textId="77777777" w:rsidR="00855A14" w:rsidRDefault="00855A14" w:rsidP="00613BDD">
      <w:pPr>
        <w:pStyle w:val="Prrafodelista"/>
        <w:ind w:left="1440"/>
        <w:contextualSpacing/>
        <w:jc w:val="left"/>
        <w:rPr>
          <w:rFonts w:cs="Arial"/>
          <w:b/>
          <w:sz w:val="22"/>
          <w:szCs w:val="22"/>
          <w:lang w:eastAsia="es-CO"/>
        </w:rPr>
      </w:pPr>
    </w:p>
    <w:p w14:paraId="14FE52A6" w14:textId="77777777" w:rsidR="002A1507" w:rsidRPr="00381B84" w:rsidRDefault="002A1507" w:rsidP="002A1507">
      <w:pPr>
        <w:pStyle w:val="Prrafodelista"/>
        <w:numPr>
          <w:ilvl w:val="1"/>
          <w:numId w:val="2"/>
        </w:numPr>
        <w:contextualSpacing/>
        <w:jc w:val="left"/>
        <w:rPr>
          <w:rFonts w:cs="Arial"/>
          <w:b/>
          <w:sz w:val="22"/>
          <w:szCs w:val="22"/>
          <w:lang w:eastAsia="es-CO"/>
        </w:rPr>
      </w:pPr>
      <w:r w:rsidRPr="00381B84">
        <w:rPr>
          <w:rFonts w:cs="Arial"/>
          <w:b/>
          <w:sz w:val="22"/>
          <w:szCs w:val="22"/>
          <w:lang w:eastAsia="es-CO"/>
        </w:rPr>
        <w:t>Meta plan de desarrollo</w:t>
      </w:r>
    </w:p>
    <w:p w14:paraId="7BB55862" w14:textId="77777777" w:rsidR="00346BE7" w:rsidRPr="00381B84" w:rsidRDefault="00346BE7" w:rsidP="00346BE7">
      <w:pPr>
        <w:ind w:left="1080"/>
        <w:contextualSpacing/>
        <w:jc w:val="left"/>
        <w:rPr>
          <w:rFonts w:cs="Arial"/>
          <w:b/>
          <w:sz w:val="22"/>
          <w:szCs w:val="22"/>
          <w:lang w:eastAsia="es-CO"/>
        </w:rPr>
      </w:pPr>
    </w:p>
    <w:p w14:paraId="770C9CA3" w14:textId="77777777" w:rsidR="002A1507" w:rsidRPr="00381B84" w:rsidRDefault="002A1507" w:rsidP="002A1507">
      <w:pPr>
        <w:pStyle w:val="Prrafodelista"/>
        <w:numPr>
          <w:ilvl w:val="0"/>
          <w:numId w:val="14"/>
        </w:numPr>
        <w:contextualSpacing/>
        <w:jc w:val="left"/>
        <w:rPr>
          <w:rFonts w:cs="Arial"/>
          <w:b/>
          <w:sz w:val="22"/>
          <w:szCs w:val="22"/>
          <w:lang w:eastAsia="es-CO"/>
        </w:rPr>
      </w:pPr>
      <w:r w:rsidRPr="00381B84">
        <w:rPr>
          <w:rFonts w:cs="Arial"/>
          <w:b/>
          <w:sz w:val="22"/>
          <w:szCs w:val="22"/>
          <w:lang w:eastAsia="es-CO"/>
        </w:rPr>
        <w:t xml:space="preserve">Descripción </w:t>
      </w:r>
    </w:p>
    <w:p w14:paraId="39E20EEE" w14:textId="77777777" w:rsidR="002A1507" w:rsidRPr="00381B84" w:rsidRDefault="002A1507" w:rsidP="002A1507">
      <w:pPr>
        <w:pStyle w:val="Prrafodelista"/>
        <w:ind w:left="2160"/>
        <w:contextualSpacing/>
        <w:jc w:val="left"/>
        <w:rPr>
          <w:rFonts w:cs="Arial"/>
          <w:b/>
          <w:sz w:val="22"/>
          <w:szCs w:val="22"/>
          <w:lang w:eastAsia="es-CO"/>
        </w:rPr>
      </w:pPr>
    </w:p>
    <w:p w14:paraId="45A685F3" w14:textId="77777777" w:rsidR="00855A14" w:rsidRDefault="00FB5F50" w:rsidP="00FB5F50">
      <w:pPr>
        <w:contextualSpacing/>
        <w:rPr>
          <w:rFonts w:cs="Arial"/>
          <w:color w:val="000000" w:themeColor="text1"/>
          <w:sz w:val="22"/>
          <w:szCs w:val="22"/>
        </w:rPr>
      </w:pPr>
      <w:r w:rsidRPr="00381B84">
        <w:rPr>
          <w:rFonts w:cs="Arial"/>
          <w:color w:val="000000" w:themeColor="text1"/>
          <w:sz w:val="22"/>
          <w:szCs w:val="22"/>
        </w:rPr>
        <w:t xml:space="preserve">Garantizar una estructura administrativa distrital eficiente y comprometida con las necesidades de la ciudadanía. </w:t>
      </w:r>
    </w:p>
    <w:p w14:paraId="27F88652" w14:textId="77777777" w:rsidR="00855A14" w:rsidRDefault="00855A14" w:rsidP="00FB5F50">
      <w:pPr>
        <w:contextualSpacing/>
        <w:rPr>
          <w:rFonts w:cs="Arial"/>
          <w:color w:val="000000" w:themeColor="text1"/>
          <w:sz w:val="22"/>
          <w:szCs w:val="22"/>
        </w:rPr>
      </w:pPr>
    </w:p>
    <w:p w14:paraId="306381BA" w14:textId="206D9BA3" w:rsidR="002A1507" w:rsidRPr="00381B84" w:rsidRDefault="00FB5F50" w:rsidP="00FB5F50">
      <w:pPr>
        <w:contextualSpacing/>
        <w:rPr>
          <w:rFonts w:cs="Arial"/>
          <w:color w:val="000000" w:themeColor="text1"/>
          <w:sz w:val="22"/>
          <w:szCs w:val="22"/>
        </w:rPr>
      </w:pPr>
      <w:r w:rsidRPr="00381B84">
        <w:rPr>
          <w:rFonts w:cs="Arial"/>
          <w:color w:val="000000" w:themeColor="text1"/>
          <w:sz w:val="22"/>
          <w:szCs w:val="22"/>
        </w:rPr>
        <w:t>Fortalecer el desarrollo misional y operativo de las entidades distritales, aumentando sus niveles de eficiencia y eficacia e incentivando a las servidoras y servidores públicos en el compromiso con la ciudad y el trabajo en equipo, dignificando, modificando y ajustando la planta de personal con funciones, procesos y procedimientos acordes con la misión institucional, implementando el uso de las TIC en la unificación y</w:t>
      </w:r>
      <w:r w:rsidR="00A0380E" w:rsidRPr="00381B84">
        <w:rPr>
          <w:rFonts w:cs="Arial"/>
          <w:color w:val="000000" w:themeColor="text1"/>
          <w:sz w:val="22"/>
          <w:szCs w:val="22"/>
        </w:rPr>
        <w:t xml:space="preserve"> articulación de la información.</w:t>
      </w:r>
    </w:p>
    <w:p w14:paraId="366601DE" w14:textId="77777777" w:rsidR="009E2BFA" w:rsidRPr="00381B84" w:rsidRDefault="009E2BFA" w:rsidP="00FB5F50">
      <w:pPr>
        <w:contextualSpacing/>
        <w:rPr>
          <w:rFonts w:cs="Arial"/>
          <w:color w:val="000000" w:themeColor="text1"/>
          <w:sz w:val="22"/>
          <w:szCs w:val="22"/>
        </w:rPr>
      </w:pPr>
    </w:p>
    <w:p w14:paraId="285BA4AC" w14:textId="2B728375" w:rsidR="002A1507" w:rsidRPr="00857795" w:rsidRDefault="002A1507" w:rsidP="00355C62">
      <w:pPr>
        <w:pStyle w:val="Prrafodelista"/>
        <w:numPr>
          <w:ilvl w:val="0"/>
          <w:numId w:val="14"/>
        </w:numPr>
        <w:contextualSpacing/>
        <w:jc w:val="left"/>
        <w:rPr>
          <w:rFonts w:cs="Arial"/>
          <w:b/>
          <w:color w:val="000000" w:themeColor="text1"/>
          <w:sz w:val="22"/>
          <w:szCs w:val="22"/>
          <w:lang w:eastAsia="es-CO"/>
        </w:rPr>
      </w:pPr>
      <w:r w:rsidRPr="00857795">
        <w:rPr>
          <w:rFonts w:cs="Arial"/>
          <w:b/>
          <w:color w:val="000000" w:themeColor="text1"/>
          <w:sz w:val="22"/>
          <w:szCs w:val="22"/>
          <w:lang w:eastAsia="es-CO"/>
        </w:rPr>
        <w:t>Anualización</w:t>
      </w:r>
      <w:r w:rsidR="00855A14" w:rsidRPr="00857795">
        <w:rPr>
          <w:rFonts w:cs="Arial"/>
          <w:b/>
          <w:color w:val="000000" w:themeColor="text1"/>
          <w:sz w:val="22"/>
          <w:szCs w:val="22"/>
          <w:lang w:eastAsia="es-CO"/>
        </w:rPr>
        <w:t xml:space="preserve"> </w:t>
      </w:r>
    </w:p>
    <w:p w14:paraId="5EC93166" w14:textId="77777777" w:rsidR="002A1507" w:rsidRPr="00381B84" w:rsidRDefault="002A1507" w:rsidP="002A1507">
      <w:pPr>
        <w:contextualSpacing/>
        <w:jc w:val="left"/>
        <w:rPr>
          <w:rFonts w:cs="Arial"/>
          <w:b/>
          <w:sz w:val="22"/>
          <w:szCs w:val="22"/>
          <w:lang w:eastAsia="es-CO"/>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355"/>
        <w:gridCol w:w="1219"/>
        <w:gridCol w:w="945"/>
        <w:gridCol w:w="1376"/>
        <w:gridCol w:w="630"/>
        <w:gridCol w:w="660"/>
        <w:gridCol w:w="661"/>
        <w:gridCol w:w="656"/>
        <w:gridCol w:w="656"/>
        <w:gridCol w:w="660"/>
      </w:tblGrid>
      <w:tr w:rsidR="007D0239" w14:paraId="3E716AF1" w14:textId="77777777" w:rsidTr="00D92CBF">
        <w:trPr>
          <w:trHeight w:val="369"/>
        </w:trPr>
        <w:tc>
          <w:tcPr>
            <w:tcW w:w="769" w:type="pct"/>
            <w:vMerge w:val="restart"/>
            <w:shd w:val="clear" w:color="auto" w:fill="8EAADB" w:themeFill="accent1" w:themeFillTint="99"/>
            <w:tcMar>
              <w:top w:w="100" w:type="dxa"/>
              <w:left w:w="100" w:type="dxa"/>
              <w:bottom w:w="100" w:type="dxa"/>
              <w:right w:w="100" w:type="dxa"/>
            </w:tcMar>
          </w:tcPr>
          <w:p w14:paraId="73FC193D"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776C67">
              <w:rPr>
                <w:rFonts w:ascii="Calibri" w:hAnsi="Calibri" w:cs="Calibri"/>
                <w:color w:val="222222"/>
              </w:rPr>
              <w:t> </w:t>
            </w:r>
            <w:r w:rsidRPr="005005AA">
              <w:rPr>
                <w:rFonts w:ascii="Calibri" w:hAnsi="Calibri" w:cs="Calibri"/>
                <w:b/>
                <w:color w:val="222222"/>
                <w:sz w:val="20"/>
              </w:rPr>
              <w:t xml:space="preserve">META PLAN </w:t>
            </w:r>
            <w:proofErr w:type="gramStart"/>
            <w:r w:rsidRPr="005005AA">
              <w:rPr>
                <w:rFonts w:ascii="Calibri" w:hAnsi="Calibri" w:cs="Calibri"/>
                <w:b/>
                <w:color w:val="222222"/>
                <w:sz w:val="20"/>
              </w:rPr>
              <w:t>DE  DESARROLLO</w:t>
            </w:r>
            <w:proofErr w:type="gramEnd"/>
            <w:r w:rsidRPr="005005AA">
              <w:rPr>
                <w:rFonts w:ascii="Calibri" w:hAnsi="Calibri" w:cs="Calibri"/>
                <w:b/>
                <w:color w:val="222222"/>
                <w:sz w:val="20"/>
              </w:rPr>
              <w:t xml:space="preserve"> </w:t>
            </w:r>
          </w:p>
        </w:tc>
        <w:tc>
          <w:tcPr>
            <w:tcW w:w="691" w:type="pct"/>
            <w:vMerge w:val="restart"/>
            <w:shd w:val="clear" w:color="auto" w:fill="8EAADB" w:themeFill="accent1" w:themeFillTint="99"/>
            <w:tcMar>
              <w:top w:w="100" w:type="dxa"/>
              <w:left w:w="100" w:type="dxa"/>
              <w:bottom w:w="100" w:type="dxa"/>
              <w:right w:w="100" w:type="dxa"/>
            </w:tcMar>
          </w:tcPr>
          <w:p w14:paraId="29612402"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MAGNITUD </w:t>
            </w:r>
          </w:p>
        </w:tc>
        <w:tc>
          <w:tcPr>
            <w:tcW w:w="536" w:type="pct"/>
            <w:vMerge w:val="restart"/>
            <w:shd w:val="clear" w:color="auto" w:fill="8EAADB" w:themeFill="accent1" w:themeFillTint="99"/>
            <w:tcMar>
              <w:top w:w="100" w:type="dxa"/>
              <w:left w:w="100" w:type="dxa"/>
              <w:bottom w:w="100" w:type="dxa"/>
              <w:right w:w="100" w:type="dxa"/>
            </w:tcMar>
          </w:tcPr>
          <w:p w14:paraId="0EAF3B78"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UNIDAD </w:t>
            </w:r>
            <w:proofErr w:type="gramStart"/>
            <w:r w:rsidRPr="005005AA">
              <w:rPr>
                <w:rFonts w:ascii="Calibri" w:hAnsi="Calibri" w:cs="Calibri"/>
                <w:b/>
                <w:color w:val="222222"/>
                <w:sz w:val="20"/>
              </w:rPr>
              <w:t>DE  MEDIDA</w:t>
            </w:r>
            <w:proofErr w:type="gramEnd"/>
          </w:p>
        </w:tc>
        <w:tc>
          <w:tcPr>
            <w:tcW w:w="780" w:type="pct"/>
            <w:vMerge w:val="restart"/>
            <w:shd w:val="clear" w:color="auto" w:fill="8EAADB" w:themeFill="accent1" w:themeFillTint="99"/>
            <w:tcMar>
              <w:top w:w="100" w:type="dxa"/>
              <w:left w:w="100" w:type="dxa"/>
              <w:bottom w:w="100" w:type="dxa"/>
              <w:right w:w="100" w:type="dxa"/>
            </w:tcMar>
          </w:tcPr>
          <w:p w14:paraId="73891CCB"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DESCRIPCIÓN </w:t>
            </w:r>
          </w:p>
        </w:tc>
        <w:tc>
          <w:tcPr>
            <w:tcW w:w="2224" w:type="pct"/>
            <w:gridSpan w:val="6"/>
            <w:shd w:val="clear" w:color="auto" w:fill="8EAADB" w:themeFill="accent1" w:themeFillTint="99"/>
            <w:tcMar>
              <w:top w:w="100" w:type="dxa"/>
              <w:left w:w="100" w:type="dxa"/>
              <w:bottom w:w="100" w:type="dxa"/>
              <w:right w:w="100" w:type="dxa"/>
            </w:tcMar>
          </w:tcPr>
          <w:p w14:paraId="6E228C68"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AÑOS</w:t>
            </w:r>
          </w:p>
        </w:tc>
      </w:tr>
      <w:tr w:rsidR="007D0239" w14:paraId="11463DF5" w14:textId="77777777" w:rsidTr="00D92CBF">
        <w:trPr>
          <w:trHeight w:val="187"/>
        </w:trPr>
        <w:tc>
          <w:tcPr>
            <w:tcW w:w="769" w:type="pct"/>
            <w:vMerge/>
            <w:shd w:val="clear" w:color="auto" w:fill="8EAADB" w:themeFill="accent1" w:themeFillTint="99"/>
            <w:tcMar>
              <w:top w:w="100" w:type="dxa"/>
              <w:left w:w="100" w:type="dxa"/>
              <w:bottom w:w="100" w:type="dxa"/>
              <w:right w:w="100" w:type="dxa"/>
            </w:tcMar>
          </w:tcPr>
          <w:p w14:paraId="20206E74"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p>
        </w:tc>
        <w:tc>
          <w:tcPr>
            <w:tcW w:w="691" w:type="pct"/>
            <w:vMerge/>
            <w:shd w:val="clear" w:color="auto" w:fill="8EAADB" w:themeFill="accent1" w:themeFillTint="99"/>
            <w:tcMar>
              <w:top w:w="100" w:type="dxa"/>
              <w:left w:w="100" w:type="dxa"/>
              <w:bottom w:w="100" w:type="dxa"/>
              <w:right w:w="100" w:type="dxa"/>
            </w:tcMar>
          </w:tcPr>
          <w:p w14:paraId="173A15E2"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p>
        </w:tc>
        <w:tc>
          <w:tcPr>
            <w:tcW w:w="536" w:type="pct"/>
            <w:vMerge/>
            <w:shd w:val="clear" w:color="auto" w:fill="8EAADB" w:themeFill="accent1" w:themeFillTint="99"/>
            <w:tcMar>
              <w:top w:w="100" w:type="dxa"/>
              <w:left w:w="100" w:type="dxa"/>
              <w:bottom w:w="100" w:type="dxa"/>
              <w:right w:w="100" w:type="dxa"/>
            </w:tcMar>
          </w:tcPr>
          <w:p w14:paraId="2A664C5B"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p>
        </w:tc>
        <w:tc>
          <w:tcPr>
            <w:tcW w:w="780" w:type="pct"/>
            <w:vMerge/>
            <w:shd w:val="clear" w:color="auto" w:fill="8EAADB" w:themeFill="accent1" w:themeFillTint="99"/>
            <w:tcMar>
              <w:top w:w="100" w:type="dxa"/>
              <w:left w:w="100" w:type="dxa"/>
              <w:bottom w:w="100" w:type="dxa"/>
              <w:right w:w="100" w:type="dxa"/>
            </w:tcMar>
          </w:tcPr>
          <w:p w14:paraId="318BFCF3"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p>
        </w:tc>
        <w:tc>
          <w:tcPr>
            <w:tcW w:w="357" w:type="pct"/>
            <w:shd w:val="clear" w:color="auto" w:fill="8EAADB" w:themeFill="accent1" w:themeFillTint="99"/>
            <w:tcMar>
              <w:top w:w="100" w:type="dxa"/>
              <w:left w:w="100" w:type="dxa"/>
              <w:bottom w:w="100" w:type="dxa"/>
              <w:right w:w="100" w:type="dxa"/>
            </w:tcMar>
          </w:tcPr>
          <w:p w14:paraId="6273D177"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2020 </w:t>
            </w:r>
          </w:p>
        </w:tc>
        <w:tc>
          <w:tcPr>
            <w:tcW w:w="374" w:type="pct"/>
            <w:shd w:val="clear" w:color="auto" w:fill="8EAADB" w:themeFill="accent1" w:themeFillTint="99"/>
            <w:tcMar>
              <w:top w:w="100" w:type="dxa"/>
              <w:left w:w="100" w:type="dxa"/>
              <w:bottom w:w="100" w:type="dxa"/>
              <w:right w:w="100" w:type="dxa"/>
            </w:tcMar>
          </w:tcPr>
          <w:p w14:paraId="10379E3F"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2021 </w:t>
            </w:r>
          </w:p>
        </w:tc>
        <w:tc>
          <w:tcPr>
            <w:tcW w:w="375" w:type="pct"/>
            <w:shd w:val="clear" w:color="auto" w:fill="8EAADB" w:themeFill="accent1" w:themeFillTint="99"/>
            <w:tcMar>
              <w:top w:w="100" w:type="dxa"/>
              <w:left w:w="100" w:type="dxa"/>
              <w:bottom w:w="100" w:type="dxa"/>
              <w:right w:w="100" w:type="dxa"/>
            </w:tcMar>
          </w:tcPr>
          <w:p w14:paraId="40BE8C76"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2022 </w:t>
            </w:r>
          </w:p>
        </w:tc>
        <w:tc>
          <w:tcPr>
            <w:tcW w:w="372" w:type="pct"/>
            <w:shd w:val="clear" w:color="auto" w:fill="8EAADB" w:themeFill="accent1" w:themeFillTint="99"/>
            <w:tcMar>
              <w:top w:w="100" w:type="dxa"/>
              <w:left w:w="100" w:type="dxa"/>
              <w:bottom w:w="100" w:type="dxa"/>
              <w:right w:w="100" w:type="dxa"/>
            </w:tcMar>
          </w:tcPr>
          <w:p w14:paraId="691F5FD5"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2023 </w:t>
            </w:r>
          </w:p>
        </w:tc>
        <w:tc>
          <w:tcPr>
            <w:tcW w:w="372" w:type="pct"/>
            <w:shd w:val="clear" w:color="auto" w:fill="8EAADB" w:themeFill="accent1" w:themeFillTint="99"/>
            <w:tcMar>
              <w:top w:w="100" w:type="dxa"/>
              <w:left w:w="100" w:type="dxa"/>
              <w:bottom w:w="100" w:type="dxa"/>
              <w:right w:w="100" w:type="dxa"/>
            </w:tcMar>
          </w:tcPr>
          <w:p w14:paraId="73AC6DD4"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2024 </w:t>
            </w:r>
          </w:p>
        </w:tc>
        <w:tc>
          <w:tcPr>
            <w:tcW w:w="374" w:type="pct"/>
            <w:shd w:val="clear" w:color="auto" w:fill="8EAADB" w:themeFill="accent1" w:themeFillTint="99"/>
            <w:tcMar>
              <w:top w:w="100" w:type="dxa"/>
              <w:left w:w="100" w:type="dxa"/>
              <w:bottom w:w="100" w:type="dxa"/>
              <w:right w:w="100" w:type="dxa"/>
            </w:tcMar>
          </w:tcPr>
          <w:p w14:paraId="38FE5D18" w14:textId="77777777" w:rsidR="007D0239" w:rsidRPr="005005AA" w:rsidRDefault="007D0239" w:rsidP="00D92CBF">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Total</w:t>
            </w:r>
          </w:p>
        </w:tc>
      </w:tr>
      <w:tr w:rsidR="007D0239" w14:paraId="506BE59A" w14:textId="77777777" w:rsidTr="00D92CBF">
        <w:trPr>
          <w:trHeight w:val="1445"/>
        </w:trPr>
        <w:tc>
          <w:tcPr>
            <w:tcW w:w="769" w:type="pct"/>
            <w:shd w:val="clear" w:color="auto" w:fill="auto"/>
            <w:tcMar>
              <w:top w:w="100" w:type="dxa"/>
              <w:left w:w="100" w:type="dxa"/>
              <w:bottom w:w="100" w:type="dxa"/>
              <w:right w:w="100" w:type="dxa"/>
            </w:tcMar>
          </w:tcPr>
          <w:p w14:paraId="4EC3AA7B" w14:textId="77777777" w:rsidR="007D0239" w:rsidRDefault="007D0239" w:rsidP="00D92CBF">
            <w:pPr>
              <w:widowControl w:val="0"/>
              <w:pBdr>
                <w:top w:val="nil"/>
                <w:left w:val="nil"/>
                <w:bottom w:val="nil"/>
                <w:right w:val="nil"/>
                <w:between w:val="nil"/>
              </w:pBdr>
              <w:jc w:val="center"/>
              <w:rPr>
                <w:color w:val="000000"/>
                <w:sz w:val="13"/>
                <w:szCs w:val="13"/>
              </w:rPr>
            </w:pPr>
            <w:r>
              <w:rPr>
                <w:color w:val="000000"/>
                <w:sz w:val="13"/>
                <w:szCs w:val="13"/>
              </w:rPr>
              <w:t xml:space="preserve">Realizar el  </w:t>
            </w:r>
          </w:p>
          <w:p w14:paraId="43701FA7" w14:textId="77777777" w:rsidR="007D0239" w:rsidRDefault="007D0239" w:rsidP="00D92CBF">
            <w:pPr>
              <w:widowControl w:val="0"/>
              <w:pBdr>
                <w:top w:val="nil"/>
                <w:left w:val="nil"/>
                <w:bottom w:val="nil"/>
                <w:right w:val="nil"/>
                <w:between w:val="nil"/>
              </w:pBdr>
              <w:spacing w:before="1"/>
              <w:jc w:val="center"/>
              <w:rPr>
                <w:color w:val="000000"/>
                <w:sz w:val="13"/>
                <w:szCs w:val="13"/>
              </w:rPr>
            </w:pPr>
            <w:r>
              <w:rPr>
                <w:color w:val="000000"/>
                <w:sz w:val="13"/>
                <w:szCs w:val="13"/>
              </w:rPr>
              <w:t xml:space="preserve">fortalecimiento  </w:t>
            </w:r>
          </w:p>
          <w:p w14:paraId="3F7B23E2" w14:textId="77777777" w:rsidR="007D0239" w:rsidRDefault="007D0239" w:rsidP="00D92CBF">
            <w:pPr>
              <w:widowControl w:val="0"/>
              <w:pBdr>
                <w:top w:val="nil"/>
                <w:left w:val="nil"/>
                <w:bottom w:val="nil"/>
                <w:right w:val="nil"/>
                <w:between w:val="nil"/>
              </w:pBdr>
              <w:spacing w:line="234" w:lineRule="auto"/>
              <w:ind w:left="110" w:right="58"/>
              <w:jc w:val="center"/>
              <w:rPr>
                <w:color w:val="000000"/>
                <w:sz w:val="13"/>
                <w:szCs w:val="13"/>
              </w:rPr>
            </w:pPr>
            <w:r>
              <w:rPr>
                <w:color w:val="000000"/>
                <w:sz w:val="13"/>
                <w:szCs w:val="13"/>
              </w:rPr>
              <w:t xml:space="preserve">institucional de </w:t>
            </w:r>
            <w:proofErr w:type="gramStart"/>
            <w:r>
              <w:rPr>
                <w:color w:val="000000"/>
                <w:sz w:val="13"/>
                <w:szCs w:val="13"/>
              </w:rPr>
              <w:t>la  estructura</w:t>
            </w:r>
            <w:proofErr w:type="gramEnd"/>
            <w:r>
              <w:rPr>
                <w:color w:val="000000"/>
                <w:sz w:val="13"/>
                <w:szCs w:val="13"/>
              </w:rPr>
              <w:t xml:space="preserve">  </w:t>
            </w:r>
          </w:p>
          <w:p w14:paraId="721C6340" w14:textId="77777777" w:rsidR="007D0239" w:rsidRDefault="007D0239" w:rsidP="00D92CBF">
            <w:pPr>
              <w:widowControl w:val="0"/>
              <w:pBdr>
                <w:top w:val="nil"/>
                <w:left w:val="nil"/>
                <w:bottom w:val="nil"/>
                <w:right w:val="nil"/>
                <w:between w:val="nil"/>
              </w:pBdr>
              <w:jc w:val="center"/>
              <w:rPr>
                <w:color w:val="000000"/>
                <w:sz w:val="13"/>
                <w:szCs w:val="13"/>
              </w:rPr>
            </w:pPr>
            <w:r>
              <w:rPr>
                <w:color w:val="000000"/>
                <w:sz w:val="13"/>
                <w:szCs w:val="13"/>
              </w:rPr>
              <w:t xml:space="preserve">orgánica y  </w:t>
            </w:r>
          </w:p>
          <w:p w14:paraId="46187966" w14:textId="77777777" w:rsidR="007D0239" w:rsidRDefault="007D0239" w:rsidP="00D92CBF">
            <w:pPr>
              <w:widowControl w:val="0"/>
              <w:pBdr>
                <w:top w:val="nil"/>
                <w:left w:val="nil"/>
                <w:bottom w:val="nil"/>
                <w:right w:val="nil"/>
                <w:between w:val="nil"/>
              </w:pBdr>
              <w:jc w:val="center"/>
              <w:rPr>
                <w:color w:val="000000"/>
                <w:sz w:val="13"/>
                <w:szCs w:val="13"/>
              </w:rPr>
            </w:pPr>
            <w:r>
              <w:rPr>
                <w:color w:val="000000"/>
                <w:sz w:val="13"/>
                <w:szCs w:val="13"/>
              </w:rPr>
              <w:t xml:space="preserve">funcional de la  </w:t>
            </w:r>
          </w:p>
          <w:p w14:paraId="33F60E4E" w14:textId="77777777" w:rsidR="007D0239" w:rsidRDefault="007D0239" w:rsidP="00D92CBF">
            <w:pPr>
              <w:widowControl w:val="0"/>
              <w:pBdr>
                <w:top w:val="nil"/>
                <w:left w:val="nil"/>
                <w:bottom w:val="nil"/>
                <w:right w:val="nil"/>
                <w:between w:val="nil"/>
              </w:pBdr>
              <w:jc w:val="center"/>
              <w:rPr>
                <w:color w:val="000000"/>
                <w:sz w:val="13"/>
                <w:szCs w:val="13"/>
              </w:rPr>
            </w:pPr>
            <w:r>
              <w:rPr>
                <w:color w:val="000000"/>
                <w:sz w:val="13"/>
                <w:szCs w:val="13"/>
              </w:rPr>
              <w:t xml:space="preserve">SDA, IDIGER  </w:t>
            </w:r>
          </w:p>
          <w:p w14:paraId="018F8E6C" w14:textId="77777777" w:rsidR="007D0239" w:rsidRDefault="007D0239" w:rsidP="00D92CBF">
            <w:pPr>
              <w:widowControl w:val="0"/>
              <w:pBdr>
                <w:top w:val="nil"/>
                <w:left w:val="nil"/>
                <w:bottom w:val="nil"/>
                <w:right w:val="nil"/>
                <w:between w:val="nil"/>
              </w:pBdr>
              <w:jc w:val="center"/>
              <w:rPr>
                <w:color w:val="000000"/>
                <w:sz w:val="13"/>
                <w:szCs w:val="13"/>
              </w:rPr>
            </w:pPr>
            <w:r>
              <w:rPr>
                <w:color w:val="000000"/>
                <w:sz w:val="13"/>
                <w:szCs w:val="13"/>
              </w:rPr>
              <w:t>JBB. E IDPYBA</w:t>
            </w:r>
          </w:p>
        </w:tc>
        <w:tc>
          <w:tcPr>
            <w:tcW w:w="691" w:type="pct"/>
            <w:shd w:val="clear" w:color="auto" w:fill="auto"/>
            <w:tcMar>
              <w:top w:w="100" w:type="dxa"/>
              <w:left w:w="100" w:type="dxa"/>
              <w:bottom w:w="100" w:type="dxa"/>
              <w:right w:w="100" w:type="dxa"/>
            </w:tcMar>
          </w:tcPr>
          <w:p w14:paraId="7B576EAB" w14:textId="77777777" w:rsidR="007D0239" w:rsidRDefault="007D0239" w:rsidP="00D92CBF">
            <w:pPr>
              <w:widowControl w:val="0"/>
              <w:pBdr>
                <w:top w:val="nil"/>
                <w:left w:val="nil"/>
                <w:bottom w:val="nil"/>
                <w:right w:val="nil"/>
                <w:between w:val="nil"/>
              </w:pBdr>
              <w:jc w:val="center"/>
              <w:rPr>
                <w:color w:val="000000"/>
                <w:sz w:val="13"/>
                <w:szCs w:val="13"/>
              </w:rPr>
            </w:pPr>
            <w:r>
              <w:rPr>
                <w:color w:val="000000"/>
                <w:sz w:val="13"/>
                <w:szCs w:val="13"/>
              </w:rPr>
              <w:t xml:space="preserve">SDA, IDIGER  </w:t>
            </w:r>
          </w:p>
          <w:p w14:paraId="643D811E" w14:textId="77777777" w:rsidR="007D0239" w:rsidRDefault="007D0239" w:rsidP="00D92CBF">
            <w:pPr>
              <w:widowControl w:val="0"/>
              <w:pBdr>
                <w:top w:val="nil"/>
                <w:left w:val="nil"/>
                <w:bottom w:val="nil"/>
                <w:right w:val="nil"/>
                <w:between w:val="nil"/>
              </w:pBdr>
              <w:spacing w:line="230" w:lineRule="auto"/>
              <w:ind w:left="111" w:right="58"/>
              <w:jc w:val="center"/>
              <w:rPr>
                <w:color w:val="000000"/>
                <w:sz w:val="13"/>
                <w:szCs w:val="13"/>
              </w:rPr>
            </w:pPr>
            <w:r>
              <w:rPr>
                <w:color w:val="000000"/>
                <w:sz w:val="13"/>
                <w:szCs w:val="13"/>
              </w:rPr>
              <w:t xml:space="preserve">JBB. E </w:t>
            </w:r>
            <w:proofErr w:type="gramStart"/>
            <w:r>
              <w:rPr>
                <w:color w:val="000000"/>
                <w:sz w:val="13"/>
                <w:szCs w:val="13"/>
              </w:rPr>
              <w:t>IDPYBA  con</w:t>
            </w:r>
            <w:proofErr w:type="gramEnd"/>
            <w:r>
              <w:rPr>
                <w:color w:val="000000"/>
                <w:sz w:val="13"/>
                <w:szCs w:val="13"/>
              </w:rPr>
              <w:t xml:space="preserve"> su estructura  orgánica y  </w:t>
            </w:r>
          </w:p>
          <w:p w14:paraId="268F4FF7" w14:textId="77777777" w:rsidR="007D0239" w:rsidRDefault="007D0239" w:rsidP="00D92CBF">
            <w:pPr>
              <w:widowControl w:val="0"/>
              <w:pBdr>
                <w:top w:val="nil"/>
                <w:left w:val="nil"/>
                <w:bottom w:val="nil"/>
                <w:right w:val="nil"/>
                <w:between w:val="nil"/>
              </w:pBdr>
              <w:spacing w:before="6"/>
              <w:jc w:val="center"/>
              <w:rPr>
                <w:color w:val="000000"/>
                <w:sz w:val="13"/>
                <w:szCs w:val="13"/>
              </w:rPr>
            </w:pPr>
            <w:r>
              <w:rPr>
                <w:color w:val="000000"/>
                <w:sz w:val="13"/>
                <w:szCs w:val="13"/>
              </w:rPr>
              <w:t xml:space="preserve">funcional  </w:t>
            </w:r>
          </w:p>
          <w:p w14:paraId="62FB7811" w14:textId="77777777" w:rsidR="007D0239" w:rsidRDefault="007D0239" w:rsidP="00D92CBF">
            <w:pPr>
              <w:widowControl w:val="0"/>
              <w:pBdr>
                <w:top w:val="nil"/>
                <w:left w:val="nil"/>
                <w:bottom w:val="nil"/>
                <w:right w:val="nil"/>
                <w:between w:val="nil"/>
              </w:pBdr>
              <w:jc w:val="center"/>
              <w:rPr>
                <w:color w:val="000000"/>
                <w:sz w:val="13"/>
                <w:szCs w:val="13"/>
              </w:rPr>
            </w:pPr>
            <w:r>
              <w:rPr>
                <w:color w:val="000000"/>
                <w:sz w:val="13"/>
                <w:szCs w:val="13"/>
              </w:rPr>
              <w:t>fortalecida</w:t>
            </w:r>
          </w:p>
        </w:tc>
        <w:tc>
          <w:tcPr>
            <w:tcW w:w="536" w:type="pct"/>
            <w:shd w:val="clear" w:color="auto" w:fill="auto"/>
            <w:tcMar>
              <w:top w:w="100" w:type="dxa"/>
              <w:left w:w="100" w:type="dxa"/>
              <w:bottom w:w="100" w:type="dxa"/>
              <w:right w:w="100" w:type="dxa"/>
            </w:tcMar>
          </w:tcPr>
          <w:p w14:paraId="643A0D00" w14:textId="77777777" w:rsidR="007D0239" w:rsidRDefault="007D0239" w:rsidP="00D92CBF">
            <w:pPr>
              <w:widowControl w:val="0"/>
              <w:pBdr>
                <w:top w:val="nil"/>
                <w:left w:val="nil"/>
                <w:bottom w:val="nil"/>
                <w:right w:val="nil"/>
                <w:between w:val="nil"/>
              </w:pBdr>
              <w:jc w:val="center"/>
              <w:rPr>
                <w:color w:val="000000"/>
                <w:sz w:val="13"/>
                <w:szCs w:val="13"/>
              </w:rPr>
            </w:pPr>
            <w:r>
              <w:rPr>
                <w:color w:val="000000"/>
                <w:sz w:val="13"/>
                <w:szCs w:val="13"/>
              </w:rPr>
              <w:t>Porcentaje</w:t>
            </w:r>
          </w:p>
        </w:tc>
        <w:tc>
          <w:tcPr>
            <w:tcW w:w="780" w:type="pct"/>
            <w:shd w:val="clear" w:color="auto" w:fill="auto"/>
            <w:tcMar>
              <w:top w:w="100" w:type="dxa"/>
              <w:left w:w="100" w:type="dxa"/>
              <w:bottom w:w="100" w:type="dxa"/>
              <w:right w:w="100" w:type="dxa"/>
            </w:tcMar>
          </w:tcPr>
          <w:p w14:paraId="22119743" w14:textId="77777777" w:rsidR="007D0239" w:rsidRDefault="007D0239" w:rsidP="00D92CBF">
            <w:pPr>
              <w:widowControl w:val="0"/>
              <w:pBdr>
                <w:top w:val="nil"/>
                <w:left w:val="nil"/>
                <w:bottom w:val="nil"/>
                <w:right w:val="nil"/>
                <w:between w:val="nil"/>
              </w:pBdr>
              <w:spacing w:line="230" w:lineRule="auto"/>
              <w:ind w:left="73" w:right="33" w:firstLine="10"/>
              <w:rPr>
                <w:color w:val="000000"/>
                <w:sz w:val="13"/>
                <w:szCs w:val="13"/>
              </w:rPr>
            </w:pPr>
            <w:r>
              <w:rPr>
                <w:color w:val="000000"/>
                <w:sz w:val="13"/>
                <w:szCs w:val="13"/>
              </w:rPr>
              <w:t xml:space="preserve">Porcentaje </w:t>
            </w:r>
            <w:proofErr w:type="gramStart"/>
            <w:r>
              <w:rPr>
                <w:color w:val="000000"/>
                <w:sz w:val="13"/>
                <w:szCs w:val="13"/>
              </w:rPr>
              <w:t>de  avance</w:t>
            </w:r>
            <w:proofErr w:type="gramEnd"/>
            <w:r>
              <w:rPr>
                <w:color w:val="000000"/>
                <w:sz w:val="13"/>
                <w:szCs w:val="13"/>
              </w:rPr>
              <w:t xml:space="preserve"> en el  fortalecimiento  </w:t>
            </w:r>
          </w:p>
          <w:p w14:paraId="17E4AC26" w14:textId="77777777" w:rsidR="007D0239" w:rsidRDefault="007D0239" w:rsidP="00D92CBF">
            <w:pPr>
              <w:widowControl w:val="0"/>
              <w:pBdr>
                <w:top w:val="nil"/>
                <w:left w:val="nil"/>
                <w:bottom w:val="nil"/>
                <w:right w:val="nil"/>
                <w:between w:val="nil"/>
              </w:pBdr>
              <w:spacing w:before="1" w:line="234" w:lineRule="auto"/>
              <w:ind w:left="78" w:right="34" w:firstLine="2"/>
              <w:rPr>
                <w:color w:val="000000"/>
                <w:sz w:val="13"/>
                <w:szCs w:val="13"/>
              </w:rPr>
            </w:pPr>
            <w:r>
              <w:rPr>
                <w:color w:val="000000"/>
                <w:sz w:val="13"/>
                <w:szCs w:val="13"/>
              </w:rPr>
              <w:t xml:space="preserve">institucional de </w:t>
            </w:r>
            <w:proofErr w:type="gramStart"/>
            <w:r>
              <w:rPr>
                <w:color w:val="000000"/>
                <w:sz w:val="13"/>
                <w:szCs w:val="13"/>
              </w:rPr>
              <w:t>la  SDA</w:t>
            </w:r>
            <w:proofErr w:type="gramEnd"/>
          </w:p>
        </w:tc>
        <w:tc>
          <w:tcPr>
            <w:tcW w:w="357" w:type="pct"/>
            <w:shd w:val="clear" w:color="auto" w:fill="auto"/>
            <w:tcMar>
              <w:top w:w="100" w:type="dxa"/>
              <w:left w:w="100" w:type="dxa"/>
              <w:bottom w:w="100" w:type="dxa"/>
              <w:right w:w="100" w:type="dxa"/>
            </w:tcMar>
          </w:tcPr>
          <w:p w14:paraId="3AACFA3B" w14:textId="77777777" w:rsidR="007D0239" w:rsidRDefault="007D0239" w:rsidP="00D92CBF">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1</w:t>
            </w:r>
            <w:r>
              <w:rPr>
                <w:rFonts w:ascii="Tahoma" w:eastAsia="Tahoma" w:hAnsi="Tahoma" w:cs="Tahoma"/>
                <w:sz w:val="15"/>
                <w:szCs w:val="15"/>
              </w:rPr>
              <w:t>2</w:t>
            </w:r>
            <w:r>
              <w:rPr>
                <w:rFonts w:ascii="Tahoma" w:eastAsia="Tahoma" w:hAnsi="Tahoma" w:cs="Tahoma"/>
                <w:color w:val="000000"/>
                <w:sz w:val="15"/>
                <w:szCs w:val="15"/>
              </w:rPr>
              <w:t xml:space="preserve">% </w:t>
            </w:r>
          </w:p>
        </w:tc>
        <w:tc>
          <w:tcPr>
            <w:tcW w:w="374" w:type="pct"/>
            <w:shd w:val="clear" w:color="auto" w:fill="auto"/>
            <w:tcMar>
              <w:top w:w="100" w:type="dxa"/>
              <w:left w:w="100" w:type="dxa"/>
              <w:bottom w:w="100" w:type="dxa"/>
              <w:right w:w="100" w:type="dxa"/>
            </w:tcMar>
          </w:tcPr>
          <w:p w14:paraId="19088DC4" w14:textId="77777777" w:rsidR="007D0239" w:rsidRDefault="007D0239" w:rsidP="00D92CBF">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2</w:t>
            </w:r>
            <w:r>
              <w:rPr>
                <w:rFonts w:ascii="Tahoma" w:eastAsia="Tahoma" w:hAnsi="Tahoma" w:cs="Tahoma"/>
                <w:sz w:val="15"/>
                <w:szCs w:val="15"/>
              </w:rPr>
              <w:t>9</w:t>
            </w:r>
            <w:r>
              <w:rPr>
                <w:rFonts w:ascii="Tahoma" w:eastAsia="Tahoma" w:hAnsi="Tahoma" w:cs="Tahoma"/>
                <w:color w:val="000000"/>
                <w:sz w:val="15"/>
                <w:szCs w:val="15"/>
              </w:rPr>
              <w:t xml:space="preserve">% </w:t>
            </w:r>
          </w:p>
        </w:tc>
        <w:tc>
          <w:tcPr>
            <w:tcW w:w="375" w:type="pct"/>
            <w:shd w:val="clear" w:color="auto" w:fill="auto"/>
            <w:tcMar>
              <w:top w:w="100" w:type="dxa"/>
              <w:left w:w="100" w:type="dxa"/>
              <w:bottom w:w="100" w:type="dxa"/>
              <w:right w:w="100" w:type="dxa"/>
            </w:tcMar>
          </w:tcPr>
          <w:p w14:paraId="783353FE" w14:textId="77777777" w:rsidR="007D0239" w:rsidRDefault="007D0239" w:rsidP="00D92CBF">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2</w:t>
            </w:r>
            <w:r>
              <w:rPr>
                <w:rFonts w:ascii="Tahoma" w:eastAsia="Tahoma" w:hAnsi="Tahoma" w:cs="Tahoma"/>
                <w:sz w:val="15"/>
                <w:szCs w:val="15"/>
              </w:rPr>
              <w:t>5</w:t>
            </w:r>
            <w:r>
              <w:rPr>
                <w:rFonts w:ascii="Tahoma" w:eastAsia="Tahoma" w:hAnsi="Tahoma" w:cs="Tahoma"/>
                <w:color w:val="000000"/>
                <w:sz w:val="15"/>
                <w:szCs w:val="15"/>
              </w:rPr>
              <w:t xml:space="preserve">% </w:t>
            </w:r>
          </w:p>
        </w:tc>
        <w:tc>
          <w:tcPr>
            <w:tcW w:w="372" w:type="pct"/>
            <w:shd w:val="clear" w:color="auto" w:fill="auto"/>
            <w:tcMar>
              <w:top w:w="100" w:type="dxa"/>
              <w:left w:w="100" w:type="dxa"/>
              <w:bottom w:w="100" w:type="dxa"/>
              <w:right w:w="100" w:type="dxa"/>
            </w:tcMar>
          </w:tcPr>
          <w:p w14:paraId="642A3587" w14:textId="77777777" w:rsidR="007D0239" w:rsidRDefault="007D0239" w:rsidP="00D92CBF">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2</w:t>
            </w:r>
            <w:r>
              <w:rPr>
                <w:rFonts w:ascii="Tahoma" w:eastAsia="Tahoma" w:hAnsi="Tahoma" w:cs="Tahoma"/>
                <w:sz w:val="15"/>
                <w:szCs w:val="15"/>
              </w:rPr>
              <w:t>2</w:t>
            </w:r>
            <w:r>
              <w:rPr>
                <w:rFonts w:ascii="Tahoma" w:eastAsia="Tahoma" w:hAnsi="Tahoma" w:cs="Tahoma"/>
                <w:color w:val="000000"/>
                <w:sz w:val="15"/>
                <w:szCs w:val="15"/>
              </w:rPr>
              <w:t xml:space="preserve">% </w:t>
            </w:r>
          </w:p>
        </w:tc>
        <w:tc>
          <w:tcPr>
            <w:tcW w:w="372" w:type="pct"/>
            <w:shd w:val="clear" w:color="auto" w:fill="auto"/>
            <w:tcMar>
              <w:top w:w="100" w:type="dxa"/>
              <w:left w:w="100" w:type="dxa"/>
              <w:bottom w:w="100" w:type="dxa"/>
              <w:right w:w="100" w:type="dxa"/>
            </w:tcMar>
          </w:tcPr>
          <w:p w14:paraId="4254586E" w14:textId="77777777" w:rsidR="007D0239" w:rsidRDefault="007D0239" w:rsidP="00D92CBF">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1</w:t>
            </w:r>
            <w:r>
              <w:rPr>
                <w:rFonts w:ascii="Tahoma" w:eastAsia="Tahoma" w:hAnsi="Tahoma" w:cs="Tahoma"/>
                <w:sz w:val="15"/>
                <w:szCs w:val="15"/>
              </w:rPr>
              <w:t>2</w:t>
            </w:r>
            <w:r>
              <w:rPr>
                <w:rFonts w:ascii="Tahoma" w:eastAsia="Tahoma" w:hAnsi="Tahoma" w:cs="Tahoma"/>
                <w:color w:val="000000"/>
                <w:sz w:val="15"/>
                <w:szCs w:val="15"/>
              </w:rPr>
              <w:t xml:space="preserve">% </w:t>
            </w:r>
          </w:p>
        </w:tc>
        <w:tc>
          <w:tcPr>
            <w:tcW w:w="374" w:type="pct"/>
            <w:shd w:val="clear" w:color="auto" w:fill="auto"/>
            <w:tcMar>
              <w:top w:w="100" w:type="dxa"/>
              <w:left w:w="100" w:type="dxa"/>
              <w:bottom w:w="100" w:type="dxa"/>
              <w:right w:w="100" w:type="dxa"/>
            </w:tcMar>
          </w:tcPr>
          <w:p w14:paraId="38D14C61" w14:textId="77777777" w:rsidR="007D0239" w:rsidRDefault="007D0239" w:rsidP="00D92CBF">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100%</w:t>
            </w:r>
          </w:p>
        </w:tc>
      </w:tr>
    </w:tbl>
    <w:p w14:paraId="41542482" w14:textId="77777777" w:rsidR="002A1507" w:rsidRPr="00381B84" w:rsidRDefault="002A1507" w:rsidP="00613BDD">
      <w:pPr>
        <w:pStyle w:val="Prrafodelista"/>
        <w:ind w:left="1440"/>
        <w:contextualSpacing/>
        <w:jc w:val="left"/>
        <w:rPr>
          <w:rFonts w:cs="Arial"/>
          <w:b/>
          <w:sz w:val="22"/>
          <w:szCs w:val="22"/>
          <w:lang w:eastAsia="es-CO"/>
        </w:rPr>
      </w:pPr>
    </w:p>
    <w:p w14:paraId="540956C8" w14:textId="77777777" w:rsidR="00F22A54" w:rsidRDefault="006745F3" w:rsidP="005915D5">
      <w:pPr>
        <w:pStyle w:val="Prrafodelista"/>
        <w:numPr>
          <w:ilvl w:val="1"/>
          <w:numId w:val="2"/>
        </w:numPr>
        <w:contextualSpacing/>
        <w:jc w:val="left"/>
        <w:rPr>
          <w:rFonts w:cs="Arial"/>
          <w:b/>
          <w:color w:val="000000" w:themeColor="text1"/>
          <w:sz w:val="22"/>
          <w:szCs w:val="22"/>
          <w:lang w:eastAsia="es-CO"/>
        </w:rPr>
      </w:pPr>
      <w:r w:rsidRPr="00381B84">
        <w:rPr>
          <w:rFonts w:cs="Arial"/>
          <w:b/>
          <w:color w:val="000000" w:themeColor="text1"/>
          <w:sz w:val="22"/>
          <w:szCs w:val="22"/>
          <w:lang w:eastAsia="es-CO"/>
        </w:rPr>
        <w:t xml:space="preserve">Objetivos </w:t>
      </w:r>
      <w:r w:rsidR="00F22A54" w:rsidRPr="00381B84">
        <w:rPr>
          <w:rFonts w:cs="Arial"/>
          <w:b/>
          <w:color w:val="000000" w:themeColor="text1"/>
          <w:sz w:val="22"/>
          <w:szCs w:val="22"/>
          <w:lang w:eastAsia="es-CO"/>
        </w:rPr>
        <w:t xml:space="preserve">Específicos </w:t>
      </w:r>
    </w:p>
    <w:p w14:paraId="0379D6D5" w14:textId="77777777" w:rsidR="00855A14" w:rsidRDefault="00855A14" w:rsidP="00855A14">
      <w:pPr>
        <w:pStyle w:val="Prrafodelista"/>
        <w:ind w:left="1440"/>
        <w:contextualSpacing/>
        <w:jc w:val="left"/>
        <w:rPr>
          <w:rFonts w:cs="Arial"/>
          <w:b/>
          <w:color w:val="000000" w:themeColor="text1"/>
          <w:sz w:val="22"/>
          <w:szCs w:val="22"/>
          <w:lang w:eastAsia="es-CO"/>
        </w:rPr>
      </w:pPr>
    </w:p>
    <w:p w14:paraId="14FAA5D7" w14:textId="18B5D1B5" w:rsidR="000D4D31" w:rsidRDefault="009F59BE" w:rsidP="00355C62">
      <w:pPr>
        <w:pStyle w:val="Prrafodelista"/>
        <w:numPr>
          <w:ilvl w:val="0"/>
          <w:numId w:val="21"/>
        </w:numPr>
        <w:contextualSpacing/>
        <w:rPr>
          <w:rFonts w:cs="Arial"/>
          <w:b/>
          <w:color w:val="FF0000"/>
          <w:sz w:val="22"/>
          <w:szCs w:val="22"/>
          <w:lang w:eastAsia="es-CO"/>
        </w:rPr>
      </w:pPr>
      <w:r>
        <w:rPr>
          <w:rFonts w:cs="Arial"/>
          <w:b/>
          <w:color w:val="000000" w:themeColor="text1"/>
          <w:sz w:val="22"/>
          <w:szCs w:val="22"/>
          <w:lang w:eastAsia="es-CO"/>
        </w:rPr>
        <w:t>G</w:t>
      </w:r>
      <w:r w:rsidR="005B147B" w:rsidRPr="000D4D31">
        <w:rPr>
          <w:rFonts w:cs="Arial"/>
          <w:b/>
          <w:color w:val="000000" w:themeColor="text1"/>
          <w:sz w:val="22"/>
          <w:szCs w:val="22"/>
          <w:lang w:eastAsia="es-CO"/>
        </w:rPr>
        <w:t>arantizar la debida custodia y consulta de la información documental:</w:t>
      </w:r>
      <w:r w:rsidR="00855A14" w:rsidRPr="000D4D31">
        <w:rPr>
          <w:rFonts w:cs="Arial"/>
          <w:b/>
          <w:color w:val="000000" w:themeColor="text1"/>
          <w:sz w:val="22"/>
          <w:szCs w:val="22"/>
          <w:lang w:eastAsia="es-CO"/>
        </w:rPr>
        <w:t xml:space="preserve">   </w:t>
      </w:r>
    </w:p>
    <w:p w14:paraId="33BC725C" w14:textId="77777777" w:rsidR="000D4D31" w:rsidRPr="000D4D31" w:rsidRDefault="000D4D31" w:rsidP="000D4D31">
      <w:pPr>
        <w:pStyle w:val="Prrafodelista"/>
        <w:ind w:left="360"/>
        <w:contextualSpacing/>
        <w:rPr>
          <w:rFonts w:cs="Arial"/>
          <w:b/>
          <w:color w:val="FF0000"/>
          <w:sz w:val="22"/>
          <w:szCs w:val="22"/>
          <w:lang w:eastAsia="es-CO"/>
        </w:rPr>
      </w:pPr>
    </w:p>
    <w:p w14:paraId="581E20F1" w14:textId="0C9121BB" w:rsidR="000D4D31" w:rsidRDefault="000D4D31" w:rsidP="000D4D31">
      <w:pPr>
        <w:pStyle w:val="Prrafodelista"/>
        <w:numPr>
          <w:ilvl w:val="0"/>
          <w:numId w:val="39"/>
        </w:numPr>
        <w:contextualSpacing/>
        <w:rPr>
          <w:rFonts w:cs="Arial"/>
          <w:color w:val="000000" w:themeColor="text1"/>
          <w:sz w:val="22"/>
          <w:szCs w:val="22"/>
          <w:lang w:eastAsia="es-CO"/>
        </w:rPr>
      </w:pPr>
      <w:r w:rsidRPr="000D4D31">
        <w:rPr>
          <w:rFonts w:cs="Arial"/>
          <w:color w:val="000000" w:themeColor="text1"/>
          <w:sz w:val="22"/>
          <w:szCs w:val="22"/>
          <w:lang w:eastAsia="es-CO"/>
        </w:rPr>
        <w:t>Adoptar la normativa vigente para los sistemas de Gestión Documental</w:t>
      </w:r>
    </w:p>
    <w:p w14:paraId="6F1FF866" w14:textId="0F3DE8C7" w:rsidR="003A71C7" w:rsidRDefault="003A71C7" w:rsidP="003A71C7">
      <w:pPr>
        <w:pStyle w:val="Prrafodelista"/>
        <w:numPr>
          <w:ilvl w:val="0"/>
          <w:numId w:val="39"/>
        </w:numPr>
        <w:contextualSpacing/>
        <w:rPr>
          <w:rFonts w:cs="Arial"/>
          <w:color w:val="000000" w:themeColor="text1"/>
          <w:sz w:val="22"/>
          <w:szCs w:val="22"/>
          <w:lang w:eastAsia="es-CO"/>
        </w:rPr>
      </w:pPr>
      <w:r>
        <w:rPr>
          <w:rFonts w:cs="Arial"/>
          <w:color w:val="000000" w:themeColor="text1"/>
          <w:sz w:val="22"/>
          <w:szCs w:val="22"/>
          <w:lang w:eastAsia="es-CO"/>
        </w:rPr>
        <w:lastRenderedPageBreak/>
        <w:t xml:space="preserve">Implementar 10 </w:t>
      </w:r>
      <w:r w:rsidRPr="003A71C7">
        <w:rPr>
          <w:rFonts w:cs="Arial"/>
          <w:color w:val="000000" w:themeColor="text1"/>
          <w:sz w:val="22"/>
          <w:szCs w:val="22"/>
          <w:lang w:eastAsia="es-CO"/>
        </w:rPr>
        <w:t xml:space="preserve">procesos del plan documental   </w:t>
      </w:r>
    </w:p>
    <w:p w14:paraId="080082C3" w14:textId="727C67E5" w:rsidR="003A71C7" w:rsidRDefault="003A71C7" w:rsidP="003A71C7">
      <w:pPr>
        <w:pStyle w:val="Prrafodelista"/>
        <w:numPr>
          <w:ilvl w:val="0"/>
          <w:numId w:val="39"/>
        </w:numPr>
        <w:contextualSpacing/>
        <w:rPr>
          <w:rFonts w:cs="Arial"/>
          <w:color w:val="000000" w:themeColor="text1"/>
          <w:sz w:val="22"/>
          <w:szCs w:val="22"/>
          <w:lang w:eastAsia="es-CO"/>
        </w:rPr>
      </w:pPr>
      <w:r>
        <w:rPr>
          <w:rFonts w:cs="Arial"/>
          <w:color w:val="000000" w:themeColor="text1"/>
          <w:sz w:val="22"/>
          <w:szCs w:val="22"/>
          <w:lang w:eastAsia="es-CO"/>
        </w:rPr>
        <w:t>P</w:t>
      </w:r>
      <w:r w:rsidRPr="003A71C7">
        <w:rPr>
          <w:rFonts w:cs="Arial"/>
          <w:color w:val="000000" w:themeColor="text1"/>
          <w:sz w:val="22"/>
          <w:szCs w:val="22"/>
          <w:lang w:eastAsia="es-CO"/>
        </w:rPr>
        <w:t>lan de digita</w:t>
      </w:r>
      <w:r>
        <w:rPr>
          <w:rFonts w:cs="Arial"/>
          <w:color w:val="000000" w:themeColor="text1"/>
          <w:sz w:val="22"/>
          <w:szCs w:val="22"/>
          <w:lang w:eastAsia="es-CO"/>
        </w:rPr>
        <w:t>liza</w:t>
      </w:r>
      <w:r w:rsidRPr="003A71C7">
        <w:rPr>
          <w:rFonts w:cs="Arial"/>
          <w:color w:val="000000" w:themeColor="text1"/>
          <w:sz w:val="22"/>
          <w:szCs w:val="22"/>
          <w:lang w:eastAsia="es-CO"/>
        </w:rPr>
        <w:t xml:space="preserve">ción de documentos serie de contrato antes de 2015 / piso y techo  </w:t>
      </w:r>
    </w:p>
    <w:p w14:paraId="3344E070" w14:textId="29FDB8B5" w:rsidR="003A71C7" w:rsidRPr="003A71C7" w:rsidRDefault="003A71C7" w:rsidP="003A71C7">
      <w:pPr>
        <w:pStyle w:val="Prrafodelista"/>
        <w:numPr>
          <w:ilvl w:val="0"/>
          <w:numId w:val="39"/>
        </w:numPr>
        <w:contextualSpacing/>
        <w:rPr>
          <w:rFonts w:cs="Arial"/>
          <w:color w:val="000000" w:themeColor="text1"/>
          <w:sz w:val="22"/>
          <w:szCs w:val="22"/>
          <w:lang w:eastAsia="es-CO"/>
        </w:rPr>
      </w:pPr>
      <w:r>
        <w:rPr>
          <w:rFonts w:cs="Arial"/>
          <w:color w:val="000000" w:themeColor="text1"/>
          <w:sz w:val="22"/>
          <w:szCs w:val="22"/>
          <w:lang w:eastAsia="es-CO"/>
        </w:rPr>
        <w:t>D</w:t>
      </w:r>
      <w:r w:rsidRPr="003A71C7">
        <w:rPr>
          <w:rFonts w:cs="Arial"/>
          <w:color w:val="000000" w:themeColor="text1"/>
          <w:sz w:val="22"/>
          <w:szCs w:val="22"/>
          <w:lang w:eastAsia="es-CO"/>
        </w:rPr>
        <w:t xml:space="preserve">igitalización de hojas de vida talento humano </w:t>
      </w:r>
    </w:p>
    <w:p w14:paraId="5B8D42A3" w14:textId="2980A919" w:rsidR="003A71C7" w:rsidRDefault="003A71C7" w:rsidP="003A71C7">
      <w:pPr>
        <w:pStyle w:val="Prrafodelista"/>
        <w:numPr>
          <w:ilvl w:val="0"/>
          <w:numId w:val="39"/>
        </w:numPr>
        <w:contextualSpacing/>
        <w:rPr>
          <w:rFonts w:cs="Arial"/>
          <w:color w:val="000000" w:themeColor="text1"/>
          <w:sz w:val="22"/>
          <w:szCs w:val="22"/>
          <w:lang w:eastAsia="es-CO"/>
        </w:rPr>
      </w:pPr>
      <w:r w:rsidRPr="003A71C7">
        <w:rPr>
          <w:rFonts w:cs="Arial"/>
          <w:color w:val="000000" w:themeColor="text1"/>
          <w:sz w:val="22"/>
          <w:szCs w:val="22"/>
          <w:lang w:eastAsia="es-CO"/>
        </w:rPr>
        <w:t xml:space="preserve">PIGA </w:t>
      </w:r>
    </w:p>
    <w:p w14:paraId="0AADC577" w14:textId="78E1947E" w:rsidR="003A71C7" w:rsidRPr="000D4D31" w:rsidRDefault="003A71C7" w:rsidP="003A71C7">
      <w:pPr>
        <w:pStyle w:val="Prrafodelista"/>
        <w:numPr>
          <w:ilvl w:val="0"/>
          <w:numId w:val="39"/>
        </w:numPr>
        <w:contextualSpacing/>
        <w:rPr>
          <w:rFonts w:cs="Arial"/>
          <w:color w:val="000000" w:themeColor="text1"/>
          <w:sz w:val="22"/>
          <w:szCs w:val="22"/>
          <w:lang w:eastAsia="es-CO"/>
        </w:rPr>
      </w:pPr>
      <w:r>
        <w:rPr>
          <w:rFonts w:cs="Arial"/>
          <w:color w:val="000000" w:themeColor="text1"/>
          <w:sz w:val="22"/>
          <w:szCs w:val="22"/>
          <w:lang w:eastAsia="es-CO"/>
        </w:rPr>
        <w:t>F</w:t>
      </w:r>
      <w:r w:rsidRPr="003A71C7">
        <w:rPr>
          <w:rFonts w:cs="Arial"/>
          <w:color w:val="000000" w:themeColor="text1"/>
          <w:sz w:val="22"/>
          <w:szCs w:val="22"/>
          <w:lang w:eastAsia="es-CO"/>
        </w:rPr>
        <w:t>lujos y procedimiento logísticos activos recurso humano y recurso físico de funcionarios y contratistas</w:t>
      </w:r>
    </w:p>
    <w:p w14:paraId="73E42E34" w14:textId="50AF2847" w:rsidR="000D4D31" w:rsidRPr="000D4D31" w:rsidRDefault="000D4D31" w:rsidP="000D4D31">
      <w:pPr>
        <w:pStyle w:val="Prrafodelista"/>
        <w:ind w:left="720"/>
        <w:contextualSpacing/>
        <w:rPr>
          <w:rFonts w:cs="Arial"/>
          <w:b/>
          <w:color w:val="000000" w:themeColor="text1"/>
          <w:sz w:val="22"/>
          <w:szCs w:val="22"/>
          <w:lang w:eastAsia="es-CO"/>
        </w:rPr>
      </w:pPr>
      <w:r w:rsidRPr="000D4D31">
        <w:rPr>
          <w:rFonts w:cs="Arial"/>
          <w:b/>
          <w:color w:val="000000" w:themeColor="text1"/>
          <w:sz w:val="22"/>
          <w:szCs w:val="22"/>
          <w:lang w:eastAsia="es-CO"/>
        </w:rPr>
        <w:tab/>
      </w:r>
    </w:p>
    <w:p w14:paraId="769BA68A" w14:textId="77777777" w:rsidR="00234643" w:rsidRDefault="005B147B" w:rsidP="005B147B">
      <w:pPr>
        <w:ind w:left="360"/>
        <w:contextualSpacing/>
        <w:rPr>
          <w:rFonts w:cs="Arial"/>
          <w:color w:val="000000" w:themeColor="text1"/>
          <w:sz w:val="22"/>
          <w:szCs w:val="22"/>
          <w:lang w:eastAsia="es-CO"/>
        </w:rPr>
      </w:pPr>
      <w:r w:rsidRPr="000D4D31">
        <w:rPr>
          <w:rFonts w:cs="Arial"/>
          <w:color w:val="000000" w:themeColor="text1"/>
          <w:sz w:val="22"/>
          <w:szCs w:val="22"/>
          <w:lang w:eastAsia="es-CO"/>
        </w:rPr>
        <w:t>La Entidad requiere implementar procesos de modernización en el Plan de Gestión Documental</w:t>
      </w:r>
      <w:r w:rsidR="00234643" w:rsidRPr="000D4D31">
        <w:rPr>
          <w:rFonts w:cs="Arial"/>
          <w:color w:val="000000" w:themeColor="text1"/>
          <w:sz w:val="22"/>
          <w:szCs w:val="22"/>
          <w:lang w:eastAsia="es-CO"/>
        </w:rPr>
        <w:t xml:space="preserve">, en la actualización y convalidación de cada uno, garantizando una disminución en los tiempos de consultas documentales y respuestas al cliente interno. Así como actualización y mejoras en los procesos y procedimientos internos de la </w:t>
      </w:r>
      <w:proofErr w:type="gramStart"/>
      <w:r w:rsidR="00234643" w:rsidRPr="000D4D31">
        <w:rPr>
          <w:rFonts w:cs="Arial"/>
          <w:color w:val="000000" w:themeColor="text1"/>
          <w:sz w:val="22"/>
          <w:szCs w:val="22"/>
          <w:lang w:eastAsia="es-CO"/>
        </w:rPr>
        <w:t>Secretaria</w:t>
      </w:r>
      <w:proofErr w:type="gramEnd"/>
      <w:r w:rsidR="00234643" w:rsidRPr="000D4D31">
        <w:rPr>
          <w:rFonts w:cs="Arial"/>
          <w:color w:val="000000" w:themeColor="text1"/>
          <w:sz w:val="22"/>
          <w:szCs w:val="22"/>
          <w:lang w:eastAsia="es-CO"/>
        </w:rPr>
        <w:t>, permitiendo acciones dirigidas a resultados en los procesos</w:t>
      </w:r>
      <w:r w:rsidR="00B554A6" w:rsidRPr="000D4D31">
        <w:rPr>
          <w:rFonts w:cs="Arial"/>
          <w:color w:val="000000" w:themeColor="text1"/>
          <w:sz w:val="22"/>
          <w:szCs w:val="22"/>
          <w:lang w:eastAsia="es-CO"/>
        </w:rPr>
        <w:t xml:space="preserve"> y procedimientos de la Entidad.</w:t>
      </w:r>
      <w:r w:rsidR="00234643" w:rsidRPr="000D4D31">
        <w:rPr>
          <w:rFonts w:cs="Arial"/>
          <w:color w:val="000000" w:themeColor="text1"/>
          <w:sz w:val="22"/>
          <w:szCs w:val="22"/>
          <w:lang w:eastAsia="es-CO"/>
        </w:rPr>
        <w:tab/>
      </w:r>
    </w:p>
    <w:p w14:paraId="3FB452A2" w14:textId="77777777" w:rsidR="000D4D31" w:rsidRPr="000D4D31" w:rsidRDefault="000D4D31" w:rsidP="005B147B">
      <w:pPr>
        <w:ind w:left="360"/>
        <w:contextualSpacing/>
        <w:rPr>
          <w:rFonts w:cs="Arial"/>
          <w:color w:val="000000" w:themeColor="text1"/>
          <w:sz w:val="22"/>
          <w:szCs w:val="22"/>
          <w:lang w:eastAsia="es-CO"/>
        </w:rPr>
      </w:pPr>
    </w:p>
    <w:p w14:paraId="4C50F092" w14:textId="77777777" w:rsidR="005B147B" w:rsidRPr="00381B84" w:rsidRDefault="005B147B" w:rsidP="005B147B">
      <w:pPr>
        <w:contextualSpacing/>
        <w:jc w:val="left"/>
        <w:rPr>
          <w:rFonts w:cs="Arial"/>
          <w:color w:val="000000" w:themeColor="text1"/>
          <w:sz w:val="22"/>
          <w:szCs w:val="22"/>
          <w:lang w:eastAsia="es-CO"/>
        </w:rPr>
      </w:pPr>
    </w:p>
    <w:p w14:paraId="5829F55E" w14:textId="4F254F3B" w:rsidR="005B147B" w:rsidRDefault="003A71C7" w:rsidP="00B554A6">
      <w:pPr>
        <w:pStyle w:val="Prrafodelista"/>
        <w:numPr>
          <w:ilvl w:val="0"/>
          <w:numId w:val="21"/>
        </w:numPr>
        <w:contextualSpacing/>
        <w:rPr>
          <w:rFonts w:cs="Arial"/>
          <w:b/>
          <w:color w:val="000000" w:themeColor="text1"/>
          <w:sz w:val="22"/>
          <w:szCs w:val="22"/>
          <w:lang w:eastAsia="es-CO"/>
        </w:rPr>
      </w:pPr>
      <w:r>
        <w:rPr>
          <w:rFonts w:cs="Arial"/>
          <w:b/>
          <w:color w:val="000000" w:themeColor="text1"/>
          <w:sz w:val="22"/>
          <w:szCs w:val="22"/>
          <w:lang w:eastAsia="es-CO"/>
        </w:rPr>
        <w:t>Fortalecer l</w:t>
      </w:r>
      <w:r w:rsidR="005B147B" w:rsidRPr="00381B84">
        <w:rPr>
          <w:rFonts w:cs="Arial"/>
          <w:b/>
          <w:color w:val="000000" w:themeColor="text1"/>
          <w:sz w:val="22"/>
          <w:szCs w:val="22"/>
          <w:lang w:eastAsia="es-CO"/>
        </w:rPr>
        <w:t>a estructura orgánica y funcional de la Entidad</w:t>
      </w:r>
      <w:r w:rsidR="000D4D31">
        <w:rPr>
          <w:rFonts w:cs="Arial"/>
          <w:b/>
          <w:color w:val="000000" w:themeColor="text1"/>
          <w:sz w:val="22"/>
          <w:szCs w:val="22"/>
          <w:lang w:eastAsia="es-CO"/>
        </w:rPr>
        <w:t>:</w:t>
      </w:r>
    </w:p>
    <w:p w14:paraId="6AA917C3" w14:textId="77777777" w:rsidR="000D4D31" w:rsidRDefault="000D4D31" w:rsidP="000D4D31">
      <w:pPr>
        <w:contextualSpacing/>
        <w:rPr>
          <w:rFonts w:cs="Arial"/>
          <w:b/>
          <w:color w:val="000000" w:themeColor="text1"/>
          <w:sz w:val="22"/>
          <w:szCs w:val="22"/>
          <w:lang w:eastAsia="es-CO"/>
        </w:rPr>
      </w:pPr>
    </w:p>
    <w:p w14:paraId="094254A9" w14:textId="77777777" w:rsidR="000D4D31" w:rsidRPr="000D4D31" w:rsidRDefault="000D4D31" w:rsidP="000D4D31">
      <w:pPr>
        <w:pStyle w:val="Prrafodelista"/>
        <w:numPr>
          <w:ilvl w:val="0"/>
          <w:numId w:val="39"/>
        </w:numPr>
        <w:contextualSpacing/>
        <w:rPr>
          <w:rFonts w:cs="Arial"/>
          <w:color w:val="000000" w:themeColor="text1"/>
          <w:sz w:val="22"/>
          <w:szCs w:val="22"/>
          <w:lang w:eastAsia="es-CO"/>
        </w:rPr>
      </w:pPr>
      <w:r w:rsidRPr="000D4D31">
        <w:rPr>
          <w:rFonts w:cs="Arial"/>
          <w:color w:val="000000" w:themeColor="text1"/>
          <w:sz w:val="22"/>
          <w:szCs w:val="22"/>
          <w:lang w:eastAsia="es-CO"/>
        </w:rPr>
        <w:t>Generar una política de gestión del talento humano eficiente</w:t>
      </w:r>
    </w:p>
    <w:p w14:paraId="50B692E3" w14:textId="77777777" w:rsidR="000D4D31" w:rsidRPr="000D4D31" w:rsidRDefault="000D4D31" w:rsidP="000D4D31">
      <w:pPr>
        <w:pStyle w:val="Prrafodelista"/>
        <w:numPr>
          <w:ilvl w:val="0"/>
          <w:numId w:val="39"/>
        </w:numPr>
        <w:contextualSpacing/>
        <w:rPr>
          <w:rFonts w:cs="Arial"/>
          <w:color w:val="000000" w:themeColor="text1"/>
          <w:sz w:val="22"/>
          <w:szCs w:val="22"/>
          <w:lang w:eastAsia="es-CO"/>
        </w:rPr>
      </w:pPr>
      <w:r w:rsidRPr="000D4D31">
        <w:rPr>
          <w:rFonts w:cs="Arial"/>
          <w:color w:val="000000" w:themeColor="text1"/>
          <w:sz w:val="22"/>
          <w:szCs w:val="22"/>
          <w:lang w:eastAsia="es-CO"/>
        </w:rPr>
        <w:t>Fortalecer los programas de capacitación para funcionarios y contratistas</w:t>
      </w:r>
    </w:p>
    <w:p w14:paraId="044940A9" w14:textId="6B50F120" w:rsidR="000D4D31" w:rsidRPr="000D4D31" w:rsidRDefault="000D4D31" w:rsidP="000D4D31">
      <w:pPr>
        <w:pStyle w:val="Prrafodelista"/>
        <w:numPr>
          <w:ilvl w:val="0"/>
          <w:numId w:val="39"/>
        </w:numPr>
        <w:contextualSpacing/>
        <w:rPr>
          <w:rFonts w:cs="Arial"/>
          <w:b/>
          <w:color w:val="000000" w:themeColor="text1"/>
          <w:sz w:val="22"/>
          <w:szCs w:val="22"/>
          <w:lang w:eastAsia="es-CO"/>
        </w:rPr>
      </w:pPr>
      <w:r w:rsidRPr="000D4D31">
        <w:rPr>
          <w:rFonts w:cs="Arial"/>
          <w:color w:val="000000" w:themeColor="text1"/>
          <w:sz w:val="22"/>
          <w:szCs w:val="22"/>
          <w:lang w:eastAsia="es-CO"/>
        </w:rPr>
        <w:t xml:space="preserve">Modernizar el </w:t>
      </w:r>
      <w:r w:rsidR="00C173E4">
        <w:rPr>
          <w:rFonts w:cs="Arial"/>
          <w:color w:val="000000" w:themeColor="text1"/>
          <w:sz w:val="22"/>
          <w:szCs w:val="22"/>
          <w:lang w:eastAsia="es-CO"/>
        </w:rPr>
        <w:t xml:space="preserve">50% del </w:t>
      </w:r>
      <w:r w:rsidRPr="000D4D31">
        <w:rPr>
          <w:rFonts w:cs="Arial"/>
          <w:color w:val="000000" w:themeColor="text1"/>
          <w:sz w:val="22"/>
          <w:szCs w:val="22"/>
          <w:lang w:eastAsia="es-CO"/>
        </w:rPr>
        <w:t>parque automotor de la SDA</w:t>
      </w:r>
      <w:r w:rsidRPr="000D4D31">
        <w:rPr>
          <w:rFonts w:cs="Arial"/>
          <w:color w:val="000000" w:themeColor="text1"/>
          <w:sz w:val="22"/>
          <w:szCs w:val="22"/>
          <w:lang w:eastAsia="es-CO"/>
        </w:rPr>
        <w:tab/>
      </w:r>
      <w:r w:rsidRPr="000D4D31">
        <w:rPr>
          <w:rFonts w:cs="Arial"/>
          <w:b/>
          <w:color w:val="000000" w:themeColor="text1"/>
          <w:sz w:val="22"/>
          <w:szCs w:val="22"/>
          <w:lang w:eastAsia="es-CO"/>
        </w:rPr>
        <w:tab/>
      </w:r>
    </w:p>
    <w:p w14:paraId="5CB6F94E" w14:textId="77777777" w:rsidR="00B554A6" w:rsidRPr="00381B84" w:rsidRDefault="00B554A6" w:rsidP="00B554A6">
      <w:pPr>
        <w:contextualSpacing/>
        <w:rPr>
          <w:rFonts w:cs="Arial"/>
          <w:b/>
          <w:color w:val="000000" w:themeColor="text1"/>
          <w:sz w:val="22"/>
          <w:szCs w:val="22"/>
          <w:lang w:eastAsia="es-CO"/>
        </w:rPr>
      </w:pPr>
    </w:p>
    <w:p w14:paraId="7286FD39" w14:textId="0AFD3EAD" w:rsidR="00B554A6" w:rsidRPr="000D4D31" w:rsidRDefault="00B554A6" w:rsidP="00B554A6">
      <w:pPr>
        <w:ind w:left="360"/>
        <w:contextualSpacing/>
        <w:rPr>
          <w:rFonts w:cs="Arial"/>
          <w:color w:val="000000" w:themeColor="text1"/>
          <w:sz w:val="22"/>
          <w:szCs w:val="22"/>
          <w:lang w:eastAsia="es-CO"/>
        </w:rPr>
      </w:pPr>
      <w:r w:rsidRPr="000D4D31">
        <w:rPr>
          <w:rFonts w:cs="Arial"/>
          <w:color w:val="000000" w:themeColor="text1"/>
          <w:sz w:val="22"/>
          <w:szCs w:val="22"/>
          <w:lang w:eastAsia="es-CO"/>
        </w:rPr>
        <w:t xml:space="preserve">La </w:t>
      </w:r>
      <w:proofErr w:type="gramStart"/>
      <w:r w:rsidRPr="000D4D31">
        <w:rPr>
          <w:rFonts w:cs="Arial"/>
          <w:color w:val="000000" w:themeColor="text1"/>
          <w:sz w:val="22"/>
          <w:szCs w:val="22"/>
          <w:lang w:eastAsia="es-CO"/>
        </w:rPr>
        <w:t>Secretaria</w:t>
      </w:r>
      <w:proofErr w:type="gramEnd"/>
      <w:r w:rsidRPr="000D4D31">
        <w:rPr>
          <w:rFonts w:cs="Arial"/>
          <w:color w:val="000000" w:themeColor="text1"/>
          <w:sz w:val="22"/>
          <w:szCs w:val="22"/>
          <w:lang w:eastAsia="es-CO"/>
        </w:rPr>
        <w:t xml:space="preserve"> busca aumentar los niveles de capacidad de acción y reacción con una estructura orgánica y funcional que le permita desarrollar sus actividades con las capacidades y equipo idóneo incrementan</w:t>
      </w:r>
      <w:r w:rsidR="009E2BFA" w:rsidRPr="000D4D31">
        <w:rPr>
          <w:rFonts w:cs="Arial"/>
          <w:color w:val="000000" w:themeColor="text1"/>
          <w:sz w:val="22"/>
          <w:szCs w:val="22"/>
          <w:lang w:eastAsia="es-CO"/>
        </w:rPr>
        <w:t>do los niveles de productividad</w:t>
      </w:r>
      <w:r w:rsidRPr="000D4D31">
        <w:rPr>
          <w:rFonts w:cs="Arial"/>
          <w:color w:val="000000" w:themeColor="text1"/>
          <w:sz w:val="22"/>
          <w:szCs w:val="22"/>
          <w:lang w:eastAsia="es-CO"/>
        </w:rPr>
        <w:t xml:space="preserve"> para </w:t>
      </w:r>
      <w:r w:rsidR="009E2BFA" w:rsidRPr="000D4D31">
        <w:rPr>
          <w:rFonts w:cs="Arial"/>
          <w:color w:val="000000" w:themeColor="text1"/>
          <w:sz w:val="22"/>
          <w:szCs w:val="22"/>
          <w:lang w:eastAsia="es-CO"/>
        </w:rPr>
        <w:t>l</w:t>
      </w:r>
      <w:r w:rsidRPr="000D4D31">
        <w:rPr>
          <w:rFonts w:cs="Arial"/>
          <w:color w:val="000000" w:themeColor="text1"/>
          <w:sz w:val="22"/>
          <w:szCs w:val="22"/>
          <w:lang w:eastAsia="es-CO"/>
        </w:rPr>
        <w:t>ograr una gerencia publica eficiente.</w:t>
      </w:r>
    </w:p>
    <w:p w14:paraId="3FAD7662" w14:textId="5F52322B" w:rsidR="005B147B" w:rsidRDefault="005B147B" w:rsidP="005B147B">
      <w:pPr>
        <w:contextualSpacing/>
        <w:jc w:val="left"/>
        <w:rPr>
          <w:rFonts w:cs="Arial"/>
          <w:b/>
          <w:color w:val="000000" w:themeColor="text1"/>
          <w:sz w:val="22"/>
          <w:szCs w:val="22"/>
          <w:lang w:eastAsia="es-CO"/>
        </w:rPr>
      </w:pPr>
    </w:p>
    <w:tbl>
      <w:tblPr>
        <w:tblW w:w="5000" w:type="pct"/>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000" w:firstRow="0" w:lastRow="0" w:firstColumn="0" w:lastColumn="0" w:noHBand="0" w:noVBand="0"/>
      </w:tblPr>
      <w:tblGrid>
        <w:gridCol w:w="996"/>
        <w:gridCol w:w="1012"/>
        <w:gridCol w:w="1105"/>
        <w:gridCol w:w="1039"/>
        <w:gridCol w:w="692"/>
        <w:gridCol w:w="2949"/>
        <w:gridCol w:w="1035"/>
      </w:tblGrid>
      <w:tr w:rsidR="007D26D6" w:rsidRPr="00381B84" w14:paraId="6BA2395A" w14:textId="77777777" w:rsidTr="003F6AEA">
        <w:trPr>
          <w:trHeight w:val="430"/>
          <w:tblHeader/>
          <w:jc w:val="center"/>
        </w:trPr>
        <w:tc>
          <w:tcPr>
            <w:tcW w:w="564" w:type="pct"/>
            <w:shd w:val="clear" w:color="auto" w:fill="8EAADB" w:themeFill="accent1" w:themeFillTint="99"/>
            <w:vAlign w:val="center"/>
          </w:tcPr>
          <w:p w14:paraId="4AF435C6" w14:textId="77777777" w:rsidR="007D26D6" w:rsidRPr="00381B84" w:rsidRDefault="007D26D6" w:rsidP="003F6AEA">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Objetivo General</w:t>
            </w:r>
          </w:p>
        </w:tc>
        <w:tc>
          <w:tcPr>
            <w:tcW w:w="573" w:type="pct"/>
            <w:shd w:val="clear" w:color="auto" w:fill="8EAADB" w:themeFill="accent1" w:themeFillTint="99"/>
            <w:vAlign w:val="center"/>
          </w:tcPr>
          <w:p w14:paraId="15BFDA1A" w14:textId="77777777" w:rsidR="007D26D6" w:rsidRPr="00381B84" w:rsidRDefault="007D26D6" w:rsidP="003F6AEA">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Objetivos específicos</w:t>
            </w:r>
          </w:p>
        </w:tc>
        <w:tc>
          <w:tcPr>
            <w:tcW w:w="626" w:type="pct"/>
            <w:shd w:val="clear" w:color="auto" w:fill="8EAADB" w:themeFill="accent1" w:themeFillTint="99"/>
            <w:vAlign w:val="center"/>
          </w:tcPr>
          <w:p w14:paraId="7C1EE3DE" w14:textId="77777777" w:rsidR="007D26D6" w:rsidRPr="00381B84" w:rsidRDefault="007D26D6" w:rsidP="003F6AEA">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Productos</w:t>
            </w:r>
          </w:p>
        </w:tc>
        <w:tc>
          <w:tcPr>
            <w:tcW w:w="588" w:type="pct"/>
            <w:shd w:val="clear" w:color="auto" w:fill="8EAADB" w:themeFill="accent1" w:themeFillTint="99"/>
            <w:vAlign w:val="center"/>
          </w:tcPr>
          <w:p w14:paraId="4818C657" w14:textId="77777777" w:rsidR="007D26D6" w:rsidRPr="00381B84" w:rsidRDefault="007D26D6" w:rsidP="003F6AEA">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Indicadores de Producto</w:t>
            </w:r>
          </w:p>
        </w:tc>
        <w:tc>
          <w:tcPr>
            <w:tcW w:w="392" w:type="pct"/>
            <w:shd w:val="clear" w:color="auto" w:fill="8EAADB" w:themeFill="accent1" w:themeFillTint="99"/>
            <w:vAlign w:val="center"/>
          </w:tcPr>
          <w:p w14:paraId="797DD9D5" w14:textId="77777777" w:rsidR="007D26D6" w:rsidRPr="00381B84" w:rsidRDefault="007D26D6" w:rsidP="003F6AEA">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Unidad de Medida</w:t>
            </w:r>
          </w:p>
        </w:tc>
        <w:tc>
          <w:tcPr>
            <w:tcW w:w="1670" w:type="pct"/>
            <w:shd w:val="clear" w:color="auto" w:fill="8EAADB" w:themeFill="accent1" w:themeFillTint="99"/>
            <w:vAlign w:val="center"/>
          </w:tcPr>
          <w:p w14:paraId="6C1AC599" w14:textId="77777777" w:rsidR="007D26D6" w:rsidRPr="00C73455" w:rsidRDefault="007D26D6" w:rsidP="003F6AEA">
            <w:pPr>
              <w:autoSpaceDE w:val="0"/>
              <w:autoSpaceDN w:val="0"/>
              <w:adjustRightInd w:val="0"/>
              <w:jc w:val="center"/>
              <w:rPr>
                <w:rFonts w:eastAsiaTheme="minorHAnsi" w:cs="Arial"/>
                <w:b/>
                <w:bCs/>
                <w:color w:val="FF0000"/>
                <w:sz w:val="16"/>
                <w:szCs w:val="16"/>
                <w:lang w:eastAsia="en-US"/>
              </w:rPr>
            </w:pPr>
            <w:r w:rsidRPr="00381B84">
              <w:rPr>
                <w:rFonts w:eastAsiaTheme="minorHAnsi" w:cs="Arial"/>
                <w:b/>
                <w:bCs/>
                <w:color w:val="000000" w:themeColor="text1"/>
                <w:sz w:val="16"/>
                <w:szCs w:val="16"/>
                <w:lang w:eastAsia="en-US"/>
              </w:rPr>
              <w:t>Actividad</w:t>
            </w:r>
            <w:r>
              <w:rPr>
                <w:rFonts w:eastAsiaTheme="minorHAnsi" w:cs="Arial"/>
                <w:b/>
                <w:bCs/>
                <w:color w:val="FF0000"/>
                <w:sz w:val="16"/>
                <w:szCs w:val="16"/>
                <w:lang w:eastAsia="en-US"/>
              </w:rPr>
              <w:t xml:space="preserve"> </w:t>
            </w:r>
            <w:r w:rsidRPr="00B73711">
              <w:rPr>
                <w:rFonts w:eastAsiaTheme="minorHAnsi" w:cs="Arial"/>
                <w:b/>
                <w:bCs/>
                <w:sz w:val="16"/>
                <w:szCs w:val="16"/>
                <w:lang w:eastAsia="en-US"/>
              </w:rPr>
              <w:t xml:space="preserve">se desprenden las MPI – CAUTOS </w:t>
            </w:r>
          </w:p>
        </w:tc>
        <w:tc>
          <w:tcPr>
            <w:tcW w:w="586" w:type="pct"/>
            <w:shd w:val="clear" w:color="auto" w:fill="8EAADB" w:themeFill="accent1" w:themeFillTint="99"/>
            <w:vAlign w:val="center"/>
          </w:tcPr>
          <w:p w14:paraId="5A1B7D49" w14:textId="77777777" w:rsidR="007D26D6" w:rsidRPr="00381B84" w:rsidRDefault="007D26D6" w:rsidP="003F6AEA">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Costo Total</w:t>
            </w:r>
          </w:p>
        </w:tc>
      </w:tr>
      <w:tr w:rsidR="007D26D6" w:rsidRPr="00381B84" w14:paraId="0B990839" w14:textId="77777777" w:rsidTr="003F6AEA">
        <w:trPr>
          <w:trHeight w:val="716"/>
          <w:jc w:val="center"/>
        </w:trPr>
        <w:tc>
          <w:tcPr>
            <w:tcW w:w="564" w:type="pct"/>
            <w:vMerge w:val="restart"/>
            <w:shd w:val="clear" w:color="auto" w:fill="auto"/>
            <w:vAlign w:val="center"/>
          </w:tcPr>
          <w:p w14:paraId="497F17BF" w14:textId="77777777" w:rsidR="007D26D6" w:rsidRPr="008E62F7" w:rsidRDefault="007D26D6" w:rsidP="003F6AEA">
            <w:pPr>
              <w:autoSpaceDE w:val="0"/>
              <w:autoSpaceDN w:val="0"/>
              <w:adjustRightInd w:val="0"/>
              <w:jc w:val="center"/>
              <w:rPr>
                <w:rFonts w:eastAsiaTheme="minorHAnsi" w:cs="Arial"/>
                <w:color w:val="000000" w:themeColor="text1"/>
                <w:sz w:val="16"/>
                <w:szCs w:val="16"/>
                <w:lang w:eastAsia="en-US"/>
              </w:rPr>
            </w:pPr>
            <w:r w:rsidRPr="008E62F7">
              <w:rPr>
                <w:rFonts w:ascii="Arial Narrow" w:hAnsi="Arial Narrow" w:cs="Calibri"/>
                <w:color w:val="000000" w:themeColor="text1"/>
                <w:sz w:val="16"/>
                <w:szCs w:val="16"/>
              </w:rPr>
              <w:t>Adelantar un proceso de modernización administrativa, operativa y tecnológica en la búsqueda del fortalecimiento de la función administrativa y desarrollo institucional para el cumplimiento de la misionalidad de la entidad.</w:t>
            </w:r>
          </w:p>
        </w:tc>
        <w:tc>
          <w:tcPr>
            <w:tcW w:w="573" w:type="pct"/>
            <w:vMerge w:val="restart"/>
            <w:shd w:val="clear" w:color="000000" w:fill="FFFFFF"/>
            <w:vAlign w:val="center"/>
          </w:tcPr>
          <w:p w14:paraId="2BBEE383" w14:textId="77777777" w:rsidR="007D26D6" w:rsidRPr="008E62F7" w:rsidRDefault="007D26D6" w:rsidP="003F6AEA">
            <w:pPr>
              <w:autoSpaceDE w:val="0"/>
              <w:autoSpaceDN w:val="0"/>
              <w:adjustRightInd w:val="0"/>
              <w:jc w:val="center"/>
              <w:rPr>
                <w:rFonts w:eastAsiaTheme="minorHAnsi" w:cs="Arial"/>
                <w:color w:val="000000" w:themeColor="text1"/>
                <w:sz w:val="16"/>
                <w:szCs w:val="16"/>
                <w:lang w:eastAsia="en-US"/>
              </w:rPr>
            </w:pPr>
            <w:r w:rsidRPr="003A71C7">
              <w:rPr>
                <w:rFonts w:ascii="Arial Narrow" w:hAnsi="Arial Narrow" w:cs="Calibri"/>
                <w:color w:val="000000" w:themeColor="text1"/>
                <w:sz w:val="16"/>
                <w:szCs w:val="16"/>
              </w:rPr>
              <w:t>Garantizar la debida custodia y consulta de la información documental</w:t>
            </w:r>
            <w:r w:rsidRPr="003A71C7">
              <w:rPr>
                <w:rFonts w:ascii="Arial Narrow" w:hAnsi="Arial Narrow" w:cs="Calibri"/>
                <w:color w:val="000000" w:themeColor="text1"/>
                <w:sz w:val="16"/>
                <w:szCs w:val="16"/>
              </w:rPr>
              <w:tab/>
            </w:r>
            <w:r w:rsidRPr="003A71C7">
              <w:rPr>
                <w:rFonts w:ascii="Arial Narrow" w:hAnsi="Arial Narrow" w:cs="Calibri"/>
                <w:color w:val="000000" w:themeColor="text1"/>
                <w:sz w:val="16"/>
                <w:szCs w:val="16"/>
              </w:rPr>
              <w:tab/>
            </w:r>
          </w:p>
        </w:tc>
        <w:tc>
          <w:tcPr>
            <w:tcW w:w="626" w:type="pct"/>
            <w:vMerge w:val="restart"/>
            <w:shd w:val="clear" w:color="000000" w:fill="FFFFFF"/>
            <w:vAlign w:val="center"/>
          </w:tcPr>
          <w:p w14:paraId="552AEC5C" w14:textId="77777777" w:rsidR="007D26D6" w:rsidRPr="004E10FD" w:rsidRDefault="007D26D6" w:rsidP="003F6AEA">
            <w:pPr>
              <w:autoSpaceDE w:val="0"/>
              <w:autoSpaceDN w:val="0"/>
              <w:adjustRightInd w:val="0"/>
              <w:jc w:val="center"/>
              <w:rPr>
                <w:rFonts w:ascii="Arial Narrow" w:hAnsi="Arial Narrow" w:cs="Calibri"/>
                <w:color w:val="000000" w:themeColor="text1"/>
                <w:sz w:val="16"/>
                <w:szCs w:val="16"/>
              </w:rPr>
            </w:pPr>
            <w:r w:rsidRPr="004E10FD">
              <w:rPr>
                <w:rFonts w:ascii="Arial Narrow" w:hAnsi="Arial Narrow" w:cs="Calibri"/>
                <w:color w:val="000000" w:themeColor="text1"/>
                <w:sz w:val="16"/>
                <w:szCs w:val="16"/>
              </w:rPr>
              <w:t>"Servicio de Gestión Documental</w:t>
            </w:r>
          </w:p>
          <w:p w14:paraId="6ABA621B" w14:textId="77777777" w:rsidR="007D26D6" w:rsidRPr="004E10FD" w:rsidRDefault="007D26D6" w:rsidP="003F6AEA">
            <w:pPr>
              <w:autoSpaceDE w:val="0"/>
              <w:autoSpaceDN w:val="0"/>
              <w:adjustRightInd w:val="0"/>
              <w:jc w:val="center"/>
              <w:rPr>
                <w:rFonts w:ascii="Arial Narrow" w:hAnsi="Arial Narrow" w:cs="Calibri"/>
                <w:color w:val="000000" w:themeColor="text1"/>
                <w:sz w:val="16"/>
                <w:szCs w:val="16"/>
              </w:rPr>
            </w:pPr>
            <w:proofErr w:type="spellStart"/>
            <w:r>
              <w:rPr>
                <w:rFonts w:ascii="Arial Narrow" w:hAnsi="Arial Narrow" w:cs="Calibri"/>
                <w:color w:val="000000" w:themeColor="text1"/>
                <w:sz w:val="16"/>
                <w:szCs w:val="16"/>
              </w:rPr>
              <w:t>Codigo</w:t>
            </w:r>
            <w:proofErr w:type="spellEnd"/>
            <w:r>
              <w:rPr>
                <w:rFonts w:ascii="Arial Narrow" w:hAnsi="Arial Narrow" w:cs="Calibri"/>
                <w:color w:val="000000" w:themeColor="text1"/>
                <w:sz w:val="16"/>
                <w:szCs w:val="16"/>
              </w:rPr>
              <w:t>: 3299052"</w:t>
            </w:r>
          </w:p>
        </w:tc>
        <w:tc>
          <w:tcPr>
            <w:tcW w:w="588" w:type="pct"/>
            <w:vMerge w:val="restart"/>
            <w:shd w:val="clear" w:color="000000" w:fill="FFFFFF"/>
            <w:vAlign w:val="center"/>
          </w:tcPr>
          <w:p w14:paraId="0B529A1A" w14:textId="77777777" w:rsidR="007D26D6" w:rsidRPr="008E62F7" w:rsidRDefault="007D26D6" w:rsidP="003F6AEA">
            <w:pPr>
              <w:autoSpaceDE w:val="0"/>
              <w:autoSpaceDN w:val="0"/>
              <w:adjustRightInd w:val="0"/>
              <w:jc w:val="center"/>
              <w:rPr>
                <w:rFonts w:eastAsiaTheme="minorHAnsi" w:cs="Arial"/>
                <w:color w:val="000000" w:themeColor="text1"/>
                <w:sz w:val="16"/>
                <w:szCs w:val="16"/>
                <w:lang w:eastAsia="en-US"/>
              </w:rPr>
            </w:pPr>
            <w:r w:rsidRPr="008E62F7">
              <w:rPr>
                <w:rFonts w:ascii="Arial Narrow" w:hAnsi="Arial Narrow" w:cs="Calibri"/>
                <w:color w:val="000000" w:themeColor="text1"/>
                <w:sz w:val="16"/>
                <w:szCs w:val="16"/>
              </w:rPr>
              <w:t>Numero de procesos implementados</w:t>
            </w:r>
          </w:p>
        </w:tc>
        <w:tc>
          <w:tcPr>
            <w:tcW w:w="392" w:type="pct"/>
            <w:vMerge w:val="restart"/>
            <w:shd w:val="clear" w:color="000000" w:fill="FFFFFF"/>
            <w:vAlign w:val="center"/>
          </w:tcPr>
          <w:p w14:paraId="7AEE8752" w14:textId="77777777" w:rsidR="007D26D6" w:rsidRPr="008E62F7" w:rsidRDefault="007D26D6" w:rsidP="003F6AEA">
            <w:pPr>
              <w:autoSpaceDE w:val="0"/>
              <w:autoSpaceDN w:val="0"/>
              <w:adjustRightInd w:val="0"/>
              <w:jc w:val="center"/>
              <w:rPr>
                <w:rFonts w:eastAsiaTheme="minorHAnsi" w:cs="Arial"/>
                <w:color w:val="000000" w:themeColor="text1"/>
                <w:sz w:val="16"/>
                <w:szCs w:val="16"/>
                <w:lang w:eastAsia="en-US"/>
              </w:rPr>
            </w:pPr>
            <w:r w:rsidRPr="008E62F7">
              <w:rPr>
                <w:rFonts w:ascii="Arial Narrow" w:hAnsi="Arial Narrow" w:cs="Calibri"/>
                <w:color w:val="000000" w:themeColor="text1"/>
                <w:sz w:val="16"/>
                <w:szCs w:val="16"/>
              </w:rPr>
              <w:t>Numero</w:t>
            </w:r>
          </w:p>
        </w:tc>
        <w:tc>
          <w:tcPr>
            <w:tcW w:w="1670" w:type="pct"/>
            <w:shd w:val="clear" w:color="auto" w:fill="auto"/>
            <w:vAlign w:val="center"/>
          </w:tcPr>
          <w:p w14:paraId="2BCA579E" w14:textId="77777777" w:rsidR="007D26D6" w:rsidRPr="007D26D6" w:rsidRDefault="007D26D6" w:rsidP="003F6AEA">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Implementar 10 procesos que integran el Plan de Gestión Documental, incluyendo la estructuración e implementación del Plan de digitalización de los documento</w:t>
            </w:r>
            <w:r>
              <w:rPr>
                <w:rFonts w:ascii="Calibri" w:hAnsi="Calibri" w:cs="Calibri"/>
                <w:color w:val="000000" w:themeColor="text1"/>
                <w:sz w:val="16"/>
                <w:szCs w:val="16"/>
              </w:rPr>
              <w:t>s físicos de la Entidad</w:t>
            </w:r>
          </w:p>
        </w:tc>
        <w:tc>
          <w:tcPr>
            <w:tcW w:w="586" w:type="pct"/>
            <w:vMerge w:val="restart"/>
            <w:shd w:val="clear" w:color="000000" w:fill="FFFFFF"/>
            <w:vAlign w:val="center"/>
          </w:tcPr>
          <w:p w14:paraId="0C900192" w14:textId="544FFE7A" w:rsidR="007D26D6" w:rsidRPr="008E62F7" w:rsidRDefault="003F6AEA" w:rsidP="003F6AEA">
            <w:pPr>
              <w:autoSpaceDE w:val="0"/>
              <w:autoSpaceDN w:val="0"/>
              <w:adjustRightInd w:val="0"/>
              <w:jc w:val="center"/>
              <w:rPr>
                <w:rFonts w:eastAsiaTheme="minorHAnsi" w:cs="Arial"/>
                <w:color w:val="000000" w:themeColor="text1"/>
                <w:sz w:val="16"/>
                <w:szCs w:val="16"/>
                <w:lang w:eastAsia="en-US"/>
              </w:rPr>
            </w:pPr>
            <w:r>
              <w:rPr>
                <w:rFonts w:ascii="Arial Narrow" w:hAnsi="Arial Narrow" w:cs="Calibri"/>
                <w:color w:val="000000" w:themeColor="text1"/>
                <w:sz w:val="16"/>
                <w:szCs w:val="16"/>
              </w:rPr>
              <w:t>3.9</w:t>
            </w:r>
            <w:r w:rsidR="007D26D6">
              <w:rPr>
                <w:rFonts w:ascii="Arial Narrow" w:hAnsi="Arial Narrow" w:cs="Calibri"/>
                <w:color w:val="000000" w:themeColor="text1"/>
                <w:sz w:val="16"/>
                <w:szCs w:val="16"/>
              </w:rPr>
              <w:t>00</w:t>
            </w:r>
            <w:r w:rsidR="007D26D6" w:rsidRPr="008E62F7">
              <w:rPr>
                <w:rFonts w:ascii="Arial Narrow" w:hAnsi="Arial Narrow" w:cs="Calibri"/>
                <w:color w:val="000000" w:themeColor="text1"/>
                <w:sz w:val="16"/>
                <w:szCs w:val="16"/>
              </w:rPr>
              <w:t>.000.000</w:t>
            </w:r>
          </w:p>
        </w:tc>
      </w:tr>
      <w:tr w:rsidR="007D26D6" w:rsidRPr="00381B84" w14:paraId="0DDA052F" w14:textId="77777777" w:rsidTr="003F6AEA">
        <w:trPr>
          <w:trHeight w:val="236"/>
          <w:jc w:val="center"/>
        </w:trPr>
        <w:tc>
          <w:tcPr>
            <w:tcW w:w="564" w:type="pct"/>
            <w:vMerge/>
            <w:shd w:val="clear" w:color="auto" w:fill="auto"/>
            <w:vAlign w:val="center"/>
          </w:tcPr>
          <w:p w14:paraId="08DD1F71" w14:textId="77777777" w:rsidR="007D26D6" w:rsidRPr="008E62F7" w:rsidRDefault="007D26D6" w:rsidP="003F6AEA">
            <w:pPr>
              <w:autoSpaceDE w:val="0"/>
              <w:autoSpaceDN w:val="0"/>
              <w:adjustRightInd w:val="0"/>
              <w:jc w:val="center"/>
              <w:rPr>
                <w:rFonts w:ascii="Arial Narrow" w:hAnsi="Arial Narrow" w:cs="Calibri"/>
                <w:color w:val="000000" w:themeColor="text1"/>
                <w:sz w:val="16"/>
                <w:szCs w:val="16"/>
              </w:rPr>
            </w:pPr>
          </w:p>
        </w:tc>
        <w:tc>
          <w:tcPr>
            <w:tcW w:w="573" w:type="pct"/>
            <w:vMerge/>
            <w:shd w:val="clear" w:color="000000" w:fill="FFFFFF"/>
            <w:vAlign w:val="center"/>
          </w:tcPr>
          <w:p w14:paraId="260BF663" w14:textId="77777777" w:rsidR="007D26D6" w:rsidRPr="003A71C7" w:rsidRDefault="007D26D6" w:rsidP="003F6AEA">
            <w:pPr>
              <w:autoSpaceDE w:val="0"/>
              <w:autoSpaceDN w:val="0"/>
              <w:adjustRightInd w:val="0"/>
              <w:jc w:val="center"/>
              <w:rPr>
                <w:rFonts w:ascii="Arial Narrow" w:hAnsi="Arial Narrow" w:cs="Calibri"/>
                <w:color w:val="000000" w:themeColor="text1"/>
                <w:sz w:val="16"/>
                <w:szCs w:val="16"/>
              </w:rPr>
            </w:pPr>
          </w:p>
        </w:tc>
        <w:tc>
          <w:tcPr>
            <w:tcW w:w="626" w:type="pct"/>
            <w:vMerge/>
            <w:shd w:val="clear" w:color="000000" w:fill="FFFFFF"/>
            <w:vAlign w:val="center"/>
          </w:tcPr>
          <w:p w14:paraId="33F8009E" w14:textId="77777777" w:rsidR="007D26D6" w:rsidRPr="004E10FD" w:rsidRDefault="007D26D6" w:rsidP="003F6AEA">
            <w:pPr>
              <w:autoSpaceDE w:val="0"/>
              <w:autoSpaceDN w:val="0"/>
              <w:adjustRightInd w:val="0"/>
              <w:jc w:val="center"/>
              <w:rPr>
                <w:rFonts w:ascii="Arial Narrow" w:hAnsi="Arial Narrow" w:cs="Calibri"/>
                <w:color w:val="000000" w:themeColor="text1"/>
                <w:sz w:val="16"/>
                <w:szCs w:val="16"/>
              </w:rPr>
            </w:pPr>
          </w:p>
        </w:tc>
        <w:tc>
          <w:tcPr>
            <w:tcW w:w="588" w:type="pct"/>
            <w:vMerge/>
            <w:shd w:val="clear" w:color="000000" w:fill="FFFFFF"/>
            <w:vAlign w:val="center"/>
          </w:tcPr>
          <w:p w14:paraId="4C3C8045" w14:textId="77777777" w:rsidR="007D26D6" w:rsidRPr="008E62F7" w:rsidRDefault="007D26D6" w:rsidP="003F6AEA">
            <w:pPr>
              <w:autoSpaceDE w:val="0"/>
              <w:autoSpaceDN w:val="0"/>
              <w:adjustRightInd w:val="0"/>
              <w:jc w:val="center"/>
              <w:rPr>
                <w:rFonts w:ascii="Arial Narrow" w:hAnsi="Arial Narrow" w:cs="Calibri"/>
                <w:color w:val="000000" w:themeColor="text1"/>
                <w:sz w:val="16"/>
                <w:szCs w:val="16"/>
              </w:rPr>
            </w:pPr>
          </w:p>
        </w:tc>
        <w:tc>
          <w:tcPr>
            <w:tcW w:w="392" w:type="pct"/>
            <w:vMerge/>
            <w:shd w:val="clear" w:color="000000" w:fill="FFFFFF"/>
            <w:vAlign w:val="center"/>
          </w:tcPr>
          <w:p w14:paraId="4811ACDC" w14:textId="77777777" w:rsidR="007D26D6" w:rsidRPr="008E62F7" w:rsidRDefault="007D26D6" w:rsidP="003F6AEA">
            <w:pPr>
              <w:autoSpaceDE w:val="0"/>
              <w:autoSpaceDN w:val="0"/>
              <w:adjustRightInd w:val="0"/>
              <w:jc w:val="center"/>
              <w:rPr>
                <w:rFonts w:ascii="Arial Narrow" w:hAnsi="Arial Narrow" w:cs="Calibri"/>
                <w:color w:val="000000" w:themeColor="text1"/>
                <w:sz w:val="16"/>
                <w:szCs w:val="16"/>
              </w:rPr>
            </w:pPr>
          </w:p>
        </w:tc>
        <w:tc>
          <w:tcPr>
            <w:tcW w:w="1670" w:type="pct"/>
            <w:shd w:val="clear" w:color="auto" w:fill="auto"/>
            <w:vAlign w:val="center"/>
          </w:tcPr>
          <w:p w14:paraId="69214CEF" w14:textId="77777777" w:rsidR="007D26D6" w:rsidRDefault="007D26D6" w:rsidP="003F6AEA">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Racionalización de los trámites del cliente interno de la Secretaría Distrital de Ambiente</w:t>
            </w:r>
          </w:p>
        </w:tc>
        <w:tc>
          <w:tcPr>
            <w:tcW w:w="586" w:type="pct"/>
            <w:vMerge/>
            <w:shd w:val="clear" w:color="000000" w:fill="FFFFFF"/>
            <w:vAlign w:val="center"/>
          </w:tcPr>
          <w:p w14:paraId="3D9164EF" w14:textId="77777777" w:rsidR="007D26D6" w:rsidRDefault="007D26D6" w:rsidP="003F6AEA">
            <w:pPr>
              <w:autoSpaceDE w:val="0"/>
              <w:autoSpaceDN w:val="0"/>
              <w:adjustRightInd w:val="0"/>
              <w:jc w:val="center"/>
              <w:rPr>
                <w:rFonts w:ascii="Arial Narrow" w:hAnsi="Arial Narrow" w:cs="Calibri"/>
                <w:color w:val="000000" w:themeColor="text1"/>
                <w:sz w:val="16"/>
                <w:szCs w:val="16"/>
              </w:rPr>
            </w:pPr>
          </w:p>
        </w:tc>
      </w:tr>
      <w:tr w:rsidR="003F6AEA" w:rsidRPr="00381B84" w14:paraId="33C9D4E2" w14:textId="77777777" w:rsidTr="003F6AEA">
        <w:trPr>
          <w:trHeight w:val="1416"/>
          <w:jc w:val="center"/>
        </w:trPr>
        <w:tc>
          <w:tcPr>
            <w:tcW w:w="564" w:type="pct"/>
            <w:vMerge/>
            <w:vAlign w:val="center"/>
          </w:tcPr>
          <w:p w14:paraId="0005A62F" w14:textId="77777777" w:rsidR="003F6AEA" w:rsidRPr="008E62F7" w:rsidRDefault="003F6AEA" w:rsidP="003F6AEA">
            <w:pPr>
              <w:autoSpaceDE w:val="0"/>
              <w:autoSpaceDN w:val="0"/>
              <w:adjustRightInd w:val="0"/>
              <w:jc w:val="center"/>
              <w:rPr>
                <w:rFonts w:eastAsiaTheme="minorHAnsi" w:cs="Arial"/>
                <w:color w:val="000000" w:themeColor="text1"/>
                <w:sz w:val="16"/>
                <w:szCs w:val="16"/>
                <w:lang w:eastAsia="en-US"/>
              </w:rPr>
            </w:pPr>
          </w:p>
        </w:tc>
        <w:tc>
          <w:tcPr>
            <w:tcW w:w="573" w:type="pct"/>
            <w:vMerge w:val="restart"/>
            <w:shd w:val="clear" w:color="000000" w:fill="FFFFFF"/>
            <w:vAlign w:val="center"/>
          </w:tcPr>
          <w:p w14:paraId="73C4FED6" w14:textId="77777777" w:rsidR="003F6AEA" w:rsidRPr="008E62F7" w:rsidRDefault="003F6AEA" w:rsidP="003F6AEA">
            <w:pPr>
              <w:autoSpaceDE w:val="0"/>
              <w:autoSpaceDN w:val="0"/>
              <w:adjustRightInd w:val="0"/>
              <w:jc w:val="center"/>
              <w:rPr>
                <w:rFonts w:eastAsiaTheme="minorHAnsi" w:cs="Arial"/>
                <w:color w:val="000000" w:themeColor="text1"/>
                <w:sz w:val="16"/>
                <w:szCs w:val="16"/>
                <w:lang w:eastAsia="en-US"/>
              </w:rPr>
            </w:pPr>
            <w:r w:rsidRPr="003A71C7">
              <w:rPr>
                <w:rFonts w:ascii="Arial Narrow" w:hAnsi="Arial Narrow" w:cs="Calibri"/>
                <w:color w:val="000000" w:themeColor="text1"/>
                <w:sz w:val="16"/>
                <w:szCs w:val="16"/>
              </w:rPr>
              <w:t>Fortalecer la estructura orgánica</w:t>
            </w:r>
            <w:r>
              <w:rPr>
                <w:rFonts w:ascii="Arial Narrow" w:hAnsi="Arial Narrow" w:cs="Calibri"/>
                <w:color w:val="000000" w:themeColor="text1"/>
                <w:sz w:val="16"/>
                <w:szCs w:val="16"/>
              </w:rPr>
              <w:t xml:space="preserve"> y funcional de la Entidad:</w:t>
            </w:r>
            <w:r>
              <w:rPr>
                <w:rFonts w:ascii="Arial Narrow" w:hAnsi="Arial Narrow" w:cs="Calibri"/>
                <w:color w:val="000000" w:themeColor="text1"/>
                <w:sz w:val="16"/>
                <w:szCs w:val="16"/>
              </w:rPr>
              <w:tab/>
            </w:r>
          </w:p>
        </w:tc>
        <w:tc>
          <w:tcPr>
            <w:tcW w:w="626" w:type="pct"/>
            <w:vMerge w:val="restart"/>
            <w:shd w:val="clear" w:color="000000" w:fill="FFFFFF"/>
            <w:vAlign w:val="center"/>
          </w:tcPr>
          <w:p w14:paraId="6771468F" w14:textId="77777777" w:rsidR="003F6AEA" w:rsidRPr="004E10FD" w:rsidRDefault="003F6AEA" w:rsidP="003F6AEA">
            <w:pPr>
              <w:autoSpaceDE w:val="0"/>
              <w:autoSpaceDN w:val="0"/>
              <w:adjustRightInd w:val="0"/>
              <w:jc w:val="center"/>
              <w:rPr>
                <w:rFonts w:ascii="Arial Narrow" w:hAnsi="Arial Narrow" w:cs="Calibri"/>
                <w:color w:val="000000" w:themeColor="text1"/>
                <w:sz w:val="16"/>
                <w:szCs w:val="16"/>
              </w:rPr>
            </w:pPr>
            <w:r w:rsidRPr="004E10FD">
              <w:rPr>
                <w:rFonts w:ascii="Arial Narrow" w:hAnsi="Arial Narrow" w:cs="Calibri"/>
                <w:color w:val="000000" w:themeColor="text1"/>
                <w:sz w:val="16"/>
                <w:szCs w:val="16"/>
              </w:rPr>
              <w:t>"Servicio de implementación sistemas de gestión</w:t>
            </w:r>
          </w:p>
          <w:p w14:paraId="7FACDC73" w14:textId="77777777" w:rsidR="003F6AEA" w:rsidRPr="004E10FD" w:rsidRDefault="003F6AEA" w:rsidP="003F6AEA">
            <w:pPr>
              <w:autoSpaceDE w:val="0"/>
              <w:autoSpaceDN w:val="0"/>
              <w:adjustRightInd w:val="0"/>
              <w:jc w:val="center"/>
              <w:rPr>
                <w:rFonts w:ascii="Arial Narrow" w:hAnsi="Arial Narrow" w:cs="Calibri"/>
                <w:color w:val="000000" w:themeColor="text1"/>
                <w:sz w:val="16"/>
                <w:szCs w:val="16"/>
              </w:rPr>
            </w:pPr>
            <w:r>
              <w:rPr>
                <w:rFonts w:ascii="Arial Narrow" w:hAnsi="Arial Narrow" w:cs="Calibri"/>
                <w:color w:val="000000" w:themeColor="text1"/>
                <w:sz w:val="16"/>
                <w:szCs w:val="16"/>
              </w:rPr>
              <w:t>Código: 3299060 "</w:t>
            </w:r>
          </w:p>
        </w:tc>
        <w:tc>
          <w:tcPr>
            <w:tcW w:w="588" w:type="pct"/>
            <w:vMerge w:val="restart"/>
            <w:shd w:val="clear" w:color="000000" w:fill="FFFFFF"/>
            <w:vAlign w:val="center"/>
          </w:tcPr>
          <w:p w14:paraId="25921553" w14:textId="77777777" w:rsidR="003F6AEA" w:rsidRPr="008E62F7" w:rsidRDefault="003F6AEA" w:rsidP="003F6AEA">
            <w:pPr>
              <w:autoSpaceDE w:val="0"/>
              <w:autoSpaceDN w:val="0"/>
              <w:adjustRightInd w:val="0"/>
              <w:jc w:val="center"/>
              <w:rPr>
                <w:rFonts w:eastAsiaTheme="minorHAnsi" w:cs="Arial"/>
                <w:color w:val="000000" w:themeColor="text1"/>
                <w:sz w:val="16"/>
                <w:szCs w:val="16"/>
                <w:lang w:eastAsia="en-US"/>
              </w:rPr>
            </w:pPr>
            <w:r w:rsidRPr="008E62F7">
              <w:rPr>
                <w:rFonts w:ascii="Arial Narrow" w:hAnsi="Arial Narrow" w:cs="Calibri"/>
                <w:color w:val="000000" w:themeColor="text1"/>
                <w:sz w:val="16"/>
                <w:szCs w:val="16"/>
              </w:rPr>
              <w:t>Herramientas implementadas</w:t>
            </w:r>
          </w:p>
        </w:tc>
        <w:tc>
          <w:tcPr>
            <w:tcW w:w="392" w:type="pct"/>
            <w:vMerge w:val="restart"/>
            <w:shd w:val="clear" w:color="000000" w:fill="FFFFFF"/>
            <w:vAlign w:val="center"/>
          </w:tcPr>
          <w:p w14:paraId="7048DA34" w14:textId="77777777" w:rsidR="003F6AEA" w:rsidRPr="008E62F7" w:rsidRDefault="003F6AEA" w:rsidP="003F6AEA">
            <w:pPr>
              <w:autoSpaceDE w:val="0"/>
              <w:autoSpaceDN w:val="0"/>
              <w:adjustRightInd w:val="0"/>
              <w:jc w:val="center"/>
              <w:rPr>
                <w:rFonts w:eastAsiaTheme="minorHAnsi" w:cs="Arial"/>
                <w:color w:val="000000" w:themeColor="text1"/>
                <w:sz w:val="16"/>
                <w:szCs w:val="16"/>
                <w:lang w:eastAsia="en-US"/>
              </w:rPr>
            </w:pPr>
            <w:r w:rsidRPr="008E62F7">
              <w:rPr>
                <w:rFonts w:ascii="Arial Narrow" w:hAnsi="Arial Narrow" w:cs="Calibri"/>
                <w:color w:val="000000" w:themeColor="text1"/>
                <w:sz w:val="16"/>
                <w:szCs w:val="16"/>
              </w:rPr>
              <w:t>Numero</w:t>
            </w:r>
          </w:p>
        </w:tc>
        <w:tc>
          <w:tcPr>
            <w:tcW w:w="1670" w:type="pct"/>
            <w:shd w:val="clear" w:color="auto" w:fill="auto"/>
            <w:vAlign w:val="center"/>
          </w:tcPr>
          <w:p w14:paraId="35E800EA" w14:textId="1E1D0C7D" w:rsidR="003F6AEA" w:rsidRPr="007D26D6" w:rsidRDefault="003F6AEA" w:rsidP="003F6AEA">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 xml:space="preserve">Reingeniería y fortalecimiento institucional de la estructura orgánica y funcional </w:t>
            </w:r>
            <w:r>
              <w:rPr>
                <w:rFonts w:ascii="Calibri" w:hAnsi="Calibri" w:cs="Calibri"/>
                <w:color w:val="000000" w:themeColor="text1"/>
                <w:sz w:val="16"/>
                <w:szCs w:val="16"/>
              </w:rPr>
              <w:t>de la SDA con enfoque de sector</w:t>
            </w:r>
          </w:p>
        </w:tc>
        <w:tc>
          <w:tcPr>
            <w:tcW w:w="586" w:type="pct"/>
            <w:vMerge w:val="restart"/>
            <w:shd w:val="clear" w:color="000000" w:fill="FFFFFF"/>
            <w:vAlign w:val="center"/>
          </w:tcPr>
          <w:p w14:paraId="2077ECF2" w14:textId="131E3C42" w:rsidR="003F6AEA" w:rsidRPr="008E62F7" w:rsidRDefault="003F6AEA" w:rsidP="003F6AEA">
            <w:pPr>
              <w:autoSpaceDE w:val="0"/>
              <w:autoSpaceDN w:val="0"/>
              <w:adjustRightInd w:val="0"/>
              <w:jc w:val="center"/>
              <w:rPr>
                <w:rFonts w:eastAsiaTheme="minorHAnsi" w:cs="Arial"/>
                <w:color w:val="000000" w:themeColor="text1"/>
                <w:sz w:val="16"/>
                <w:szCs w:val="16"/>
                <w:lang w:eastAsia="en-US"/>
              </w:rPr>
            </w:pPr>
            <w:r>
              <w:rPr>
                <w:rFonts w:ascii="Arial Narrow" w:hAnsi="Arial Narrow" w:cs="Calibri"/>
                <w:color w:val="000000" w:themeColor="text1"/>
                <w:sz w:val="16"/>
                <w:szCs w:val="16"/>
              </w:rPr>
              <w:t>5.945.</w:t>
            </w:r>
            <w:r w:rsidRPr="008E62F7">
              <w:rPr>
                <w:rFonts w:ascii="Arial Narrow" w:hAnsi="Arial Narrow" w:cs="Calibri"/>
                <w:color w:val="000000" w:themeColor="text1"/>
                <w:sz w:val="16"/>
                <w:szCs w:val="16"/>
              </w:rPr>
              <w:t>000.000</w:t>
            </w:r>
          </w:p>
        </w:tc>
      </w:tr>
      <w:tr w:rsidR="007D26D6" w:rsidRPr="00381B84" w14:paraId="0E459C9C" w14:textId="77777777" w:rsidTr="003F6AEA">
        <w:trPr>
          <w:trHeight w:val="216"/>
          <w:jc w:val="center"/>
        </w:trPr>
        <w:tc>
          <w:tcPr>
            <w:tcW w:w="564" w:type="pct"/>
            <w:vMerge/>
            <w:vAlign w:val="center"/>
          </w:tcPr>
          <w:p w14:paraId="7CF2D6A5" w14:textId="77777777" w:rsidR="007D26D6" w:rsidRPr="008E62F7" w:rsidRDefault="007D26D6" w:rsidP="003F6AEA">
            <w:pPr>
              <w:autoSpaceDE w:val="0"/>
              <w:autoSpaceDN w:val="0"/>
              <w:adjustRightInd w:val="0"/>
              <w:jc w:val="center"/>
              <w:rPr>
                <w:rFonts w:eastAsiaTheme="minorHAnsi" w:cs="Arial"/>
                <w:color w:val="000000" w:themeColor="text1"/>
                <w:sz w:val="16"/>
                <w:szCs w:val="16"/>
                <w:lang w:eastAsia="en-US"/>
              </w:rPr>
            </w:pPr>
          </w:p>
        </w:tc>
        <w:tc>
          <w:tcPr>
            <w:tcW w:w="573" w:type="pct"/>
            <w:vMerge/>
            <w:shd w:val="clear" w:color="000000" w:fill="FFFFFF"/>
            <w:vAlign w:val="center"/>
          </w:tcPr>
          <w:p w14:paraId="0B217992" w14:textId="77777777" w:rsidR="007D26D6" w:rsidRPr="003A71C7" w:rsidRDefault="007D26D6" w:rsidP="003F6AEA">
            <w:pPr>
              <w:autoSpaceDE w:val="0"/>
              <w:autoSpaceDN w:val="0"/>
              <w:adjustRightInd w:val="0"/>
              <w:jc w:val="center"/>
              <w:rPr>
                <w:rFonts w:ascii="Arial Narrow" w:hAnsi="Arial Narrow" w:cs="Calibri"/>
                <w:color w:val="000000" w:themeColor="text1"/>
                <w:sz w:val="16"/>
                <w:szCs w:val="16"/>
              </w:rPr>
            </w:pPr>
          </w:p>
        </w:tc>
        <w:tc>
          <w:tcPr>
            <w:tcW w:w="626" w:type="pct"/>
            <w:vMerge/>
            <w:shd w:val="clear" w:color="000000" w:fill="FFFFFF"/>
            <w:vAlign w:val="center"/>
          </w:tcPr>
          <w:p w14:paraId="1E4192CF" w14:textId="77777777" w:rsidR="007D26D6" w:rsidRPr="004E10FD" w:rsidRDefault="007D26D6" w:rsidP="003F6AEA">
            <w:pPr>
              <w:autoSpaceDE w:val="0"/>
              <w:autoSpaceDN w:val="0"/>
              <w:adjustRightInd w:val="0"/>
              <w:jc w:val="center"/>
              <w:rPr>
                <w:rFonts w:ascii="Arial Narrow" w:hAnsi="Arial Narrow" w:cs="Calibri"/>
                <w:color w:val="000000" w:themeColor="text1"/>
                <w:sz w:val="16"/>
                <w:szCs w:val="16"/>
              </w:rPr>
            </w:pPr>
          </w:p>
        </w:tc>
        <w:tc>
          <w:tcPr>
            <w:tcW w:w="588" w:type="pct"/>
            <w:vMerge/>
            <w:shd w:val="clear" w:color="000000" w:fill="FFFFFF"/>
            <w:vAlign w:val="center"/>
          </w:tcPr>
          <w:p w14:paraId="54A9CE96" w14:textId="77777777" w:rsidR="007D26D6" w:rsidRPr="008E62F7" w:rsidRDefault="007D26D6" w:rsidP="003F6AEA">
            <w:pPr>
              <w:autoSpaceDE w:val="0"/>
              <w:autoSpaceDN w:val="0"/>
              <w:adjustRightInd w:val="0"/>
              <w:jc w:val="center"/>
              <w:rPr>
                <w:rFonts w:ascii="Arial Narrow" w:hAnsi="Arial Narrow" w:cs="Calibri"/>
                <w:color w:val="000000" w:themeColor="text1"/>
                <w:sz w:val="16"/>
                <w:szCs w:val="16"/>
              </w:rPr>
            </w:pPr>
          </w:p>
        </w:tc>
        <w:tc>
          <w:tcPr>
            <w:tcW w:w="392" w:type="pct"/>
            <w:vMerge/>
            <w:shd w:val="clear" w:color="000000" w:fill="FFFFFF"/>
            <w:vAlign w:val="center"/>
          </w:tcPr>
          <w:p w14:paraId="116743F6" w14:textId="77777777" w:rsidR="007D26D6" w:rsidRPr="008E62F7" w:rsidRDefault="007D26D6" w:rsidP="003F6AEA">
            <w:pPr>
              <w:autoSpaceDE w:val="0"/>
              <w:autoSpaceDN w:val="0"/>
              <w:adjustRightInd w:val="0"/>
              <w:jc w:val="center"/>
              <w:rPr>
                <w:rFonts w:ascii="Arial Narrow" w:hAnsi="Arial Narrow" w:cs="Calibri"/>
                <w:color w:val="000000" w:themeColor="text1"/>
                <w:sz w:val="16"/>
                <w:szCs w:val="16"/>
              </w:rPr>
            </w:pPr>
          </w:p>
        </w:tc>
        <w:tc>
          <w:tcPr>
            <w:tcW w:w="1670" w:type="pct"/>
            <w:shd w:val="clear" w:color="auto" w:fill="auto"/>
            <w:vAlign w:val="center"/>
          </w:tcPr>
          <w:p w14:paraId="41A6E452" w14:textId="77777777" w:rsidR="007D26D6" w:rsidRDefault="007D26D6" w:rsidP="003F6AEA">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Estructurar e implementar la política de gestión y desarrol</w:t>
            </w:r>
            <w:r>
              <w:rPr>
                <w:rFonts w:ascii="Calibri" w:hAnsi="Calibri" w:cs="Calibri"/>
                <w:color w:val="000000" w:themeColor="text1"/>
                <w:sz w:val="16"/>
                <w:szCs w:val="16"/>
              </w:rPr>
              <w:t>lo del talento humano de la SDA</w:t>
            </w:r>
          </w:p>
        </w:tc>
        <w:tc>
          <w:tcPr>
            <w:tcW w:w="586" w:type="pct"/>
            <w:vMerge/>
            <w:shd w:val="clear" w:color="000000" w:fill="FFFFFF"/>
            <w:vAlign w:val="center"/>
          </w:tcPr>
          <w:p w14:paraId="3A920138" w14:textId="77777777" w:rsidR="007D26D6" w:rsidRDefault="007D26D6" w:rsidP="003F6AEA">
            <w:pPr>
              <w:autoSpaceDE w:val="0"/>
              <w:autoSpaceDN w:val="0"/>
              <w:adjustRightInd w:val="0"/>
              <w:jc w:val="center"/>
              <w:rPr>
                <w:rFonts w:ascii="Arial Narrow" w:hAnsi="Arial Narrow" w:cs="Calibri"/>
                <w:color w:val="000000" w:themeColor="text1"/>
                <w:sz w:val="16"/>
                <w:szCs w:val="16"/>
              </w:rPr>
            </w:pPr>
          </w:p>
        </w:tc>
      </w:tr>
      <w:tr w:rsidR="007D26D6" w:rsidRPr="00381B84" w14:paraId="15FD1325" w14:textId="77777777" w:rsidTr="003F6AEA">
        <w:trPr>
          <w:trHeight w:val="324"/>
          <w:jc w:val="center"/>
        </w:trPr>
        <w:tc>
          <w:tcPr>
            <w:tcW w:w="564" w:type="pct"/>
            <w:vMerge/>
            <w:vAlign w:val="center"/>
          </w:tcPr>
          <w:p w14:paraId="1F95C94B" w14:textId="77777777" w:rsidR="007D26D6" w:rsidRPr="008E62F7" w:rsidRDefault="007D26D6" w:rsidP="003F6AEA">
            <w:pPr>
              <w:autoSpaceDE w:val="0"/>
              <w:autoSpaceDN w:val="0"/>
              <w:adjustRightInd w:val="0"/>
              <w:jc w:val="center"/>
              <w:rPr>
                <w:rFonts w:eastAsiaTheme="minorHAnsi" w:cs="Arial"/>
                <w:color w:val="000000" w:themeColor="text1"/>
                <w:sz w:val="16"/>
                <w:szCs w:val="16"/>
                <w:lang w:eastAsia="en-US"/>
              </w:rPr>
            </w:pPr>
          </w:p>
        </w:tc>
        <w:tc>
          <w:tcPr>
            <w:tcW w:w="573" w:type="pct"/>
            <w:vMerge/>
            <w:shd w:val="clear" w:color="000000" w:fill="FFFFFF"/>
            <w:vAlign w:val="center"/>
          </w:tcPr>
          <w:p w14:paraId="5057F3B3" w14:textId="77777777" w:rsidR="007D26D6" w:rsidRPr="003A71C7" w:rsidRDefault="007D26D6" w:rsidP="003F6AEA">
            <w:pPr>
              <w:autoSpaceDE w:val="0"/>
              <w:autoSpaceDN w:val="0"/>
              <w:adjustRightInd w:val="0"/>
              <w:jc w:val="center"/>
              <w:rPr>
                <w:rFonts w:ascii="Arial Narrow" w:hAnsi="Arial Narrow" w:cs="Calibri"/>
                <w:color w:val="000000" w:themeColor="text1"/>
                <w:sz w:val="16"/>
                <w:szCs w:val="16"/>
              </w:rPr>
            </w:pPr>
          </w:p>
        </w:tc>
        <w:tc>
          <w:tcPr>
            <w:tcW w:w="626" w:type="pct"/>
            <w:vMerge/>
            <w:shd w:val="clear" w:color="000000" w:fill="FFFFFF"/>
            <w:vAlign w:val="center"/>
          </w:tcPr>
          <w:p w14:paraId="592CEF5F" w14:textId="77777777" w:rsidR="007D26D6" w:rsidRPr="004E10FD" w:rsidRDefault="007D26D6" w:rsidP="003F6AEA">
            <w:pPr>
              <w:autoSpaceDE w:val="0"/>
              <w:autoSpaceDN w:val="0"/>
              <w:adjustRightInd w:val="0"/>
              <w:jc w:val="center"/>
              <w:rPr>
                <w:rFonts w:ascii="Arial Narrow" w:hAnsi="Arial Narrow" w:cs="Calibri"/>
                <w:color w:val="000000" w:themeColor="text1"/>
                <w:sz w:val="16"/>
                <w:szCs w:val="16"/>
              </w:rPr>
            </w:pPr>
          </w:p>
        </w:tc>
        <w:tc>
          <w:tcPr>
            <w:tcW w:w="588" w:type="pct"/>
            <w:vMerge/>
            <w:shd w:val="clear" w:color="000000" w:fill="FFFFFF"/>
            <w:vAlign w:val="center"/>
          </w:tcPr>
          <w:p w14:paraId="2BE7E515" w14:textId="77777777" w:rsidR="007D26D6" w:rsidRPr="008E62F7" w:rsidRDefault="007D26D6" w:rsidP="003F6AEA">
            <w:pPr>
              <w:autoSpaceDE w:val="0"/>
              <w:autoSpaceDN w:val="0"/>
              <w:adjustRightInd w:val="0"/>
              <w:jc w:val="center"/>
              <w:rPr>
                <w:rFonts w:ascii="Arial Narrow" w:hAnsi="Arial Narrow" w:cs="Calibri"/>
                <w:color w:val="000000" w:themeColor="text1"/>
                <w:sz w:val="16"/>
                <w:szCs w:val="16"/>
              </w:rPr>
            </w:pPr>
          </w:p>
        </w:tc>
        <w:tc>
          <w:tcPr>
            <w:tcW w:w="392" w:type="pct"/>
            <w:vMerge/>
            <w:shd w:val="clear" w:color="000000" w:fill="FFFFFF"/>
            <w:vAlign w:val="center"/>
          </w:tcPr>
          <w:p w14:paraId="7A4C1ABC" w14:textId="77777777" w:rsidR="007D26D6" w:rsidRPr="008E62F7" w:rsidRDefault="007D26D6" w:rsidP="003F6AEA">
            <w:pPr>
              <w:autoSpaceDE w:val="0"/>
              <w:autoSpaceDN w:val="0"/>
              <w:adjustRightInd w:val="0"/>
              <w:jc w:val="center"/>
              <w:rPr>
                <w:rFonts w:ascii="Arial Narrow" w:hAnsi="Arial Narrow" w:cs="Calibri"/>
                <w:color w:val="000000" w:themeColor="text1"/>
                <w:sz w:val="16"/>
                <w:szCs w:val="16"/>
              </w:rPr>
            </w:pPr>
          </w:p>
        </w:tc>
        <w:tc>
          <w:tcPr>
            <w:tcW w:w="1670" w:type="pct"/>
            <w:shd w:val="clear" w:color="auto" w:fill="auto"/>
            <w:vAlign w:val="center"/>
          </w:tcPr>
          <w:p w14:paraId="54AAA2C5" w14:textId="77777777" w:rsidR="007D26D6" w:rsidRDefault="007D26D6" w:rsidP="003F6AEA">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 xml:space="preserve">Fortalecer el componente institucional de capacitación de los servidores públicos de la secretaria distrital de </w:t>
            </w:r>
            <w:r>
              <w:rPr>
                <w:rFonts w:ascii="Calibri" w:hAnsi="Calibri" w:cs="Calibri"/>
                <w:color w:val="000000" w:themeColor="text1"/>
                <w:sz w:val="16"/>
                <w:szCs w:val="16"/>
              </w:rPr>
              <w:t>ambiente</w:t>
            </w:r>
          </w:p>
        </w:tc>
        <w:tc>
          <w:tcPr>
            <w:tcW w:w="586" w:type="pct"/>
            <w:vMerge/>
            <w:shd w:val="clear" w:color="000000" w:fill="FFFFFF"/>
            <w:vAlign w:val="center"/>
          </w:tcPr>
          <w:p w14:paraId="31333ECD" w14:textId="77777777" w:rsidR="007D26D6" w:rsidRDefault="007D26D6" w:rsidP="003F6AEA">
            <w:pPr>
              <w:autoSpaceDE w:val="0"/>
              <w:autoSpaceDN w:val="0"/>
              <w:adjustRightInd w:val="0"/>
              <w:jc w:val="center"/>
              <w:rPr>
                <w:rFonts w:ascii="Arial Narrow" w:hAnsi="Arial Narrow" w:cs="Calibri"/>
                <w:color w:val="000000" w:themeColor="text1"/>
                <w:sz w:val="16"/>
                <w:szCs w:val="16"/>
              </w:rPr>
            </w:pPr>
          </w:p>
        </w:tc>
      </w:tr>
      <w:tr w:rsidR="007D26D6" w:rsidRPr="00381B84" w14:paraId="6821760E" w14:textId="77777777" w:rsidTr="003F6AEA">
        <w:trPr>
          <w:trHeight w:val="148"/>
          <w:jc w:val="center"/>
        </w:trPr>
        <w:tc>
          <w:tcPr>
            <w:tcW w:w="564" w:type="pct"/>
            <w:vMerge/>
            <w:vAlign w:val="center"/>
          </w:tcPr>
          <w:p w14:paraId="28D42FA9" w14:textId="77777777" w:rsidR="007D26D6" w:rsidRPr="008E62F7" w:rsidRDefault="007D26D6" w:rsidP="003F6AEA">
            <w:pPr>
              <w:autoSpaceDE w:val="0"/>
              <w:autoSpaceDN w:val="0"/>
              <w:adjustRightInd w:val="0"/>
              <w:jc w:val="center"/>
              <w:rPr>
                <w:rFonts w:eastAsiaTheme="minorHAnsi" w:cs="Arial"/>
                <w:color w:val="000000" w:themeColor="text1"/>
                <w:sz w:val="16"/>
                <w:szCs w:val="16"/>
                <w:lang w:eastAsia="en-US"/>
              </w:rPr>
            </w:pPr>
          </w:p>
        </w:tc>
        <w:tc>
          <w:tcPr>
            <w:tcW w:w="573" w:type="pct"/>
            <w:vMerge/>
            <w:shd w:val="clear" w:color="000000" w:fill="FFFFFF"/>
            <w:vAlign w:val="center"/>
          </w:tcPr>
          <w:p w14:paraId="6F35293A" w14:textId="77777777" w:rsidR="007D26D6" w:rsidRPr="003A71C7" w:rsidRDefault="007D26D6" w:rsidP="003F6AEA">
            <w:pPr>
              <w:autoSpaceDE w:val="0"/>
              <w:autoSpaceDN w:val="0"/>
              <w:adjustRightInd w:val="0"/>
              <w:jc w:val="center"/>
              <w:rPr>
                <w:rFonts w:ascii="Arial Narrow" w:hAnsi="Arial Narrow" w:cs="Calibri"/>
                <w:color w:val="000000" w:themeColor="text1"/>
                <w:sz w:val="16"/>
                <w:szCs w:val="16"/>
              </w:rPr>
            </w:pPr>
          </w:p>
        </w:tc>
        <w:tc>
          <w:tcPr>
            <w:tcW w:w="626" w:type="pct"/>
            <w:vMerge/>
            <w:shd w:val="clear" w:color="000000" w:fill="FFFFFF"/>
            <w:vAlign w:val="center"/>
          </w:tcPr>
          <w:p w14:paraId="657B972B" w14:textId="77777777" w:rsidR="007D26D6" w:rsidRPr="004E10FD" w:rsidRDefault="007D26D6" w:rsidP="003F6AEA">
            <w:pPr>
              <w:autoSpaceDE w:val="0"/>
              <w:autoSpaceDN w:val="0"/>
              <w:adjustRightInd w:val="0"/>
              <w:jc w:val="center"/>
              <w:rPr>
                <w:rFonts w:ascii="Arial Narrow" w:hAnsi="Arial Narrow" w:cs="Calibri"/>
                <w:color w:val="000000" w:themeColor="text1"/>
                <w:sz w:val="16"/>
                <w:szCs w:val="16"/>
              </w:rPr>
            </w:pPr>
          </w:p>
        </w:tc>
        <w:tc>
          <w:tcPr>
            <w:tcW w:w="588" w:type="pct"/>
            <w:vMerge/>
            <w:shd w:val="clear" w:color="000000" w:fill="FFFFFF"/>
            <w:vAlign w:val="center"/>
          </w:tcPr>
          <w:p w14:paraId="51634BA0" w14:textId="77777777" w:rsidR="007D26D6" w:rsidRPr="008E62F7" w:rsidRDefault="007D26D6" w:rsidP="003F6AEA">
            <w:pPr>
              <w:autoSpaceDE w:val="0"/>
              <w:autoSpaceDN w:val="0"/>
              <w:adjustRightInd w:val="0"/>
              <w:jc w:val="center"/>
              <w:rPr>
                <w:rFonts w:ascii="Arial Narrow" w:hAnsi="Arial Narrow" w:cs="Calibri"/>
                <w:color w:val="000000" w:themeColor="text1"/>
                <w:sz w:val="16"/>
                <w:szCs w:val="16"/>
              </w:rPr>
            </w:pPr>
          </w:p>
        </w:tc>
        <w:tc>
          <w:tcPr>
            <w:tcW w:w="392" w:type="pct"/>
            <w:vMerge/>
            <w:shd w:val="clear" w:color="000000" w:fill="FFFFFF"/>
            <w:vAlign w:val="center"/>
          </w:tcPr>
          <w:p w14:paraId="69590E64" w14:textId="77777777" w:rsidR="007D26D6" w:rsidRPr="008E62F7" w:rsidRDefault="007D26D6" w:rsidP="003F6AEA">
            <w:pPr>
              <w:autoSpaceDE w:val="0"/>
              <w:autoSpaceDN w:val="0"/>
              <w:adjustRightInd w:val="0"/>
              <w:jc w:val="center"/>
              <w:rPr>
                <w:rFonts w:ascii="Arial Narrow" w:hAnsi="Arial Narrow" w:cs="Calibri"/>
                <w:color w:val="000000" w:themeColor="text1"/>
                <w:sz w:val="16"/>
                <w:szCs w:val="16"/>
              </w:rPr>
            </w:pPr>
          </w:p>
        </w:tc>
        <w:tc>
          <w:tcPr>
            <w:tcW w:w="1670" w:type="pct"/>
            <w:shd w:val="clear" w:color="auto" w:fill="auto"/>
            <w:vAlign w:val="center"/>
          </w:tcPr>
          <w:p w14:paraId="188A074B" w14:textId="77777777" w:rsidR="007D26D6" w:rsidRDefault="007D26D6" w:rsidP="003F6AEA">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Mejoramiento del 50% del soporte automotor de la entidad</w:t>
            </w:r>
          </w:p>
        </w:tc>
        <w:tc>
          <w:tcPr>
            <w:tcW w:w="586" w:type="pct"/>
            <w:vMerge/>
            <w:shd w:val="clear" w:color="000000" w:fill="FFFFFF"/>
            <w:vAlign w:val="center"/>
          </w:tcPr>
          <w:p w14:paraId="0246907B" w14:textId="77777777" w:rsidR="007D26D6" w:rsidRDefault="007D26D6" w:rsidP="003F6AEA">
            <w:pPr>
              <w:autoSpaceDE w:val="0"/>
              <w:autoSpaceDN w:val="0"/>
              <w:adjustRightInd w:val="0"/>
              <w:jc w:val="center"/>
              <w:rPr>
                <w:rFonts w:ascii="Arial Narrow" w:hAnsi="Arial Narrow" w:cs="Calibri"/>
                <w:color w:val="000000" w:themeColor="text1"/>
                <w:sz w:val="16"/>
                <w:szCs w:val="16"/>
              </w:rPr>
            </w:pPr>
          </w:p>
        </w:tc>
      </w:tr>
    </w:tbl>
    <w:p w14:paraId="55A21475" w14:textId="77777777" w:rsidR="007D26D6" w:rsidRDefault="007D26D6" w:rsidP="005B147B">
      <w:pPr>
        <w:contextualSpacing/>
        <w:jc w:val="left"/>
        <w:rPr>
          <w:rFonts w:cs="Arial"/>
          <w:b/>
          <w:color w:val="000000" w:themeColor="text1"/>
          <w:sz w:val="22"/>
          <w:szCs w:val="22"/>
          <w:lang w:eastAsia="es-CO"/>
        </w:rPr>
      </w:pPr>
    </w:p>
    <w:p w14:paraId="45F7B554" w14:textId="77777777" w:rsidR="007D26D6" w:rsidRDefault="007D26D6" w:rsidP="005B147B">
      <w:pPr>
        <w:contextualSpacing/>
        <w:jc w:val="left"/>
        <w:rPr>
          <w:rFonts w:cs="Arial"/>
          <w:b/>
          <w:color w:val="000000" w:themeColor="text1"/>
          <w:sz w:val="22"/>
          <w:szCs w:val="22"/>
          <w:lang w:eastAsia="es-CO"/>
        </w:rPr>
      </w:pPr>
    </w:p>
    <w:p w14:paraId="6F5B8A70" w14:textId="77777777" w:rsidR="00A530AD" w:rsidRDefault="00A530AD" w:rsidP="005B147B">
      <w:pPr>
        <w:contextualSpacing/>
        <w:jc w:val="left"/>
        <w:rPr>
          <w:rFonts w:cs="Arial"/>
          <w:b/>
          <w:color w:val="000000" w:themeColor="text1"/>
          <w:sz w:val="22"/>
          <w:szCs w:val="22"/>
          <w:lang w:eastAsia="es-CO"/>
        </w:rPr>
      </w:pPr>
    </w:p>
    <w:p w14:paraId="2EAE91C1" w14:textId="77777777" w:rsidR="004B2136" w:rsidRDefault="004B2136" w:rsidP="005B147B">
      <w:pPr>
        <w:contextualSpacing/>
        <w:jc w:val="left"/>
        <w:rPr>
          <w:rFonts w:cs="Arial"/>
          <w:b/>
          <w:color w:val="000000" w:themeColor="text1"/>
          <w:sz w:val="22"/>
          <w:szCs w:val="22"/>
          <w:lang w:eastAsia="es-CO"/>
        </w:rPr>
      </w:pPr>
    </w:p>
    <w:p w14:paraId="7A1A5A26" w14:textId="77777777" w:rsidR="004B2136" w:rsidRDefault="004B2136" w:rsidP="005B147B">
      <w:pPr>
        <w:contextualSpacing/>
        <w:jc w:val="left"/>
        <w:rPr>
          <w:rFonts w:cs="Arial"/>
          <w:b/>
          <w:color w:val="000000" w:themeColor="text1"/>
          <w:sz w:val="22"/>
          <w:szCs w:val="22"/>
          <w:lang w:eastAsia="es-CO"/>
        </w:rPr>
      </w:pPr>
    </w:p>
    <w:p w14:paraId="6001571E" w14:textId="77777777" w:rsidR="004B2136" w:rsidRDefault="004B2136" w:rsidP="005B147B">
      <w:pPr>
        <w:contextualSpacing/>
        <w:jc w:val="left"/>
        <w:rPr>
          <w:rFonts w:cs="Arial"/>
          <w:b/>
          <w:color w:val="000000" w:themeColor="text1"/>
          <w:sz w:val="22"/>
          <w:szCs w:val="22"/>
          <w:lang w:eastAsia="es-CO"/>
        </w:rPr>
      </w:pPr>
    </w:p>
    <w:p w14:paraId="37F3614D" w14:textId="6A29B3DC" w:rsidR="00855A14" w:rsidRDefault="00855A14" w:rsidP="005B147B">
      <w:pPr>
        <w:contextualSpacing/>
        <w:jc w:val="left"/>
        <w:rPr>
          <w:rFonts w:cs="Arial"/>
          <w:b/>
          <w:color w:val="000000" w:themeColor="text1"/>
          <w:sz w:val="22"/>
          <w:szCs w:val="22"/>
          <w:lang w:eastAsia="es-CO"/>
        </w:rPr>
      </w:pPr>
    </w:p>
    <w:p w14:paraId="64F13AAA" w14:textId="77777777" w:rsidR="00DA1CC1" w:rsidRPr="00381B84" w:rsidRDefault="00DA1CC1" w:rsidP="00DA1CC1">
      <w:pPr>
        <w:pStyle w:val="Prrafodelista"/>
        <w:numPr>
          <w:ilvl w:val="1"/>
          <w:numId w:val="2"/>
        </w:numPr>
        <w:contextualSpacing/>
        <w:jc w:val="left"/>
        <w:rPr>
          <w:rFonts w:cs="Arial"/>
          <w:b/>
          <w:sz w:val="22"/>
          <w:szCs w:val="22"/>
          <w:lang w:eastAsia="es-CO"/>
        </w:rPr>
      </w:pPr>
      <w:r w:rsidRPr="00381B84">
        <w:rPr>
          <w:rFonts w:cs="Arial"/>
          <w:b/>
          <w:sz w:val="22"/>
          <w:szCs w:val="22"/>
          <w:lang w:eastAsia="es-CO"/>
        </w:rPr>
        <w:t>Meta Proyecto de inversión</w:t>
      </w:r>
    </w:p>
    <w:p w14:paraId="15646E25" w14:textId="77777777" w:rsidR="00DA1CC1" w:rsidRPr="00381B84" w:rsidRDefault="00DA1CC1" w:rsidP="00DA1CC1">
      <w:pPr>
        <w:pStyle w:val="Prrafodelista"/>
        <w:ind w:left="1440"/>
        <w:contextualSpacing/>
        <w:jc w:val="left"/>
        <w:rPr>
          <w:rFonts w:cs="Arial"/>
          <w:b/>
          <w:sz w:val="22"/>
          <w:szCs w:val="22"/>
          <w:lang w:eastAsia="es-CO"/>
        </w:rPr>
      </w:pPr>
    </w:p>
    <w:p w14:paraId="48E23883" w14:textId="77777777" w:rsidR="00DA1CC1" w:rsidRPr="00381B84" w:rsidRDefault="00DA1CC1" w:rsidP="00DA1CC1">
      <w:pPr>
        <w:pStyle w:val="Prrafodelista"/>
        <w:numPr>
          <w:ilvl w:val="0"/>
          <w:numId w:val="15"/>
        </w:numPr>
        <w:contextualSpacing/>
        <w:jc w:val="left"/>
        <w:rPr>
          <w:rFonts w:cs="Arial"/>
          <w:b/>
          <w:sz w:val="22"/>
          <w:szCs w:val="22"/>
          <w:lang w:eastAsia="es-CO"/>
        </w:rPr>
      </w:pPr>
      <w:r w:rsidRPr="00381B84">
        <w:rPr>
          <w:rFonts w:cs="Arial"/>
          <w:b/>
          <w:sz w:val="22"/>
          <w:szCs w:val="22"/>
          <w:lang w:eastAsia="es-CO"/>
        </w:rPr>
        <w:t xml:space="preserve">Descripción </w:t>
      </w:r>
    </w:p>
    <w:p w14:paraId="299EE6D6" w14:textId="77777777" w:rsidR="00DA1CC1" w:rsidRPr="00381B84" w:rsidRDefault="00DA1CC1" w:rsidP="00DA1CC1">
      <w:pPr>
        <w:pStyle w:val="Prrafodelista"/>
        <w:ind w:left="1776"/>
        <w:contextualSpacing/>
        <w:jc w:val="left"/>
        <w:rPr>
          <w:rFonts w:cs="Arial"/>
          <w:b/>
          <w:sz w:val="22"/>
          <w:szCs w:val="22"/>
          <w:lang w:eastAsia="es-CO"/>
        </w:rPr>
      </w:pPr>
    </w:p>
    <w:p w14:paraId="500A7323" w14:textId="77777777" w:rsidR="00DA1CC1" w:rsidRPr="00C9458E" w:rsidRDefault="00DA1CC1" w:rsidP="00DA1CC1">
      <w:pPr>
        <w:pStyle w:val="Prrafodelista"/>
        <w:numPr>
          <w:ilvl w:val="0"/>
          <w:numId w:val="21"/>
        </w:numPr>
        <w:contextualSpacing/>
        <w:rPr>
          <w:rFonts w:cs="Arial"/>
          <w:b/>
          <w:color w:val="FF0000"/>
          <w:sz w:val="22"/>
          <w:szCs w:val="22"/>
          <w:lang w:eastAsia="es-CO"/>
        </w:rPr>
      </w:pPr>
      <w:r w:rsidRPr="00381B84">
        <w:rPr>
          <w:rFonts w:cs="Arial"/>
          <w:b/>
          <w:sz w:val="22"/>
          <w:szCs w:val="22"/>
          <w:lang w:eastAsia="es-CO"/>
        </w:rPr>
        <w:t>Implementar 10 procesos que integran el Plan de Gestión Documental, incluyendo la estructuración e implementación del Plan de digitalización de los documentos físicos de la Entidad</w:t>
      </w:r>
    </w:p>
    <w:p w14:paraId="3BEFE5EC" w14:textId="77777777" w:rsidR="00DA1CC1" w:rsidRPr="00C9458E" w:rsidRDefault="00DA1CC1" w:rsidP="00DA1CC1">
      <w:pPr>
        <w:contextualSpacing/>
        <w:rPr>
          <w:rFonts w:cs="Arial"/>
          <w:b/>
          <w:color w:val="FF0000"/>
          <w:sz w:val="22"/>
          <w:szCs w:val="22"/>
          <w:lang w:eastAsia="es-CO"/>
        </w:rPr>
      </w:pPr>
    </w:p>
    <w:tbl>
      <w:tblPr>
        <w:tblW w:w="4900" w:type="pct"/>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1" w:type="dxa"/>
          <w:right w:w="71" w:type="dxa"/>
        </w:tblCellMar>
        <w:tblLook w:val="0000" w:firstRow="0" w:lastRow="0" w:firstColumn="0" w:lastColumn="0" w:noHBand="0" w:noVBand="0"/>
      </w:tblPr>
      <w:tblGrid>
        <w:gridCol w:w="2979"/>
        <w:gridCol w:w="1133"/>
        <w:gridCol w:w="1415"/>
        <w:gridCol w:w="1138"/>
        <w:gridCol w:w="1986"/>
      </w:tblGrid>
      <w:tr w:rsidR="00DA1CC1" w:rsidRPr="00381B84" w14:paraId="1D219FC4" w14:textId="77777777" w:rsidTr="00DA1CC1">
        <w:trPr>
          <w:cantSplit/>
          <w:trHeight w:val="360"/>
          <w:tblHeader/>
          <w:jc w:val="center"/>
        </w:trPr>
        <w:tc>
          <w:tcPr>
            <w:tcW w:w="1721" w:type="pct"/>
            <w:vMerge w:val="restart"/>
            <w:shd w:val="clear" w:color="auto" w:fill="2F5496" w:themeFill="accent1" w:themeFillShade="BF"/>
            <w:vAlign w:val="center"/>
          </w:tcPr>
          <w:p w14:paraId="7D547143" w14:textId="77777777" w:rsidR="00DA1CC1" w:rsidRPr="00381B84" w:rsidRDefault="00DA1CC1" w:rsidP="00DA1CC1">
            <w:pPr>
              <w:jc w:val="center"/>
              <w:rPr>
                <w:rFonts w:cs="Arial"/>
                <w:b/>
                <w:color w:val="FFFFFF"/>
                <w:sz w:val="12"/>
                <w:szCs w:val="22"/>
              </w:rPr>
            </w:pPr>
            <w:r w:rsidRPr="00381B84">
              <w:rPr>
                <w:rFonts w:cs="Arial"/>
                <w:b/>
                <w:color w:val="FFFFFF"/>
                <w:sz w:val="12"/>
                <w:szCs w:val="22"/>
              </w:rPr>
              <w:t>META</w:t>
            </w:r>
          </w:p>
          <w:p w14:paraId="2B8A1213" w14:textId="77777777" w:rsidR="00DA1CC1" w:rsidRPr="00381B84" w:rsidRDefault="00DA1CC1" w:rsidP="00DA1CC1">
            <w:pPr>
              <w:jc w:val="center"/>
              <w:rPr>
                <w:rFonts w:cs="Arial"/>
                <w:b/>
                <w:color w:val="FFFFFF"/>
                <w:sz w:val="12"/>
                <w:szCs w:val="22"/>
              </w:rPr>
            </w:pPr>
            <w:r w:rsidRPr="00381B84">
              <w:rPr>
                <w:rFonts w:cs="Arial"/>
                <w:b/>
                <w:color w:val="FFFFFF"/>
                <w:sz w:val="12"/>
                <w:szCs w:val="22"/>
              </w:rPr>
              <w:t>PROYECTO DE INVERSIÓN</w:t>
            </w:r>
          </w:p>
        </w:tc>
        <w:tc>
          <w:tcPr>
            <w:tcW w:w="655" w:type="pct"/>
            <w:vMerge w:val="restart"/>
            <w:shd w:val="clear" w:color="auto" w:fill="2F5496" w:themeFill="accent1" w:themeFillShade="BF"/>
            <w:vAlign w:val="center"/>
          </w:tcPr>
          <w:p w14:paraId="6AE42AC2" w14:textId="77777777" w:rsidR="00DA1CC1" w:rsidRPr="00381B84" w:rsidRDefault="00DA1CC1" w:rsidP="00DA1CC1">
            <w:pPr>
              <w:jc w:val="center"/>
              <w:rPr>
                <w:rFonts w:cs="Arial"/>
                <w:b/>
                <w:color w:val="FFFFFF"/>
                <w:sz w:val="12"/>
                <w:szCs w:val="22"/>
              </w:rPr>
            </w:pPr>
            <w:r w:rsidRPr="00381B84">
              <w:rPr>
                <w:rFonts w:cs="Arial"/>
                <w:b/>
                <w:color w:val="FFFFFF"/>
                <w:sz w:val="12"/>
                <w:szCs w:val="22"/>
              </w:rPr>
              <w:t>PROCESO</w:t>
            </w:r>
          </w:p>
        </w:tc>
        <w:tc>
          <w:tcPr>
            <w:tcW w:w="818" w:type="pct"/>
            <w:vMerge w:val="restart"/>
            <w:shd w:val="clear" w:color="auto" w:fill="2F5496" w:themeFill="accent1" w:themeFillShade="BF"/>
            <w:vAlign w:val="center"/>
          </w:tcPr>
          <w:p w14:paraId="4E4935BC" w14:textId="77777777" w:rsidR="00DA1CC1" w:rsidRPr="00381B84" w:rsidRDefault="00DA1CC1" w:rsidP="00DA1CC1">
            <w:pPr>
              <w:jc w:val="center"/>
              <w:rPr>
                <w:rFonts w:cs="Arial"/>
                <w:b/>
                <w:color w:val="FFFFFF"/>
                <w:sz w:val="12"/>
                <w:szCs w:val="22"/>
              </w:rPr>
            </w:pPr>
            <w:r w:rsidRPr="00381B84">
              <w:rPr>
                <w:rFonts w:cs="Arial"/>
                <w:b/>
                <w:color w:val="FFFFFF"/>
                <w:sz w:val="12"/>
                <w:szCs w:val="22"/>
              </w:rPr>
              <w:t>MAGNITUD</w:t>
            </w:r>
          </w:p>
        </w:tc>
        <w:tc>
          <w:tcPr>
            <w:tcW w:w="658" w:type="pct"/>
            <w:vMerge w:val="restart"/>
            <w:shd w:val="clear" w:color="auto" w:fill="2F5496" w:themeFill="accent1" w:themeFillShade="BF"/>
            <w:vAlign w:val="center"/>
          </w:tcPr>
          <w:p w14:paraId="699F3E71" w14:textId="77777777" w:rsidR="00DA1CC1" w:rsidRPr="00381B84" w:rsidRDefault="00DA1CC1" w:rsidP="00DA1CC1">
            <w:pPr>
              <w:jc w:val="center"/>
              <w:rPr>
                <w:rFonts w:cs="Arial"/>
                <w:b/>
                <w:color w:val="FFFFFF"/>
                <w:sz w:val="12"/>
                <w:szCs w:val="22"/>
              </w:rPr>
            </w:pPr>
            <w:r w:rsidRPr="00381B84">
              <w:rPr>
                <w:rFonts w:cs="Arial"/>
                <w:b/>
                <w:color w:val="FFFFFF"/>
                <w:sz w:val="12"/>
                <w:szCs w:val="22"/>
              </w:rPr>
              <w:t>UNIDAD DE MEDIDA</w:t>
            </w:r>
          </w:p>
        </w:tc>
        <w:tc>
          <w:tcPr>
            <w:tcW w:w="1148" w:type="pct"/>
            <w:vMerge w:val="restart"/>
            <w:shd w:val="clear" w:color="auto" w:fill="2F5496" w:themeFill="accent1" w:themeFillShade="BF"/>
            <w:vAlign w:val="center"/>
          </w:tcPr>
          <w:p w14:paraId="1D2B6A64" w14:textId="77777777" w:rsidR="00DA1CC1" w:rsidRPr="00381B84" w:rsidRDefault="00DA1CC1" w:rsidP="00DA1CC1">
            <w:pPr>
              <w:jc w:val="center"/>
              <w:rPr>
                <w:rFonts w:cs="Arial"/>
                <w:b/>
                <w:color w:val="FFFFFF"/>
                <w:sz w:val="12"/>
                <w:szCs w:val="22"/>
              </w:rPr>
            </w:pPr>
            <w:r w:rsidRPr="00381B84">
              <w:rPr>
                <w:rFonts w:cs="Arial"/>
                <w:b/>
                <w:color w:val="FFFFFF"/>
                <w:sz w:val="12"/>
                <w:szCs w:val="22"/>
              </w:rPr>
              <w:t>DESCRIPCIÓN</w:t>
            </w:r>
          </w:p>
          <w:p w14:paraId="259D430A" w14:textId="77777777" w:rsidR="00DA1CC1" w:rsidRPr="00381B84" w:rsidRDefault="00DA1CC1" w:rsidP="00DA1CC1">
            <w:pPr>
              <w:jc w:val="center"/>
              <w:rPr>
                <w:rFonts w:cs="Arial"/>
                <w:b/>
                <w:color w:val="FFFFFF"/>
                <w:sz w:val="12"/>
                <w:szCs w:val="22"/>
              </w:rPr>
            </w:pPr>
          </w:p>
        </w:tc>
      </w:tr>
      <w:tr w:rsidR="00DA1CC1" w:rsidRPr="00381B84" w14:paraId="4749319E" w14:textId="77777777" w:rsidTr="00DA1CC1">
        <w:trPr>
          <w:cantSplit/>
          <w:trHeight w:val="138"/>
          <w:tblHeader/>
          <w:jc w:val="center"/>
        </w:trPr>
        <w:tc>
          <w:tcPr>
            <w:tcW w:w="1721" w:type="pct"/>
            <w:vMerge/>
            <w:shd w:val="clear" w:color="auto" w:fill="2F5496" w:themeFill="accent1" w:themeFillShade="BF"/>
          </w:tcPr>
          <w:p w14:paraId="2DFAE078" w14:textId="77777777" w:rsidR="00DA1CC1" w:rsidRPr="00381B84" w:rsidRDefault="00DA1CC1" w:rsidP="00DA1CC1">
            <w:pPr>
              <w:jc w:val="center"/>
              <w:rPr>
                <w:rFonts w:cs="Arial"/>
                <w:b/>
                <w:color w:val="FFFFFF"/>
                <w:sz w:val="12"/>
                <w:szCs w:val="22"/>
              </w:rPr>
            </w:pPr>
          </w:p>
        </w:tc>
        <w:tc>
          <w:tcPr>
            <w:tcW w:w="655" w:type="pct"/>
            <w:vMerge/>
            <w:shd w:val="clear" w:color="auto" w:fill="2F5496" w:themeFill="accent1" w:themeFillShade="BF"/>
          </w:tcPr>
          <w:p w14:paraId="0C823343" w14:textId="77777777" w:rsidR="00DA1CC1" w:rsidRPr="00381B84" w:rsidRDefault="00DA1CC1" w:rsidP="00DA1CC1">
            <w:pPr>
              <w:jc w:val="center"/>
              <w:rPr>
                <w:rFonts w:cs="Arial"/>
                <w:b/>
                <w:color w:val="FFFFFF"/>
                <w:sz w:val="12"/>
                <w:szCs w:val="22"/>
              </w:rPr>
            </w:pPr>
          </w:p>
        </w:tc>
        <w:tc>
          <w:tcPr>
            <w:tcW w:w="818" w:type="pct"/>
            <w:vMerge/>
            <w:shd w:val="clear" w:color="auto" w:fill="2F5496" w:themeFill="accent1" w:themeFillShade="BF"/>
          </w:tcPr>
          <w:p w14:paraId="79F558BE" w14:textId="77777777" w:rsidR="00DA1CC1" w:rsidRPr="00381B84" w:rsidRDefault="00DA1CC1" w:rsidP="00DA1CC1">
            <w:pPr>
              <w:jc w:val="center"/>
              <w:rPr>
                <w:rFonts w:cs="Arial"/>
                <w:b/>
                <w:color w:val="FFFFFF"/>
                <w:sz w:val="12"/>
                <w:szCs w:val="22"/>
              </w:rPr>
            </w:pPr>
          </w:p>
        </w:tc>
        <w:tc>
          <w:tcPr>
            <w:tcW w:w="658" w:type="pct"/>
            <w:vMerge/>
            <w:shd w:val="clear" w:color="auto" w:fill="2F5496" w:themeFill="accent1" w:themeFillShade="BF"/>
          </w:tcPr>
          <w:p w14:paraId="545A7532" w14:textId="77777777" w:rsidR="00DA1CC1" w:rsidRPr="00381B84" w:rsidRDefault="00DA1CC1" w:rsidP="00DA1CC1">
            <w:pPr>
              <w:jc w:val="center"/>
              <w:rPr>
                <w:rFonts w:cs="Arial"/>
                <w:b/>
                <w:color w:val="FFFFFF"/>
                <w:sz w:val="12"/>
                <w:szCs w:val="22"/>
              </w:rPr>
            </w:pPr>
          </w:p>
        </w:tc>
        <w:tc>
          <w:tcPr>
            <w:tcW w:w="1148" w:type="pct"/>
            <w:vMerge/>
            <w:shd w:val="clear" w:color="auto" w:fill="2F5496" w:themeFill="accent1" w:themeFillShade="BF"/>
          </w:tcPr>
          <w:p w14:paraId="2D4EE8E4" w14:textId="77777777" w:rsidR="00DA1CC1" w:rsidRPr="00381B84" w:rsidRDefault="00DA1CC1" w:rsidP="00DA1CC1">
            <w:pPr>
              <w:jc w:val="center"/>
              <w:rPr>
                <w:rFonts w:cs="Arial"/>
                <w:b/>
                <w:color w:val="FFFFFF"/>
                <w:sz w:val="12"/>
                <w:szCs w:val="22"/>
              </w:rPr>
            </w:pPr>
          </w:p>
        </w:tc>
      </w:tr>
      <w:tr w:rsidR="00DA1CC1" w:rsidRPr="00381B84" w14:paraId="2720E73A" w14:textId="77777777" w:rsidTr="00DA1CC1">
        <w:trPr>
          <w:cantSplit/>
          <w:trHeight w:val="1460"/>
          <w:jc w:val="center"/>
        </w:trPr>
        <w:tc>
          <w:tcPr>
            <w:tcW w:w="1721" w:type="pct"/>
            <w:shd w:val="clear" w:color="000000" w:fill="B4C6E7"/>
            <w:vAlign w:val="center"/>
          </w:tcPr>
          <w:p w14:paraId="5E015C7A" w14:textId="77777777" w:rsidR="00DA1CC1" w:rsidRPr="00492B9E" w:rsidRDefault="00DA1CC1" w:rsidP="00DA1CC1">
            <w:pPr>
              <w:jc w:val="center"/>
              <w:rPr>
                <w:rFonts w:cs="Arial"/>
                <w:color w:val="000000"/>
                <w:sz w:val="16"/>
                <w:szCs w:val="22"/>
                <w:lang w:eastAsia="es-CO"/>
              </w:rPr>
            </w:pPr>
            <w:r w:rsidRPr="00492B9E">
              <w:rPr>
                <w:rFonts w:cs="Arial"/>
                <w:color w:val="000000"/>
                <w:sz w:val="16"/>
                <w:szCs w:val="22"/>
              </w:rPr>
              <w:t>Implementar 10 procesos que integran el Plan de Gestión Documental, incluyendo la estructuración e implementación del Plan de digitalización de los documentos físicos de la Entidad</w:t>
            </w:r>
          </w:p>
        </w:tc>
        <w:tc>
          <w:tcPr>
            <w:tcW w:w="655" w:type="pct"/>
            <w:vAlign w:val="center"/>
          </w:tcPr>
          <w:p w14:paraId="7545AB9A" w14:textId="77777777" w:rsidR="00DA1CC1" w:rsidRPr="00492B9E" w:rsidRDefault="00DA1CC1" w:rsidP="00DA1CC1">
            <w:pPr>
              <w:rPr>
                <w:rFonts w:cs="Arial"/>
                <w:sz w:val="16"/>
                <w:szCs w:val="22"/>
              </w:rPr>
            </w:pPr>
            <w:r w:rsidRPr="00492B9E">
              <w:rPr>
                <w:rFonts w:cs="Arial"/>
                <w:sz w:val="16"/>
                <w:szCs w:val="22"/>
              </w:rPr>
              <w:t>Implementar</w:t>
            </w:r>
          </w:p>
        </w:tc>
        <w:tc>
          <w:tcPr>
            <w:tcW w:w="818" w:type="pct"/>
            <w:vAlign w:val="center"/>
          </w:tcPr>
          <w:p w14:paraId="0CD539BF" w14:textId="77777777" w:rsidR="00DA1CC1" w:rsidRPr="00492B9E" w:rsidRDefault="00DA1CC1" w:rsidP="00DA1CC1">
            <w:pPr>
              <w:jc w:val="center"/>
              <w:rPr>
                <w:rFonts w:cs="Arial"/>
                <w:color w:val="000000" w:themeColor="text1"/>
                <w:sz w:val="16"/>
                <w:szCs w:val="22"/>
              </w:rPr>
            </w:pPr>
            <w:r w:rsidRPr="00492B9E">
              <w:rPr>
                <w:rFonts w:cs="Arial"/>
                <w:color w:val="000000" w:themeColor="text1"/>
                <w:sz w:val="16"/>
                <w:szCs w:val="22"/>
              </w:rPr>
              <w:t>10</w:t>
            </w:r>
          </w:p>
        </w:tc>
        <w:tc>
          <w:tcPr>
            <w:tcW w:w="658" w:type="pct"/>
            <w:vAlign w:val="center"/>
          </w:tcPr>
          <w:p w14:paraId="6B14FF2B" w14:textId="77777777" w:rsidR="00DA1CC1" w:rsidRPr="00492B9E" w:rsidRDefault="00DA1CC1" w:rsidP="00DA1CC1">
            <w:pPr>
              <w:jc w:val="center"/>
              <w:rPr>
                <w:rFonts w:cs="Arial"/>
                <w:color w:val="000000" w:themeColor="text1"/>
                <w:sz w:val="16"/>
                <w:szCs w:val="22"/>
              </w:rPr>
            </w:pPr>
            <w:r w:rsidRPr="00492B9E">
              <w:rPr>
                <w:rFonts w:cs="Arial"/>
                <w:color w:val="000000" w:themeColor="text1"/>
                <w:sz w:val="16"/>
                <w:szCs w:val="22"/>
              </w:rPr>
              <w:t>Procesos</w:t>
            </w:r>
          </w:p>
        </w:tc>
        <w:tc>
          <w:tcPr>
            <w:tcW w:w="1148" w:type="pct"/>
            <w:shd w:val="clear" w:color="auto" w:fill="auto"/>
            <w:vAlign w:val="center"/>
          </w:tcPr>
          <w:p w14:paraId="1F8E09F6" w14:textId="54A08D9F" w:rsidR="00DA1CC1" w:rsidRPr="00492B9E" w:rsidRDefault="00C173E4" w:rsidP="00DA1CC1">
            <w:pPr>
              <w:tabs>
                <w:tab w:val="left" w:pos="1311"/>
              </w:tabs>
              <w:rPr>
                <w:rFonts w:cs="Arial"/>
                <w:color w:val="000000" w:themeColor="text1"/>
                <w:sz w:val="16"/>
                <w:szCs w:val="22"/>
              </w:rPr>
            </w:pPr>
            <w:r w:rsidRPr="00C173E4">
              <w:rPr>
                <w:rFonts w:cs="Arial"/>
                <w:color w:val="000000" w:themeColor="text1"/>
                <w:sz w:val="16"/>
                <w:szCs w:val="22"/>
              </w:rPr>
              <w:t>Que integran el Plan de Gestión Documental, incluyendo la estructuración e implementación del Plan de digitalización de los documentos físicos de la Entidad</w:t>
            </w:r>
          </w:p>
        </w:tc>
      </w:tr>
    </w:tbl>
    <w:p w14:paraId="34537323" w14:textId="77777777" w:rsidR="00DA1CC1" w:rsidRPr="00C918EC" w:rsidRDefault="00DA1CC1" w:rsidP="00DA1CC1">
      <w:pPr>
        <w:contextualSpacing/>
        <w:rPr>
          <w:rFonts w:cs="Arial"/>
          <w:b/>
          <w:sz w:val="22"/>
          <w:szCs w:val="22"/>
          <w:lang w:eastAsia="es-CO"/>
        </w:rPr>
      </w:pPr>
    </w:p>
    <w:p w14:paraId="0074E21B" w14:textId="77777777" w:rsidR="00DA1CC1" w:rsidRPr="00381B84" w:rsidRDefault="00DA1CC1" w:rsidP="00DA1CC1">
      <w:pPr>
        <w:rPr>
          <w:rFonts w:cs="Arial"/>
          <w:sz w:val="22"/>
          <w:szCs w:val="22"/>
        </w:rPr>
      </w:pPr>
      <w:r w:rsidRPr="00381B84">
        <w:rPr>
          <w:rFonts w:cs="Arial"/>
          <w:sz w:val="22"/>
          <w:szCs w:val="22"/>
        </w:rPr>
        <w:t>El Programa de Gestión Documental PGD forma parte integral del Plan Institucional de Archivos PINAR que, a su vez se elabora en concordancia con el Plan Estratégico Institucional de la Secretaría Distrital de Ambiente. De esta manera se espera que el PGD se desarrolle de manera armónica y consistente con el conjunto de planes de la Secretaría Distrital de Ambiente</w:t>
      </w:r>
    </w:p>
    <w:p w14:paraId="1F12D7DD" w14:textId="77777777" w:rsidR="00DA1CC1" w:rsidRPr="00381B84" w:rsidRDefault="00DA1CC1" w:rsidP="00DA1CC1">
      <w:pPr>
        <w:jc w:val="left"/>
        <w:rPr>
          <w:rFonts w:cs="Arial"/>
          <w:sz w:val="22"/>
          <w:szCs w:val="22"/>
        </w:rPr>
      </w:pPr>
    </w:p>
    <w:p w14:paraId="30EFF9A7" w14:textId="77777777" w:rsidR="00DA1CC1" w:rsidRPr="00381B84" w:rsidRDefault="00DA1CC1" w:rsidP="00DA1CC1">
      <w:pPr>
        <w:rPr>
          <w:rFonts w:cs="Arial"/>
          <w:sz w:val="22"/>
          <w:szCs w:val="22"/>
        </w:rPr>
      </w:pPr>
      <w:r w:rsidRPr="00381B84">
        <w:rPr>
          <w:rFonts w:cs="Arial"/>
          <w:sz w:val="22"/>
          <w:szCs w:val="22"/>
        </w:rPr>
        <w:t>Para la SDA es fundamental crear estrategias y planteamientos que permiten la ejecución organizada, sistemática y estandarizada para el manejo y control de la documentación producida y recibida, por tal motivo desde la Dirección de Gestión Corporativa tendrá un grupo interdisciplinario encargado de formular políticas, planes, programas y estructurará herramientas para facilitar a todos los usuarios internos y externos de la documentación y de la información que en ella está contenida, su uso, su cuidado y su preservación a largo plazo. Es por esto que dentro de las estrategias será implementar la digitalización de 2 series documentales mejorando los tiempos de consultas documentales y respuestas al cliente interno.</w:t>
      </w:r>
    </w:p>
    <w:p w14:paraId="01493BC6" w14:textId="77777777" w:rsidR="00DA1CC1" w:rsidRPr="00381B84" w:rsidRDefault="00DA1CC1" w:rsidP="00DA1CC1">
      <w:pPr>
        <w:rPr>
          <w:rFonts w:cs="Arial"/>
          <w:sz w:val="22"/>
          <w:szCs w:val="22"/>
        </w:rPr>
      </w:pPr>
    </w:p>
    <w:p w14:paraId="7186CA52" w14:textId="77777777" w:rsidR="00DA1CC1" w:rsidRPr="00381B84" w:rsidRDefault="00DA1CC1" w:rsidP="00DA1CC1">
      <w:pPr>
        <w:rPr>
          <w:rFonts w:cs="Arial"/>
          <w:sz w:val="22"/>
          <w:szCs w:val="22"/>
        </w:rPr>
      </w:pPr>
      <w:r w:rsidRPr="00381B84">
        <w:rPr>
          <w:rFonts w:cs="Arial"/>
          <w:sz w:val="22"/>
          <w:szCs w:val="22"/>
        </w:rPr>
        <w:t>La implementación del PGD comprende 10 procesos los cuales se dividen entre tres niveles de acción donde algunos de ellos se pueden desarrollar de forma simultánea, pero que focalizan sus esfuerzos en aspectos diferentes:</w:t>
      </w:r>
    </w:p>
    <w:p w14:paraId="5B0C9480" w14:textId="77777777" w:rsidR="00DA1CC1" w:rsidRPr="00381B84" w:rsidRDefault="00DA1CC1" w:rsidP="00DA1CC1">
      <w:pPr>
        <w:rPr>
          <w:rFonts w:cs="Arial"/>
          <w:sz w:val="22"/>
          <w:szCs w:val="22"/>
        </w:rPr>
      </w:pPr>
    </w:p>
    <w:p w14:paraId="0CA9E512" w14:textId="77777777" w:rsidR="00DA1CC1" w:rsidRPr="00381B84" w:rsidRDefault="00DA1CC1" w:rsidP="00DA1CC1">
      <w:pPr>
        <w:rPr>
          <w:rFonts w:cs="Arial"/>
          <w:sz w:val="22"/>
          <w:szCs w:val="22"/>
        </w:rPr>
      </w:pPr>
      <w:r w:rsidRPr="00381B84">
        <w:rPr>
          <w:rFonts w:cs="Arial"/>
          <w:sz w:val="22"/>
          <w:szCs w:val="22"/>
        </w:rPr>
        <w:t>Corresponde a la implementación de Programas Específicos los cuales se encuentran inmersos en el desarrollo de 8 procesos:</w:t>
      </w:r>
      <w:r w:rsidRPr="00381B84">
        <w:rPr>
          <w:rFonts w:cs="Arial"/>
          <w:b/>
          <w:sz w:val="22"/>
          <w:szCs w:val="22"/>
        </w:rPr>
        <w:t xml:space="preserve"> </w:t>
      </w:r>
      <w:r w:rsidRPr="00381B84">
        <w:rPr>
          <w:rFonts w:cs="Arial"/>
          <w:sz w:val="22"/>
          <w:szCs w:val="22"/>
        </w:rPr>
        <w:t>El PGD se implementa a través de acciones y programas específicos que contemplan productos y/o metas a corto, mediano y largo plazo. Estas se encuentran acorde con lo dispuesto en el artículo 9° del decreto 2609 de 2012 y se desarrollan a partir de los siguientes procesos:</w:t>
      </w:r>
    </w:p>
    <w:p w14:paraId="6CC58C99" w14:textId="77777777" w:rsidR="00DA1CC1" w:rsidRPr="00381B84" w:rsidRDefault="00DA1CC1" w:rsidP="00DA1CC1">
      <w:pPr>
        <w:jc w:val="left"/>
        <w:rPr>
          <w:rFonts w:cs="Arial"/>
          <w:sz w:val="22"/>
          <w:szCs w:val="22"/>
        </w:rPr>
      </w:pPr>
    </w:p>
    <w:p w14:paraId="71AFB819" w14:textId="77777777" w:rsidR="00DA1CC1" w:rsidRPr="00381B84" w:rsidRDefault="00DA1CC1" w:rsidP="00DA1CC1">
      <w:pPr>
        <w:pStyle w:val="Prrafodelista"/>
        <w:numPr>
          <w:ilvl w:val="0"/>
          <w:numId w:val="22"/>
        </w:numPr>
        <w:contextualSpacing/>
        <w:jc w:val="left"/>
        <w:rPr>
          <w:rFonts w:cs="Arial"/>
          <w:sz w:val="22"/>
          <w:szCs w:val="22"/>
        </w:rPr>
      </w:pPr>
      <w:r w:rsidRPr="00381B84">
        <w:rPr>
          <w:rFonts w:cs="Arial"/>
          <w:sz w:val="22"/>
          <w:szCs w:val="22"/>
        </w:rPr>
        <w:t>Planeación Estratégica de la Gestión Documental</w:t>
      </w:r>
    </w:p>
    <w:p w14:paraId="7D369449" w14:textId="77777777" w:rsidR="00DA1CC1" w:rsidRPr="00381B84" w:rsidRDefault="00DA1CC1" w:rsidP="00DA1CC1">
      <w:pPr>
        <w:pStyle w:val="Prrafodelista"/>
        <w:numPr>
          <w:ilvl w:val="0"/>
          <w:numId w:val="22"/>
        </w:numPr>
        <w:contextualSpacing/>
        <w:jc w:val="left"/>
        <w:rPr>
          <w:rFonts w:cs="Arial"/>
          <w:sz w:val="22"/>
          <w:szCs w:val="22"/>
        </w:rPr>
      </w:pPr>
      <w:r w:rsidRPr="00381B84">
        <w:rPr>
          <w:rFonts w:cs="Arial"/>
          <w:sz w:val="22"/>
          <w:szCs w:val="22"/>
        </w:rPr>
        <w:t xml:space="preserve">Producción Documental </w:t>
      </w:r>
    </w:p>
    <w:p w14:paraId="31E3A271" w14:textId="77777777" w:rsidR="00DA1CC1" w:rsidRPr="00381B84" w:rsidRDefault="00DA1CC1" w:rsidP="00DA1CC1">
      <w:pPr>
        <w:pStyle w:val="Prrafodelista"/>
        <w:numPr>
          <w:ilvl w:val="0"/>
          <w:numId w:val="22"/>
        </w:numPr>
        <w:contextualSpacing/>
        <w:jc w:val="left"/>
        <w:rPr>
          <w:rFonts w:cs="Arial"/>
          <w:sz w:val="22"/>
          <w:szCs w:val="22"/>
        </w:rPr>
      </w:pPr>
      <w:r w:rsidRPr="00381B84">
        <w:rPr>
          <w:rFonts w:cs="Arial"/>
          <w:sz w:val="22"/>
          <w:szCs w:val="22"/>
        </w:rPr>
        <w:t xml:space="preserve">Gestión y Trámite Documental </w:t>
      </w:r>
    </w:p>
    <w:p w14:paraId="04DB8E83" w14:textId="77777777" w:rsidR="00DA1CC1" w:rsidRPr="00381B84" w:rsidRDefault="00DA1CC1" w:rsidP="00DA1CC1">
      <w:pPr>
        <w:pStyle w:val="Prrafodelista"/>
        <w:numPr>
          <w:ilvl w:val="0"/>
          <w:numId w:val="22"/>
        </w:numPr>
        <w:contextualSpacing/>
        <w:jc w:val="left"/>
        <w:rPr>
          <w:rFonts w:cs="Arial"/>
          <w:sz w:val="22"/>
          <w:szCs w:val="22"/>
        </w:rPr>
      </w:pPr>
      <w:r w:rsidRPr="00381B84">
        <w:rPr>
          <w:rFonts w:cs="Arial"/>
          <w:sz w:val="22"/>
          <w:szCs w:val="22"/>
        </w:rPr>
        <w:t xml:space="preserve">Organización Documental </w:t>
      </w:r>
    </w:p>
    <w:p w14:paraId="75F6F9AC" w14:textId="77777777" w:rsidR="00DA1CC1" w:rsidRPr="00381B84" w:rsidRDefault="00DA1CC1" w:rsidP="00DA1CC1">
      <w:pPr>
        <w:pStyle w:val="Prrafodelista"/>
        <w:numPr>
          <w:ilvl w:val="0"/>
          <w:numId w:val="22"/>
        </w:numPr>
        <w:contextualSpacing/>
        <w:jc w:val="left"/>
        <w:rPr>
          <w:rFonts w:cs="Arial"/>
          <w:sz w:val="22"/>
          <w:szCs w:val="22"/>
        </w:rPr>
      </w:pPr>
      <w:r w:rsidRPr="00381B84">
        <w:rPr>
          <w:rFonts w:cs="Arial"/>
          <w:sz w:val="22"/>
          <w:szCs w:val="22"/>
        </w:rPr>
        <w:t xml:space="preserve">Transferencia Documental </w:t>
      </w:r>
    </w:p>
    <w:p w14:paraId="1ED543A2" w14:textId="77777777" w:rsidR="00DA1CC1" w:rsidRPr="00381B84" w:rsidRDefault="00DA1CC1" w:rsidP="00DA1CC1">
      <w:pPr>
        <w:pStyle w:val="Prrafodelista"/>
        <w:numPr>
          <w:ilvl w:val="0"/>
          <w:numId w:val="22"/>
        </w:numPr>
        <w:contextualSpacing/>
        <w:jc w:val="left"/>
        <w:rPr>
          <w:rFonts w:cs="Arial"/>
          <w:sz w:val="22"/>
          <w:szCs w:val="22"/>
        </w:rPr>
      </w:pPr>
      <w:r w:rsidRPr="00381B84">
        <w:rPr>
          <w:rFonts w:cs="Arial"/>
          <w:sz w:val="22"/>
          <w:szCs w:val="22"/>
        </w:rPr>
        <w:lastRenderedPageBreak/>
        <w:t xml:space="preserve">Disposición de Documentos </w:t>
      </w:r>
    </w:p>
    <w:p w14:paraId="769052F9" w14:textId="77777777" w:rsidR="00DA1CC1" w:rsidRPr="00381B84" w:rsidRDefault="00DA1CC1" w:rsidP="00DA1CC1">
      <w:pPr>
        <w:pStyle w:val="Prrafodelista"/>
        <w:numPr>
          <w:ilvl w:val="0"/>
          <w:numId w:val="22"/>
        </w:numPr>
        <w:contextualSpacing/>
        <w:jc w:val="left"/>
        <w:rPr>
          <w:rFonts w:cs="Arial"/>
          <w:sz w:val="22"/>
          <w:szCs w:val="22"/>
        </w:rPr>
      </w:pPr>
      <w:r w:rsidRPr="00381B84">
        <w:rPr>
          <w:rFonts w:cs="Arial"/>
          <w:sz w:val="22"/>
          <w:szCs w:val="22"/>
        </w:rPr>
        <w:t xml:space="preserve">Preservación a Largo Plazo </w:t>
      </w:r>
    </w:p>
    <w:p w14:paraId="19CC1258" w14:textId="77777777" w:rsidR="00DA1CC1" w:rsidRPr="00381B84" w:rsidRDefault="00DA1CC1" w:rsidP="00DA1CC1">
      <w:pPr>
        <w:pStyle w:val="Prrafodelista"/>
        <w:numPr>
          <w:ilvl w:val="0"/>
          <w:numId w:val="22"/>
        </w:numPr>
        <w:contextualSpacing/>
        <w:jc w:val="left"/>
        <w:rPr>
          <w:rFonts w:cs="Arial"/>
          <w:sz w:val="22"/>
          <w:szCs w:val="22"/>
        </w:rPr>
      </w:pPr>
      <w:r w:rsidRPr="00381B84">
        <w:rPr>
          <w:rFonts w:cs="Arial"/>
          <w:sz w:val="22"/>
          <w:szCs w:val="22"/>
        </w:rPr>
        <w:t>Valoración Documental</w:t>
      </w:r>
    </w:p>
    <w:p w14:paraId="44E8856C" w14:textId="77777777" w:rsidR="00DA1CC1" w:rsidRPr="00381B84" w:rsidRDefault="00DA1CC1" w:rsidP="00DA1CC1">
      <w:pPr>
        <w:jc w:val="left"/>
        <w:rPr>
          <w:rFonts w:cs="Arial"/>
          <w:sz w:val="22"/>
          <w:szCs w:val="22"/>
        </w:rPr>
      </w:pPr>
    </w:p>
    <w:p w14:paraId="275356B4" w14:textId="77777777" w:rsidR="00DA1CC1" w:rsidRPr="00381B84" w:rsidRDefault="00DA1CC1" w:rsidP="00DA1CC1">
      <w:pPr>
        <w:jc w:val="left"/>
        <w:rPr>
          <w:rFonts w:cs="Arial"/>
          <w:sz w:val="22"/>
          <w:szCs w:val="22"/>
        </w:rPr>
      </w:pPr>
      <w:r w:rsidRPr="00381B84">
        <w:rPr>
          <w:rFonts w:cs="Arial"/>
          <w:sz w:val="22"/>
          <w:szCs w:val="22"/>
        </w:rPr>
        <w:t>Dentro de este se desarrollará el proceso de optimización el cual contempla el desarrollo de tres actividades</w:t>
      </w:r>
    </w:p>
    <w:p w14:paraId="43320265" w14:textId="77777777" w:rsidR="00DA1CC1" w:rsidRPr="00381B84" w:rsidRDefault="00DA1CC1" w:rsidP="00DA1CC1">
      <w:pPr>
        <w:jc w:val="left"/>
        <w:rPr>
          <w:rFonts w:cs="Arial"/>
          <w:sz w:val="22"/>
          <w:szCs w:val="22"/>
        </w:rPr>
      </w:pPr>
    </w:p>
    <w:p w14:paraId="7092AFB6" w14:textId="77777777" w:rsidR="00DA1CC1" w:rsidRPr="00381B84" w:rsidRDefault="00DA1CC1" w:rsidP="00DA1CC1">
      <w:pPr>
        <w:pStyle w:val="Prrafodelista"/>
        <w:numPr>
          <w:ilvl w:val="0"/>
          <w:numId w:val="31"/>
        </w:numPr>
        <w:contextualSpacing/>
        <w:jc w:val="left"/>
        <w:rPr>
          <w:rFonts w:cs="Arial"/>
          <w:sz w:val="22"/>
          <w:szCs w:val="22"/>
        </w:rPr>
      </w:pPr>
      <w:r w:rsidRPr="00381B84">
        <w:rPr>
          <w:rFonts w:cs="Arial"/>
          <w:sz w:val="22"/>
          <w:szCs w:val="22"/>
        </w:rPr>
        <w:t>Seguimiento actividad de carácter permanente</w:t>
      </w:r>
    </w:p>
    <w:p w14:paraId="466BBCD9" w14:textId="77777777" w:rsidR="00DA1CC1" w:rsidRPr="00381B84" w:rsidRDefault="00DA1CC1" w:rsidP="00DA1CC1">
      <w:pPr>
        <w:pStyle w:val="Prrafodelista"/>
        <w:numPr>
          <w:ilvl w:val="0"/>
          <w:numId w:val="31"/>
        </w:numPr>
        <w:contextualSpacing/>
        <w:jc w:val="left"/>
        <w:rPr>
          <w:rFonts w:cs="Arial"/>
          <w:sz w:val="22"/>
          <w:szCs w:val="22"/>
        </w:rPr>
      </w:pPr>
      <w:r w:rsidRPr="00381B84">
        <w:rPr>
          <w:rFonts w:cs="Arial"/>
          <w:sz w:val="22"/>
          <w:szCs w:val="22"/>
        </w:rPr>
        <w:t xml:space="preserve">Monitoreo, que permite evaluar la evolución de los programas </w:t>
      </w:r>
    </w:p>
    <w:p w14:paraId="2E38A1AE" w14:textId="77777777" w:rsidR="00DA1CC1" w:rsidRPr="00381B84" w:rsidRDefault="00DA1CC1" w:rsidP="00DA1CC1">
      <w:pPr>
        <w:pStyle w:val="Prrafodelista"/>
        <w:numPr>
          <w:ilvl w:val="0"/>
          <w:numId w:val="31"/>
        </w:numPr>
        <w:contextualSpacing/>
        <w:jc w:val="left"/>
        <w:rPr>
          <w:rFonts w:cs="Arial"/>
          <w:sz w:val="22"/>
          <w:szCs w:val="22"/>
        </w:rPr>
      </w:pPr>
      <w:r w:rsidRPr="00381B84">
        <w:rPr>
          <w:rFonts w:cs="Arial"/>
          <w:sz w:val="22"/>
          <w:szCs w:val="22"/>
        </w:rPr>
        <w:t>Ajustes y Mejoras, que surgen como resultado de la actividad anterior.</w:t>
      </w:r>
    </w:p>
    <w:p w14:paraId="4D9F69AD" w14:textId="77777777" w:rsidR="00DA1CC1" w:rsidRPr="00381B84" w:rsidRDefault="00DA1CC1" w:rsidP="00DA1CC1">
      <w:pPr>
        <w:contextualSpacing/>
        <w:jc w:val="left"/>
        <w:rPr>
          <w:rFonts w:cs="Arial"/>
          <w:sz w:val="22"/>
          <w:szCs w:val="22"/>
        </w:rPr>
      </w:pPr>
    </w:p>
    <w:p w14:paraId="77A5E70A" w14:textId="77777777" w:rsidR="00DA1CC1" w:rsidRPr="00381B84" w:rsidRDefault="00DA1CC1" w:rsidP="00DA1CC1">
      <w:pPr>
        <w:contextualSpacing/>
        <w:rPr>
          <w:rFonts w:cs="Arial"/>
          <w:sz w:val="22"/>
          <w:szCs w:val="22"/>
        </w:rPr>
      </w:pPr>
      <w:r w:rsidRPr="00381B84">
        <w:rPr>
          <w:rFonts w:cs="Arial"/>
          <w:sz w:val="22"/>
          <w:szCs w:val="22"/>
        </w:rPr>
        <w:t xml:space="preserve">Por lo que, la implementación de cada uno de los procesos </w:t>
      </w:r>
      <w:proofErr w:type="gramStart"/>
      <w:r w:rsidRPr="00381B84">
        <w:rPr>
          <w:rFonts w:cs="Arial"/>
          <w:sz w:val="22"/>
          <w:szCs w:val="22"/>
        </w:rPr>
        <w:t>ayudará  a</w:t>
      </w:r>
      <w:proofErr w:type="gramEnd"/>
      <w:r w:rsidRPr="00381B84">
        <w:rPr>
          <w:rFonts w:cs="Arial"/>
          <w:sz w:val="22"/>
          <w:szCs w:val="22"/>
        </w:rPr>
        <w:t xml:space="preserve"> la digitalización de documentos permitiendo, no solo un ahorro de espacio, sino que la razón fundamental será de disponer de la información de forma mucho más rápida, que repercute en la disminución de los tiempos de consulta y respuesta a los requerimientos del cliente.</w:t>
      </w:r>
    </w:p>
    <w:p w14:paraId="329D58A1" w14:textId="77777777" w:rsidR="00DA1CC1" w:rsidRDefault="00DA1CC1" w:rsidP="00DA1CC1">
      <w:pPr>
        <w:contextualSpacing/>
        <w:jc w:val="left"/>
        <w:rPr>
          <w:rFonts w:cs="Arial"/>
          <w:sz w:val="22"/>
          <w:szCs w:val="22"/>
        </w:rPr>
      </w:pPr>
    </w:p>
    <w:p w14:paraId="1F81E657" w14:textId="77777777" w:rsidR="00B40DD4" w:rsidRDefault="00B40DD4" w:rsidP="00DA1CC1">
      <w:pPr>
        <w:contextualSpacing/>
        <w:jc w:val="left"/>
        <w:rPr>
          <w:rFonts w:cs="Arial"/>
          <w:sz w:val="22"/>
          <w:szCs w:val="22"/>
        </w:rPr>
      </w:pPr>
    </w:p>
    <w:p w14:paraId="1CE8B5B3" w14:textId="77777777" w:rsidR="00B40DD4" w:rsidRDefault="00B40DD4" w:rsidP="00B40DD4">
      <w:pPr>
        <w:pStyle w:val="Prrafodelista"/>
        <w:numPr>
          <w:ilvl w:val="0"/>
          <w:numId w:val="21"/>
        </w:numPr>
        <w:contextualSpacing/>
        <w:jc w:val="left"/>
        <w:rPr>
          <w:rFonts w:cs="Arial"/>
          <w:b/>
          <w:sz w:val="22"/>
          <w:szCs w:val="22"/>
          <w:lang w:eastAsia="es-CO"/>
        </w:rPr>
      </w:pPr>
      <w:r w:rsidRPr="00381B84">
        <w:rPr>
          <w:rFonts w:cs="Arial"/>
          <w:b/>
          <w:sz w:val="22"/>
          <w:szCs w:val="22"/>
          <w:lang w:eastAsia="es-CO"/>
        </w:rPr>
        <w:t>Racionalización de los trámites del cliente interno de la Secretaría Distrital de Ambiente</w:t>
      </w:r>
    </w:p>
    <w:p w14:paraId="268F445C" w14:textId="77777777" w:rsidR="00B40DD4" w:rsidRDefault="00B40DD4" w:rsidP="00B40DD4">
      <w:pPr>
        <w:contextualSpacing/>
        <w:jc w:val="left"/>
        <w:rPr>
          <w:rFonts w:cs="Arial"/>
          <w:b/>
          <w:sz w:val="22"/>
          <w:szCs w:val="22"/>
          <w:lang w:eastAsia="es-CO"/>
        </w:rPr>
      </w:pPr>
    </w:p>
    <w:tbl>
      <w:tblPr>
        <w:tblW w:w="4897" w:type="pct"/>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1" w:type="dxa"/>
          <w:right w:w="71" w:type="dxa"/>
        </w:tblCellMar>
        <w:tblLook w:val="0000" w:firstRow="0" w:lastRow="0" w:firstColumn="0" w:lastColumn="0" w:noHBand="0" w:noVBand="0"/>
      </w:tblPr>
      <w:tblGrid>
        <w:gridCol w:w="3397"/>
        <w:gridCol w:w="1134"/>
        <w:gridCol w:w="994"/>
        <w:gridCol w:w="1138"/>
        <w:gridCol w:w="1983"/>
      </w:tblGrid>
      <w:tr w:rsidR="00B40DD4" w:rsidRPr="00492B9E" w14:paraId="7FA99B22" w14:textId="77777777" w:rsidTr="00B40DD4">
        <w:trPr>
          <w:cantSplit/>
          <w:trHeight w:val="360"/>
          <w:tblHeader/>
          <w:jc w:val="center"/>
        </w:trPr>
        <w:tc>
          <w:tcPr>
            <w:tcW w:w="1964" w:type="pct"/>
            <w:vMerge w:val="restart"/>
            <w:shd w:val="clear" w:color="auto" w:fill="2F5496" w:themeFill="accent1" w:themeFillShade="BF"/>
            <w:vAlign w:val="center"/>
          </w:tcPr>
          <w:p w14:paraId="613E36F7" w14:textId="77777777" w:rsidR="00B40DD4" w:rsidRPr="00492B9E" w:rsidRDefault="00B40DD4" w:rsidP="00B40DD4">
            <w:pPr>
              <w:jc w:val="center"/>
              <w:rPr>
                <w:rFonts w:cs="Arial"/>
                <w:b/>
                <w:color w:val="FFFFFF"/>
                <w:sz w:val="16"/>
                <w:szCs w:val="22"/>
              </w:rPr>
            </w:pPr>
            <w:r w:rsidRPr="00492B9E">
              <w:rPr>
                <w:rFonts w:cs="Arial"/>
                <w:b/>
                <w:color w:val="FFFFFF"/>
                <w:sz w:val="16"/>
                <w:szCs w:val="22"/>
              </w:rPr>
              <w:t>META</w:t>
            </w:r>
          </w:p>
          <w:p w14:paraId="2ACF8EC1" w14:textId="77777777" w:rsidR="00B40DD4" w:rsidRPr="00492B9E" w:rsidRDefault="00B40DD4" w:rsidP="00B40DD4">
            <w:pPr>
              <w:jc w:val="center"/>
              <w:rPr>
                <w:rFonts w:cs="Arial"/>
                <w:b/>
                <w:color w:val="FFFFFF"/>
                <w:sz w:val="16"/>
                <w:szCs w:val="22"/>
              </w:rPr>
            </w:pPr>
            <w:r w:rsidRPr="00492B9E">
              <w:rPr>
                <w:rFonts w:cs="Arial"/>
                <w:b/>
                <w:color w:val="FFFFFF"/>
                <w:sz w:val="16"/>
                <w:szCs w:val="22"/>
              </w:rPr>
              <w:t>PROYECTO DE INVERSIÓN</w:t>
            </w:r>
          </w:p>
        </w:tc>
        <w:tc>
          <w:tcPr>
            <w:tcW w:w="656" w:type="pct"/>
            <w:vMerge w:val="restart"/>
            <w:shd w:val="clear" w:color="auto" w:fill="2F5496" w:themeFill="accent1" w:themeFillShade="BF"/>
            <w:vAlign w:val="center"/>
          </w:tcPr>
          <w:p w14:paraId="77A4409A" w14:textId="77777777" w:rsidR="00B40DD4" w:rsidRPr="00492B9E" w:rsidRDefault="00B40DD4" w:rsidP="00B40DD4">
            <w:pPr>
              <w:jc w:val="center"/>
              <w:rPr>
                <w:rFonts w:cs="Arial"/>
                <w:b/>
                <w:color w:val="FFFFFF"/>
                <w:sz w:val="16"/>
                <w:szCs w:val="22"/>
              </w:rPr>
            </w:pPr>
            <w:r w:rsidRPr="00492B9E">
              <w:rPr>
                <w:rFonts w:cs="Arial"/>
                <w:b/>
                <w:color w:val="FFFFFF"/>
                <w:sz w:val="16"/>
                <w:szCs w:val="22"/>
              </w:rPr>
              <w:t>PROCESO</w:t>
            </w:r>
          </w:p>
        </w:tc>
        <w:tc>
          <w:tcPr>
            <w:tcW w:w="575" w:type="pct"/>
            <w:vMerge w:val="restart"/>
            <w:shd w:val="clear" w:color="auto" w:fill="2F5496" w:themeFill="accent1" w:themeFillShade="BF"/>
            <w:vAlign w:val="center"/>
          </w:tcPr>
          <w:p w14:paraId="734F4083" w14:textId="77777777" w:rsidR="00B40DD4" w:rsidRPr="00492B9E" w:rsidRDefault="00B40DD4" w:rsidP="00B40DD4">
            <w:pPr>
              <w:jc w:val="center"/>
              <w:rPr>
                <w:rFonts w:cs="Arial"/>
                <w:b/>
                <w:color w:val="FFFFFF"/>
                <w:sz w:val="16"/>
                <w:szCs w:val="22"/>
              </w:rPr>
            </w:pPr>
            <w:r w:rsidRPr="00492B9E">
              <w:rPr>
                <w:rFonts w:cs="Arial"/>
                <w:b/>
                <w:color w:val="FFFFFF"/>
                <w:sz w:val="16"/>
                <w:szCs w:val="22"/>
              </w:rPr>
              <w:t>MAGNITUD</w:t>
            </w:r>
          </w:p>
        </w:tc>
        <w:tc>
          <w:tcPr>
            <w:tcW w:w="658" w:type="pct"/>
            <w:vMerge w:val="restart"/>
            <w:shd w:val="clear" w:color="auto" w:fill="2F5496" w:themeFill="accent1" w:themeFillShade="BF"/>
            <w:vAlign w:val="center"/>
          </w:tcPr>
          <w:p w14:paraId="426AE96F" w14:textId="77777777" w:rsidR="00B40DD4" w:rsidRPr="00492B9E" w:rsidRDefault="00B40DD4" w:rsidP="00B40DD4">
            <w:pPr>
              <w:jc w:val="center"/>
              <w:rPr>
                <w:rFonts w:cs="Arial"/>
                <w:b/>
                <w:color w:val="FFFFFF"/>
                <w:sz w:val="16"/>
                <w:szCs w:val="22"/>
              </w:rPr>
            </w:pPr>
            <w:r w:rsidRPr="00492B9E">
              <w:rPr>
                <w:rFonts w:cs="Arial"/>
                <w:b/>
                <w:color w:val="FFFFFF"/>
                <w:sz w:val="16"/>
                <w:szCs w:val="22"/>
              </w:rPr>
              <w:t>UNIDAD DE MEDIDA</w:t>
            </w:r>
          </w:p>
        </w:tc>
        <w:tc>
          <w:tcPr>
            <w:tcW w:w="1147" w:type="pct"/>
            <w:vMerge w:val="restart"/>
            <w:shd w:val="clear" w:color="auto" w:fill="2F5496" w:themeFill="accent1" w:themeFillShade="BF"/>
            <w:vAlign w:val="center"/>
          </w:tcPr>
          <w:p w14:paraId="1A8A2D4E" w14:textId="77777777" w:rsidR="00B40DD4" w:rsidRPr="00492B9E" w:rsidRDefault="00B40DD4" w:rsidP="00B40DD4">
            <w:pPr>
              <w:jc w:val="center"/>
              <w:rPr>
                <w:rFonts w:cs="Arial"/>
                <w:b/>
                <w:color w:val="FFFFFF"/>
                <w:sz w:val="16"/>
                <w:szCs w:val="22"/>
              </w:rPr>
            </w:pPr>
            <w:r w:rsidRPr="00492B9E">
              <w:rPr>
                <w:rFonts w:cs="Arial"/>
                <w:b/>
                <w:color w:val="FFFFFF"/>
                <w:sz w:val="16"/>
                <w:szCs w:val="22"/>
              </w:rPr>
              <w:t>DESCRIPCIÓN</w:t>
            </w:r>
          </w:p>
          <w:p w14:paraId="41F8C4FB" w14:textId="77777777" w:rsidR="00B40DD4" w:rsidRPr="00492B9E" w:rsidRDefault="00B40DD4" w:rsidP="00B40DD4">
            <w:pPr>
              <w:jc w:val="center"/>
              <w:rPr>
                <w:rFonts w:cs="Arial"/>
                <w:b/>
                <w:color w:val="FFFFFF"/>
                <w:sz w:val="16"/>
                <w:szCs w:val="22"/>
              </w:rPr>
            </w:pPr>
          </w:p>
        </w:tc>
      </w:tr>
      <w:tr w:rsidR="00B40DD4" w:rsidRPr="00492B9E" w14:paraId="408A29D3" w14:textId="77777777" w:rsidTr="00B40DD4">
        <w:trPr>
          <w:cantSplit/>
          <w:trHeight w:val="184"/>
          <w:tblHeader/>
          <w:jc w:val="center"/>
        </w:trPr>
        <w:tc>
          <w:tcPr>
            <w:tcW w:w="1964" w:type="pct"/>
            <w:vMerge/>
            <w:shd w:val="clear" w:color="auto" w:fill="2F5496" w:themeFill="accent1" w:themeFillShade="BF"/>
          </w:tcPr>
          <w:p w14:paraId="28B17245" w14:textId="77777777" w:rsidR="00B40DD4" w:rsidRPr="00492B9E" w:rsidRDefault="00B40DD4" w:rsidP="00B40DD4">
            <w:pPr>
              <w:jc w:val="center"/>
              <w:rPr>
                <w:rFonts w:cs="Arial"/>
                <w:b/>
                <w:color w:val="FFFFFF"/>
                <w:sz w:val="16"/>
                <w:szCs w:val="22"/>
              </w:rPr>
            </w:pPr>
          </w:p>
        </w:tc>
        <w:tc>
          <w:tcPr>
            <w:tcW w:w="656" w:type="pct"/>
            <w:vMerge/>
            <w:shd w:val="clear" w:color="auto" w:fill="2F5496" w:themeFill="accent1" w:themeFillShade="BF"/>
          </w:tcPr>
          <w:p w14:paraId="3A7991EA" w14:textId="77777777" w:rsidR="00B40DD4" w:rsidRPr="00492B9E" w:rsidRDefault="00B40DD4" w:rsidP="00B40DD4">
            <w:pPr>
              <w:jc w:val="center"/>
              <w:rPr>
                <w:rFonts w:cs="Arial"/>
                <w:b/>
                <w:color w:val="FFFFFF"/>
                <w:sz w:val="16"/>
                <w:szCs w:val="22"/>
              </w:rPr>
            </w:pPr>
          </w:p>
        </w:tc>
        <w:tc>
          <w:tcPr>
            <w:tcW w:w="575" w:type="pct"/>
            <w:vMerge/>
            <w:shd w:val="clear" w:color="auto" w:fill="2F5496" w:themeFill="accent1" w:themeFillShade="BF"/>
          </w:tcPr>
          <w:p w14:paraId="64DF9778" w14:textId="77777777" w:rsidR="00B40DD4" w:rsidRPr="00492B9E" w:rsidRDefault="00B40DD4" w:rsidP="00B40DD4">
            <w:pPr>
              <w:jc w:val="center"/>
              <w:rPr>
                <w:rFonts w:cs="Arial"/>
                <w:b/>
                <w:color w:val="FFFFFF"/>
                <w:sz w:val="16"/>
                <w:szCs w:val="22"/>
              </w:rPr>
            </w:pPr>
          </w:p>
        </w:tc>
        <w:tc>
          <w:tcPr>
            <w:tcW w:w="658" w:type="pct"/>
            <w:vMerge/>
            <w:shd w:val="clear" w:color="auto" w:fill="2F5496" w:themeFill="accent1" w:themeFillShade="BF"/>
          </w:tcPr>
          <w:p w14:paraId="70C2D226" w14:textId="77777777" w:rsidR="00B40DD4" w:rsidRPr="00492B9E" w:rsidRDefault="00B40DD4" w:rsidP="00B40DD4">
            <w:pPr>
              <w:jc w:val="center"/>
              <w:rPr>
                <w:rFonts w:cs="Arial"/>
                <w:b/>
                <w:color w:val="FFFFFF"/>
                <w:sz w:val="16"/>
                <w:szCs w:val="22"/>
              </w:rPr>
            </w:pPr>
          </w:p>
        </w:tc>
        <w:tc>
          <w:tcPr>
            <w:tcW w:w="1147" w:type="pct"/>
            <w:vMerge/>
            <w:shd w:val="clear" w:color="auto" w:fill="2F5496" w:themeFill="accent1" w:themeFillShade="BF"/>
          </w:tcPr>
          <w:p w14:paraId="7D04E9CC" w14:textId="77777777" w:rsidR="00B40DD4" w:rsidRPr="00492B9E" w:rsidRDefault="00B40DD4" w:rsidP="00B40DD4">
            <w:pPr>
              <w:jc w:val="center"/>
              <w:rPr>
                <w:rFonts w:cs="Arial"/>
                <w:b/>
                <w:color w:val="FFFFFF"/>
                <w:sz w:val="16"/>
                <w:szCs w:val="22"/>
              </w:rPr>
            </w:pPr>
          </w:p>
        </w:tc>
      </w:tr>
      <w:tr w:rsidR="00B40DD4" w:rsidRPr="00492B9E" w14:paraId="00A2962B" w14:textId="77777777" w:rsidTr="00B40DD4">
        <w:trPr>
          <w:cantSplit/>
          <w:trHeight w:val="735"/>
          <w:jc w:val="center"/>
        </w:trPr>
        <w:tc>
          <w:tcPr>
            <w:tcW w:w="1964" w:type="pct"/>
            <w:shd w:val="clear" w:color="000000" w:fill="B4C6E7"/>
            <w:vAlign w:val="center"/>
          </w:tcPr>
          <w:p w14:paraId="0F736117" w14:textId="77777777" w:rsidR="00B40DD4" w:rsidRPr="00492B9E" w:rsidRDefault="00B40DD4" w:rsidP="00B40DD4">
            <w:pPr>
              <w:jc w:val="center"/>
              <w:rPr>
                <w:rFonts w:cs="Arial"/>
                <w:color w:val="000000"/>
                <w:sz w:val="16"/>
                <w:szCs w:val="22"/>
              </w:rPr>
            </w:pPr>
            <w:r w:rsidRPr="00492B9E">
              <w:rPr>
                <w:rFonts w:cs="Arial"/>
                <w:color w:val="000000"/>
                <w:sz w:val="16"/>
                <w:szCs w:val="22"/>
              </w:rPr>
              <w:t>Racionalización de los trámites del cliente interno de la Secretaría Distrital de Ambiente</w:t>
            </w:r>
          </w:p>
        </w:tc>
        <w:tc>
          <w:tcPr>
            <w:tcW w:w="656" w:type="pct"/>
            <w:vAlign w:val="center"/>
          </w:tcPr>
          <w:p w14:paraId="5860763D" w14:textId="77777777" w:rsidR="00B40DD4" w:rsidRPr="00492B9E" w:rsidRDefault="00B40DD4" w:rsidP="00B40DD4">
            <w:pPr>
              <w:rPr>
                <w:rFonts w:cs="Arial"/>
                <w:sz w:val="16"/>
                <w:szCs w:val="22"/>
              </w:rPr>
            </w:pPr>
            <w:r w:rsidRPr="00492B9E">
              <w:rPr>
                <w:rFonts w:cs="Arial"/>
                <w:sz w:val="16"/>
                <w:szCs w:val="22"/>
              </w:rPr>
              <w:t>Racionalizar</w:t>
            </w:r>
          </w:p>
        </w:tc>
        <w:tc>
          <w:tcPr>
            <w:tcW w:w="575" w:type="pct"/>
            <w:vAlign w:val="center"/>
          </w:tcPr>
          <w:p w14:paraId="07A4D58F" w14:textId="77777777" w:rsidR="00B40DD4" w:rsidRPr="00492B9E" w:rsidRDefault="00B40DD4" w:rsidP="00B40DD4">
            <w:pPr>
              <w:jc w:val="center"/>
              <w:rPr>
                <w:rFonts w:cs="Arial"/>
                <w:color w:val="000000" w:themeColor="text1"/>
                <w:sz w:val="16"/>
                <w:szCs w:val="22"/>
              </w:rPr>
            </w:pPr>
            <w:r w:rsidRPr="00492B9E">
              <w:rPr>
                <w:rFonts w:cs="Arial"/>
                <w:color w:val="000000" w:themeColor="text1"/>
                <w:sz w:val="16"/>
                <w:szCs w:val="22"/>
              </w:rPr>
              <w:t>100%</w:t>
            </w:r>
          </w:p>
        </w:tc>
        <w:tc>
          <w:tcPr>
            <w:tcW w:w="658" w:type="pct"/>
            <w:vAlign w:val="center"/>
          </w:tcPr>
          <w:p w14:paraId="59A188CB" w14:textId="77777777" w:rsidR="00B40DD4" w:rsidRPr="00492B9E" w:rsidRDefault="00B40DD4" w:rsidP="00B40DD4">
            <w:pPr>
              <w:jc w:val="center"/>
              <w:rPr>
                <w:rFonts w:cs="Arial"/>
                <w:color w:val="000000" w:themeColor="text1"/>
                <w:sz w:val="16"/>
                <w:szCs w:val="22"/>
              </w:rPr>
            </w:pPr>
            <w:r w:rsidRPr="00492B9E">
              <w:rPr>
                <w:rFonts w:cs="Arial"/>
                <w:color w:val="000000" w:themeColor="text1"/>
                <w:sz w:val="16"/>
                <w:szCs w:val="22"/>
              </w:rPr>
              <w:t xml:space="preserve">Porcentaje </w:t>
            </w:r>
          </w:p>
        </w:tc>
        <w:tc>
          <w:tcPr>
            <w:tcW w:w="1147" w:type="pct"/>
            <w:shd w:val="clear" w:color="auto" w:fill="auto"/>
            <w:vAlign w:val="center"/>
          </w:tcPr>
          <w:p w14:paraId="2509B647" w14:textId="6912F952" w:rsidR="00B40DD4" w:rsidRPr="00492B9E" w:rsidRDefault="00C173E4" w:rsidP="00B40DD4">
            <w:pPr>
              <w:tabs>
                <w:tab w:val="left" w:pos="1311"/>
              </w:tabs>
              <w:rPr>
                <w:rFonts w:cs="Arial"/>
                <w:color w:val="000000" w:themeColor="text1"/>
                <w:sz w:val="16"/>
                <w:szCs w:val="22"/>
              </w:rPr>
            </w:pPr>
            <w:r w:rsidRPr="00C173E4">
              <w:rPr>
                <w:rFonts w:cs="Arial"/>
                <w:color w:val="000000" w:themeColor="text1"/>
                <w:sz w:val="16"/>
                <w:szCs w:val="22"/>
              </w:rPr>
              <w:t>De los trámites del cliente interno de la Secretaría Distrital de Ambiente programados</w:t>
            </w:r>
          </w:p>
        </w:tc>
      </w:tr>
    </w:tbl>
    <w:p w14:paraId="786790F6" w14:textId="77777777" w:rsidR="00B40DD4" w:rsidRPr="00492B9E" w:rsidRDefault="00B40DD4" w:rsidP="00B40DD4">
      <w:pPr>
        <w:contextualSpacing/>
        <w:jc w:val="left"/>
        <w:rPr>
          <w:rFonts w:cs="Arial"/>
          <w:b/>
          <w:sz w:val="22"/>
          <w:szCs w:val="22"/>
          <w:lang w:eastAsia="es-CO"/>
        </w:rPr>
      </w:pPr>
    </w:p>
    <w:p w14:paraId="556E5472" w14:textId="77777777" w:rsidR="00B40DD4" w:rsidRDefault="00B40DD4" w:rsidP="00DA1CC1">
      <w:pPr>
        <w:contextualSpacing/>
        <w:jc w:val="left"/>
        <w:rPr>
          <w:rFonts w:cs="Arial"/>
          <w:sz w:val="22"/>
          <w:szCs w:val="22"/>
        </w:rPr>
      </w:pPr>
    </w:p>
    <w:p w14:paraId="224433CC" w14:textId="3D19542D" w:rsidR="00DA1CC1" w:rsidRPr="00381B84" w:rsidRDefault="00DA1CC1" w:rsidP="00DA1CC1">
      <w:pPr>
        <w:contextualSpacing/>
        <w:rPr>
          <w:rFonts w:cs="Arial"/>
          <w:sz w:val="22"/>
          <w:szCs w:val="22"/>
          <w:lang w:eastAsia="es-CO"/>
        </w:rPr>
      </w:pPr>
      <w:r>
        <w:rPr>
          <w:rFonts w:cs="Arial"/>
          <w:sz w:val="22"/>
          <w:szCs w:val="22"/>
          <w:lang w:eastAsia="es-CO"/>
        </w:rPr>
        <w:t xml:space="preserve">De igual </w:t>
      </w:r>
      <w:proofErr w:type="gramStart"/>
      <w:r>
        <w:rPr>
          <w:rFonts w:cs="Arial"/>
          <w:sz w:val="22"/>
          <w:szCs w:val="22"/>
          <w:lang w:eastAsia="es-CO"/>
        </w:rPr>
        <w:t>manera  se</w:t>
      </w:r>
      <w:proofErr w:type="gramEnd"/>
      <w:r>
        <w:rPr>
          <w:rFonts w:cs="Arial"/>
          <w:sz w:val="22"/>
          <w:szCs w:val="22"/>
          <w:lang w:eastAsia="es-CO"/>
        </w:rPr>
        <w:t xml:space="preserve"> pretende c</w:t>
      </w:r>
      <w:r w:rsidRPr="00381B84">
        <w:rPr>
          <w:rFonts w:cs="Arial"/>
          <w:sz w:val="22"/>
          <w:szCs w:val="22"/>
          <w:lang w:eastAsia="es-CO"/>
        </w:rPr>
        <w:t>onsolidar la capacidad operativa de la Entidad a través del fortalecimiento físico, administrativo, humano y logístico en el manejo en tiempo real de la información, para una oportuna y eficiente toma de decisiones. Lo que se busca es que la Entidad logre un cambio de rendimiento en tiempos y calidad mediante la aplicación de herramientas y técnicas enfocadas en la misionalidad de la Entidad.</w:t>
      </w:r>
    </w:p>
    <w:p w14:paraId="2D83D7FA" w14:textId="77777777" w:rsidR="00DA1CC1" w:rsidRPr="00381B84" w:rsidRDefault="00DA1CC1" w:rsidP="00DA1CC1">
      <w:pPr>
        <w:contextualSpacing/>
        <w:rPr>
          <w:rFonts w:cs="Arial"/>
          <w:sz w:val="22"/>
          <w:szCs w:val="22"/>
          <w:lang w:eastAsia="es-CO"/>
        </w:rPr>
      </w:pPr>
    </w:p>
    <w:p w14:paraId="36015482" w14:textId="77777777" w:rsidR="00DA1CC1" w:rsidRPr="00381B84" w:rsidRDefault="00DA1CC1" w:rsidP="00DA1CC1">
      <w:pPr>
        <w:contextualSpacing/>
        <w:rPr>
          <w:rFonts w:cs="Arial"/>
          <w:sz w:val="22"/>
          <w:szCs w:val="22"/>
          <w:lang w:eastAsia="es-CO"/>
        </w:rPr>
      </w:pPr>
      <w:r w:rsidRPr="00381B84">
        <w:rPr>
          <w:rFonts w:cs="Arial"/>
          <w:sz w:val="22"/>
          <w:szCs w:val="22"/>
          <w:lang w:eastAsia="es-CO"/>
        </w:rPr>
        <w:t xml:space="preserve">Implementar las acciones establecidas en el Plan Institucional de Gestión Ambiental PIGA, de la SDA. </w:t>
      </w:r>
    </w:p>
    <w:p w14:paraId="6C13CC07" w14:textId="77777777" w:rsidR="00DA1CC1" w:rsidRPr="00381B84" w:rsidRDefault="00DA1CC1" w:rsidP="00DA1CC1">
      <w:pPr>
        <w:contextualSpacing/>
        <w:rPr>
          <w:rFonts w:cs="Arial"/>
          <w:sz w:val="22"/>
          <w:szCs w:val="22"/>
          <w:lang w:eastAsia="es-CO"/>
        </w:rPr>
      </w:pPr>
    </w:p>
    <w:p w14:paraId="4E87095A" w14:textId="77777777" w:rsidR="00DA1CC1" w:rsidRPr="00381B84" w:rsidRDefault="00DA1CC1" w:rsidP="00DA1CC1">
      <w:pPr>
        <w:contextualSpacing/>
        <w:rPr>
          <w:rFonts w:cs="Arial"/>
          <w:sz w:val="22"/>
          <w:szCs w:val="22"/>
          <w:lang w:eastAsia="es-CO"/>
        </w:rPr>
      </w:pPr>
      <w:r w:rsidRPr="00381B84">
        <w:rPr>
          <w:rFonts w:cs="Arial"/>
          <w:sz w:val="22"/>
          <w:szCs w:val="22"/>
          <w:lang w:eastAsia="es-CO"/>
        </w:rPr>
        <w:t>Reducir la ocupación de espacio físico para los trámites administrativos requeridos por el cliente interno de la SDA con la finalidad de aprovechar las soluciones tecnológicas que se puedan ofrecer para tal fin.</w:t>
      </w:r>
    </w:p>
    <w:p w14:paraId="40B696C7" w14:textId="77777777" w:rsidR="00CA704B" w:rsidRDefault="00CA704B" w:rsidP="00CA704B">
      <w:pPr>
        <w:contextualSpacing/>
        <w:jc w:val="left"/>
        <w:rPr>
          <w:rFonts w:cs="Arial"/>
          <w:b/>
          <w:sz w:val="22"/>
          <w:szCs w:val="22"/>
          <w:lang w:eastAsia="es-CO"/>
        </w:rPr>
      </w:pPr>
    </w:p>
    <w:p w14:paraId="0FBF2089" w14:textId="77777777" w:rsidR="00DA1CC1" w:rsidRDefault="00DA1CC1" w:rsidP="00CA704B">
      <w:pPr>
        <w:contextualSpacing/>
        <w:jc w:val="left"/>
        <w:rPr>
          <w:rFonts w:cs="Arial"/>
          <w:b/>
          <w:sz w:val="22"/>
          <w:szCs w:val="22"/>
          <w:lang w:eastAsia="es-CO"/>
        </w:rPr>
      </w:pPr>
    </w:p>
    <w:p w14:paraId="30C66825" w14:textId="77777777" w:rsidR="00B40DD4" w:rsidRDefault="00B40DD4" w:rsidP="00B40DD4">
      <w:pPr>
        <w:pStyle w:val="Prrafodelista"/>
        <w:numPr>
          <w:ilvl w:val="0"/>
          <w:numId w:val="21"/>
        </w:numPr>
        <w:contextualSpacing/>
        <w:jc w:val="left"/>
        <w:rPr>
          <w:rFonts w:cs="Arial"/>
          <w:b/>
          <w:sz w:val="22"/>
          <w:szCs w:val="22"/>
          <w:lang w:eastAsia="es-CO"/>
        </w:rPr>
      </w:pPr>
      <w:r w:rsidRPr="00381B84">
        <w:rPr>
          <w:rFonts w:cs="Arial"/>
          <w:b/>
          <w:sz w:val="22"/>
          <w:szCs w:val="22"/>
          <w:lang w:eastAsia="es-CO"/>
        </w:rPr>
        <w:t xml:space="preserve">Reingeniería y fortalecimiento institucional de la estructura orgánica </w:t>
      </w:r>
      <w:proofErr w:type="gramStart"/>
      <w:r w:rsidRPr="00381B84">
        <w:rPr>
          <w:rFonts w:cs="Arial"/>
          <w:b/>
          <w:sz w:val="22"/>
          <w:szCs w:val="22"/>
          <w:lang w:eastAsia="es-CO"/>
        </w:rPr>
        <w:t>y  funcional</w:t>
      </w:r>
      <w:proofErr w:type="gramEnd"/>
      <w:r w:rsidRPr="00381B84">
        <w:rPr>
          <w:rFonts w:cs="Arial"/>
          <w:b/>
          <w:sz w:val="22"/>
          <w:szCs w:val="22"/>
          <w:lang w:eastAsia="es-CO"/>
        </w:rPr>
        <w:t xml:space="preserve"> de la SDA con enfoque de sector</w:t>
      </w:r>
    </w:p>
    <w:p w14:paraId="469622A4" w14:textId="77777777" w:rsidR="00B40DD4" w:rsidRDefault="00B40DD4" w:rsidP="00B40DD4">
      <w:pPr>
        <w:contextualSpacing/>
        <w:jc w:val="left"/>
        <w:rPr>
          <w:rFonts w:cs="Arial"/>
          <w:b/>
          <w:sz w:val="22"/>
          <w:szCs w:val="22"/>
          <w:lang w:eastAsia="es-CO"/>
        </w:rPr>
      </w:pPr>
    </w:p>
    <w:tbl>
      <w:tblPr>
        <w:tblW w:w="5138" w:type="pct"/>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1" w:type="dxa"/>
          <w:right w:w="71" w:type="dxa"/>
        </w:tblCellMar>
        <w:tblLook w:val="0000" w:firstRow="0" w:lastRow="0" w:firstColumn="0" w:lastColumn="0" w:noHBand="0" w:noVBand="0"/>
      </w:tblPr>
      <w:tblGrid>
        <w:gridCol w:w="3397"/>
        <w:gridCol w:w="994"/>
        <w:gridCol w:w="1041"/>
        <w:gridCol w:w="1655"/>
        <w:gridCol w:w="1985"/>
      </w:tblGrid>
      <w:tr w:rsidR="00B40DD4" w:rsidRPr="00492B9E" w14:paraId="7B328769" w14:textId="77777777" w:rsidTr="00B40DD4">
        <w:trPr>
          <w:cantSplit/>
          <w:trHeight w:val="360"/>
          <w:tblHeader/>
          <w:jc w:val="center"/>
        </w:trPr>
        <w:tc>
          <w:tcPr>
            <w:tcW w:w="1872" w:type="pct"/>
            <w:vMerge w:val="restart"/>
            <w:shd w:val="clear" w:color="auto" w:fill="2F5496" w:themeFill="accent1" w:themeFillShade="BF"/>
            <w:vAlign w:val="center"/>
          </w:tcPr>
          <w:p w14:paraId="08BBC732" w14:textId="77777777" w:rsidR="00B40DD4" w:rsidRPr="00492B9E" w:rsidRDefault="00B40DD4" w:rsidP="00B40DD4">
            <w:pPr>
              <w:jc w:val="center"/>
              <w:rPr>
                <w:rFonts w:cs="Arial"/>
                <w:b/>
                <w:color w:val="FFFFFF"/>
                <w:sz w:val="16"/>
                <w:szCs w:val="22"/>
              </w:rPr>
            </w:pPr>
            <w:r w:rsidRPr="00492B9E">
              <w:rPr>
                <w:rFonts w:cs="Arial"/>
                <w:b/>
                <w:color w:val="FFFFFF"/>
                <w:sz w:val="16"/>
                <w:szCs w:val="22"/>
              </w:rPr>
              <w:t>META</w:t>
            </w:r>
          </w:p>
          <w:p w14:paraId="26D585EF" w14:textId="77777777" w:rsidR="00B40DD4" w:rsidRPr="00492B9E" w:rsidRDefault="00B40DD4" w:rsidP="00B40DD4">
            <w:pPr>
              <w:jc w:val="center"/>
              <w:rPr>
                <w:rFonts w:cs="Arial"/>
                <w:b/>
                <w:color w:val="FFFFFF"/>
                <w:sz w:val="16"/>
                <w:szCs w:val="22"/>
              </w:rPr>
            </w:pPr>
            <w:r w:rsidRPr="00492B9E">
              <w:rPr>
                <w:rFonts w:cs="Arial"/>
                <w:b/>
                <w:color w:val="FFFFFF"/>
                <w:sz w:val="16"/>
                <w:szCs w:val="22"/>
              </w:rPr>
              <w:t>PROYECTO DE INVERSIÓN</w:t>
            </w:r>
          </w:p>
        </w:tc>
        <w:tc>
          <w:tcPr>
            <w:tcW w:w="548" w:type="pct"/>
            <w:vMerge w:val="restart"/>
            <w:shd w:val="clear" w:color="auto" w:fill="2F5496" w:themeFill="accent1" w:themeFillShade="BF"/>
            <w:vAlign w:val="center"/>
          </w:tcPr>
          <w:p w14:paraId="687FE136" w14:textId="77777777" w:rsidR="00B40DD4" w:rsidRPr="00492B9E" w:rsidRDefault="00B40DD4" w:rsidP="00B40DD4">
            <w:pPr>
              <w:jc w:val="center"/>
              <w:rPr>
                <w:rFonts w:cs="Arial"/>
                <w:b/>
                <w:color w:val="FFFFFF"/>
                <w:sz w:val="16"/>
                <w:szCs w:val="22"/>
              </w:rPr>
            </w:pPr>
            <w:r w:rsidRPr="00492B9E">
              <w:rPr>
                <w:rFonts w:cs="Arial"/>
                <w:b/>
                <w:color w:val="FFFFFF"/>
                <w:sz w:val="16"/>
                <w:szCs w:val="22"/>
              </w:rPr>
              <w:t>PROCESO</w:t>
            </w:r>
          </w:p>
        </w:tc>
        <w:tc>
          <w:tcPr>
            <w:tcW w:w="574" w:type="pct"/>
            <w:vMerge w:val="restart"/>
            <w:shd w:val="clear" w:color="auto" w:fill="2F5496" w:themeFill="accent1" w:themeFillShade="BF"/>
            <w:vAlign w:val="center"/>
          </w:tcPr>
          <w:p w14:paraId="0CEFC816" w14:textId="77777777" w:rsidR="00B40DD4" w:rsidRPr="00492B9E" w:rsidRDefault="00B40DD4" w:rsidP="00B40DD4">
            <w:pPr>
              <w:jc w:val="center"/>
              <w:rPr>
                <w:rFonts w:cs="Arial"/>
                <w:b/>
                <w:color w:val="FFFFFF"/>
                <w:sz w:val="16"/>
                <w:szCs w:val="22"/>
              </w:rPr>
            </w:pPr>
            <w:r w:rsidRPr="00492B9E">
              <w:rPr>
                <w:rFonts w:cs="Arial"/>
                <w:b/>
                <w:color w:val="FFFFFF"/>
                <w:sz w:val="16"/>
                <w:szCs w:val="22"/>
              </w:rPr>
              <w:t>MAGNITUD</w:t>
            </w:r>
          </w:p>
        </w:tc>
        <w:tc>
          <w:tcPr>
            <w:tcW w:w="912" w:type="pct"/>
            <w:vMerge w:val="restart"/>
            <w:shd w:val="clear" w:color="auto" w:fill="2F5496" w:themeFill="accent1" w:themeFillShade="BF"/>
            <w:vAlign w:val="center"/>
          </w:tcPr>
          <w:p w14:paraId="65DBA3F2" w14:textId="77777777" w:rsidR="00B40DD4" w:rsidRPr="00492B9E" w:rsidRDefault="00B40DD4" w:rsidP="00B40DD4">
            <w:pPr>
              <w:jc w:val="center"/>
              <w:rPr>
                <w:rFonts w:cs="Arial"/>
                <w:b/>
                <w:color w:val="FFFFFF"/>
                <w:sz w:val="16"/>
                <w:szCs w:val="22"/>
              </w:rPr>
            </w:pPr>
            <w:r w:rsidRPr="00492B9E">
              <w:rPr>
                <w:rFonts w:cs="Arial"/>
                <w:b/>
                <w:color w:val="FFFFFF"/>
                <w:sz w:val="16"/>
                <w:szCs w:val="22"/>
              </w:rPr>
              <w:t>UNIDAD DE MEDIDA</w:t>
            </w:r>
          </w:p>
        </w:tc>
        <w:tc>
          <w:tcPr>
            <w:tcW w:w="1094" w:type="pct"/>
            <w:vMerge w:val="restart"/>
            <w:shd w:val="clear" w:color="auto" w:fill="2F5496" w:themeFill="accent1" w:themeFillShade="BF"/>
            <w:vAlign w:val="center"/>
          </w:tcPr>
          <w:p w14:paraId="362D5E58" w14:textId="77777777" w:rsidR="00B40DD4" w:rsidRPr="00492B9E" w:rsidRDefault="00B40DD4" w:rsidP="00B40DD4">
            <w:pPr>
              <w:jc w:val="center"/>
              <w:rPr>
                <w:rFonts w:cs="Arial"/>
                <w:b/>
                <w:color w:val="FFFFFF"/>
                <w:sz w:val="16"/>
                <w:szCs w:val="22"/>
              </w:rPr>
            </w:pPr>
            <w:r w:rsidRPr="00492B9E">
              <w:rPr>
                <w:rFonts w:cs="Arial"/>
                <w:b/>
                <w:color w:val="FFFFFF"/>
                <w:sz w:val="16"/>
                <w:szCs w:val="22"/>
              </w:rPr>
              <w:t>DESCRIPCIÓN</w:t>
            </w:r>
          </w:p>
          <w:p w14:paraId="0589313C" w14:textId="77777777" w:rsidR="00B40DD4" w:rsidRPr="00492B9E" w:rsidRDefault="00B40DD4" w:rsidP="00B40DD4">
            <w:pPr>
              <w:jc w:val="center"/>
              <w:rPr>
                <w:rFonts w:cs="Arial"/>
                <w:b/>
                <w:color w:val="FFFFFF"/>
                <w:sz w:val="16"/>
                <w:szCs w:val="22"/>
              </w:rPr>
            </w:pPr>
          </w:p>
        </w:tc>
      </w:tr>
      <w:tr w:rsidR="00B40DD4" w:rsidRPr="00492B9E" w14:paraId="2128A3B5" w14:textId="77777777" w:rsidTr="00B40DD4">
        <w:trPr>
          <w:cantSplit/>
          <w:trHeight w:val="184"/>
          <w:tblHeader/>
          <w:jc w:val="center"/>
        </w:trPr>
        <w:tc>
          <w:tcPr>
            <w:tcW w:w="1872" w:type="pct"/>
            <w:vMerge/>
            <w:shd w:val="clear" w:color="auto" w:fill="2F5496" w:themeFill="accent1" w:themeFillShade="BF"/>
          </w:tcPr>
          <w:p w14:paraId="5C81C553" w14:textId="77777777" w:rsidR="00B40DD4" w:rsidRPr="00492B9E" w:rsidRDefault="00B40DD4" w:rsidP="00B40DD4">
            <w:pPr>
              <w:jc w:val="center"/>
              <w:rPr>
                <w:rFonts w:cs="Arial"/>
                <w:b/>
                <w:color w:val="FFFFFF"/>
                <w:sz w:val="16"/>
                <w:szCs w:val="22"/>
              </w:rPr>
            </w:pPr>
          </w:p>
        </w:tc>
        <w:tc>
          <w:tcPr>
            <w:tcW w:w="548" w:type="pct"/>
            <w:vMerge/>
            <w:shd w:val="clear" w:color="auto" w:fill="2F5496" w:themeFill="accent1" w:themeFillShade="BF"/>
          </w:tcPr>
          <w:p w14:paraId="797BD67E" w14:textId="77777777" w:rsidR="00B40DD4" w:rsidRPr="00492B9E" w:rsidRDefault="00B40DD4" w:rsidP="00B40DD4">
            <w:pPr>
              <w:jc w:val="center"/>
              <w:rPr>
                <w:rFonts w:cs="Arial"/>
                <w:b/>
                <w:color w:val="FFFFFF"/>
                <w:sz w:val="16"/>
                <w:szCs w:val="22"/>
              </w:rPr>
            </w:pPr>
          </w:p>
        </w:tc>
        <w:tc>
          <w:tcPr>
            <w:tcW w:w="574" w:type="pct"/>
            <w:vMerge/>
            <w:shd w:val="clear" w:color="auto" w:fill="2F5496" w:themeFill="accent1" w:themeFillShade="BF"/>
          </w:tcPr>
          <w:p w14:paraId="1EE09BB5" w14:textId="77777777" w:rsidR="00B40DD4" w:rsidRPr="00492B9E" w:rsidRDefault="00B40DD4" w:rsidP="00B40DD4">
            <w:pPr>
              <w:jc w:val="center"/>
              <w:rPr>
                <w:rFonts w:cs="Arial"/>
                <w:b/>
                <w:color w:val="FFFFFF"/>
                <w:sz w:val="16"/>
                <w:szCs w:val="22"/>
              </w:rPr>
            </w:pPr>
          </w:p>
        </w:tc>
        <w:tc>
          <w:tcPr>
            <w:tcW w:w="912" w:type="pct"/>
            <w:vMerge/>
            <w:shd w:val="clear" w:color="auto" w:fill="2F5496" w:themeFill="accent1" w:themeFillShade="BF"/>
          </w:tcPr>
          <w:p w14:paraId="29C23304" w14:textId="77777777" w:rsidR="00B40DD4" w:rsidRPr="00492B9E" w:rsidRDefault="00B40DD4" w:rsidP="00B40DD4">
            <w:pPr>
              <w:jc w:val="center"/>
              <w:rPr>
                <w:rFonts w:cs="Arial"/>
                <w:b/>
                <w:color w:val="FFFFFF"/>
                <w:sz w:val="16"/>
                <w:szCs w:val="22"/>
              </w:rPr>
            </w:pPr>
          </w:p>
        </w:tc>
        <w:tc>
          <w:tcPr>
            <w:tcW w:w="1094" w:type="pct"/>
            <w:vMerge/>
            <w:shd w:val="clear" w:color="auto" w:fill="2F5496" w:themeFill="accent1" w:themeFillShade="BF"/>
          </w:tcPr>
          <w:p w14:paraId="1A2BE624" w14:textId="77777777" w:rsidR="00B40DD4" w:rsidRPr="00492B9E" w:rsidRDefault="00B40DD4" w:rsidP="00B40DD4">
            <w:pPr>
              <w:jc w:val="center"/>
              <w:rPr>
                <w:rFonts w:cs="Arial"/>
                <w:b/>
                <w:color w:val="FFFFFF"/>
                <w:sz w:val="16"/>
                <w:szCs w:val="22"/>
              </w:rPr>
            </w:pPr>
          </w:p>
        </w:tc>
      </w:tr>
      <w:tr w:rsidR="00B40DD4" w:rsidRPr="00492B9E" w14:paraId="5AD0263E" w14:textId="77777777" w:rsidTr="00B40DD4">
        <w:trPr>
          <w:cantSplit/>
          <w:trHeight w:val="979"/>
          <w:jc w:val="center"/>
        </w:trPr>
        <w:tc>
          <w:tcPr>
            <w:tcW w:w="1872" w:type="pct"/>
            <w:shd w:val="clear" w:color="000000" w:fill="B4C6E7"/>
            <w:vAlign w:val="center"/>
          </w:tcPr>
          <w:p w14:paraId="2F1D2C2C" w14:textId="77777777" w:rsidR="00B40DD4" w:rsidRPr="00492B9E" w:rsidRDefault="00B40DD4" w:rsidP="00B40DD4">
            <w:pPr>
              <w:jc w:val="center"/>
              <w:rPr>
                <w:rFonts w:cs="Arial"/>
                <w:color w:val="000000"/>
                <w:sz w:val="16"/>
                <w:szCs w:val="22"/>
                <w:lang w:eastAsia="es-CO"/>
              </w:rPr>
            </w:pPr>
            <w:r w:rsidRPr="00492B9E">
              <w:rPr>
                <w:rFonts w:cs="Arial"/>
                <w:color w:val="000000"/>
                <w:sz w:val="16"/>
                <w:szCs w:val="22"/>
              </w:rPr>
              <w:t xml:space="preserve">Reingeniería y fortalecimiento institucional de la estructura orgánica </w:t>
            </w:r>
            <w:proofErr w:type="gramStart"/>
            <w:r w:rsidRPr="00492B9E">
              <w:rPr>
                <w:rFonts w:cs="Arial"/>
                <w:color w:val="000000"/>
                <w:sz w:val="16"/>
                <w:szCs w:val="22"/>
              </w:rPr>
              <w:t>y  funcional</w:t>
            </w:r>
            <w:proofErr w:type="gramEnd"/>
            <w:r w:rsidRPr="00492B9E">
              <w:rPr>
                <w:rFonts w:cs="Arial"/>
                <w:color w:val="000000"/>
                <w:sz w:val="16"/>
                <w:szCs w:val="22"/>
              </w:rPr>
              <w:t xml:space="preserve"> de la SDA con enfoque de sector</w:t>
            </w:r>
          </w:p>
        </w:tc>
        <w:tc>
          <w:tcPr>
            <w:tcW w:w="548" w:type="pct"/>
            <w:shd w:val="clear" w:color="auto" w:fill="auto"/>
            <w:vAlign w:val="center"/>
          </w:tcPr>
          <w:p w14:paraId="0D347086" w14:textId="5A8FBAA6" w:rsidR="00B40DD4" w:rsidRPr="00492B9E" w:rsidRDefault="00B40DD4" w:rsidP="00B40DD4">
            <w:pPr>
              <w:rPr>
                <w:rFonts w:cs="Arial"/>
                <w:sz w:val="16"/>
                <w:szCs w:val="22"/>
              </w:rPr>
            </w:pPr>
            <w:r>
              <w:rPr>
                <w:rFonts w:cs="Arial"/>
                <w:color w:val="000000"/>
                <w:sz w:val="16"/>
                <w:szCs w:val="16"/>
              </w:rPr>
              <w:t>Implementar</w:t>
            </w:r>
          </w:p>
        </w:tc>
        <w:tc>
          <w:tcPr>
            <w:tcW w:w="574" w:type="pct"/>
            <w:shd w:val="clear" w:color="auto" w:fill="auto"/>
            <w:vAlign w:val="center"/>
          </w:tcPr>
          <w:p w14:paraId="2FCD84AB" w14:textId="0FA4CC92" w:rsidR="00B40DD4" w:rsidRPr="00492B9E" w:rsidRDefault="00B40DD4" w:rsidP="00B40DD4">
            <w:pPr>
              <w:jc w:val="center"/>
              <w:rPr>
                <w:rFonts w:cs="Arial"/>
                <w:color w:val="000000" w:themeColor="text1"/>
                <w:sz w:val="16"/>
                <w:szCs w:val="22"/>
              </w:rPr>
            </w:pPr>
            <w:r>
              <w:rPr>
                <w:rFonts w:cs="Arial"/>
                <w:color w:val="000000"/>
                <w:sz w:val="16"/>
                <w:szCs w:val="16"/>
              </w:rPr>
              <w:t>3</w:t>
            </w:r>
          </w:p>
        </w:tc>
        <w:tc>
          <w:tcPr>
            <w:tcW w:w="912" w:type="pct"/>
            <w:shd w:val="clear" w:color="auto" w:fill="auto"/>
            <w:vAlign w:val="center"/>
          </w:tcPr>
          <w:p w14:paraId="7A67729A" w14:textId="42ED03FE" w:rsidR="00B40DD4" w:rsidRPr="00492B9E" w:rsidRDefault="00B40DD4" w:rsidP="00B40DD4">
            <w:pPr>
              <w:jc w:val="center"/>
              <w:rPr>
                <w:rFonts w:cs="Arial"/>
                <w:color w:val="000000" w:themeColor="text1"/>
                <w:sz w:val="16"/>
                <w:szCs w:val="22"/>
              </w:rPr>
            </w:pPr>
            <w:r>
              <w:rPr>
                <w:rFonts w:cs="Arial"/>
                <w:color w:val="000000"/>
                <w:sz w:val="16"/>
                <w:szCs w:val="16"/>
              </w:rPr>
              <w:t xml:space="preserve">Herramientas </w:t>
            </w:r>
          </w:p>
        </w:tc>
        <w:tc>
          <w:tcPr>
            <w:tcW w:w="1094" w:type="pct"/>
            <w:shd w:val="clear" w:color="auto" w:fill="auto"/>
            <w:vAlign w:val="center"/>
          </w:tcPr>
          <w:p w14:paraId="6DA48005" w14:textId="4E0AF92F" w:rsidR="00B40DD4" w:rsidRPr="00492B9E" w:rsidRDefault="00B40DD4" w:rsidP="00B40DD4">
            <w:pPr>
              <w:tabs>
                <w:tab w:val="left" w:pos="1311"/>
              </w:tabs>
              <w:rPr>
                <w:rFonts w:cs="Arial"/>
                <w:color w:val="000000" w:themeColor="text1"/>
                <w:sz w:val="16"/>
                <w:szCs w:val="22"/>
              </w:rPr>
            </w:pPr>
            <w:r>
              <w:rPr>
                <w:rFonts w:cs="Arial"/>
                <w:color w:val="000000"/>
                <w:sz w:val="16"/>
                <w:szCs w:val="16"/>
              </w:rPr>
              <w:t xml:space="preserve">Para la reingeniería y fortalecimiento institucional de la estructura orgánica </w:t>
            </w:r>
            <w:proofErr w:type="gramStart"/>
            <w:r>
              <w:rPr>
                <w:rFonts w:cs="Arial"/>
                <w:color w:val="000000"/>
                <w:sz w:val="16"/>
                <w:szCs w:val="16"/>
              </w:rPr>
              <w:t>y  funcional</w:t>
            </w:r>
            <w:proofErr w:type="gramEnd"/>
            <w:r>
              <w:rPr>
                <w:rFonts w:cs="Arial"/>
                <w:color w:val="000000"/>
                <w:sz w:val="16"/>
                <w:szCs w:val="16"/>
              </w:rPr>
              <w:t xml:space="preserve"> de la </w:t>
            </w:r>
            <w:proofErr w:type="spellStart"/>
            <w:r>
              <w:rPr>
                <w:rFonts w:cs="Arial"/>
                <w:color w:val="000000"/>
                <w:sz w:val="16"/>
                <w:szCs w:val="16"/>
              </w:rPr>
              <w:t>sda</w:t>
            </w:r>
            <w:proofErr w:type="spellEnd"/>
            <w:r>
              <w:rPr>
                <w:rFonts w:cs="Arial"/>
                <w:color w:val="000000"/>
                <w:sz w:val="16"/>
                <w:szCs w:val="16"/>
              </w:rPr>
              <w:t xml:space="preserve"> con enfoque de sector</w:t>
            </w:r>
          </w:p>
        </w:tc>
      </w:tr>
    </w:tbl>
    <w:p w14:paraId="7E57FE0C" w14:textId="77777777" w:rsidR="00B40DD4" w:rsidRPr="00492B9E" w:rsidRDefault="00B40DD4" w:rsidP="00B40DD4">
      <w:pPr>
        <w:contextualSpacing/>
        <w:jc w:val="left"/>
        <w:rPr>
          <w:rFonts w:cs="Arial"/>
          <w:b/>
          <w:sz w:val="22"/>
          <w:szCs w:val="22"/>
          <w:lang w:eastAsia="es-CO"/>
        </w:rPr>
      </w:pPr>
    </w:p>
    <w:p w14:paraId="52952512" w14:textId="77777777" w:rsidR="00DA1CC1" w:rsidRPr="00381B84" w:rsidRDefault="00DA1CC1" w:rsidP="00DA1CC1">
      <w:pPr>
        <w:contextualSpacing/>
        <w:rPr>
          <w:rFonts w:cs="Arial"/>
          <w:sz w:val="22"/>
          <w:szCs w:val="22"/>
          <w:lang w:eastAsia="es-CO"/>
        </w:rPr>
      </w:pPr>
      <w:r w:rsidRPr="00381B84">
        <w:rPr>
          <w:rFonts w:cs="Arial"/>
          <w:sz w:val="22"/>
          <w:szCs w:val="22"/>
          <w:lang w:eastAsia="es-CO"/>
        </w:rPr>
        <w:t>Evaluar</w:t>
      </w:r>
      <w:r w:rsidRPr="00381B84">
        <w:rPr>
          <w:rFonts w:cs="Arial"/>
          <w:b/>
          <w:sz w:val="22"/>
          <w:szCs w:val="22"/>
          <w:lang w:eastAsia="es-CO"/>
        </w:rPr>
        <w:t xml:space="preserve"> </w:t>
      </w:r>
      <w:r w:rsidRPr="00381B84">
        <w:rPr>
          <w:rFonts w:cs="Arial"/>
          <w:sz w:val="22"/>
          <w:szCs w:val="22"/>
          <w:lang w:eastAsia="es-CO"/>
        </w:rPr>
        <w:t>la estructura organizacional de la Secretaria Distrital de Ambiente donde se pueda determinar la conveniencia de una reingeniería facilitando las actividades misionales y administrativas de la Entidad.</w:t>
      </w:r>
    </w:p>
    <w:p w14:paraId="3EBBF30A" w14:textId="77777777" w:rsidR="00DA1CC1" w:rsidRPr="00381B84" w:rsidRDefault="00DA1CC1" w:rsidP="00DA1CC1">
      <w:pPr>
        <w:contextualSpacing/>
        <w:rPr>
          <w:rFonts w:cs="Arial"/>
          <w:sz w:val="22"/>
          <w:szCs w:val="22"/>
          <w:lang w:eastAsia="es-CO"/>
        </w:rPr>
      </w:pPr>
    </w:p>
    <w:p w14:paraId="4B6795C2" w14:textId="77777777" w:rsidR="00DA1CC1" w:rsidRPr="00381B84" w:rsidRDefault="00DA1CC1" w:rsidP="00DA1CC1">
      <w:pPr>
        <w:contextualSpacing/>
        <w:rPr>
          <w:rFonts w:cs="Arial"/>
          <w:sz w:val="22"/>
          <w:szCs w:val="22"/>
          <w:lang w:eastAsia="es-CO"/>
        </w:rPr>
      </w:pPr>
      <w:r w:rsidRPr="00381B84">
        <w:rPr>
          <w:rFonts w:cs="Arial"/>
          <w:sz w:val="22"/>
          <w:szCs w:val="22"/>
          <w:lang w:eastAsia="es-CO"/>
        </w:rPr>
        <w:t>La definición de la estructura organizativa permite identificar los roles desempeñados por cada funcionario de la Secretaria, no obstante en diferentes dependencias se nota ausencia y conflicto de cargos para el buen funcionamiento y toma de decisiones en cada una de las actividades diarias que desarrolla la Entidad, por lo que es importante establecer una actualización en el manual de funciones y una reingeniería de la planta de personal conforme a las necesidades reales de cada dependencia y de la Entidad en general.</w:t>
      </w:r>
    </w:p>
    <w:p w14:paraId="5FE9061F" w14:textId="77777777" w:rsidR="00DA1CC1" w:rsidRPr="00381B84" w:rsidRDefault="00DA1CC1" w:rsidP="00DA1CC1">
      <w:pPr>
        <w:contextualSpacing/>
        <w:jc w:val="left"/>
        <w:rPr>
          <w:rFonts w:cs="Arial"/>
          <w:b/>
          <w:sz w:val="22"/>
          <w:szCs w:val="22"/>
          <w:lang w:eastAsia="es-CO"/>
        </w:rPr>
      </w:pPr>
    </w:p>
    <w:p w14:paraId="099CBA84" w14:textId="77777777" w:rsidR="00DA1CC1" w:rsidRPr="00381B84" w:rsidRDefault="00DA1CC1" w:rsidP="00DA1CC1">
      <w:pPr>
        <w:contextualSpacing/>
        <w:jc w:val="left"/>
        <w:rPr>
          <w:rFonts w:cs="Arial"/>
          <w:b/>
          <w:sz w:val="22"/>
          <w:szCs w:val="22"/>
          <w:lang w:eastAsia="es-CO"/>
        </w:rPr>
      </w:pPr>
    </w:p>
    <w:p w14:paraId="7A4693AF" w14:textId="77777777" w:rsidR="00B40DD4" w:rsidRDefault="00B40DD4" w:rsidP="00B40DD4">
      <w:pPr>
        <w:pStyle w:val="Prrafodelista"/>
        <w:numPr>
          <w:ilvl w:val="0"/>
          <w:numId w:val="21"/>
        </w:numPr>
        <w:contextualSpacing/>
        <w:jc w:val="left"/>
        <w:rPr>
          <w:rFonts w:cs="Arial"/>
          <w:b/>
          <w:sz w:val="22"/>
          <w:szCs w:val="22"/>
          <w:lang w:eastAsia="es-CO"/>
        </w:rPr>
      </w:pPr>
      <w:r w:rsidRPr="00381B84">
        <w:rPr>
          <w:rFonts w:cs="Arial"/>
          <w:b/>
          <w:sz w:val="22"/>
          <w:szCs w:val="22"/>
          <w:lang w:eastAsia="es-CO"/>
        </w:rPr>
        <w:t xml:space="preserve">Reingeniería y fortalecimiento institucional de la estructura orgánica </w:t>
      </w:r>
      <w:proofErr w:type="gramStart"/>
      <w:r w:rsidRPr="00381B84">
        <w:rPr>
          <w:rFonts w:cs="Arial"/>
          <w:b/>
          <w:sz w:val="22"/>
          <w:szCs w:val="22"/>
          <w:lang w:eastAsia="es-CO"/>
        </w:rPr>
        <w:t>y  funcional</w:t>
      </w:r>
      <w:proofErr w:type="gramEnd"/>
      <w:r w:rsidRPr="00381B84">
        <w:rPr>
          <w:rFonts w:cs="Arial"/>
          <w:b/>
          <w:sz w:val="22"/>
          <w:szCs w:val="22"/>
          <w:lang w:eastAsia="es-CO"/>
        </w:rPr>
        <w:t xml:space="preserve"> de la SDA con enfoque de sector</w:t>
      </w:r>
    </w:p>
    <w:p w14:paraId="009C9FA8" w14:textId="77777777" w:rsidR="00B40DD4" w:rsidRDefault="00B40DD4" w:rsidP="00B40DD4">
      <w:pPr>
        <w:contextualSpacing/>
        <w:jc w:val="left"/>
        <w:rPr>
          <w:rFonts w:cs="Arial"/>
          <w:b/>
          <w:sz w:val="22"/>
          <w:szCs w:val="22"/>
          <w:lang w:eastAsia="es-CO"/>
        </w:rPr>
      </w:pPr>
    </w:p>
    <w:tbl>
      <w:tblPr>
        <w:tblW w:w="5138" w:type="pct"/>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1" w:type="dxa"/>
          <w:right w:w="71" w:type="dxa"/>
        </w:tblCellMar>
        <w:tblLook w:val="0000" w:firstRow="0" w:lastRow="0" w:firstColumn="0" w:lastColumn="0" w:noHBand="0" w:noVBand="0"/>
      </w:tblPr>
      <w:tblGrid>
        <w:gridCol w:w="3396"/>
        <w:gridCol w:w="1134"/>
        <w:gridCol w:w="902"/>
        <w:gridCol w:w="1655"/>
        <w:gridCol w:w="1985"/>
      </w:tblGrid>
      <w:tr w:rsidR="00B40DD4" w:rsidRPr="00492B9E" w14:paraId="7592DC6E" w14:textId="77777777" w:rsidTr="00B40DD4">
        <w:trPr>
          <w:cantSplit/>
          <w:trHeight w:val="360"/>
          <w:tblHeader/>
          <w:jc w:val="center"/>
        </w:trPr>
        <w:tc>
          <w:tcPr>
            <w:tcW w:w="1872" w:type="pct"/>
            <w:vMerge w:val="restart"/>
            <w:shd w:val="clear" w:color="auto" w:fill="2F5496" w:themeFill="accent1" w:themeFillShade="BF"/>
            <w:vAlign w:val="center"/>
          </w:tcPr>
          <w:p w14:paraId="13A5A5E8" w14:textId="77777777" w:rsidR="00B40DD4" w:rsidRPr="00492B9E" w:rsidRDefault="00B40DD4" w:rsidP="00B40DD4">
            <w:pPr>
              <w:jc w:val="center"/>
              <w:rPr>
                <w:rFonts w:cs="Arial"/>
                <w:b/>
                <w:color w:val="FFFFFF"/>
                <w:sz w:val="16"/>
                <w:szCs w:val="22"/>
              </w:rPr>
            </w:pPr>
            <w:r w:rsidRPr="00492B9E">
              <w:rPr>
                <w:rFonts w:cs="Arial"/>
                <w:b/>
                <w:color w:val="FFFFFF"/>
                <w:sz w:val="16"/>
                <w:szCs w:val="22"/>
              </w:rPr>
              <w:t>META</w:t>
            </w:r>
          </w:p>
          <w:p w14:paraId="54DA7FC3" w14:textId="77777777" w:rsidR="00B40DD4" w:rsidRPr="00492B9E" w:rsidRDefault="00B40DD4" w:rsidP="00B40DD4">
            <w:pPr>
              <w:jc w:val="center"/>
              <w:rPr>
                <w:rFonts w:cs="Arial"/>
                <w:b/>
                <w:color w:val="FFFFFF"/>
                <w:sz w:val="16"/>
                <w:szCs w:val="22"/>
              </w:rPr>
            </w:pPr>
            <w:r w:rsidRPr="00492B9E">
              <w:rPr>
                <w:rFonts w:cs="Arial"/>
                <w:b/>
                <w:color w:val="FFFFFF"/>
                <w:sz w:val="16"/>
                <w:szCs w:val="22"/>
              </w:rPr>
              <w:t>PROYECTO DE INVERSIÓN</w:t>
            </w:r>
          </w:p>
        </w:tc>
        <w:tc>
          <w:tcPr>
            <w:tcW w:w="625" w:type="pct"/>
            <w:vMerge w:val="restart"/>
            <w:shd w:val="clear" w:color="auto" w:fill="2F5496" w:themeFill="accent1" w:themeFillShade="BF"/>
            <w:vAlign w:val="center"/>
          </w:tcPr>
          <w:p w14:paraId="5D642FF2" w14:textId="77777777" w:rsidR="00B40DD4" w:rsidRPr="00492B9E" w:rsidRDefault="00B40DD4" w:rsidP="00B40DD4">
            <w:pPr>
              <w:jc w:val="center"/>
              <w:rPr>
                <w:rFonts w:cs="Arial"/>
                <w:b/>
                <w:color w:val="FFFFFF"/>
                <w:sz w:val="16"/>
                <w:szCs w:val="22"/>
              </w:rPr>
            </w:pPr>
            <w:r w:rsidRPr="00492B9E">
              <w:rPr>
                <w:rFonts w:cs="Arial"/>
                <w:b/>
                <w:color w:val="FFFFFF"/>
                <w:sz w:val="16"/>
                <w:szCs w:val="22"/>
              </w:rPr>
              <w:t>PROCESO</w:t>
            </w:r>
          </w:p>
        </w:tc>
        <w:tc>
          <w:tcPr>
            <w:tcW w:w="497" w:type="pct"/>
            <w:vMerge w:val="restart"/>
            <w:shd w:val="clear" w:color="auto" w:fill="2F5496" w:themeFill="accent1" w:themeFillShade="BF"/>
            <w:vAlign w:val="center"/>
          </w:tcPr>
          <w:p w14:paraId="67903FD0" w14:textId="77777777" w:rsidR="00B40DD4" w:rsidRPr="00492B9E" w:rsidRDefault="00B40DD4" w:rsidP="00B40DD4">
            <w:pPr>
              <w:jc w:val="center"/>
              <w:rPr>
                <w:rFonts w:cs="Arial"/>
                <w:b/>
                <w:color w:val="FFFFFF"/>
                <w:sz w:val="16"/>
                <w:szCs w:val="22"/>
              </w:rPr>
            </w:pPr>
            <w:r w:rsidRPr="00492B9E">
              <w:rPr>
                <w:rFonts w:cs="Arial"/>
                <w:b/>
                <w:color w:val="FFFFFF"/>
                <w:sz w:val="16"/>
                <w:szCs w:val="22"/>
              </w:rPr>
              <w:t>MAGNITUD</w:t>
            </w:r>
          </w:p>
        </w:tc>
        <w:tc>
          <w:tcPr>
            <w:tcW w:w="912" w:type="pct"/>
            <w:vMerge w:val="restart"/>
            <w:shd w:val="clear" w:color="auto" w:fill="2F5496" w:themeFill="accent1" w:themeFillShade="BF"/>
            <w:vAlign w:val="center"/>
          </w:tcPr>
          <w:p w14:paraId="23ECF3CB" w14:textId="77777777" w:rsidR="00B40DD4" w:rsidRPr="00492B9E" w:rsidRDefault="00B40DD4" w:rsidP="00B40DD4">
            <w:pPr>
              <w:jc w:val="center"/>
              <w:rPr>
                <w:rFonts w:cs="Arial"/>
                <w:b/>
                <w:color w:val="FFFFFF"/>
                <w:sz w:val="16"/>
                <w:szCs w:val="22"/>
              </w:rPr>
            </w:pPr>
            <w:r w:rsidRPr="00492B9E">
              <w:rPr>
                <w:rFonts w:cs="Arial"/>
                <w:b/>
                <w:color w:val="FFFFFF"/>
                <w:sz w:val="16"/>
                <w:szCs w:val="22"/>
              </w:rPr>
              <w:t>UNIDAD DE MEDIDA</w:t>
            </w:r>
          </w:p>
        </w:tc>
        <w:tc>
          <w:tcPr>
            <w:tcW w:w="1094" w:type="pct"/>
            <w:vMerge w:val="restart"/>
            <w:shd w:val="clear" w:color="auto" w:fill="2F5496" w:themeFill="accent1" w:themeFillShade="BF"/>
            <w:vAlign w:val="center"/>
          </w:tcPr>
          <w:p w14:paraId="5451756E" w14:textId="77777777" w:rsidR="00B40DD4" w:rsidRPr="00492B9E" w:rsidRDefault="00B40DD4" w:rsidP="00B40DD4">
            <w:pPr>
              <w:jc w:val="center"/>
              <w:rPr>
                <w:rFonts w:cs="Arial"/>
                <w:b/>
                <w:color w:val="FFFFFF"/>
                <w:sz w:val="16"/>
                <w:szCs w:val="22"/>
              </w:rPr>
            </w:pPr>
            <w:r w:rsidRPr="00492B9E">
              <w:rPr>
                <w:rFonts w:cs="Arial"/>
                <w:b/>
                <w:color w:val="FFFFFF"/>
                <w:sz w:val="16"/>
                <w:szCs w:val="22"/>
              </w:rPr>
              <w:t>DESCRIPCIÓN</w:t>
            </w:r>
          </w:p>
          <w:p w14:paraId="5412F020" w14:textId="77777777" w:rsidR="00B40DD4" w:rsidRPr="00492B9E" w:rsidRDefault="00B40DD4" w:rsidP="00B40DD4">
            <w:pPr>
              <w:jc w:val="center"/>
              <w:rPr>
                <w:rFonts w:cs="Arial"/>
                <w:b/>
                <w:color w:val="FFFFFF"/>
                <w:sz w:val="16"/>
                <w:szCs w:val="22"/>
              </w:rPr>
            </w:pPr>
          </w:p>
        </w:tc>
      </w:tr>
      <w:tr w:rsidR="00B40DD4" w:rsidRPr="00492B9E" w14:paraId="6C983699" w14:textId="77777777" w:rsidTr="00B40DD4">
        <w:trPr>
          <w:cantSplit/>
          <w:trHeight w:val="184"/>
          <w:tblHeader/>
          <w:jc w:val="center"/>
        </w:trPr>
        <w:tc>
          <w:tcPr>
            <w:tcW w:w="1872" w:type="pct"/>
            <w:vMerge/>
            <w:shd w:val="clear" w:color="auto" w:fill="2F5496" w:themeFill="accent1" w:themeFillShade="BF"/>
          </w:tcPr>
          <w:p w14:paraId="1E1F5BE1" w14:textId="77777777" w:rsidR="00B40DD4" w:rsidRPr="00492B9E" w:rsidRDefault="00B40DD4" w:rsidP="00B40DD4">
            <w:pPr>
              <w:jc w:val="center"/>
              <w:rPr>
                <w:rFonts w:cs="Arial"/>
                <w:b/>
                <w:color w:val="FFFFFF"/>
                <w:sz w:val="16"/>
                <w:szCs w:val="22"/>
              </w:rPr>
            </w:pPr>
          </w:p>
        </w:tc>
        <w:tc>
          <w:tcPr>
            <w:tcW w:w="625" w:type="pct"/>
            <w:vMerge/>
            <w:shd w:val="clear" w:color="auto" w:fill="2F5496" w:themeFill="accent1" w:themeFillShade="BF"/>
          </w:tcPr>
          <w:p w14:paraId="34147A37" w14:textId="77777777" w:rsidR="00B40DD4" w:rsidRPr="00492B9E" w:rsidRDefault="00B40DD4" w:rsidP="00B40DD4">
            <w:pPr>
              <w:jc w:val="center"/>
              <w:rPr>
                <w:rFonts w:cs="Arial"/>
                <w:b/>
                <w:color w:val="FFFFFF"/>
                <w:sz w:val="16"/>
                <w:szCs w:val="22"/>
              </w:rPr>
            </w:pPr>
          </w:p>
        </w:tc>
        <w:tc>
          <w:tcPr>
            <w:tcW w:w="497" w:type="pct"/>
            <w:vMerge/>
            <w:shd w:val="clear" w:color="auto" w:fill="2F5496" w:themeFill="accent1" w:themeFillShade="BF"/>
          </w:tcPr>
          <w:p w14:paraId="10A161A8" w14:textId="77777777" w:rsidR="00B40DD4" w:rsidRPr="00492B9E" w:rsidRDefault="00B40DD4" w:rsidP="00B40DD4">
            <w:pPr>
              <w:jc w:val="center"/>
              <w:rPr>
                <w:rFonts w:cs="Arial"/>
                <w:b/>
                <w:color w:val="FFFFFF"/>
                <w:sz w:val="16"/>
                <w:szCs w:val="22"/>
              </w:rPr>
            </w:pPr>
          </w:p>
        </w:tc>
        <w:tc>
          <w:tcPr>
            <w:tcW w:w="912" w:type="pct"/>
            <w:vMerge/>
            <w:shd w:val="clear" w:color="auto" w:fill="2F5496" w:themeFill="accent1" w:themeFillShade="BF"/>
          </w:tcPr>
          <w:p w14:paraId="1A2C1D0F" w14:textId="77777777" w:rsidR="00B40DD4" w:rsidRPr="00492B9E" w:rsidRDefault="00B40DD4" w:rsidP="00B40DD4">
            <w:pPr>
              <w:jc w:val="center"/>
              <w:rPr>
                <w:rFonts w:cs="Arial"/>
                <w:b/>
                <w:color w:val="FFFFFF"/>
                <w:sz w:val="16"/>
                <w:szCs w:val="22"/>
              </w:rPr>
            </w:pPr>
          </w:p>
        </w:tc>
        <w:tc>
          <w:tcPr>
            <w:tcW w:w="1094" w:type="pct"/>
            <w:vMerge/>
            <w:shd w:val="clear" w:color="auto" w:fill="2F5496" w:themeFill="accent1" w:themeFillShade="BF"/>
          </w:tcPr>
          <w:p w14:paraId="296396AD" w14:textId="77777777" w:rsidR="00B40DD4" w:rsidRPr="00492B9E" w:rsidRDefault="00B40DD4" w:rsidP="00B40DD4">
            <w:pPr>
              <w:jc w:val="center"/>
              <w:rPr>
                <w:rFonts w:cs="Arial"/>
                <w:b/>
                <w:color w:val="FFFFFF"/>
                <w:sz w:val="16"/>
                <w:szCs w:val="22"/>
              </w:rPr>
            </w:pPr>
          </w:p>
        </w:tc>
      </w:tr>
      <w:tr w:rsidR="00B40DD4" w:rsidRPr="00492B9E" w14:paraId="17F54F23" w14:textId="77777777" w:rsidTr="00B40DD4">
        <w:trPr>
          <w:cantSplit/>
          <w:trHeight w:val="979"/>
          <w:jc w:val="center"/>
        </w:trPr>
        <w:tc>
          <w:tcPr>
            <w:tcW w:w="1872" w:type="pct"/>
            <w:shd w:val="clear" w:color="000000" w:fill="B4C6E7"/>
            <w:vAlign w:val="center"/>
          </w:tcPr>
          <w:p w14:paraId="26737DED" w14:textId="77777777" w:rsidR="00B40DD4" w:rsidRPr="00492B9E" w:rsidRDefault="00B40DD4" w:rsidP="00B40DD4">
            <w:pPr>
              <w:jc w:val="center"/>
              <w:rPr>
                <w:rFonts w:cs="Arial"/>
                <w:color w:val="000000"/>
                <w:sz w:val="16"/>
                <w:szCs w:val="22"/>
                <w:lang w:eastAsia="es-CO"/>
              </w:rPr>
            </w:pPr>
            <w:r w:rsidRPr="00492B9E">
              <w:rPr>
                <w:rFonts w:cs="Arial"/>
                <w:color w:val="000000"/>
                <w:sz w:val="16"/>
                <w:szCs w:val="22"/>
              </w:rPr>
              <w:t xml:space="preserve">Reingeniería y fortalecimiento institucional de la estructura orgánica </w:t>
            </w:r>
            <w:proofErr w:type="gramStart"/>
            <w:r w:rsidRPr="00492B9E">
              <w:rPr>
                <w:rFonts w:cs="Arial"/>
                <w:color w:val="000000"/>
                <w:sz w:val="16"/>
                <w:szCs w:val="22"/>
              </w:rPr>
              <w:t>y  funcional</w:t>
            </w:r>
            <w:proofErr w:type="gramEnd"/>
            <w:r w:rsidRPr="00492B9E">
              <w:rPr>
                <w:rFonts w:cs="Arial"/>
                <w:color w:val="000000"/>
                <w:sz w:val="16"/>
                <w:szCs w:val="22"/>
              </w:rPr>
              <w:t xml:space="preserve"> de la SDA con enfoque de sector</w:t>
            </w:r>
          </w:p>
        </w:tc>
        <w:tc>
          <w:tcPr>
            <w:tcW w:w="625" w:type="pct"/>
            <w:shd w:val="clear" w:color="auto" w:fill="auto"/>
            <w:vAlign w:val="center"/>
          </w:tcPr>
          <w:p w14:paraId="37B2A7C4" w14:textId="2DD933AB" w:rsidR="00B40DD4" w:rsidRPr="00492B9E" w:rsidRDefault="00B40DD4" w:rsidP="00B40DD4">
            <w:pPr>
              <w:rPr>
                <w:rFonts w:cs="Arial"/>
                <w:sz w:val="16"/>
                <w:szCs w:val="22"/>
              </w:rPr>
            </w:pPr>
            <w:r>
              <w:rPr>
                <w:rFonts w:cs="Arial"/>
                <w:color w:val="000000"/>
                <w:sz w:val="16"/>
                <w:szCs w:val="16"/>
              </w:rPr>
              <w:t>Implementar</w:t>
            </w:r>
          </w:p>
        </w:tc>
        <w:tc>
          <w:tcPr>
            <w:tcW w:w="497" w:type="pct"/>
            <w:shd w:val="clear" w:color="auto" w:fill="auto"/>
            <w:vAlign w:val="center"/>
          </w:tcPr>
          <w:p w14:paraId="5BDAECA8" w14:textId="10C8634A" w:rsidR="00B40DD4" w:rsidRPr="00492B9E" w:rsidRDefault="00B40DD4" w:rsidP="00B40DD4">
            <w:pPr>
              <w:jc w:val="center"/>
              <w:rPr>
                <w:rFonts w:cs="Arial"/>
                <w:color w:val="000000" w:themeColor="text1"/>
                <w:sz w:val="16"/>
                <w:szCs w:val="22"/>
              </w:rPr>
            </w:pPr>
            <w:r>
              <w:rPr>
                <w:rFonts w:cs="Arial"/>
                <w:color w:val="000000"/>
                <w:sz w:val="16"/>
                <w:szCs w:val="16"/>
              </w:rPr>
              <w:t>1</w:t>
            </w:r>
          </w:p>
        </w:tc>
        <w:tc>
          <w:tcPr>
            <w:tcW w:w="912" w:type="pct"/>
            <w:shd w:val="clear" w:color="auto" w:fill="auto"/>
            <w:vAlign w:val="center"/>
          </w:tcPr>
          <w:p w14:paraId="78B5DCCB" w14:textId="5CFCFBEF" w:rsidR="00B40DD4" w:rsidRPr="00492B9E" w:rsidRDefault="00B40DD4" w:rsidP="00B40DD4">
            <w:pPr>
              <w:jc w:val="center"/>
              <w:rPr>
                <w:rFonts w:cs="Arial"/>
                <w:color w:val="000000" w:themeColor="text1"/>
                <w:sz w:val="16"/>
                <w:szCs w:val="22"/>
              </w:rPr>
            </w:pPr>
            <w:r>
              <w:rPr>
                <w:rFonts w:cs="Arial"/>
                <w:color w:val="000000"/>
                <w:sz w:val="16"/>
                <w:szCs w:val="16"/>
              </w:rPr>
              <w:t>política</w:t>
            </w:r>
          </w:p>
        </w:tc>
        <w:tc>
          <w:tcPr>
            <w:tcW w:w="1094" w:type="pct"/>
            <w:shd w:val="clear" w:color="FFFFFF" w:fill="FFFFFF"/>
            <w:vAlign w:val="center"/>
          </w:tcPr>
          <w:p w14:paraId="73E449EF" w14:textId="78D5DDC4" w:rsidR="00B40DD4" w:rsidRPr="00492B9E" w:rsidRDefault="00B40DD4" w:rsidP="00B40DD4">
            <w:pPr>
              <w:tabs>
                <w:tab w:val="left" w:pos="1311"/>
              </w:tabs>
              <w:rPr>
                <w:rFonts w:cs="Arial"/>
                <w:color w:val="000000" w:themeColor="text1"/>
                <w:sz w:val="16"/>
                <w:szCs w:val="22"/>
              </w:rPr>
            </w:pPr>
            <w:r>
              <w:rPr>
                <w:rFonts w:cs="Arial"/>
                <w:color w:val="000000"/>
                <w:sz w:val="16"/>
                <w:szCs w:val="16"/>
              </w:rPr>
              <w:t xml:space="preserve"> De gestión y desarrollo del talento humano de la </w:t>
            </w:r>
            <w:r w:rsidR="00C173E4">
              <w:rPr>
                <w:rFonts w:cs="Arial"/>
                <w:color w:val="000000"/>
                <w:sz w:val="16"/>
                <w:szCs w:val="16"/>
              </w:rPr>
              <w:t>SDA</w:t>
            </w:r>
          </w:p>
        </w:tc>
      </w:tr>
    </w:tbl>
    <w:p w14:paraId="38E9A830" w14:textId="77777777" w:rsidR="00B40DD4" w:rsidRPr="00492B9E" w:rsidRDefault="00B40DD4" w:rsidP="00B40DD4">
      <w:pPr>
        <w:contextualSpacing/>
        <w:jc w:val="left"/>
        <w:rPr>
          <w:rFonts w:cs="Arial"/>
          <w:b/>
          <w:sz w:val="22"/>
          <w:szCs w:val="22"/>
          <w:lang w:eastAsia="es-CO"/>
        </w:rPr>
      </w:pPr>
    </w:p>
    <w:p w14:paraId="5146B2B7" w14:textId="77777777" w:rsidR="00DA1CC1" w:rsidRDefault="00DA1CC1" w:rsidP="00DA1CC1">
      <w:pPr>
        <w:contextualSpacing/>
        <w:jc w:val="left"/>
        <w:rPr>
          <w:rFonts w:cs="Arial"/>
          <w:b/>
          <w:sz w:val="22"/>
          <w:szCs w:val="22"/>
          <w:lang w:eastAsia="es-CO"/>
        </w:rPr>
      </w:pPr>
    </w:p>
    <w:p w14:paraId="72768D14" w14:textId="77777777" w:rsidR="00DA1CC1" w:rsidRPr="00381B84" w:rsidRDefault="00DA1CC1" w:rsidP="00DA1CC1">
      <w:pPr>
        <w:contextualSpacing/>
        <w:jc w:val="left"/>
        <w:rPr>
          <w:rFonts w:cs="Arial"/>
          <w:sz w:val="22"/>
          <w:szCs w:val="22"/>
          <w:lang w:eastAsia="es-CO"/>
        </w:rPr>
      </w:pPr>
      <w:r w:rsidRPr="00381B84">
        <w:rPr>
          <w:rFonts w:cs="Arial"/>
          <w:sz w:val="22"/>
          <w:szCs w:val="22"/>
          <w:lang w:eastAsia="es-CO"/>
        </w:rPr>
        <w:t xml:space="preserve">La SDA carece de un programa de Talento Humano que cumpla con los requerimientos actuales de la </w:t>
      </w:r>
      <w:proofErr w:type="gramStart"/>
      <w:r w:rsidRPr="00381B84">
        <w:rPr>
          <w:rFonts w:cs="Arial"/>
          <w:sz w:val="22"/>
          <w:szCs w:val="22"/>
          <w:lang w:eastAsia="es-CO"/>
        </w:rPr>
        <w:t>Secretaria</w:t>
      </w:r>
      <w:proofErr w:type="gramEnd"/>
      <w:r w:rsidRPr="00381B84">
        <w:rPr>
          <w:rFonts w:cs="Arial"/>
          <w:sz w:val="22"/>
          <w:szCs w:val="22"/>
          <w:lang w:eastAsia="es-CO"/>
        </w:rPr>
        <w:t>, es por ello que estableciendo las necesidades iniciales con una dinámica de gestores de talento humano se podrán definir actividades en la eficiencia y eficacia de cargos, medición de cargas laborales, desarrollo institucional, optimización de puestos de trabajo y distribución adecuada del personal.</w:t>
      </w:r>
    </w:p>
    <w:p w14:paraId="490F1A92" w14:textId="77777777" w:rsidR="00DA1CC1" w:rsidRDefault="00DA1CC1" w:rsidP="00DA1CC1">
      <w:pPr>
        <w:contextualSpacing/>
        <w:jc w:val="left"/>
        <w:rPr>
          <w:rFonts w:cs="Arial"/>
          <w:b/>
          <w:sz w:val="22"/>
          <w:szCs w:val="22"/>
          <w:lang w:eastAsia="es-CO"/>
        </w:rPr>
      </w:pPr>
    </w:p>
    <w:p w14:paraId="51FE3B2A" w14:textId="77777777" w:rsidR="00B40DD4" w:rsidRDefault="00B40DD4" w:rsidP="00B40DD4">
      <w:pPr>
        <w:pStyle w:val="Prrafodelista"/>
        <w:numPr>
          <w:ilvl w:val="0"/>
          <w:numId w:val="21"/>
        </w:numPr>
        <w:contextualSpacing/>
        <w:jc w:val="left"/>
        <w:rPr>
          <w:rFonts w:cs="Arial"/>
          <w:b/>
          <w:sz w:val="22"/>
          <w:szCs w:val="22"/>
          <w:lang w:eastAsia="es-CO"/>
        </w:rPr>
      </w:pPr>
      <w:r w:rsidRPr="00381B84">
        <w:rPr>
          <w:rFonts w:cs="Arial"/>
          <w:b/>
          <w:sz w:val="22"/>
          <w:szCs w:val="22"/>
          <w:lang w:eastAsia="es-CO"/>
        </w:rPr>
        <w:t xml:space="preserve">Fortalecer el componente institucional de capacitación de los servidores públicos de la secretaria distrital de ambiente </w:t>
      </w:r>
    </w:p>
    <w:p w14:paraId="2130A3E9" w14:textId="77777777" w:rsidR="00B40DD4" w:rsidRDefault="00B40DD4" w:rsidP="00B40DD4">
      <w:pPr>
        <w:contextualSpacing/>
        <w:jc w:val="left"/>
        <w:rPr>
          <w:rFonts w:cs="Arial"/>
          <w:b/>
          <w:sz w:val="22"/>
          <w:szCs w:val="22"/>
          <w:lang w:eastAsia="es-CO"/>
        </w:rPr>
      </w:pPr>
    </w:p>
    <w:tbl>
      <w:tblPr>
        <w:tblW w:w="4897" w:type="pct"/>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1" w:type="dxa"/>
          <w:right w:w="71" w:type="dxa"/>
        </w:tblCellMar>
        <w:tblLook w:val="0000" w:firstRow="0" w:lastRow="0" w:firstColumn="0" w:lastColumn="0" w:noHBand="0" w:noVBand="0"/>
      </w:tblPr>
      <w:tblGrid>
        <w:gridCol w:w="3397"/>
        <w:gridCol w:w="993"/>
        <w:gridCol w:w="1133"/>
        <w:gridCol w:w="1140"/>
        <w:gridCol w:w="1983"/>
      </w:tblGrid>
      <w:tr w:rsidR="00B40DD4" w:rsidRPr="00492B9E" w14:paraId="62CF677D" w14:textId="77777777" w:rsidTr="00B40DD4">
        <w:trPr>
          <w:cantSplit/>
          <w:trHeight w:val="360"/>
          <w:tblHeader/>
          <w:jc w:val="center"/>
        </w:trPr>
        <w:tc>
          <w:tcPr>
            <w:tcW w:w="1964" w:type="pct"/>
            <w:vMerge w:val="restart"/>
            <w:shd w:val="clear" w:color="auto" w:fill="2F5496" w:themeFill="accent1" w:themeFillShade="BF"/>
            <w:vAlign w:val="center"/>
          </w:tcPr>
          <w:p w14:paraId="620CD977" w14:textId="77777777" w:rsidR="00B40DD4" w:rsidRPr="00492B9E" w:rsidRDefault="00B40DD4" w:rsidP="00B40DD4">
            <w:pPr>
              <w:jc w:val="center"/>
              <w:rPr>
                <w:rFonts w:cs="Arial"/>
                <w:b/>
                <w:color w:val="FFFFFF"/>
                <w:sz w:val="16"/>
                <w:szCs w:val="22"/>
              </w:rPr>
            </w:pPr>
            <w:r w:rsidRPr="00492B9E">
              <w:rPr>
                <w:rFonts w:cs="Arial"/>
                <w:b/>
                <w:color w:val="FFFFFF"/>
                <w:sz w:val="16"/>
                <w:szCs w:val="22"/>
              </w:rPr>
              <w:t>META</w:t>
            </w:r>
          </w:p>
          <w:p w14:paraId="21FF906F" w14:textId="77777777" w:rsidR="00B40DD4" w:rsidRPr="00492B9E" w:rsidRDefault="00B40DD4" w:rsidP="00B40DD4">
            <w:pPr>
              <w:jc w:val="center"/>
              <w:rPr>
                <w:rFonts w:cs="Arial"/>
                <w:b/>
                <w:color w:val="FFFFFF"/>
                <w:sz w:val="16"/>
                <w:szCs w:val="22"/>
              </w:rPr>
            </w:pPr>
            <w:r w:rsidRPr="00492B9E">
              <w:rPr>
                <w:rFonts w:cs="Arial"/>
                <w:b/>
                <w:color w:val="FFFFFF"/>
                <w:sz w:val="16"/>
                <w:szCs w:val="22"/>
              </w:rPr>
              <w:t>PROYECTO DE INVERSIÓN</w:t>
            </w:r>
          </w:p>
        </w:tc>
        <w:tc>
          <w:tcPr>
            <w:tcW w:w="574" w:type="pct"/>
            <w:vMerge w:val="restart"/>
            <w:shd w:val="clear" w:color="auto" w:fill="2F5496" w:themeFill="accent1" w:themeFillShade="BF"/>
            <w:vAlign w:val="center"/>
          </w:tcPr>
          <w:p w14:paraId="6454C2DF" w14:textId="77777777" w:rsidR="00B40DD4" w:rsidRPr="00492B9E" w:rsidRDefault="00B40DD4" w:rsidP="00B40DD4">
            <w:pPr>
              <w:jc w:val="center"/>
              <w:rPr>
                <w:rFonts w:cs="Arial"/>
                <w:b/>
                <w:color w:val="FFFFFF"/>
                <w:sz w:val="16"/>
                <w:szCs w:val="22"/>
              </w:rPr>
            </w:pPr>
            <w:r w:rsidRPr="00492B9E">
              <w:rPr>
                <w:rFonts w:cs="Arial"/>
                <w:b/>
                <w:color w:val="FFFFFF"/>
                <w:sz w:val="16"/>
                <w:szCs w:val="22"/>
              </w:rPr>
              <w:t>PROCESO</w:t>
            </w:r>
          </w:p>
        </w:tc>
        <w:tc>
          <w:tcPr>
            <w:tcW w:w="655" w:type="pct"/>
            <w:vMerge w:val="restart"/>
            <w:shd w:val="clear" w:color="auto" w:fill="2F5496" w:themeFill="accent1" w:themeFillShade="BF"/>
            <w:vAlign w:val="center"/>
          </w:tcPr>
          <w:p w14:paraId="22C4C8F8" w14:textId="77777777" w:rsidR="00B40DD4" w:rsidRPr="00492B9E" w:rsidRDefault="00B40DD4" w:rsidP="00B40DD4">
            <w:pPr>
              <w:jc w:val="center"/>
              <w:rPr>
                <w:rFonts w:cs="Arial"/>
                <w:b/>
                <w:color w:val="FFFFFF"/>
                <w:sz w:val="16"/>
                <w:szCs w:val="22"/>
              </w:rPr>
            </w:pPr>
            <w:r w:rsidRPr="00492B9E">
              <w:rPr>
                <w:rFonts w:cs="Arial"/>
                <w:b/>
                <w:color w:val="FFFFFF"/>
                <w:sz w:val="16"/>
                <w:szCs w:val="22"/>
              </w:rPr>
              <w:t>MAGNITUD</w:t>
            </w:r>
          </w:p>
        </w:tc>
        <w:tc>
          <w:tcPr>
            <w:tcW w:w="659" w:type="pct"/>
            <w:vMerge w:val="restart"/>
            <w:shd w:val="clear" w:color="auto" w:fill="2F5496" w:themeFill="accent1" w:themeFillShade="BF"/>
            <w:vAlign w:val="center"/>
          </w:tcPr>
          <w:p w14:paraId="725E9168" w14:textId="77777777" w:rsidR="00B40DD4" w:rsidRPr="00492B9E" w:rsidRDefault="00B40DD4" w:rsidP="00B40DD4">
            <w:pPr>
              <w:jc w:val="center"/>
              <w:rPr>
                <w:rFonts w:cs="Arial"/>
                <w:b/>
                <w:color w:val="FFFFFF"/>
                <w:sz w:val="16"/>
                <w:szCs w:val="22"/>
              </w:rPr>
            </w:pPr>
            <w:r w:rsidRPr="00492B9E">
              <w:rPr>
                <w:rFonts w:cs="Arial"/>
                <w:b/>
                <w:color w:val="FFFFFF"/>
                <w:sz w:val="16"/>
                <w:szCs w:val="22"/>
              </w:rPr>
              <w:t>UNIDAD DE MEDIDA</w:t>
            </w:r>
          </w:p>
        </w:tc>
        <w:tc>
          <w:tcPr>
            <w:tcW w:w="1147" w:type="pct"/>
            <w:vMerge w:val="restart"/>
            <w:shd w:val="clear" w:color="auto" w:fill="2F5496" w:themeFill="accent1" w:themeFillShade="BF"/>
            <w:vAlign w:val="center"/>
          </w:tcPr>
          <w:p w14:paraId="30FD2F47" w14:textId="77777777" w:rsidR="00B40DD4" w:rsidRPr="00492B9E" w:rsidRDefault="00B40DD4" w:rsidP="00B40DD4">
            <w:pPr>
              <w:jc w:val="center"/>
              <w:rPr>
                <w:rFonts w:cs="Arial"/>
                <w:b/>
                <w:color w:val="FFFFFF"/>
                <w:sz w:val="16"/>
                <w:szCs w:val="22"/>
              </w:rPr>
            </w:pPr>
            <w:r w:rsidRPr="00492B9E">
              <w:rPr>
                <w:rFonts w:cs="Arial"/>
                <w:b/>
                <w:color w:val="FFFFFF"/>
                <w:sz w:val="16"/>
                <w:szCs w:val="22"/>
              </w:rPr>
              <w:t>DESCRIPCIÓN</w:t>
            </w:r>
          </w:p>
          <w:p w14:paraId="7C0B913A" w14:textId="77777777" w:rsidR="00B40DD4" w:rsidRPr="00492B9E" w:rsidRDefault="00B40DD4" w:rsidP="00B40DD4">
            <w:pPr>
              <w:jc w:val="center"/>
              <w:rPr>
                <w:rFonts w:cs="Arial"/>
                <w:b/>
                <w:color w:val="FFFFFF"/>
                <w:sz w:val="16"/>
                <w:szCs w:val="22"/>
              </w:rPr>
            </w:pPr>
          </w:p>
        </w:tc>
      </w:tr>
      <w:tr w:rsidR="00B40DD4" w:rsidRPr="00492B9E" w14:paraId="44CEF5F8" w14:textId="77777777" w:rsidTr="00B40DD4">
        <w:trPr>
          <w:cantSplit/>
          <w:trHeight w:val="184"/>
          <w:tblHeader/>
          <w:jc w:val="center"/>
        </w:trPr>
        <w:tc>
          <w:tcPr>
            <w:tcW w:w="1964" w:type="pct"/>
            <w:vMerge/>
            <w:shd w:val="clear" w:color="auto" w:fill="2F5496" w:themeFill="accent1" w:themeFillShade="BF"/>
          </w:tcPr>
          <w:p w14:paraId="49C20558" w14:textId="77777777" w:rsidR="00B40DD4" w:rsidRPr="00492B9E" w:rsidRDefault="00B40DD4" w:rsidP="00B40DD4">
            <w:pPr>
              <w:jc w:val="center"/>
              <w:rPr>
                <w:rFonts w:cs="Arial"/>
                <w:b/>
                <w:color w:val="FFFFFF"/>
                <w:sz w:val="16"/>
                <w:szCs w:val="22"/>
              </w:rPr>
            </w:pPr>
          </w:p>
        </w:tc>
        <w:tc>
          <w:tcPr>
            <w:tcW w:w="574" w:type="pct"/>
            <w:vMerge/>
            <w:shd w:val="clear" w:color="auto" w:fill="2F5496" w:themeFill="accent1" w:themeFillShade="BF"/>
          </w:tcPr>
          <w:p w14:paraId="3353E021" w14:textId="77777777" w:rsidR="00B40DD4" w:rsidRPr="00492B9E" w:rsidRDefault="00B40DD4" w:rsidP="00B40DD4">
            <w:pPr>
              <w:jc w:val="center"/>
              <w:rPr>
                <w:rFonts w:cs="Arial"/>
                <w:b/>
                <w:color w:val="FFFFFF"/>
                <w:sz w:val="16"/>
                <w:szCs w:val="22"/>
              </w:rPr>
            </w:pPr>
          </w:p>
        </w:tc>
        <w:tc>
          <w:tcPr>
            <w:tcW w:w="655" w:type="pct"/>
            <w:vMerge/>
            <w:shd w:val="clear" w:color="auto" w:fill="2F5496" w:themeFill="accent1" w:themeFillShade="BF"/>
          </w:tcPr>
          <w:p w14:paraId="33CA1FB1" w14:textId="77777777" w:rsidR="00B40DD4" w:rsidRPr="00492B9E" w:rsidRDefault="00B40DD4" w:rsidP="00B40DD4">
            <w:pPr>
              <w:jc w:val="center"/>
              <w:rPr>
                <w:rFonts w:cs="Arial"/>
                <w:b/>
                <w:color w:val="FFFFFF"/>
                <w:sz w:val="16"/>
                <w:szCs w:val="22"/>
              </w:rPr>
            </w:pPr>
          </w:p>
        </w:tc>
        <w:tc>
          <w:tcPr>
            <w:tcW w:w="659" w:type="pct"/>
            <w:vMerge/>
            <w:shd w:val="clear" w:color="auto" w:fill="2F5496" w:themeFill="accent1" w:themeFillShade="BF"/>
          </w:tcPr>
          <w:p w14:paraId="6C2E8AA3" w14:textId="77777777" w:rsidR="00B40DD4" w:rsidRPr="00492B9E" w:rsidRDefault="00B40DD4" w:rsidP="00B40DD4">
            <w:pPr>
              <w:jc w:val="center"/>
              <w:rPr>
                <w:rFonts w:cs="Arial"/>
                <w:b/>
                <w:color w:val="FFFFFF"/>
                <w:sz w:val="16"/>
                <w:szCs w:val="22"/>
              </w:rPr>
            </w:pPr>
          </w:p>
        </w:tc>
        <w:tc>
          <w:tcPr>
            <w:tcW w:w="1147" w:type="pct"/>
            <w:vMerge/>
            <w:shd w:val="clear" w:color="auto" w:fill="2F5496" w:themeFill="accent1" w:themeFillShade="BF"/>
          </w:tcPr>
          <w:p w14:paraId="5089780A" w14:textId="77777777" w:rsidR="00B40DD4" w:rsidRPr="00492B9E" w:rsidRDefault="00B40DD4" w:rsidP="00B40DD4">
            <w:pPr>
              <w:jc w:val="center"/>
              <w:rPr>
                <w:rFonts w:cs="Arial"/>
                <w:b/>
                <w:color w:val="FFFFFF"/>
                <w:sz w:val="16"/>
                <w:szCs w:val="22"/>
              </w:rPr>
            </w:pPr>
          </w:p>
        </w:tc>
      </w:tr>
      <w:tr w:rsidR="00B40DD4" w:rsidRPr="00492B9E" w14:paraId="40F4F654" w14:textId="77777777" w:rsidTr="00B40DD4">
        <w:trPr>
          <w:cantSplit/>
          <w:trHeight w:val="857"/>
          <w:jc w:val="center"/>
        </w:trPr>
        <w:tc>
          <w:tcPr>
            <w:tcW w:w="1964" w:type="pct"/>
            <w:shd w:val="clear" w:color="000000" w:fill="B4C6E7"/>
            <w:vAlign w:val="center"/>
          </w:tcPr>
          <w:p w14:paraId="52BEF8DE" w14:textId="77777777" w:rsidR="00B40DD4" w:rsidRPr="00492B9E" w:rsidRDefault="00B40DD4" w:rsidP="00B40DD4">
            <w:pPr>
              <w:jc w:val="center"/>
              <w:rPr>
                <w:rFonts w:cs="Arial"/>
                <w:color w:val="000000"/>
                <w:sz w:val="16"/>
                <w:szCs w:val="22"/>
              </w:rPr>
            </w:pPr>
            <w:r w:rsidRPr="00492B9E">
              <w:rPr>
                <w:rFonts w:cs="Arial"/>
                <w:color w:val="000000"/>
                <w:sz w:val="16"/>
                <w:szCs w:val="22"/>
              </w:rPr>
              <w:t xml:space="preserve">Fortalecer el componente institucional de capacitación de los servidores públicos de la secretaria distrital de ambiente </w:t>
            </w:r>
          </w:p>
        </w:tc>
        <w:tc>
          <w:tcPr>
            <w:tcW w:w="574" w:type="pct"/>
            <w:vAlign w:val="center"/>
          </w:tcPr>
          <w:p w14:paraId="035E4B52" w14:textId="77777777" w:rsidR="00B40DD4" w:rsidRPr="00492B9E" w:rsidRDefault="00B40DD4" w:rsidP="00B40DD4">
            <w:pPr>
              <w:rPr>
                <w:rFonts w:cs="Arial"/>
                <w:sz w:val="16"/>
                <w:szCs w:val="22"/>
              </w:rPr>
            </w:pPr>
            <w:r w:rsidRPr="00492B9E">
              <w:rPr>
                <w:rFonts w:cs="Arial"/>
                <w:sz w:val="16"/>
                <w:szCs w:val="22"/>
              </w:rPr>
              <w:t>Fortalecer</w:t>
            </w:r>
          </w:p>
        </w:tc>
        <w:tc>
          <w:tcPr>
            <w:tcW w:w="655" w:type="pct"/>
            <w:vAlign w:val="center"/>
          </w:tcPr>
          <w:p w14:paraId="537C4721" w14:textId="77777777" w:rsidR="00B40DD4" w:rsidRPr="00492B9E" w:rsidRDefault="00B40DD4" w:rsidP="00B40DD4">
            <w:pPr>
              <w:jc w:val="center"/>
              <w:rPr>
                <w:rFonts w:cs="Arial"/>
                <w:color w:val="000000" w:themeColor="text1"/>
                <w:sz w:val="16"/>
                <w:szCs w:val="22"/>
              </w:rPr>
            </w:pPr>
            <w:r w:rsidRPr="00492B9E">
              <w:rPr>
                <w:rFonts w:cs="Arial"/>
                <w:color w:val="000000" w:themeColor="text1"/>
                <w:sz w:val="16"/>
                <w:szCs w:val="22"/>
              </w:rPr>
              <w:t>1</w:t>
            </w:r>
          </w:p>
        </w:tc>
        <w:tc>
          <w:tcPr>
            <w:tcW w:w="659" w:type="pct"/>
            <w:vAlign w:val="center"/>
          </w:tcPr>
          <w:p w14:paraId="61C19B9F" w14:textId="77777777" w:rsidR="00B40DD4" w:rsidRPr="00492B9E" w:rsidRDefault="00B40DD4" w:rsidP="00B40DD4">
            <w:pPr>
              <w:jc w:val="center"/>
              <w:rPr>
                <w:rFonts w:cs="Arial"/>
                <w:color w:val="000000" w:themeColor="text1"/>
                <w:sz w:val="16"/>
                <w:szCs w:val="22"/>
              </w:rPr>
            </w:pPr>
            <w:r w:rsidRPr="00492B9E">
              <w:rPr>
                <w:rFonts w:cs="Arial"/>
                <w:color w:val="000000" w:themeColor="text1"/>
                <w:sz w:val="16"/>
                <w:szCs w:val="22"/>
              </w:rPr>
              <w:t xml:space="preserve">Programa </w:t>
            </w:r>
          </w:p>
        </w:tc>
        <w:tc>
          <w:tcPr>
            <w:tcW w:w="1147" w:type="pct"/>
            <w:shd w:val="clear" w:color="auto" w:fill="auto"/>
            <w:vAlign w:val="center"/>
          </w:tcPr>
          <w:p w14:paraId="5B7C0C69" w14:textId="7085053F" w:rsidR="00B40DD4" w:rsidRPr="00492B9E" w:rsidRDefault="00C173E4" w:rsidP="00B40DD4">
            <w:pPr>
              <w:tabs>
                <w:tab w:val="left" w:pos="1311"/>
              </w:tabs>
              <w:rPr>
                <w:rFonts w:cs="Arial"/>
                <w:color w:val="000000" w:themeColor="text1"/>
                <w:sz w:val="16"/>
                <w:szCs w:val="22"/>
              </w:rPr>
            </w:pPr>
            <w:r w:rsidRPr="00C173E4">
              <w:rPr>
                <w:rFonts w:cs="Arial"/>
                <w:color w:val="000000" w:themeColor="text1"/>
                <w:sz w:val="16"/>
                <w:szCs w:val="22"/>
              </w:rPr>
              <w:t>Del componente institucional de capacitación de los servidores públicos de la secretaria distrital de ambiente</w:t>
            </w:r>
          </w:p>
        </w:tc>
      </w:tr>
    </w:tbl>
    <w:p w14:paraId="109ADAB9" w14:textId="77777777" w:rsidR="00B40DD4" w:rsidRPr="00492B9E" w:rsidRDefault="00B40DD4" w:rsidP="00B40DD4">
      <w:pPr>
        <w:contextualSpacing/>
        <w:jc w:val="left"/>
        <w:rPr>
          <w:rFonts w:cs="Arial"/>
          <w:b/>
          <w:sz w:val="22"/>
          <w:szCs w:val="22"/>
          <w:lang w:eastAsia="es-CO"/>
        </w:rPr>
      </w:pPr>
    </w:p>
    <w:p w14:paraId="554C5A64" w14:textId="77777777" w:rsidR="00DA1CC1" w:rsidRPr="00381B84" w:rsidRDefault="00DA1CC1" w:rsidP="00DA1CC1">
      <w:pPr>
        <w:contextualSpacing/>
        <w:rPr>
          <w:rFonts w:cs="Arial"/>
          <w:sz w:val="22"/>
          <w:szCs w:val="22"/>
          <w:lang w:eastAsia="es-CO"/>
        </w:rPr>
      </w:pPr>
      <w:r w:rsidRPr="00381B84">
        <w:rPr>
          <w:rFonts w:cs="Arial"/>
          <w:sz w:val="22"/>
          <w:szCs w:val="22"/>
          <w:lang w:eastAsia="es-CO"/>
        </w:rPr>
        <w:t>La capacitación profesional de los funcionarios y contratistas es vital cuando los objetivos y la estrategia de la Entidad están enfocados en una gerencia eficiente por una Bogotá región incluyente, moderna y sostenible.</w:t>
      </w:r>
    </w:p>
    <w:p w14:paraId="6D348D8F" w14:textId="77777777" w:rsidR="00DA1CC1" w:rsidRPr="00381B84" w:rsidRDefault="00DA1CC1" w:rsidP="00DA1CC1">
      <w:pPr>
        <w:contextualSpacing/>
        <w:rPr>
          <w:rFonts w:cs="Arial"/>
          <w:sz w:val="22"/>
          <w:szCs w:val="22"/>
          <w:lang w:eastAsia="es-CO"/>
        </w:rPr>
      </w:pPr>
    </w:p>
    <w:p w14:paraId="1427A1FC" w14:textId="77777777" w:rsidR="00DA1CC1" w:rsidRPr="00381B84" w:rsidRDefault="00DA1CC1" w:rsidP="00DA1CC1">
      <w:pPr>
        <w:contextualSpacing/>
        <w:rPr>
          <w:rFonts w:cs="Arial"/>
          <w:sz w:val="22"/>
          <w:szCs w:val="22"/>
          <w:lang w:eastAsia="es-CO"/>
        </w:rPr>
      </w:pPr>
      <w:r w:rsidRPr="00381B84">
        <w:rPr>
          <w:rFonts w:cs="Arial"/>
          <w:sz w:val="22"/>
          <w:szCs w:val="22"/>
          <w:lang w:eastAsia="es-CO"/>
        </w:rPr>
        <w:t>Diseñar programas de capacitación ayuda a transmitir la información relacionada con las diferentes actividades de la Entidad, además de que transmite conocimientos, desarrolla habilidades y actitudes del personal para así mejorar su desempeño en la cada una de sus dependencias.</w:t>
      </w:r>
    </w:p>
    <w:p w14:paraId="4F7DFDEA" w14:textId="77777777" w:rsidR="00DA1CC1" w:rsidRPr="00381B84" w:rsidRDefault="00DA1CC1" w:rsidP="00DA1CC1">
      <w:pPr>
        <w:contextualSpacing/>
        <w:rPr>
          <w:rFonts w:cs="Arial"/>
          <w:sz w:val="22"/>
          <w:szCs w:val="22"/>
          <w:lang w:eastAsia="es-CO"/>
        </w:rPr>
      </w:pPr>
    </w:p>
    <w:p w14:paraId="2F82CAC8" w14:textId="77777777" w:rsidR="00DA1CC1" w:rsidRPr="00381B84" w:rsidRDefault="00DA1CC1" w:rsidP="00DA1CC1">
      <w:pPr>
        <w:contextualSpacing/>
        <w:rPr>
          <w:rFonts w:cs="Arial"/>
          <w:sz w:val="22"/>
          <w:szCs w:val="22"/>
          <w:lang w:eastAsia="es-CO"/>
        </w:rPr>
      </w:pPr>
      <w:r w:rsidRPr="00381B84">
        <w:rPr>
          <w:rFonts w:cs="Arial"/>
          <w:sz w:val="22"/>
          <w:szCs w:val="22"/>
          <w:lang w:eastAsia="es-CO"/>
        </w:rPr>
        <w:lastRenderedPageBreak/>
        <w:t>Por lo anterior es indispensable implementar un programa de capacitación para los funcionarios y contratistas en el desarrollo de sus competencias para el mejoramiento de las técnicas y métodos utilizados en las actividades misionales, que directamente impactan en los objetivos propuestos en el plan de desarrollo.</w:t>
      </w:r>
    </w:p>
    <w:p w14:paraId="47AA2D27" w14:textId="77777777" w:rsidR="00DA1CC1" w:rsidRDefault="00DA1CC1" w:rsidP="00DA1CC1">
      <w:pPr>
        <w:contextualSpacing/>
        <w:jc w:val="left"/>
        <w:rPr>
          <w:rFonts w:cs="Arial"/>
          <w:b/>
          <w:sz w:val="22"/>
          <w:szCs w:val="22"/>
          <w:lang w:eastAsia="es-CO"/>
        </w:rPr>
      </w:pPr>
    </w:p>
    <w:p w14:paraId="5FFE65CF" w14:textId="77777777" w:rsidR="00B40DD4" w:rsidRDefault="00B40DD4" w:rsidP="00B40DD4">
      <w:pPr>
        <w:pStyle w:val="Prrafodelista"/>
        <w:numPr>
          <w:ilvl w:val="0"/>
          <w:numId w:val="21"/>
        </w:numPr>
        <w:contextualSpacing/>
        <w:jc w:val="left"/>
        <w:rPr>
          <w:rFonts w:cs="Arial"/>
          <w:b/>
          <w:sz w:val="22"/>
          <w:szCs w:val="22"/>
          <w:lang w:eastAsia="es-CO"/>
        </w:rPr>
      </w:pPr>
      <w:r w:rsidRPr="00381B84">
        <w:rPr>
          <w:rFonts w:cs="Arial"/>
          <w:b/>
          <w:sz w:val="22"/>
          <w:szCs w:val="22"/>
          <w:lang w:eastAsia="es-CO"/>
        </w:rPr>
        <w:t>Optimización del soporte automotor de la entidad</w:t>
      </w:r>
    </w:p>
    <w:p w14:paraId="3D948E77" w14:textId="77777777" w:rsidR="00B40DD4" w:rsidRDefault="00B40DD4" w:rsidP="00B40DD4">
      <w:pPr>
        <w:contextualSpacing/>
        <w:jc w:val="left"/>
        <w:rPr>
          <w:rFonts w:cs="Arial"/>
          <w:b/>
          <w:sz w:val="22"/>
          <w:szCs w:val="22"/>
          <w:lang w:eastAsia="es-CO"/>
        </w:rPr>
      </w:pPr>
    </w:p>
    <w:tbl>
      <w:tblPr>
        <w:tblW w:w="5058" w:type="pct"/>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1" w:type="dxa"/>
          <w:right w:w="71" w:type="dxa"/>
        </w:tblCellMar>
        <w:tblLook w:val="0000" w:firstRow="0" w:lastRow="0" w:firstColumn="0" w:lastColumn="0" w:noHBand="0" w:noVBand="0"/>
      </w:tblPr>
      <w:tblGrid>
        <w:gridCol w:w="3256"/>
        <w:gridCol w:w="991"/>
        <w:gridCol w:w="1045"/>
        <w:gridCol w:w="1654"/>
        <w:gridCol w:w="1984"/>
      </w:tblGrid>
      <w:tr w:rsidR="00B40DD4" w:rsidRPr="00492B9E" w14:paraId="5280A833" w14:textId="77777777" w:rsidTr="00B40DD4">
        <w:trPr>
          <w:cantSplit/>
          <w:trHeight w:val="360"/>
          <w:tblHeader/>
          <w:jc w:val="center"/>
        </w:trPr>
        <w:tc>
          <w:tcPr>
            <w:tcW w:w="1823" w:type="pct"/>
            <w:vMerge w:val="restart"/>
            <w:shd w:val="clear" w:color="auto" w:fill="2F5496" w:themeFill="accent1" w:themeFillShade="BF"/>
            <w:vAlign w:val="center"/>
          </w:tcPr>
          <w:p w14:paraId="072A4406" w14:textId="77777777" w:rsidR="00B40DD4" w:rsidRPr="00492B9E" w:rsidRDefault="00B40DD4" w:rsidP="00B40DD4">
            <w:pPr>
              <w:jc w:val="center"/>
              <w:rPr>
                <w:rFonts w:cs="Arial"/>
                <w:b/>
                <w:color w:val="FFFFFF"/>
                <w:sz w:val="16"/>
                <w:szCs w:val="22"/>
              </w:rPr>
            </w:pPr>
            <w:r w:rsidRPr="00492B9E">
              <w:rPr>
                <w:rFonts w:cs="Arial"/>
                <w:b/>
                <w:color w:val="FFFFFF"/>
                <w:sz w:val="16"/>
                <w:szCs w:val="22"/>
              </w:rPr>
              <w:t>META</w:t>
            </w:r>
          </w:p>
          <w:p w14:paraId="7B805705" w14:textId="77777777" w:rsidR="00B40DD4" w:rsidRPr="00492B9E" w:rsidRDefault="00B40DD4" w:rsidP="00B40DD4">
            <w:pPr>
              <w:jc w:val="center"/>
              <w:rPr>
                <w:rFonts w:cs="Arial"/>
                <w:b/>
                <w:color w:val="FFFFFF"/>
                <w:sz w:val="16"/>
                <w:szCs w:val="22"/>
              </w:rPr>
            </w:pPr>
            <w:r w:rsidRPr="00492B9E">
              <w:rPr>
                <w:rFonts w:cs="Arial"/>
                <w:b/>
                <w:color w:val="FFFFFF"/>
                <w:sz w:val="16"/>
                <w:szCs w:val="22"/>
              </w:rPr>
              <w:t>PROYECTO DE INVERSIÓN</w:t>
            </w:r>
          </w:p>
        </w:tc>
        <w:tc>
          <w:tcPr>
            <w:tcW w:w="555" w:type="pct"/>
            <w:vMerge w:val="restart"/>
            <w:shd w:val="clear" w:color="auto" w:fill="2F5496" w:themeFill="accent1" w:themeFillShade="BF"/>
            <w:vAlign w:val="center"/>
          </w:tcPr>
          <w:p w14:paraId="0597478B" w14:textId="77777777" w:rsidR="00B40DD4" w:rsidRPr="00492B9E" w:rsidRDefault="00B40DD4" w:rsidP="00B40DD4">
            <w:pPr>
              <w:jc w:val="center"/>
              <w:rPr>
                <w:rFonts w:cs="Arial"/>
                <w:b/>
                <w:color w:val="FFFFFF"/>
                <w:sz w:val="16"/>
                <w:szCs w:val="22"/>
              </w:rPr>
            </w:pPr>
            <w:r w:rsidRPr="00492B9E">
              <w:rPr>
                <w:rFonts w:cs="Arial"/>
                <w:b/>
                <w:color w:val="FFFFFF"/>
                <w:sz w:val="16"/>
                <w:szCs w:val="22"/>
              </w:rPr>
              <w:t>PROCESO</w:t>
            </w:r>
          </w:p>
        </w:tc>
        <w:tc>
          <w:tcPr>
            <w:tcW w:w="585" w:type="pct"/>
            <w:vMerge w:val="restart"/>
            <w:shd w:val="clear" w:color="auto" w:fill="2F5496" w:themeFill="accent1" w:themeFillShade="BF"/>
            <w:vAlign w:val="center"/>
          </w:tcPr>
          <w:p w14:paraId="17A04231" w14:textId="77777777" w:rsidR="00B40DD4" w:rsidRPr="00492B9E" w:rsidRDefault="00B40DD4" w:rsidP="00B40DD4">
            <w:pPr>
              <w:jc w:val="center"/>
              <w:rPr>
                <w:rFonts w:cs="Arial"/>
                <w:b/>
                <w:color w:val="FFFFFF"/>
                <w:sz w:val="16"/>
                <w:szCs w:val="22"/>
              </w:rPr>
            </w:pPr>
            <w:r w:rsidRPr="00492B9E">
              <w:rPr>
                <w:rFonts w:cs="Arial"/>
                <w:b/>
                <w:color w:val="FFFFFF"/>
                <w:sz w:val="16"/>
                <w:szCs w:val="22"/>
              </w:rPr>
              <w:t>MAGNITUD</w:t>
            </w:r>
          </w:p>
        </w:tc>
        <w:tc>
          <w:tcPr>
            <w:tcW w:w="926" w:type="pct"/>
            <w:vMerge w:val="restart"/>
            <w:shd w:val="clear" w:color="auto" w:fill="2F5496" w:themeFill="accent1" w:themeFillShade="BF"/>
            <w:vAlign w:val="center"/>
          </w:tcPr>
          <w:p w14:paraId="7A180918" w14:textId="77777777" w:rsidR="00B40DD4" w:rsidRPr="00492B9E" w:rsidRDefault="00B40DD4" w:rsidP="00B40DD4">
            <w:pPr>
              <w:jc w:val="center"/>
              <w:rPr>
                <w:rFonts w:cs="Arial"/>
                <w:b/>
                <w:color w:val="FFFFFF"/>
                <w:sz w:val="16"/>
                <w:szCs w:val="22"/>
              </w:rPr>
            </w:pPr>
            <w:r w:rsidRPr="00492B9E">
              <w:rPr>
                <w:rFonts w:cs="Arial"/>
                <w:b/>
                <w:color w:val="FFFFFF"/>
                <w:sz w:val="16"/>
                <w:szCs w:val="22"/>
              </w:rPr>
              <w:t>UNIDAD DE MEDIDA</w:t>
            </w:r>
          </w:p>
        </w:tc>
        <w:tc>
          <w:tcPr>
            <w:tcW w:w="1111" w:type="pct"/>
            <w:vMerge w:val="restart"/>
            <w:shd w:val="clear" w:color="auto" w:fill="2F5496" w:themeFill="accent1" w:themeFillShade="BF"/>
            <w:vAlign w:val="center"/>
          </w:tcPr>
          <w:p w14:paraId="0721DFDF" w14:textId="77777777" w:rsidR="00B40DD4" w:rsidRPr="00492B9E" w:rsidRDefault="00B40DD4" w:rsidP="00B40DD4">
            <w:pPr>
              <w:jc w:val="center"/>
              <w:rPr>
                <w:rFonts w:cs="Arial"/>
                <w:b/>
                <w:color w:val="FFFFFF"/>
                <w:sz w:val="16"/>
                <w:szCs w:val="22"/>
              </w:rPr>
            </w:pPr>
            <w:r w:rsidRPr="00492B9E">
              <w:rPr>
                <w:rFonts w:cs="Arial"/>
                <w:b/>
                <w:color w:val="FFFFFF"/>
                <w:sz w:val="16"/>
                <w:szCs w:val="22"/>
              </w:rPr>
              <w:t>DESCRIPCIÓN</w:t>
            </w:r>
          </w:p>
          <w:p w14:paraId="3996351F" w14:textId="77777777" w:rsidR="00B40DD4" w:rsidRPr="00492B9E" w:rsidRDefault="00B40DD4" w:rsidP="00B40DD4">
            <w:pPr>
              <w:jc w:val="center"/>
              <w:rPr>
                <w:rFonts w:cs="Arial"/>
                <w:b/>
                <w:color w:val="FFFFFF"/>
                <w:sz w:val="16"/>
                <w:szCs w:val="22"/>
              </w:rPr>
            </w:pPr>
          </w:p>
        </w:tc>
      </w:tr>
      <w:tr w:rsidR="00B40DD4" w:rsidRPr="00492B9E" w14:paraId="7D217982" w14:textId="77777777" w:rsidTr="00B40DD4">
        <w:trPr>
          <w:cantSplit/>
          <w:trHeight w:val="184"/>
          <w:tblHeader/>
          <w:jc w:val="center"/>
        </w:trPr>
        <w:tc>
          <w:tcPr>
            <w:tcW w:w="1823" w:type="pct"/>
            <w:vMerge/>
            <w:shd w:val="clear" w:color="auto" w:fill="2F5496" w:themeFill="accent1" w:themeFillShade="BF"/>
          </w:tcPr>
          <w:p w14:paraId="2CC18060" w14:textId="77777777" w:rsidR="00B40DD4" w:rsidRPr="00492B9E" w:rsidRDefault="00B40DD4" w:rsidP="00B40DD4">
            <w:pPr>
              <w:jc w:val="center"/>
              <w:rPr>
                <w:rFonts w:cs="Arial"/>
                <w:b/>
                <w:color w:val="FFFFFF"/>
                <w:sz w:val="16"/>
                <w:szCs w:val="22"/>
              </w:rPr>
            </w:pPr>
          </w:p>
        </w:tc>
        <w:tc>
          <w:tcPr>
            <w:tcW w:w="555" w:type="pct"/>
            <w:vMerge/>
            <w:shd w:val="clear" w:color="auto" w:fill="2F5496" w:themeFill="accent1" w:themeFillShade="BF"/>
          </w:tcPr>
          <w:p w14:paraId="1666A02B" w14:textId="77777777" w:rsidR="00B40DD4" w:rsidRPr="00492B9E" w:rsidRDefault="00B40DD4" w:rsidP="00B40DD4">
            <w:pPr>
              <w:jc w:val="center"/>
              <w:rPr>
                <w:rFonts w:cs="Arial"/>
                <w:b/>
                <w:color w:val="FFFFFF"/>
                <w:sz w:val="16"/>
                <w:szCs w:val="22"/>
              </w:rPr>
            </w:pPr>
          </w:p>
        </w:tc>
        <w:tc>
          <w:tcPr>
            <w:tcW w:w="585" w:type="pct"/>
            <w:vMerge/>
            <w:shd w:val="clear" w:color="auto" w:fill="2F5496" w:themeFill="accent1" w:themeFillShade="BF"/>
          </w:tcPr>
          <w:p w14:paraId="7A1B5B6C" w14:textId="77777777" w:rsidR="00B40DD4" w:rsidRPr="00492B9E" w:rsidRDefault="00B40DD4" w:rsidP="00B40DD4">
            <w:pPr>
              <w:jc w:val="center"/>
              <w:rPr>
                <w:rFonts w:cs="Arial"/>
                <w:b/>
                <w:color w:val="FFFFFF"/>
                <w:sz w:val="16"/>
                <w:szCs w:val="22"/>
              </w:rPr>
            </w:pPr>
          </w:p>
        </w:tc>
        <w:tc>
          <w:tcPr>
            <w:tcW w:w="926" w:type="pct"/>
            <w:vMerge/>
            <w:shd w:val="clear" w:color="auto" w:fill="2F5496" w:themeFill="accent1" w:themeFillShade="BF"/>
          </w:tcPr>
          <w:p w14:paraId="068F3B38" w14:textId="77777777" w:rsidR="00B40DD4" w:rsidRPr="00492B9E" w:rsidRDefault="00B40DD4" w:rsidP="00B40DD4">
            <w:pPr>
              <w:jc w:val="center"/>
              <w:rPr>
                <w:rFonts w:cs="Arial"/>
                <w:b/>
                <w:color w:val="FFFFFF"/>
                <w:sz w:val="16"/>
                <w:szCs w:val="22"/>
              </w:rPr>
            </w:pPr>
          </w:p>
        </w:tc>
        <w:tc>
          <w:tcPr>
            <w:tcW w:w="1111" w:type="pct"/>
            <w:vMerge/>
            <w:shd w:val="clear" w:color="auto" w:fill="2F5496" w:themeFill="accent1" w:themeFillShade="BF"/>
          </w:tcPr>
          <w:p w14:paraId="3FDF85EC" w14:textId="77777777" w:rsidR="00B40DD4" w:rsidRPr="00492B9E" w:rsidRDefault="00B40DD4" w:rsidP="00B40DD4">
            <w:pPr>
              <w:jc w:val="center"/>
              <w:rPr>
                <w:rFonts w:cs="Arial"/>
                <w:b/>
                <w:color w:val="FFFFFF"/>
                <w:sz w:val="16"/>
                <w:szCs w:val="22"/>
              </w:rPr>
            </w:pPr>
          </w:p>
        </w:tc>
      </w:tr>
      <w:tr w:rsidR="00B40DD4" w:rsidRPr="00492B9E" w14:paraId="1EC5C6ED" w14:textId="77777777" w:rsidTr="00B40DD4">
        <w:trPr>
          <w:cantSplit/>
          <w:trHeight w:val="844"/>
          <w:jc w:val="center"/>
        </w:trPr>
        <w:tc>
          <w:tcPr>
            <w:tcW w:w="1823" w:type="pct"/>
            <w:shd w:val="clear" w:color="000000" w:fill="B4C6E7"/>
            <w:vAlign w:val="center"/>
          </w:tcPr>
          <w:p w14:paraId="083F7B13" w14:textId="77777777" w:rsidR="00B40DD4" w:rsidRPr="00492B9E" w:rsidRDefault="00B40DD4" w:rsidP="00B40DD4">
            <w:pPr>
              <w:jc w:val="center"/>
              <w:rPr>
                <w:rFonts w:cs="Arial"/>
                <w:color w:val="000000"/>
                <w:sz w:val="16"/>
                <w:szCs w:val="22"/>
              </w:rPr>
            </w:pPr>
            <w:r w:rsidRPr="00492B9E">
              <w:rPr>
                <w:rFonts w:cs="Arial"/>
                <w:color w:val="000000"/>
                <w:sz w:val="16"/>
                <w:szCs w:val="22"/>
              </w:rPr>
              <w:t xml:space="preserve">Mejoramiento del soporte automotor de la entidad </w:t>
            </w:r>
          </w:p>
        </w:tc>
        <w:tc>
          <w:tcPr>
            <w:tcW w:w="555" w:type="pct"/>
            <w:vAlign w:val="center"/>
          </w:tcPr>
          <w:p w14:paraId="06612B59" w14:textId="77777777" w:rsidR="00B40DD4" w:rsidRPr="00492B9E" w:rsidRDefault="00B40DD4" w:rsidP="00B40DD4">
            <w:pPr>
              <w:rPr>
                <w:rFonts w:cs="Arial"/>
                <w:sz w:val="16"/>
                <w:szCs w:val="22"/>
              </w:rPr>
            </w:pPr>
            <w:r w:rsidRPr="00492B9E">
              <w:rPr>
                <w:rFonts w:cs="Arial"/>
                <w:sz w:val="16"/>
                <w:szCs w:val="22"/>
              </w:rPr>
              <w:t>Optimizar</w:t>
            </w:r>
          </w:p>
        </w:tc>
        <w:tc>
          <w:tcPr>
            <w:tcW w:w="585" w:type="pct"/>
            <w:vAlign w:val="center"/>
          </w:tcPr>
          <w:p w14:paraId="58C8A596" w14:textId="015BDBB2" w:rsidR="00B40DD4" w:rsidRPr="00492B9E" w:rsidRDefault="00B40DD4" w:rsidP="00B40DD4">
            <w:pPr>
              <w:jc w:val="center"/>
              <w:rPr>
                <w:rFonts w:cs="Arial"/>
                <w:color w:val="000000" w:themeColor="text1"/>
                <w:sz w:val="16"/>
                <w:szCs w:val="22"/>
              </w:rPr>
            </w:pPr>
            <w:r>
              <w:rPr>
                <w:rFonts w:cs="Arial"/>
                <w:color w:val="000000" w:themeColor="text1"/>
                <w:sz w:val="16"/>
                <w:szCs w:val="22"/>
              </w:rPr>
              <w:t>50</w:t>
            </w:r>
          </w:p>
        </w:tc>
        <w:tc>
          <w:tcPr>
            <w:tcW w:w="926" w:type="pct"/>
            <w:vAlign w:val="center"/>
          </w:tcPr>
          <w:p w14:paraId="2485446F" w14:textId="70E409D6" w:rsidR="00B40DD4" w:rsidRPr="00492B9E" w:rsidRDefault="00B40DD4" w:rsidP="00B40DD4">
            <w:pPr>
              <w:jc w:val="center"/>
              <w:rPr>
                <w:rFonts w:cs="Arial"/>
                <w:color w:val="000000" w:themeColor="text1"/>
                <w:sz w:val="16"/>
                <w:szCs w:val="22"/>
              </w:rPr>
            </w:pPr>
            <w:r>
              <w:rPr>
                <w:rFonts w:cs="Arial"/>
                <w:color w:val="000000" w:themeColor="text1"/>
                <w:sz w:val="16"/>
                <w:szCs w:val="22"/>
              </w:rPr>
              <w:t>%</w:t>
            </w:r>
          </w:p>
        </w:tc>
        <w:tc>
          <w:tcPr>
            <w:tcW w:w="1111" w:type="pct"/>
            <w:vAlign w:val="center"/>
          </w:tcPr>
          <w:p w14:paraId="279F211B" w14:textId="797C3DE3" w:rsidR="00B40DD4" w:rsidRPr="00492B9E" w:rsidRDefault="00B40DD4" w:rsidP="00B40DD4">
            <w:pPr>
              <w:tabs>
                <w:tab w:val="left" w:pos="1311"/>
              </w:tabs>
              <w:rPr>
                <w:rFonts w:cs="Arial"/>
                <w:color w:val="000000" w:themeColor="text1"/>
                <w:sz w:val="16"/>
                <w:szCs w:val="22"/>
              </w:rPr>
            </w:pPr>
            <w:r w:rsidRPr="00B40DD4">
              <w:rPr>
                <w:rFonts w:cs="Arial"/>
                <w:color w:val="000000" w:themeColor="text1"/>
                <w:sz w:val="16"/>
                <w:szCs w:val="22"/>
              </w:rPr>
              <w:t>Del soporte automotor de la entidad</w:t>
            </w:r>
          </w:p>
        </w:tc>
      </w:tr>
    </w:tbl>
    <w:p w14:paraId="246D3BD4" w14:textId="77777777" w:rsidR="00B40DD4" w:rsidRPr="00492B9E" w:rsidRDefault="00B40DD4" w:rsidP="00B40DD4">
      <w:pPr>
        <w:contextualSpacing/>
        <w:jc w:val="left"/>
        <w:rPr>
          <w:rFonts w:cs="Arial"/>
          <w:b/>
          <w:sz w:val="22"/>
          <w:szCs w:val="22"/>
          <w:lang w:eastAsia="es-CO"/>
        </w:rPr>
      </w:pPr>
    </w:p>
    <w:p w14:paraId="0D9D03AB" w14:textId="77777777" w:rsidR="00B40DD4" w:rsidRPr="00381B84" w:rsidRDefault="00B40DD4" w:rsidP="00B40DD4">
      <w:pPr>
        <w:contextualSpacing/>
        <w:jc w:val="left"/>
        <w:rPr>
          <w:rFonts w:cs="Arial"/>
          <w:b/>
          <w:sz w:val="22"/>
          <w:szCs w:val="22"/>
          <w:lang w:eastAsia="es-CO"/>
        </w:rPr>
      </w:pPr>
    </w:p>
    <w:p w14:paraId="53F8ACB5" w14:textId="77777777" w:rsidR="00DA1CC1" w:rsidRPr="00381B84" w:rsidRDefault="00DA1CC1" w:rsidP="00DA1CC1">
      <w:pPr>
        <w:spacing w:line="240" w:lineRule="atLeast"/>
        <w:textAlignment w:val="top"/>
        <w:rPr>
          <w:rFonts w:cs="Arial"/>
          <w:sz w:val="22"/>
          <w:szCs w:val="22"/>
          <w:lang w:eastAsia="es-CO"/>
        </w:rPr>
      </w:pPr>
      <w:r w:rsidRPr="00381B84">
        <w:rPr>
          <w:rFonts w:cs="Arial"/>
          <w:sz w:val="22"/>
          <w:szCs w:val="22"/>
          <w:lang w:eastAsia="es-CO"/>
        </w:rPr>
        <w:t>Garantizar el parque automotor necesario en cumplimiento de su misionalidad con criterios de eficiencia energética, de vehículos ambientalmente amigables, y que adicionalmente permitan la continuidad en el servicio para el desarrollo de las actividades diarias de: Visitas técnicas, operativos, de evaluación, seguimiento y control de los proyectos de inversión, desplazamientos de actividades de tipo administrativo y Atención a actividades de emergencias ambientales.</w:t>
      </w:r>
    </w:p>
    <w:p w14:paraId="06068C1D" w14:textId="77777777" w:rsidR="00DA1CC1" w:rsidRDefault="00DA1CC1" w:rsidP="00DA1CC1"/>
    <w:p w14:paraId="54AFF1F9" w14:textId="71A0CA19" w:rsidR="00613BDD" w:rsidRPr="004C1A21" w:rsidRDefault="00613BDD" w:rsidP="004C1A21">
      <w:pPr>
        <w:pStyle w:val="Prrafodelista"/>
        <w:numPr>
          <w:ilvl w:val="0"/>
          <w:numId w:val="15"/>
        </w:numPr>
        <w:contextualSpacing/>
        <w:jc w:val="left"/>
        <w:rPr>
          <w:rFonts w:cs="Arial"/>
          <w:b/>
          <w:sz w:val="22"/>
          <w:szCs w:val="22"/>
          <w:lang w:eastAsia="es-CO"/>
        </w:rPr>
      </w:pPr>
      <w:r w:rsidRPr="00381B84">
        <w:rPr>
          <w:rFonts w:cs="Arial"/>
          <w:b/>
          <w:sz w:val="22"/>
          <w:szCs w:val="22"/>
          <w:lang w:eastAsia="es-CO"/>
        </w:rPr>
        <w:t>Anualización</w:t>
      </w:r>
      <w:r w:rsidR="00855A14">
        <w:rPr>
          <w:rFonts w:cs="Arial"/>
          <w:b/>
          <w:sz w:val="22"/>
          <w:szCs w:val="22"/>
          <w:lang w:eastAsia="es-CO"/>
        </w:rPr>
        <w:t xml:space="preserve"> </w:t>
      </w:r>
      <w:r w:rsidR="00855A14">
        <w:rPr>
          <w:rFonts w:cs="Arial"/>
          <w:b/>
          <w:color w:val="FF0000"/>
          <w:sz w:val="22"/>
          <w:szCs w:val="22"/>
          <w:lang w:eastAsia="es-CO"/>
        </w:rPr>
        <w:t xml:space="preserve"> </w:t>
      </w:r>
    </w:p>
    <w:tbl>
      <w:tblPr>
        <w:tblpPr w:leftFromText="141" w:rightFromText="141" w:vertAnchor="text" w:tblpY="1"/>
        <w:tblOverlap w:val="never"/>
        <w:tblW w:w="89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16"/>
        <w:gridCol w:w="545"/>
        <w:gridCol w:w="758"/>
        <w:gridCol w:w="809"/>
        <w:gridCol w:w="1019"/>
        <w:gridCol w:w="1612"/>
        <w:gridCol w:w="606"/>
        <w:gridCol w:w="534"/>
        <w:gridCol w:w="534"/>
        <w:gridCol w:w="534"/>
        <w:gridCol w:w="577"/>
        <w:gridCol w:w="740"/>
      </w:tblGrid>
      <w:tr w:rsidR="007D0239" w:rsidRPr="005005AA" w14:paraId="75FE7459" w14:textId="77777777" w:rsidTr="007D0239">
        <w:trPr>
          <w:trHeight w:val="235"/>
          <w:tblHeader/>
        </w:trPr>
        <w:tc>
          <w:tcPr>
            <w:tcW w:w="0" w:type="auto"/>
            <w:vMerge w:val="restart"/>
            <w:shd w:val="clear" w:color="auto" w:fill="8EAADB" w:themeFill="accent1" w:themeFillTint="99"/>
            <w:tcMar>
              <w:top w:w="100" w:type="dxa"/>
              <w:left w:w="100" w:type="dxa"/>
              <w:bottom w:w="100" w:type="dxa"/>
              <w:right w:w="100" w:type="dxa"/>
            </w:tcMar>
          </w:tcPr>
          <w:p w14:paraId="7C67ADB2"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Línea de  </w:t>
            </w:r>
          </w:p>
          <w:p w14:paraId="307F7C94"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acción</w:t>
            </w:r>
          </w:p>
        </w:tc>
        <w:tc>
          <w:tcPr>
            <w:tcW w:w="0" w:type="auto"/>
            <w:vMerge w:val="restart"/>
            <w:shd w:val="clear" w:color="auto" w:fill="8EAADB" w:themeFill="accent1" w:themeFillTint="99"/>
            <w:tcMar>
              <w:top w:w="100" w:type="dxa"/>
              <w:left w:w="100" w:type="dxa"/>
              <w:bottom w:w="100" w:type="dxa"/>
              <w:right w:w="100" w:type="dxa"/>
            </w:tcMar>
          </w:tcPr>
          <w:p w14:paraId="25DAF76F"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proofErr w:type="spellStart"/>
            <w:r w:rsidRPr="005005AA">
              <w:rPr>
                <w:rFonts w:ascii="Calibri" w:hAnsi="Calibri" w:cs="Calibri"/>
                <w:b/>
                <w:color w:val="222222"/>
                <w:sz w:val="20"/>
              </w:rPr>
              <w:t>Met</w:t>
            </w:r>
            <w:proofErr w:type="spellEnd"/>
            <w:r w:rsidRPr="005005AA">
              <w:rPr>
                <w:rFonts w:ascii="Calibri" w:hAnsi="Calibri" w:cs="Calibri"/>
                <w:b/>
                <w:color w:val="222222"/>
                <w:sz w:val="20"/>
              </w:rPr>
              <w:t xml:space="preserve"> </w:t>
            </w:r>
          </w:p>
          <w:p w14:paraId="5C53239B"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a  </w:t>
            </w:r>
          </w:p>
          <w:p w14:paraId="7C89D9AE"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No.</w:t>
            </w:r>
          </w:p>
        </w:tc>
        <w:tc>
          <w:tcPr>
            <w:tcW w:w="0" w:type="auto"/>
            <w:vMerge w:val="restart"/>
            <w:shd w:val="clear" w:color="auto" w:fill="8EAADB" w:themeFill="accent1" w:themeFillTint="99"/>
            <w:tcMar>
              <w:top w:w="100" w:type="dxa"/>
              <w:left w:w="100" w:type="dxa"/>
              <w:bottom w:w="100" w:type="dxa"/>
              <w:right w:w="100" w:type="dxa"/>
            </w:tcMar>
          </w:tcPr>
          <w:p w14:paraId="4F70E963"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PROCE SO</w:t>
            </w:r>
          </w:p>
        </w:tc>
        <w:tc>
          <w:tcPr>
            <w:tcW w:w="0" w:type="auto"/>
            <w:vMerge w:val="restart"/>
            <w:shd w:val="clear" w:color="auto" w:fill="8EAADB" w:themeFill="accent1" w:themeFillTint="99"/>
            <w:tcMar>
              <w:top w:w="100" w:type="dxa"/>
              <w:left w:w="100" w:type="dxa"/>
              <w:bottom w:w="100" w:type="dxa"/>
              <w:right w:w="100" w:type="dxa"/>
            </w:tcMar>
          </w:tcPr>
          <w:p w14:paraId="39B65A80"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MAGNI </w:t>
            </w:r>
          </w:p>
          <w:p w14:paraId="23BAAAAE"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TUD</w:t>
            </w:r>
          </w:p>
        </w:tc>
        <w:tc>
          <w:tcPr>
            <w:tcW w:w="0" w:type="auto"/>
            <w:vMerge w:val="restart"/>
            <w:shd w:val="clear" w:color="auto" w:fill="8EAADB" w:themeFill="accent1" w:themeFillTint="99"/>
            <w:tcMar>
              <w:top w:w="100" w:type="dxa"/>
              <w:left w:w="100" w:type="dxa"/>
              <w:bottom w:w="100" w:type="dxa"/>
              <w:right w:w="100" w:type="dxa"/>
            </w:tcMar>
          </w:tcPr>
          <w:p w14:paraId="4B32A84E"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proofErr w:type="gramStart"/>
            <w:r w:rsidRPr="005005AA">
              <w:rPr>
                <w:rFonts w:ascii="Calibri" w:hAnsi="Calibri" w:cs="Calibri"/>
                <w:b/>
                <w:color w:val="222222"/>
                <w:sz w:val="20"/>
              </w:rPr>
              <w:t>UNIDAD  DE</w:t>
            </w:r>
            <w:proofErr w:type="gramEnd"/>
            <w:r w:rsidRPr="005005AA">
              <w:rPr>
                <w:rFonts w:ascii="Calibri" w:hAnsi="Calibri" w:cs="Calibri"/>
                <w:b/>
                <w:color w:val="222222"/>
                <w:sz w:val="20"/>
              </w:rPr>
              <w:t xml:space="preserve">  </w:t>
            </w:r>
          </w:p>
          <w:p w14:paraId="716FA308"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MEDIDA</w:t>
            </w:r>
          </w:p>
        </w:tc>
        <w:tc>
          <w:tcPr>
            <w:tcW w:w="0" w:type="auto"/>
            <w:vMerge w:val="restart"/>
            <w:shd w:val="clear" w:color="auto" w:fill="8EAADB" w:themeFill="accent1" w:themeFillTint="99"/>
            <w:tcMar>
              <w:top w:w="100" w:type="dxa"/>
              <w:left w:w="100" w:type="dxa"/>
              <w:bottom w:w="100" w:type="dxa"/>
              <w:right w:w="100" w:type="dxa"/>
            </w:tcMar>
          </w:tcPr>
          <w:p w14:paraId="62CE5CEB"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DESCRIPCIÓN</w:t>
            </w:r>
          </w:p>
        </w:tc>
        <w:tc>
          <w:tcPr>
            <w:tcW w:w="2751" w:type="dxa"/>
            <w:gridSpan w:val="5"/>
            <w:shd w:val="clear" w:color="auto" w:fill="8EAADB" w:themeFill="accent1" w:themeFillTint="99"/>
            <w:tcMar>
              <w:top w:w="100" w:type="dxa"/>
              <w:left w:w="100" w:type="dxa"/>
              <w:bottom w:w="100" w:type="dxa"/>
              <w:right w:w="100" w:type="dxa"/>
            </w:tcMar>
          </w:tcPr>
          <w:p w14:paraId="21CF9CAF"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AÑOS</w:t>
            </w:r>
          </w:p>
        </w:tc>
        <w:tc>
          <w:tcPr>
            <w:tcW w:w="0" w:type="auto"/>
            <w:vMerge w:val="restart"/>
            <w:shd w:val="clear" w:color="auto" w:fill="8EAADB" w:themeFill="accent1" w:themeFillTint="99"/>
            <w:tcMar>
              <w:top w:w="100" w:type="dxa"/>
              <w:left w:w="100" w:type="dxa"/>
              <w:bottom w:w="100" w:type="dxa"/>
              <w:right w:w="100" w:type="dxa"/>
            </w:tcMar>
          </w:tcPr>
          <w:p w14:paraId="34BA9BF9"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TOTAL</w:t>
            </w:r>
          </w:p>
        </w:tc>
      </w:tr>
      <w:tr w:rsidR="007D0239" w14:paraId="6D3F795E" w14:textId="77777777" w:rsidTr="007D0239">
        <w:trPr>
          <w:trHeight w:val="326"/>
          <w:tblHeader/>
        </w:trPr>
        <w:tc>
          <w:tcPr>
            <w:tcW w:w="0" w:type="auto"/>
            <w:vMerge/>
            <w:shd w:val="clear" w:color="auto" w:fill="auto"/>
            <w:tcMar>
              <w:top w:w="100" w:type="dxa"/>
              <w:left w:w="100" w:type="dxa"/>
              <w:bottom w:w="100" w:type="dxa"/>
              <w:right w:w="100" w:type="dxa"/>
            </w:tcMar>
          </w:tcPr>
          <w:p w14:paraId="3DC272D1" w14:textId="77777777" w:rsidR="007D0239" w:rsidRDefault="007D0239" w:rsidP="007D0239">
            <w:pPr>
              <w:widowControl w:val="0"/>
              <w:pBdr>
                <w:top w:val="nil"/>
                <w:left w:val="nil"/>
                <w:bottom w:val="nil"/>
                <w:right w:val="nil"/>
                <w:between w:val="nil"/>
              </w:pBdr>
              <w:rPr>
                <w:b/>
                <w:color w:val="000000"/>
                <w:sz w:val="15"/>
                <w:szCs w:val="15"/>
                <w:shd w:val="clear" w:color="auto" w:fill="9BC2E6"/>
              </w:rPr>
            </w:pPr>
          </w:p>
        </w:tc>
        <w:tc>
          <w:tcPr>
            <w:tcW w:w="0" w:type="auto"/>
            <w:vMerge/>
            <w:shd w:val="clear" w:color="auto" w:fill="auto"/>
            <w:tcMar>
              <w:top w:w="100" w:type="dxa"/>
              <w:left w:w="100" w:type="dxa"/>
              <w:bottom w:w="100" w:type="dxa"/>
              <w:right w:w="100" w:type="dxa"/>
            </w:tcMar>
          </w:tcPr>
          <w:p w14:paraId="67BB98C3" w14:textId="77777777" w:rsidR="007D0239" w:rsidRDefault="007D0239" w:rsidP="007D0239">
            <w:pPr>
              <w:widowControl w:val="0"/>
              <w:pBdr>
                <w:top w:val="nil"/>
                <w:left w:val="nil"/>
                <w:bottom w:val="nil"/>
                <w:right w:val="nil"/>
                <w:between w:val="nil"/>
              </w:pBdr>
              <w:rPr>
                <w:b/>
                <w:color w:val="000000"/>
                <w:sz w:val="15"/>
                <w:szCs w:val="15"/>
                <w:shd w:val="clear" w:color="auto" w:fill="9BC2E6"/>
              </w:rPr>
            </w:pPr>
          </w:p>
        </w:tc>
        <w:tc>
          <w:tcPr>
            <w:tcW w:w="0" w:type="auto"/>
            <w:vMerge/>
            <w:shd w:val="clear" w:color="auto" w:fill="auto"/>
            <w:tcMar>
              <w:top w:w="100" w:type="dxa"/>
              <w:left w:w="100" w:type="dxa"/>
              <w:bottom w:w="100" w:type="dxa"/>
              <w:right w:w="100" w:type="dxa"/>
            </w:tcMar>
          </w:tcPr>
          <w:p w14:paraId="22E04CB4" w14:textId="77777777" w:rsidR="007D0239" w:rsidRDefault="007D0239" w:rsidP="007D0239">
            <w:pPr>
              <w:widowControl w:val="0"/>
              <w:pBdr>
                <w:top w:val="nil"/>
                <w:left w:val="nil"/>
                <w:bottom w:val="nil"/>
                <w:right w:val="nil"/>
                <w:between w:val="nil"/>
              </w:pBdr>
              <w:rPr>
                <w:b/>
                <w:color w:val="000000"/>
                <w:sz w:val="15"/>
                <w:szCs w:val="15"/>
                <w:shd w:val="clear" w:color="auto" w:fill="9BC2E6"/>
              </w:rPr>
            </w:pPr>
          </w:p>
        </w:tc>
        <w:tc>
          <w:tcPr>
            <w:tcW w:w="0" w:type="auto"/>
            <w:vMerge/>
            <w:shd w:val="clear" w:color="auto" w:fill="auto"/>
            <w:tcMar>
              <w:top w:w="100" w:type="dxa"/>
              <w:left w:w="100" w:type="dxa"/>
              <w:bottom w:w="100" w:type="dxa"/>
              <w:right w:w="100" w:type="dxa"/>
            </w:tcMar>
          </w:tcPr>
          <w:p w14:paraId="11EB6365" w14:textId="77777777" w:rsidR="007D0239" w:rsidRDefault="007D0239" w:rsidP="007D0239">
            <w:pPr>
              <w:widowControl w:val="0"/>
              <w:pBdr>
                <w:top w:val="nil"/>
                <w:left w:val="nil"/>
                <w:bottom w:val="nil"/>
                <w:right w:val="nil"/>
                <w:between w:val="nil"/>
              </w:pBdr>
              <w:rPr>
                <w:b/>
                <w:color w:val="000000"/>
                <w:sz w:val="15"/>
                <w:szCs w:val="15"/>
                <w:shd w:val="clear" w:color="auto" w:fill="9BC2E6"/>
              </w:rPr>
            </w:pPr>
          </w:p>
        </w:tc>
        <w:tc>
          <w:tcPr>
            <w:tcW w:w="0" w:type="auto"/>
            <w:vMerge/>
            <w:shd w:val="clear" w:color="auto" w:fill="auto"/>
            <w:tcMar>
              <w:top w:w="100" w:type="dxa"/>
              <w:left w:w="100" w:type="dxa"/>
              <w:bottom w:w="100" w:type="dxa"/>
              <w:right w:w="100" w:type="dxa"/>
            </w:tcMar>
          </w:tcPr>
          <w:p w14:paraId="0E50D08B" w14:textId="77777777" w:rsidR="007D0239" w:rsidRDefault="007D0239" w:rsidP="007D0239">
            <w:pPr>
              <w:widowControl w:val="0"/>
              <w:pBdr>
                <w:top w:val="nil"/>
                <w:left w:val="nil"/>
                <w:bottom w:val="nil"/>
                <w:right w:val="nil"/>
                <w:between w:val="nil"/>
              </w:pBdr>
              <w:rPr>
                <w:b/>
                <w:color w:val="000000"/>
                <w:sz w:val="15"/>
                <w:szCs w:val="15"/>
                <w:shd w:val="clear" w:color="auto" w:fill="9BC2E6"/>
              </w:rPr>
            </w:pPr>
          </w:p>
        </w:tc>
        <w:tc>
          <w:tcPr>
            <w:tcW w:w="0" w:type="auto"/>
            <w:vMerge/>
            <w:shd w:val="clear" w:color="auto" w:fill="auto"/>
            <w:tcMar>
              <w:top w:w="100" w:type="dxa"/>
              <w:left w:w="100" w:type="dxa"/>
              <w:bottom w:w="100" w:type="dxa"/>
              <w:right w:w="100" w:type="dxa"/>
            </w:tcMar>
          </w:tcPr>
          <w:p w14:paraId="4D5D1679" w14:textId="77777777" w:rsidR="007D0239" w:rsidRDefault="007D0239" w:rsidP="007D0239">
            <w:pPr>
              <w:widowControl w:val="0"/>
              <w:pBdr>
                <w:top w:val="nil"/>
                <w:left w:val="nil"/>
                <w:bottom w:val="nil"/>
                <w:right w:val="nil"/>
                <w:between w:val="nil"/>
              </w:pBdr>
              <w:rPr>
                <w:b/>
                <w:color w:val="000000"/>
                <w:sz w:val="15"/>
                <w:szCs w:val="15"/>
                <w:shd w:val="clear" w:color="auto" w:fill="9BC2E6"/>
              </w:rPr>
            </w:pPr>
          </w:p>
        </w:tc>
        <w:tc>
          <w:tcPr>
            <w:tcW w:w="558" w:type="dxa"/>
            <w:shd w:val="clear" w:color="auto" w:fill="8EAADB" w:themeFill="accent1" w:themeFillTint="99"/>
            <w:tcMar>
              <w:top w:w="100" w:type="dxa"/>
              <w:left w:w="100" w:type="dxa"/>
              <w:bottom w:w="100" w:type="dxa"/>
              <w:right w:w="100" w:type="dxa"/>
            </w:tcMar>
          </w:tcPr>
          <w:p w14:paraId="0733FFB8" w14:textId="77777777" w:rsidR="007D0239" w:rsidRPr="005005AA" w:rsidRDefault="007D0239" w:rsidP="007D0239">
            <w:pPr>
              <w:pBdr>
                <w:top w:val="nil"/>
                <w:left w:val="nil"/>
                <w:bottom w:val="nil"/>
                <w:right w:val="nil"/>
                <w:between w:val="nil"/>
              </w:pBdr>
              <w:jc w:val="center"/>
              <w:rPr>
                <w:rFonts w:ascii="Calibri" w:hAnsi="Calibri" w:cs="Calibri"/>
                <w:b/>
                <w:color w:val="222222"/>
                <w:sz w:val="20"/>
              </w:rPr>
            </w:pPr>
            <w:r w:rsidRPr="005005AA">
              <w:rPr>
                <w:rFonts w:ascii="Calibri" w:hAnsi="Calibri" w:cs="Calibri"/>
                <w:b/>
                <w:color w:val="222222"/>
                <w:sz w:val="20"/>
              </w:rPr>
              <w:t xml:space="preserve">2020 </w:t>
            </w:r>
          </w:p>
        </w:tc>
        <w:tc>
          <w:tcPr>
            <w:tcW w:w="494" w:type="dxa"/>
            <w:shd w:val="clear" w:color="auto" w:fill="8EAADB" w:themeFill="accent1" w:themeFillTint="99"/>
            <w:tcMar>
              <w:top w:w="100" w:type="dxa"/>
              <w:left w:w="100" w:type="dxa"/>
              <w:bottom w:w="100" w:type="dxa"/>
              <w:right w:w="100" w:type="dxa"/>
            </w:tcMar>
          </w:tcPr>
          <w:p w14:paraId="70E5EE90" w14:textId="77777777" w:rsidR="007D0239" w:rsidRDefault="007D0239" w:rsidP="007D0239">
            <w:pPr>
              <w:widowControl w:val="0"/>
              <w:pBdr>
                <w:top w:val="nil"/>
                <w:left w:val="nil"/>
                <w:bottom w:val="nil"/>
                <w:right w:val="nil"/>
                <w:between w:val="nil"/>
              </w:pBdr>
              <w:jc w:val="center"/>
              <w:rPr>
                <w:b/>
                <w:color w:val="000000"/>
                <w:sz w:val="15"/>
                <w:szCs w:val="15"/>
                <w:shd w:val="clear" w:color="auto" w:fill="9BC2E6"/>
              </w:rPr>
            </w:pPr>
            <w:r>
              <w:rPr>
                <w:b/>
                <w:color w:val="000000"/>
                <w:sz w:val="15"/>
                <w:szCs w:val="15"/>
                <w:shd w:val="clear" w:color="auto" w:fill="9BC2E6"/>
              </w:rPr>
              <w:t xml:space="preserve">2021 </w:t>
            </w:r>
          </w:p>
        </w:tc>
        <w:tc>
          <w:tcPr>
            <w:tcW w:w="0" w:type="auto"/>
            <w:shd w:val="clear" w:color="auto" w:fill="8EAADB" w:themeFill="accent1" w:themeFillTint="99"/>
            <w:tcMar>
              <w:top w:w="100" w:type="dxa"/>
              <w:left w:w="100" w:type="dxa"/>
              <w:bottom w:w="100" w:type="dxa"/>
              <w:right w:w="100" w:type="dxa"/>
            </w:tcMar>
          </w:tcPr>
          <w:p w14:paraId="3FFDF769" w14:textId="77777777" w:rsidR="007D0239" w:rsidRDefault="007D0239" w:rsidP="007D0239">
            <w:pPr>
              <w:widowControl w:val="0"/>
              <w:pBdr>
                <w:top w:val="nil"/>
                <w:left w:val="nil"/>
                <w:bottom w:val="nil"/>
                <w:right w:val="nil"/>
                <w:between w:val="nil"/>
              </w:pBdr>
              <w:jc w:val="center"/>
              <w:rPr>
                <w:b/>
                <w:color w:val="000000"/>
                <w:sz w:val="15"/>
                <w:szCs w:val="15"/>
                <w:shd w:val="clear" w:color="auto" w:fill="9BC2E6"/>
              </w:rPr>
            </w:pPr>
            <w:r>
              <w:rPr>
                <w:b/>
                <w:color w:val="000000"/>
                <w:sz w:val="15"/>
                <w:szCs w:val="15"/>
                <w:shd w:val="clear" w:color="auto" w:fill="9BC2E6"/>
              </w:rPr>
              <w:t xml:space="preserve">2022 </w:t>
            </w:r>
          </w:p>
        </w:tc>
        <w:tc>
          <w:tcPr>
            <w:tcW w:w="671" w:type="dxa"/>
            <w:shd w:val="clear" w:color="auto" w:fill="8EAADB" w:themeFill="accent1" w:themeFillTint="99"/>
            <w:tcMar>
              <w:top w:w="100" w:type="dxa"/>
              <w:left w:w="100" w:type="dxa"/>
              <w:bottom w:w="100" w:type="dxa"/>
              <w:right w:w="100" w:type="dxa"/>
            </w:tcMar>
          </w:tcPr>
          <w:p w14:paraId="0D093C9B" w14:textId="77777777" w:rsidR="007D0239" w:rsidRDefault="007D0239" w:rsidP="007D0239">
            <w:pPr>
              <w:widowControl w:val="0"/>
              <w:pBdr>
                <w:top w:val="nil"/>
                <w:left w:val="nil"/>
                <w:bottom w:val="nil"/>
                <w:right w:val="nil"/>
                <w:between w:val="nil"/>
              </w:pBdr>
              <w:jc w:val="center"/>
              <w:rPr>
                <w:b/>
                <w:color w:val="000000"/>
                <w:sz w:val="15"/>
                <w:szCs w:val="15"/>
                <w:shd w:val="clear" w:color="auto" w:fill="9BC2E6"/>
              </w:rPr>
            </w:pPr>
            <w:r>
              <w:rPr>
                <w:b/>
                <w:color w:val="000000"/>
                <w:sz w:val="15"/>
                <w:szCs w:val="15"/>
                <w:shd w:val="clear" w:color="auto" w:fill="9BC2E6"/>
              </w:rPr>
              <w:t xml:space="preserve">2023 </w:t>
            </w:r>
          </w:p>
        </w:tc>
        <w:tc>
          <w:tcPr>
            <w:tcW w:w="0" w:type="auto"/>
            <w:shd w:val="clear" w:color="auto" w:fill="8EAADB" w:themeFill="accent1" w:themeFillTint="99"/>
            <w:tcMar>
              <w:top w:w="100" w:type="dxa"/>
              <w:left w:w="100" w:type="dxa"/>
              <w:bottom w:w="100" w:type="dxa"/>
              <w:right w:w="100" w:type="dxa"/>
            </w:tcMar>
          </w:tcPr>
          <w:p w14:paraId="3666C865" w14:textId="77777777" w:rsidR="007D0239" w:rsidRDefault="007D0239" w:rsidP="007D0239">
            <w:pPr>
              <w:widowControl w:val="0"/>
              <w:pBdr>
                <w:top w:val="nil"/>
                <w:left w:val="nil"/>
                <w:bottom w:val="nil"/>
                <w:right w:val="nil"/>
                <w:between w:val="nil"/>
              </w:pBdr>
              <w:jc w:val="center"/>
              <w:rPr>
                <w:b/>
                <w:color w:val="000000"/>
                <w:sz w:val="15"/>
                <w:szCs w:val="15"/>
                <w:shd w:val="clear" w:color="auto" w:fill="9BC2E6"/>
              </w:rPr>
            </w:pPr>
            <w:r>
              <w:rPr>
                <w:b/>
                <w:color w:val="000000"/>
                <w:sz w:val="15"/>
                <w:szCs w:val="15"/>
                <w:shd w:val="clear" w:color="auto" w:fill="9BC2E6"/>
              </w:rPr>
              <w:t>2024</w:t>
            </w:r>
          </w:p>
        </w:tc>
        <w:tc>
          <w:tcPr>
            <w:tcW w:w="0" w:type="auto"/>
            <w:vMerge/>
            <w:shd w:val="clear" w:color="auto" w:fill="auto"/>
            <w:tcMar>
              <w:top w:w="100" w:type="dxa"/>
              <w:left w:w="100" w:type="dxa"/>
              <w:bottom w:w="100" w:type="dxa"/>
              <w:right w:w="100" w:type="dxa"/>
            </w:tcMar>
          </w:tcPr>
          <w:p w14:paraId="2022AC7A" w14:textId="77777777" w:rsidR="007D0239" w:rsidRDefault="007D0239" w:rsidP="007D0239">
            <w:pPr>
              <w:widowControl w:val="0"/>
              <w:pBdr>
                <w:top w:val="nil"/>
                <w:left w:val="nil"/>
                <w:bottom w:val="nil"/>
                <w:right w:val="nil"/>
                <w:between w:val="nil"/>
              </w:pBdr>
              <w:rPr>
                <w:b/>
                <w:color w:val="000000"/>
                <w:sz w:val="15"/>
                <w:szCs w:val="15"/>
                <w:shd w:val="clear" w:color="auto" w:fill="9BC2E6"/>
              </w:rPr>
            </w:pPr>
          </w:p>
        </w:tc>
      </w:tr>
      <w:tr w:rsidR="007D0239" w14:paraId="1F42FCAE" w14:textId="77777777" w:rsidTr="007D0239">
        <w:trPr>
          <w:trHeight w:val="1295"/>
        </w:trPr>
        <w:tc>
          <w:tcPr>
            <w:tcW w:w="0" w:type="auto"/>
            <w:vMerge w:val="restart"/>
            <w:shd w:val="clear" w:color="auto" w:fill="auto"/>
            <w:tcMar>
              <w:top w:w="100" w:type="dxa"/>
              <w:left w:w="100" w:type="dxa"/>
              <w:bottom w:w="100" w:type="dxa"/>
              <w:right w:w="100" w:type="dxa"/>
            </w:tcMar>
          </w:tcPr>
          <w:p w14:paraId="371FFC11" w14:textId="77777777" w:rsidR="007D0239" w:rsidRDefault="007D0239" w:rsidP="007D0239">
            <w:pPr>
              <w:widowControl w:val="0"/>
              <w:pBdr>
                <w:top w:val="nil"/>
                <w:left w:val="nil"/>
                <w:bottom w:val="nil"/>
                <w:right w:val="nil"/>
                <w:between w:val="nil"/>
              </w:pBdr>
              <w:spacing w:line="236" w:lineRule="auto"/>
              <w:ind w:left="104" w:right="86"/>
              <w:jc w:val="center"/>
              <w:rPr>
                <w:color w:val="000000"/>
                <w:sz w:val="15"/>
                <w:szCs w:val="15"/>
              </w:rPr>
            </w:pPr>
            <w:r>
              <w:rPr>
                <w:color w:val="000000"/>
                <w:sz w:val="15"/>
                <w:szCs w:val="15"/>
              </w:rPr>
              <w:t xml:space="preserve">Fortalecimiento </w:t>
            </w:r>
            <w:proofErr w:type="spellStart"/>
            <w:r>
              <w:rPr>
                <w:color w:val="000000"/>
                <w:sz w:val="15"/>
                <w:szCs w:val="15"/>
              </w:rPr>
              <w:t>innstitucional</w:t>
            </w:r>
            <w:proofErr w:type="spellEnd"/>
          </w:p>
        </w:tc>
        <w:tc>
          <w:tcPr>
            <w:tcW w:w="0" w:type="auto"/>
            <w:shd w:val="clear" w:color="auto" w:fill="auto"/>
            <w:tcMar>
              <w:top w:w="100" w:type="dxa"/>
              <w:left w:w="100" w:type="dxa"/>
              <w:bottom w:w="100" w:type="dxa"/>
              <w:right w:w="100" w:type="dxa"/>
            </w:tcMar>
          </w:tcPr>
          <w:p w14:paraId="6115E7D3"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1</w:t>
            </w:r>
          </w:p>
        </w:tc>
        <w:tc>
          <w:tcPr>
            <w:tcW w:w="0" w:type="auto"/>
            <w:shd w:val="clear" w:color="auto" w:fill="auto"/>
            <w:tcMar>
              <w:top w:w="100" w:type="dxa"/>
              <w:left w:w="100" w:type="dxa"/>
              <w:bottom w:w="100" w:type="dxa"/>
              <w:right w:w="100" w:type="dxa"/>
            </w:tcMar>
          </w:tcPr>
          <w:p w14:paraId="206B66B7" w14:textId="77777777" w:rsidR="007D0239" w:rsidRDefault="007D0239" w:rsidP="007D0239">
            <w:pPr>
              <w:widowControl w:val="0"/>
              <w:pBdr>
                <w:top w:val="nil"/>
                <w:left w:val="nil"/>
                <w:bottom w:val="nil"/>
                <w:right w:val="nil"/>
                <w:between w:val="nil"/>
              </w:pBdr>
              <w:jc w:val="center"/>
              <w:rPr>
                <w:color w:val="000000"/>
                <w:sz w:val="15"/>
                <w:szCs w:val="15"/>
              </w:rPr>
            </w:pPr>
            <w:proofErr w:type="spellStart"/>
            <w:r>
              <w:rPr>
                <w:color w:val="000000"/>
                <w:sz w:val="15"/>
                <w:szCs w:val="15"/>
              </w:rPr>
              <w:t>Implem</w:t>
            </w:r>
            <w:proofErr w:type="spellEnd"/>
            <w:r>
              <w:rPr>
                <w:color w:val="000000"/>
                <w:sz w:val="15"/>
                <w:szCs w:val="15"/>
              </w:rPr>
              <w:t xml:space="preserve"> </w:t>
            </w:r>
          </w:p>
          <w:p w14:paraId="535044E2" w14:textId="77777777" w:rsidR="007D0239" w:rsidRDefault="007D0239" w:rsidP="007D0239">
            <w:pPr>
              <w:widowControl w:val="0"/>
              <w:pBdr>
                <w:top w:val="nil"/>
                <w:left w:val="nil"/>
                <w:bottom w:val="nil"/>
                <w:right w:val="nil"/>
                <w:between w:val="nil"/>
              </w:pBdr>
              <w:jc w:val="center"/>
              <w:rPr>
                <w:color w:val="000000"/>
                <w:sz w:val="15"/>
                <w:szCs w:val="15"/>
              </w:rPr>
            </w:pPr>
            <w:proofErr w:type="spellStart"/>
            <w:r>
              <w:rPr>
                <w:color w:val="000000"/>
                <w:sz w:val="15"/>
                <w:szCs w:val="15"/>
              </w:rPr>
              <w:t>entar</w:t>
            </w:r>
            <w:proofErr w:type="spellEnd"/>
            <w:r>
              <w:rPr>
                <w:color w:val="000000"/>
                <w:sz w:val="15"/>
                <w:szCs w:val="15"/>
              </w:rPr>
              <w:t xml:space="preserve"> </w:t>
            </w:r>
          </w:p>
        </w:tc>
        <w:tc>
          <w:tcPr>
            <w:tcW w:w="0" w:type="auto"/>
            <w:shd w:val="clear" w:color="auto" w:fill="auto"/>
            <w:tcMar>
              <w:top w:w="100" w:type="dxa"/>
              <w:left w:w="100" w:type="dxa"/>
              <w:bottom w:w="100" w:type="dxa"/>
              <w:right w:w="100" w:type="dxa"/>
            </w:tcMar>
          </w:tcPr>
          <w:p w14:paraId="496F7A1A"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10 </w:t>
            </w:r>
          </w:p>
        </w:tc>
        <w:tc>
          <w:tcPr>
            <w:tcW w:w="0" w:type="auto"/>
            <w:shd w:val="clear" w:color="auto" w:fill="auto"/>
            <w:tcMar>
              <w:top w:w="100" w:type="dxa"/>
              <w:left w:w="100" w:type="dxa"/>
              <w:bottom w:w="100" w:type="dxa"/>
              <w:right w:w="100" w:type="dxa"/>
            </w:tcMar>
          </w:tcPr>
          <w:p w14:paraId="54AC15C7"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Procesos</w:t>
            </w:r>
          </w:p>
        </w:tc>
        <w:tc>
          <w:tcPr>
            <w:tcW w:w="0" w:type="auto"/>
            <w:shd w:val="clear" w:color="auto" w:fill="auto"/>
            <w:tcMar>
              <w:top w:w="100" w:type="dxa"/>
              <w:left w:w="100" w:type="dxa"/>
              <w:bottom w:w="100" w:type="dxa"/>
              <w:right w:w="100" w:type="dxa"/>
            </w:tcMar>
          </w:tcPr>
          <w:p w14:paraId="68CC676E" w14:textId="77777777" w:rsidR="007D0239" w:rsidRDefault="007D0239" w:rsidP="007D0239">
            <w:pPr>
              <w:widowControl w:val="0"/>
              <w:pBdr>
                <w:top w:val="nil"/>
                <w:left w:val="nil"/>
                <w:bottom w:val="nil"/>
                <w:right w:val="nil"/>
                <w:between w:val="nil"/>
              </w:pBdr>
              <w:spacing w:line="230" w:lineRule="auto"/>
              <w:ind w:left="313" w:right="256"/>
              <w:jc w:val="center"/>
              <w:rPr>
                <w:color w:val="000000"/>
                <w:sz w:val="15"/>
                <w:szCs w:val="15"/>
              </w:rPr>
            </w:pPr>
            <w:r>
              <w:rPr>
                <w:color w:val="000000"/>
                <w:sz w:val="15"/>
                <w:szCs w:val="15"/>
              </w:rPr>
              <w:t xml:space="preserve">Que integran el Plan </w:t>
            </w:r>
            <w:proofErr w:type="gramStart"/>
            <w:r>
              <w:rPr>
                <w:color w:val="000000"/>
                <w:sz w:val="15"/>
                <w:szCs w:val="15"/>
              </w:rPr>
              <w:t>de  Gestión</w:t>
            </w:r>
            <w:proofErr w:type="gramEnd"/>
            <w:r>
              <w:rPr>
                <w:color w:val="000000"/>
                <w:sz w:val="15"/>
                <w:szCs w:val="15"/>
              </w:rPr>
              <w:t xml:space="preserve"> Documental,  </w:t>
            </w:r>
          </w:p>
          <w:p w14:paraId="04A8D5A2" w14:textId="77777777" w:rsidR="007D0239" w:rsidRDefault="007D0239" w:rsidP="007D0239">
            <w:pPr>
              <w:widowControl w:val="0"/>
              <w:pBdr>
                <w:top w:val="nil"/>
                <w:left w:val="nil"/>
                <w:bottom w:val="nil"/>
                <w:right w:val="nil"/>
                <w:between w:val="nil"/>
              </w:pBdr>
              <w:spacing w:before="8" w:line="230" w:lineRule="auto"/>
              <w:ind w:left="101" w:right="36"/>
              <w:jc w:val="center"/>
              <w:rPr>
                <w:color w:val="000000"/>
                <w:sz w:val="15"/>
                <w:szCs w:val="15"/>
              </w:rPr>
            </w:pPr>
            <w:r>
              <w:rPr>
                <w:color w:val="000000"/>
                <w:sz w:val="15"/>
                <w:szCs w:val="15"/>
              </w:rPr>
              <w:t xml:space="preserve">incluyendo la estructuración </w:t>
            </w:r>
            <w:proofErr w:type="gramStart"/>
            <w:r>
              <w:rPr>
                <w:color w:val="000000"/>
                <w:sz w:val="15"/>
                <w:szCs w:val="15"/>
              </w:rPr>
              <w:t>e  implementación</w:t>
            </w:r>
            <w:proofErr w:type="gramEnd"/>
            <w:r>
              <w:rPr>
                <w:color w:val="000000"/>
                <w:sz w:val="15"/>
                <w:szCs w:val="15"/>
              </w:rPr>
              <w:t xml:space="preserve"> del Plan de  digitalización de los  </w:t>
            </w:r>
          </w:p>
          <w:p w14:paraId="5C186631" w14:textId="77777777" w:rsidR="007D0239" w:rsidRDefault="007D0239" w:rsidP="007D0239">
            <w:pPr>
              <w:widowControl w:val="0"/>
              <w:pBdr>
                <w:top w:val="nil"/>
                <w:left w:val="nil"/>
                <w:bottom w:val="nil"/>
                <w:right w:val="nil"/>
                <w:between w:val="nil"/>
              </w:pBdr>
              <w:spacing w:before="8" w:line="230" w:lineRule="auto"/>
              <w:ind w:left="274" w:right="213"/>
              <w:jc w:val="center"/>
              <w:rPr>
                <w:color w:val="000000"/>
                <w:sz w:val="15"/>
                <w:szCs w:val="15"/>
              </w:rPr>
            </w:pPr>
            <w:r>
              <w:rPr>
                <w:color w:val="000000"/>
                <w:sz w:val="15"/>
                <w:szCs w:val="15"/>
              </w:rPr>
              <w:t xml:space="preserve">documentos físicos de </w:t>
            </w:r>
            <w:proofErr w:type="gramStart"/>
            <w:r>
              <w:rPr>
                <w:color w:val="000000"/>
                <w:sz w:val="15"/>
                <w:szCs w:val="15"/>
              </w:rPr>
              <w:t>la  Entidad</w:t>
            </w:r>
            <w:proofErr w:type="gramEnd"/>
          </w:p>
        </w:tc>
        <w:tc>
          <w:tcPr>
            <w:tcW w:w="558" w:type="dxa"/>
            <w:shd w:val="clear" w:color="auto" w:fill="auto"/>
            <w:tcMar>
              <w:top w:w="100" w:type="dxa"/>
              <w:left w:w="100" w:type="dxa"/>
              <w:bottom w:w="100" w:type="dxa"/>
              <w:right w:w="100" w:type="dxa"/>
            </w:tcMar>
          </w:tcPr>
          <w:p w14:paraId="2F154470"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highlight w:val="white"/>
              </w:rPr>
              <w:t xml:space="preserve"> </w:t>
            </w:r>
            <w:r>
              <w:rPr>
                <w:color w:val="000000"/>
                <w:sz w:val="15"/>
                <w:szCs w:val="15"/>
              </w:rPr>
              <w:t xml:space="preserve"> </w:t>
            </w:r>
          </w:p>
          <w:p w14:paraId="5DEF3FF9" w14:textId="77777777" w:rsidR="007D0239" w:rsidRDefault="007D0239" w:rsidP="007D0239">
            <w:pPr>
              <w:widowControl w:val="0"/>
              <w:pBdr>
                <w:top w:val="nil"/>
                <w:left w:val="nil"/>
                <w:bottom w:val="nil"/>
                <w:right w:val="nil"/>
                <w:between w:val="nil"/>
              </w:pBdr>
              <w:jc w:val="center"/>
              <w:rPr>
                <w:color w:val="000000"/>
                <w:sz w:val="15"/>
                <w:szCs w:val="15"/>
                <w:highlight w:val="white"/>
              </w:rPr>
            </w:pPr>
            <w:r>
              <w:rPr>
                <w:color w:val="000000"/>
                <w:sz w:val="15"/>
                <w:szCs w:val="15"/>
                <w:highlight w:val="white"/>
              </w:rPr>
              <w:t xml:space="preserve">0,5 </w:t>
            </w:r>
          </w:p>
        </w:tc>
        <w:tc>
          <w:tcPr>
            <w:tcW w:w="494" w:type="dxa"/>
            <w:shd w:val="clear" w:color="auto" w:fill="auto"/>
            <w:tcMar>
              <w:top w:w="100" w:type="dxa"/>
              <w:left w:w="100" w:type="dxa"/>
              <w:bottom w:w="100" w:type="dxa"/>
              <w:right w:w="100" w:type="dxa"/>
            </w:tcMar>
          </w:tcPr>
          <w:p w14:paraId="3E7611A4" w14:textId="77777777" w:rsidR="007D0239" w:rsidRDefault="007D0239" w:rsidP="007D0239">
            <w:pPr>
              <w:widowControl w:val="0"/>
              <w:pBdr>
                <w:top w:val="nil"/>
                <w:left w:val="nil"/>
                <w:bottom w:val="nil"/>
                <w:right w:val="nil"/>
                <w:between w:val="nil"/>
              </w:pBdr>
              <w:jc w:val="center"/>
              <w:rPr>
                <w:color w:val="000000"/>
                <w:sz w:val="15"/>
                <w:szCs w:val="15"/>
                <w:highlight w:val="white"/>
              </w:rPr>
            </w:pPr>
            <w:r>
              <w:rPr>
                <w:color w:val="000000"/>
                <w:sz w:val="15"/>
                <w:szCs w:val="15"/>
                <w:highlight w:val="white"/>
              </w:rPr>
              <w:t xml:space="preserve"> 3,00 </w:t>
            </w:r>
          </w:p>
        </w:tc>
        <w:tc>
          <w:tcPr>
            <w:tcW w:w="0" w:type="auto"/>
            <w:shd w:val="clear" w:color="auto" w:fill="auto"/>
            <w:tcMar>
              <w:top w:w="100" w:type="dxa"/>
              <w:left w:w="100" w:type="dxa"/>
              <w:bottom w:w="100" w:type="dxa"/>
              <w:right w:w="100" w:type="dxa"/>
            </w:tcMar>
          </w:tcPr>
          <w:p w14:paraId="528FA6C8" w14:textId="77777777" w:rsidR="007D0239" w:rsidRDefault="007D0239" w:rsidP="007D0239">
            <w:pPr>
              <w:widowControl w:val="0"/>
              <w:pBdr>
                <w:top w:val="nil"/>
                <w:left w:val="nil"/>
                <w:bottom w:val="nil"/>
                <w:right w:val="nil"/>
                <w:between w:val="nil"/>
              </w:pBdr>
              <w:ind w:right="33"/>
              <w:jc w:val="right"/>
              <w:rPr>
                <w:color w:val="000000"/>
                <w:sz w:val="15"/>
                <w:szCs w:val="15"/>
                <w:highlight w:val="white"/>
              </w:rPr>
            </w:pPr>
            <w:r>
              <w:rPr>
                <w:color w:val="000000"/>
                <w:sz w:val="15"/>
                <w:szCs w:val="15"/>
                <w:highlight w:val="white"/>
              </w:rPr>
              <w:t xml:space="preserve">3,00 </w:t>
            </w:r>
          </w:p>
        </w:tc>
        <w:tc>
          <w:tcPr>
            <w:tcW w:w="671" w:type="dxa"/>
            <w:shd w:val="clear" w:color="auto" w:fill="auto"/>
            <w:tcMar>
              <w:top w:w="100" w:type="dxa"/>
              <w:left w:w="100" w:type="dxa"/>
              <w:bottom w:w="100" w:type="dxa"/>
              <w:right w:w="100" w:type="dxa"/>
            </w:tcMar>
          </w:tcPr>
          <w:p w14:paraId="6BFE1734" w14:textId="77777777" w:rsidR="007D0239" w:rsidRDefault="007D0239" w:rsidP="007D0239">
            <w:pPr>
              <w:widowControl w:val="0"/>
              <w:pBdr>
                <w:top w:val="nil"/>
                <w:left w:val="nil"/>
                <w:bottom w:val="nil"/>
                <w:right w:val="nil"/>
                <w:between w:val="nil"/>
              </w:pBdr>
              <w:ind w:right="37"/>
              <w:jc w:val="right"/>
              <w:rPr>
                <w:color w:val="000000"/>
                <w:sz w:val="15"/>
                <w:szCs w:val="15"/>
                <w:highlight w:val="white"/>
              </w:rPr>
            </w:pPr>
            <w:r>
              <w:rPr>
                <w:color w:val="000000"/>
                <w:sz w:val="15"/>
                <w:szCs w:val="15"/>
                <w:highlight w:val="white"/>
              </w:rPr>
              <w:t xml:space="preserve">3,00 </w:t>
            </w:r>
          </w:p>
        </w:tc>
        <w:tc>
          <w:tcPr>
            <w:tcW w:w="0" w:type="auto"/>
            <w:shd w:val="clear" w:color="auto" w:fill="auto"/>
            <w:tcMar>
              <w:top w:w="100" w:type="dxa"/>
              <w:left w:w="100" w:type="dxa"/>
              <w:bottom w:w="100" w:type="dxa"/>
              <w:right w:w="100" w:type="dxa"/>
            </w:tcMar>
          </w:tcPr>
          <w:p w14:paraId="0DCD09D9" w14:textId="77777777" w:rsidR="007D0239" w:rsidRDefault="007D0239" w:rsidP="007D0239">
            <w:pPr>
              <w:widowControl w:val="0"/>
              <w:pBdr>
                <w:top w:val="nil"/>
                <w:left w:val="nil"/>
                <w:bottom w:val="nil"/>
                <w:right w:val="nil"/>
                <w:between w:val="nil"/>
              </w:pBdr>
              <w:jc w:val="center"/>
              <w:rPr>
                <w:color w:val="000000"/>
                <w:sz w:val="15"/>
                <w:szCs w:val="15"/>
                <w:highlight w:val="white"/>
              </w:rPr>
            </w:pPr>
            <w:r>
              <w:rPr>
                <w:color w:val="000000"/>
                <w:sz w:val="15"/>
                <w:szCs w:val="15"/>
                <w:highlight w:val="white"/>
              </w:rPr>
              <w:t>0,5</w:t>
            </w:r>
          </w:p>
        </w:tc>
        <w:tc>
          <w:tcPr>
            <w:tcW w:w="0" w:type="auto"/>
            <w:shd w:val="clear" w:color="auto" w:fill="auto"/>
            <w:tcMar>
              <w:top w:w="100" w:type="dxa"/>
              <w:left w:w="100" w:type="dxa"/>
              <w:bottom w:w="100" w:type="dxa"/>
              <w:right w:w="100" w:type="dxa"/>
            </w:tcMar>
          </w:tcPr>
          <w:p w14:paraId="0DFF894D"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10,00 </w:t>
            </w:r>
          </w:p>
        </w:tc>
      </w:tr>
      <w:tr w:rsidR="007D0239" w14:paraId="2D61B1EF" w14:textId="77777777" w:rsidTr="007D0239">
        <w:trPr>
          <w:trHeight w:val="835"/>
        </w:trPr>
        <w:tc>
          <w:tcPr>
            <w:tcW w:w="0" w:type="auto"/>
            <w:vMerge/>
            <w:shd w:val="clear" w:color="auto" w:fill="auto"/>
            <w:tcMar>
              <w:top w:w="100" w:type="dxa"/>
              <w:left w:w="100" w:type="dxa"/>
              <w:bottom w:w="100" w:type="dxa"/>
              <w:right w:w="100" w:type="dxa"/>
            </w:tcMar>
          </w:tcPr>
          <w:p w14:paraId="67E47168" w14:textId="77777777" w:rsidR="007D0239" w:rsidRDefault="007D0239" w:rsidP="007D0239">
            <w:pPr>
              <w:widowControl w:val="0"/>
              <w:pBdr>
                <w:top w:val="nil"/>
                <w:left w:val="nil"/>
                <w:bottom w:val="nil"/>
                <w:right w:val="nil"/>
                <w:between w:val="nil"/>
              </w:pBdr>
              <w:rPr>
                <w:color w:val="000000"/>
                <w:sz w:val="15"/>
                <w:szCs w:val="15"/>
              </w:rPr>
            </w:pPr>
          </w:p>
        </w:tc>
        <w:tc>
          <w:tcPr>
            <w:tcW w:w="0" w:type="auto"/>
            <w:shd w:val="clear" w:color="auto" w:fill="auto"/>
            <w:tcMar>
              <w:top w:w="100" w:type="dxa"/>
              <w:left w:w="100" w:type="dxa"/>
              <w:bottom w:w="100" w:type="dxa"/>
              <w:right w:w="100" w:type="dxa"/>
            </w:tcMar>
          </w:tcPr>
          <w:p w14:paraId="41DF8696"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2</w:t>
            </w:r>
          </w:p>
        </w:tc>
        <w:tc>
          <w:tcPr>
            <w:tcW w:w="0" w:type="auto"/>
            <w:shd w:val="clear" w:color="auto" w:fill="auto"/>
            <w:tcMar>
              <w:top w:w="100" w:type="dxa"/>
              <w:left w:w="100" w:type="dxa"/>
              <w:bottom w:w="100" w:type="dxa"/>
              <w:right w:w="100" w:type="dxa"/>
            </w:tcMar>
          </w:tcPr>
          <w:p w14:paraId="373B003C" w14:textId="77777777" w:rsidR="007D0239" w:rsidRDefault="007D0239" w:rsidP="007D0239">
            <w:pPr>
              <w:widowControl w:val="0"/>
              <w:pBdr>
                <w:top w:val="nil"/>
                <w:left w:val="nil"/>
                <w:bottom w:val="nil"/>
                <w:right w:val="nil"/>
                <w:between w:val="nil"/>
              </w:pBdr>
              <w:jc w:val="center"/>
              <w:rPr>
                <w:color w:val="000000"/>
                <w:sz w:val="15"/>
                <w:szCs w:val="15"/>
              </w:rPr>
            </w:pPr>
            <w:proofErr w:type="spellStart"/>
            <w:r>
              <w:rPr>
                <w:color w:val="000000"/>
                <w:sz w:val="15"/>
                <w:szCs w:val="15"/>
              </w:rPr>
              <w:t>Racion</w:t>
            </w:r>
            <w:proofErr w:type="spellEnd"/>
            <w:r>
              <w:rPr>
                <w:color w:val="000000"/>
                <w:sz w:val="15"/>
                <w:szCs w:val="15"/>
              </w:rPr>
              <w:t xml:space="preserve"> </w:t>
            </w:r>
          </w:p>
          <w:p w14:paraId="6D84CC2B"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alizar </w:t>
            </w:r>
          </w:p>
        </w:tc>
        <w:tc>
          <w:tcPr>
            <w:tcW w:w="0" w:type="auto"/>
            <w:shd w:val="clear" w:color="auto" w:fill="auto"/>
            <w:tcMar>
              <w:top w:w="100" w:type="dxa"/>
              <w:left w:w="100" w:type="dxa"/>
              <w:bottom w:w="100" w:type="dxa"/>
              <w:right w:w="100" w:type="dxa"/>
            </w:tcMar>
          </w:tcPr>
          <w:p w14:paraId="1A998DAD"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100 </w:t>
            </w:r>
          </w:p>
        </w:tc>
        <w:tc>
          <w:tcPr>
            <w:tcW w:w="0" w:type="auto"/>
            <w:shd w:val="clear" w:color="auto" w:fill="auto"/>
            <w:tcMar>
              <w:top w:w="100" w:type="dxa"/>
              <w:left w:w="100" w:type="dxa"/>
              <w:bottom w:w="100" w:type="dxa"/>
              <w:right w:w="100" w:type="dxa"/>
            </w:tcMar>
          </w:tcPr>
          <w:p w14:paraId="0FDCE9A9"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w:t>
            </w:r>
          </w:p>
        </w:tc>
        <w:tc>
          <w:tcPr>
            <w:tcW w:w="0" w:type="auto"/>
            <w:shd w:val="clear" w:color="auto" w:fill="auto"/>
            <w:tcMar>
              <w:top w:w="100" w:type="dxa"/>
              <w:left w:w="100" w:type="dxa"/>
              <w:bottom w:w="100" w:type="dxa"/>
              <w:right w:w="100" w:type="dxa"/>
            </w:tcMar>
          </w:tcPr>
          <w:p w14:paraId="28FCBAA2" w14:textId="77777777" w:rsidR="007D0239" w:rsidRDefault="007D0239" w:rsidP="007D0239">
            <w:pPr>
              <w:widowControl w:val="0"/>
              <w:pBdr>
                <w:top w:val="nil"/>
                <w:left w:val="nil"/>
                <w:bottom w:val="nil"/>
                <w:right w:val="nil"/>
                <w:between w:val="nil"/>
              </w:pBdr>
              <w:spacing w:line="230" w:lineRule="auto"/>
              <w:ind w:left="243" w:right="178"/>
              <w:jc w:val="center"/>
              <w:rPr>
                <w:color w:val="000000"/>
                <w:sz w:val="15"/>
                <w:szCs w:val="15"/>
              </w:rPr>
            </w:pPr>
            <w:r>
              <w:rPr>
                <w:color w:val="000000"/>
                <w:sz w:val="15"/>
                <w:szCs w:val="15"/>
              </w:rPr>
              <w:t xml:space="preserve">De los trámites del </w:t>
            </w:r>
            <w:proofErr w:type="gramStart"/>
            <w:r>
              <w:rPr>
                <w:color w:val="000000"/>
                <w:sz w:val="15"/>
                <w:szCs w:val="15"/>
              </w:rPr>
              <w:t>cliente  interno</w:t>
            </w:r>
            <w:proofErr w:type="gramEnd"/>
            <w:r>
              <w:rPr>
                <w:color w:val="000000"/>
                <w:sz w:val="15"/>
                <w:szCs w:val="15"/>
              </w:rPr>
              <w:t xml:space="preserve"> de la Secretaría  </w:t>
            </w:r>
          </w:p>
          <w:p w14:paraId="0290A236" w14:textId="77777777" w:rsidR="007D0239" w:rsidRDefault="007D0239" w:rsidP="007D0239">
            <w:pPr>
              <w:widowControl w:val="0"/>
              <w:pBdr>
                <w:top w:val="nil"/>
                <w:left w:val="nil"/>
                <w:bottom w:val="nil"/>
                <w:right w:val="nil"/>
                <w:between w:val="nil"/>
              </w:pBdr>
              <w:spacing w:before="3"/>
              <w:jc w:val="center"/>
              <w:rPr>
                <w:color w:val="000000"/>
                <w:sz w:val="15"/>
                <w:szCs w:val="15"/>
              </w:rPr>
            </w:pPr>
            <w:r>
              <w:rPr>
                <w:color w:val="000000"/>
                <w:sz w:val="15"/>
                <w:szCs w:val="15"/>
              </w:rPr>
              <w:t xml:space="preserve">Distrital de Ambiente  </w:t>
            </w:r>
          </w:p>
          <w:p w14:paraId="01AB9E6E" w14:textId="77777777" w:rsidR="007D0239" w:rsidRDefault="007D0239" w:rsidP="007D0239">
            <w:pPr>
              <w:widowControl w:val="0"/>
              <w:pBdr>
                <w:top w:val="nil"/>
                <w:left w:val="nil"/>
                <w:bottom w:val="nil"/>
                <w:right w:val="nil"/>
                <w:between w:val="nil"/>
              </w:pBdr>
              <w:spacing w:before="2"/>
              <w:jc w:val="center"/>
              <w:rPr>
                <w:color w:val="000000"/>
                <w:sz w:val="15"/>
                <w:szCs w:val="15"/>
              </w:rPr>
            </w:pPr>
            <w:r>
              <w:rPr>
                <w:color w:val="000000"/>
                <w:sz w:val="15"/>
                <w:szCs w:val="15"/>
              </w:rPr>
              <w:t>Programados</w:t>
            </w:r>
          </w:p>
        </w:tc>
        <w:tc>
          <w:tcPr>
            <w:tcW w:w="558" w:type="dxa"/>
            <w:shd w:val="clear" w:color="auto" w:fill="auto"/>
            <w:tcMar>
              <w:top w:w="100" w:type="dxa"/>
              <w:left w:w="100" w:type="dxa"/>
              <w:bottom w:w="100" w:type="dxa"/>
              <w:right w:w="100" w:type="dxa"/>
            </w:tcMar>
          </w:tcPr>
          <w:p w14:paraId="2FE986E7"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12.50</w:t>
            </w:r>
          </w:p>
        </w:tc>
        <w:tc>
          <w:tcPr>
            <w:tcW w:w="494" w:type="dxa"/>
            <w:shd w:val="clear" w:color="auto" w:fill="auto"/>
            <w:tcMar>
              <w:top w:w="100" w:type="dxa"/>
              <w:left w:w="100" w:type="dxa"/>
              <w:bottom w:w="100" w:type="dxa"/>
              <w:right w:w="100" w:type="dxa"/>
            </w:tcMar>
          </w:tcPr>
          <w:p w14:paraId="2CE92B73" w14:textId="085860A0"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25 </w:t>
            </w:r>
          </w:p>
        </w:tc>
        <w:tc>
          <w:tcPr>
            <w:tcW w:w="0" w:type="auto"/>
            <w:shd w:val="clear" w:color="auto" w:fill="auto"/>
            <w:tcMar>
              <w:top w:w="100" w:type="dxa"/>
              <w:left w:w="100" w:type="dxa"/>
              <w:bottom w:w="100" w:type="dxa"/>
              <w:right w:w="100" w:type="dxa"/>
            </w:tcMar>
          </w:tcPr>
          <w:p w14:paraId="08349D51" w14:textId="54C445FD" w:rsidR="007D0239" w:rsidRDefault="007D0239" w:rsidP="00337570">
            <w:pPr>
              <w:widowControl w:val="0"/>
              <w:pBdr>
                <w:top w:val="nil"/>
                <w:left w:val="nil"/>
                <w:bottom w:val="nil"/>
                <w:right w:val="nil"/>
                <w:between w:val="nil"/>
              </w:pBdr>
              <w:ind w:right="33"/>
              <w:jc w:val="center"/>
              <w:rPr>
                <w:color w:val="000000"/>
                <w:sz w:val="15"/>
                <w:szCs w:val="15"/>
              </w:rPr>
            </w:pPr>
            <w:r>
              <w:rPr>
                <w:color w:val="000000"/>
                <w:sz w:val="15"/>
                <w:szCs w:val="15"/>
              </w:rPr>
              <w:t xml:space="preserve">25 </w:t>
            </w:r>
          </w:p>
        </w:tc>
        <w:tc>
          <w:tcPr>
            <w:tcW w:w="671" w:type="dxa"/>
            <w:shd w:val="clear" w:color="auto" w:fill="auto"/>
            <w:tcMar>
              <w:top w:w="100" w:type="dxa"/>
              <w:left w:w="100" w:type="dxa"/>
              <w:bottom w:w="100" w:type="dxa"/>
              <w:right w:w="100" w:type="dxa"/>
            </w:tcMar>
          </w:tcPr>
          <w:p w14:paraId="6583EB4A" w14:textId="763B740C" w:rsidR="007D0239" w:rsidRDefault="007D0239" w:rsidP="007D0239">
            <w:pPr>
              <w:widowControl w:val="0"/>
              <w:pBdr>
                <w:top w:val="nil"/>
                <w:left w:val="nil"/>
                <w:bottom w:val="nil"/>
                <w:right w:val="nil"/>
                <w:between w:val="nil"/>
              </w:pBdr>
              <w:rPr>
                <w:color w:val="000000"/>
                <w:sz w:val="15"/>
                <w:szCs w:val="15"/>
              </w:rPr>
            </w:pPr>
            <w:r>
              <w:rPr>
                <w:color w:val="000000"/>
                <w:sz w:val="15"/>
                <w:szCs w:val="15"/>
              </w:rPr>
              <w:t>25</w:t>
            </w:r>
          </w:p>
        </w:tc>
        <w:tc>
          <w:tcPr>
            <w:tcW w:w="0" w:type="auto"/>
            <w:shd w:val="clear" w:color="auto" w:fill="auto"/>
            <w:tcMar>
              <w:top w:w="100" w:type="dxa"/>
              <w:left w:w="100" w:type="dxa"/>
              <w:bottom w:w="100" w:type="dxa"/>
              <w:right w:w="100" w:type="dxa"/>
            </w:tcMar>
          </w:tcPr>
          <w:p w14:paraId="10E65EEF" w14:textId="4627BE61" w:rsidR="007D0239" w:rsidRDefault="007D0239" w:rsidP="007D0239">
            <w:pPr>
              <w:widowControl w:val="0"/>
              <w:pBdr>
                <w:top w:val="nil"/>
                <w:left w:val="nil"/>
                <w:bottom w:val="nil"/>
                <w:right w:val="nil"/>
                <w:between w:val="nil"/>
              </w:pBdr>
              <w:ind w:left="-387"/>
              <w:rPr>
                <w:color w:val="000000"/>
                <w:sz w:val="15"/>
                <w:szCs w:val="15"/>
              </w:rPr>
            </w:pPr>
            <w:r>
              <w:rPr>
                <w:color w:val="000000"/>
                <w:sz w:val="15"/>
                <w:szCs w:val="15"/>
              </w:rPr>
              <w:t>0,25 12</w:t>
            </w:r>
            <w:r w:rsidR="006F20C8">
              <w:rPr>
                <w:color w:val="000000"/>
                <w:sz w:val="15"/>
                <w:szCs w:val="15"/>
              </w:rPr>
              <w:t>,</w:t>
            </w:r>
            <w:r>
              <w:rPr>
                <w:color w:val="000000"/>
                <w:sz w:val="15"/>
                <w:szCs w:val="15"/>
              </w:rPr>
              <w:t>5</w:t>
            </w:r>
            <w:r w:rsidR="006F20C8">
              <w:rPr>
                <w:color w:val="000000"/>
                <w:sz w:val="15"/>
                <w:szCs w:val="15"/>
              </w:rPr>
              <w:t>0</w:t>
            </w:r>
          </w:p>
        </w:tc>
        <w:tc>
          <w:tcPr>
            <w:tcW w:w="0" w:type="auto"/>
            <w:shd w:val="clear" w:color="auto" w:fill="auto"/>
            <w:tcMar>
              <w:top w:w="100" w:type="dxa"/>
              <w:left w:w="100" w:type="dxa"/>
              <w:bottom w:w="100" w:type="dxa"/>
              <w:right w:w="100" w:type="dxa"/>
            </w:tcMar>
          </w:tcPr>
          <w:p w14:paraId="70D4C3A0" w14:textId="61DFEB64"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100 </w:t>
            </w:r>
          </w:p>
        </w:tc>
      </w:tr>
      <w:tr w:rsidR="007D0239" w14:paraId="4E72BB63" w14:textId="77777777" w:rsidTr="007D0239">
        <w:trPr>
          <w:trHeight w:val="1132"/>
        </w:trPr>
        <w:tc>
          <w:tcPr>
            <w:tcW w:w="0" w:type="auto"/>
            <w:vMerge/>
            <w:shd w:val="clear" w:color="auto" w:fill="auto"/>
            <w:tcMar>
              <w:top w:w="100" w:type="dxa"/>
              <w:left w:w="100" w:type="dxa"/>
              <w:bottom w:w="100" w:type="dxa"/>
              <w:right w:w="100" w:type="dxa"/>
            </w:tcMar>
          </w:tcPr>
          <w:p w14:paraId="17F3EB61" w14:textId="77777777" w:rsidR="007D0239" w:rsidRDefault="007D0239" w:rsidP="007D0239">
            <w:pPr>
              <w:widowControl w:val="0"/>
              <w:pBdr>
                <w:top w:val="nil"/>
                <w:left w:val="nil"/>
                <w:bottom w:val="nil"/>
                <w:right w:val="nil"/>
                <w:between w:val="nil"/>
              </w:pBdr>
              <w:rPr>
                <w:color w:val="000000"/>
                <w:sz w:val="15"/>
                <w:szCs w:val="15"/>
              </w:rPr>
            </w:pPr>
          </w:p>
        </w:tc>
        <w:tc>
          <w:tcPr>
            <w:tcW w:w="0" w:type="auto"/>
            <w:shd w:val="clear" w:color="auto" w:fill="auto"/>
            <w:tcMar>
              <w:top w:w="100" w:type="dxa"/>
              <w:left w:w="100" w:type="dxa"/>
              <w:bottom w:w="100" w:type="dxa"/>
              <w:right w:w="100" w:type="dxa"/>
            </w:tcMar>
          </w:tcPr>
          <w:p w14:paraId="03999BA5"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3</w:t>
            </w:r>
          </w:p>
        </w:tc>
        <w:tc>
          <w:tcPr>
            <w:tcW w:w="0" w:type="auto"/>
            <w:shd w:val="clear" w:color="auto" w:fill="auto"/>
            <w:tcMar>
              <w:top w:w="100" w:type="dxa"/>
              <w:left w:w="100" w:type="dxa"/>
              <w:bottom w:w="100" w:type="dxa"/>
              <w:right w:w="100" w:type="dxa"/>
            </w:tcMar>
          </w:tcPr>
          <w:p w14:paraId="36F4AD48" w14:textId="77777777" w:rsidR="007D0239" w:rsidRDefault="007D0239" w:rsidP="007D0239">
            <w:pPr>
              <w:widowControl w:val="0"/>
              <w:pBdr>
                <w:top w:val="nil"/>
                <w:left w:val="nil"/>
                <w:bottom w:val="nil"/>
                <w:right w:val="nil"/>
                <w:between w:val="nil"/>
              </w:pBdr>
              <w:jc w:val="center"/>
              <w:rPr>
                <w:color w:val="000000"/>
                <w:sz w:val="15"/>
                <w:szCs w:val="15"/>
              </w:rPr>
            </w:pPr>
            <w:proofErr w:type="spellStart"/>
            <w:r>
              <w:rPr>
                <w:color w:val="000000"/>
                <w:sz w:val="15"/>
                <w:szCs w:val="15"/>
              </w:rPr>
              <w:t>Implem</w:t>
            </w:r>
            <w:proofErr w:type="spellEnd"/>
            <w:r>
              <w:rPr>
                <w:color w:val="000000"/>
                <w:sz w:val="15"/>
                <w:szCs w:val="15"/>
              </w:rPr>
              <w:t xml:space="preserve"> </w:t>
            </w:r>
          </w:p>
          <w:p w14:paraId="63A880AA" w14:textId="77777777" w:rsidR="007D0239" w:rsidRDefault="007D0239" w:rsidP="007D0239">
            <w:pPr>
              <w:widowControl w:val="0"/>
              <w:pBdr>
                <w:top w:val="nil"/>
                <w:left w:val="nil"/>
                <w:bottom w:val="nil"/>
                <w:right w:val="nil"/>
                <w:between w:val="nil"/>
              </w:pBdr>
              <w:jc w:val="center"/>
              <w:rPr>
                <w:color w:val="000000"/>
                <w:sz w:val="15"/>
                <w:szCs w:val="15"/>
              </w:rPr>
            </w:pPr>
            <w:proofErr w:type="spellStart"/>
            <w:r>
              <w:rPr>
                <w:color w:val="000000"/>
                <w:sz w:val="15"/>
                <w:szCs w:val="15"/>
              </w:rPr>
              <w:t>entar</w:t>
            </w:r>
            <w:proofErr w:type="spellEnd"/>
            <w:r>
              <w:rPr>
                <w:color w:val="000000"/>
                <w:sz w:val="15"/>
                <w:szCs w:val="15"/>
              </w:rPr>
              <w:t xml:space="preserve"> </w:t>
            </w:r>
          </w:p>
        </w:tc>
        <w:tc>
          <w:tcPr>
            <w:tcW w:w="0" w:type="auto"/>
            <w:shd w:val="clear" w:color="auto" w:fill="auto"/>
            <w:tcMar>
              <w:top w:w="100" w:type="dxa"/>
              <w:left w:w="100" w:type="dxa"/>
              <w:bottom w:w="100" w:type="dxa"/>
              <w:right w:w="100" w:type="dxa"/>
            </w:tcMar>
          </w:tcPr>
          <w:p w14:paraId="525CEDF9"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3</w:t>
            </w:r>
          </w:p>
        </w:tc>
        <w:tc>
          <w:tcPr>
            <w:tcW w:w="0" w:type="auto"/>
            <w:shd w:val="clear" w:color="auto" w:fill="auto"/>
            <w:tcMar>
              <w:top w:w="100" w:type="dxa"/>
              <w:left w:w="100" w:type="dxa"/>
              <w:bottom w:w="100" w:type="dxa"/>
              <w:right w:w="100" w:type="dxa"/>
            </w:tcMar>
          </w:tcPr>
          <w:p w14:paraId="522238BB" w14:textId="77777777" w:rsidR="007D0239" w:rsidRDefault="007D0239" w:rsidP="007D0239">
            <w:pPr>
              <w:widowControl w:val="0"/>
              <w:pBdr>
                <w:top w:val="nil"/>
                <w:left w:val="nil"/>
                <w:bottom w:val="nil"/>
                <w:right w:val="nil"/>
                <w:between w:val="nil"/>
              </w:pBdr>
              <w:spacing w:line="230" w:lineRule="auto"/>
              <w:ind w:left="112" w:right="90"/>
              <w:jc w:val="center"/>
              <w:rPr>
                <w:color w:val="000000"/>
                <w:sz w:val="15"/>
                <w:szCs w:val="15"/>
              </w:rPr>
            </w:pPr>
            <w:proofErr w:type="spellStart"/>
            <w:r>
              <w:rPr>
                <w:color w:val="000000"/>
                <w:sz w:val="15"/>
                <w:szCs w:val="15"/>
              </w:rPr>
              <w:t>Herramie</w:t>
            </w:r>
            <w:proofErr w:type="spellEnd"/>
            <w:r>
              <w:rPr>
                <w:color w:val="000000"/>
                <w:sz w:val="15"/>
                <w:szCs w:val="15"/>
              </w:rPr>
              <w:t xml:space="preserve"> </w:t>
            </w:r>
            <w:proofErr w:type="spellStart"/>
            <w:r>
              <w:rPr>
                <w:color w:val="000000"/>
                <w:sz w:val="15"/>
                <w:szCs w:val="15"/>
              </w:rPr>
              <w:t>ntas</w:t>
            </w:r>
            <w:proofErr w:type="spellEnd"/>
            <w:r>
              <w:rPr>
                <w:color w:val="000000"/>
                <w:sz w:val="15"/>
                <w:szCs w:val="15"/>
              </w:rPr>
              <w:t xml:space="preserve"> </w:t>
            </w:r>
          </w:p>
        </w:tc>
        <w:tc>
          <w:tcPr>
            <w:tcW w:w="0" w:type="auto"/>
            <w:shd w:val="clear" w:color="auto" w:fill="auto"/>
            <w:tcMar>
              <w:top w:w="100" w:type="dxa"/>
              <w:left w:w="100" w:type="dxa"/>
              <w:bottom w:w="100" w:type="dxa"/>
              <w:right w:w="100" w:type="dxa"/>
            </w:tcMar>
          </w:tcPr>
          <w:p w14:paraId="05E73E85"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Para la reingeniería y  </w:t>
            </w:r>
          </w:p>
          <w:p w14:paraId="13562CF7" w14:textId="77777777" w:rsidR="007D0239" w:rsidRDefault="007D0239" w:rsidP="007D0239">
            <w:pPr>
              <w:widowControl w:val="0"/>
              <w:pBdr>
                <w:top w:val="nil"/>
                <w:left w:val="nil"/>
                <w:bottom w:val="nil"/>
                <w:right w:val="nil"/>
                <w:between w:val="nil"/>
              </w:pBdr>
              <w:spacing w:before="2" w:line="230" w:lineRule="auto"/>
              <w:ind w:left="189" w:right="137"/>
              <w:jc w:val="center"/>
              <w:rPr>
                <w:color w:val="000000"/>
                <w:sz w:val="15"/>
                <w:szCs w:val="15"/>
              </w:rPr>
            </w:pPr>
            <w:r>
              <w:rPr>
                <w:color w:val="000000"/>
                <w:sz w:val="15"/>
                <w:szCs w:val="15"/>
              </w:rPr>
              <w:t xml:space="preserve">fortalecimiento </w:t>
            </w:r>
            <w:proofErr w:type="gramStart"/>
            <w:r>
              <w:rPr>
                <w:color w:val="000000"/>
                <w:sz w:val="15"/>
                <w:szCs w:val="15"/>
              </w:rPr>
              <w:t>institucional  de</w:t>
            </w:r>
            <w:proofErr w:type="gramEnd"/>
            <w:r>
              <w:rPr>
                <w:color w:val="000000"/>
                <w:sz w:val="15"/>
                <w:szCs w:val="15"/>
              </w:rPr>
              <w:t xml:space="preserve"> la estructura orgánica y  funcional de la </w:t>
            </w:r>
            <w:proofErr w:type="spellStart"/>
            <w:r>
              <w:rPr>
                <w:color w:val="000000"/>
                <w:sz w:val="15"/>
                <w:szCs w:val="15"/>
              </w:rPr>
              <w:t>sda</w:t>
            </w:r>
            <w:proofErr w:type="spellEnd"/>
            <w:r>
              <w:rPr>
                <w:color w:val="000000"/>
                <w:sz w:val="15"/>
                <w:szCs w:val="15"/>
              </w:rPr>
              <w:t xml:space="preserve"> con  </w:t>
            </w:r>
          </w:p>
          <w:p w14:paraId="6C07BF7E" w14:textId="77777777" w:rsidR="007D0239" w:rsidRDefault="007D0239" w:rsidP="007D0239">
            <w:pPr>
              <w:widowControl w:val="0"/>
              <w:pBdr>
                <w:top w:val="nil"/>
                <w:left w:val="nil"/>
                <w:bottom w:val="nil"/>
                <w:right w:val="nil"/>
                <w:between w:val="nil"/>
              </w:pBdr>
              <w:spacing w:before="8"/>
              <w:jc w:val="center"/>
              <w:rPr>
                <w:color w:val="000000"/>
                <w:sz w:val="15"/>
                <w:szCs w:val="15"/>
              </w:rPr>
            </w:pPr>
            <w:r>
              <w:rPr>
                <w:color w:val="000000"/>
                <w:sz w:val="15"/>
                <w:szCs w:val="15"/>
              </w:rPr>
              <w:t>enfoque de sector</w:t>
            </w:r>
          </w:p>
        </w:tc>
        <w:tc>
          <w:tcPr>
            <w:tcW w:w="558" w:type="dxa"/>
            <w:shd w:val="clear" w:color="auto" w:fill="auto"/>
            <w:tcMar>
              <w:top w:w="100" w:type="dxa"/>
              <w:left w:w="100" w:type="dxa"/>
              <w:bottom w:w="100" w:type="dxa"/>
              <w:right w:w="100" w:type="dxa"/>
            </w:tcMar>
          </w:tcPr>
          <w:p w14:paraId="004A34B8"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0.2</w:t>
            </w:r>
          </w:p>
        </w:tc>
        <w:tc>
          <w:tcPr>
            <w:tcW w:w="494" w:type="dxa"/>
            <w:shd w:val="clear" w:color="auto" w:fill="auto"/>
            <w:tcMar>
              <w:top w:w="100" w:type="dxa"/>
              <w:left w:w="100" w:type="dxa"/>
              <w:bottom w:w="100" w:type="dxa"/>
              <w:right w:w="100" w:type="dxa"/>
            </w:tcMar>
          </w:tcPr>
          <w:p w14:paraId="39D538B5" w14:textId="77777777" w:rsidR="007D0239" w:rsidRDefault="007D0239" w:rsidP="007D0239">
            <w:pPr>
              <w:widowControl w:val="0"/>
              <w:pBdr>
                <w:top w:val="nil"/>
                <w:left w:val="nil"/>
                <w:bottom w:val="nil"/>
                <w:right w:val="nil"/>
                <w:between w:val="nil"/>
              </w:pBdr>
              <w:ind w:right="86"/>
              <w:jc w:val="right"/>
              <w:rPr>
                <w:color w:val="000000"/>
                <w:sz w:val="15"/>
                <w:szCs w:val="15"/>
              </w:rPr>
            </w:pPr>
            <w:r>
              <w:rPr>
                <w:color w:val="000000"/>
                <w:sz w:val="15"/>
                <w:szCs w:val="15"/>
              </w:rPr>
              <w:t>1.0</w:t>
            </w:r>
          </w:p>
        </w:tc>
        <w:tc>
          <w:tcPr>
            <w:tcW w:w="0" w:type="auto"/>
            <w:shd w:val="clear" w:color="auto" w:fill="auto"/>
            <w:tcMar>
              <w:top w:w="100" w:type="dxa"/>
              <w:left w:w="100" w:type="dxa"/>
              <w:bottom w:w="100" w:type="dxa"/>
              <w:right w:w="100" w:type="dxa"/>
            </w:tcMar>
          </w:tcPr>
          <w:p w14:paraId="43ED44A2"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0.8</w:t>
            </w:r>
          </w:p>
        </w:tc>
        <w:tc>
          <w:tcPr>
            <w:tcW w:w="671" w:type="dxa"/>
            <w:shd w:val="clear" w:color="auto" w:fill="auto"/>
            <w:tcMar>
              <w:top w:w="100" w:type="dxa"/>
              <w:left w:w="100" w:type="dxa"/>
              <w:bottom w:w="100" w:type="dxa"/>
              <w:right w:w="100" w:type="dxa"/>
            </w:tcMar>
          </w:tcPr>
          <w:p w14:paraId="006ECAA8" w14:textId="77777777" w:rsidR="007D0239" w:rsidRDefault="007D0239" w:rsidP="007D0239">
            <w:pPr>
              <w:widowControl w:val="0"/>
              <w:pBdr>
                <w:top w:val="nil"/>
                <w:left w:val="nil"/>
                <w:bottom w:val="nil"/>
                <w:right w:val="nil"/>
                <w:between w:val="nil"/>
              </w:pBdr>
              <w:ind w:right="37"/>
              <w:jc w:val="right"/>
              <w:rPr>
                <w:color w:val="000000"/>
                <w:sz w:val="15"/>
                <w:szCs w:val="15"/>
              </w:rPr>
            </w:pPr>
            <w:r>
              <w:rPr>
                <w:color w:val="000000"/>
                <w:sz w:val="15"/>
                <w:szCs w:val="15"/>
              </w:rPr>
              <w:t>0.8</w:t>
            </w:r>
          </w:p>
        </w:tc>
        <w:tc>
          <w:tcPr>
            <w:tcW w:w="0" w:type="auto"/>
            <w:shd w:val="clear" w:color="auto" w:fill="auto"/>
            <w:tcMar>
              <w:top w:w="100" w:type="dxa"/>
              <w:left w:w="100" w:type="dxa"/>
              <w:bottom w:w="100" w:type="dxa"/>
              <w:right w:w="100" w:type="dxa"/>
            </w:tcMar>
          </w:tcPr>
          <w:p w14:paraId="35612D4E" w14:textId="77777777" w:rsidR="007D0239" w:rsidRDefault="007D0239" w:rsidP="007D0239">
            <w:pPr>
              <w:widowControl w:val="0"/>
              <w:pBdr>
                <w:top w:val="nil"/>
                <w:left w:val="nil"/>
                <w:bottom w:val="nil"/>
                <w:right w:val="nil"/>
                <w:between w:val="nil"/>
              </w:pBdr>
              <w:ind w:right="75"/>
              <w:jc w:val="right"/>
              <w:rPr>
                <w:color w:val="000000"/>
                <w:sz w:val="15"/>
                <w:szCs w:val="15"/>
              </w:rPr>
            </w:pPr>
            <w:r>
              <w:rPr>
                <w:color w:val="000000"/>
                <w:sz w:val="15"/>
                <w:szCs w:val="15"/>
              </w:rPr>
              <w:t>0.2</w:t>
            </w:r>
          </w:p>
        </w:tc>
        <w:tc>
          <w:tcPr>
            <w:tcW w:w="0" w:type="auto"/>
            <w:shd w:val="clear" w:color="auto" w:fill="auto"/>
            <w:tcMar>
              <w:top w:w="100" w:type="dxa"/>
              <w:left w:w="100" w:type="dxa"/>
              <w:bottom w:w="100" w:type="dxa"/>
              <w:right w:w="100" w:type="dxa"/>
            </w:tcMar>
          </w:tcPr>
          <w:p w14:paraId="6C13CB7F" w14:textId="77777777" w:rsidR="007D0239" w:rsidRDefault="007D0239" w:rsidP="007D0239">
            <w:pPr>
              <w:widowControl w:val="0"/>
              <w:pBdr>
                <w:top w:val="nil"/>
                <w:left w:val="nil"/>
                <w:bottom w:val="nil"/>
                <w:right w:val="nil"/>
                <w:between w:val="nil"/>
              </w:pBdr>
              <w:ind w:right="42"/>
              <w:jc w:val="right"/>
              <w:rPr>
                <w:color w:val="000000"/>
                <w:sz w:val="15"/>
                <w:szCs w:val="15"/>
              </w:rPr>
            </w:pPr>
            <w:r>
              <w:rPr>
                <w:color w:val="000000"/>
                <w:sz w:val="15"/>
                <w:szCs w:val="15"/>
              </w:rPr>
              <w:t xml:space="preserve">3,00 </w:t>
            </w:r>
          </w:p>
        </w:tc>
      </w:tr>
      <w:tr w:rsidR="007D0239" w14:paraId="1FE60B50" w14:textId="77777777" w:rsidTr="007D0239">
        <w:trPr>
          <w:trHeight w:val="461"/>
        </w:trPr>
        <w:tc>
          <w:tcPr>
            <w:tcW w:w="0" w:type="auto"/>
            <w:vMerge/>
            <w:shd w:val="clear" w:color="auto" w:fill="auto"/>
            <w:tcMar>
              <w:top w:w="100" w:type="dxa"/>
              <w:left w:w="100" w:type="dxa"/>
              <w:bottom w:w="100" w:type="dxa"/>
              <w:right w:w="100" w:type="dxa"/>
            </w:tcMar>
          </w:tcPr>
          <w:p w14:paraId="228BAAF2" w14:textId="77777777" w:rsidR="007D0239" w:rsidRDefault="007D0239" w:rsidP="007D0239">
            <w:pPr>
              <w:widowControl w:val="0"/>
              <w:pBdr>
                <w:top w:val="nil"/>
                <w:left w:val="nil"/>
                <w:bottom w:val="nil"/>
                <w:right w:val="nil"/>
                <w:between w:val="nil"/>
              </w:pBdr>
              <w:rPr>
                <w:color w:val="000000"/>
                <w:sz w:val="15"/>
                <w:szCs w:val="15"/>
              </w:rPr>
            </w:pPr>
          </w:p>
        </w:tc>
        <w:tc>
          <w:tcPr>
            <w:tcW w:w="0" w:type="auto"/>
            <w:shd w:val="clear" w:color="auto" w:fill="auto"/>
            <w:tcMar>
              <w:top w:w="100" w:type="dxa"/>
              <w:left w:w="100" w:type="dxa"/>
              <w:bottom w:w="100" w:type="dxa"/>
              <w:right w:w="100" w:type="dxa"/>
            </w:tcMar>
          </w:tcPr>
          <w:p w14:paraId="6329C18E"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4</w:t>
            </w:r>
          </w:p>
        </w:tc>
        <w:tc>
          <w:tcPr>
            <w:tcW w:w="0" w:type="auto"/>
            <w:shd w:val="clear" w:color="auto" w:fill="auto"/>
            <w:tcMar>
              <w:top w:w="100" w:type="dxa"/>
              <w:left w:w="100" w:type="dxa"/>
              <w:bottom w:w="100" w:type="dxa"/>
              <w:right w:w="100" w:type="dxa"/>
            </w:tcMar>
          </w:tcPr>
          <w:p w14:paraId="53F354E7" w14:textId="77777777" w:rsidR="007D0239" w:rsidRDefault="007D0239" w:rsidP="007D0239">
            <w:pPr>
              <w:widowControl w:val="0"/>
              <w:pBdr>
                <w:top w:val="nil"/>
                <w:left w:val="nil"/>
                <w:bottom w:val="nil"/>
                <w:right w:val="nil"/>
                <w:between w:val="nil"/>
              </w:pBdr>
              <w:jc w:val="center"/>
              <w:rPr>
                <w:color w:val="000000"/>
                <w:sz w:val="15"/>
                <w:szCs w:val="15"/>
              </w:rPr>
            </w:pPr>
            <w:proofErr w:type="spellStart"/>
            <w:r>
              <w:rPr>
                <w:color w:val="000000"/>
                <w:sz w:val="15"/>
                <w:szCs w:val="15"/>
              </w:rPr>
              <w:t>Implem</w:t>
            </w:r>
            <w:proofErr w:type="spellEnd"/>
            <w:r>
              <w:rPr>
                <w:color w:val="000000"/>
                <w:sz w:val="15"/>
                <w:szCs w:val="15"/>
              </w:rPr>
              <w:t xml:space="preserve"> </w:t>
            </w:r>
          </w:p>
          <w:p w14:paraId="390D0679" w14:textId="77777777" w:rsidR="007D0239" w:rsidRDefault="007D0239" w:rsidP="007D0239">
            <w:pPr>
              <w:widowControl w:val="0"/>
              <w:pBdr>
                <w:top w:val="nil"/>
                <w:left w:val="nil"/>
                <w:bottom w:val="nil"/>
                <w:right w:val="nil"/>
                <w:between w:val="nil"/>
              </w:pBdr>
              <w:jc w:val="center"/>
              <w:rPr>
                <w:color w:val="000000"/>
                <w:sz w:val="15"/>
                <w:szCs w:val="15"/>
              </w:rPr>
            </w:pPr>
            <w:proofErr w:type="spellStart"/>
            <w:r>
              <w:rPr>
                <w:color w:val="000000"/>
                <w:sz w:val="15"/>
                <w:szCs w:val="15"/>
              </w:rPr>
              <w:t>entar</w:t>
            </w:r>
            <w:proofErr w:type="spellEnd"/>
            <w:r>
              <w:rPr>
                <w:color w:val="000000"/>
                <w:sz w:val="15"/>
                <w:szCs w:val="15"/>
              </w:rPr>
              <w:t xml:space="preserve"> </w:t>
            </w:r>
          </w:p>
        </w:tc>
        <w:tc>
          <w:tcPr>
            <w:tcW w:w="0" w:type="auto"/>
            <w:shd w:val="clear" w:color="auto" w:fill="auto"/>
            <w:tcMar>
              <w:top w:w="100" w:type="dxa"/>
              <w:left w:w="100" w:type="dxa"/>
              <w:bottom w:w="100" w:type="dxa"/>
              <w:right w:w="100" w:type="dxa"/>
            </w:tcMar>
          </w:tcPr>
          <w:p w14:paraId="43BE20A8"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1 </w:t>
            </w:r>
          </w:p>
        </w:tc>
        <w:tc>
          <w:tcPr>
            <w:tcW w:w="0" w:type="auto"/>
            <w:shd w:val="clear" w:color="auto" w:fill="auto"/>
            <w:tcMar>
              <w:top w:w="100" w:type="dxa"/>
              <w:left w:w="100" w:type="dxa"/>
              <w:bottom w:w="100" w:type="dxa"/>
              <w:right w:w="100" w:type="dxa"/>
            </w:tcMar>
          </w:tcPr>
          <w:p w14:paraId="6FF7988E"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política </w:t>
            </w:r>
          </w:p>
        </w:tc>
        <w:tc>
          <w:tcPr>
            <w:tcW w:w="0" w:type="auto"/>
            <w:shd w:val="clear" w:color="auto" w:fill="auto"/>
            <w:tcMar>
              <w:top w:w="100" w:type="dxa"/>
              <w:left w:w="100" w:type="dxa"/>
              <w:bottom w:w="100" w:type="dxa"/>
              <w:right w:w="100" w:type="dxa"/>
            </w:tcMar>
          </w:tcPr>
          <w:p w14:paraId="08A48363" w14:textId="77777777" w:rsidR="007D0239" w:rsidRDefault="007D0239" w:rsidP="007D0239">
            <w:pPr>
              <w:widowControl w:val="0"/>
              <w:pBdr>
                <w:top w:val="nil"/>
                <w:left w:val="nil"/>
                <w:bottom w:val="nil"/>
                <w:right w:val="nil"/>
                <w:between w:val="nil"/>
              </w:pBdr>
              <w:spacing w:line="230" w:lineRule="auto"/>
              <w:ind w:left="251" w:right="127" w:hanging="18"/>
              <w:rPr>
                <w:color w:val="000000"/>
                <w:sz w:val="15"/>
                <w:szCs w:val="15"/>
                <w:highlight w:val="white"/>
              </w:rPr>
            </w:pPr>
            <w:r>
              <w:rPr>
                <w:color w:val="000000"/>
                <w:sz w:val="15"/>
                <w:szCs w:val="15"/>
                <w:highlight w:val="white"/>
              </w:rPr>
              <w:t xml:space="preserve">De gestión y desarrollo </w:t>
            </w:r>
            <w:proofErr w:type="gramStart"/>
            <w:r>
              <w:rPr>
                <w:color w:val="000000"/>
                <w:sz w:val="15"/>
                <w:szCs w:val="15"/>
                <w:highlight w:val="white"/>
              </w:rPr>
              <w:t xml:space="preserve">del </w:t>
            </w:r>
            <w:r>
              <w:rPr>
                <w:color w:val="000000"/>
                <w:sz w:val="15"/>
                <w:szCs w:val="15"/>
              </w:rPr>
              <w:t xml:space="preserve"> </w:t>
            </w:r>
            <w:r>
              <w:rPr>
                <w:color w:val="000000"/>
                <w:sz w:val="15"/>
                <w:szCs w:val="15"/>
                <w:highlight w:val="white"/>
              </w:rPr>
              <w:t>talento</w:t>
            </w:r>
            <w:proofErr w:type="gramEnd"/>
            <w:r>
              <w:rPr>
                <w:color w:val="000000"/>
                <w:sz w:val="15"/>
                <w:szCs w:val="15"/>
                <w:highlight w:val="white"/>
              </w:rPr>
              <w:t xml:space="preserve"> humano de la </w:t>
            </w:r>
            <w:proofErr w:type="spellStart"/>
            <w:r>
              <w:rPr>
                <w:color w:val="000000"/>
                <w:sz w:val="15"/>
                <w:szCs w:val="15"/>
                <w:highlight w:val="white"/>
              </w:rPr>
              <w:t>sda</w:t>
            </w:r>
            <w:proofErr w:type="spellEnd"/>
          </w:p>
        </w:tc>
        <w:tc>
          <w:tcPr>
            <w:tcW w:w="558" w:type="dxa"/>
            <w:shd w:val="clear" w:color="auto" w:fill="auto"/>
            <w:tcMar>
              <w:top w:w="100" w:type="dxa"/>
              <w:left w:w="100" w:type="dxa"/>
              <w:bottom w:w="100" w:type="dxa"/>
              <w:right w:w="100" w:type="dxa"/>
            </w:tcMar>
          </w:tcPr>
          <w:p w14:paraId="2A5133EC"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0,12</w:t>
            </w:r>
          </w:p>
        </w:tc>
        <w:tc>
          <w:tcPr>
            <w:tcW w:w="494" w:type="dxa"/>
            <w:shd w:val="clear" w:color="auto" w:fill="auto"/>
            <w:tcMar>
              <w:top w:w="100" w:type="dxa"/>
              <w:left w:w="100" w:type="dxa"/>
              <w:bottom w:w="100" w:type="dxa"/>
              <w:right w:w="100" w:type="dxa"/>
            </w:tcMar>
          </w:tcPr>
          <w:p w14:paraId="0841BF1A"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0,21</w:t>
            </w:r>
          </w:p>
        </w:tc>
        <w:tc>
          <w:tcPr>
            <w:tcW w:w="0" w:type="auto"/>
            <w:shd w:val="clear" w:color="auto" w:fill="auto"/>
            <w:tcMar>
              <w:top w:w="100" w:type="dxa"/>
              <w:left w:w="100" w:type="dxa"/>
              <w:bottom w:w="100" w:type="dxa"/>
              <w:right w:w="100" w:type="dxa"/>
            </w:tcMar>
          </w:tcPr>
          <w:p w14:paraId="5D4CFE2B"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0,26</w:t>
            </w:r>
          </w:p>
        </w:tc>
        <w:tc>
          <w:tcPr>
            <w:tcW w:w="671" w:type="dxa"/>
            <w:shd w:val="clear" w:color="auto" w:fill="auto"/>
            <w:tcMar>
              <w:top w:w="100" w:type="dxa"/>
              <w:left w:w="100" w:type="dxa"/>
              <w:bottom w:w="100" w:type="dxa"/>
              <w:right w:w="100" w:type="dxa"/>
            </w:tcMar>
          </w:tcPr>
          <w:p w14:paraId="6DBF9A86"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0,26 </w:t>
            </w:r>
          </w:p>
        </w:tc>
        <w:tc>
          <w:tcPr>
            <w:tcW w:w="0" w:type="auto"/>
            <w:shd w:val="clear" w:color="auto" w:fill="auto"/>
            <w:tcMar>
              <w:top w:w="100" w:type="dxa"/>
              <w:left w:w="100" w:type="dxa"/>
              <w:bottom w:w="100" w:type="dxa"/>
              <w:right w:w="100" w:type="dxa"/>
            </w:tcMar>
          </w:tcPr>
          <w:p w14:paraId="6A97FDE3"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0,15</w:t>
            </w:r>
          </w:p>
        </w:tc>
        <w:tc>
          <w:tcPr>
            <w:tcW w:w="0" w:type="auto"/>
            <w:shd w:val="clear" w:color="auto" w:fill="auto"/>
            <w:tcMar>
              <w:top w:w="100" w:type="dxa"/>
              <w:left w:w="100" w:type="dxa"/>
              <w:bottom w:w="100" w:type="dxa"/>
              <w:right w:w="100" w:type="dxa"/>
            </w:tcMar>
          </w:tcPr>
          <w:p w14:paraId="63F3ED5E"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1,00 </w:t>
            </w:r>
          </w:p>
        </w:tc>
      </w:tr>
      <w:tr w:rsidR="007D0239" w14:paraId="1C0B5E36" w14:textId="77777777" w:rsidTr="007D0239">
        <w:trPr>
          <w:trHeight w:val="931"/>
        </w:trPr>
        <w:tc>
          <w:tcPr>
            <w:tcW w:w="0" w:type="auto"/>
            <w:vMerge/>
            <w:shd w:val="clear" w:color="auto" w:fill="auto"/>
            <w:tcMar>
              <w:top w:w="100" w:type="dxa"/>
              <w:left w:w="100" w:type="dxa"/>
              <w:bottom w:w="100" w:type="dxa"/>
              <w:right w:w="100" w:type="dxa"/>
            </w:tcMar>
          </w:tcPr>
          <w:p w14:paraId="574CBF92" w14:textId="77777777" w:rsidR="007D0239" w:rsidRDefault="007D0239" w:rsidP="007D0239">
            <w:pPr>
              <w:widowControl w:val="0"/>
              <w:pBdr>
                <w:top w:val="nil"/>
                <w:left w:val="nil"/>
                <w:bottom w:val="nil"/>
                <w:right w:val="nil"/>
                <w:between w:val="nil"/>
              </w:pBdr>
              <w:rPr>
                <w:color w:val="000000"/>
                <w:sz w:val="15"/>
                <w:szCs w:val="15"/>
              </w:rPr>
            </w:pPr>
          </w:p>
        </w:tc>
        <w:tc>
          <w:tcPr>
            <w:tcW w:w="0" w:type="auto"/>
            <w:shd w:val="clear" w:color="auto" w:fill="auto"/>
            <w:tcMar>
              <w:top w:w="100" w:type="dxa"/>
              <w:left w:w="100" w:type="dxa"/>
              <w:bottom w:w="100" w:type="dxa"/>
              <w:right w:w="100" w:type="dxa"/>
            </w:tcMar>
          </w:tcPr>
          <w:p w14:paraId="365E3721"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5</w:t>
            </w:r>
          </w:p>
        </w:tc>
        <w:tc>
          <w:tcPr>
            <w:tcW w:w="0" w:type="auto"/>
            <w:shd w:val="clear" w:color="auto" w:fill="auto"/>
            <w:tcMar>
              <w:top w:w="100" w:type="dxa"/>
              <w:left w:w="100" w:type="dxa"/>
              <w:bottom w:w="100" w:type="dxa"/>
              <w:right w:w="100" w:type="dxa"/>
            </w:tcMar>
          </w:tcPr>
          <w:p w14:paraId="5775C6D4" w14:textId="77777777" w:rsidR="007D0239" w:rsidRDefault="007D0239" w:rsidP="007D0239">
            <w:pPr>
              <w:widowControl w:val="0"/>
              <w:pBdr>
                <w:top w:val="nil"/>
                <w:left w:val="nil"/>
                <w:bottom w:val="nil"/>
                <w:right w:val="nil"/>
                <w:between w:val="nil"/>
              </w:pBdr>
              <w:jc w:val="center"/>
              <w:rPr>
                <w:color w:val="000000"/>
                <w:sz w:val="15"/>
                <w:szCs w:val="15"/>
              </w:rPr>
            </w:pPr>
            <w:proofErr w:type="spellStart"/>
            <w:r>
              <w:rPr>
                <w:color w:val="000000"/>
                <w:sz w:val="15"/>
                <w:szCs w:val="15"/>
              </w:rPr>
              <w:t>Fortale</w:t>
            </w:r>
            <w:proofErr w:type="spellEnd"/>
            <w:r>
              <w:rPr>
                <w:color w:val="000000"/>
                <w:sz w:val="15"/>
                <w:szCs w:val="15"/>
              </w:rPr>
              <w:t xml:space="preserve"> </w:t>
            </w:r>
          </w:p>
          <w:p w14:paraId="5C5984B0" w14:textId="77777777" w:rsidR="007D0239" w:rsidRDefault="007D0239" w:rsidP="007D0239">
            <w:pPr>
              <w:widowControl w:val="0"/>
              <w:pBdr>
                <w:top w:val="nil"/>
                <w:left w:val="nil"/>
                <w:bottom w:val="nil"/>
                <w:right w:val="nil"/>
                <w:between w:val="nil"/>
              </w:pBdr>
              <w:jc w:val="center"/>
              <w:rPr>
                <w:color w:val="000000"/>
                <w:sz w:val="15"/>
                <w:szCs w:val="15"/>
              </w:rPr>
            </w:pPr>
            <w:proofErr w:type="spellStart"/>
            <w:r>
              <w:rPr>
                <w:color w:val="000000"/>
                <w:sz w:val="15"/>
                <w:szCs w:val="15"/>
              </w:rPr>
              <w:t>cer</w:t>
            </w:r>
            <w:proofErr w:type="spellEnd"/>
          </w:p>
        </w:tc>
        <w:tc>
          <w:tcPr>
            <w:tcW w:w="0" w:type="auto"/>
            <w:shd w:val="clear" w:color="auto" w:fill="auto"/>
            <w:tcMar>
              <w:top w:w="100" w:type="dxa"/>
              <w:left w:w="100" w:type="dxa"/>
              <w:bottom w:w="100" w:type="dxa"/>
              <w:right w:w="100" w:type="dxa"/>
            </w:tcMar>
          </w:tcPr>
          <w:p w14:paraId="71442D53"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1 </w:t>
            </w:r>
          </w:p>
        </w:tc>
        <w:tc>
          <w:tcPr>
            <w:tcW w:w="0" w:type="auto"/>
            <w:shd w:val="clear" w:color="auto" w:fill="auto"/>
            <w:tcMar>
              <w:top w:w="100" w:type="dxa"/>
              <w:left w:w="100" w:type="dxa"/>
              <w:bottom w:w="100" w:type="dxa"/>
              <w:right w:w="100" w:type="dxa"/>
            </w:tcMar>
          </w:tcPr>
          <w:p w14:paraId="5F8BBDBD"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programa</w:t>
            </w:r>
          </w:p>
        </w:tc>
        <w:tc>
          <w:tcPr>
            <w:tcW w:w="0" w:type="auto"/>
            <w:shd w:val="clear" w:color="auto" w:fill="auto"/>
            <w:tcMar>
              <w:top w:w="100" w:type="dxa"/>
              <w:left w:w="100" w:type="dxa"/>
              <w:bottom w:w="100" w:type="dxa"/>
              <w:right w:w="100" w:type="dxa"/>
            </w:tcMar>
          </w:tcPr>
          <w:p w14:paraId="0EFAEDC7" w14:textId="77777777" w:rsidR="007D0239" w:rsidRDefault="007D0239" w:rsidP="007D0239">
            <w:pPr>
              <w:widowControl w:val="0"/>
              <w:pBdr>
                <w:top w:val="nil"/>
                <w:left w:val="nil"/>
                <w:bottom w:val="nil"/>
                <w:right w:val="nil"/>
                <w:between w:val="nil"/>
              </w:pBdr>
              <w:spacing w:line="236" w:lineRule="auto"/>
              <w:ind w:left="137" w:right="74"/>
              <w:jc w:val="center"/>
              <w:rPr>
                <w:color w:val="000000"/>
                <w:sz w:val="15"/>
                <w:szCs w:val="15"/>
              </w:rPr>
            </w:pPr>
            <w:r>
              <w:rPr>
                <w:color w:val="000000"/>
                <w:sz w:val="15"/>
                <w:szCs w:val="15"/>
                <w:highlight w:val="white"/>
              </w:rPr>
              <w:t xml:space="preserve">Del componente </w:t>
            </w:r>
            <w:proofErr w:type="gramStart"/>
            <w:r>
              <w:rPr>
                <w:color w:val="000000"/>
                <w:sz w:val="15"/>
                <w:szCs w:val="15"/>
                <w:highlight w:val="white"/>
              </w:rPr>
              <w:t xml:space="preserve">institucional </w:t>
            </w:r>
            <w:r>
              <w:rPr>
                <w:color w:val="000000"/>
                <w:sz w:val="15"/>
                <w:szCs w:val="15"/>
              </w:rPr>
              <w:t xml:space="preserve"> </w:t>
            </w:r>
            <w:r>
              <w:rPr>
                <w:color w:val="000000"/>
                <w:sz w:val="15"/>
                <w:szCs w:val="15"/>
                <w:highlight w:val="white"/>
              </w:rPr>
              <w:t>de</w:t>
            </w:r>
            <w:proofErr w:type="gramEnd"/>
            <w:r>
              <w:rPr>
                <w:color w:val="000000"/>
                <w:sz w:val="15"/>
                <w:szCs w:val="15"/>
                <w:highlight w:val="white"/>
              </w:rPr>
              <w:t xml:space="preserve"> capacitación de los </w:t>
            </w:r>
            <w:r>
              <w:rPr>
                <w:color w:val="000000"/>
                <w:sz w:val="15"/>
                <w:szCs w:val="15"/>
              </w:rPr>
              <w:t xml:space="preserve"> </w:t>
            </w:r>
          </w:p>
          <w:p w14:paraId="4B80B745" w14:textId="77777777" w:rsidR="007D0239" w:rsidRDefault="007D0239" w:rsidP="007D0239">
            <w:pPr>
              <w:widowControl w:val="0"/>
              <w:pBdr>
                <w:top w:val="nil"/>
                <w:left w:val="nil"/>
                <w:bottom w:val="nil"/>
                <w:right w:val="nil"/>
                <w:between w:val="nil"/>
              </w:pBdr>
              <w:spacing w:line="230" w:lineRule="auto"/>
              <w:ind w:left="273" w:right="212"/>
              <w:jc w:val="center"/>
              <w:rPr>
                <w:color w:val="000000"/>
                <w:sz w:val="15"/>
                <w:szCs w:val="15"/>
              </w:rPr>
            </w:pPr>
            <w:r>
              <w:rPr>
                <w:color w:val="000000"/>
                <w:sz w:val="15"/>
                <w:szCs w:val="15"/>
                <w:highlight w:val="white"/>
              </w:rPr>
              <w:t xml:space="preserve">servidores públicos de </w:t>
            </w:r>
            <w:proofErr w:type="gramStart"/>
            <w:r>
              <w:rPr>
                <w:color w:val="000000"/>
                <w:sz w:val="15"/>
                <w:szCs w:val="15"/>
                <w:highlight w:val="white"/>
              </w:rPr>
              <w:t xml:space="preserve">la </w:t>
            </w:r>
            <w:r>
              <w:rPr>
                <w:color w:val="000000"/>
                <w:sz w:val="15"/>
                <w:szCs w:val="15"/>
              </w:rPr>
              <w:t xml:space="preserve"> </w:t>
            </w:r>
            <w:r>
              <w:rPr>
                <w:color w:val="000000"/>
                <w:sz w:val="15"/>
                <w:szCs w:val="15"/>
                <w:highlight w:val="white"/>
              </w:rPr>
              <w:t>secretaria</w:t>
            </w:r>
            <w:proofErr w:type="gramEnd"/>
            <w:r>
              <w:rPr>
                <w:color w:val="000000"/>
                <w:sz w:val="15"/>
                <w:szCs w:val="15"/>
                <w:highlight w:val="white"/>
              </w:rPr>
              <w:t xml:space="preserve"> distrital de </w:t>
            </w:r>
            <w:r>
              <w:rPr>
                <w:color w:val="000000"/>
                <w:sz w:val="15"/>
                <w:szCs w:val="15"/>
              </w:rPr>
              <w:t xml:space="preserve"> </w:t>
            </w:r>
          </w:p>
          <w:p w14:paraId="2403B2F3" w14:textId="77777777" w:rsidR="007D0239" w:rsidRDefault="007D0239" w:rsidP="007D0239">
            <w:pPr>
              <w:widowControl w:val="0"/>
              <w:pBdr>
                <w:top w:val="nil"/>
                <w:left w:val="nil"/>
                <w:bottom w:val="nil"/>
                <w:right w:val="nil"/>
                <w:between w:val="nil"/>
              </w:pBdr>
              <w:spacing w:before="8"/>
              <w:jc w:val="center"/>
              <w:rPr>
                <w:color w:val="000000"/>
                <w:sz w:val="15"/>
                <w:szCs w:val="15"/>
                <w:highlight w:val="white"/>
              </w:rPr>
            </w:pPr>
            <w:r>
              <w:rPr>
                <w:color w:val="000000"/>
                <w:sz w:val="15"/>
                <w:szCs w:val="15"/>
                <w:highlight w:val="white"/>
              </w:rPr>
              <w:t>ambiente</w:t>
            </w:r>
          </w:p>
        </w:tc>
        <w:tc>
          <w:tcPr>
            <w:tcW w:w="558" w:type="dxa"/>
            <w:shd w:val="clear" w:color="auto" w:fill="auto"/>
            <w:tcMar>
              <w:top w:w="100" w:type="dxa"/>
              <w:left w:w="100" w:type="dxa"/>
              <w:bottom w:w="100" w:type="dxa"/>
              <w:right w:w="100" w:type="dxa"/>
            </w:tcMar>
          </w:tcPr>
          <w:p w14:paraId="3CF4E8CC"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0,12</w:t>
            </w:r>
          </w:p>
        </w:tc>
        <w:tc>
          <w:tcPr>
            <w:tcW w:w="494" w:type="dxa"/>
            <w:shd w:val="clear" w:color="auto" w:fill="auto"/>
            <w:tcMar>
              <w:top w:w="100" w:type="dxa"/>
              <w:left w:w="100" w:type="dxa"/>
              <w:bottom w:w="100" w:type="dxa"/>
              <w:right w:w="100" w:type="dxa"/>
            </w:tcMar>
          </w:tcPr>
          <w:p w14:paraId="1A93AFC1"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0,25 </w:t>
            </w:r>
          </w:p>
        </w:tc>
        <w:tc>
          <w:tcPr>
            <w:tcW w:w="0" w:type="auto"/>
            <w:shd w:val="clear" w:color="auto" w:fill="auto"/>
            <w:tcMar>
              <w:top w:w="100" w:type="dxa"/>
              <w:left w:w="100" w:type="dxa"/>
              <w:bottom w:w="100" w:type="dxa"/>
              <w:right w:w="100" w:type="dxa"/>
            </w:tcMar>
          </w:tcPr>
          <w:p w14:paraId="2ECA4A31" w14:textId="77777777" w:rsidR="007D0239" w:rsidRDefault="007D0239" w:rsidP="007D0239">
            <w:pPr>
              <w:widowControl w:val="0"/>
              <w:pBdr>
                <w:top w:val="nil"/>
                <w:left w:val="nil"/>
                <w:bottom w:val="nil"/>
                <w:right w:val="nil"/>
                <w:between w:val="nil"/>
              </w:pBdr>
              <w:ind w:right="33"/>
              <w:jc w:val="right"/>
              <w:rPr>
                <w:color w:val="000000"/>
                <w:sz w:val="15"/>
                <w:szCs w:val="15"/>
              </w:rPr>
            </w:pPr>
            <w:r>
              <w:rPr>
                <w:color w:val="000000"/>
                <w:sz w:val="15"/>
                <w:szCs w:val="15"/>
              </w:rPr>
              <w:t xml:space="preserve">0,25 </w:t>
            </w:r>
          </w:p>
        </w:tc>
        <w:tc>
          <w:tcPr>
            <w:tcW w:w="671" w:type="dxa"/>
            <w:shd w:val="clear" w:color="auto" w:fill="auto"/>
            <w:tcMar>
              <w:top w:w="100" w:type="dxa"/>
              <w:left w:w="100" w:type="dxa"/>
              <w:bottom w:w="100" w:type="dxa"/>
              <w:right w:w="100" w:type="dxa"/>
            </w:tcMar>
          </w:tcPr>
          <w:p w14:paraId="218D13CB" w14:textId="77777777" w:rsidR="007D0239" w:rsidRDefault="007D0239" w:rsidP="007D0239">
            <w:pPr>
              <w:widowControl w:val="0"/>
              <w:pBdr>
                <w:top w:val="nil"/>
                <w:left w:val="nil"/>
                <w:bottom w:val="nil"/>
                <w:right w:val="nil"/>
                <w:between w:val="nil"/>
              </w:pBdr>
              <w:ind w:right="37"/>
              <w:jc w:val="right"/>
              <w:rPr>
                <w:color w:val="000000"/>
                <w:sz w:val="15"/>
                <w:szCs w:val="15"/>
              </w:rPr>
            </w:pPr>
            <w:r>
              <w:rPr>
                <w:color w:val="000000"/>
                <w:sz w:val="15"/>
                <w:szCs w:val="15"/>
              </w:rPr>
              <w:t xml:space="preserve">0,25 </w:t>
            </w:r>
          </w:p>
        </w:tc>
        <w:tc>
          <w:tcPr>
            <w:tcW w:w="0" w:type="auto"/>
            <w:shd w:val="clear" w:color="auto" w:fill="auto"/>
            <w:tcMar>
              <w:top w:w="100" w:type="dxa"/>
              <w:left w:w="100" w:type="dxa"/>
              <w:bottom w:w="100" w:type="dxa"/>
              <w:right w:w="100" w:type="dxa"/>
            </w:tcMar>
          </w:tcPr>
          <w:p w14:paraId="3C3D0BFE" w14:textId="77777777" w:rsidR="007D0239" w:rsidRDefault="007D0239" w:rsidP="007D0239">
            <w:pPr>
              <w:widowControl w:val="0"/>
              <w:pBdr>
                <w:top w:val="nil"/>
                <w:left w:val="nil"/>
                <w:bottom w:val="nil"/>
                <w:right w:val="nil"/>
                <w:between w:val="nil"/>
              </w:pBdr>
              <w:ind w:right="85"/>
              <w:jc w:val="right"/>
              <w:rPr>
                <w:color w:val="000000"/>
                <w:sz w:val="15"/>
                <w:szCs w:val="15"/>
              </w:rPr>
            </w:pPr>
            <w:r>
              <w:rPr>
                <w:color w:val="000000"/>
                <w:sz w:val="15"/>
                <w:szCs w:val="15"/>
              </w:rPr>
              <w:t>0,13</w:t>
            </w:r>
          </w:p>
        </w:tc>
        <w:tc>
          <w:tcPr>
            <w:tcW w:w="0" w:type="auto"/>
            <w:shd w:val="clear" w:color="auto" w:fill="auto"/>
            <w:tcMar>
              <w:top w:w="100" w:type="dxa"/>
              <w:left w:w="100" w:type="dxa"/>
              <w:bottom w:w="100" w:type="dxa"/>
              <w:right w:w="100" w:type="dxa"/>
            </w:tcMar>
          </w:tcPr>
          <w:p w14:paraId="0D01E06D"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 1,00 </w:t>
            </w:r>
          </w:p>
        </w:tc>
      </w:tr>
      <w:tr w:rsidR="007D0239" w14:paraId="106FB9A9" w14:textId="77777777" w:rsidTr="007D0239">
        <w:trPr>
          <w:trHeight w:val="461"/>
        </w:trPr>
        <w:tc>
          <w:tcPr>
            <w:tcW w:w="0" w:type="auto"/>
            <w:vMerge/>
            <w:shd w:val="clear" w:color="auto" w:fill="auto"/>
            <w:tcMar>
              <w:top w:w="100" w:type="dxa"/>
              <w:left w:w="100" w:type="dxa"/>
              <w:bottom w:w="100" w:type="dxa"/>
              <w:right w:w="100" w:type="dxa"/>
            </w:tcMar>
          </w:tcPr>
          <w:p w14:paraId="7B2A0253" w14:textId="77777777" w:rsidR="007D0239" w:rsidRDefault="007D0239" w:rsidP="007D0239">
            <w:pPr>
              <w:widowControl w:val="0"/>
              <w:pBdr>
                <w:top w:val="nil"/>
                <w:left w:val="nil"/>
                <w:bottom w:val="nil"/>
                <w:right w:val="nil"/>
                <w:between w:val="nil"/>
              </w:pBdr>
              <w:rPr>
                <w:color w:val="000000"/>
                <w:sz w:val="15"/>
                <w:szCs w:val="15"/>
              </w:rPr>
            </w:pPr>
          </w:p>
        </w:tc>
        <w:tc>
          <w:tcPr>
            <w:tcW w:w="0" w:type="auto"/>
            <w:shd w:val="clear" w:color="auto" w:fill="auto"/>
            <w:tcMar>
              <w:top w:w="100" w:type="dxa"/>
              <w:left w:w="100" w:type="dxa"/>
              <w:bottom w:w="100" w:type="dxa"/>
              <w:right w:w="100" w:type="dxa"/>
            </w:tcMar>
          </w:tcPr>
          <w:p w14:paraId="15A819A6"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6 </w:t>
            </w:r>
          </w:p>
        </w:tc>
        <w:tc>
          <w:tcPr>
            <w:tcW w:w="0" w:type="auto"/>
            <w:shd w:val="clear" w:color="auto" w:fill="auto"/>
            <w:tcMar>
              <w:top w:w="100" w:type="dxa"/>
              <w:left w:w="100" w:type="dxa"/>
              <w:bottom w:w="100" w:type="dxa"/>
              <w:right w:w="100" w:type="dxa"/>
            </w:tcMar>
          </w:tcPr>
          <w:p w14:paraId="6CECB391"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Mejorar </w:t>
            </w:r>
          </w:p>
        </w:tc>
        <w:tc>
          <w:tcPr>
            <w:tcW w:w="0" w:type="auto"/>
            <w:shd w:val="clear" w:color="auto" w:fill="auto"/>
            <w:tcMar>
              <w:top w:w="100" w:type="dxa"/>
              <w:left w:w="100" w:type="dxa"/>
              <w:bottom w:w="100" w:type="dxa"/>
              <w:right w:w="100" w:type="dxa"/>
            </w:tcMar>
          </w:tcPr>
          <w:p w14:paraId="4FB1BFB4"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 xml:space="preserve">100 </w:t>
            </w:r>
          </w:p>
        </w:tc>
        <w:tc>
          <w:tcPr>
            <w:tcW w:w="0" w:type="auto"/>
            <w:shd w:val="clear" w:color="auto" w:fill="auto"/>
            <w:tcMar>
              <w:top w:w="100" w:type="dxa"/>
              <w:left w:w="100" w:type="dxa"/>
              <w:bottom w:w="100" w:type="dxa"/>
              <w:right w:w="100" w:type="dxa"/>
            </w:tcMar>
          </w:tcPr>
          <w:p w14:paraId="71144A4F" w14:textId="77777777" w:rsidR="007D0239" w:rsidRDefault="007D0239" w:rsidP="007D0239">
            <w:pPr>
              <w:widowControl w:val="0"/>
              <w:pBdr>
                <w:top w:val="nil"/>
                <w:left w:val="nil"/>
                <w:bottom w:val="nil"/>
                <w:right w:val="nil"/>
                <w:between w:val="nil"/>
              </w:pBdr>
              <w:jc w:val="center"/>
              <w:rPr>
                <w:color w:val="000000"/>
                <w:sz w:val="15"/>
                <w:szCs w:val="15"/>
              </w:rPr>
            </w:pPr>
            <w:r>
              <w:rPr>
                <w:color w:val="000000"/>
                <w:sz w:val="15"/>
                <w:szCs w:val="15"/>
              </w:rPr>
              <w:t>%</w:t>
            </w:r>
          </w:p>
        </w:tc>
        <w:tc>
          <w:tcPr>
            <w:tcW w:w="0" w:type="auto"/>
            <w:shd w:val="clear" w:color="auto" w:fill="auto"/>
            <w:tcMar>
              <w:top w:w="100" w:type="dxa"/>
              <w:left w:w="100" w:type="dxa"/>
              <w:bottom w:w="100" w:type="dxa"/>
              <w:right w:w="100" w:type="dxa"/>
            </w:tcMar>
          </w:tcPr>
          <w:p w14:paraId="3273A473" w14:textId="77777777" w:rsidR="007D0239" w:rsidRDefault="007D0239" w:rsidP="007D0239">
            <w:pPr>
              <w:widowControl w:val="0"/>
              <w:pBdr>
                <w:top w:val="nil"/>
                <w:left w:val="nil"/>
                <w:bottom w:val="nil"/>
                <w:right w:val="nil"/>
                <w:between w:val="nil"/>
              </w:pBdr>
              <w:spacing w:line="230" w:lineRule="auto"/>
              <w:ind w:left="171" w:right="108"/>
              <w:jc w:val="center"/>
              <w:rPr>
                <w:color w:val="000000"/>
                <w:sz w:val="15"/>
                <w:szCs w:val="15"/>
              </w:rPr>
            </w:pPr>
            <w:r>
              <w:rPr>
                <w:color w:val="000000"/>
                <w:sz w:val="15"/>
                <w:szCs w:val="15"/>
              </w:rPr>
              <w:t xml:space="preserve">Del soporte automotor de </w:t>
            </w:r>
            <w:proofErr w:type="gramStart"/>
            <w:r>
              <w:rPr>
                <w:color w:val="000000"/>
                <w:sz w:val="15"/>
                <w:szCs w:val="15"/>
              </w:rPr>
              <w:t>la  entidad</w:t>
            </w:r>
            <w:proofErr w:type="gramEnd"/>
            <w:r>
              <w:rPr>
                <w:color w:val="000000"/>
                <w:sz w:val="15"/>
                <w:szCs w:val="15"/>
              </w:rPr>
              <w:t xml:space="preserve"> priorizado </w:t>
            </w:r>
          </w:p>
        </w:tc>
        <w:tc>
          <w:tcPr>
            <w:tcW w:w="558" w:type="dxa"/>
            <w:shd w:val="clear" w:color="auto" w:fill="auto"/>
            <w:tcMar>
              <w:top w:w="100" w:type="dxa"/>
              <w:left w:w="100" w:type="dxa"/>
              <w:bottom w:w="100" w:type="dxa"/>
              <w:right w:w="100" w:type="dxa"/>
            </w:tcMar>
          </w:tcPr>
          <w:p w14:paraId="19788B0C" w14:textId="77777777" w:rsidR="007D0239" w:rsidRDefault="007D0239" w:rsidP="007D0239">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12,5</w:t>
            </w:r>
          </w:p>
        </w:tc>
        <w:tc>
          <w:tcPr>
            <w:tcW w:w="494" w:type="dxa"/>
            <w:shd w:val="clear" w:color="auto" w:fill="auto"/>
            <w:tcMar>
              <w:top w:w="100" w:type="dxa"/>
              <w:left w:w="100" w:type="dxa"/>
              <w:bottom w:w="100" w:type="dxa"/>
              <w:right w:w="100" w:type="dxa"/>
            </w:tcMar>
          </w:tcPr>
          <w:p w14:paraId="407B18D6" w14:textId="15BDF33A" w:rsidR="007D0239" w:rsidRDefault="007D0239" w:rsidP="007D0239">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 xml:space="preserve">17 </w:t>
            </w:r>
          </w:p>
        </w:tc>
        <w:tc>
          <w:tcPr>
            <w:tcW w:w="0" w:type="auto"/>
            <w:shd w:val="clear" w:color="auto" w:fill="auto"/>
            <w:tcMar>
              <w:top w:w="100" w:type="dxa"/>
              <w:left w:w="100" w:type="dxa"/>
              <w:bottom w:w="100" w:type="dxa"/>
              <w:right w:w="100" w:type="dxa"/>
            </w:tcMar>
          </w:tcPr>
          <w:p w14:paraId="4D749C8A" w14:textId="39303835" w:rsidR="007D0239" w:rsidRDefault="007D0239" w:rsidP="007D0239">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 xml:space="preserve">28 </w:t>
            </w:r>
          </w:p>
        </w:tc>
        <w:tc>
          <w:tcPr>
            <w:tcW w:w="671" w:type="dxa"/>
            <w:shd w:val="clear" w:color="auto" w:fill="auto"/>
            <w:tcMar>
              <w:top w:w="100" w:type="dxa"/>
              <w:left w:w="100" w:type="dxa"/>
              <w:bottom w:w="100" w:type="dxa"/>
              <w:right w:w="100" w:type="dxa"/>
            </w:tcMar>
          </w:tcPr>
          <w:p w14:paraId="0DA628F6" w14:textId="4D2B4177" w:rsidR="007D0239" w:rsidRDefault="007D0239" w:rsidP="007D0239">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 xml:space="preserve">28 </w:t>
            </w:r>
          </w:p>
        </w:tc>
        <w:tc>
          <w:tcPr>
            <w:tcW w:w="0" w:type="auto"/>
            <w:shd w:val="clear" w:color="auto" w:fill="auto"/>
            <w:tcMar>
              <w:top w:w="100" w:type="dxa"/>
              <w:left w:w="100" w:type="dxa"/>
              <w:bottom w:w="100" w:type="dxa"/>
              <w:right w:w="100" w:type="dxa"/>
            </w:tcMar>
          </w:tcPr>
          <w:p w14:paraId="3A7E1C24" w14:textId="77777777" w:rsidR="007D0239" w:rsidRDefault="007D0239" w:rsidP="007D0239">
            <w:pPr>
              <w:widowControl w:val="0"/>
              <w:pBdr>
                <w:top w:val="nil"/>
                <w:left w:val="nil"/>
                <w:bottom w:val="nil"/>
                <w:right w:val="nil"/>
                <w:between w:val="nil"/>
              </w:pBdr>
              <w:rPr>
                <w:rFonts w:ascii="Tahoma" w:eastAsia="Tahoma" w:hAnsi="Tahoma" w:cs="Tahoma"/>
                <w:color w:val="000000"/>
                <w:sz w:val="15"/>
                <w:szCs w:val="15"/>
              </w:rPr>
            </w:pPr>
            <w:r>
              <w:rPr>
                <w:rFonts w:ascii="Tahoma" w:eastAsia="Tahoma" w:hAnsi="Tahoma" w:cs="Tahoma"/>
                <w:color w:val="000000"/>
                <w:sz w:val="15"/>
                <w:szCs w:val="15"/>
              </w:rPr>
              <w:t>14,5</w:t>
            </w:r>
          </w:p>
        </w:tc>
        <w:tc>
          <w:tcPr>
            <w:tcW w:w="0" w:type="auto"/>
            <w:shd w:val="clear" w:color="auto" w:fill="auto"/>
            <w:tcMar>
              <w:top w:w="100" w:type="dxa"/>
              <w:left w:w="100" w:type="dxa"/>
              <w:bottom w:w="100" w:type="dxa"/>
              <w:right w:w="100" w:type="dxa"/>
            </w:tcMar>
          </w:tcPr>
          <w:p w14:paraId="130A6274" w14:textId="77777777" w:rsidR="007D0239" w:rsidRDefault="007D0239" w:rsidP="007D0239">
            <w:pPr>
              <w:widowControl w:val="0"/>
              <w:pBdr>
                <w:top w:val="nil"/>
                <w:left w:val="nil"/>
                <w:bottom w:val="nil"/>
                <w:right w:val="nil"/>
                <w:between w:val="nil"/>
              </w:pBdr>
              <w:jc w:val="center"/>
              <w:rPr>
                <w:rFonts w:ascii="Tahoma" w:eastAsia="Tahoma" w:hAnsi="Tahoma" w:cs="Tahoma"/>
                <w:color w:val="000000"/>
                <w:sz w:val="15"/>
                <w:szCs w:val="15"/>
              </w:rPr>
            </w:pPr>
            <w:r>
              <w:rPr>
                <w:rFonts w:ascii="Tahoma" w:eastAsia="Tahoma" w:hAnsi="Tahoma" w:cs="Tahoma"/>
                <w:color w:val="000000"/>
                <w:sz w:val="15"/>
                <w:szCs w:val="15"/>
              </w:rPr>
              <w:t>100</w:t>
            </w:r>
          </w:p>
        </w:tc>
      </w:tr>
    </w:tbl>
    <w:p w14:paraId="215EE652" w14:textId="61DBB4CF" w:rsidR="004B2136" w:rsidRDefault="007D0239" w:rsidP="00613BDD">
      <w:pPr>
        <w:pStyle w:val="Prrafodelista"/>
        <w:ind w:left="1440"/>
        <w:contextualSpacing/>
        <w:jc w:val="left"/>
        <w:rPr>
          <w:rFonts w:cs="Arial"/>
          <w:b/>
          <w:sz w:val="22"/>
          <w:szCs w:val="22"/>
          <w:lang w:eastAsia="es-CO"/>
        </w:rPr>
      </w:pPr>
      <w:r>
        <w:rPr>
          <w:rFonts w:cs="Arial"/>
          <w:b/>
          <w:sz w:val="22"/>
          <w:szCs w:val="22"/>
          <w:lang w:eastAsia="es-CO"/>
        </w:rPr>
        <w:br w:type="textWrapping" w:clear="all"/>
      </w:r>
    </w:p>
    <w:p w14:paraId="50B694C8" w14:textId="77777777" w:rsidR="004B2136" w:rsidRDefault="004B2136" w:rsidP="00613BDD">
      <w:pPr>
        <w:pStyle w:val="Prrafodelista"/>
        <w:ind w:left="1440"/>
        <w:contextualSpacing/>
        <w:jc w:val="left"/>
        <w:rPr>
          <w:rFonts w:cs="Arial"/>
          <w:b/>
          <w:sz w:val="22"/>
          <w:szCs w:val="22"/>
          <w:lang w:eastAsia="es-CO"/>
        </w:rPr>
      </w:pPr>
    </w:p>
    <w:p w14:paraId="6D15F759" w14:textId="4175669A" w:rsidR="00B40DD4" w:rsidRPr="00381B84" w:rsidRDefault="003F4BD4" w:rsidP="00613BDD">
      <w:pPr>
        <w:pStyle w:val="Prrafodelista"/>
        <w:ind w:left="1440"/>
        <w:contextualSpacing/>
        <w:jc w:val="left"/>
        <w:rPr>
          <w:rFonts w:cs="Arial"/>
          <w:b/>
          <w:sz w:val="22"/>
          <w:szCs w:val="22"/>
          <w:lang w:eastAsia="es-CO"/>
        </w:rPr>
      </w:pPr>
      <w:r>
        <w:rPr>
          <w:rFonts w:cs="Arial"/>
          <w:b/>
          <w:sz w:val="22"/>
          <w:szCs w:val="22"/>
          <w:lang w:eastAsia="es-CO"/>
        </w:rPr>
        <w:t>f</w:t>
      </w:r>
      <w:r w:rsidRPr="003F4BD4">
        <w:rPr>
          <w:rFonts w:cs="Arial"/>
          <w:b/>
          <w:sz w:val="22"/>
          <w:szCs w:val="22"/>
          <w:lang w:eastAsia="es-CO"/>
        </w:rPr>
        <w:t>.</w:t>
      </w:r>
      <w:r w:rsidRPr="003F4BD4">
        <w:rPr>
          <w:rFonts w:cs="Arial"/>
          <w:b/>
          <w:sz w:val="22"/>
          <w:szCs w:val="22"/>
          <w:lang w:eastAsia="es-CO"/>
        </w:rPr>
        <w:tab/>
        <w:t>Indicadores del objetivo específicos</w:t>
      </w:r>
    </w:p>
    <w:p w14:paraId="53B1FE3B" w14:textId="77777777" w:rsidR="008E62F7" w:rsidRPr="004C1A21" w:rsidRDefault="008E62F7" w:rsidP="008E62F7">
      <w:pPr>
        <w:pStyle w:val="Prrafodelista"/>
        <w:ind w:left="1440"/>
        <w:contextualSpacing/>
        <w:jc w:val="left"/>
        <w:rPr>
          <w:rFonts w:cs="Arial"/>
          <w:sz w:val="22"/>
          <w:szCs w:val="22"/>
          <w:highlight w:val="green"/>
          <w:lang w:eastAsia="es-CO"/>
        </w:rPr>
      </w:pPr>
    </w:p>
    <w:tbl>
      <w:tblPr>
        <w:tblW w:w="9353"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0" w:type="dxa"/>
          <w:right w:w="70" w:type="dxa"/>
        </w:tblCellMar>
        <w:tblLook w:val="04A0" w:firstRow="1" w:lastRow="0" w:firstColumn="1" w:lastColumn="0" w:noHBand="0" w:noVBand="1"/>
      </w:tblPr>
      <w:tblGrid>
        <w:gridCol w:w="1980"/>
        <w:gridCol w:w="992"/>
        <w:gridCol w:w="4091"/>
        <w:gridCol w:w="1228"/>
        <w:gridCol w:w="1062"/>
      </w:tblGrid>
      <w:tr w:rsidR="006B2ADE" w:rsidRPr="008E62F7" w14:paraId="0155A7C2" w14:textId="77777777" w:rsidTr="008E62F7">
        <w:trPr>
          <w:trHeight w:val="692"/>
          <w:tblHeader/>
        </w:trPr>
        <w:tc>
          <w:tcPr>
            <w:tcW w:w="1980" w:type="dxa"/>
            <w:shd w:val="clear" w:color="auto" w:fill="2F5496" w:themeFill="accent1" w:themeFillShade="BF"/>
            <w:vAlign w:val="center"/>
            <w:hideMark/>
          </w:tcPr>
          <w:p w14:paraId="61A2E7BA" w14:textId="77777777" w:rsidR="006B2ADE" w:rsidRPr="008E62F7" w:rsidRDefault="00732536" w:rsidP="008E62F7">
            <w:pPr>
              <w:jc w:val="center"/>
              <w:rPr>
                <w:rFonts w:asciiTheme="minorHAnsi" w:hAnsiTheme="minorHAnsi" w:cstheme="minorHAnsi"/>
                <w:b/>
                <w:bCs/>
                <w:color w:val="FFFFFF" w:themeColor="background1"/>
                <w:sz w:val="16"/>
                <w:szCs w:val="16"/>
                <w:lang w:eastAsia="es-CO"/>
              </w:rPr>
            </w:pPr>
            <w:r w:rsidRPr="008E62F7">
              <w:rPr>
                <w:rFonts w:asciiTheme="minorHAnsi" w:hAnsiTheme="minorHAnsi" w:cstheme="minorHAnsi"/>
                <w:b/>
                <w:bCs/>
                <w:color w:val="FFFFFF" w:themeColor="background1"/>
                <w:sz w:val="16"/>
                <w:szCs w:val="16"/>
                <w:lang w:eastAsia="es-CO"/>
              </w:rPr>
              <w:t>INDICADOR</w:t>
            </w:r>
          </w:p>
        </w:tc>
        <w:tc>
          <w:tcPr>
            <w:tcW w:w="992" w:type="dxa"/>
            <w:shd w:val="clear" w:color="auto" w:fill="2F5496" w:themeFill="accent1" w:themeFillShade="BF"/>
            <w:vAlign w:val="center"/>
            <w:hideMark/>
          </w:tcPr>
          <w:p w14:paraId="41A0B485" w14:textId="77777777" w:rsidR="006B2ADE" w:rsidRPr="008E62F7" w:rsidRDefault="00732536" w:rsidP="008E62F7">
            <w:pPr>
              <w:jc w:val="center"/>
              <w:rPr>
                <w:rFonts w:asciiTheme="minorHAnsi" w:hAnsiTheme="minorHAnsi" w:cstheme="minorHAnsi"/>
                <w:b/>
                <w:bCs/>
                <w:color w:val="FFFFFF" w:themeColor="background1"/>
                <w:sz w:val="16"/>
                <w:szCs w:val="16"/>
                <w:lang w:eastAsia="es-CO"/>
              </w:rPr>
            </w:pPr>
            <w:r w:rsidRPr="008E62F7">
              <w:rPr>
                <w:rFonts w:asciiTheme="minorHAnsi" w:hAnsiTheme="minorHAnsi" w:cstheme="minorHAnsi"/>
                <w:b/>
                <w:bCs/>
                <w:color w:val="FFFFFF" w:themeColor="background1"/>
                <w:sz w:val="16"/>
                <w:szCs w:val="16"/>
                <w:lang w:eastAsia="es-CO"/>
              </w:rPr>
              <w:t>UNIDAD DE MEDIDA</w:t>
            </w:r>
          </w:p>
        </w:tc>
        <w:tc>
          <w:tcPr>
            <w:tcW w:w="4091" w:type="dxa"/>
            <w:shd w:val="clear" w:color="auto" w:fill="2F5496" w:themeFill="accent1" w:themeFillShade="BF"/>
            <w:vAlign w:val="center"/>
            <w:hideMark/>
          </w:tcPr>
          <w:p w14:paraId="4D3A2603" w14:textId="77777777" w:rsidR="006B2ADE" w:rsidRPr="008E62F7" w:rsidRDefault="00732536" w:rsidP="008E62F7">
            <w:pPr>
              <w:jc w:val="center"/>
              <w:rPr>
                <w:rFonts w:asciiTheme="minorHAnsi" w:hAnsiTheme="minorHAnsi" w:cstheme="minorHAnsi"/>
                <w:b/>
                <w:bCs/>
                <w:color w:val="FFFFFF" w:themeColor="background1"/>
                <w:sz w:val="16"/>
                <w:szCs w:val="16"/>
                <w:lang w:eastAsia="es-CO"/>
              </w:rPr>
            </w:pPr>
            <w:r w:rsidRPr="008E62F7">
              <w:rPr>
                <w:rFonts w:asciiTheme="minorHAnsi" w:hAnsiTheme="minorHAnsi" w:cstheme="minorHAnsi"/>
                <w:b/>
                <w:bCs/>
                <w:color w:val="FFFFFF" w:themeColor="background1"/>
                <w:sz w:val="16"/>
                <w:szCs w:val="16"/>
                <w:lang w:eastAsia="es-CO"/>
              </w:rPr>
              <w:t>META</w:t>
            </w:r>
          </w:p>
        </w:tc>
        <w:tc>
          <w:tcPr>
            <w:tcW w:w="1228" w:type="dxa"/>
            <w:shd w:val="clear" w:color="auto" w:fill="2F5496" w:themeFill="accent1" w:themeFillShade="BF"/>
            <w:vAlign w:val="center"/>
            <w:hideMark/>
          </w:tcPr>
          <w:p w14:paraId="4AD116CF" w14:textId="48C1FC3D" w:rsidR="006B2ADE" w:rsidRPr="008E62F7" w:rsidRDefault="00732536" w:rsidP="008E62F7">
            <w:pPr>
              <w:jc w:val="center"/>
              <w:rPr>
                <w:rFonts w:asciiTheme="minorHAnsi" w:hAnsiTheme="minorHAnsi" w:cstheme="minorHAnsi"/>
                <w:b/>
                <w:bCs/>
                <w:color w:val="FFFFFF" w:themeColor="background1"/>
                <w:sz w:val="16"/>
                <w:szCs w:val="16"/>
                <w:lang w:eastAsia="es-CO"/>
              </w:rPr>
            </w:pPr>
            <w:r w:rsidRPr="008E62F7">
              <w:rPr>
                <w:rFonts w:asciiTheme="minorHAnsi" w:hAnsiTheme="minorHAnsi" w:cstheme="minorHAnsi"/>
                <w:b/>
                <w:bCs/>
                <w:color w:val="FFFFFF" w:themeColor="background1"/>
                <w:sz w:val="16"/>
                <w:szCs w:val="16"/>
                <w:lang w:eastAsia="es-CO"/>
              </w:rPr>
              <w:t>TIPO DE FUENTE</w:t>
            </w:r>
          </w:p>
        </w:tc>
        <w:tc>
          <w:tcPr>
            <w:tcW w:w="1062" w:type="dxa"/>
            <w:shd w:val="clear" w:color="auto" w:fill="2F5496" w:themeFill="accent1" w:themeFillShade="BF"/>
            <w:vAlign w:val="center"/>
            <w:hideMark/>
          </w:tcPr>
          <w:p w14:paraId="5264D53F" w14:textId="77777777" w:rsidR="006B2ADE" w:rsidRPr="008E62F7" w:rsidRDefault="00732536" w:rsidP="008E62F7">
            <w:pPr>
              <w:jc w:val="center"/>
              <w:rPr>
                <w:rFonts w:asciiTheme="minorHAnsi" w:hAnsiTheme="minorHAnsi" w:cstheme="minorHAnsi"/>
                <w:b/>
                <w:bCs/>
                <w:color w:val="FFFFFF" w:themeColor="background1"/>
                <w:sz w:val="16"/>
                <w:szCs w:val="16"/>
                <w:lang w:eastAsia="es-CO"/>
              </w:rPr>
            </w:pPr>
            <w:r w:rsidRPr="008E62F7">
              <w:rPr>
                <w:rFonts w:asciiTheme="minorHAnsi" w:hAnsiTheme="minorHAnsi" w:cstheme="minorHAnsi"/>
                <w:b/>
                <w:bCs/>
                <w:color w:val="FFFFFF" w:themeColor="background1"/>
                <w:sz w:val="16"/>
                <w:szCs w:val="16"/>
                <w:lang w:eastAsia="es-CO"/>
              </w:rPr>
              <w:t>FUENTE DE VERIFICACIÓN</w:t>
            </w:r>
          </w:p>
        </w:tc>
      </w:tr>
      <w:tr w:rsidR="008E62F7" w:rsidRPr="008E62F7" w14:paraId="78D79431" w14:textId="77777777" w:rsidTr="008E62F7">
        <w:trPr>
          <w:trHeight w:val="668"/>
        </w:trPr>
        <w:tc>
          <w:tcPr>
            <w:tcW w:w="1980" w:type="dxa"/>
            <w:shd w:val="clear" w:color="000000" w:fill="FFFFFF"/>
            <w:vAlign w:val="center"/>
          </w:tcPr>
          <w:p w14:paraId="0F12C7B6" w14:textId="6CA653D4" w:rsidR="008E62F7" w:rsidRPr="008E62F7" w:rsidRDefault="008E62F7" w:rsidP="008E62F7">
            <w:pPr>
              <w:jc w:val="center"/>
              <w:rPr>
                <w:rFonts w:asciiTheme="minorHAnsi" w:hAnsiTheme="minorHAnsi" w:cstheme="minorHAnsi"/>
                <w:sz w:val="16"/>
                <w:szCs w:val="16"/>
                <w:lang w:eastAsia="es-CO"/>
              </w:rPr>
            </w:pPr>
            <w:r w:rsidRPr="008E62F7">
              <w:rPr>
                <w:rFonts w:asciiTheme="minorHAnsi" w:hAnsiTheme="minorHAnsi" w:cstheme="minorHAnsi"/>
                <w:color w:val="000000"/>
                <w:sz w:val="16"/>
                <w:szCs w:val="16"/>
              </w:rPr>
              <w:t>Numero de procesos implementados</w:t>
            </w:r>
          </w:p>
        </w:tc>
        <w:tc>
          <w:tcPr>
            <w:tcW w:w="992" w:type="dxa"/>
            <w:shd w:val="clear" w:color="000000" w:fill="FFFFFF"/>
            <w:vAlign w:val="center"/>
          </w:tcPr>
          <w:p w14:paraId="5E8456F3" w14:textId="2791CCD8" w:rsidR="008E62F7" w:rsidRPr="008E62F7" w:rsidRDefault="008E62F7" w:rsidP="008E62F7">
            <w:pPr>
              <w:jc w:val="center"/>
              <w:rPr>
                <w:rFonts w:asciiTheme="minorHAnsi" w:hAnsiTheme="minorHAnsi" w:cstheme="minorHAnsi"/>
                <w:color w:val="000000" w:themeColor="text1"/>
                <w:sz w:val="16"/>
                <w:szCs w:val="16"/>
                <w:lang w:eastAsia="es-CO"/>
              </w:rPr>
            </w:pPr>
            <w:r w:rsidRPr="008E62F7">
              <w:rPr>
                <w:rFonts w:asciiTheme="minorHAnsi" w:hAnsiTheme="minorHAnsi" w:cstheme="minorHAnsi"/>
                <w:color w:val="000000"/>
                <w:sz w:val="16"/>
                <w:szCs w:val="16"/>
              </w:rPr>
              <w:t>Numero</w:t>
            </w:r>
          </w:p>
        </w:tc>
        <w:tc>
          <w:tcPr>
            <w:tcW w:w="4091" w:type="dxa"/>
            <w:shd w:val="clear" w:color="auto" w:fill="auto"/>
            <w:noWrap/>
            <w:vAlign w:val="center"/>
          </w:tcPr>
          <w:p w14:paraId="16088D35" w14:textId="5E34C959" w:rsidR="008E62F7" w:rsidRPr="008E62F7" w:rsidRDefault="008E62F7" w:rsidP="008E62F7">
            <w:pPr>
              <w:jc w:val="center"/>
              <w:rPr>
                <w:rFonts w:asciiTheme="minorHAnsi" w:hAnsiTheme="minorHAnsi" w:cstheme="minorHAnsi"/>
                <w:sz w:val="16"/>
                <w:szCs w:val="16"/>
                <w:lang w:eastAsia="es-CO"/>
              </w:rPr>
            </w:pPr>
            <w:r w:rsidRPr="008E62F7">
              <w:rPr>
                <w:rFonts w:asciiTheme="minorHAnsi" w:hAnsiTheme="minorHAnsi" w:cstheme="minorHAnsi"/>
                <w:sz w:val="16"/>
                <w:szCs w:val="16"/>
              </w:rPr>
              <w:t>Servicio de Gestión Documental: Meta 10 procesos</w:t>
            </w:r>
          </w:p>
        </w:tc>
        <w:tc>
          <w:tcPr>
            <w:tcW w:w="1228" w:type="dxa"/>
            <w:shd w:val="clear" w:color="auto" w:fill="auto"/>
            <w:vAlign w:val="center"/>
          </w:tcPr>
          <w:p w14:paraId="611DF76E" w14:textId="77777777" w:rsidR="008E62F7" w:rsidRPr="008E62F7" w:rsidRDefault="008E62F7" w:rsidP="008E62F7">
            <w:pPr>
              <w:jc w:val="center"/>
              <w:rPr>
                <w:rFonts w:asciiTheme="minorHAnsi" w:hAnsiTheme="minorHAnsi" w:cstheme="minorHAnsi"/>
                <w:sz w:val="16"/>
                <w:szCs w:val="16"/>
                <w:lang w:eastAsia="es-CO"/>
              </w:rPr>
            </w:pPr>
            <w:r w:rsidRPr="008E62F7">
              <w:rPr>
                <w:rFonts w:asciiTheme="minorHAnsi" w:hAnsiTheme="minorHAnsi" w:cstheme="minorHAnsi"/>
                <w:sz w:val="16"/>
                <w:szCs w:val="16"/>
                <w:lang w:eastAsia="es-CO"/>
              </w:rPr>
              <w:t>Documento Oficial</w:t>
            </w:r>
          </w:p>
        </w:tc>
        <w:tc>
          <w:tcPr>
            <w:tcW w:w="1062" w:type="dxa"/>
            <w:shd w:val="clear" w:color="auto" w:fill="auto"/>
            <w:vAlign w:val="center"/>
          </w:tcPr>
          <w:p w14:paraId="55AA143F" w14:textId="77777777" w:rsidR="008E62F7" w:rsidRPr="008E62F7" w:rsidRDefault="008E62F7" w:rsidP="008E62F7">
            <w:pPr>
              <w:jc w:val="center"/>
              <w:rPr>
                <w:rFonts w:asciiTheme="minorHAnsi" w:hAnsiTheme="minorHAnsi" w:cstheme="minorHAnsi"/>
                <w:sz w:val="16"/>
                <w:szCs w:val="16"/>
                <w:lang w:eastAsia="es-CO"/>
              </w:rPr>
            </w:pPr>
            <w:r w:rsidRPr="008E62F7">
              <w:rPr>
                <w:rFonts w:asciiTheme="minorHAnsi" w:hAnsiTheme="minorHAnsi" w:cstheme="minorHAnsi"/>
                <w:sz w:val="16"/>
                <w:szCs w:val="16"/>
                <w:lang w:eastAsia="es-CO"/>
              </w:rPr>
              <w:t>Actas e Informes</w:t>
            </w:r>
          </w:p>
        </w:tc>
      </w:tr>
      <w:tr w:rsidR="008E62F7" w:rsidRPr="008E62F7" w14:paraId="020FBAC0" w14:textId="77777777" w:rsidTr="008E62F7">
        <w:trPr>
          <w:trHeight w:val="668"/>
        </w:trPr>
        <w:tc>
          <w:tcPr>
            <w:tcW w:w="1980" w:type="dxa"/>
            <w:shd w:val="clear" w:color="000000" w:fill="FFFFFF"/>
            <w:vAlign w:val="center"/>
          </w:tcPr>
          <w:p w14:paraId="188BBF43" w14:textId="21B7E8AB" w:rsidR="008E62F7" w:rsidRPr="008E62F7" w:rsidRDefault="008E62F7" w:rsidP="008E62F7">
            <w:pPr>
              <w:jc w:val="center"/>
              <w:rPr>
                <w:rFonts w:asciiTheme="minorHAnsi" w:hAnsiTheme="minorHAnsi" w:cstheme="minorHAnsi"/>
                <w:sz w:val="16"/>
                <w:szCs w:val="16"/>
                <w:lang w:eastAsia="es-CO"/>
              </w:rPr>
            </w:pPr>
            <w:r w:rsidRPr="008E62F7">
              <w:rPr>
                <w:rFonts w:asciiTheme="minorHAnsi" w:hAnsiTheme="minorHAnsi" w:cstheme="minorHAnsi"/>
                <w:color w:val="000000"/>
                <w:sz w:val="16"/>
                <w:szCs w:val="16"/>
              </w:rPr>
              <w:t>Herramientas implementadas</w:t>
            </w:r>
          </w:p>
        </w:tc>
        <w:tc>
          <w:tcPr>
            <w:tcW w:w="992" w:type="dxa"/>
            <w:shd w:val="clear" w:color="000000" w:fill="FFFFFF"/>
            <w:vAlign w:val="center"/>
          </w:tcPr>
          <w:p w14:paraId="44352456" w14:textId="1561E09F" w:rsidR="008E62F7" w:rsidRPr="008E62F7" w:rsidRDefault="008E62F7" w:rsidP="008E62F7">
            <w:pPr>
              <w:jc w:val="center"/>
              <w:rPr>
                <w:rFonts w:asciiTheme="minorHAnsi" w:hAnsiTheme="minorHAnsi" w:cstheme="minorHAnsi"/>
                <w:color w:val="000000" w:themeColor="text1"/>
                <w:sz w:val="16"/>
                <w:szCs w:val="16"/>
              </w:rPr>
            </w:pPr>
            <w:r w:rsidRPr="008E62F7">
              <w:rPr>
                <w:rFonts w:asciiTheme="minorHAnsi" w:hAnsiTheme="minorHAnsi" w:cstheme="minorHAnsi"/>
                <w:color w:val="000000"/>
                <w:sz w:val="16"/>
                <w:szCs w:val="16"/>
              </w:rPr>
              <w:t>Numero</w:t>
            </w:r>
          </w:p>
        </w:tc>
        <w:tc>
          <w:tcPr>
            <w:tcW w:w="4091" w:type="dxa"/>
            <w:shd w:val="clear" w:color="auto" w:fill="auto"/>
            <w:noWrap/>
            <w:vAlign w:val="center"/>
          </w:tcPr>
          <w:p w14:paraId="45BFDD85" w14:textId="0B289606" w:rsidR="008E62F7" w:rsidRPr="008E62F7" w:rsidRDefault="00646D5A" w:rsidP="00646D5A">
            <w:pPr>
              <w:jc w:val="center"/>
              <w:rPr>
                <w:rFonts w:asciiTheme="minorHAnsi" w:hAnsiTheme="minorHAnsi" w:cstheme="minorHAnsi"/>
                <w:sz w:val="16"/>
                <w:szCs w:val="16"/>
              </w:rPr>
            </w:pPr>
            <w:r>
              <w:rPr>
                <w:rFonts w:asciiTheme="minorHAnsi" w:hAnsiTheme="minorHAnsi" w:cstheme="minorHAnsi"/>
                <w:sz w:val="16"/>
                <w:szCs w:val="16"/>
              </w:rPr>
              <w:t>4 herramientas para la r</w:t>
            </w:r>
            <w:r w:rsidR="008E62F7" w:rsidRPr="008E62F7">
              <w:rPr>
                <w:rFonts w:asciiTheme="minorHAnsi" w:hAnsiTheme="minorHAnsi" w:cstheme="minorHAnsi"/>
                <w:sz w:val="16"/>
                <w:szCs w:val="16"/>
              </w:rPr>
              <w:t>eingeniería de la estructura orgánica y funcional de la SDA: Meta Implementar tres herramientas</w:t>
            </w:r>
          </w:p>
        </w:tc>
        <w:tc>
          <w:tcPr>
            <w:tcW w:w="1228" w:type="dxa"/>
            <w:shd w:val="clear" w:color="auto" w:fill="auto"/>
            <w:vAlign w:val="center"/>
          </w:tcPr>
          <w:p w14:paraId="6CA20ED5" w14:textId="78CC0EAD" w:rsidR="008E62F7" w:rsidRPr="008E62F7" w:rsidRDefault="008E62F7" w:rsidP="008E62F7">
            <w:pPr>
              <w:jc w:val="center"/>
              <w:rPr>
                <w:rFonts w:asciiTheme="minorHAnsi" w:hAnsiTheme="minorHAnsi" w:cstheme="minorHAnsi"/>
                <w:sz w:val="16"/>
                <w:szCs w:val="16"/>
                <w:lang w:eastAsia="es-CO"/>
              </w:rPr>
            </w:pPr>
            <w:r w:rsidRPr="008E62F7">
              <w:rPr>
                <w:rFonts w:asciiTheme="minorHAnsi" w:hAnsiTheme="minorHAnsi" w:cstheme="minorHAnsi"/>
                <w:sz w:val="16"/>
                <w:szCs w:val="16"/>
                <w:lang w:eastAsia="es-CO"/>
              </w:rPr>
              <w:t>Documento Oficial</w:t>
            </w:r>
          </w:p>
        </w:tc>
        <w:tc>
          <w:tcPr>
            <w:tcW w:w="1062" w:type="dxa"/>
            <w:shd w:val="clear" w:color="auto" w:fill="auto"/>
            <w:vAlign w:val="center"/>
          </w:tcPr>
          <w:p w14:paraId="201FE137" w14:textId="1D11DDFF" w:rsidR="008E62F7" w:rsidRPr="008E62F7" w:rsidRDefault="008E62F7" w:rsidP="008E62F7">
            <w:pPr>
              <w:jc w:val="center"/>
              <w:rPr>
                <w:rFonts w:asciiTheme="minorHAnsi" w:hAnsiTheme="minorHAnsi" w:cstheme="minorHAnsi"/>
                <w:sz w:val="16"/>
                <w:szCs w:val="16"/>
                <w:lang w:eastAsia="es-CO"/>
              </w:rPr>
            </w:pPr>
            <w:r w:rsidRPr="008E62F7">
              <w:rPr>
                <w:rFonts w:asciiTheme="minorHAnsi" w:hAnsiTheme="minorHAnsi" w:cstheme="minorHAnsi"/>
                <w:sz w:val="16"/>
                <w:szCs w:val="16"/>
                <w:lang w:eastAsia="es-CO"/>
              </w:rPr>
              <w:t>Actas e Informes</w:t>
            </w:r>
          </w:p>
        </w:tc>
      </w:tr>
    </w:tbl>
    <w:p w14:paraId="287FE102" w14:textId="77777777" w:rsidR="006B2ADE" w:rsidRPr="00381B84" w:rsidRDefault="006B2ADE" w:rsidP="006745F3">
      <w:pPr>
        <w:pStyle w:val="Prrafodelista"/>
        <w:ind w:left="1440"/>
        <w:contextualSpacing/>
        <w:jc w:val="left"/>
        <w:rPr>
          <w:rFonts w:cs="Arial"/>
          <w:sz w:val="22"/>
          <w:szCs w:val="22"/>
          <w:highlight w:val="green"/>
          <w:lang w:eastAsia="es-CO"/>
        </w:rPr>
      </w:pPr>
    </w:p>
    <w:p w14:paraId="4CE7D0AF" w14:textId="77777777" w:rsidR="006B2ADE" w:rsidRPr="00381B84" w:rsidRDefault="006B2ADE" w:rsidP="006745F3">
      <w:pPr>
        <w:pStyle w:val="Prrafodelista"/>
        <w:ind w:left="1440"/>
        <w:contextualSpacing/>
        <w:jc w:val="left"/>
        <w:rPr>
          <w:rFonts w:cs="Arial"/>
          <w:sz w:val="22"/>
          <w:szCs w:val="22"/>
          <w:highlight w:val="green"/>
          <w:lang w:eastAsia="es-CO"/>
        </w:rPr>
      </w:pPr>
    </w:p>
    <w:p w14:paraId="743DA3EF" w14:textId="40BEB422" w:rsidR="00F32377" w:rsidRPr="004E10FD" w:rsidRDefault="00F32377" w:rsidP="00F32377">
      <w:pPr>
        <w:pStyle w:val="Prrafodelista"/>
        <w:numPr>
          <w:ilvl w:val="1"/>
          <w:numId w:val="2"/>
        </w:numPr>
        <w:contextualSpacing/>
        <w:jc w:val="left"/>
        <w:rPr>
          <w:rFonts w:cs="Arial"/>
          <w:b/>
          <w:color w:val="000000" w:themeColor="text1"/>
          <w:sz w:val="22"/>
          <w:szCs w:val="22"/>
          <w:lang w:eastAsia="es-CO"/>
        </w:rPr>
      </w:pPr>
      <w:proofErr w:type="gramStart"/>
      <w:r w:rsidRPr="004E10FD">
        <w:rPr>
          <w:rFonts w:cs="Arial"/>
          <w:b/>
          <w:color w:val="000000" w:themeColor="text1"/>
          <w:sz w:val="22"/>
          <w:szCs w:val="22"/>
          <w:lang w:eastAsia="es-CO"/>
        </w:rPr>
        <w:t>Actividades</w:t>
      </w:r>
      <w:r w:rsidR="00C73455" w:rsidRPr="004E10FD">
        <w:rPr>
          <w:rFonts w:cs="Arial"/>
          <w:b/>
          <w:color w:val="000000" w:themeColor="text1"/>
          <w:sz w:val="22"/>
          <w:szCs w:val="22"/>
          <w:lang w:eastAsia="es-CO"/>
        </w:rPr>
        <w:t xml:space="preserve">  </w:t>
      </w:r>
      <w:r w:rsidR="004E10FD" w:rsidRPr="004E10FD">
        <w:rPr>
          <w:rFonts w:cs="Arial"/>
          <w:b/>
          <w:color w:val="000000" w:themeColor="text1"/>
          <w:sz w:val="22"/>
          <w:szCs w:val="22"/>
          <w:lang w:eastAsia="es-CO"/>
        </w:rPr>
        <w:t>-</w:t>
      </w:r>
      <w:proofErr w:type="gramEnd"/>
      <w:r w:rsidR="004E10FD" w:rsidRPr="004E10FD">
        <w:rPr>
          <w:rFonts w:cs="Arial"/>
          <w:b/>
          <w:color w:val="000000" w:themeColor="text1"/>
          <w:sz w:val="22"/>
          <w:szCs w:val="22"/>
          <w:lang w:eastAsia="es-CO"/>
        </w:rPr>
        <w:t xml:space="preserve"> Tareas</w:t>
      </w:r>
    </w:p>
    <w:p w14:paraId="7D875AF2" w14:textId="349130C8" w:rsidR="00B86AA6" w:rsidRPr="00381B84" w:rsidRDefault="00B86AA6" w:rsidP="00B86AA6">
      <w:pPr>
        <w:contextualSpacing/>
        <w:jc w:val="left"/>
        <w:rPr>
          <w:rFonts w:cs="Arial"/>
          <w:sz w:val="22"/>
          <w:szCs w:val="22"/>
          <w:highlight w:val="green"/>
          <w:lang w:eastAsia="es-CO"/>
        </w:rPr>
      </w:pPr>
    </w:p>
    <w:p w14:paraId="79F72955" w14:textId="77777777" w:rsidR="00B86AA6" w:rsidRPr="00381B84" w:rsidRDefault="00B86AA6" w:rsidP="00381B84">
      <w:pPr>
        <w:pStyle w:val="Prrafodelista"/>
        <w:numPr>
          <w:ilvl w:val="0"/>
          <w:numId w:val="21"/>
        </w:numPr>
        <w:contextualSpacing/>
        <w:rPr>
          <w:rFonts w:cs="Arial"/>
          <w:b/>
          <w:sz w:val="22"/>
          <w:szCs w:val="22"/>
          <w:lang w:eastAsia="es-CO"/>
        </w:rPr>
      </w:pPr>
      <w:r w:rsidRPr="00381B84">
        <w:rPr>
          <w:rFonts w:cs="Arial"/>
          <w:b/>
          <w:sz w:val="22"/>
          <w:szCs w:val="22"/>
          <w:lang w:eastAsia="es-CO"/>
        </w:rPr>
        <w:t>Implementar 10 procesos que integran el Plan de Gestión Documental, incluyendo la estructuración e implementación del Plan de digitalización de los documentos físicos de la Entidad</w:t>
      </w:r>
    </w:p>
    <w:p w14:paraId="19F98BFB" w14:textId="77777777" w:rsidR="00B86AA6" w:rsidRDefault="00B86AA6" w:rsidP="00B86AA6">
      <w:pPr>
        <w:contextualSpacing/>
        <w:jc w:val="left"/>
        <w:rPr>
          <w:rFonts w:cs="Arial"/>
          <w:b/>
          <w:sz w:val="22"/>
          <w:szCs w:val="22"/>
          <w:lang w:eastAsia="es-CO"/>
        </w:rPr>
      </w:pPr>
    </w:p>
    <w:p w14:paraId="6384B0F8" w14:textId="043719D9" w:rsidR="006133F4" w:rsidRPr="006133F4" w:rsidRDefault="006133F4" w:rsidP="00B86AA6">
      <w:pPr>
        <w:contextualSpacing/>
        <w:jc w:val="left"/>
        <w:rPr>
          <w:rFonts w:cs="Arial"/>
          <w:sz w:val="22"/>
          <w:szCs w:val="22"/>
          <w:lang w:eastAsia="es-CO"/>
        </w:rPr>
      </w:pPr>
      <w:r>
        <w:rPr>
          <w:rFonts w:cs="Arial"/>
          <w:sz w:val="22"/>
          <w:szCs w:val="22"/>
          <w:lang w:eastAsia="es-CO"/>
        </w:rPr>
        <w:t>1. P</w:t>
      </w:r>
      <w:r w:rsidRPr="006133F4">
        <w:rPr>
          <w:rFonts w:cs="Arial"/>
          <w:sz w:val="22"/>
          <w:szCs w:val="22"/>
          <w:lang w:eastAsia="es-CO"/>
        </w:rPr>
        <w:t xml:space="preserve">rocesos del plan documental   </w:t>
      </w:r>
    </w:p>
    <w:p w14:paraId="5732ECB6" w14:textId="5E406746" w:rsidR="006133F4" w:rsidRPr="006133F4" w:rsidRDefault="006133F4" w:rsidP="00B86AA6">
      <w:pPr>
        <w:contextualSpacing/>
        <w:jc w:val="left"/>
        <w:rPr>
          <w:rFonts w:cs="Arial"/>
          <w:sz w:val="22"/>
          <w:szCs w:val="22"/>
          <w:lang w:eastAsia="es-CO"/>
        </w:rPr>
      </w:pPr>
      <w:r>
        <w:rPr>
          <w:rFonts w:cs="Arial"/>
          <w:sz w:val="22"/>
          <w:szCs w:val="22"/>
          <w:lang w:eastAsia="es-CO"/>
        </w:rPr>
        <w:t>2. P</w:t>
      </w:r>
      <w:r w:rsidRPr="006133F4">
        <w:rPr>
          <w:rFonts w:cs="Arial"/>
          <w:sz w:val="22"/>
          <w:szCs w:val="22"/>
          <w:lang w:eastAsia="es-CO"/>
        </w:rPr>
        <w:t>lan de digitación de documentos serie de contra</w:t>
      </w:r>
      <w:r>
        <w:rPr>
          <w:rFonts w:cs="Arial"/>
          <w:sz w:val="22"/>
          <w:szCs w:val="22"/>
          <w:lang w:eastAsia="es-CO"/>
        </w:rPr>
        <w:t>tos</w:t>
      </w:r>
      <w:r w:rsidRPr="006133F4">
        <w:rPr>
          <w:rFonts w:cs="Arial"/>
          <w:sz w:val="22"/>
          <w:szCs w:val="22"/>
          <w:lang w:eastAsia="es-CO"/>
        </w:rPr>
        <w:t xml:space="preserve"> antes de 2015 / piso y techo  </w:t>
      </w:r>
    </w:p>
    <w:p w14:paraId="31A5AFDD" w14:textId="5BA572A9" w:rsidR="00B40DD4" w:rsidRPr="006133F4" w:rsidRDefault="006133F4" w:rsidP="00B86AA6">
      <w:pPr>
        <w:contextualSpacing/>
        <w:jc w:val="left"/>
        <w:rPr>
          <w:rFonts w:cs="Arial"/>
          <w:sz w:val="22"/>
          <w:szCs w:val="22"/>
          <w:lang w:eastAsia="es-CO"/>
        </w:rPr>
      </w:pPr>
      <w:r w:rsidRPr="006133F4">
        <w:rPr>
          <w:rFonts w:cs="Arial"/>
          <w:sz w:val="22"/>
          <w:szCs w:val="22"/>
          <w:lang w:eastAsia="es-CO"/>
        </w:rPr>
        <w:t xml:space="preserve">3. </w:t>
      </w:r>
      <w:r>
        <w:rPr>
          <w:rFonts w:cs="Arial"/>
          <w:sz w:val="22"/>
          <w:szCs w:val="22"/>
          <w:lang w:eastAsia="es-CO"/>
        </w:rPr>
        <w:t>D</w:t>
      </w:r>
      <w:r w:rsidRPr="006133F4">
        <w:rPr>
          <w:rFonts w:cs="Arial"/>
          <w:sz w:val="22"/>
          <w:szCs w:val="22"/>
          <w:lang w:eastAsia="es-CO"/>
        </w:rPr>
        <w:t>igitalización de hojas de vida talento humano</w:t>
      </w:r>
    </w:p>
    <w:p w14:paraId="3C5886C7" w14:textId="77777777" w:rsidR="00B40DD4" w:rsidRPr="00381B84" w:rsidRDefault="00B40DD4" w:rsidP="00B86AA6">
      <w:pPr>
        <w:contextualSpacing/>
        <w:jc w:val="left"/>
        <w:rPr>
          <w:rFonts w:cs="Arial"/>
          <w:b/>
          <w:sz w:val="22"/>
          <w:szCs w:val="22"/>
          <w:lang w:eastAsia="es-CO"/>
        </w:rPr>
      </w:pPr>
    </w:p>
    <w:p w14:paraId="671FE6FD" w14:textId="46D2AAB6" w:rsidR="00B86AA6" w:rsidRPr="00381B84" w:rsidRDefault="00B86AA6" w:rsidP="00B86AA6">
      <w:pPr>
        <w:rPr>
          <w:rFonts w:cs="Arial"/>
          <w:sz w:val="22"/>
          <w:szCs w:val="22"/>
        </w:rPr>
      </w:pPr>
      <w:r w:rsidRPr="00381B84">
        <w:rPr>
          <w:rFonts w:cs="Arial"/>
          <w:sz w:val="22"/>
          <w:szCs w:val="22"/>
        </w:rPr>
        <w:t xml:space="preserve">La Entidad ha venido realizando un trabajo de análisis previo del flujo de información con el fin de comprender </w:t>
      </w:r>
      <w:r w:rsidR="00B10FE2" w:rsidRPr="00381B84">
        <w:rPr>
          <w:rFonts w:cs="Arial"/>
          <w:sz w:val="22"/>
          <w:szCs w:val="22"/>
        </w:rPr>
        <w:t>cuál</w:t>
      </w:r>
      <w:r w:rsidRPr="00381B84">
        <w:rPr>
          <w:rFonts w:cs="Arial"/>
          <w:sz w:val="22"/>
          <w:szCs w:val="22"/>
        </w:rPr>
        <w:t xml:space="preserve"> es la forma correcta en la implementación del PGD. La SDA ha identificado puntos débiles que han servido de referencia para tomar decisiones respecto a las acciones que se deben tomar y resolver las posibles carencias </w:t>
      </w:r>
      <w:r w:rsidR="00C46E3E" w:rsidRPr="00381B84">
        <w:rPr>
          <w:rFonts w:cs="Arial"/>
          <w:sz w:val="22"/>
          <w:szCs w:val="22"/>
        </w:rPr>
        <w:t>que presente la entidad.</w:t>
      </w:r>
    </w:p>
    <w:p w14:paraId="72ACF581" w14:textId="70535204" w:rsidR="00C46E3E" w:rsidRPr="00381B84" w:rsidRDefault="00C46E3E" w:rsidP="00B86AA6">
      <w:pPr>
        <w:rPr>
          <w:rFonts w:cs="Arial"/>
          <w:sz w:val="22"/>
          <w:szCs w:val="22"/>
        </w:rPr>
      </w:pPr>
    </w:p>
    <w:p w14:paraId="477E62E8" w14:textId="05943369" w:rsidR="00C46E3E" w:rsidRPr="00381B84" w:rsidRDefault="00C46E3E" w:rsidP="00B86AA6">
      <w:pPr>
        <w:rPr>
          <w:rFonts w:cs="Arial"/>
          <w:sz w:val="22"/>
          <w:szCs w:val="22"/>
        </w:rPr>
      </w:pPr>
      <w:r w:rsidRPr="00381B84">
        <w:rPr>
          <w:rFonts w:cs="Arial"/>
          <w:sz w:val="22"/>
          <w:szCs w:val="22"/>
        </w:rPr>
        <w:t>Dentro de las actividades a realizar es la implementación de soluciones tecnológicas que permitan mejorar la eficiencia mediante la simplificación, automatización e integración de sus procesos con el sistema de gestión documental. De esa manera es importante realizar la digitalización de dos series documentales de la SDA</w:t>
      </w:r>
      <w:r w:rsidR="003F1F9B" w:rsidRPr="00381B84">
        <w:rPr>
          <w:rFonts w:cs="Arial"/>
          <w:sz w:val="22"/>
          <w:szCs w:val="22"/>
        </w:rPr>
        <w:t xml:space="preserve"> que entre sus motivos que pueden llevar a realizar este proceso son; la seguridad de la información en acceso y restricciones, acceso de la información de forma rápida y evitar el deterioro de los documentos.</w:t>
      </w:r>
    </w:p>
    <w:p w14:paraId="21850888" w14:textId="07A50487" w:rsidR="003F1F9B" w:rsidRPr="00381B84" w:rsidRDefault="003F1F9B" w:rsidP="00B86AA6">
      <w:pPr>
        <w:rPr>
          <w:rFonts w:cs="Arial"/>
          <w:sz w:val="22"/>
          <w:szCs w:val="22"/>
        </w:rPr>
      </w:pPr>
    </w:p>
    <w:p w14:paraId="075EF8FF" w14:textId="2C9DE767" w:rsidR="00B86AA6" w:rsidRPr="00381B84" w:rsidRDefault="003F1F9B" w:rsidP="00B86AA6">
      <w:pPr>
        <w:rPr>
          <w:rFonts w:cs="Arial"/>
          <w:sz w:val="22"/>
          <w:szCs w:val="22"/>
        </w:rPr>
      </w:pPr>
      <w:r w:rsidRPr="00381B84">
        <w:rPr>
          <w:rFonts w:cs="Arial"/>
          <w:sz w:val="22"/>
          <w:szCs w:val="22"/>
        </w:rPr>
        <w:lastRenderedPageBreak/>
        <w:t xml:space="preserve">Esto lleva a todo un proceso y fases en función del programa de gestión documental que serán desarrollados y articulados con el Sistema de </w:t>
      </w:r>
      <w:r w:rsidR="00086B81" w:rsidRPr="00381B84">
        <w:rPr>
          <w:rFonts w:cs="Arial"/>
          <w:sz w:val="22"/>
          <w:szCs w:val="22"/>
        </w:rPr>
        <w:t>Gestión</w:t>
      </w:r>
      <w:r w:rsidRPr="00381B84">
        <w:rPr>
          <w:rFonts w:cs="Arial"/>
          <w:sz w:val="22"/>
          <w:szCs w:val="22"/>
        </w:rPr>
        <w:t xml:space="preserve"> Documental de la Entidad, una vez realizado el proceso de digitalización se deberán garantizar herramientas tecnológicas que permitan mejorar el acceso y la consulta de la información, en un orden y estructura de la misma coherente.</w:t>
      </w:r>
    </w:p>
    <w:p w14:paraId="78AA5314" w14:textId="77777777" w:rsidR="00B86AA6" w:rsidRPr="00381B84" w:rsidRDefault="00B86AA6" w:rsidP="00B86AA6">
      <w:pPr>
        <w:rPr>
          <w:rFonts w:cs="Arial"/>
          <w:sz w:val="22"/>
          <w:szCs w:val="22"/>
        </w:rPr>
      </w:pPr>
    </w:p>
    <w:p w14:paraId="4DED550C" w14:textId="77777777" w:rsidR="00B86AA6" w:rsidRPr="00381B84" w:rsidRDefault="00B86AA6" w:rsidP="00B86AA6">
      <w:pPr>
        <w:rPr>
          <w:rFonts w:cs="Arial"/>
          <w:sz w:val="22"/>
          <w:szCs w:val="22"/>
        </w:rPr>
      </w:pPr>
      <w:r w:rsidRPr="00381B84">
        <w:rPr>
          <w:rFonts w:cs="Arial"/>
          <w:sz w:val="22"/>
          <w:szCs w:val="22"/>
        </w:rPr>
        <w:t>La implementación del PGD comprende 10 procesos los cuales se dividen entre tres niveles de acción donde algunos de ellos se pueden desarrollar de forma simultánea, pero que focalizan sus esfuerzos en aspectos diferentes:</w:t>
      </w:r>
    </w:p>
    <w:p w14:paraId="24E47EBC" w14:textId="77777777" w:rsidR="00B86AA6" w:rsidRPr="00381B84" w:rsidRDefault="00B86AA6" w:rsidP="00B86AA6">
      <w:pPr>
        <w:rPr>
          <w:rFonts w:cs="Arial"/>
          <w:sz w:val="22"/>
          <w:szCs w:val="22"/>
        </w:rPr>
      </w:pPr>
    </w:p>
    <w:p w14:paraId="6CDEAFD0" w14:textId="77777777" w:rsidR="00B86AA6" w:rsidRPr="00381B84" w:rsidRDefault="00B86AA6" w:rsidP="00B86AA6">
      <w:pPr>
        <w:rPr>
          <w:rFonts w:cs="Arial"/>
          <w:sz w:val="22"/>
          <w:szCs w:val="22"/>
        </w:rPr>
      </w:pPr>
      <w:r w:rsidRPr="00381B84">
        <w:rPr>
          <w:rFonts w:cs="Arial"/>
          <w:sz w:val="22"/>
          <w:szCs w:val="22"/>
        </w:rPr>
        <w:t>Corresponde a la implementación de Programas Específicos los cuales se encuentran inmersos en el desarrollo de 8 procesos:</w:t>
      </w:r>
      <w:r w:rsidRPr="00381B84">
        <w:rPr>
          <w:rFonts w:cs="Arial"/>
          <w:b/>
          <w:sz w:val="22"/>
          <w:szCs w:val="22"/>
        </w:rPr>
        <w:t xml:space="preserve"> </w:t>
      </w:r>
      <w:r w:rsidRPr="00381B84">
        <w:rPr>
          <w:rFonts w:cs="Arial"/>
          <w:sz w:val="22"/>
          <w:szCs w:val="22"/>
        </w:rPr>
        <w:t>El PGD se implementa a través de acciones y programas específicos que contemplan productos y/o metas a corto, mediano y largo plazo. Estas se encuentran acorde con lo dispuesto en el artículo 9° del decreto 2609 de 2012 y se desarrollan a partir de los siguientes procesos:</w:t>
      </w:r>
    </w:p>
    <w:p w14:paraId="360B9D46" w14:textId="77777777" w:rsidR="00B86AA6" w:rsidRPr="00381B84" w:rsidRDefault="00B86AA6" w:rsidP="00B86AA6">
      <w:pPr>
        <w:jc w:val="left"/>
        <w:rPr>
          <w:rFonts w:cs="Arial"/>
          <w:sz w:val="22"/>
          <w:szCs w:val="22"/>
        </w:rPr>
      </w:pPr>
    </w:p>
    <w:p w14:paraId="769D50AE" w14:textId="77777777" w:rsidR="00B86AA6" w:rsidRPr="00381B84" w:rsidRDefault="00B86AA6" w:rsidP="00B86AA6">
      <w:pPr>
        <w:pStyle w:val="Prrafodelista"/>
        <w:numPr>
          <w:ilvl w:val="0"/>
          <w:numId w:val="22"/>
        </w:numPr>
        <w:contextualSpacing/>
        <w:jc w:val="left"/>
        <w:rPr>
          <w:rFonts w:cs="Arial"/>
          <w:sz w:val="22"/>
          <w:szCs w:val="22"/>
        </w:rPr>
      </w:pPr>
      <w:r w:rsidRPr="00381B84">
        <w:rPr>
          <w:rFonts w:cs="Arial"/>
          <w:sz w:val="22"/>
          <w:szCs w:val="22"/>
        </w:rPr>
        <w:t>Planeación Estratégica de la Gestión Documental</w:t>
      </w:r>
    </w:p>
    <w:p w14:paraId="0C2D23A4" w14:textId="77777777" w:rsidR="00B86AA6" w:rsidRPr="00381B84" w:rsidRDefault="00B86AA6" w:rsidP="00B86AA6">
      <w:pPr>
        <w:pStyle w:val="Prrafodelista"/>
        <w:numPr>
          <w:ilvl w:val="0"/>
          <w:numId w:val="22"/>
        </w:numPr>
        <w:contextualSpacing/>
        <w:jc w:val="left"/>
        <w:rPr>
          <w:rFonts w:cs="Arial"/>
          <w:sz w:val="22"/>
          <w:szCs w:val="22"/>
        </w:rPr>
      </w:pPr>
      <w:r w:rsidRPr="00381B84">
        <w:rPr>
          <w:rFonts w:cs="Arial"/>
          <w:sz w:val="22"/>
          <w:szCs w:val="22"/>
        </w:rPr>
        <w:t xml:space="preserve">Producción Documental </w:t>
      </w:r>
    </w:p>
    <w:p w14:paraId="3ABD0AF1" w14:textId="77777777" w:rsidR="00B86AA6" w:rsidRPr="00381B84" w:rsidRDefault="00B86AA6" w:rsidP="00B86AA6">
      <w:pPr>
        <w:pStyle w:val="Prrafodelista"/>
        <w:numPr>
          <w:ilvl w:val="0"/>
          <w:numId w:val="22"/>
        </w:numPr>
        <w:contextualSpacing/>
        <w:jc w:val="left"/>
        <w:rPr>
          <w:rFonts w:cs="Arial"/>
          <w:sz w:val="22"/>
          <w:szCs w:val="22"/>
        </w:rPr>
      </w:pPr>
      <w:r w:rsidRPr="00381B84">
        <w:rPr>
          <w:rFonts w:cs="Arial"/>
          <w:sz w:val="22"/>
          <w:szCs w:val="22"/>
        </w:rPr>
        <w:t xml:space="preserve">Gestión y Trámite Documental </w:t>
      </w:r>
    </w:p>
    <w:p w14:paraId="01599A85" w14:textId="77777777" w:rsidR="00B86AA6" w:rsidRPr="00381B84" w:rsidRDefault="00B86AA6" w:rsidP="00B86AA6">
      <w:pPr>
        <w:pStyle w:val="Prrafodelista"/>
        <w:numPr>
          <w:ilvl w:val="0"/>
          <w:numId w:val="22"/>
        </w:numPr>
        <w:contextualSpacing/>
        <w:jc w:val="left"/>
        <w:rPr>
          <w:rFonts w:cs="Arial"/>
          <w:sz w:val="22"/>
          <w:szCs w:val="22"/>
        </w:rPr>
      </w:pPr>
      <w:r w:rsidRPr="00381B84">
        <w:rPr>
          <w:rFonts w:cs="Arial"/>
          <w:sz w:val="22"/>
          <w:szCs w:val="22"/>
        </w:rPr>
        <w:t xml:space="preserve">Organización Documental </w:t>
      </w:r>
    </w:p>
    <w:p w14:paraId="6589810F" w14:textId="77777777" w:rsidR="00B86AA6" w:rsidRPr="00381B84" w:rsidRDefault="00B86AA6" w:rsidP="00B86AA6">
      <w:pPr>
        <w:pStyle w:val="Prrafodelista"/>
        <w:numPr>
          <w:ilvl w:val="0"/>
          <w:numId w:val="22"/>
        </w:numPr>
        <w:contextualSpacing/>
        <w:jc w:val="left"/>
        <w:rPr>
          <w:rFonts w:cs="Arial"/>
          <w:sz w:val="22"/>
          <w:szCs w:val="22"/>
        </w:rPr>
      </w:pPr>
      <w:r w:rsidRPr="00381B84">
        <w:rPr>
          <w:rFonts w:cs="Arial"/>
          <w:sz w:val="22"/>
          <w:szCs w:val="22"/>
        </w:rPr>
        <w:t xml:space="preserve">Transferencia Documental </w:t>
      </w:r>
    </w:p>
    <w:p w14:paraId="672904C0" w14:textId="77777777" w:rsidR="00B86AA6" w:rsidRPr="00381B84" w:rsidRDefault="00B86AA6" w:rsidP="00B86AA6">
      <w:pPr>
        <w:pStyle w:val="Prrafodelista"/>
        <w:numPr>
          <w:ilvl w:val="0"/>
          <w:numId w:val="22"/>
        </w:numPr>
        <w:contextualSpacing/>
        <w:jc w:val="left"/>
        <w:rPr>
          <w:rFonts w:cs="Arial"/>
          <w:sz w:val="22"/>
          <w:szCs w:val="22"/>
        </w:rPr>
      </w:pPr>
      <w:r w:rsidRPr="00381B84">
        <w:rPr>
          <w:rFonts w:cs="Arial"/>
          <w:sz w:val="22"/>
          <w:szCs w:val="22"/>
        </w:rPr>
        <w:t xml:space="preserve">Disposición de Documentos </w:t>
      </w:r>
    </w:p>
    <w:p w14:paraId="2BA8190F" w14:textId="77777777" w:rsidR="00B86AA6" w:rsidRPr="00381B84" w:rsidRDefault="00B86AA6" w:rsidP="00B86AA6">
      <w:pPr>
        <w:pStyle w:val="Prrafodelista"/>
        <w:numPr>
          <w:ilvl w:val="0"/>
          <w:numId w:val="22"/>
        </w:numPr>
        <w:contextualSpacing/>
        <w:jc w:val="left"/>
        <w:rPr>
          <w:rFonts w:cs="Arial"/>
          <w:sz w:val="22"/>
          <w:szCs w:val="22"/>
        </w:rPr>
      </w:pPr>
      <w:r w:rsidRPr="00381B84">
        <w:rPr>
          <w:rFonts w:cs="Arial"/>
          <w:sz w:val="22"/>
          <w:szCs w:val="22"/>
        </w:rPr>
        <w:t xml:space="preserve">Preservación a Largo Plazo </w:t>
      </w:r>
    </w:p>
    <w:p w14:paraId="6AD63016" w14:textId="77777777" w:rsidR="00B86AA6" w:rsidRPr="00381B84" w:rsidRDefault="00B86AA6" w:rsidP="00B86AA6">
      <w:pPr>
        <w:pStyle w:val="Prrafodelista"/>
        <w:numPr>
          <w:ilvl w:val="0"/>
          <w:numId w:val="22"/>
        </w:numPr>
        <w:contextualSpacing/>
        <w:jc w:val="left"/>
        <w:rPr>
          <w:rFonts w:cs="Arial"/>
          <w:sz w:val="22"/>
          <w:szCs w:val="22"/>
        </w:rPr>
      </w:pPr>
      <w:r w:rsidRPr="00381B84">
        <w:rPr>
          <w:rFonts w:cs="Arial"/>
          <w:sz w:val="22"/>
          <w:szCs w:val="22"/>
        </w:rPr>
        <w:t>Valoración Documental</w:t>
      </w:r>
    </w:p>
    <w:p w14:paraId="35FF9B74" w14:textId="77777777" w:rsidR="00B86AA6" w:rsidRPr="00381B84" w:rsidRDefault="00B86AA6" w:rsidP="00B86AA6">
      <w:pPr>
        <w:jc w:val="left"/>
        <w:rPr>
          <w:rFonts w:cs="Arial"/>
          <w:sz w:val="22"/>
          <w:szCs w:val="22"/>
        </w:rPr>
      </w:pPr>
    </w:p>
    <w:p w14:paraId="29FB7481" w14:textId="77777777" w:rsidR="00B86AA6" w:rsidRPr="00381B84" w:rsidRDefault="00B86AA6" w:rsidP="00B86AA6">
      <w:pPr>
        <w:jc w:val="left"/>
        <w:rPr>
          <w:rFonts w:cs="Arial"/>
          <w:sz w:val="22"/>
          <w:szCs w:val="22"/>
        </w:rPr>
      </w:pPr>
      <w:r w:rsidRPr="00381B84">
        <w:rPr>
          <w:rFonts w:cs="Arial"/>
          <w:sz w:val="22"/>
          <w:szCs w:val="22"/>
        </w:rPr>
        <w:t>Dentro de este se desarrollará el proceso de optimización el cual contempla el desarrollo de tres actividades</w:t>
      </w:r>
    </w:p>
    <w:p w14:paraId="2EB137A8" w14:textId="77777777" w:rsidR="00B86AA6" w:rsidRPr="00381B84" w:rsidRDefault="00B86AA6" w:rsidP="00B86AA6">
      <w:pPr>
        <w:jc w:val="left"/>
        <w:rPr>
          <w:rFonts w:cs="Arial"/>
          <w:sz w:val="22"/>
          <w:szCs w:val="22"/>
        </w:rPr>
      </w:pPr>
    </w:p>
    <w:p w14:paraId="5FB0E3BF" w14:textId="15444DCF" w:rsidR="00B86AA6" w:rsidRPr="00381B84" w:rsidRDefault="00086B81" w:rsidP="00086B81">
      <w:pPr>
        <w:pStyle w:val="Prrafodelista"/>
        <w:numPr>
          <w:ilvl w:val="0"/>
          <w:numId w:val="33"/>
        </w:numPr>
        <w:contextualSpacing/>
        <w:jc w:val="left"/>
        <w:rPr>
          <w:rFonts w:cs="Arial"/>
          <w:sz w:val="22"/>
          <w:szCs w:val="22"/>
        </w:rPr>
      </w:pPr>
      <w:r w:rsidRPr="00381B84">
        <w:rPr>
          <w:rFonts w:cs="Arial"/>
          <w:sz w:val="22"/>
          <w:szCs w:val="22"/>
        </w:rPr>
        <w:t>S</w:t>
      </w:r>
      <w:r w:rsidR="00B86AA6" w:rsidRPr="00381B84">
        <w:rPr>
          <w:rFonts w:cs="Arial"/>
          <w:sz w:val="22"/>
          <w:szCs w:val="22"/>
        </w:rPr>
        <w:t>eguimiento actividad de carácter permanente</w:t>
      </w:r>
    </w:p>
    <w:p w14:paraId="201E0DAD" w14:textId="77777777" w:rsidR="00B86AA6" w:rsidRPr="00381B84" w:rsidRDefault="00B86AA6" w:rsidP="00086B81">
      <w:pPr>
        <w:pStyle w:val="Prrafodelista"/>
        <w:numPr>
          <w:ilvl w:val="0"/>
          <w:numId w:val="33"/>
        </w:numPr>
        <w:contextualSpacing/>
        <w:jc w:val="left"/>
        <w:rPr>
          <w:rFonts w:cs="Arial"/>
          <w:sz w:val="22"/>
          <w:szCs w:val="22"/>
        </w:rPr>
      </w:pPr>
      <w:r w:rsidRPr="00381B84">
        <w:rPr>
          <w:rFonts w:cs="Arial"/>
          <w:sz w:val="22"/>
          <w:szCs w:val="22"/>
        </w:rPr>
        <w:t xml:space="preserve">Monitoreo, que permite evaluar la evolución de los programas </w:t>
      </w:r>
    </w:p>
    <w:p w14:paraId="3BFF5FEB" w14:textId="77777777" w:rsidR="00B86AA6" w:rsidRPr="00381B84" w:rsidRDefault="00B86AA6" w:rsidP="00086B81">
      <w:pPr>
        <w:pStyle w:val="Prrafodelista"/>
        <w:numPr>
          <w:ilvl w:val="0"/>
          <w:numId w:val="33"/>
        </w:numPr>
        <w:contextualSpacing/>
        <w:jc w:val="left"/>
        <w:rPr>
          <w:rFonts w:cs="Arial"/>
          <w:sz w:val="22"/>
          <w:szCs w:val="22"/>
        </w:rPr>
      </w:pPr>
      <w:r w:rsidRPr="00381B84">
        <w:rPr>
          <w:rFonts w:cs="Arial"/>
          <w:sz w:val="22"/>
          <w:szCs w:val="22"/>
        </w:rPr>
        <w:t>Ajustes y Mejoras, que surgen como resultado de la actividad anterior.</w:t>
      </w:r>
    </w:p>
    <w:p w14:paraId="4F0F8B71" w14:textId="77777777" w:rsidR="00B86AA6" w:rsidRPr="00381B84" w:rsidRDefault="00B86AA6" w:rsidP="00B86AA6">
      <w:pPr>
        <w:contextualSpacing/>
        <w:jc w:val="left"/>
        <w:rPr>
          <w:rFonts w:cs="Arial"/>
          <w:sz w:val="22"/>
          <w:szCs w:val="22"/>
        </w:rPr>
      </w:pPr>
    </w:p>
    <w:p w14:paraId="22655C6C" w14:textId="77777777" w:rsidR="00B86AA6" w:rsidRPr="00381B84" w:rsidRDefault="00B86AA6" w:rsidP="00B86AA6">
      <w:pPr>
        <w:contextualSpacing/>
        <w:jc w:val="left"/>
        <w:rPr>
          <w:rFonts w:cs="Arial"/>
          <w:sz w:val="22"/>
          <w:szCs w:val="22"/>
        </w:rPr>
      </w:pPr>
    </w:p>
    <w:p w14:paraId="25976411" w14:textId="6D00BA08" w:rsidR="00B86AA6" w:rsidRPr="00381B84" w:rsidRDefault="00B86AA6" w:rsidP="00086B81">
      <w:pPr>
        <w:pStyle w:val="Prrafodelista"/>
        <w:numPr>
          <w:ilvl w:val="0"/>
          <w:numId w:val="21"/>
        </w:numPr>
        <w:contextualSpacing/>
        <w:rPr>
          <w:rFonts w:cs="Arial"/>
          <w:b/>
          <w:sz w:val="22"/>
          <w:szCs w:val="22"/>
          <w:lang w:eastAsia="es-CO"/>
        </w:rPr>
      </w:pPr>
      <w:r w:rsidRPr="00381B84">
        <w:rPr>
          <w:rFonts w:cs="Arial"/>
          <w:b/>
          <w:sz w:val="22"/>
          <w:szCs w:val="22"/>
          <w:lang w:eastAsia="es-CO"/>
        </w:rPr>
        <w:t>Racionalización de los trámites del cliente interno de la Secretaría Distrital de Ambiente</w:t>
      </w:r>
    </w:p>
    <w:p w14:paraId="4608E069" w14:textId="0D636D4D" w:rsidR="003C3CEA" w:rsidRDefault="003C3CEA" w:rsidP="003C3CEA">
      <w:pPr>
        <w:contextualSpacing/>
        <w:jc w:val="left"/>
        <w:rPr>
          <w:rFonts w:cs="Arial"/>
          <w:b/>
          <w:sz w:val="22"/>
          <w:szCs w:val="22"/>
          <w:lang w:eastAsia="es-CO"/>
        </w:rPr>
      </w:pPr>
    </w:p>
    <w:p w14:paraId="015F25F6" w14:textId="77777777" w:rsidR="006133F4" w:rsidRPr="006133F4" w:rsidRDefault="006133F4" w:rsidP="006133F4">
      <w:pPr>
        <w:contextualSpacing/>
        <w:rPr>
          <w:rFonts w:cs="Arial"/>
          <w:sz w:val="22"/>
          <w:szCs w:val="22"/>
          <w:lang w:eastAsia="es-CO"/>
        </w:rPr>
      </w:pPr>
      <w:r w:rsidRPr="006133F4">
        <w:rPr>
          <w:rFonts w:cs="Arial"/>
          <w:sz w:val="22"/>
          <w:szCs w:val="22"/>
          <w:lang w:eastAsia="es-CO"/>
        </w:rPr>
        <w:t xml:space="preserve">1. PIGA </w:t>
      </w:r>
    </w:p>
    <w:p w14:paraId="55961579" w14:textId="405E8DE0" w:rsidR="006133F4" w:rsidRPr="006133F4" w:rsidRDefault="006133F4" w:rsidP="006133F4">
      <w:pPr>
        <w:contextualSpacing/>
        <w:rPr>
          <w:rFonts w:cs="Arial"/>
          <w:sz w:val="22"/>
          <w:szCs w:val="22"/>
          <w:lang w:eastAsia="es-CO"/>
        </w:rPr>
      </w:pPr>
      <w:r w:rsidRPr="006133F4">
        <w:rPr>
          <w:rFonts w:cs="Arial"/>
          <w:sz w:val="22"/>
          <w:szCs w:val="22"/>
          <w:lang w:eastAsia="es-CO"/>
        </w:rPr>
        <w:t>2. Flujos y procedimiento logísticos activos recurso humano y recurso físico de funcionarios y contratistas</w:t>
      </w:r>
    </w:p>
    <w:p w14:paraId="50E75433" w14:textId="77777777" w:rsidR="006133F4" w:rsidRPr="00381B84" w:rsidRDefault="006133F4" w:rsidP="003C3CEA">
      <w:pPr>
        <w:contextualSpacing/>
        <w:jc w:val="left"/>
        <w:rPr>
          <w:rFonts w:cs="Arial"/>
          <w:b/>
          <w:sz w:val="22"/>
          <w:szCs w:val="22"/>
          <w:lang w:eastAsia="es-CO"/>
        </w:rPr>
      </w:pPr>
    </w:p>
    <w:p w14:paraId="1E7A0191" w14:textId="255E2D4B" w:rsidR="00C46E3E" w:rsidRPr="00381B84" w:rsidRDefault="003C3CEA" w:rsidP="003C3CEA">
      <w:pPr>
        <w:contextualSpacing/>
        <w:rPr>
          <w:rFonts w:cs="Arial"/>
          <w:sz w:val="22"/>
          <w:szCs w:val="22"/>
        </w:rPr>
      </w:pPr>
      <w:r w:rsidRPr="00381B84">
        <w:rPr>
          <w:rFonts w:cs="Arial"/>
          <w:bCs/>
          <w:sz w:val="22"/>
          <w:szCs w:val="22"/>
          <w:lang w:eastAsia="es-CO"/>
        </w:rPr>
        <w:t xml:space="preserve">El objetivo de la racionalización de los </w:t>
      </w:r>
      <w:r w:rsidR="00381B84" w:rsidRPr="00381B84">
        <w:rPr>
          <w:rFonts w:cs="Arial"/>
          <w:bCs/>
          <w:sz w:val="22"/>
          <w:szCs w:val="22"/>
          <w:lang w:eastAsia="es-CO"/>
        </w:rPr>
        <w:t>trámites</w:t>
      </w:r>
      <w:r w:rsidRPr="00381B84">
        <w:rPr>
          <w:rFonts w:cs="Arial"/>
          <w:bCs/>
          <w:sz w:val="22"/>
          <w:szCs w:val="22"/>
          <w:lang w:eastAsia="es-CO"/>
        </w:rPr>
        <w:t xml:space="preserve">, es reducir las actividades y tareas, sin reducir el nivel de eficiencia, eficacia y productividad y al mismo tiempo entregar resultados con valor agregado como lo son los tiempos de respuesta. Por lo anterior la Entidad deberá </w:t>
      </w:r>
      <w:r w:rsidR="00C46E3E" w:rsidRPr="00381B84">
        <w:rPr>
          <w:rFonts w:cs="Arial"/>
          <w:sz w:val="22"/>
          <w:szCs w:val="22"/>
        </w:rPr>
        <w:t xml:space="preserve">mejorar la eficiencia mediante la simplificación y </w:t>
      </w:r>
      <w:r w:rsidRPr="00381B84">
        <w:rPr>
          <w:rFonts w:cs="Arial"/>
          <w:sz w:val="22"/>
          <w:szCs w:val="22"/>
        </w:rPr>
        <w:t>automatización</w:t>
      </w:r>
      <w:r w:rsidR="00C46E3E" w:rsidRPr="00381B84">
        <w:rPr>
          <w:rFonts w:cs="Arial"/>
          <w:sz w:val="22"/>
          <w:szCs w:val="22"/>
        </w:rPr>
        <w:t xml:space="preserve"> de sus procesos</w:t>
      </w:r>
      <w:r w:rsidRPr="00381B84">
        <w:rPr>
          <w:rFonts w:cs="Arial"/>
          <w:sz w:val="22"/>
          <w:szCs w:val="22"/>
        </w:rPr>
        <w:t>.</w:t>
      </w:r>
    </w:p>
    <w:p w14:paraId="1AE6BB7F" w14:textId="20B3B6E7" w:rsidR="003C3CEA" w:rsidRPr="00381B84" w:rsidRDefault="003C3CEA" w:rsidP="003C3CEA">
      <w:pPr>
        <w:contextualSpacing/>
        <w:rPr>
          <w:rFonts w:cs="Arial"/>
          <w:sz w:val="22"/>
          <w:szCs w:val="22"/>
        </w:rPr>
      </w:pPr>
    </w:p>
    <w:p w14:paraId="297C8580" w14:textId="74CCD671" w:rsidR="003C3CEA" w:rsidRPr="00381B84" w:rsidRDefault="00D14A34" w:rsidP="003C3CEA">
      <w:pPr>
        <w:contextualSpacing/>
        <w:rPr>
          <w:rFonts w:cs="Arial"/>
          <w:sz w:val="22"/>
          <w:szCs w:val="22"/>
        </w:rPr>
      </w:pPr>
      <w:r w:rsidRPr="00381B84">
        <w:rPr>
          <w:rFonts w:cs="Arial"/>
          <w:sz w:val="22"/>
          <w:szCs w:val="22"/>
        </w:rPr>
        <w:t xml:space="preserve">Dentro de la racionalización que se pretende, se identifican algunas actividades como; lograr una interacción en la comunicación de los sistemas que permitan intercambiar datos e integrarse de forma eficiente; automatizar los procesos logísticos, administrativos, del recurso humano y recurso físico de la Entidad logrando una actividad automatizada y </w:t>
      </w:r>
      <w:r w:rsidRPr="00381B84">
        <w:rPr>
          <w:rFonts w:cs="Arial"/>
          <w:sz w:val="22"/>
          <w:szCs w:val="22"/>
        </w:rPr>
        <w:lastRenderedPageBreak/>
        <w:t>productiva en el desarrollo de sus acciones diarias; estandarización de los procesos de la Entidad simplificando en gran medida las actividades.</w:t>
      </w:r>
    </w:p>
    <w:p w14:paraId="2B370FFF" w14:textId="77777777" w:rsidR="00C46E3E" w:rsidRPr="00381B84" w:rsidRDefault="00C46E3E" w:rsidP="00C46E3E">
      <w:pPr>
        <w:contextualSpacing/>
        <w:jc w:val="left"/>
        <w:rPr>
          <w:rFonts w:cs="Arial"/>
          <w:b/>
          <w:sz w:val="22"/>
          <w:szCs w:val="22"/>
          <w:lang w:eastAsia="es-CO"/>
        </w:rPr>
      </w:pPr>
    </w:p>
    <w:p w14:paraId="3BC07709" w14:textId="36C6687C" w:rsidR="00B86AA6" w:rsidRDefault="00B86AA6" w:rsidP="00B86AA6">
      <w:pPr>
        <w:pStyle w:val="Prrafodelista"/>
        <w:numPr>
          <w:ilvl w:val="0"/>
          <w:numId w:val="21"/>
        </w:numPr>
        <w:contextualSpacing/>
        <w:jc w:val="left"/>
        <w:rPr>
          <w:rFonts w:cs="Arial"/>
          <w:b/>
          <w:sz w:val="22"/>
          <w:szCs w:val="22"/>
          <w:lang w:eastAsia="es-CO"/>
        </w:rPr>
      </w:pPr>
      <w:r w:rsidRPr="00381B84">
        <w:rPr>
          <w:rFonts w:cs="Arial"/>
          <w:b/>
          <w:sz w:val="22"/>
          <w:szCs w:val="22"/>
          <w:lang w:eastAsia="es-CO"/>
        </w:rPr>
        <w:t xml:space="preserve">Reingeniería y fortalecimiento institucional de la estructura orgánica </w:t>
      </w:r>
      <w:r w:rsidR="00F962B6" w:rsidRPr="00381B84">
        <w:rPr>
          <w:rFonts w:cs="Arial"/>
          <w:b/>
          <w:sz w:val="22"/>
          <w:szCs w:val="22"/>
          <w:lang w:eastAsia="es-CO"/>
        </w:rPr>
        <w:t>y funcional</w:t>
      </w:r>
      <w:r w:rsidRPr="00381B84">
        <w:rPr>
          <w:rFonts w:cs="Arial"/>
          <w:b/>
          <w:sz w:val="22"/>
          <w:szCs w:val="22"/>
          <w:lang w:eastAsia="es-CO"/>
        </w:rPr>
        <w:t xml:space="preserve"> de la SDA con enfoque de sector</w:t>
      </w:r>
    </w:p>
    <w:p w14:paraId="0675A7AA" w14:textId="77777777" w:rsidR="006133F4" w:rsidRDefault="006133F4" w:rsidP="006133F4">
      <w:pPr>
        <w:contextualSpacing/>
        <w:jc w:val="left"/>
        <w:rPr>
          <w:rFonts w:cs="Arial"/>
          <w:b/>
          <w:sz w:val="22"/>
          <w:szCs w:val="22"/>
          <w:lang w:eastAsia="es-CO"/>
        </w:rPr>
      </w:pPr>
    </w:p>
    <w:p w14:paraId="16BD2397" w14:textId="4D7E731A" w:rsidR="006133F4" w:rsidRDefault="006133F4" w:rsidP="006133F4">
      <w:pPr>
        <w:jc w:val="left"/>
        <w:rPr>
          <w:rFonts w:cs="Arial"/>
          <w:sz w:val="22"/>
          <w:szCs w:val="22"/>
          <w:lang w:eastAsia="es-CO"/>
        </w:rPr>
      </w:pPr>
      <w:r w:rsidRPr="006133F4">
        <w:rPr>
          <w:rFonts w:cs="Arial"/>
          <w:sz w:val="22"/>
          <w:szCs w:val="22"/>
          <w:lang w:eastAsia="es-CO"/>
        </w:rPr>
        <w:t xml:space="preserve">1. </w:t>
      </w:r>
      <w:r>
        <w:rPr>
          <w:rFonts w:cs="Arial"/>
          <w:sz w:val="22"/>
          <w:szCs w:val="22"/>
          <w:lang w:eastAsia="es-CO"/>
        </w:rPr>
        <w:t>R</w:t>
      </w:r>
      <w:r w:rsidRPr="006133F4">
        <w:rPr>
          <w:rFonts w:cs="Arial"/>
          <w:sz w:val="22"/>
          <w:szCs w:val="22"/>
          <w:lang w:eastAsia="es-CO"/>
        </w:rPr>
        <w:t xml:space="preserve">eingeniería de la estructura interna de la </w:t>
      </w:r>
      <w:proofErr w:type="spellStart"/>
      <w:r w:rsidRPr="006133F4">
        <w:rPr>
          <w:rFonts w:cs="Arial"/>
          <w:sz w:val="22"/>
          <w:szCs w:val="22"/>
          <w:lang w:eastAsia="es-CO"/>
        </w:rPr>
        <w:t>sda</w:t>
      </w:r>
      <w:proofErr w:type="spellEnd"/>
      <w:r w:rsidRPr="006133F4">
        <w:rPr>
          <w:rFonts w:cs="Arial"/>
          <w:sz w:val="22"/>
          <w:szCs w:val="22"/>
          <w:lang w:eastAsia="es-CO"/>
        </w:rPr>
        <w:t xml:space="preserve"> </w:t>
      </w:r>
    </w:p>
    <w:p w14:paraId="50A48334" w14:textId="6F00D5CE" w:rsidR="006133F4" w:rsidRDefault="006133F4" w:rsidP="006133F4">
      <w:pPr>
        <w:jc w:val="left"/>
        <w:rPr>
          <w:rFonts w:cs="Arial"/>
          <w:sz w:val="22"/>
          <w:szCs w:val="22"/>
          <w:lang w:eastAsia="es-CO"/>
        </w:rPr>
      </w:pPr>
      <w:r w:rsidRPr="006133F4">
        <w:rPr>
          <w:rFonts w:cs="Arial"/>
          <w:sz w:val="22"/>
          <w:szCs w:val="22"/>
          <w:lang w:eastAsia="es-CO"/>
        </w:rPr>
        <w:t xml:space="preserve">2. </w:t>
      </w:r>
      <w:r>
        <w:rPr>
          <w:rFonts w:cs="Arial"/>
          <w:sz w:val="22"/>
          <w:szCs w:val="22"/>
          <w:lang w:eastAsia="es-CO"/>
        </w:rPr>
        <w:t>R</w:t>
      </w:r>
      <w:r w:rsidRPr="006133F4">
        <w:rPr>
          <w:rFonts w:cs="Arial"/>
          <w:sz w:val="22"/>
          <w:szCs w:val="22"/>
          <w:lang w:eastAsia="es-CO"/>
        </w:rPr>
        <w:t xml:space="preserve">eingeniería manual de funciones y competencias SDA </w:t>
      </w:r>
    </w:p>
    <w:p w14:paraId="4336573A" w14:textId="2D6DCC77" w:rsidR="006133F4" w:rsidRPr="006133F4" w:rsidRDefault="006133F4" w:rsidP="006133F4">
      <w:pPr>
        <w:jc w:val="left"/>
        <w:rPr>
          <w:rFonts w:cs="Arial"/>
          <w:sz w:val="22"/>
          <w:szCs w:val="22"/>
          <w:lang w:eastAsia="es-CO"/>
        </w:rPr>
      </w:pPr>
      <w:r w:rsidRPr="006133F4">
        <w:rPr>
          <w:rFonts w:cs="Arial"/>
          <w:sz w:val="22"/>
          <w:szCs w:val="22"/>
          <w:lang w:eastAsia="es-CO"/>
        </w:rPr>
        <w:t>3.</w:t>
      </w:r>
      <w:r>
        <w:rPr>
          <w:rFonts w:cs="Arial"/>
          <w:sz w:val="22"/>
          <w:szCs w:val="22"/>
          <w:lang w:eastAsia="es-CO"/>
        </w:rPr>
        <w:t xml:space="preserve"> </w:t>
      </w:r>
      <w:proofErr w:type="gramStart"/>
      <w:r>
        <w:rPr>
          <w:rFonts w:cs="Arial"/>
          <w:sz w:val="22"/>
          <w:szCs w:val="22"/>
          <w:lang w:eastAsia="es-CO"/>
        </w:rPr>
        <w:t>R</w:t>
      </w:r>
      <w:r w:rsidRPr="006133F4">
        <w:rPr>
          <w:rFonts w:cs="Arial"/>
          <w:sz w:val="22"/>
          <w:szCs w:val="22"/>
          <w:lang w:eastAsia="es-CO"/>
        </w:rPr>
        <w:t>eingeniería  planta</w:t>
      </w:r>
      <w:proofErr w:type="gramEnd"/>
      <w:r w:rsidRPr="006133F4">
        <w:rPr>
          <w:rFonts w:cs="Arial"/>
          <w:sz w:val="22"/>
          <w:szCs w:val="22"/>
          <w:lang w:eastAsia="es-CO"/>
        </w:rPr>
        <w:t xml:space="preserve"> del personal</w:t>
      </w:r>
    </w:p>
    <w:p w14:paraId="61A36C3C" w14:textId="77777777" w:rsidR="00B86AA6" w:rsidRPr="00381B84" w:rsidRDefault="00B86AA6" w:rsidP="00B86AA6">
      <w:pPr>
        <w:contextualSpacing/>
        <w:jc w:val="left"/>
        <w:rPr>
          <w:rFonts w:cs="Arial"/>
          <w:b/>
          <w:sz w:val="22"/>
          <w:szCs w:val="22"/>
          <w:lang w:eastAsia="es-CO"/>
        </w:rPr>
      </w:pPr>
    </w:p>
    <w:p w14:paraId="6F733895" w14:textId="76F2E831" w:rsidR="00E61F5B" w:rsidRPr="00381B84" w:rsidRDefault="00E61F5B" w:rsidP="00B86AA6">
      <w:pPr>
        <w:contextualSpacing/>
        <w:rPr>
          <w:rFonts w:cs="Arial"/>
          <w:sz w:val="22"/>
          <w:szCs w:val="22"/>
          <w:lang w:eastAsia="es-CO"/>
        </w:rPr>
      </w:pPr>
      <w:r w:rsidRPr="00381B84">
        <w:rPr>
          <w:rFonts w:cs="Arial"/>
          <w:sz w:val="22"/>
          <w:szCs w:val="22"/>
          <w:lang w:eastAsia="es-CO"/>
        </w:rPr>
        <w:t xml:space="preserve">La reingeniería de la estructura de la Entidad impactara positivamente en el desarrollo de la SDA garantizando el uso eficiente de los recursos y el cumplimiento de las funciones para las que fue creada. Por lo anterior se hará un estudio priorizando que la aplicación de la reingeniería </w:t>
      </w:r>
      <w:r w:rsidR="00F962B6" w:rsidRPr="00381B84">
        <w:rPr>
          <w:rFonts w:cs="Arial"/>
          <w:sz w:val="22"/>
          <w:szCs w:val="22"/>
          <w:lang w:eastAsia="es-CO"/>
        </w:rPr>
        <w:t>deberá</w:t>
      </w:r>
      <w:r w:rsidRPr="00381B84">
        <w:rPr>
          <w:rFonts w:cs="Arial"/>
          <w:sz w:val="22"/>
          <w:szCs w:val="22"/>
          <w:lang w:eastAsia="es-CO"/>
        </w:rPr>
        <w:t xml:space="preserve"> realizarse en la estructura interna de la Entidad, del manual de funciones y de la planta de personal.</w:t>
      </w:r>
    </w:p>
    <w:p w14:paraId="5BD03C49" w14:textId="5EA59682" w:rsidR="00E61F5B" w:rsidRPr="00381B84" w:rsidRDefault="00E61F5B" w:rsidP="00B86AA6">
      <w:pPr>
        <w:contextualSpacing/>
        <w:rPr>
          <w:rFonts w:cs="Arial"/>
          <w:sz w:val="22"/>
          <w:szCs w:val="22"/>
          <w:lang w:eastAsia="es-CO"/>
        </w:rPr>
      </w:pPr>
    </w:p>
    <w:p w14:paraId="118BD8D7" w14:textId="7655807E" w:rsidR="00E61F5B" w:rsidRPr="00381B84" w:rsidRDefault="00E61F5B" w:rsidP="00B86AA6">
      <w:pPr>
        <w:contextualSpacing/>
        <w:rPr>
          <w:rFonts w:cs="Arial"/>
          <w:sz w:val="22"/>
          <w:szCs w:val="22"/>
          <w:lang w:eastAsia="es-CO"/>
        </w:rPr>
      </w:pPr>
      <w:r w:rsidRPr="00381B84">
        <w:rPr>
          <w:rFonts w:cs="Arial"/>
          <w:sz w:val="22"/>
          <w:szCs w:val="22"/>
          <w:lang w:eastAsia="es-CO"/>
        </w:rPr>
        <w:t xml:space="preserve">De esa manera se deberá realizar un estudio con las metodologías a implementar, un análisis y diagnóstico de la situación actual que tendrá como resultado una propuesta de </w:t>
      </w:r>
      <w:r w:rsidR="00F962B6" w:rsidRPr="00381B84">
        <w:rPr>
          <w:rFonts w:cs="Arial"/>
          <w:sz w:val="22"/>
          <w:szCs w:val="22"/>
          <w:lang w:eastAsia="es-CO"/>
        </w:rPr>
        <w:t>reingeniería</w:t>
      </w:r>
      <w:r w:rsidRPr="00381B84">
        <w:rPr>
          <w:rFonts w:cs="Arial"/>
          <w:sz w:val="22"/>
          <w:szCs w:val="22"/>
          <w:lang w:eastAsia="es-CO"/>
        </w:rPr>
        <w:t xml:space="preserve"> e impacto de su aplicación. Así las </w:t>
      </w:r>
      <w:r w:rsidR="00F962B6" w:rsidRPr="00381B84">
        <w:rPr>
          <w:rFonts w:cs="Arial"/>
          <w:sz w:val="22"/>
          <w:szCs w:val="22"/>
          <w:lang w:eastAsia="es-CO"/>
        </w:rPr>
        <w:t>cosas,</w:t>
      </w:r>
      <w:r w:rsidRPr="00381B84">
        <w:rPr>
          <w:rFonts w:cs="Arial"/>
          <w:sz w:val="22"/>
          <w:szCs w:val="22"/>
          <w:lang w:eastAsia="es-CO"/>
        </w:rPr>
        <w:t xml:space="preserve"> se </w:t>
      </w:r>
      <w:r w:rsidR="00F962B6" w:rsidRPr="00381B84">
        <w:rPr>
          <w:rFonts w:cs="Arial"/>
          <w:sz w:val="22"/>
          <w:szCs w:val="22"/>
          <w:lang w:eastAsia="es-CO"/>
        </w:rPr>
        <w:t>implementarán</w:t>
      </w:r>
      <w:r w:rsidRPr="00381B84">
        <w:rPr>
          <w:rFonts w:cs="Arial"/>
          <w:sz w:val="22"/>
          <w:szCs w:val="22"/>
          <w:lang w:eastAsia="es-CO"/>
        </w:rPr>
        <w:t xml:space="preserve"> mecanismos que dinamicen </w:t>
      </w:r>
      <w:r w:rsidR="00F962B6" w:rsidRPr="00381B84">
        <w:rPr>
          <w:rFonts w:cs="Arial"/>
          <w:sz w:val="22"/>
          <w:szCs w:val="22"/>
          <w:lang w:eastAsia="es-CO"/>
        </w:rPr>
        <w:t>el sector ambiente buscando transformaciones que permitan integrar y dar coherencia con las acciones de la Entidad con el fin de atender de forma eficiente las necesidades de la ciudad.</w:t>
      </w:r>
    </w:p>
    <w:p w14:paraId="7DC4C51D" w14:textId="2F6FB1D3" w:rsidR="00B86AA6" w:rsidRPr="00381B84" w:rsidRDefault="00B86AA6" w:rsidP="00B86AA6">
      <w:pPr>
        <w:pStyle w:val="Prrafodelista"/>
        <w:numPr>
          <w:ilvl w:val="0"/>
          <w:numId w:val="21"/>
        </w:numPr>
        <w:contextualSpacing/>
        <w:jc w:val="left"/>
        <w:rPr>
          <w:rFonts w:cs="Arial"/>
          <w:b/>
          <w:sz w:val="22"/>
          <w:szCs w:val="22"/>
          <w:lang w:eastAsia="es-CO"/>
        </w:rPr>
      </w:pPr>
      <w:r w:rsidRPr="00381B84">
        <w:rPr>
          <w:rFonts w:cs="Arial"/>
          <w:b/>
          <w:sz w:val="22"/>
          <w:szCs w:val="22"/>
          <w:lang w:eastAsia="es-CO"/>
        </w:rPr>
        <w:t xml:space="preserve">Estructurar e implementar la política de gestión y desarrollo del talento humano de la </w:t>
      </w:r>
      <w:r w:rsidR="005726E2" w:rsidRPr="00381B84">
        <w:rPr>
          <w:rFonts w:cs="Arial"/>
          <w:b/>
          <w:sz w:val="22"/>
          <w:szCs w:val="22"/>
          <w:lang w:eastAsia="es-CO"/>
        </w:rPr>
        <w:t>SDA</w:t>
      </w:r>
      <w:r w:rsidRPr="00381B84">
        <w:rPr>
          <w:rFonts w:cs="Arial"/>
          <w:b/>
          <w:sz w:val="22"/>
          <w:szCs w:val="22"/>
          <w:lang w:eastAsia="es-CO"/>
        </w:rPr>
        <w:t xml:space="preserve"> </w:t>
      </w:r>
    </w:p>
    <w:p w14:paraId="00CAF6A1" w14:textId="77777777" w:rsidR="00B86AA6" w:rsidRDefault="00B86AA6" w:rsidP="00B86AA6">
      <w:pPr>
        <w:contextualSpacing/>
        <w:jc w:val="left"/>
        <w:rPr>
          <w:rFonts w:cs="Arial"/>
          <w:b/>
          <w:sz w:val="22"/>
          <w:szCs w:val="22"/>
          <w:lang w:eastAsia="es-CO"/>
        </w:rPr>
      </w:pPr>
    </w:p>
    <w:p w14:paraId="0A9F4F4F" w14:textId="6AB9534B" w:rsidR="006133F4" w:rsidRPr="006133F4" w:rsidRDefault="006133F4" w:rsidP="00B86AA6">
      <w:pPr>
        <w:contextualSpacing/>
        <w:jc w:val="left"/>
        <w:rPr>
          <w:rFonts w:cs="Arial"/>
          <w:sz w:val="22"/>
          <w:szCs w:val="22"/>
          <w:lang w:eastAsia="es-CO"/>
        </w:rPr>
      </w:pPr>
      <w:r w:rsidRPr="006133F4">
        <w:rPr>
          <w:rFonts w:cs="Arial"/>
          <w:sz w:val="22"/>
          <w:szCs w:val="22"/>
          <w:lang w:eastAsia="es-CO"/>
        </w:rPr>
        <w:t>1</w:t>
      </w:r>
      <w:r w:rsidR="00C173E4">
        <w:rPr>
          <w:rFonts w:cs="Arial"/>
          <w:sz w:val="22"/>
          <w:szCs w:val="22"/>
          <w:lang w:eastAsia="es-CO"/>
        </w:rPr>
        <w:t>.</w:t>
      </w:r>
      <w:r w:rsidRPr="006133F4">
        <w:rPr>
          <w:rFonts w:cs="Arial"/>
          <w:sz w:val="22"/>
          <w:szCs w:val="22"/>
          <w:lang w:eastAsia="es-CO"/>
        </w:rPr>
        <w:t xml:space="preserve"> Gestión del talento humano (enlaces de talento gestores) </w:t>
      </w:r>
    </w:p>
    <w:p w14:paraId="72819D63" w14:textId="5141E665" w:rsidR="006133F4" w:rsidRPr="006133F4" w:rsidRDefault="006133F4" w:rsidP="00B86AA6">
      <w:pPr>
        <w:contextualSpacing/>
        <w:jc w:val="left"/>
        <w:rPr>
          <w:rFonts w:cs="Arial"/>
          <w:sz w:val="22"/>
          <w:szCs w:val="22"/>
          <w:lang w:eastAsia="es-CO"/>
        </w:rPr>
      </w:pPr>
      <w:r w:rsidRPr="006133F4">
        <w:rPr>
          <w:rFonts w:cs="Arial"/>
          <w:sz w:val="22"/>
          <w:szCs w:val="22"/>
          <w:lang w:eastAsia="es-CO"/>
        </w:rPr>
        <w:t>2. Carga y distribución de funciones (desarrollo de talento humano)</w:t>
      </w:r>
    </w:p>
    <w:p w14:paraId="6849CE70" w14:textId="77777777" w:rsidR="006133F4" w:rsidRPr="00381B84" w:rsidRDefault="006133F4" w:rsidP="00B86AA6">
      <w:pPr>
        <w:contextualSpacing/>
        <w:jc w:val="left"/>
        <w:rPr>
          <w:rFonts w:cs="Arial"/>
          <w:b/>
          <w:sz w:val="22"/>
          <w:szCs w:val="22"/>
          <w:lang w:eastAsia="es-CO"/>
        </w:rPr>
      </w:pPr>
    </w:p>
    <w:p w14:paraId="54E80C08" w14:textId="6D5A6708" w:rsidR="005726E2" w:rsidRPr="00381B84" w:rsidRDefault="005726E2" w:rsidP="005726E2">
      <w:pPr>
        <w:contextualSpacing/>
        <w:rPr>
          <w:rFonts w:cs="Arial"/>
          <w:sz w:val="22"/>
          <w:szCs w:val="22"/>
          <w:lang w:eastAsia="es-CO"/>
        </w:rPr>
      </w:pPr>
      <w:r w:rsidRPr="00381B84">
        <w:rPr>
          <w:rFonts w:cs="Arial"/>
          <w:sz w:val="22"/>
          <w:szCs w:val="22"/>
          <w:lang w:eastAsia="es-CO"/>
        </w:rPr>
        <w:t>Optimizar la gestión del talento humano a través de la formulación de estrategias con el fin de mejorar la gestión institucional tales como; un plan estratégico del recurso humano, diagnostico que permitan establecer necesidades de creación de empleos de carrera administrativa</w:t>
      </w:r>
      <w:r w:rsidR="00EC5AAC" w:rsidRPr="00381B84">
        <w:rPr>
          <w:rFonts w:cs="Arial"/>
          <w:sz w:val="22"/>
          <w:szCs w:val="22"/>
          <w:lang w:eastAsia="es-CO"/>
        </w:rPr>
        <w:t xml:space="preserve"> que permitan obtener un desempeño eficiente en el cumplimiento de los proyectos misionales.</w:t>
      </w:r>
    </w:p>
    <w:p w14:paraId="769D1C16" w14:textId="77777777" w:rsidR="005726E2" w:rsidRPr="00381B84" w:rsidRDefault="005726E2" w:rsidP="00B86AA6">
      <w:pPr>
        <w:contextualSpacing/>
        <w:jc w:val="left"/>
        <w:rPr>
          <w:rFonts w:cs="Arial"/>
          <w:sz w:val="22"/>
          <w:szCs w:val="22"/>
          <w:lang w:eastAsia="es-CO"/>
        </w:rPr>
      </w:pPr>
    </w:p>
    <w:p w14:paraId="0564332B" w14:textId="65227987" w:rsidR="00B86AA6" w:rsidRPr="00381B84" w:rsidRDefault="00B86AA6" w:rsidP="00B86AA6">
      <w:pPr>
        <w:contextualSpacing/>
        <w:jc w:val="left"/>
        <w:rPr>
          <w:rFonts w:cs="Arial"/>
          <w:sz w:val="22"/>
          <w:szCs w:val="22"/>
          <w:lang w:eastAsia="es-CO"/>
        </w:rPr>
      </w:pPr>
      <w:r w:rsidRPr="00381B84">
        <w:rPr>
          <w:rFonts w:cs="Arial"/>
          <w:sz w:val="22"/>
          <w:szCs w:val="22"/>
          <w:lang w:eastAsia="es-CO"/>
        </w:rPr>
        <w:t xml:space="preserve">La SDA carece de un programa de Talento Humano que cumpla con los requerimientos actuales de la </w:t>
      </w:r>
      <w:proofErr w:type="gramStart"/>
      <w:r w:rsidRPr="00381B84">
        <w:rPr>
          <w:rFonts w:cs="Arial"/>
          <w:sz w:val="22"/>
          <w:szCs w:val="22"/>
          <w:lang w:eastAsia="es-CO"/>
        </w:rPr>
        <w:t>Secretaria</w:t>
      </w:r>
      <w:proofErr w:type="gramEnd"/>
      <w:r w:rsidRPr="00381B84">
        <w:rPr>
          <w:rFonts w:cs="Arial"/>
          <w:sz w:val="22"/>
          <w:szCs w:val="22"/>
          <w:lang w:eastAsia="es-CO"/>
        </w:rPr>
        <w:t>, es por ello que estableciendo las necesidades iniciales con una dinámica de gestores de talento humano se podrán definir actividades en la eficiencia y eficacia de cargos, medición de cargas laborales, desarrollo institucional, optimización de puestos de trabajo y distribución adecuada del personal.</w:t>
      </w:r>
    </w:p>
    <w:p w14:paraId="700BA055" w14:textId="77777777" w:rsidR="00B86AA6" w:rsidRPr="00381B84" w:rsidRDefault="00B86AA6" w:rsidP="00B86AA6">
      <w:pPr>
        <w:contextualSpacing/>
        <w:jc w:val="left"/>
        <w:rPr>
          <w:rFonts w:cs="Arial"/>
          <w:b/>
          <w:sz w:val="22"/>
          <w:szCs w:val="22"/>
          <w:lang w:eastAsia="es-CO"/>
        </w:rPr>
      </w:pPr>
    </w:p>
    <w:p w14:paraId="0912CC8F" w14:textId="77777777" w:rsidR="00B86AA6" w:rsidRPr="00381B84" w:rsidRDefault="00B86AA6" w:rsidP="00B86AA6">
      <w:pPr>
        <w:pStyle w:val="Prrafodelista"/>
        <w:numPr>
          <w:ilvl w:val="0"/>
          <w:numId w:val="21"/>
        </w:numPr>
        <w:contextualSpacing/>
        <w:jc w:val="left"/>
        <w:rPr>
          <w:rFonts w:cs="Arial"/>
          <w:b/>
          <w:sz w:val="22"/>
          <w:szCs w:val="22"/>
          <w:lang w:eastAsia="es-CO"/>
        </w:rPr>
      </w:pPr>
      <w:r w:rsidRPr="00381B84">
        <w:rPr>
          <w:rFonts w:cs="Arial"/>
          <w:b/>
          <w:sz w:val="22"/>
          <w:szCs w:val="22"/>
          <w:lang w:eastAsia="es-CO"/>
        </w:rPr>
        <w:t xml:space="preserve">Fortalecer el componente institucional de capacitación de los servidores públicos de la secretaria distrital de ambiente </w:t>
      </w:r>
    </w:p>
    <w:p w14:paraId="313E3EED" w14:textId="77777777" w:rsidR="00B86AA6" w:rsidRDefault="00B86AA6" w:rsidP="00B86AA6">
      <w:pPr>
        <w:contextualSpacing/>
        <w:jc w:val="left"/>
        <w:rPr>
          <w:rFonts w:cs="Arial"/>
          <w:b/>
          <w:sz w:val="22"/>
          <w:szCs w:val="22"/>
          <w:lang w:eastAsia="es-CO"/>
        </w:rPr>
      </w:pPr>
    </w:p>
    <w:p w14:paraId="588785D4" w14:textId="70A015E3" w:rsidR="006133F4" w:rsidRPr="006133F4" w:rsidRDefault="006133F4" w:rsidP="00B86AA6">
      <w:pPr>
        <w:contextualSpacing/>
        <w:jc w:val="left"/>
        <w:rPr>
          <w:rFonts w:cs="Arial"/>
          <w:sz w:val="22"/>
          <w:szCs w:val="22"/>
          <w:lang w:eastAsia="es-CO"/>
        </w:rPr>
      </w:pPr>
      <w:r w:rsidRPr="006133F4">
        <w:rPr>
          <w:rFonts w:cs="Arial"/>
          <w:sz w:val="22"/>
          <w:szCs w:val="22"/>
          <w:lang w:eastAsia="es-CO"/>
        </w:rPr>
        <w:t xml:space="preserve">1. Programa de capacitación técnica misional </w:t>
      </w:r>
    </w:p>
    <w:p w14:paraId="68309791" w14:textId="16B7E1F8" w:rsidR="006133F4" w:rsidRPr="006133F4" w:rsidRDefault="00C173E4" w:rsidP="00B86AA6">
      <w:pPr>
        <w:contextualSpacing/>
        <w:jc w:val="left"/>
        <w:rPr>
          <w:rFonts w:cs="Arial"/>
          <w:sz w:val="22"/>
          <w:szCs w:val="22"/>
          <w:lang w:eastAsia="es-CO"/>
        </w:rPr>
      </w:pPr>
      <w:r>
        <w:rPr>
          <w:rFonts w:cs="Arial"/>
          <w:sz w:val="22"/>
          <w:szCs w:val="22"/>
          <w:lang w:eastAsia="es-CO"/>
        </w:rPr>
        <w:t>2. P</w:t>
      </w:r>
      <w:r w:rsidR="006133F4" w:rsidRPr="006133F4">
        <w:rPr>
          <w:rFonts w:cs="Arial"/>
          <w:sz w:val="22"/>
          <w:szCs w:val="22"/>
          <w:lang w:eastAsia="es-CO"/>
        </w:rPr>
        <w:t>rograma de réplica de los conocimientos del personal del personal</w:t>
      </w:r>
    </w:p>
    <w:p w14:paraId="2B337E94" w14:textId="77777777" w:rsidR="006133F4" w:rsidRPr="00381B84" w:rsidRDefault="006133F4" w:rsidP="00B86AA6">
      <w:pPr>
        <w:contextualSpacing/>
        <w:jc w:val="left"/>
        <w:rPr>
          <w:rFonts w:cs="Arial"/>
          <w:b/>
          <w:sz w:val="22"/>
          <w:szCs w:val="22"/>
          <w:lang w:eastAsia="es-CO"/>
        </w:rPr>
      </w:pPr>
    </w:p>
    <w:p w14:paraId="271CF9D3" w14:textId="6FC91C0E" w:rsidR="00424427" w:rsidRPr="00381B84" w:rsidRDefault="00424427" w:rsidP="00B86AA6">
      <w:pPr>
        <w:contextualSpacing/>
        <w:rPr>
          <w:rFonts w:cs="Arial"/>
          <w:sz w:val="22"/>
          <w:szCs w:val="22"/>
          <w:lang w:eastAsia="es-CO"/>
        </w:rPr>
      </w:pPr>
      <w:r w:rsidRPr="00381B84">
        <w:rPr>
          <w:rFonts w:cs="Arial"/>
          <w:sz w:val="22"/>
          <w:szCs w:val="22"/>
          <w:lang w:eastAsia="es-CO"/>
        </w:rPr>
        <w:t xml:space="preserve">La </w:t>
      </w:r>
      <w:r w:rsidR="00F54F48" w:rsidRPr="00381B84">
        <w:rPr>
          <w:rFonts w:cs="Arial"/>
          <w:sz w:val="22"/>
          <w:szCs w:val="22"/>
          <w:lang w:eastAsia="es-CO"/>
        </w:rPr>
        <w:t>E</w:t>
      </w:r>
      <w:r w:rsidRPr="00381B84">
        <w:rPr>
          <w:rFonts w:cs="Arial"/>
          <w:sz w:val="22"/>
          <w:szCs w:val="22"/>
          <w:lang w:eastAsia="es-CO"/>
        </w:rPr>
        <w:t>ntidad incorporara elementos que permita que la Entidad mejore su gestión mediante la innovación para la retención y transferencia del conocimiento, así como para la optimización de recursos y maximización de beneficios a través de capacitaciones que tenga como finalidad el interés para el desempeño institucional</w:t>
      </w:r>
      <w:r w:rsidR="00F54F48" w:rsidRPr="00381B84">
        <w:rPr>
          <w:rFonts w:cs="Arial"/>
          <w:sz w:val="22"/>
          <w:szCs w:val="22"/>
          <w:lang w:eastAsia="es-CO"/>
        </w:rPr>
        <w:t xml:space="preserve"> y lograr los objetivos </w:t>
      </w:r>
      <w:r w:rsidR="00F54F48" w:rsidRPr="00381B84">
        <w:rPr>
          <w:rFonts w:cs="Arial"/>
          <w:sz w:val="22"/>
          <w:szCs w:val="22"/>
          <w:lang w:eastAsia="es-CO"/>
        </w:rPr>
        <w:lastRenderedPageBreak/>
        <w:t>organizaciones, junto con el fortalecimiento de las competencias de los servidores en la generación de mejores resultados para la Entidad.</w:t>
      </w:r>
    </w:p>
    <w:p w14:paraId="747AEEA4" w14:textId="77777777" w:rsidR="00424427" w:rsidRPr="00381B84" w:rsidRDefault="00424427" w:rsidP="00B86AA6">
      <w:pPr>
        <w:contextualSpacing/>
        <w:rPr>
          <w:rFonts w:cs="Arial"/>
          <w:sz w:val="22"/>
          <w:szCs w:val="22"/>
          <w:lang w:eastAsia="es-CO"/>
        </w:rPr>
      </w:pPr>
    </w:p>
    <w:p w14:paraId="6B2EDAC8" w14:textId="77777777" w:rsidR="00B86AA6" w:rsidRDefault="00B86AA6" w:rsidP="00B86AA6">
      <w:pPr>
        <w:contextualSpacing/>
        <w:rPr>
          <w:rFonts w:cs="Arial"/>
          <w:sz w:val="22"/>
          <w:szCs w:val="22"/>
          <w:lang w:eastAsia="es-CO"/>
        </w:rPr>
      </w:pPr>
      <w:r w:rsidRPr="00381B84">
        <w:rPr>
          <w:rFonts w:cs="Arial"/>
          <w:sz w:val="22"/>
          <w:szCs w:val="22"/>
          <w:lang w:eastAsia="es-CO"/>
        </w:rPr>
        <w:t>Diseñar programas de capacitación ayuda a transmitir la información relacionada con las diferentes actividades de la Entidad, además de que transmite conocimientos, desarrolla habilidades y actitudes del personal para así mejorar su desempeño en la cada una de sus dependencias.</w:t>
      </w:r>
    </w:p>
    <w:p w14:paraId="45CED861" w14:textId="77777777" w:rsidR="00C73455" w:rsidRDefault="00C73455" w:rsidP="00B86AA6">
      <w:pPr>
        <w:contextualSpacing/>
        <w:rPr>
          <w:rFonts w:cs="Arial"/>
          <w:sz w:val="22"/>
          <w:szCs w:val="22"/>
          <w:lang w:eastAsia="es-CO"/>
        </w:rPr>
      </w:pPr>
    </w:p>
    <w:p w14:paraId="7F8C2310" w14:textId="77777777" w:rsidR="00B86AA6" w:rsidRPr="00381B84" w:rsidRDefault="00B86AA6" w:rsidP="00B86AA6">
      <w:pPr>
        <w:contextualSpacing/>
        <w:rPr>
          <w:rFonts w:cs="Arial"/>
          <w:sz w:val="22"/>
          <w:szCs w:val="22"/>
          <w:lang w:eastAsia="es-CO"/>
        </w:rPr>
      </w:pPr>
    </w:p>
    <w:p w14:paraId="1002A693" w14:textId="01682F3A" w:rsidR="00B86AA6" w:rsidRPr="00381B84" w:rsidRDefault="00F54F48" w:rsidP="00B86AA6">
      <w:pPr>
        <w:pStyle w:val="Prrafodelista"/>
        <w:numPr>
          <w:ilvl w:val="0"/>
          <w:numId w:val="21"/>
        </w:numPr>
        <w:contextualSpacing/>
        <w:jc w:val="left"/>
        <w:rPr>
          <w:rFonts w:cs="Arial"/>
          <w:b/>
          <w:sz w:val="22"/>
          <w:szCs w:val="22"/>
          <w:lang w:eastAsia="es-CO"/>
        </w:rPr>
      </w:pPr>
      <w:r w:rsidRPr="00381B84">
        <w:rPr>
          <w:rFonts w:cs="Arial"/>
          <w:b/>
          <w:sz w:val="22"/>
          <w:szCs w:val="22"/>
          <w:lang w:eastAsia="es-CO"/>
        </w:rPr>
        <w:t>Optimización</w:t>
      </w:r>
      <w:r w:rsidR="00B86AA6" w:rsidRPr="00381B84">
        <w:rPr>
          <w:rFonts w:cs="Arial"/>
          <w:b/>
          <w:sz w:val="22"/>
          <w:szCs w:val="22"/>
          <w:lang w:eastAsia="es-CO"/>
        </w:rPr>
        <w:t xml:space="preserve"> del soporte automotor de la entidad</w:t>
      </w:r>
    </w:p>
    <w:p w14:paraId="50BD0C2D" w14:textId="77777777" w:rsidR="00B86AA6" w:rsidRPr="006133F4" w:rsidRDefault="00B86AA6" w:rsidP="00B86AA6">
      <w:pPr>
        <w:contextualSpacing/>
        <w:jc w:val="left"/>
        <w:rPr>
          <w:rFonts w:cs="Arial"/>
          <w:sz w:val="22"/>
          <w:szCs w:val="22"/>
          <w:lang w:eastAsia="es-CO"/>
        </w:rPr>
      </w:pPr>
    </w:p>
    <w:p w14:paraId="454F976C" w14:textId="322F06C8" w:rsidR="006133F4" w:rsidRPr="006133F4" w:rsidRDefault="006133F4" w:rsidP="00B86AA6">
      <w:pPr>
        <w:contextualSpacing/>
        <w:jc w:val="left"/>
        <w:rPr>
          <w:rFonts w:cs="Arial"/>
          <w:sz w:val="22"/>
          <w:szCs w:val="22"/>
          <w:lang w:eastAsia="es-CO"/>
        </w:rPr>
      </w:pPr>
      <w:r w:rsidRPr="006133F4">
        <w:rPr>
          <w:rFonts w:cs="Arial"/>
          <w:sz w:val="22"/>
          <w:szCs w:val="22"/>
          <w:lang w:eastAsia="es-CO"/>
        </w:rPr>
        <w:t xml:space="preserve">1. Optimización del soporte </w:t>
      </w:r>
      <w:proofErr w:type="gramStart"/>
      <w:r w:rsidRPr="006133F4">
        <w:rPr>
          <w:rFonts w:cs="Arial"/>
          <w:sz w:val="22"/>
          <w:szCs w:val="22"/>
          <w:lang w:eastAsia="es-CO"/>
        </w:rPr>
        <w:t xml:space="preserve">automotor  </w:t>
      </w:r>
      <w:r w:rsidR="003F4BD4">
        <w:rPr>
          <w:rFonts w:cs="Arial"/>
          <w:sz w:val="22"/>
          <w:szCs w:val="22"/>
          <w:lang w:eastAsia="es-CO"/>
        </w:rPr>
        <w:t>priorizado</w:t>
      </w:r>
      <w:proofErr w:type="gramEnd"/>
      <w:r w:rsidR="003F4BD4">
        <w:rPr>
          <w:rFonts w:cs="Arial"/>
          <w:sz w:val="22"/>
          <w:szCs w:val="22"/>
          <w:lang w:eastAsia="es-CO"/>
        </w:rPr>
        <w:t xml:space="preserve"> </w:t>
      </w:r>
    </w:p>
    <w:p w14:paraId="3AAEA95A" w14:textId="5123FF98" w:rsidR="006133F4" w:rsidRPr="006133F4" w:rsidRDefault="006133F4" w:rsidP="00B86AA6">
      <w:pPr>
        <w:contextualSpacing/>
        <w:jc w:val="left"/>
        <w:rPr>
          <w:rFonts w:cs="Arial"/>
          <w:sz w:val="22"/>
          <w:szCs w:val="22"/>
          <w:lang w:eastAsia="es-CO"/>
        </w:rPr>
      </w:pPr>
      <w:r w:rsidRPr="006133F4">
        <w:rPr>
          <w:rFonts w:cs="Arial"/>
          <w:sz w:val="22"/>
          <w:szCs w:val="22"/>
          <w:lang w:eastAsia="es-CO"/>
        </w:rPr>
        <w:t xml:space="preserve">2. Depuración depreciación del parque automotor </w:t>
      </w:r>
    </w:p>
    <w:p w14:paraId="48748F6A" w14:textId="77777777" w:rsidR="006133F4" w:rsidRPr="00381B84" w:rsidRDefault="006133F4" w:rsidP="00B86AA6">
      <w:pPr>
        <w:contextualSpacing/>
        <w:jc w:val="left"/>
        <w:rPr>
          <w:rFonts w:cs="Arial"/>
          <w:b/>
          <w:sz w:val="22"/>
          <w:szCs w:val="22"/>
          <w:lang w:eastAsia="es-CO"/>
        </w:rPr>
      </w:pPr>
    </w:p>
    <w:p w14:paraId="7F88EBB7" w14:textId="42C496D3" w:rsidR="00B86AA6" w:rsidRPr="00381B84" w:rsidRDefault="00B86AA6" w:rsidP="00B86AA6">
      <w:pPr>
        <w:spacing w:line="240" w:lineRule="atLeast"/>
        <w:textAlignment w:val="top"/>
        <w:rPr>
          <w:rFonts w:cs="Arial"/>
          <w:sz w:val="22"/>
          <w:szCs w:val="22"/>
          <w:lang w:eastAsia="es-CO"/>
        </w:rPr>
      </w:pPr>
      <w:r w:rsidRPr="00381B84">
        <w:rPr>
          <w:rFonts w:cs="Arial"/>
          <w:sz w:val="22"/>
          <w:szCs w:val="22"/>
          <w:lang w:eastAsia="es-CO"/>
        </w:rPr>
        <w:t xml:space="preserve">Garantizar </w:t>
      </w:r>
      <w:r w:rsidR="00F54F48" w:rsidRPr="00381B84">
        <w:rPr>
          <w:rFonts w:cs="Arial"/>
          <w:sz w:val="22"/>
          <w:szCs w:val="22"/>
          <w:lang w:eastAsia="es-CO"/>
        </w:rPr>
        <w:t xml:space="preserve">la optimización del </w:t>
      </w:r>
      <w:r w:rsidR="003F4BD4">
        <w:rPr>
          <w:rFonts w:cs="Arial"/>
          <w:sz w:val="22"/>
          <w:szCs w:val="22"/>
          <w:lang w:eastAsia="es-CO"/>
        </w:rPr>
        <w:t>100</w:t>
      </w:r>
      <w:r w:rsidR="00F54F48" w:rsidRPr="00381B84">
        <w:rPr>
          <w:rFonts w:cs="Arial"/>
          <w:sz w:val="22"/>
          <w:szCs w:val="22"/>
          <w:lang w:eastAsia="es-CO"/>
        </w:rPr>
        <w:t>% d</w:t>
      </w:r>
      <w:r w:rsidRPr="00381B84">
        <w:rPr>
          <w:rFonts w:cs="Arial"/>
          <w:sz w:val="22"/>
          <w:szCs w:val="22"/>
          <w:lang w:eastAsia="es-CO"/>
        </w:rPr>
        <w:t>el parque automotor</w:t>
      </w:r>
      <w:r w:rsidR="003F4BD4">
        <w:rPr>
          <w:rFonts w:cs="Arial"/>
          <w:sz w:val="22"/>
          <w:szCs w:val="22"/>
          <w:lang w:eastAsia="es-CO"/>
        </w:rPr>
        <w:t xml:space="preserve"> priorizado</w:t>
      </w:r>
      <w:r w:rsidRPr="00381B84">
        <w:rPr>
          <w:rFonts w:cs="Arial"/>
          <w:sz w:val="22"/>
          <w:szCs w:val="22"/>
          <w:lang w:eastAsia="es-CO"/>
        </w:rPr>
        <w:t xml:space="preserve"> necesario en cumplimiento de su misionalidad con criterios de eficiencia energética, de vehículos ambientalmente amigables, y que adicionalmente permitan la continuidad en el servicio para el desarrollo de las actividades diarias de: Visitas técnicas, operativos, de evaluación, seguimiento y control de los proyectos de inversión, desplazamientos de actividades de tipo administrativo y Atención a actividades de emergencias ambientales.</w:t>
      </w:r>
    </w:p>
    <w:p w14:paraId="28FC654C" w14:textId="77777777" w:rsidR="00381B84" w:rsidRDefault="00381B84" w:rsidP="00381B84">
      <w:pPr>
        <w:pStyle w:val="Prrafodelista"/>
        <w:ind w:left="720"/>
        <w:contextualSpacing/>
        <w:jc w:val="left"/>
        <w:rPr>
          <w:rFonts w:cs="Arial"/>
          <w:b/>
          <w:bCs/>
          <w:sz w:val="22"/>
          <w:szCs w:val="22"/>
          <w:lang w:eastAsia="es-CO"/>
        </w:rPr>
      </w:pPr>
    </w:p>
    <w:p w14:paraId="315B1DDF" w14:textId="77777777" w:rsidR="00104AAA" w:rsidRDefault="00104AAA" w:rsidP="00381B84">
      <w:pPr>
        <w:pStyle w:val="Prrafodelista"/>
        <w:ind w:left="720"/>
        <w:contextualSpacing/>
        <w:jc w:val="left"/>
        <w:rPr>
          <w:rFonts w:cs="Arial"/>
          <w:b/>
          <w:bCs/>
          <w:sz w:val="22"/>
          <w:szCs w:val="22"/>
          <w:lang w:eastAsia="es-CO"/>
        </w:rPr>
      </w:pPr>
    </w:p>
    <w:p w14:paraId="0F95B80D" w14:textId="77777777" w:rsidR="00104AAA" w:rsidRDefault="00104AAA" w:rsidP="00381B84">
      <w:pPr>
        <w:pStyle w:val="Prrafodelista"/>
        <w:ind w:left="720"/>
        <w:contextualSpacing/>
        <w:jc w:val="left"/>
        <w:rPr>
          <w:rFonts w:cs="Arial"/>
          <w:b/>
          <w:bCs/>
          <w:sz w:val="22"/>
          <w:szCs w:val="22"/>
          <w:lang w:eastAsia="es-CO"/>
        </w:rPr>
      </w:pPr>
    </w:p>
    <w:p w14:paraId="7FEE855E" w14:textId="7938D2C8" w:rsidR="009557B5" w:rsidRDefault="00B90D27" w:rsidP="004C1A21">
      <w:pPr>
        <w:pStyle w:val="Prrafodelista"/>
        <w:numPr>
          <w:ilvl w:val="0"/>
          <w:numId w:val="2"/>
        </w:numPr>
        <w:contextualSpacing/>
        <w:jc w:val="left"/>
        <w:rPr>
          <w:rFonts w:cs="Arial"/>
          <w:b/>
          <w:bCs/>
          <w:sz w:val="36"/>
          <w:szCs w:val="22"/>
          <w:lang w:eastAsia="es-CO"/>
        </w:rPr>
      </w:pPr>
      <w:hyperlink r:id="rId12" w:anchor="'Alternativas Solución'!A1" w:history="1">
        <w:r w:rsidR="00F22A54" w:rsidRPr="0001111D">
          <w:rPr>
            <w:rFonts w:cs="Arial"/>
            <w:b/>
            <w:sz w:val="22"/>
            <w:szCs w:val="22"/>
            <w:lang w:eastAsia="es-CO"/>
          </w:rPr>
          <w:t>Alternativas de solución</w:t>
        </w:r>
      </w:hyperlink>
      <w:r w:rsidR="00C73455">
        <w:rPr>
          <w:rFonts w:cs="Arial"/>
          <w:b/>
          <w:bCs/>
          <w:sz w:val="36"/>
          <w:szCs w:val="22"/>
          <w:lang w:eastAsia="es-CO"/>
        </w:rPr>
        <w:t xml:space="preserve"> </w:t>
      </w:r>
    </w:p>
    <w:p w14:paraId="6968EC29" w14:textId="6E5E814A" w:rsidR="004C1A21" w:rsidRDefault="004C1A21" w:rsidP="008E62F7">
      <w:pPr>
        <w:contextualSpacing/>
        <w:jc w:val="left"/>
        <w:rPr>
          <w:rFonts w:cs="Arial"/>
          <w:b/>
          <w:bCs/>
          <w:sz w:val="36"/>
          <w:szCs w:val="22"/>
          <w:lang w:eastAsia="es-CO"/>
        </w:rPr>
      </w:pPr>
    </w:p>
    <w:tbl>
      <w:tblPr>
        <w:tblW w:w="5000" w:type="pct"/>
        <w:tblCellMar>
          <w:left w:w="70" w:type="dxa"/>
          <w:right w:w="70" w:type="dxa"/>
        </w:tblCellMar>
        <w:tblLook w:val="04A0" w:firstRow="1" w:lastRow="0" w:firstColumn="1" w:lastColumn="0" w:noHBand="0" w:noVBand="1"/>
      </w:tblPr>
      <w:tblGrid>
        <w:gridCol w:w="2548"/>
        <w:gridCol w:w="6280"/>
      </w:tblGrid>
      <w:tr w:rsidR="009557B5" w:rsidRPr="009557B5" w14:paraId="7F7A80FF" w14:textId="77777777" w:rsidTr="00671D99">
        <w:trPr>
          <w:trHeight w:val="585"/>
        </w:trPr>
        <w:tc>
          <w:tcPr>
            <w:tcW w:w="5000" w:type="pct"/>
            <w:gridSpan w:val="2"/>
            <w:tcBorders>
              <w:top w:val="single" w:sz="4" w:space="0" w:color="auto"/>
              <w:left w:val="single" w:sz="4" w:space="0" w:color="auto"/>
              <w:bottom w:val="single" w:sz="4" w:space="0" w:color="7F7F7F" w:themeColor="text1" w:themeTint="80"/>
              <w:right w:val="single" w:sz="4" w:space="0" w:color="auto"/>
            </w:tcBorders>
            <w:shd w:val="clear" w:color="auto" w:fill="4472C4" w:themeFill="accent1"/>
            <w:noWrap/>
            <w:vAlign w:val="center"/>
            <w:hideMark/>
          </w:tcPr>
          <w:p w14:paraId="4AD599CF" w14:textId="147808C0" w:rsidR="009557B5" w:rsidRPr="00671D99" w:rsidRDefault="009557B5" w:rsidP="009557B5">
            <w:pPr>
              <w:jc w:val="center"/>
              <w:rPr>
                <w:rFonts w:ascii="Calibri" w:hAnsi="Calibri" w:cs="Calibri"/>
                <w:b/>
                <w:bCs/>
                <w:color w:val="FFFFFF"/>
                <w:sz w:val="20"/>
                <w:lang w:eastAsia="es-CO"/>
              </w:rPr>
            </w:pPr>
            <w:r w:rsidRPr="00671D99">
              <w:rPr>
                <w:rFonts w:ascii="Calibri" w:hAnsi="Calibri" w:cs="Calibri"/>
                <w:b/>
                <w:bCs/>
                <w:sz w:val="20"/>
                <w:lang w:eastAsia="es-CO"/>
              </w:rPr>
              <w:t>ALTERNATIVAS DE SOLUCIÓN</w:t>
            </w:r>
          </w:p>
        </w:tc>
      </w:tr>
      <w:tr w:rsidR="009557B5" w:rsidRPr="009557B5" w14:paraId="550C62BE" w14:textId="77777777" w:rsidTr="005357CB">
        <w:trPr>
          <w:trHeight w:val="3139"/>
        </w:trPr>
        <w:tc>
          <w:tcPr>
            <w:tcW w:w="144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000000" w:fill="F2F2F2"/>
            <w:vAlign w:val="center"/>
            <w:hideMark/>
          </w:tcPr>
          <w:p w14:paraId="19B3BEEF" w14:textId="77777777" w:rsidR="009557B5" w:rsidRPr="004B2136" w:rsidRDefault="009557B5" w:rsidP="004B2136">
            <w:pPr>
              <w:rPr>
                <w:rFonts w:cs="Arial"/>
                <w:sz w:val="20"/>
                <w:lang w:eastAsia="es-CO"/>
              </w:rPr>
            </w:pPr>
            <w:r w:rsidRPr="004B2136">
              <w:rPr>
                <w:rFonts w:cs="Arial"/>
                <w:sz w:val="20"/>
                <w:lang w:eastAsia="es-CO"/>
              </w:rPr>
              <w:t xml:space="preserve"> Adelantar un proceso de modernización administrativa, operativa y tecnológica en la búsqueda del fortalecimiento de la función administrativa y desarrollo institucional para el cumplimiento de la misionalidad de la entidad.</w:t>
            </w:r>
          </w:p>
        </w:tc>
        <w:tc>
          <w:tcPr>
            <w:tcW w:w="3557"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000000" w:fill="F2F2F2"/>
            <w:vAlign w:val="center"/>
            <w:hideMark/>
          </w:tcPr>
          <w:p w14:paraId="1FB099E3" w14:textId="633E938C" w:rsidR="009557B5" w:rsidRPr="004B2136" w:rsidRDefault="009557B5" w:rsidP="004B2136">
            <w:pPr>
              <w:rPr>
                <w:rFonts w:cs="Arial"/>
                <w:sz w:val="20"/>
                <w:lang w:eastAsia="es-CO"/>
              </w:rPr>
            </w:pPr>
            <w:r w:rsidRPr="004B2136">
              <w:rPr>
                <w:rFonts w:cs="Arial"/>
                <w:sz w:val="20"/>
                <w:lang w:eastAsia="es-CO"/>
              </w:rPr>
              <w:t>La SDA plantea como alterativa de solución el desarrollo de un proyecto de fortalecimiento institucional, que tiene como finalidad fortalecer a través de acciones, la capacidad institucional suficiente para dar cumplimiento a las funciones asignadas y para la consecución de sus metas y objetivos en concordancia con su misión.</w:t>
            </w:r>
            <w:r w:rsidRPr="004B2136">
              <w:rPr>
                <w:rFonts w:cs="Arial"/>
                <w:sz w:val="20"/>
                <w:lang w:eastAsia="es-CO"/>
              </w:rPr>
              <w:br/>
            </w:r>
            <w:r w:rsidRPr="004B2136">
              <w:rPr>
                <w:rFonts w:cs="Arial"/>
                <w:sz w:val="20"/>
                <w:lang w:eastAsia="es-CO"/>
              </w:rPr>
              <w:br/>
              <w:t>Por lo anterior resulta necesario para fortalecer la capacidad institucional que propenda de la productividad y eficiencia de los procesos logísticos, administrativos, del recurso humano y físico de la Entidad, que permitan mejorar la estructura orgánica y funcional, para lograr que la entidad dirija, coordine y controle sus procesos, con miras al cumplimiento de los objetivos de la Secretaria Distrital de Ambiente.</w:t>
            </w:r>
          </w:p>
        </w:tc>
      </w:tr>
      <w:tr w:rsidR="009557B5" w:rsidRPr="009557B5" w14:paraId="35C926B1" w14:textId="77777777" w:rsidTr="00A4244B">
        <w:trPr>
          <w:trHeight w:val="1708"/>
        </w:trPr>
        <w:tc>
          <w:tcPr>
            <w:tcW w:w="144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000000" w:fill="F2F2F2"/>
            <w:vAlign w:val="center"/>
          </w:tcPr>
          <w:p w14:paraId="3246BD29" w14:textId="265FDCA8" w:rsidR="00A4244B" w:rsidRPr="004B2136" w:rsidRDefault="00A4244B" w:rsidP="004B2136">
            <w:pPr>
              <w:rPr>
                <w:rFonts w:cs="Arial"/>
                <w:sz w:val="20"/>
                <w:lang w:eastAsia="es-CO"/>
              </w:rPr>
            </w:pPr>
            <w:r w:rsidRPr="004B2136">
              <w:rPr>
                <w:rFonts w:cs="Arial"/>
                <w:sz w:val="20"/>
                <w:lang w:eastAsia="es-CO"/>
              </w:rPr>
              <w:t>Implementar un programa de fortalecimiento a la gestión de la información ambiental de la SDA</w:t>
            </w:r>
          </w:p>
          <w:p w14:paraId="1E403FD1" w14:textId="76726483" w:rsidR="009557B5" w:rsidRPr="004B2136" w:rsidRDefault="009557B5" w:rsidP="004B2136">
            <w:pPr>
              <w:rPr>
                <w:rFonts w:cs="Arial"/>
                <w:sz w:val="20"/>
                <w:lang w:eastAsia="es-CO"/>
              </w:rPr>
            </w:pPr>
          </w:p>
        </w:tc>
        <w:tc>
          <w:tcPr>
            <w:tcW w:w="3557"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000000" w:fill="F2F2F2"/>
            <w:vAlign w:val="center"/>
          </w:tcPr>
          <w:p w14:paraId="21DCFC56" w14:textId="15BDE5DC" w:rsidR="009557B5" w:rsidRPr="004B2136" w:rsidRDefault="009557B5" w:rsidP="004B2136">
            <w:pPr>
              <w:rPr>
                <w:rFonts w:cs="Arial"/>
                <w:sz w:val="20"/>
                <w:lang w:eastAsia="es-CO"/>
              </w:rPr>
            </w:pPr>
            <w:r w:rsidRPr="004B2136">
              <w:rPr>
                <w:rFonts w:cs="Arial"/>
                <w:sz w:val="20"/>
                <w:lang w:eastAsia="es-CO"/>
              </w:rPr>
              <w:t xml:space="preserve">La </w:t>
            </w:r>
            <w:proofErr w:type="gramStart"/>
            <w:r w:rsidRPr="004B2136">
              <w:rPr>
                <w:rFonts w:cs="Arial"/>
                <w:sz w:val="20"/>
                <w:lang w:eastAsia="es-CO"/>
              </w:rPr>
              <w:t>Secretaria</w:t>
            </w:r>
            <w:proofErr w:type="gramEnd"/>
            <w:r w:rsidRPr="004B2136">
              <w:rPr>
                <w:rFonts w:cs="Arial"/>
                <w:sz w:val="20"/>
                <w:lang w:eastAsia="es-CO"/>
              </w:rPr>
              <w:t xml:space="preserve"> implementara procesos que integran el Plan de Gestión Documental que fortalezca la capacidad tecnológica y logística del sistema de gestión documental</w:t>
            </w:r>
            <w:r w:rsidR="00A4244B" w:rsidRPr="004B2136">
              <w:rPr>
                <w:rFonts w:cs="Arial"/>
                <w:sz w:val="20"/>
                <w:lang w:eastAsia="es-CO"/>
              </w:rPr>
              <w:t xml:space="preserve"> dando una solución integral a los problemas de </w:t>
            </w:r>
            <w:r w:rsidR="00371BA8" w:rsidRPr="004B2136">
              <w:rPr>
                <w:rFonts w:cs="Arial"/>
                <w:sz w:val="20"/>
                <w:lang w:eastAsia="es-CO"/>
              </w:rPr>
              <w:t>pérdida</w:t>
            </w:r>
            <w:r w:rsidR="00A4244B" w:rsidRPr="004B2136">
              <w:rPr>
                <w:rFonts w:cs="Arial"/>
                <w:sz w:val="20"/>
                <w:lang w:eastAsia="es-CO"/>
              </w:rPr>
              <w:t xml:space="preserve"> documental que existen en la Entidad.</w:t>
            </w:r>
          </w:p>
        </w:tc>
      </w:tr>
    </w:tbl>
    <w:p w14:paraId="0766E2A8" w14:textId="77777777" w:rsidR="009557B5" w:rsidRPr="009557B5" w:rsidRDefault="009557B5" w:rsidP="009557B5">
      <w:pPr>
        <w:contextualSpacing/>
        <w:jc w:val="left"/>
        <w:rPr>
          <w:rFonts w:cs="Arial"/>
          <w:b/>
          <w:bCs/>
          <w:sz w:val="36"/>
          <w:szCs w:val="22"/>
          <w:lang w:eastAsia="es-CO"/>
        </w:rPr>
      </w:pPr>
    </w:p>
    <w:p w14:paraId="561B5193" w14:textId="77777777" w:rsidR="00797649" w:rsidRPr="00381B84" w:rsidRDefault="00797649" w:rsidP="00797649">
      <w:pPr>
        <w:pStyle w:val="Encabezado"/>
        <w:numPr>
          <w:ilvl w:val="0"/>
          <w:numId w:val="1"/>
        </w:numPr>
        <w:rPr>
          <w:rFonts w:cs="Arial"/>
          <w:b/>
          <w:bCs/>
          <w:sz w:val="22"/>
          <w:szCs w:val="22"/>
        </w:rPr>
      </w:pPr>
      <w:r w:rsidRPr="00381B84">
        <w:rPr>
          <w:rFonts w:cs="Arial"/>
          <w:b/>
          <w:bCs/>
          <w:sz w:val="22"/>
          <w:szCs w:val="22"/>
          <w:lang w:val="es-MX"/>
        </w:rPr>
        <w:t>PREPARAR ALTERNATIVAS DE SOLUCIÓN</w:t>
      </w:r>
    </w:p>
    <w:p w14:paraId="7115494B" w14:textId="77777777" w:rsidR="00797649" w:rsidRPr="00381B84" w:rsidRDefault="00797649" w:rsidP="00797649">
      <w:pPr>
        <w:pStyle w:val="Encabezado"/>
        <w:ind w:left="780"/>
        <w:rPr>
          <w:rFonts w:cs="Arial"/>
          <w:b/>
          <w:bCs/>
          <w:sz w:val="22"/>
          <w:szCs w:val="22"/>
        </w:rPr>
      </w:pPr>
    </w:p>
    <w:p w14:paraId="58A9BABB" w14:textId="77777777" w:rsidR="00541C37" w:rsidRPr="00381B84" w:rsidRDefault="00541C37" w:rsidP="006745F3">
      <w:pPr>
        <w:pStyle w:val="Prrafodelista"/>
        <w:ind w:left="720"/>
        <w:contextualSpacing/>
        <w:jc w:val="left"/>
        <w:rPr>
          <w:rFonts w:cs="Arial"/>
          <w:b/>
          <w:bCs/>
          <w:sz w:val="22"/>
          <w:szCs w:val="22"/>
          <w:lang w:eastAsia="es-CO"/>
        </w:rPr>
      </w:pPr>
    </w:p>
    <w:p w14:paraId="026D74C6" w14:textId="77777777" w:rsidR="00541C37" w:rsidRPr="00381B84" w:rsidRDefault="00541C37" w:rsidP="00F22A54">
      <w:pPr>
        <w:pStyle w:val="Prrafodelista"/>
        <w:numPr>
          <w:ilvl w:val="0"/>
          <w:numId w:val="2"/>
        </w:numPr>
        <w:contextualSpacing/>
        <w:jc w:val="left"/>
        <w:rPr>
          <w:rFonts w:cs="Arial"/>
          <w:b/>
          <w:bCs/>
          <w:sz w:val="22"/>
          <w:szCs w:val="22"/>
          <w:lang w:eastAsia="es-CO"/>
        </w:rPr>
      </w:pPr>
      <w:r w:rsidRPr="00381B84">
        <w:rPr>
          <w:rFonts w:cs="Arial"/>
          <w:b/>
          <w:bCs/>
          <w:sz w:val="22"/>
          <w:szCs w:val="22"/>
          <w:lang w:eastAsia="es-CO"/>
        </w:rPr>
        <w:t xml:space="preserve">Estudio de necesidades </w:t>
      </w:r>
    </w:p>
    <w:p w14:paraId="69024DE0" w14:textId="77777777" w:rsidR="00BE30ED" w:rsidRPr="00381B84" w:rsidRDefault="00BE30ED" w:rsidP="00BE30ED">
      <w:pPr>
        <w:pStyle w:val="Prrafodelista"/>
        <w:ind w:left="720"/>
        <w:contextualSpacing/>
        <w:jc w:val="left"/>
        <w:rPr>
          <w:rFonts w:cs="Arial"/>
          <w:b/>
          <w:bCs/>
          <w:sz w:val="22"/>
          <w:szCs w:val="22"/>
          <w:lang w:eastAsia="es-CO"/>
        </w:rPr>
      </w:pPr>
    </w:p>
    <w:tbl>
      <w:tblPr>
        <w:tblStyle w:val="Tablaconcuadrcula"/>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3235"/>
        <w:gridCol w:w="5593"/>
      </w:tblGrid>
      <w:tr w:rsidR="00BE30ED" w:rsidRPr="00381B84" w14:paraId="7AD9BCDA" w14:textId="77777777" w:rsidTr="001B414F">
        <w:trPr>
          <w:trHeight w:val="306"/>
        </w:trPr>
        <w:tc>
          <w:tcPr>
            <w:tcW w:w="8828" w:type="dxa"/>
            <w:gridSpan w:val="2"/>
            <w:vAlign w:val="center"/>
            <w:hideMark/>
          </w:tcPr>
          <w:p w14:paraId="18727AB2" w14:textId="77777777" w:rsidR="00BE30ED" w:rsidRPr="00381B84" w:rsidRDefault="00BE30ED">
            <w:pPr>
              <w:pStyle w:val="Prrafodelista"/>
              <w:ind w:left="720"/>
              <w:contextualSpacing/>
              <w:jc w:val="center"/>
              <w:rPr>
                <w:rFonts w:cs="Arial"/>
                <w:b/>
                <w:bCs/>
                <w:sz w:val="22"/>
                <w:szCs w:val="22"/>
                <w:lang w:eastAsia="es-CO"/>
              </w:rPr>
            </w:pPr>
            <w:r w:rsidRPr="00381B84">
              <w:rPr>
                <w:rFonts w:cs="Arial"/>
                <w:b/>
                <w:bCs/>
                <w:sz w:val="22"/>
                <w:szCs w:val="22"/>
                <w:lang w:eastAsia="es-CO"/>
              </w:rPr>
              <w:t>BIEN O SERVICIO</w:t>
            </w:r>
          </w:p>
        </w:tc>
      </w:tr>
      <w:tr w:rsidR="00BE30ED" w:rsidRPr="00381B84" w14:paraId="39772594" w14:textId="77777777" w:rsidTr="001B414F">
        <w:trPr>
          <w:trHeight w:val="945"/>
        </w:trPr>
        <w:tc>
          <w:tcPr>
            <w:tcW w:w="8828" w:type="dxa"/>
            <w:gridSpan w:val="2"/>
            <w:hideMark/>
          </w:tcPr>
          <w:p w14:paraId="0E2EEE42" w14:textId="77777777" w:rsidR="00BE30ED" w:rsidRPr="00381B84" w:rsidRDefault="00BE30ED" w:rsidP="00BE30ED">
            <w:pPr>
              <w:contextualSpacing/>
              <w:rPr>
                <w:rFonts w:cs="Arial"/>
                <w:b/>
                <w:bCs/>
                <w:i/>
                <w:sz w:val="22"/>
                <w:szCs w:val="22"/>
                <w:lang w:eastAsia="es-CO"/>
              </w:rPr>
            </w:pPr>
            <w:r w:rsidRPr="00381B84">
              <w:rPr>
                <w:rFonts w:cs="Arial"/>
                <w:b/>
                <w:bCs/>
                <w:i/>
                <w:sz w:val="22"/>
                <w:szCs w:val="22"/>
                <w:lang w:eastAsia="es-CO"/>
              </w:rPr>
              <w:t>Proceso de modernización administrativa, operativa y tecnológica de la Entidad en la búsqueda del fortalecimiento de la función administrativa y desarrollo institucional para el logro del cumplimiento del objetivo y misión de la entidad</w:t>
            </w:r>
          </w:p>
        </w:tc>
      </w:tr>
      <w:tr w:rsidR="00BE30ED" w:rsidRPr="00381B84" w14:paraId="249C0029" w14:textId="77777777" w:rsidTr="001B414F">
        <w:trPr>
          <w:trHeight w:val="660"/>
        </w:trPr>
        <w:tc>
          <w:tcPr>
            <w:tcW w:w="3235" w:type="dxa"/>
            <w:hideMark/>
          </w:tcPr>
          <w:p w14:paraId="2AE9832C" w14:textId="77777777" w:rsidR="00BE30ED" w:rsidRPr="00381B84" w:rsidRDefault="00BE30ED" w:rsidP="00BE30ED">
            <w:pPr>
              <w:contextualSpacing/>
              <w:jc w:val="left"/>
              <w:rPr>
                <w:rFonts w:cs="Arial"/>
                <w:bCs/>
                <w:i/>
                <w:sz w:val="22"/>
                <w:szCs w:val="22"/>
                <w:lang w:eastAsia="es-CO"/>
              </w:rPr>
            </w:pPr>
            <w:r w:rsidRPr="00381B84">
              <w:rPr>
                <w:rFonts w:cs="Arial"/>
                <w:bCs/>
                <w:i/>
                <w:sz w:val="22"/>
                <w:szCs w:val="22"/>
                <w:lang w:eastAsia="es-CO"/>
              </w:rPr>
              <w:t>Descripción de la demanda</w:t>
            </w:r>
          </w:p>
        </w:tc>
        <w:tc>
          <w:tcPr>
            <w:tcW w:w="5593" w:type="dxa"/>
            <w:hideMark/>
          </w:tcPr>
          <w:p w14:paraId="5B59F1BF" w14:textId="77777777" w:rsidR="00BE30ED" w:rsidRPr="00381B84" w:rsidRDefault="00BE30ED" w:rsidP="00BE30ED">
            <w:pPr>
              <w:contextualSpacing/>
              <w:jc w:val="left"/>
              <w:rPr>
                <w:rFonts w:cs="Arial"/>
                <w:bCs/>
                <w:i/>
                <w:sz w:val="22"/>
                <w:szCs w:val="22"/>
                <w:lang w:eastAsia="es-CO"/>
              </w:rPr>
            </w:pPr>
            <w:r w:rsidRPr="00381B84">
              <w:rPr>
                <w:rFonts w:cs="Arial"/>
                <w:bCs/>
                <w:i/>
                <w:sz w:val="22"/>
                <w:szCs w:val="22"/>
                <w:lang w:eastAsia="es-CO"/>
              </w:rPr>
              <w:t xml:space="preserve">Número de la Población Beneficiada, contratistas, directivos y funcionarios </w:t>
            </w:r>
          </w:p>
        </w:tc>
      </w:tr>
      <w:tr w:rsidR="00BE30ED" w:rsidRPr="00381B84" w14:paraId="40BF4A4F" w14:textId="77777777" w:rsidTr="001B414F">
        <w:trPr>
          <w:trHeight w:val="690"/>
        </w:trPr>
        <w:tc>
          <w:tcPr>
            <w:tcW w:w="3235" w:type="dxa"/>
            <w:hideMark/>
          </w:tcPr>
          <w:p w14:paraId="0FBEDB39" w14:textId="77777777" w:rsidR="00BE30ED" w:rsidRPr="00381B84" w:rsidRDefault="00BE30ED" w:rsidP="00BE30ED">
            <w:pPr>
              <w:contextualSpacing/>
              <w:rPr>
                <w:rFonts w:cs="Arial"/>
                <w:bCs/>
                <w:i/>
                <w:sz w:val="22"/>
                <w:szCs w:val="22"/>
                <w:lang w:eastAsia="es-CO"/>
              </w:rPr>
            </w:pPr>
            <w:r w:rsidRPr="00381B84">
              <w:rPr>
                <w:rFonts w:cs="Arial"/>
                <w:bCs/>
                <w:i/>
                <w:sz w:val="22"/>
                <w:szCs w:val="22"/>
                <w:lang w:eastAsia="es-CO"/>
              </w:rPr>
              <w:t>Descripción de la oferta</w:t>
            </w:r>
          </w:p>
        </w:tc>
        <w:tc>
          <w:tcPr>
            <w:tcW w:w="5593" w:type="dxa"/>
            <w:hideMark/>
          </w:tcPr>
          <w:p w14:paraId="27ECC145" w14:textId="77777777" w:rsidR="00BE30ED" w:rsidRPr="00381B84" w:rsidRDefault="00BE30ED" w:rsidP="00BE30ED">
            <w:pPr>
              <w:contextualSpacing/>
              <w:jc w:val="left"/>
              <w:rPr>
                <w:rFonts w:cs="Arial"/>
                <w:bCs/>
                <w:i/>
                <w:sz w:val="22"/>
                <w:szCs w:val="22"/>
                <w:lang w:eastAsia="es-CO"/>
              </w:rPr>
            </w:pPr>
            <w:r w:rsidRPr="00381B84">
              <w:rPr>
                <w:rFonts w:cs="Arial"/>
                <w:bCs/>
                <w:i/>
                <w:sz w:val="22"/>
                <w:szCs w:val="22"/>
                <w:lang w:eastAsia="es-CO"/>
              </w:rPr>
              <w:t xml:space="preserve">Ninguna, debido a que se implementarán bienes y servicios que no se han entregado en la Entidad </w:t>
            </w:r>
          </w:p>
        </w:tc>
      </w:tr>
    </w:tbl>
    <w:p w14:paraId="0592952A" w14:textId="77777777" w:rsidR="00BE30ED" w:rsidRPr="00381B84" w:rsidRDefault="00BE30ED" w:rsidP="00BE30ED">
      <w:pPr>
        <w:pStyle w:val="Prrafodelista"/>
        <w:ind w:left="720"/>
        <w:contextualSpacing/>
        <w:jc w:val="left"/>
        <w:rPr>
          <w:rFonts w:cs="Arial"/>
          <w:b/>
          <w:bCs/>
          <w:sz w:val="22"/>
          <w:szCs w:val="22"/>
          <w:highlight w:val="yellow"/>
          <w:lang w:eastAsia="es-CO"/>
        </w:rPr>
      </w:pPr>
    </w:p>
    <w:p w14:paraId="376F9F6A" w14:textId="77777777" w:rsidR="00086B81" w:rsidRDefault="00086B81" w:rsidP="00BE30ED">
      <w:pPr>
        <w:pStyle w:val="Prrafodelista"/>
        <w:ind w:left="720"/>
        <w:contextualSpacing/>
        <w:jc w:val="left"/>
        <w:rPr>
          <w:rFonts w:cs="Arial"/>
          <w:b/>
          <w:bCs/>
          <w:sz w:val="22"/>
          <w:szCs w:val="22"/>
          <w:highlight w:val="yellow"/>
          <w:lang w:eastAsia="es-CO"/>
        </w:rPr>
      </w:pPr>
    </w:p>
    <w:p w14:paraId="5AFA0AC3" w14:textId="77777777" w:rsidR="004B2136" w:rsidRPr="00381B84" w:rsidRDefault="004B2136" w:rsidP="00BE30ED">
      <w:pPr>
        <w:pStyle w:val="Prrafodelista"/>
        <w:ind w:left="720"/>
        <w:contextualSpacing/>
        <w:jc w:val="left"/>
        <w:rPr>
          <w:rFonts w:cs="Arial"/>
          <w:b/>
          <w:bCs/>
          <w:sz w:val="22"/>
          <w:szCs w:val="22"/>
          <w:highlight w:val="yellow"/>
          <w:lang w:eastAsia="es-CO"/>
        </w:rPr>
      </w:pPr>
    </w:p>
    <w:p w14:paraId="50436DF6" w14:textId="77777777" w:rsidR="00086B81" w:rsidRPr="00381B84" w:rsidRDefault="00086B81" w:rsidP="00BE30ED">
      <w:pPr>
        <w:pStyle w:val="Prrafodelista"/>
        <w:ind w:left="720"/>
        <w:contextualSpacing/>
        <w:jc w:val="left"/>
        <w:rPr>
          <w:rFonts w:cs="Arial"/>
          <w:b/>
          <w:bCs/>
          <w:sz w:val="22"/>
          <w:szCs w:val="22"/>
          <w:highlight w:val="yellow"/>
          <w:lang w:eastAsia="es-CO"/>
        </w:rPr>
      </w:pPr>
    </w:p>
    <w:tbl>
      <w:tblPr>
        <w:tblW w:w="8792" w:type="dxa"/>
        <w:tblInd w:w="-1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2157"/>
        <w:gridCol w:w="1472"/>
        <w:gridCol w:w="1472"/>
        <w:gridCol w:w="1472"/>
        <w:gridCol w:w="2219"/>
      </w:tblGrid>
      <w:tr w:rsidR="00BE30ED" w:rsidRPr="00381B84" w14:paraId="422CC6B3" w14:textId="77777777" w:rsidTr="001B414F">
        <w:trPr>
          <w:trHeight w:val="273"/>
        </w:trPr>
        <w:tc>
          <w:tcPr>
            <w:tcW w:w="2157" w:type="dxa"/>
            <w:shd w:val="clear" w:color="auto" w:fill="8EAADB" w:themeFill="accent1" w:themeFillTint="99"/>
            <w:vAlign w:val="center"/>
            <w:hideMark/>
          </w:tcPr>
          <w:p w14:paraId="1430E948" w14:textId="77777777" w:rsidR="00BE30ED" w:rsidRPr="00381B84" w:rsidRDefault="00BE30ED">
            <w:pPr>
              <w:spacing w:line="256" w:lineRule="auto"/>
              <w:jc w:val="center"/>
              <w:rPr>
                <w:rFonts w:cs="Arial"/>
                <w:b/>
                <w:bCs/>
                <w:color w:val="000000" w:themeColor="text1"/>
                <w:sz w:val="20"/>
                <w:szCs w:val="22"/>
                <w:lang w:val="en-US" w:eastAsia="en-US"/>
              </w:rPr>
            </w:pPr>
            <w:r w:rsidRPr="00381B84">
              <w:rPr>
                <w:rFonts w:cs="Arial"/>
                <w:b/>
                <w:bCs/>
                <w:color w:val="000000" w:themeColor="text1"/>
                <w:sz w:val="20"/>
                <w:szCs w:val="22"/>
                <w:lang w:val="en-US" w:eastAsia="en-US"/>
              </w:rPr>
              <w:t>TIPO DE ANALISIS</w:t>
            </w:r>
          </w:p>
        </w:tc>
        <w:tc>
          <w:tcPr>
            <w:tcW w:w="1472" w:type="dxa"/>
            <w:shd w:val="clear" w:color="auto" w:fill="8EAADB" w:themeFill="accent1" w:themeFillTint="99"/>
            <w:vAlign w:val="center"/>
            <w:hideMark/>
          </w:tcPr>
          <w:p w14:paraId="33721C7D" w14:textId="77777777" w:rsidR="00BE30ED" w:rsidRPr="00381B84" w:rsidRDefault="00BE30ED">
            <w:pPr>
              <w:spacing w:line="256" w:lineRule="auto"/>
              <w:jc w:val="center"/>
              <w:rPr>
                <w:rFonts w:cs="Arial"/>
                <w:b/>
                <w:bCs/>
                <w:color w:val="000000" w:themeColor="text1"/>
                <w:sz w:val="20"/>
                <w:szCs w:val="22"/>
                <w:lang w:val="en-US" w:eastAsia="en-US"/>
              </w:rPr>
            </w:pPr>
            <w:r w:rsidRPr="00381B84">
              <w:rPr>
                <w:rFonts w:cs="Arial"/>
                <w:b/>
                <w:bCs/>
                <w:color w:val="000000" w:themeColor="text1"/>
                <w:sz w:val="20"/>
                <w:szCs w:val="22"/>
                <w:lang w:val="en-US" w:eastAsia="en-US"/>
              </w:rPr>
              <w:t>AÑO</w:t>
            </w:r>
          </w:p>
        </w:tc>
        <w:tc>
          <w:tcPr>
            <w:tcW w:w="1472" w:type="dxa"/>
            <w:shd w:val="clear" w:color="auto" w:fill="8EAADB" w:themeFill="accent1" w:themeFillTint="99"/>
            <w:noWrap/>
            <w:vAlign w:val="center"/>
            <w:hideMark/>
          </w:tcPr>
          <w:p w14:paraId="3BBBBD21" w14:textId="77777777" w:rsidR="00BE30ED" w:rsidRPr="00381B84" w:rsidRDefault="00BE30ED">
            <w:pPr>
              <w:spacing w:line="256" w:lineRule="auto"/>
              <w:jc w:val="center"/>
              <w:rPr>
                <w:rFonts w:cs="Arial"/>
                <w:b/>
                <w:bCs/>
                <w:color w:val="000000" w:themeColor="text1"/>
                <w:sz w:val="20"/>
                <w:szCs w:val="22"/>
                <w:lang w:val="en-US" w:eastAsia="en-US"/>
              </w:rPr>
            </w:pPr>
            <w:r w:rsidRPr="00381B84">
              <w:rPr>
                <w:rFonts w:cs="Arial"/>
                <w:b/>
                <w:bCs/>
                <w:color w:val="000000" w:themeColor="text1"/>
                <w:sz w:val="20"/>
                <w:szCs w:val="22"/>
                <w:lang w:val="en-US" w:eastAsia="en-US"/>
              </w:rPr>
              <w:t>DEMANDA</w:t>
            </w:r>
          </w:p>
        </w:tc>
        <w:tc>
          <w:tcPr>
            <w:tcW w:w="1472" w:type="dxa"/>
            <w:shd w:val="clear" w:color="auto" w:fill="8EAADB" w:themeFill="accent1" w:themeFillTint="99"/>
            <w:noWrap/>
            <w:vAlign w:val="center"/>
            <w:hideMark/>
          </w:tcPr>
          <w:p w14:paraId="2C536D09" w14:textId="77777777" w:rsidR="00BE30ED" w:rsidRPr="00381B84" w:rsidRDefault="00BE30ED">
            <w:pPr>
              <w:spacing w:line="256" w:lineRule="auto"/>
              <w:jc w:val="center"/>
              <w:rPr>
                <w:rFonts w:cs="Arial"/>
                <w:b/>
                <w:bCs/>
                <w:color w:val="000000" w:themeColor="text1"/>
                <w:sz w:val="20"/>
                <w:szCs w:val="22"/>
                <w:lang w:val="en-US" w:eastAsia="en-US"/>
              </w:rPr>
            </w:pPr>
            <w:r w:rsidRPr="00381B84">
              <w:rPr>
                <w:rFonts w:cs="Arial"/>
                <w:b/>
                <w:bCs/>
                <w:color w:val="000000" w:themeColor="text1"/>
                <w:sz w:val="20"/>
                <w:szCs w:val="22"/>
                <w:lang w:val="en-US" w:eastAsia="en-US"/>
              </w:rPr>
              <w:t>OFERTA</w:t>
            </w:r>
          </w:p>
        </w:tc>
        <w:tc>
          <w:tcPr>
            <w:tcW w:w="2219" w:type="dxa"/>
            <w:shd w:val="clear" w:color="auto" w:fill="8EAADB" w:themeFill="accent1" w:themeFillTint="99"/>
            <w:noWrap/>
            <w:vAlign w:val="center"/>
            <w:hideMark/>
          </w:tcPr>
          <w:p w14:paraId="178AC824" w14:textId="77777777" w:rsidR="00BE30ED" w:rsidRPr="00381B84" w:rsidRDefault="00BE30ED">
            <w:pPr>
              <w:spacing w:line="256" w:lineRule="auto"/>
              <w:jc w:val="center"/>
              <w:rPr>
                <w:rFonts w:cs="Arial"/>
                <w:b/>
                <w:bCs/>
                <w:color w:val="000000" w:themeColor="text1"/>
                <w:sz w:val="20"/>
                <w:szCs w:val="22"/>
                <w:lang w:val="en-US" w:eastAsia="en-US"/>
              </w:rPr>
            </w:pPr>
            <w:r w:rsidRPr="00381B84">
              <w:rPr>
                <w:rFonts w:cs="Arial"/>
                <w:b/>
                <w:bCs/>
                <w:color w:val="000000" w:themeColor="text1"/>
                <w:sz w:val="20"/>
                <w:szCs w:val="22"/>
                <w:lang w:val="en-US" w:eastAsia="en-US"/>
              </w:rPr>
              <w:t>DEFICIT</w:t>
            </w:r>
          </w:p>
        </w:tc>
      </w:tr>
      <w:tr w:rsidR="00BE30ED" w:rsidRPr="00381B84" w14:paraId="1D10D9DC" w14:textId="77777777" w:rsidTr="001B414F">
        <w:trPr>
          <w:trHeight w:val="260"/>
        </w:trPr>
        <w:tc>
          <w:tcPr>
            <w:tcW w:w="2157" w:type="dxa"/>
            <w:vMerge w:val="restart"/>
            <w:shd w:val="clear" w:color="auto" w:fill="8EAADB" w:themeFill="accent1" w:themeFillTint="99"/>
            <w:vAlign w:val="center"/>
            <w:hideMark/>
          </w:tcPr>
          <w:p w14:paraId="4ACF8EA7" w14:textId="77777777" w:rsidR="00BE30ED" w:rsidRPr="00381B84" w:rsidRDefault="00BE30ED">
            <w:pPr>
              <w:spacing w:line="256" w:lineRule="auto"/>
              <w:jc w:val="center"/>
              <w:rPr>
                <w:rFonts w:cs="Arial"/>
                <w:b/>
                <w:bCs/>
                <w:color w:val="000000" w:themeColor="text1"/>
                <w:sz w:val="20"/>
                <w:szCs w:val="22"/>
                <w:lang w:val="en-US" w:eastAsia="en-US"/>
              </w:rPr>
            </w:pPr>
            <w:r w:rsidRPr="00381B84">
              <w:rPr>
                <w:rFonts w:cs="Arial"/>
                <w:b/>
                <w:bCs/>
                <w:color w:val="000000" w:themeColor="text1"/>
                <w:sz w:val="20"/>
                <w:szCs w:val="22"/>
                <w:lang w:val="en-US" w:eastAsia="en-US"/>
              </w:rPr>
              <w:t>HISTORICO</w:t>
            </w:r>
          </w:p>
        </w:tc>
        <w:tc>
          <w:tcPr>
            <w:tcW w:w="1472" w:type="dxa"/>
            <w:vAlign w:val="bottom"/>
            <w:hideMark/>
          </w:tcPr>
          <w:p w14:paraId="17A07D67" w14:textId="77777777" w:rsidR="00BE30ED" w:rsidRPr="00381B84" w:rsidRDefault="00BE30ED">
            <w:pPr>
              <w:spacing w:line="256" w:lineRule="auto"/>
              <w:jc w:val="center"/>
              <w:rPr>
                <w:rFonts w:cs="Arial"/>
                <w:color w:val="000000"/>
                <w:sz w:val="20"/>
                <w:szCs w:val="22"/>
                <w:lang w:val="en-US" w:eastAsia="en-US"/>
              </w:rPr>
            </w:pPr>
            <w:r w:rsidRPr="00381B84">
              <w:rPr>
                <w:rFonts w:cs="Arial"/>
                <w:color w:val="000000"/>
                <w:sz w:val="20"/>
                <w:szCs w:val="22"/>
                <w:lang w:val="en-US" w:eastAsia="en-US"/>
              </w:rPr>
              <w:t>2014</w:t>
            </w:r>
          </w:p>
        </w:tc>
        <w:tc>
          <w:tcPr>
            <w:tcW w:w="1472" w:type="dxa"/>
            <w:noWrap/>
            <w:vAlign w:val="bottom"/>
            <w:hideMark/>
          </w:tcPr>
          <w:p w14:paraId="02F79F01"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1725</w:t>
            </w:r>
          </w:p>
        </w:tc>
        <w:tc>
          <w:tcPr>
            <w:tcW w:w="1472" w:type="dxa"/>
            <w:noWrap/>
            <w:vAlign w:val="bottom"/>
            <w:hideMark/>
          </w:tcPr>
          <w:p w14:paraId="709BA0E2"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0</w:t>
            </w:r>
          </w:p>
        </w:tc>
        <w:tc>
          <w:tcPr>
            <w:tcW w:w="2219" w:type="dxa"/>
            <w:shd w:val="clear" w:color="auto" w:fill="F2F2F2"/>
            <w:noWrap/>
            <w:vAlign w:val="bottom"/>
            <w:hideMark/>
          </w:tcPr>
          <w:p w14:paraId="1D77EECC"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-1725</w:t>
            </w:r>
          </w:p>
        </w:tc>
      </w:tr>
      <w:tr w:rsidR="00BE30ED" w:rsidRPr="00381B84" w14:paraId="548C784B" w14:textId="77777777" w:rsidTr="001B414F">
        <w:trPr>
          <w:trHeight w:val="260"/>
        </w:trPr>
        <w:tc>
          <w:tcPr>
            <w:tcW w:w="0" w:type="auto"/>
            <w:vMerge/>
            <w:shd w:val="clear" w:color="auto" w:fill="8EAADB" w:themeFill="accent1" w:themeFillTint="99"/>
            <w:vAlign w:val="center"/>
            <w:hideMark/>
          </w:tcPr>
          <w:p w14:paraId="2A8286EB" w14:textId="77777777" w:rsidR="00BE30ED" w:rsidRPr="00381B84" w:rsidRDefault="00BE30ED">
            <w:pPr>
              <w:spacing w:line="256" w:lineRule="auto"/>
              <w:jc w:val="left"/>
              <w:rPr>
                <w:rFonts w:cs="Arial"/>
                <w:b/>
                <w:bCs/>
                <w:color w:val="000000" w:themeColor="text1"/>
                <w:sz w:val="20"/>
                <w:szCs w:val="22"/>
                <w:lang w:val="en-US" w:eastAsia="en-US"/>
              </w:rPr>
            </w:pPr>
          </w:p>
        </w:tc>
        <w:tc>
          <w:tcPr>
            <w:tcW w:w="1472" w:type="dxa"/>
            <w:vAlign w:val="bottom"/>
            <w:hideMark/>
          </w:tcPr>
          <w:p w14:paraId="6C7EAF79" w14:textId="77777777" w:rsidR="00BE30ED" w:rsidRPr="00381B84" w:rsidRDefault="00BE30ED">
            <w:pPr>
              <w:spacing w:line="256" w:lineRule="auto"/>
              <w:jc w:val="center"/>
              <w:rPr>
                <w:rFonts w:cs="Arial"/>
                <w:color w:val="000000"/>
                <w:sz w:val="20"/>
                <w:szCs w:val="22"/>
                <w:lang w:val="en-US" w:eastAsia="en-US"/>
              </w:rPr>
            </w:pPr>
            <w:r w:rsidRPr="00381B84">
              <w:rPr>
                <w:rFonts w:cs="Arial"/>
                <w:color w:val="000000"/>
                <w:sz w:val="20"/>
                <w:szCs w:val="22"/>
                <w:lang w:val="en-US" w:eastAsia="en-US"/>
              </w:rPr>
              <w:t>2015</w:t>
            </w:r>
          </w:p>
        </w:tc>
        <w:tc>
          <w:tcPr>
            <w:tcW w:w="1472" w:type="dxa"/>
            <w:noWrap/>
            <w:vAlign w:val="bottom"/>
            <w:hideMark/>
          </w:tcPr>
          <w:p w14:paraId="531EA772"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1623</w:t>
            </w:r>
          </w:p>
        </w:tc>
        <w:tc>
          <w:tcPr>
            <w:tcW w:w="1472" w:type="dxa"/>
            <w:noWrap/>
            <w:vAlign w:val="bottom"/>
            <w:hideMark/>
          </w:tcPr>
          <w:p w14:paraId="5A0AAF3B"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0</w:t>
            </w:r>
          </w:p>
        </w:tc>
        <w:tc>
          <w:tcPr>
            <w:tcW w:w="2219" w:type="dxa"/>
            <w:shd w:val="clear" w:color="auto" w:fill="F2F2F2"/>
            <w:noWrap/>
            <w:vAlign w:val="bottom"/>
            <w:hideMark/>
          </w:tcPr>
          <w:p w14:paraId="66F15D12"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-1623</w:t>
            </w:r>
          </w:p>
        </w:tc>
      </w:tr>
      <w:tr w:rsidR="00BE30ED" w:rsidRPr="00381B84" w14:paraId="2610F6B2" w14:textId="77777777" w:rsidTr="001B414F">
        <w:trPr>
          <w:trHeight w:val="260"/>
        </w:trPr>
        <w:tc>
          <w:tcPr>
            <w:tcW w:w="0" w:type="auto"/>
            <w:vMerge/>
            <w:shd w:val="clear" w:color="auto" w:fill="8EAADB" w:themeFill="accent1" w:themeFillTint="99"/>
            <w:vAlign w:val="center"/>
            <w:hideMark/>
          </w:tcPr>
          <w:p w14:paraId="2BEFBFA5" w14:textId="77777777" w:rsidR="00BE30ED" w:rsidRPr="00381B84" w:rsidRDefault="00BE30ED">
            <w:pPr>
              <w:spacing w:line="256" w:lineRule="auto"/>
              <w:jc w:val="left"/>
              <w:rPr>
                <w:rFonts w:cs="Arial"/>
                <w:b/>
                <w:bCs/>
                <w:color w:val="000000" w:themeColor="text1"/>
                <w:sz w:val="20"/>
                <w:szCs w:val="22"/>
                <w:lang w:val="en-US" w:eastAsia="en-US"/>
              </w:rPr>
            </w:pPr>
          </w:p>
        </w:tc>
        <w:tc>
          <w:tcPr>
            <w:tcW w:w="1472" w:type="dxa"/>
            <w:vAlign w:val="bottom"/>
            <w:hideMark/>
          </w:tcPr>
          <w:p w14:paraId="2797F416" w14:textId="77777777" w:rsidR="00BE30ED" w:rsidRPr="00381B84" w:rsidRDefault="00BE30ED">
            <w:pPr>
              <w:spacing w:line="256" w:lineRule="auto"/>
              <w:jc w:val="center"/>
              <w:rPr>
                <w:rFonts w:cs="Arial"/>
                <w:color w:val="000000"/>
                <w:sz w:val="20"/>
                <w:szCs w:val="22"/>
                <w:lang w:val="en-US" w:eastAsia="en-US"/>
              </w:rPr>
            </w:pPr>
            <w:r w:rsidRPr="00381B84">
              <w:rPr>
                <w:rFonts w:cs="Arial"/>
                <w:color w:val="000000"/>
                <w:sz w:val="20"/>
                <w:szCs w:val="22"/>
                <w:lang w:val="en-US" w:eastAsia="en-US"/>
              </w:rPr>
              <w:t>2016</w:t>
            </w:r>
          </w:p>
        </w:tc>
        <w:tc>
          <w:tcPr>
            <w:tcW w:w="1472" w:type="dxa"/>
            <w:noWrap/>
            <w:vAlign w:val="bottom"/>
            <w:hideMark/>
          </w:tcPr>
          <w:p w14:paraId="0B7BACFD"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1294</w:t>
            </w:r>
          </w:p>
        </w:tc>
        <w:tc>
          <w:tcPr>
            <w:tcW w:w="1472" w:type="dxa"/>
            <w:noWrap/>
            <w:vAlign w:val="bottom"/>
            <w:hideMark/>
          </w:tcPr>
          <w:p w14:paraId="22A813D8"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0</w:t>
            </w:r>
          </w:p>
        </w:tc>
        <w:tc>
          <w:tcPr>
            <w:tcW w:w="2219" w:type="dxa"/>
            <w:shd w:val="clear" w:color="auto" w:fill="F2F2F2"/>
            <w:noWrap/>
            <w:vAlign w:val="bottom"/>
            <w:hideMark/>
          </w:tcPr>
          <w:p w14:paraId="250E0635"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-1294</w:t>
            </w:r>
          </w:p>
        </w:tc>
      </w:tr>
      <w:tr w:rsidR="00BE30ED" w:rsidRPr="00381B84" w14:paraId="580B26D9" w14:textId="77777777" w:rsidTr="001B414F">
        <w:trPr>
          <w:trHeight w:val="93"/>
        </w:trPr>
        <w:tc>
          <w:tcPr>
            <w:tcW w:w="0" w:type="auto"/>
            <w:vMerge/>
            <w:shd w:val="clear" w:color="auto" w:fill="8EAADB" w:themeFill="accent1" w:themeFillTint="99"/>
            <w:vAlign w:val="center"/>
            <w:hideMark/>
          </w:tcPr>
          <w:p w14:paraId="73D4E387" w14:textId="77777777" w:rsidR="00BE30ED" w:rsidRPr="00381B84" w:rsidRDefault="00BE30ED">
            <w:pPr>
              <w:spacing w:line="256" w:lineRule="auto"/>
              <w:jc w:val="left"/>
              <w:rPr>
                <w:rFonts w:cs="Arial"/>
                <w:b/>
                <w:bCs/>
                <w:color w:val="000000" w:themeColor="text1"/>
                <w:sz w:val="20"/>
                <w:szCs w:val="22"/>
                <w:lang w:val="en-US" w:eastAsia="en-US"/>
              </w:rPr>
            </w:pPr>
          </w:p>
        </w:tc>
        <w:tc>
          <w:tcPr>
            <w:tcW w:w="1472" w:type="dxa"/>
            <w:vAlign w:val="bottom"/>
            <w:hideMark/>
          </w:tcPr>
          <w:p w14:paraId="49299C37" w14:textId="77777777" w:rsidR="00BE30ED" w:rsidRPr="00381B84" w:rsidRDefault="00BE30ED">
            <w:pPr>
              <w:spacing w:line="256" w:lineRule="auto"/>
              <w:jc w:val="center"/>
              <w:rPr>
                <w:rFonts w:cs="Arial"/>
                <w:color w:val="000000"/>
                <w:sz w:val="20"/>
                <w:szCs w:val="22"/>
                <w:lang w:val="en-US" w:eastAsia="en-US"/>
              </w:rPr>
            </w:pPr>
            <w:r w:rsidRPr="00381B84">
              <w:rPr>
                <w:rFonts w:cs="Arial"/>
                <w:color w:val="000000"/>
                <w:sz w:val="20"/>
                <w:szCs w:val="22"/>
                <w:lang w:val="en-US" w:eastAsia="en-US"/>
              </w:rPr>
              <w:t>2017</w:t>
            </w:r>
          </w:p>
        </w:tc>
        <w:tc>
          <w:tcPr>
            <w:tcW w:w="1472" w:type="dxa"/>
            <w:noWrap/>
            <w:vAlign w:val="bottom"/>
            <w:hideMark/>
          </w:tcPr>
          <w:p w14:paraId="5C5AD2A7"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1342</w:t>
            </w:r>
          </w:p>
        </w:tc>
        <w:tc>
          <w:tcPr>
            <w:tcW w:w="1472" w:type="dxa"/>
            <w:noWrap/>
            <w:vAlign w:val="bottom"/>
            <w:hideMark/>
          </w:tcPr>
          <w:p w14:paraId="2350475B"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0</w:t>
            </w:r>
          </w:p>
        </w:tc>
        <w:tc>
          <w:tcPr>
            <w:tcW w:w="2219" w:type="dxa"/>
            <w:shd w:val="clear" w:color="auto" w:fill="F2F2F2"/>
            <w:noWrap/>
            <w:vAlign w:val="bottom"/>
            <w:hideMark/>
          </w:tcPr>
          <w:p w14:paraId="59CE3D1B"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-1342</w:t>
            </w:r>
          </w:p>
        </w:tc>
      </w:tr>
      <w:tr w:rsidR="00BE30ED" w:rsidRPr="00381B84" w14:paraId="5E81323C" w14:textId="77777777" w:rsidTr="001B414F">
        <w:trPr>
          <w:trHeight w:val="144"/>
        </w:trPr>
        <w:tc>
          <w:tcPr>
            <w:tcW w:w="2157" w:type="dxa"/>
            <w:vMerge w:val="restart"/>
            <w:shd w:val="clear" w:color="auto" w:fill="8EAADB" w:themeFill="accent1" w:themeFillTint="99"/>
            <w:vAlign w:val="center"/>
            <w:hideMark/>
          </w:tcPr>
          <w:p w14:paraId="3EDE3E34" w14:textId="77777777" w:rsidR="00BE30ED" w:rsidRPr="00381B84" w:rsidRDefault="00BE30ED">
            <w:pPr>
              <w:spacing w:line="256" w:lineRule="auto"/>
              <w:jc w:val="center"/>
              <w:rPr>
                <w:rFonts w:cs="Arial"/>
                <w:b/>
                <w:bCs/>
                <w:color w:val="000000" w:themeColor="text1"/>
                <w:sz w:val="20"/>
                <w:szCs w:val="22"/>
                <w:lang w:val="en-US" w:eastAsia="en-US"/>
              </w:rPr>
            </w:pPr>
            <w:r w:rsidRPr="00381B84">
              <w:rPr>
                <w:rFonts w:cs="Arial"/>
                <w:b/>
                <w:bCs/>
                <w:color w:val="000000" w:themeColor="text1"/>
                <w:sz w:val="20"/>
                <w:szCs w:val="22"/>
                <w:lang w:val="en-US" w:eastAsia="en-US"/>
              </w:rPr>
              <w:t>PROYECTADO</w:t>
            </w:r>
          </w:p>
        </w:tc>
        <w:tc>
          <w:tcPr>
            <w:tcW w:w="1472" w:type="dxa"/>
            <w:vAlign w:val="bottom"/>
            <w:hideMark/>
          </w:tcPr>
          <w:p w14:paraId="6F0535E4" w14:textId="77777777" w:rsidR="00BE30ED" w:rsidRPr="00381B84" w:rsidRDefault="00BE30ED">
            <w:pPr>
              <w:spacing w:line="256" w:lineRule="auto"/>
              <w:jc w:val="center"/>
              <w:rPr>
                <w:rFonts w:cs="Arial"/>
                <w:color w:val="000000"/>
                <w:sz w:val="20"/>
                <w:szCs w:val="22"/>
                <w:lang w:val="en-US" w:eastAsia="en-US"/>
              </w:rPr>
            </w:pPr>
            <w:r w:rsidRPr="00381B84">
              <w:rPr>
                <w:rFonts w:cs="Arial"/>
                <w:color w:val="000000"/>
                <w:sz w:val="20"/>
                <w:szCs w:val="22"/>
                <w:lang w:val="en-US" w:eastAsia="en-US"/>
              </w:rPr>
              <w:t>2018</w:t>
            </w:r>
          </w:p>
        </w:tc>
        <w:tc>
          <w:tcPr>
            <w:tcW w:w="1472" w:type="dxa"/>
            <w:noWrap/>
            <w:vAlign w:val="bottom"/>
            <w:hideMark/>
          </w:tcPr>
          <w:p w14:paraId="35F16656"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1287</w:t>
            </w:r>
          </w:p>
        </w:tc>
        <w:tc>
          <w:tcPr>
            <w:tcW w:w="1472" w:type="dxa"/>
            <w:noWrap/>
            <w:vAlign w:val="bottom"/>
            <w:hideMark/>
          </w:tcPr>
          <w:p w14:paraId="08EFCA7C"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0</w:t>
            </w:r>
          </w:p>
        </w:tc>
        <w:tc>
          <w:tcPr>
            <w:tcW w:w="2219" w:type="dxa"/>
            <w:shd w:val="clear" w:color="auto" w:fill="F2F2F2"/>
            <w:noWrap/>
            <w:vAlign w:val="bottom"/>
            <w:hideMark/>
          </w:tcPr>
          <w:p w14:paraId="7237B755"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-1287</w:t>
            </w:r>
          </w:p>
        </w:tc>
      </w:tr>
      <w:tr w:rsidR="00BE30ED" w:rsidRPr="00381B84" w14:paraId="0AFF4929" w14:textId="77777777" w:rsidTr="001B414F">
        <w:trPr>
          <w:trHeight w:val="260"/>
        </w:trPr>
        <w:tc>
          <w:tcPr>
            <w:tcW w:w="0" w:type="auto"/>
            <w:vMerge/>
            <w:shd w:val="clear" w:color="auto" w:fill="8EAADB" w:themeFill="accent1" w:themeFillTint="99"/>
            <w:vAlign w:val="center"/>
            <w:hideMark/>
          </w:tcPr>
          <w:p w14:paraId="1D711977" w14:textId="77777777" w:rsidR="00BE30ED" w:rsidRPr="00381B84" w:rsidRDefault="00BE30ED">
            <w:pPr>
              <w:spacing w:line="256" w:lineRule="auto"/>
              <w:jc w:val="left"/>
              <w:rPr>
                <w:rFonts w:cs="Arial"/>
                <w:b/>
                <w:bCs/>
                <w:color w:val="FFFFFF"/>
                <w:sz w:val="20"/>
                <w:szCs w:val="22"/>
                <w:lang w:val="en-US" w:eastAsia="en-US"/>
              </w:rPr>
            </w:pPr>
          </w:p>
        </w:tc>
        <w:tc>
          <w:tcPr>
            <w:tcW w:w="1472" w:type="dxa"/>
            <w:vAlign w:val="bottom"/>
            <w:hideMark/>
          </w:tcPr>
          <w:p w14:paraId="16EAB2C4" w14:textId="77777777" w:rsidR="00BE30ED" w:rsidRPr="00381B84" w:rsidRDefault="00BE30ED">
            <w:pPr>
              <w:spacing w:line="256" w:lineRule="auto"/>
              <w:jc w:val="center"/>
              <w:rPr>
                <w:rFonts w:cs="Arial"/>
                <w:color w:val="000000"/>
                <w:sz w:val="20"/>
                <w:szCs w:val="22"/>
                <w:lang w:val="en-US" w:eastAsia="en-US"/>
              </w:rPr>
            </w:pPr>
            <w:r w:rsidRPr="00381B84">
              <w:rPr>
                <w:rFonts w:cs="Arial"/>
                <w:color w:val="000000"/>
                <w:sz w:val="20"/>
                <w:szCs w:val="22"/>
                <w:lang w:val="en-US" w:eastAsia="en-US"/>
              </w:rPr>
              <w:t>2019</w:t>
            </w:r>
          </w:p>
        </w:tc>
        <w:tc>
          <w:tcPr>
            <w:tcW w:w="1472" w:type="dxa"/>
            <w:shd w:val="clear" w:color="auto" w:fill="FFFFFF"/>
            <w:noWrap/>
            <w:vAlign w:val="bottom"/>
            <w:hideMark/>
          </w:tcPr>
          <w:p w14:paraId="44D8B616"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1529</w:t>
            </w:r>
          </w:p>
        </w:tc>
        <w:tc>
          <w:tcPr>
            <w:tcW w:w="1472" w:type="dxa"/>
            <w:noWrap/>
            <w:vAlign w:val="bottom"/>
            <w:hideMark/>
          </w:tcPr>
          <w:p w14:paraId="48CE3C43"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0</w:t>
            </w:r>
          </w:p>
        </w:tc>
        <w:tc>
          <w:tcPr>
            <w:tcW w:w="2219" w:type="dxa"/>
            <w:shd w:val="clear" w:color="auto" w:fill="F2F2F2"/>
            <w:noWrap/>
            <w:vAlign w:val="bottom"/>
            <w:hideMark/>
          </w:tcPr>
          <w:p w14:paraId="2AEAC11D" w14:textId="77777777" w:rsidR="00BE30ED" w:rsidRPr="00381B84" w:rsidRDefault="00BE30ED">
            <w:pPr>
              <w:spacing w:line="256" w:lineRule="auto"/>
              <w:jc w:val="right"/>
              <w:rPr>
                <w:rFonts w:cs="Arial"/>
                <w:color w:val="000000"/>
                <w:sz w:val="20"/>
                <w:szCs w:val="22"/>
                <w:lang w:val="en-US" w:eastAsia="en-US"/>
              </w:rPr>
            </w:pPr>
            <w:r w:rsidRPr="00381B84">
              <w:rPr>
                <w:rFonts w:cs="Arial"/>
                <w:color w:val="000000"/>
                <w:sz w:val="20"/>
                <w:szCs w:val="22"/>
                <w:lang w:val="en-US" w:eastAsia="en-US"/>
              </w:rPr>
              <w:t>-1529</w:t>
            </w:r>
          </w:p>
        </w:tc>
      </w:tr>
    </w:tbl>
    <w:p w14:paraId="518CEE67" w14:textId="77777777" w:rsidR="00BE30ED" w:rsidRPr="00381B84" w:rsidRDefault="00BE30ED" w:rsidP="00BE30ED">
      <w:pPr>
        <w:pStyle w:val="Prrafodelista"/>
        <w:ind w:left="1440"/>
        <w:rPr>
          <w:rFonts w:cs="Arial"/>
          <w:b/>
          <w:bCs/>
          <w:sz w:val="22"/>
          <w:szCs w:val="22"/>
          <w:lang w:eastAsia="es-CO"/>
        </w:rPr>
      </w:pPr>
    </w:p>
    <w:p w14:paraId="6899F8C0" w14:textId="77777777" w:rsidR="00AD2118" w:rsidRPr="00381B84" w:rsidRDefault="00AD2118" w:rsidP="00797649">
      <w:pPr>
        <w:pStyle w:val="Prrafodelista"/>
        <w:numPr>
          <w:ilvl w:val="0"/>
          <w:numId w:val="2"/>
        </w:numPr>
        <w:contextualSpacing/>
        <w:jc w:val="left"/>
        <w:rPr>
          <w:rFonts w:cs="Arial"/>
          <w:b/>
          <w:bCs/>
          <w:sz w:val="22"/>
          <w:szCs w:val="22"/>
          <w:lang w:eastAsia="es-CO"/>
        </w:rPr>
      </w:pPr>
      <w:r w:rsidRPr="00381B84">
        <w:rPr>
          <w:rFonts w:cs="Arial"/>
          <w:b/>
          <w:bCs/>
          <w:sz w:val="22"/>
          <w:szCs w:val="22"/>
          <w:lang w:eastAsia="es-CO"/>
        </w:rPr>
        <w:t>Análisis técnico</w:t>
      </w:r>
      <w:r w:rsidRPr="00381B84">
        <w:rPr>
          <w:rFonts w:cs="Arial"/>
          <w:sz w:val="22"/>
          <w:szCs w:val="22"/>
          <w:lang w:eastAsia="es-CO"/>
        </w:rPr>
        <w:t xml:space="preserve"> </w:t>
      </w:r>
    </w:p>
    <w:p w14:paraId="75E8BBA2" w14:textId="77777777" w:rsidR="00AD2118" w:rsidRPr="00C73455" w:rsidRDefault="00AD2118" w:rsidP="00AD2118">
      <w:pPr>
        <w:pStyle w:val="Prrafodelista"/>
        <w:ind w:left="720"/>
        <w:contextualSpacing/>
        <w:jc w:val="left"/>
        <w:rPr>
          <w:rFonts w:cs="Arial"/>
          <w:b/>
          <w:bCs/>
          <w:color w:val="FF0000"/>
          <w:sz w:val="22"/>
          <w:szCs w:val="22"/>
          <w:lang w:eastAsia="es-CO"/>
        </w:rPr>
      </w:pPr>
    </w:p>
    <w:p w14:paraId="7C73268A" w14:textId="2895F1A0" w:rsidR="009A536A" w:rsidRPr="004C1A21" w:rsidRDefault="00797649" w:rsidP="00AD2118">
      <w:pPr>
        <w:pStyle w:val="Prrafodelista"/>
        <w:numPr>
          <w:ilvl w:val="1"/>
          <w:numId w:val="2"/>
        </w:numPr>
        <w:contextualSpacing/>
        <w:jc w:val="left"/>
        <w:rPr>
          <w:rFonts w:cs="Arial"/>
          <w:b/>
          <w:bCs/>
          <w:color w:val="000000" w:themeColor="text1"/>
          <w:sz w:val="22"/>
          <w:szCs w:val="22"/>
          <w:lang w:eastAsia="es-CO"/>
        </w:rPr>
      </w:pPr>
      <w:r w:rsidRPr="004C1A21">
        <w:rPr>
          <w:rFonts w:cs="Arial"/>
          <w:b/>
          <w:bCs/>
          <w:color w:val="000000" w:themeColor="text1"/>
          <w:sz w:val="22"/>
          <w:szCs w:val="22"/>
          <w:lang w:eastAsia="es-CO"/>
        </w:rPr>
        <w:t>Nombre de la alternativa seleccionada</w:t>
      </w:r>
      <w:r w:rsidRPr="004C1A21">
        <w:rPr>
          <w:rFonts w:cs="Arial"/>
          <w:color w:val="000000" w:themeColor="text1"/>
          <w:sz w:val="22"/>
          <w:szCs w:val="22"/>
          <w:lang w:eastAsia="es-CO"/>
        </w:rPr>
        <w:t xml:space="preserve"> </w:t>
      </w:r>
    </w:p>
    <w:p w14:paraId="0C22EAD4" w14:textId="65C54D13" w:rsidR="00B910D6" w:rsidRPr="00381B84" w:rsidRDefault="00B910D6" w:rsidP="00B910D6">
      <w:pPr>
        <w:contextualSpacing/>
        <w:jc w:val="left"/>
        <w:rPr>
          <w:rFonts w:cs="Arial"/>
          <w:b/>
          <w:bCs/>
          <w:sz w:val="22"/>
          <w:szCs w:val="22"/>
          <w:lang w:eastAsia="es-CO"/>
        </w:rPr>
      </w:pPr>
    </w:p>
    <w:tbl>
      <w:tblPr>
        <w:tblW w:w="5000" w:type="pct"/>
        <w:tblCellMar>
          <w:left w:w="70" w:type="dxa"/>
          <w:right w:w="70" w:type="dxa"/>
        </w:tblCellMar>
        <w:tblLook w:val="04A0" w:firstRow="1" w:lastRow="0" w:firstColumn="1" w:lastColumn="0" w:noHBand="0" w:noVBand="1"/>
      </w:tblPr>
      <w:tblGrid>
        <w:gridCol w:w="8828"/>
      </w:tblGrid>
      <w:tr w:rsidR="00A4244B" w:rsidRPr="009557B5" w14:paraId="10FA7211" w14:textId="77777777" w:rsidTr="00A4244B">
        <w:trPr>
          <w:trHeight w:val="1099"/>
        </w:trPr>
        <w:tc>
          <w:tcPr>
            <w:tcW w:w="144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000000" w:fill="F2F2F2"/>
            <w:vAlign w:val="center"/>
            <w:hideMark/>
          </w:tcPr>
          <w:p w14:paraId="7198E0F1" w14:textId="77777777" w:rsidR="00A4244B" w:rsidRPr="004B2136" w:rsidRDefault="00A4244B" w:rsidP="004B2136">
            <w:pPr>
              <w:rPr>
                <w:rFonts w:cs="Arial"/>
                <w:sz w:val="20"/>
                <w:lang w:eastAsia="es-CO"/>
              </w:rPr>
            </w:pPr>
            <w:r w:rsidRPr="004B2136">
              <w:rPr>
                <w:rFonts w:cs="Arial"/>
                <w:sz w:val="20"/>
                <w:lang w:eastAsia="es-CO"/>
              </w:rPr>
              <w:t>Adelantar un proceso de modernización administrativa, operativa y tecnológica en la búsqueda del fortalecimiento de la función administrativa y desarrollo institucional para el cumplimiento de la misionalidad de la entidad.</w:t>
            </w:r>
          </w:p>
        </w:tc>
      </w:tr>
      <w:tr w:rsidR="00A4244B" w:rsidRPr="009557B5" w14:paraId="7B2902C6" w14:textId="77777777" w:rsidTr="00A4244B">
        <w:trPr>
          <w:trHeight w:val="690"/>
        </w:trPr>
        <w:tc>
          <w:tcPr>
            <w:tcW w:w="144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000000" w:fill="F2F2F2"/>
            <w:vAlign w:val="center"/>
          </w:tcPr>
          <w:p w14:paraId="72F6BB08" w14:textId="77777777" w:rsidR="00A4244B" w:rsidRPr="004B2136" w:rsidRDefault="00A4244B" w:rsidP="004B2136">
            <w:pPr>
              <w:rPr>
                <w:rFonts w:cs="Arial"/>
                <w:sz w:val="20"/>
                <w:lang w:eastAsia="es-CO"/>
              </w:rPr>
            </w:pPr>
            <w:r w:rsidRPr="004B2136">
              <w:rPr>
                <w:rFonts w:cs="Arial"/>
                <w:sz w:val="20"/>
                <w:lang w:eastAsia="es-CO"/>
              </w:rPr>
              <w:t>Implementar un programa de fortalecimiento a la gestión de la información ambiental de la SDA</w:t>
            </w:r>
          </w:p>
          <w:p w14:paraId="7E721F55" w14:textId="77777777" w:rsidR="00A4244B" w:rsidRPr="004B2136" w:rsidRDefault="00A4244B" w:rsidP="004B2136">
            <w:pPr>
              <w:rPr>
                <w:rFonts w:cs="Arial"/>
                <w:sz w:val="20"/>
                <w:lang w:eastAsia="es-CO"/>
              </w:rPr>
            </w:pPr>
          </w:p>
        </w:tc>
      </w:tr>
    </w:tbl>
    <w:p w14:paraId="46B360B6" w14:textId="508C8D9D" w:rsidR="00B910D6" w:rsidRPr="00381B84" w:rsidRDefault="00B910D6" w:rsidP="00B910D6">
      <w:pPr>
        <w:contextualSpacing/>
        <w:jc w:val="left"/>
        <w:rPr>
          <w:rFonts w:cs="Arial"/>
          <w:b/>
          <w:bCs/>
          <w:sz w:val="22"/>
          <w:szCs w:val="22"/>
          <w:lang w:eastAsia="es-CO"/>
        </w:rPr>
      </w:pPr>
    </w:p>
    <w:p w14:paraId="0AB4B494" w14:textId="77777777" w:rsidR="007A2ECE" w:rsidRPr="00381B84" w:rsidRDefault="007A2ECE" w:rsidP="007A2ECE">
      <w:pPr>
        <w:pStyle w:val="Prrafodelista"/>
        <w:numPr>
          <w:ilvl w:val="1"/>
          <w:numId w:val="2"/>
        </w:numPr>
        <w:rPr>
          <w:rFonts w:cs="Arial"/>
          <w:b/>
          <w:bCs/>
          <w:sz w:val="22"/>
          <w:szCs w:val="22"/>
          <w:lang w:eastAsia="es-CO"/>
        </w:rPr>
      </w:pPr>
      <w:r w:rsidRPr="00381B84">
        <w:rPr>
          <w:rFonts w:cs="Arial"/>
          <w:b/>
          <w:bCs/>
          <w:sz w:val="22"/>
          <w:szCs w:val="22"/>
          <w:lang w:eastAsia="es-CO"/>
        </w:rPr>
        <w:t>Aspectos generales</w:t>
      </w:r>
    </w:p>
    <w:p w14:paraId="038D4FE4" w14:textId="77777777" w:rsidR="00401AA0" w:rsidRPr="00381B84" w:rsidRDefault="00401AA0" w:rsidP="00401AA0">
      <w:pPr>
        <w:contextualSpacing/>
        <w:rPr>
          <w:rFonts w:cs="Arial"/>
          <w:color w:val="000000" w:themeColor="text1"/>
          <w:sz w:val="22"/>
          <w:szCs w:val="22"/>
        </w:rPr>
      </w:pPr>
    </w:p>
    <w:p w14:paraId="680225DE" w14:textId="7547437C" w:rsidR="00401AA0" w:rsidRDefault="00401AA0" w:rsidP="00401AA0">
      <w:pPr>
        <w:contextualSpacing/>
        <w:rPr>
          <w:rFonts w:cs="Arial"/>
          <w:sz w:val="22"/>
          <w:szCs w:val="22"/>
          <w:lang w:eastAsia="es-CO"/>
        </w:rPr>
      </w:pPr>
    </w:p>
    <w:p w14:paraId="2D8EC060" w14:textId="70E02CD5" w:rsidR="00A4244B" w:rsidRPr="009427BA" w:rsidRDefault="00A4244B" w:rsidP="00A4244B">
      <w:pPr>
        <w:pStyle w:val="Prrafodelista"/>
        <w:numPr>
          <w:ilvl w:val="0"/>
          <w:numId w:val="39"/>
        </w:numPr>
        <w:rPr>
          <w:rFonts w:ascii="Calibri" w:hAnsi="Calibri" w:cs="Calibri"/>
          <w:b/>
          <w:bCs/>
          <w:sz w:val="20"/>
          <w:lang w:eastAsia="es-CO"/>
        </w:rPr>
      </w:pPr>
      <w:r w:rsidRPr="009427BA">
        <w:rPr>
          <w:rFonts w:cs="Arial"/>
          <w:b/>
          <w:bCs/>
          <w:sz w:val="22"/>
          <w:szCs w:val="22"/>
          <w:lang w:eastAsia="es-CO"/>
        </w:rPr>
        <w:t>Implementar un programa de fortalecimiento a la gestión de la información ambiental de la SDA</w:t>
      </w:r>
    </w:p>
    <w:p w14:paraId="49F4F2FE" w14:textId="77777777" w:rsidR="00A4244B" w:rsidRPr="00381B84" w:rsidRDefault="00A4244B" w:rsidP="00401AA0">
      <w:pPr>
        <w:contextualSpacing/>
        <w:rPr>
          <w:rFonts w:cs="Arial"/>
          <w:sz w:val="22"/>
          <w:szCs w:val="22"/>
          <w:lang w:eastAsia="es-CO"/>
        </w:rPr>
      </w:pPr>
    </w:p>
    <w:p w14:paraId="4A44E0C5" w14:textId="77777777" w:rsidR="005357CB" w:rsidRDefault="00401AA0" w:rsidP="00401AA0">
      <w:pPr>
        <w:contextualSpacing/>
        <w:rPr>
          <w:rFonts w:cs="Arial"/>
          <w:sz w:val="22"/>
          <w:szCs w:val="22"/>
          <w:lang w:eastAsia="es-CO"/>
        </w:rPr>
      </w:pPr>
      <w:r w:rsidRPr="00381B84">
        <w:rPr>
          <w:rFonts w:cs="Arial"/>
          <w:sz w:val="22"/>
          <w:szCs w:val="22"/>
          <w:u w:val="single"/>
          <w:lang w:eastAsia="es-CO"/>
        </w:rPr>
        <w:t>10 procesos de Gestión Documental:</w:t>
      </w:r>
      <w:r w:rsidRPr="00381B84">
        <w:rPr>
          <w:rFonts w:cs="Arial"/>
          <w:sz w:val="22"/>
          <w:szCs w:val="22"/>
          <w:lang w:eastAsia="es-CO"/>
        </w:rPr>
        <w:t xml:space="preserve"> Implementación de programas específicos los cuales se encuentran inmersos en el desarrollo de procesos: El PGD se implementa a través de acciones y programas específicos que contemplan productos y/o metas a corto, mediano y largo plazo. Estas se encuentran acorde con lo dispuesto en el artículo 9° del decreto 2609 de 2012.      </w:t>
      </w:r>
    </w:p>
    <w:p w14:paraId="0DD241AA" w14:textId="77777777" w:rsidR="005357CB" w:rsidRDefault="005357CB" w:rsidP="00401AA0">
      <w:pPr>
        <w:contextualSpacing/>
        <w:rPr>
          <w:rFonts w:cs="Arial"/>
          <w:sz w:val="22"/>
          <w:szCs w:val="22"/>
          <w:lang w:eastAsia="es-CO"/>
        </w:rPr>
      </w:pPr>
    </w:p>
    <w:p w14:paraId="562DBE18" w14:textId="46B9903B" w:rsidR="005357CB" w:rsidRPr="00381B84" w:rsidRDefault="005357CB" w:rsidP="005357CB">
      <w:pPr>
        <w:rPr>
          <w:rFonts w:cs="Arial"/>
          <w:sz w:val="22"/>
          <w:szCs w:val="22"/>
          <w:lang w:eastAsia="es-CO"/>
        </w:rPr>
      </w:pPr>
      <w:r>
        <w:rPr>
          <w:rFonts w:cs="Arial"/>
          <w:sz w:val="22"/>
          <w:szCs w:val="22"/>
          <w:lang w:eastAsia="es-CO"/>
        </w:rPr>
        <w:lastRenderedPageBreak/>
        <w:t>Conforme a lo anterior s</w:t>
      </w:r>
      <w:r w:rsidRPr="00381B84">
        <w:rPr>
          <w:rFonts w:cs="Arial"/>
          <w:sz w:val="22"/>
          <w:szCs w:val="22"/>
          <w:lang w:eastAsia="es-CO"/>
        </w:rPr>
        <w:t>e determinaron productos como:</w:t>
      </w:r>
    </w:p>
    <w:p w14:paraId="33E2866C" w14:textId="77777777" w:rsidR="005357CB" w:rsidRPr="00381B84" w:rsidRDefault="005357CB" w:rsidP="005357CB">
      <w:pPr>
        <w:rPr>
          <w:rFonts w:cs="Arial"/>
          <w:sz w:val="22"/>
          <w:szCs w:val="22"/>
          <w:lang w:eastAsia="es-CO"/>
        </w:rPr>
      </w:pPr>
    </w:p>
    <w:p w14:paraId="144B9FB3" w14:textId="77777777" w:rsidR="005357CB" w:rsidRPr="00381B84" w:rsidRDefault="005357CB" w:rsidP="005357CB">
      <w:pPr>
        <w:numPr>
          <w:ilvl w:val="0"/>
          <w:numId w:val="19"/>
        </w:numPr>
        <w:rPr>
          <w:rFonts w:cs="Arial"/>
          <w:sz w:val="22"/>
          <w:szCs w:val="22"/>
          <w:lang w:eastAsia="es-CO"/>
        </w:rPr>
      </w:pPr>
      <w:r w:rsidRPr="00381B84">
        <w:rPr>
          <w:rFonts w:cs="Arial"/>
          <w:sz w:val="22"/>
          <w:szCs w:val="22"/>
          <w:lang w:eastAsia="es-CO"/>
        </w:rPr>
        <w:t>Documento de Diagnóstico</w:t>
      </w:r>
    </w:p>
    <w:p w14:paraId="343A4DED" w14:textId="77777777" w:rsidR="005357CB" w:rsidRPr="00381B84" w:rsidRDefault="005357CB" w:rsidP="005357CB">
      <w:pPr>
        <w:numPr>
          <w:ilvl w:val="0"/>
          <w:numId w:val="19"/>
        </w:numPr>
        <w:rPr>
          <w:rFonts w:cs="Arial"/>
          <w:sz w:val="22"/>
          <w:szCs w:val="22"/>
          <w:lang w:eastAsia="es-CO"/>
        </w:rPr>
      </w:pPr>
      <w:r w:rsidRPr="00381B84">
        <w:rPr>
          <w:rFonts w:cs="Arial"/>
          <w:sz w:val="22"/>
          <w:szCs w:val="22"/>
          <w:lang w:eastAsia="es-CO"/>
        </w:rPr>
        <w:t>Documento de adecuación físico y de requerimientos de equipos e implementos para la gestión.</w:t>
      </w:r>
    </w:p>
    <w:p w14:paraId="3BCC43E8" w14:textId="77777777" w:rsidR="005357CB" w:rsidRPr="00381B84" w:rsidRDefault="005357CB" w:rsidP="005357CB">
      <w:pPr>
        <w:numPr>
          <w:ilvl w:val="0"/>
          <w:numId w:val="19"/>
        </w:numPr>
        <w:rPr>
          <w:rFonts w:cs="Arial"/>
          <w:sz w:val="22"/>
          <w:szCs w:val="22"/>
          <w:lang w:eastAsia="es-CO"/>
        </w:rPr>
      </w:pPr>
      <w:r w:rsidRPr="00381B84">
        <w:rPr>
          <w:rFonts w:cs="Arial"/>
          <w:sz w:val="22"/>
          <w:szCs w:val="22"/>
          <w:lang w:eastAsia="es-CO"/>
        </w:rPr>
        <w:t>Inventario Físico de los Expedientes en el DAMA, registrados en el SIA</w:t>
      </w:r>
    </w:p>
    <w:p w14:paraId="2655E7B6" w14:textId="77777777" w:rsidR="005357CB" w:rsidRPr="00381B84" w:rsidRDefault="005357CB" w:rsidP="005357CB">
      <w:pPr>
        <w:numPr>
          <w:ilvl w:val="0"/>
          <w:numId w:val="19"/>
        </w:numPr>
        <w:rPr>
          <w:rFonts w:cs="Arial"/>
          <w:sz w:val="22"/>
          <w:szCs w:val="22"/>
          <w:lang w:eastAsia="es-CO"/>
        </w:rPr>
      </w:pPr>
      <w:r w:rsidRPr="00381B84">
        <w:rPr>
          <w:rFonts w:cs="Arial"/>
          <w:sz w:val="22"/>
          <w:szCs w:val="22"/>
          <w:lang w:eastAsia="es-CO"/>
        </w:rPr>
        <w:t>Inventario técnico jurídico de todos los expedientes.</w:t>
      </w:r>
    </w:p>
    <w:p w14:paraId="48A6EF15" w14:textId="77777777" w:rsidR="005357CB" w:rsidRPr="00381B84" w:rsidRDefault="005357CB" w:rsidP="005357CB">
      <w:pPr>
        <w:numPr>
          <w:ilvl w:val="0"/>
          <w:numId w:val="19"/>
        </w:numPr>
        <w:rPr>
          <w:rFonts w:cs="Arial"/>
          <w:sz w:val="22"/>
          <w:szCs w:val="22"/>
          <w:lang w:eastAsia="es-CO"/>
        </w:rPr>
      </w:pPr>
      <w:r w:rsidRPr="00381B84">
        <w:rPr>
          <w:rFonts w:cs="Arial"/>
          <w:sz w:val="22"/>
          <w:szCs w:val="22"/>
          <w:lang w:eastAsia="es-CO"/>
        </w:rPr>
        <w:t>Expedientes organizados y actualizados físicamente.</w:t>
      </w:r>
    </w:p>
    <w:p w14:paraId="472EDAC9" w14:textId="77777777" w:rsidR="005357CB" w:rsidRPr="00381B84" w:rsidRDefault="005357CB" w:rsidP="005357CB">
      <w:pPr>
        <w:numPr>
          <w:ilvl w:val="0"/>
          <w:numId w:val="19"/>
        </w:numPr>
        <w:rPr>
          <w:rFonts w:cs="Arial"/>
          <w:sz w:val="22"/>
          <w:szCs w:val="22"/>
          <w:lang w:eastAsia="es-CO"/>
        </w:rPr>
      </w:pPr>
      <w:r w:rsidRPr="00381B84">
        <w:rPr>
          <w:rFonts w:cs="Arial"/>
          <w:sz w:val="22"/>
          <w:szCs w:val="22"/>
          <w:lang w:eastAsia="es-CO"/>
        </w:rPr>
        <w:t>Administración y custodia por 12 meses.</w:t>
      </w:r>
    </w:p>
    <w:p w14:paraId="6B8C28E8" w14:textId="77777777" w:rsidR="005357CB" w:rsidRPr="00381B84" w:rsidRDefault="005357CB" w:rsidP="005357CB">
      <w:pPr>
        <w:numPr>
          <w:ilvl w:val="0"/>
          <w:numId w:val="19"/>
        </w:numPr>
        <w:rPr>
          <w:rFonts w:cs="Arial"/>
          <w:sz w:val="22"/>
          <w:szCs w:val="22"/>
          <w:lang w:eastAsia="es-CO"/>
        </w:rPr>
      </w:pPr>
      <w:r w:rsidRPr="00381B84">
        <w:rPr>
          <w:rFonts w:cs="Arial"/>
          <w:sz w:val="22"/>
          <w:szCs w:val="22"/>
          <w:lang w:eastAsia="es-CO"/>
        </w:rPr>
        <w:t>Plan de Capacitación</w:t>
      </w:r>
    </w:p>
    <w:p w14:paraId="7B0A4EF4" w14:textId="77777777" w:rsidR="005357CB" w:rsidRPr="00381B84" w:rsidRDefault="005357CB" w:rsidP="005357CB">
      <w:pPr>
        <w:numPr>
          <w:ilvl w:val="0"/>
          <w:numId w:val="19"/>
        </w:numPr>
        <w:rPr>
          <w:rFonts w:cs="Arial"/>
          <w:sz w:val="22"/>
          <w:szCs w:val="22"/>
          <w:lang w:eastAsia="es-CO"/>
        </w:rPr>
      </w:pPr>
      <w:r w:rsidRPr="00381B84">
        <w:rPr>
          <w:rFonts w:cs="Arial"/>
          <w:sz w:val="22"/>
          <w:szCs w:val="22"/>
          <w:lang w:eastAsia="es-CO"/>
        </w:rPr>
        <w:t>Plan de Gestión Documental</w:t>
      </w:r>
    </w:p>
    <w:p w14:paraId="5583DE73" w14:textId="77777777" w:rsidR="005357CB" w:rsidRPr="00381B84" w:rsidRDefault="005357CB" w:rsidP="005357CB">
      <w:pPr>
        <w:rPr>
          <w:rFonts w:cs="Arial"/>
          <w:sz w:val="22"/>
          <w:szCs w:val="22"/>
          <w:lang w:eastAsia="es-CO"/>
        </w:rPr>
      </w:pPr>
    </w:p>
    <w:p w14:paraId="357393E9" w14:textId="4F6FC480" w:rsidR="00401AA0" w:rsidRPr="00381B84" w:rsidRDefault="00401AA0" w:rsidP="00401AA0">
      <w:pPr>
        <w:contextualSpacing/>
        <w:rPr>
          <w:rFonts w:cs="Arial"/>
          <w:sz w:val="22"/>
          <w:szCs w:val="22"/>
          <w:lang w:eastAsia="es-CO"/>
        </w:rPr>
      </w:pPr>
      <w:r w:rsidRPr="00381B84">
        <w:rPr>
          <w:rFonts w:cs="Arial"/>
          <w:sz w:val="22"/>
          <w:szCs w:val="22"/>
          <w:lang w:eastAsia="es-CO"/>
        </w:rPr>
        <w:t xml:space="preserve">                                                                                                                                                                                                                                               </w:t>
      </w:r>
    </w:p>
    <w:p w14:paraId="216BCA2A" w14:textId="77777777" w:rsidR="005357CB" w:rsidRDefault="00401AA0" w:rsidP="00401AA0">
      <w:pPr>
        <w:contextualSpacing/>
        <w:rPr>
          <w:rFonts w:cs="Arial"/>
          <w:sz w:val="22"/>
          <w:szCs w:val="22"/>
          <w:lang w:eastAsia="es-CO"/>
        </w:rPr>
      </w:pPr>
      <w:r w:rsidRPr="00381B84">
        <w:rPr>
          <w:rFonts w:cs="Arial"/>
          <w:sz w:val="22"/>
          <w:szCs w:val="22"/>
          <w:u w:val="single"/>
          <w:lang w:eastAsia="es-CO"/>
        </w:rPr>
        <w:t>Racionalización de procesos</w:t>
      </w:r>
      <w:r w:rsidRPr="00381B84">
        <w:rPr>
          <w:rFonts w:cs="Arial"/>
          <w:sz w:val="22"/>
          <w:szCs w:val="22"/>
          <w:lang w:eastAsia="es-CO"/>
        </w:rPr>
        <w:t xml:space="preserve"> La implementación, mantenimiento y mejora de los procesos y procedimientos existentes le permitirá a la SDA fortalecer su proceso de planeación y de evaluación de la gestión, cumplir con la normatividad legal </w:t>
      </w:r>
      <w:r w:rsidR="00A4244B" w:rsidRPr="00381B84">
        <w:rPr>
          <w:rFonts w:cs="Arial"/>
          <w:sz w:val="22"/>
          <w:szCs w:val="22"/>
          <w:lang w:eastAsia="es-CO"/>
        </w:rPr>
        <w:t>vigente, generando</w:t>
      </w:r>
      <w:r w:rsidRPr="00381B84">
        <w:rPr>
          <w:rFonts w:cs="Arial"/>
          <w:sz w:val="22"/>
          <w:szCs w:val="22"/>
          <w:lang w:eastAsia="es-CO"/>
        </w:rPr>
        <w:t xml:space="preserve"> confiabilidad en los procesos, administrar sus riesgos, mejorar la información y la comunicación, tanto interna como externa.  </w:t>
      </w:r>
    </w:p>
    <w:p w14:paraId="4CB1A502" w14:textId="77777777" w:rsidR="005357CB" w:rsidRDefault="005357CB" w:rsidP="00401AA0">
      <w:pPr>
        <w:contextualSpacing/>
        <w:rPr>
          <w:rFonts w:cs="Arial"/>
          <w:sz w:val="22"/>
          <w:szCs w:val="22"/>
          <w:lang w:eastAsia="es-CO"/>
        </w:rPr>
      </w:pPr>
    </w:p>
    <w:p w14:paraId="28F17D32" w14:textId="77777777" w:rsidR="005357CB" w:rsidRDefault="005357CB" w:rsidP="00401AA0">
      <w:pPr>
        <w:contextualSpacing/>
        <w:rPr>
          <w:rFonts w:cs="Arial"/>
          <w:sz w:val="22"/>
          <w:szCs w:val="22"/>
          <w:lang w:eastAsia="es-CO"/>
        </w:rPr>
      </w:pPr>
      <w:r>
        <w:rPr>
          <w:rFonts w:cs="Arial"/>
          <w:sz w:val="22"/>
          <w:szCs w:val="22"/>
          <w:lang w:eastAsia="es-CO"/>
        </w:rPr>
        <w:t>Algunos objetivos en la racionalización de los procesos se encuentran:</w:t>
      </w:r>
    </w:p>
    <w:p w14:paraId="4552A3C5" w14:textId="422BE4B3" w:rsidR="005357CB" w:rsidRDefault="005357CB" w:rsidP="00401AA0">
      <w:pPr>
        <w:contextualSpacing/>
        <w:rPr>
          <w:rFonts w:cs="Arial"/>
          <w:sz w:val="22"/>
          <w:szCs w:val="22"/>
          <w:lang w:eastAsia="es-CO"/>
        </w:rPr>
      </w:pPr>
      <w:r>
        <w:rPr>
          <w:rFonts w:cs="Arial"/>
          <w:sz w:val="22"/>
          <w:szCs w:val="22"/>
          <w:lang w:eastAsia="es-CO"/>
        </w:rPr>
        <w:t xml:space="preserve"> </w:t>
      </w:r>
    </w:p>
    <w:p w14:paraId="4EDFA4B1" w14:textId="74BDEFF1" w:rsidR="005357CB" w:rsidRDefault="005357CB" w:rsidP="00401AA0">
      <w:pPr>
        <w:contextualSpacing/>
        <w:rPr>
          <w:rFonts w:cs="Arial"/>
          <w:sz w:val="22"/>
          <w:szCs w:val="22"/>
          <w:lang w:eastAsia="es-CO"/>
        </w:rPr>
      </w:pPr>
      <w:r w:rsidRPr="005357CB">
        <w:rPr>
          <w:rFonts w:cs="Arial"/>
          <w:sz w:val="22"/>
          <w:szCs w:val="22"/>
          <w:lang w:eastAsia="es-CO"/>
        </w:rPr>
        <w:t xml:space="preserve">1. Racionalizar los trámites y procedimientos administrativos, a través de la simplificación, estandarización, eliminación, optimización y automatización, mejorando la participación del cliente interno y la transparencia en las actuaciones administrativas. </w:t>
      </w:r>
    </w:p>
    <w:p w14:paraId="35AAE1FE" w14:textId="77777777" w:rsidR="005357CB" w:rsidRPr="005357CB" w:rsidRDefault="005357CB" w:rsidP="00401AA0">
      <w:pPr>
        <w:contextualSpacing/>
        <w:rPr>
          <w:rFonts w:cs="Arial"/>
          <w:sz w:val="22"/>
          <w:szCs w:val="22"/>
          <w:lang w:eastAsia="es-CO"/>
        </w:rPr>
      </w:pPr>
    </w:p>
    <w:p w14:paraId="33EB41BE" w14:textId="77777777" w:rsidR="005357CB" w:rsidRDefault="005357CB" w:rsidP="00401AA0">
      <w:pPr>
        <w:contextualSpacing/>
        <w:rPr>
          <w:rFonts w:cs="Arial"/>
          <w:sz w:val="22"/>
          <w:szCs w:val="22"/>
          <w:lang w:eastAsia="es-CO"/>
        </w:rPr>
      </w:pPr>
      <w:r w:rsidRPr="005357CB">
        <w:rPr>
          <w:rFonts w:cs="Arial"/>
          <w:sz w:val="22"/>
          <w:szCs w:val="22"/>
          <w:lang w:eastAsia="es-CO"/>
        </w:rPr>
        <w:t>2. Facilitar y promover el uso de las tecnologías de la información y las comunicaciones con el fin de facilitar el acceso de</w:t>
      </w:r>
      <w:r>
        <w:rPr>
          <w:rFonts w:cs="Arial"/>
          <w:sz w:val="22"/>
          <w:szCs w:val="22"/>
          <w:lang w:eastAsia="es-CO"/>
        </w:rPr>
        <w:t xml:space="preserve">l cliente interno </w:t>
      </w:r>
      <w:r w:rsidRPr="005357CB">
        <w:rPr>
          <w:rFonts w:cs="Arial"/>
          <w:sz w:val="22"/>
          <w:szCs w:val="22"/>
          <w:lang w:eastAsia="es-CO"/>
        </w:rPr>
        <w:t xml:space="preserve">a la información sobre </w:t>
      </w:r>
      <w:r>
        <w:rPr>
          <w:rFonts w:cs="Arial"/>
          <w:sz w:val="22"/>
          <w:szCs w:val="22"/>
          <w:lang w:eastAsia="es-CO"/>
        </w:rPr>
        <w:t>procesos y procedimientos</w:t>
      </w:r>
      <w:r w:rsidRPr="005357CB">
        <w:rPr>
          <w:rFonts w:cs="Arial"/>
          <w:sz w:val="22"/>
          <w:szCs w:val="22"/>
          <w:lang w:eastAsia="es-CO"/>
        </w:rPr>
        <w:t xml:space="preserve"> y a su ejecución por medios electrónicos, creando condiciones de confianza en el uso de las </w:t>
      </w:r>
      <w:proofErr w:type="spellStart"/>
      <w:r w:rsidRPr="005357CB">
        <w:rPr>
          <w:rFonts w:cs="Arial"/>
          <w:sz w:val="22"/>
          <w:szCs w:val="22"/>
          <w:lang w:eastAsia="es-CO"/>
        </w:rPr>
        <w:t>TICs</w:t>
      </w:r>
      <w:proofErr w:type="spellEnd"/>
      <w:r w:rsidRPr="005357CB">
        <w:rPr>
          <w:rFonts w:cs="Arial"/>
          <w:sz w:val="22"/>
          <w:szCs w:val="22"/>
          <w:lang w:eastAsia="es-CO"/>
        </w:rPr>
        <w:t xml:space="preserve">. </w:t>
      </w:r>
    </w:p>
    <w:p w14:paraId="09D10856" w14:textId="77777777" w:rsidR="005357CB" w:rsidRDefault="005357CB" w:rsidP="00401AA0">
      <w:pPr>
        <w:contextualSpacing/>
        <w:rPr>
          <w:rFonts w:cs="Arial"/>
          <w:sz w:val="22"/>
          <w:szCs w:val="22"/>
          <w:lang w:eastAsia="es-CO"/>
        </w:rPr>
      </w:pPr>
    </w:p>
    <w:p w14:paraId="3FF00851" w14:textId="73A514BA" w:rsidR="005357CB" w:rsidRDefault="005357CB" w:rsidP="00401AA0">
      <w:pPr>
        <w:contextualSpacing/>
        <w:rPr>
          <w:rFonts w:cs="Arial"/>
          <w:sz w:val="22"/>
          <w:szCs w:val="22"/>
          <w:lang w:eastAsia="es-CO"/>
        </w:rPr>
      </w:pPr>
      <w:r w:rsidRPr="005357CB">
        <w:rPr>
          <w:rFonts w:cs="Arial"/>
          <w:sz w:val="22"/>
          <w:szCs w:val="22"/>
          <w:lang w:eastAsia="es-CO"/>
        </w:rPr>
        <w:t xml:space="preserve">3. Hacer más eficiente la gestión de las entidades públicas para dar una ágil respuesta a las solicitudes, a través de la mejora de los procesos y procedimientos internos de las entidades y el mejor uso de los recursos. </w:t>
      </w:r>
    </w:p>
    <w:p w14:paraId="0B05C8A5" w14:textId="77777777" w:rsidR="005357CB" w:rsidRDefault="005357CB" w:rsidP="00401AA0">
      <w:pPr>
        <w:contextualSpacing/>
        <w:rPr>
          <w:rFonts w:cs="Arial"/>
          <w:sz w:val="22"/>
          <w:szCs w:val="22"/>
          <w:lang w:eastAsia="es-CO"/>
        </w:rPr>
      </w:pPr>
    </w:p>
    <w:p w14:paraId="1C59AB28" w14:textId="767BEB7B" w:rsidR="00A4244B" w:rsidRDefault="005357CB" w:rsidP="00401AA0">
      <w:pPr>
        <w:contextualSpacing/>
        <w:rPr>
          <w:rFonts w:cs="Arial"/>
          <w:sz w:val="22"/>
          <w:szCs w:val="22"/>
          <w:lang w:eastAsia="es-CO"/>
        </w:rPr>
      </w:pPr>
      <w:r w:rsidRPr="005357CB">
        <w:rPr>
          <w:rFonts w:cs="Arial"/>
          <w:sz w:val="22"/>
          <w:szCs w:val="22"/>
          <w:lang w:eastAsia="es-CO"/>
        </w:rPr>
        <w:t>4. Promover en las entidades la confianza en el ciudadano aplicando el principio de la buena fe, así como la excelencia en la prestación de sus servicios a la ciudadanía, con el fin de hacerle más fácil y amable la vida a los ciudadanos</w:t>
      </w:r>
      <w:r w:rsidR="00401AA0" w:rsidRPr="00381B84">
        <w:rPr>
          <w:rFonts w:cs="Arial"/>
          <w:sz w:val="22"/>
          <w:szCs w:val="22"/>
          <w:lang w:eastAsia="es-CO"/>
        </w:rPr>
        <w:t xml:space="preserve">      </w:t>
      </w:r>
    </w:p>
    <w:p w14:paraId="44EF489C" w14:textId="77777777" w:rsidR="00A4244B" w:rsidRDefault="00A4244B" w:rsidP="00401AA0">
      <w:pPr>
        <w:contextualSpacing/>
        <w:rPr>
          <w:rFonts w:cs="Arial"/>
          <w:sz w:val="22"/>
          <w:szCs w:val="22"/>
          <w:lang w:eastAsia="es-CO"/>
        </w:rPr>
      </w:pPr>
    </w:p>
    <w:p w14:paraId="07FCE692" w14:textId="3707E52A" w:rsidR="00401AA0" w:rsidRPr="00381B84" w:rsidRDefault="00401AA0" w:rsidP="00401AA0">
      <w:pPr>
        <w:contextualSpacing/>
        <w:rPr>
          <w:rFonts w:cs="Arial"/>
          <w:sz w:val="22"/>
          <w:szCs w:val="22"/>
          <w:lang w:eastAsia="es-CO"/>
        </w:rPr>
      </w:pPr>
      <w:r w:rsidRPr="00381B84">
        <w:rPr>
          <w:rFonts w:cs="Arial"/>
          <w:sz w:val="22"/>
          <w:szCs w:val="22"/>
          <w:lang w:eastAsia="es-CO"/>
        </w:rPr>
        <w:t xml:space="preserve">                                                                                                                                                                                 </w:t>
      </w:r>
    </w:p>
    <w:p w14:paraId="0C262D02" w14:textId="363CC16D" w:rsidR="00401AA0" w:rsidRPr="009427BA" w:rsidRDefault="00A4244B" w:rsidP="00A4244B">
      <w:pPr>
        <w:pStyle w:val="Prrafodelista"/>
        <w:numPr>
          <w:ilvl w:val="0"/>
          <w:numId w:val="39"/>
        </w:numPr>
        <w:contextualSpacing/>
        <w:rPr>
          <w:rFonts w:cs="Arial"/>
          <w:b/>
          <w:bCs/>
          <w:sz w:val="22"/>
          <w:szCs w:val="22"/>
          <w:lang w:eastAsia="es-CO"/>
        </w:rPr>
      </w:pPr>
      <w:r w:rsidRPr="009557B5">
        <w:rPr>
          <w:rFonts w:cs="Arial"/>
          <w:b/>
          <w:bCs/>
          <w:sz w:val="22"/>
          <w:szCs w:val="22"/>
          <w:lang w:eastAsia="es-CO"/>
        </w:rPr>
        <w:t>Adelantar un proceso de modernización administrativa, operativa y tecnológica en la búsqueda del fortalecimiento de la función administrativa y desarrollo institucional para el cumplimiento de la misionalidad de la entidad.</w:t>
      </w:r>
    </w:p>
    <w:p w14:paraId="53D54AF0" w14:textId="77777777" w:rsidR="00A4244B" w:rsidRPr="00A4244B" w:rsidRDefault="00A4244B" w:rsidP="00A4244B">
      <w:pPr>
        <w:pStyle w:val="Prrafodelista"/>
        <w:ind w:left="720"/>
        <w:contextualSpacing/>
        <w:rPr>
          <w:rFonts w:cs="Arial"/>
          <w:sz w:val="22"/>
          <w:szCs w:val="22"/>
          <w:lang w:eastAsia="es-CO"/>
        </w:rPr>
      </w:pPr>
    </w:p>
    <w:p w14:paraId="2F996185" w14:textId="531F9BB1" w:rsidR="00401AA0" w:rsidRPr="009427BA" w:rsidRDefault="00401AA0" w:rsidP="00401AA0">
      <w:pPr>
        <w:contextualSpacing/>
        <w:rPr>
          <w:rFonts w:cs="Arial"/>
          <w:color w:val="000000" w:themeColor="text1"/>
          <w:sz w:val="22"/>
          <w:szCs w:val="22"/>
          <w:lang w:eastAsia="es-CO"/>
        </w:rPr>
      </w:pPr>
      <w:r w:rsidRPr="009427BA">
        <w:rPr>
          <w:rFonts w:cs="Arial"/>
          <w:color w:val="000000" w:themeColor="text1"/>
          <w:sz w:val="22"/>
          <w:szCs w:val="22"/>
          <w:u w:val="single"/>
          <w:lang w:eastAsia="es-CO"/>
        </w:rPr>
        <w:t>Reingeniería:</w:t>
      </w:r>
      <w:r w:rsidRPr="009427BA">
        <w:rPr>
          <w:rFonts w:cs="Arial"/>
          <w:color w:val="000000" w:themeColor="text1"/>
          <w:sz w:val="22"/>
          <w:szCs w:val="22"/>
          <w:lang w:eastAsia="es-CO"/>
        </w:rPr>
        <w:t xml:space="preserve"> Es necesario generar acciones en la estructura orgánica y funcional que faciliten el desarrollo de competencias, el mejoramiento de los procesos y el fortalecimiento de la capacidad laboral, que permitan mejorar el clima organizacional y por ende la calidad de vida de los servidores de la SDA a nivel individual, equipo y familiar.   </w:t>
      </w:r>
    </w:p>
    <w:p w14:paraId="7EA4AB77" w14:textId="0E52F017" w:rsidR="009427BA" w:rsidRPr="009427BA" w:rsidRDefault="009427BA" w:rsidP="00401AA0">
      <w:pPr>
        <w:contextualSpacing/>
        <w:rPr>
          <w:rFonts w:cs="Arial"/>
          <w:color w:val="000000" w:themeColor="text1"/>
          <w:sz w:val="22"/>
          <w:szCs w:val="22"/>
          <w:lang w:eastAsia="es-CO"/>
        </w:rPr>
      </w:pPr>
    </w:p>
    <w:p w14:paraId="1ED15F93" w14:textId="218485E4" w:rsidR="009427BA" w:rsidRPr="009427BA" w:rsidRDefault="009427BA" w:rsidP="00401AA0">
      <w:pPr>
        <w:contextualSpacing/>
        <w:rPr>
          <w:rFonts w:cs="Arial"/>
          <w:color w:val="000000" w:themeColor="text1"/>
          <w:sz w:val="22"/>
          <w:szCs w:val="22"/>
          <w:lang w:eastAsia="es-CO"/>
        </w:rPr>
      </w:pPr>
      <w:r w:rsidRPr="009427BA">
        <w:rPr>
          <w:rFonts w:cs="Arial"/>
          <w:color w:val="000000" w:themeColor="text1"/>
          <w:sz w:val="22"/>
          <w:szCs w:val="22"/>
          <w:lang w:eastAsia="es-CO"/>
        </w:rPr>
        <w:t>Con esto se solucionan los siguientes aspectos:</w:t>
      </w:r>
    </w:p>
    <w:p w14:paraId="74113751" w14:textId="5384272B" w:rsidR="009427BA" w:rsidRDefault="009427BA" w:rsidP="00401AA0">
      <w:pPr>
        <w:contextualSpacing/>
        <w:rPr>
          <w:rFonts w:cs="Arial"/>
          <w:color w:val="FF0000"/>
          <w:sz w:val="22"/>
          <w:szCs w:val="22"/>
          <w:lang w:eastAsia="es-CO"/>
        </w:rPr>
      </w:pPr>
    </w:p>
    <w:p w14:paraId="0FDF897F" w14:textId="713F36ED" w:rsidR="009427BA" w:rsidRDefault="009427BA" w:rsidP="009427BA">
      <w:pPr>
        <w:contextualSpacing/>
        <w:rPr>
          <w:rFonts w:cs="Arial"/>
          <w:sz w:val="22"/>
          <w:szCs w:val="22"/>
          <w:lang w:eastAsia="es-CO"/>
        </w:rPr>
      </w:pPr>
      <w:r>
        <w:rPr>
          <w:rFonts w:cs="Arial"/>
          <w:sz w:val="22"/>
          <w:szCs w:val="22"/>
          <w:lang w:eastAsia="es-CO"/>
        </w:rPr>
        <w:lastRenderedPageBreak/>
        <w:t>L</w:t>
      </w:r>
      <w:r w:rsidRPr="009427BA">
        <w:rPr>
          <w:rFonts w:cs="Arial"/>
          <w:sz w:val="22"/>
          <w:szCs w:val="22"/>
          <w:lang w:eastAsia="es-CO"/>
        </w:rPr>
        <w:t>leva a definir un</w:t>
      </w:r>
      <w:r>
        <w:rPr>
          <w:rFonts w:cs="Arial"/>
          <w:sz w:val="22"/>
          <w:szCs w:val="22"/>
          <w:lang w:eastAsia="es-CO"/>
        </w:rPr>
        <w:t xml:space="preserve"> </w:t>
      </w:r>
      <w:r w:rsidRPr="009427BA">
        <w:rPr>
          <w:rFonts w:cs="Arial"/>
          <w:sz w:val="22"/>
          <w:szCs w:val="22"/>
          <w:lang w:eastAsia="es-CO"/>
        </w:rPr>
        <w:t>verdadero plan estratégico de la</w:t>
      </w:r>
      <w:r>
        <w:rPr>
          <w:rFonts w:cs="Arial"/>
          <w:sz w:val="22"/>
          <w:szCs w:val="22"/>
          <w:lang w:eastAsia="es-CO"/>
        </w:rPr>
        <w:t xml:space="preserve"> </w:t>
      </w:r>
      <w:r w:rsidRPr="009427BA">
        <w:rPr>
          <w:rFonts w:cs="Arial"/>
          <w:sz w:val="22"/>
          <w:szCs w:val="22"/>
          <w:lang w:eastAsia="es-CO"/>
        </w:rPr>
        <w:t>organización</w:t>
      </w:r>
    </w:p>
    <w:p w14:paraId="5D82BD12" w14:textId="7B9C47A8" w:rsidR="009427BA" w:rsidRDefault="009427BA" w:rsidP="009427BA">
      <w:pPr>
        <w:contextualSpacing/>
        <w:rPr>
          <w:rFonts w:cs="Arial"/>
          <w:sz w:val="22"/>
          <w:szCs w:val="22"/>
          <w:lang w:eastAsia="es-CO"/>
        </w:rPr>
      </w:pPr>
    </w:p>
    <w:p w14:paraId="3575FC5B" w14:textId="7D256F4E" w:rsidR="009427BA" w:rsidRPr="009427BA" w:rsidRDefault="009427BA" w:rsidP="009427BA">
      <w:pPr>
        <w:contextualSpacing/>
        <w:rPr>
          <w:rFonts w:cs="Arial"/>
          <w:sz w:val="22"/>
          <w:szCs w:val="22"/>
          <w:lang w:eastAsia="es-CO"/>
        </w:rPr>
      </w:pPr>
      <w:r w:rsidRPr="009427BA">
        <w:rPr>
          <w:rFonts w:cs="Arial"/>
          <w:sz w:val="22"/>
          <w:szCs w:val="22"/>
          <w:lang w:eastAsia="es-CO"/>
        </w:rPr>
        <w:t xml:space="preserve">Con un ‘mapa de navegación’ que alinea todas las </w:t>
      </w:r>
      <w:r>
        <w:rPr>
          <w:rFonts w:cs="Arial"/>
          <w:sz w:val="22"/>
          <w:szCs w:val="22"/>
          <w:lang w:eastAsia="es-CO"/>
        </w:rPr>
        <w:t>dependencias</w:t>
      </w:r>
      <w:r w:rsidRPr="009427BA">
        <w:rPr>
          <w:rFonts w:cs="Arial"/>
          <w:sz w:val="22"/>
          <w:szCs w:val="22"/>
          <w:lang w:eastAsia="es-CO"/>
        </w:rPr>
        <w:t xml:space="preserve"> de la </w:t>
      </w:r>
      <w:r>
        <w:rPr>
          <w:rFonts w:cs="Arial"/>
          <w:sz w:val="22"/>
          <w:szCs w:val="22"/>
          <w:lang w:eastAsia="es-CO"/>
        </w:rPr>
        <w:t>entidad</w:t>
      </w:r>
      <w:r w:rsidRPr="009427BA">
        <w:rPr>
          <w:rFonts w:cs="Arial"/>
          <w:sz w:val="22"/>
          <w:szCs w:val="22"/>
          <w:lang w:eastAsia="es-CO"/>
        </w:rPr>
        <w:t>, esta queda en la capacidad de planear e implementar procesos de transformación con mayores probabilidades de éxito.</w:t>
      </w:r>
    </w:p>
    <w:p w14:paraId="350EE671" w14:textId="17AB3B8C" w:rsidR="009427BA" w:rsidRPr="009427BA" w:rsidRDefault="009427BA" w:rsidP="009427BA">
      <w:pPr>
        <w:contextualSpacing/>
        <w:rPr>
          <w:rFonts w:cs="Arial"/>
          <w:sz w:val="22"/>
          <w:szCs w:val="22"/>
          <w:lang w:eastAsia="es-CO"/>
        </w:rPr>
      </w:pPr>
    </w:p>
    <w:p w14:paraId="6EF1E94A" w14:textId="14F03B2A" w:rsidR="009427BA" w:rsidRPr="009427BA" w:rsidRDefault="009427BA" w:rsidP="009427BA">
      <w:pPr>
        <w:contextualSpacing/>
        <w:rPr>
          <w:rFonts w:cs="Arial"/>
          <w:sz w:val="22"/>
          <w:szCs w:val="22"/>
          <w:lang w:eastAsia="es-CO"/>
        </w:rPr>
      </w:pPr>
      <w:r w:rsidRPr="009427BA">
        <w:rPr>
          <w:rFonts w:cs="Arial"/>
          <w:sz w:val="22"/>
          <w:szCs w:val="22"/>
          <w:lang w:eastAsia="es-CO"/>
        </w:rPr>
        <w:t xml:space="preserve">Permite identificar oportunidades de integración y reusó de aplicaciones y recursos en toda la </w:t>
      </w:r>
      <w:r>
        <w:rPr>
          <w:rFonts w:cs="Arial"/>
          <w:sz w:val="22"/>
          <w:szCs w:val="22"/>
          <w:lang w:eastAsia="es-CO"/>
        </w:rPr>
        <w:t>entidad</w:t>
      </w:r>
      <w:r w:rsidRPr="009427BA">
        <w:rPr>
          <w:rFonts w:cs="Arial"/>
          <w:sz w:val="22"/>
          <w:szCs w:val="22"/>
          <w:lang w:eastAsia="es-CO"/>
        </w:rPr>
        <w:t>.</w:t>
      </w:r>
    </w:p>
    <w:p w14:paraId="23126F51" w14:textId="154534B2" w:rsidR="009427BA" w:rsidRPr="009427BA" w:rsidRDefault="009427BA" w:rsidP="009427BA">
      <w:pPr>
        <w:contextualSpacing/>
        <w:rPr>
          <w:rFonts w:cs="Arial"/>
          <w:sz w:val="22"/>
          <w:szCs w:val="22"/>
          <w:lang w:eastAsia="es-CO"/>
        </w:rPr>
      </w:pPr>
    </w:p>
    <w:p w14:paraId="1B0341F8" w14:textId="7F8FAA22" w:rsidR="009427BA" w:rsidRPr="009427BA" w:rsidRDefault="009427BA" w:rsidP="009427BA">
      <w:pPr>
        <w:contextualSpacing/>
        <w:rPr>
          <w:rFonts w:cs="Arial"/>
          <w:sz w:val="22"/>
          <w:szCs w:val="22"/>
          <w:lang w:eastAsia="es-CO"/>
        </w:rPr>
      </w:pPr>
      <w:r w:rsidRPr="009427BA">
        <w:rPr>
          <w:rFonts w:cs="Arial"/>
          <w:sz w:val="22"/>
          <w:szCs w:val="22"/>
          <w:lang w:eastAsia="es-CO"/>
        </w:rPr>
        <w:t>Establece trazabilidad entre procesos, datos, aplicaciones e infraestructura tecnológica.</w:t>
      </w:r>
    </w:p>
    <w:p w14:paraId="41F287EC" w14:textId="10555143" w:rsidR="009427BA" w:rsidRPr="009427BA" w:rsidRDefault="009427BA" w:rsidP="009427BA">
      <w:pPr>
        <w:contextualSpacing/>
        <w:rPr>
          <w:rFonts w:cs="Arial"/>
          <w:sz w:val="22"/>
          <w:szCs w:val="22"/>
          <w:lang w:eastAsia="es-CO"/>
        </w:rPr>
      </w:pPr>
    </w:p>
    <w:p w14:paraId="341B39BA" w14:textId="695A1B16" w:rsidR="009427BA" w:rsidRPr="009427BA" w:rsidRDefault="009427BA" w:rsidP="009427BA">
      <w:pPr>
        <w:contextualSpacing/>
        <w:rPr>
          <w:rFonts w:cs="Arial"/>
          <w:sz w:val="22"/>
          <w:szCs w:val="22"/>
          <w:lang w:eastAsia="es-CO"/>
        </w:rPr>
      </w:pPr>
      <w:r w:rsidRPr="009427BA">
        <w:rPr>
          <w:rFonts w:cs="Arial"/>
          <w:sz w:val="22"/>
          <w:szCs w:val="22"/>
          <w:lang w:eastAsia="es-CO"/>
        </w:rPr>
        <w:t xml:space="preserve">Permite conocer el estado ideal al que podría llegar la </w:t>
      </w:r>
      <w:r>
        <w:rPr>
          <w:rFonts w:cs="Arial"/>
          <w:sz w:val="22"/>
          <w:szCs w:val="22"/>
          <w:lang w:eastAsia="es-CO"/>
        </w:rPr>
        <w:t>Entidad</w:t>
      </w:r>
      <w:r w:rsidRPr="009427BA">
        <w:rPr>
          <w:rFonts w:cs="Arial"/>
          <w:sz w:val="22"/>
          <w:szCs w:val="22"/>
          <w:lang w:eastAsia="es-CO"/>
        </w:rPr>
        <w:t>, y el papel de la tecnología para soportar los procesos necesarios para alcanzarlo.</w:t>
      </w:r>
    </w:p>
    <w:p w14:paraId="1F1D138C" w14:textId="3983B70E" w:rsidR="009427BA" w:rsidRPr="009427BA" w:rsidRDefault="009427BA" w:rsidP="009427BA">
      <w:pPr>
        <w:contextualSpacing/>
        <w:rPr>
          <w:rFonts w:cs="Arial"/>
          <w:sz w:val="22"/>
          <w:szCs w:val="22"/>
          <w:lang w:eastAsia="es-CO"/>
        </w:rPr>
      </w:pPr>
    </w:p>
    <w:p w14:paraId="0D125BB9" w14:textId="7D98BD99" w:rsidR="009427BA" w:rsidRPr="009427BA" w:rsidRDefault="009427BA" w:rsidP="009427BA">
      <w:pPr>
        <w:contextualSpacing/>
        <w:rPr>
          <w:rFonts w:cs="Arial"/>
          <w:sz w:val="22"/>
          <w:szCs w:val="22"/>
          <w:lang w:eastAsia="es-CO"/>
        </w:rPr>
      </w:pPr>
      <w:r w:rsidRPr="009427BA">
        <w:rPr>
          <w:rFonts w:cs="Arial"/>
          <w:sz w:val="22"/>
          <w:szCs w:val="22"/>
          <w:lang w:eastAsia="es-CO"/>
        </w:rPr>
        <w:t>Al iniciarse su aplicación, lleva a optimizar todos los procesos.</w:t>
      </w:r>
    </w:p>
    <w:p w14:paraId="67AEA1DF" w14:textId="3184DBA1" w:rsidR="009427BA" w:rsidRPr="009427BA" w:rsidRDefault="009427BA" w:rsidP="009427BA">
      <w:pPr>
        <w:contextualSpacing/>
        <w:rPr>
          <w:rFonts w:cs="Arial"/>
          <w:sz w:val="22"/>
          <w:szCs w:val="22"/>
          <w:lang w:eastAsia="es-CO"/>
        </w:rPr>
      </w:pPr>
    </w:p>
    <w:p w14:paraId="5CB45A3A" w14:textId="3CB85757" w:rsidR="009427BA" w:rsidRPr="009427BA" w:rsidRDefault="009427BA" w:rsidP="009427BA">
      <w:pPr>
        <w:contextualSpacing/>
        <w:rPr>
          <w:rFonts w:cs="Arial"/>
          <w:sz w:val="22"/>
          <w:szCs w:val="22"/>
          <w:lang w:eastAsia="es-CO"/>
        </w:rPr>
      </w:pPr>
      <w:r w:rsidRPr="009427BA">
        <w:rPr>
          <w:rFonts w:cs="Arial"/>
          <w:sz w:val="22"/>
          <w:szCs w:val="22"/>
          <w:lang w:eastAsia="es-CO"/>
        </w:rPr>
        <w:t>Da flexibilidad: lleva a la organización a estar en la capacidad de responder rápida y acertadamente ante retos y oportunidades que presenta</w:t>
      </w:r>
      <w:r>
        <w:rPr>
          <w:rFonts w:cs="Arial"/>
          <w:sz w:val="22"/>
          <w:szCs w:val="22"/>
          <w:lang w:eastAsia="es-CO"/>
        </w:rPr>
        <w:t xml:space="preserve"> la ciudad</w:t>
      </w:r>
      <w:r w:rsidRPr="009427BA">
        <w:rPr>
          <w:rFonts w:cs="Arial"/>
          <w:sz w:val="22"/>
          <w:szCs w:val="22"/>
          <w:lang w:eastAsia="es-CO"/>
        </w:rPr>
        <w:t>, los cambios tecnológicos y cualquier otra circunstancia proyectada o inesperada.</w:t>
      </w:r>
    </w:p>
    <w:p w14:paraId="4E459938" w14:textId="5F13D115" w:rsidR="009427BA" w:rsidRDefault="009427BA" w:rsidP="009427BA">
      <w:pPr>
        <w:contextualSpacing/>
      </w:pPr>
    </w:p>
    <w:p w14:paraId="2A3F0335" w14:textId="77777777" w:rsidR="00401AA0" w:rsidRPr="00381B84" w:rsidRDefault="00401AA0" w:rsidP="00401AA0">
      <w:pPr>
        <w:contextualSpacing/>
        <w:rPr>
          <w:rFonts w:cs="Arial"/>
          <w:sz w:val="22"/>
          <w:szCs w:val="22"/>
          <w:lang w:eastAsia="es-CO"/>
        </w:rPr>
      </w:pPr>
    </w:p>
    <w:p w14:paraId="4E6AE491" w14:textId="77777777" w:rsidR="00401AA0" w:rsidRPr="00381B84" w:rsidRDefault="00401AA0" w:rsidP="00401AA0">
      <w:pPr>
        <w:contextualSpacing/>
        <w:rPr>
          <w:rFonts w:cs="Arial"/>
          <w:sz w:val="22"/>
          <w:szCs w:val="22"/>
          <w:lang w:eastAsia="es-CO"/>
        </w:rPr>
      </w:pPr>
      <w:r w:rsidRPr="00381B84">
        <w:rPr>
          <w:rFonts w:cs="Arial"/>
          <w:sz w:val="22"/>
          <w:szCs w:val="22"/>
          <w:u w:val="single"/>
          <w:lang w:eastAsia="es-CO"/>
        </w:rPr>
        <w:t xml:space="preserve">Capacitación: </w:t>
      </w:r>
      <w:r w:rsidRPr="00381B84">
        <w:rPr>
          <w:rFonts w:cs="Arial"/>
          <w:sz w:val="22"/>
          <w:szCs w:val="22"/>
          <w:lang w:eastAsia="es-CO"/>
        </w:rPr>
        <w:t xml:space="preserve">Desarrollar competencias tanto técnicas como comportamentales para los funcionarios y servidores de la Secretaría, generando sentido de pertenencia, cumplimiento de la misionalidad, y metas en capacidad institucional.                                                                                                                                                            </w:t>
      </w:r>
    </w:p>
    <w:p w14:paraId="75CF601F" w14:textId="77777777" w:rsidR="00401AA0" w:rsidRPr="00381B84" w:rsidRDefault="00401AA0" w:rsidP="00401AA0">
      <w:pPr>
        <w:contextualSpacing/>
        <w:rPr>
          <w:rFonts w:cs="Arial"/>
          <w:sz w:val="22"/>
          <w:szCs w:val="22"/>
          <w:lang w:eastAsia="es-CO"/>
        </w:rPr>
      </w:pPr>
    </w:p>
    <w:p w14:paraId="2FA7701C" w14:textId="77777777" w:rsidR="00401AA0" w:rsidRDefault="00401AA0" w:rsidP="00401AA0">
      <w:pPr>
        <w:contextualSpacing/>
        <w:rPr>
          <w:rFonts w:cs="Arial"/>
          <w:sz w:val="22"/>
          <w:szCs w:val="22"/>
          <w:lang w:eastAsia="es-CO"/>
        </w:rPr>
      </w:pPr>
      <w:r w:rsidRPr="00381B84">
        <w:rPr>
          <w:rFonts w:cs="Arial"/>
          <w:sz w:val="22"/>
          <w:szCs w:val="22"/>
          <w:u w:val="single"/>
          <w:lang w:eastAsia="es-CO"/>
        </w:rPr>
        <w:t>Parque Automotor:</w:t>
      </w:r>
      <w:r w:rsidRPr="00381B84">
        <w:rPr>
          <w:rFonts w:cs="Arial"/>
          <w:sz w:val="22"/>
          <w:szCs w:val="22"/>
          <w:lang w:eastAsia="es-CO"/>
        </w:rPr>
        <w:t xml:space="preserve"> Contar con la posibilidad </w:t>
      </w:r>
      <w:r w:rsidRPr="009427BA">
        <w:rPr>
          <w:rFonts w:cs="Arial"/>
          <w:color w:val="000000" w:themeColor="text1"/>
          <w:sz w:val="22"/>
          <w:szCs w:val="22"/>
          <w:lang w:eastAsia="es-CO"/>
        </w:rPr>
        <w:t xml:space="preserve">de contar con el parque </w:t>
      </w:r>
      <w:r w:rsidRPr="00381B84">
        <w:rPr>
          <w:rFonts w:cs="Arial"/>
          <w:sz w:val="22"/>
          <w:szCs w:val="22"/>
          <w:lang w:eastAsia="es-CO"/>
        </w:rPr>
        <w:t>automotor necesario en cumplimiento de su misionalidad con criterios de eficiencia energética, de vehículos ambientalmente amigables, y que adicionalmente permitan la continuidad en el servicio para el desarrollo de las actividades diarias de: Visitas técnicas, operativos, de evaluación, seguimiento y control de los proyectos de inversión, desplazamientos de actividades de tipo administrativo y Atención a actividades de emergencias ambientales.</w:t>
      </w:r>
    </w:p>
    <w:p w14:paraId="29C01AF8" w14:textId="77777777" w:rsidR="00C73455" w:rsidRDefault="00C73455" w:rsidP="00401AA0">
      <w:pPr>
        <w:contextualSpacing/>
        <w:rPr>
          <w:rFonts w:cs="Arial"/>
          <w:sz w:val="22"/>
          <w:szCs w:val="22"/>
          <w:lang w:eastAsia="es-CO"/>
        </w:rPr>
      </w:pPr>
    </w:p>
    <w:p w14:paraId="49D75869" w14:textId="77777777" w:rsidR="00C73455" w:rsidRDefault="00C73455" w:rsidP="00401AA0">
      <w:pPr>
        <w:contextualSpacing/>
        <w:rPr>
          <w:rFonts w:cs="Arial"/>
          <w:sz w:val="22"/>
          <w:szCs w:val="22"/>
          <w:lang w:eastAsia="es-CO"/>
        </w:rPr>
      </w:pPr>
    </w:p>
    <w:p w14:paraId="69A39016" w14:textId="41397904" w:rsidR="009427BA" w:rsidRDefault="007A2ECE" w:rsidP="004C1A21">
      <w:pPr>
        <w:pStyle w:val="Prrafodelista"/>
        <w:numPr>
          <w:ilvl w:val="1"/>
          <w:numId w:val="2"/>
        </w:numPr>
        <w:rPr>
          <w:rFonts w:cs="Arial"/>
          <w:b/>
          <w:bCs/>
          <w:sz w:val="22"/>
          <w:szCs w:val="22"/>
          <w:lang w:eastAsia="es-CO"/>
        </w:rPr>
      </w:pPr>
      <w:r w:rsidRPr="004C1A21">
        <w:rPr>
          <w:rFonts w:cs="Arial"/>
          <w:b/>
          <w:bCs/>
          <w:sz w:val="22"/>
          <w:szCs w:val="22"/>
          <w:lang w:eastAsia="es-CO"/>
        </w:rPr>
        <w:t>Aspectos Legales</w:t>
      </w:r>
      <w:r w:rsidR="00C73455" w:rsidRPr="004C1A21">
        <w:rPr>
          <w:rFonts w:cs="Arial"/>
          <w:b/>
          <w:bCs/>
          <w:sz w:val="22"/>
          <w:szCs w:val="22"/>
          <w:lang w:eastAsia="es-CO"/>
        </w:rPr>
        <w:t xml:space="preserve"> </w:t>
      </w:r>
    </w:p>
    <w:p w14:paraId="54E462E5" w14:textId="77777777" w:rsidR="004C1A21" w:rsidRPr="004C1A21" w:rsidRDefault="004C1A21" w:rsidP="004C1A21">
      <w:pPr>
        <w:pStyle w:val="Prrafodelista"/>
        <w:ind w:left="1440"/>
        <w:rPr>
          <w:rFonts w:cs="Arial"/>
          <w:b/>
          <w:bCs/>
          <w:sz w:val="22"/>
          <w:szCs w:val="22"/>
          <w:lang w:eastAsia="es-CO"/>
        </w:rPr>
      </w:pPr>
    </w:p>
    <w:tbl>
      <w:tblPr>
        <w:tblStyle w:val="Tablaconcuadrcula"/>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2281"/>
        <w:gridCol w:w="6547"/>
      </w:tblGrid>
      <w:tr w:rsidR="009427BA" w14:paraId="74035103" w14:textId="77777777" w:rsidTr="00FA39EE">
        <w:trPr>
          <w:trHeight w:val="430"/>
        </w:trPr>
        <w:tc>
          <w:tcPr>
            <w:tcW w:w="8828" w:type="dxa"/>
            <w:gridSpan w:val="2"/>
            <w:vAlign w:val="center"/>
          </w:tcPr>
          <w:p w14:paraId="371321C5" w14:textId="0BFEECBB" w:rsidR="009427BA" w:rsidRDefault="009427BA" w:rsidP="009427BA">
            <w:pPr>
              <w:jc w:val="center"/>
              <w:rPr>
                <w:rFonts w:cs="Arial"/>
                <w:b/>
                <w:bCs/>
                <w:sz w:val="22"/>
                <w:szCs w:val="22"/>
                <w:lang w:eastAsia="es-CO"/>
              </w:rPr>
            </w:pPr>
            <w:r w:rsidRPr="009427BA">
              <w:rPr>
                <w:rFonts w:cs="Arial"/>
                <w:b/>
                <w:bCs/>
                <w:sz w:val="22"/>
                <w:szCs w:val="22"/>
                <w:lang w:eastAsia="es-CO"/>
              </w:rPr>
              <w:t>Aspectos Legales</w:t>
            </w:r>
          </w:p>
        </w:tc>
      </w:tr>
      <w:tr w:rsidR="009427BA" w14:paraId="4EDD6A8D" w14:textId="77777777" w:rsidTr="00FA39EE">
        <w:tc>
          <w:tcPr>
            <w:tcW w:w="2269" w:type="dxa"/>
            <w:vAlign w:val="center"/>
          </w:tcPr>
          <w:p w14:paraId="3E47E71C" w14:textId="42AD8545" w:rsidR="009427BA" w:rsidRPr="009427BA" w:rsidRDefault="009427BA" w:rsidP="004B2136">
            <w:pPr>
              <w:pStyle w:val="Prrafodelista"/>
              <w:ind w:left="720"/>
              <w:jc w:val="left"/>
              <w:rPr>
                <w:rFonts w:cs="Arial"/>
                <w:b/>
                <w:bCs/>
                <w:color w:val="000000" w:themeColor="text1"/>
                <w:sz w:val="22"/>
                <w:szCs w:val="22"/>
                <w:u w:val="single"/>
              </w:rPr>
            </w:pPr>
            <w:r w:rsidRPr="009427BA">
              <w:rPr>
                <w:rFonts w:cs="Arial"/>
                <w:b/>
                <w:bCs/>
                <w:color w:val="000000" w:themeColor="text1"/>
                <w:sz w:val="22"/>
                <w:szCs w:val="22"/>
                <w:u w:val="single"/>
              </w:rPr>
              <w:t>Constitución Política de Colombia</w:t>
            </w:r>
          </w:p>
        </w:tc>
        <w:tc>
          <w:tcPr>
            <w:tcW w:w="6559" w:type="dxa"/>
            <w:vAlign w:val="center"/>
          </w:tcPr>
          <w:p w14:paraId="7D5CB084" w14:textId="77777777" w:rsidR="009427BA" w:rsidRPr="00381B84" w:rsidRDefault="009427BA" w:rsidP="009427BA">
            <w:pPr>
              <w:pStyle w:val="Prrafodelista"/>
              <w:ind w:left="149" w:hanging="142"/>
              <w:jc w:val="center"/>
              <w:rPr>
                <w:rFonts w:cs="Arial"/>
                <w:color w:val="000000" w:themeColor="text1"/>
                <w:sz w:val="22"/>
                <w:szCs w:val="22"/>
                <w:u w:val="single"/>
              </w:rPr>
            </w:pPr>
          </w:p>
          <w:p w14:paraId="67ECB0CF" w14:textId="77777777" w:rsidR="009427BA" w:rsidRPr="00381B84" w:rsidRDefault="009427BA" w:rsidP="009427BA">
            <w:pPr>
              <w:ind w:left="149" w:hanging="142"/>
              <w:jc w:val="center"/>
              <w:rPr>
                <w:rFonts w:cs="Arial"/>
                <w:color w:val="000000" w:themeColor="text1"/>
                <w:sz w:val="22"/>
                <w:szCs w:val="22"/>
              </w:rPr>
            </w:pPr>
          </w:p>
          <w:p w14:paraId="7E47F4F3" w14:textId="77777777" w:rsidR="009427BA" w:rsidRPr="00381B84" w:rsidRDefault="009427BA" w:rsidP="009427BA">
            <w:pPr>
              <w:pStyle w:val="Prrafodelista"/>
              <w:numPr>
                <w:ilvl w:val="0"/>
                <w:numId w:val="35"/>
              </w:numPr>
              <w:ind w:left="149" w:hanging="142"/>
              <w:jc w:val="center"/>
              <w:rPr>
                <w:rFonts w:cs="Arial"/>
                <w:color w:val="000000" w:themeColor="text1"/>
                <w:sz w:val="22"/>
                <w:szCs w:val="22"/>
              </w:rPr>
            </w:pPr>
            <w:r w:rsidRPr="00381B84">
              <w:rPr>
                <w:rFonts w:cs="Arial"/>
                <w:color w:val="000000" w:themeColor="text1"/>
                <w:sz w:val="22"/>
                <w:szCs w:val="22"/>
              </w:rPr>
              <w:t>Artículo 15: (…). En la recolección, tratamiento y circulación de datos respetarán la libertad y demás garantías consagradas en la Constitución. La correspondencia y demás formas de comunicación privada son inviolables. Solo pueden ser interceptadas o registradas mediante orden judicial, en los casos y con las formalidades que establezca la ley.</w:t>
            </w:r>
          </w:p>
          <w:p w14:paraId="298D02DE" w14:textId="77777777" w:rsidR="009427BA" w:rsidRPr="00381B84" w:rsidRDefault="009427BA" w:rsidP="009427BA">
            <w:pPr>
              <w:ind w:left="149" w:hanging="142"/>
              <w:jc w:val="center"/>
              <w:rPr>
                <w:rFonts w:cs="Arial"/>
                <w:color w:val="000000" w:themeColor="text1"/>
                <w:sz w:val="22"/>
                <w:szCs w:val="22"/>
              </w:rPr>
            </w:pPr>
          </w:p>
          <w:p w14:paraId="21B3CA67" w14:textId="77777777" w:rsidR="009427BA" w:rsidRPr="00381B84" w:rsidRDefault="009427BA" w:rsidP="009427BA">
            <w:pPr>
              <w:pStyle w:val="Prrafodelista"/>
              <w:numPr>
                <w:ilvl w:val="0"/>
                <w:numId w:val="35"/>
              </w:numPr>
              <w:ind w:left="149" w:hanging="142"/>
              <w:jc w:val="center"/>
              <w:rPr>
                <w:rFonts w:cs="Arial"/>
                <w:color w:val="000000" w:themeColor="text1"/>
                <w:sz w:val="22"/>
                <w:szCs w:val="22"/>
              </w:rPr>
            </w:pPr>
            <w:r w:rsidRPr="00381B84">
              <w:rPr>
                <w:rFonts w:cs="Arial"/>
                <w:color w:val="000000" w:themeColor="text1"/>
                <w:sz w:val="22"/>
                <w:szCs w:val="22"/>
              </w:rPr>
              <w:t>Artículo 71: La búsqueda del conocimiento y la expresión artística son libres. Los planes de desarrollo económico y social incluirán el fomento a las ciencias y, en general, a la cultura (…).</w:t>
            </w:r>
          </w:p>
          <w:p w14:paraId="09689D66" w14:textId="77777777" w:rsidR="009427BA" w:rsidRPr="00381B84" w:rsidRDefault="009427BA" w:rsidP="009427BA">
            <w:pPr>
              <w:ind w:left="149" w:hanging="142"/>
              <w:jc w:val="center"/>
              <w:rPr>
                <w:rFonts w:cs="Arial"/>
                <w:color w:val="000000" w:themeColor="text1"/>
                <w:sz w:val="22"/>
                <w:szCs w:val="22"/>
              </w:rPr>
            </w:pPr>
          </w:p>
          <w:p w14:paraId="0D6B0C94" w14:textId="77777777" w:rsidR="009427BA" w:rsidRPr="00381B84" w:rsidRDefault="009427BA" w:rsidP="009427BA">
            <w:pPr>
              <w:pStyle w:val="Prrafodelista"/>
              <w:numPr>
                <w:ilvl w:val="0"/>
                <w:numId w:val="35"/>
              </w:numPr>
              <w:ind w:left="149" w:hanging="142"/>
              <w:jc w:val="center"/>
              <w:rPr>
                <w:rFonts w:cs="Arial"/>
                <w:color w:val="000000" w:themeColor="text1"/>
                <w:sz w:val="22"/>
                <w:szCs w:val="22"/>
              </w:rPr>
            </w:pPr>
            <w:r w:rsidRPr="00381B84">
              <w:rPr>
                <w:rFonts w:cs="Arial"/>
                <w:color w:val="000000" w:themeColor="text1"/>
                <w:sz w:val="22"/>
                <w:szCs w:val="22"/>
              </w:rPr>
              <w:lastRenderedPageBreak/>
              <w:t>Artículo 74: Todas las personas tienen derecho a acceder a los documentos públicos salvo los casos que establezca la ley.</w:t>
            </w:r>
          </w:p>
          <w:p w14:paraId="677A034C" w14:textId="77777777" w:rsidR="009427BA" w:rsidRDefault="009427BA" w:rsidP="009427BA">
            <w:pPr>
              <w:ind w:left="149" w:hanging="142"/>
              <w:jc w:val="center"/>
              <w:rPr>
                <w:rFonts w:cs="Arial"/>
                <w:b/>
                <w:bCs/>
                <w:sz w:val="22"/>
                <w:szCs w:val="22"/>
                <w:lang w:eastAsia="es-CO"/>
              </w:rPr>
            </w:pPr>
          </w:p>
        </w:tc>
      </w:tr>
      <w:tr w:rsidR="009427BA" w14:paraId="163325AA" w14:textId="77777777" w:rsidTr="00FA39EE">
        <w:tc>
          <w:tcPr>
            <w:tcW w:w="2269" w:type="dxa"/>
            <w:vAlign w:val="center"/>
          </w:tcPr>
          <w:p w14:paraId="753D8B7C" w14:textId="77777777" w:rsidR="00D41AB0" w:rsidRDefault="00D41AB0" w:rsidP="004B2136">
            <w:pPr>
              <w:jc w:val="left"/>
              <w:rPr>
                <w:rFonts w:cs="Arial"/>
                <w:b/>
                <w:bCs/>
                <w:color w:val="000000" w:themeColor="text1"/>
                <w:sz w:val="22"/>
                <w:szCs w:val="22"/>
                <w:u w:val="single"/>
              </w:rPr>
            </w:pPr>
          </w:p>
          <w:p w14:paraId="56683AF7" w14:textId="77777777" w:rsidR="00D41AB0" w:rsidRDefault="00D41AB0" w:rsidP="004B2136">
            <w:pPr>
              <w:jc w:val="left"/>
              <w:rPr>
                <w:rFonts w:cs="Arial"/>
                <w:b/>
                <w:bCs/>
                <w:color w:val="000000" w:themeColor="text1"/>
                <w:sz w:val="22"/>
                <w:szCs w:val="22"/>
                <w:u w:val="single"/>
              </w:rPr>
            </w:pPr>
          </w:p>
          <w:p w14:paraId="726534D7" w14:textId="77777777" w:rsidR="00D41AB0" w:rsidRDefault="00D41AB0" w:rsidP="004B2136">
            <w:pPr>
              <w:jc w:val="left"/>
              <w:rPr>
                <w:rFonts w:cs="Arial"/>
                <w:b/>
                <w:bCs/>
                <w:color w:val="000000" w:themeColor="text1"/>
                <w:sz w:val="22"/>
                <w:szCs w:val="22"/>
                <w:u w:val="single"/>
              </w:rPr>
            </w:pPr>
          </w:p>
          <w:p w14:paraId="032631AD" w14:textId="77777777" w:rsidR="00D41AB0" w:rsidRDefault="00D41AB0" w:rsidP="004B2136">
            <w:pPr>
              <w:jc w:val="center"/>
              <w:rPr>
                <w:rFonts w:cs="Arial"/>
                <w:b/>
                <w:bCs/>
                <w:color w:val="000000" w:themeColor="text1"/>
                <w:sz w:val="22"/>
                <w:szCs w:val="22"/>
                <w:u w:val="single"/>
              </w:rPr>
            </w:pPr>
          </w:p>
          <w:p w14:paraId="709D1D35" w14:textId="77777777" w:rsidR="00D41AB0" w:rsidRDefault="00D41AB0" w:rsidP="004B2136">
            <w:pPr>
              <w:jc w:val="center"/>
              <w:rPr>
                <w:rFonts w:cs="Arial"/>
                <w:b/>
                <w:bCs/>
                <w:color w:val="000000" w:themeColor="text1"/>
                <w:sz w:val="22"/>
                <w:szCs w:val="22"/>
                <w:u w:val="single"/>
              </w:rPr>
            </w:pPr>
          </w:p>
          <w:p w14:paraId="1A336D07" w14:textId="77777777" w:rsidR="00D41AB0" w:rsidRDefault="00D41AB0" w:rsidP="004B2136">
            <w:pPr>
              <w:jc w:val="center"/>
              <w:rPr>
                <w:rFonts w:cs="Arial"/>
                <w:b/>
                <w:bCs/>
                <w:color w:val="000000" w:themeColor="text1"/>
                <w:sz w:val="22"/>
                <w:szCs w:val="22"/>
                <w:u w:val="single"/>
              </w:rPr>
            </w:pPr>
          </w:p>
          <w:p w14:paraId="5B14908F" w14:textId="77777777" w:rsidR="00D41AB0" w:rsidRDefault="00D41AB0" w:rsidP="004B2136">
            <w:pPr>
              <w:jc w:val="center"/>
              <w:rPr>
                <w:rFonts w:cs="Arial"/>
                <w:b/>
                <w:bCs/>
                <w:color w:val="000000" w:themeColor="text1"/>
                <w:sz w:val="22"/>
                <w:szCs w:val="22"/>
                <w:u w:val="single"/>
              </w:rPr>
            </w:pPr>
          </w:p>
          <w:p w14:paraId="2FBA8541" w14:textId="77777777" w:rsidR="00D41AB0" w:rsidRDefault="00D41AB0" w:rsidP="004B2136">
            <w:pPr>
              <w:jc w:val="center"/>
              <w:rPr>
                <w:rFonts w:cs="Arial"/>
                <w:b/>
                <w:bCs/>
                <w:color w:val="000000" w:themeColor="text1"/>
                <w:sz w:val="22"/>
                <w:szCs w:val="22"/>
                <w:u w:val="single"/>
              </w:rPr>
            </w:pPr>
          </w:p>
          <w:p w14:paraId="31A9069F" w14:textId="77777777" w:rsidR="00D41AB0" w:rsidRDefault="00D41AB0" w:rsidP="004B2136">
            <w:pPr>
              <w:jc w:val="center"/>
              <w:rPr>
                <w:rFonts w:cs="Arial"/>
                <w:b/>
                <w:bCs/>
                <w:color w:val="000000" w:themeColor="text1"/>
                <w:sz w:val="22"/>
                <w:szCs w:val="22"/>
                <w:u w:val="single"/>
              </w:rPr>
            </w:pPr>
          </w:p>
          <w:p w14:paraId="28442E61" w14:textId="463E2458" w:rsidR="009427BA" w:rsidRPr="00D41AB0" w:rsidRDefault="009427BA" w:rsidP="004B2136">
            <w:pPr>
              <w:jc w:val="center"/>
              <w:rPr>
                <w:rFonts w:cs="Arial"/>
                <w:b/>
                <w:bCs/>
                <w:color w:val="000000" w:themeColor="text1"/>
                <w:sz w:val="22"/>
                <w:szCs w:val="22"/>
                <w:u w:val="single"/>
              </w:rPr>
            </w:pPr>
            <w:r w:rsidRPr="00D41AB0">
              <w:rPr>
                <w:rFonts w:cs="Arial"/>
                <w:b/>
                <w:bCs/>
                <w:color w:val="000000" w:themeColor="text1"/>
                <w:sz w:val="22"/>
                <w:szCs w:val="22"/>
                <w:u w:val="single"/>
              </w:rPr>
              <w:t>Leyes</w:t>
            </w:r>
          </w:p>
          <w:p w14:paraId="1F4D8B4D" w14:textId="77777777" w:rsidR="009427BA" w:rsidRPr="009427BA" w:rsidRDefault="009427BA" w:rsidP="004B2136">
            <w:pPr>
              <w:jc w:val="left"/>
              <w:rPr>
                <w:rFonts w:cs="Arial"/>
                <w:b/>
                <w:bCs/>
                <w:sz w:val="22"/>
                <w:szCs w:val="22"/>
                <w:lang w:eastAsia="es-CO"/>
              </w:rPr>
            </w:pPr>
          </w:p>
        </w:tc>
        <w:tc>
          <w:tcPr>
            <w:tcW w:w="6559" w:type="dxa"/>
            <w:vAlign w:val="center"/>
          </w:tcPr>
          <w:p w14:paraId="4851682D" w14:textId="77777777" w:rsidR="009427BA" w:rsidRPr="00381B84" w:rsidRDefault="009427BA" w:rsidP="009427BA">
            <w:pPr>
              <w:pStyle w:val="Prrafodelista"/>
              <w:numPr>
                <w:ilvl w:val="0"/>
                <w:numId w:val="34"/>
              </w:numPr>
              <w:ind w:left="7" w:firstLine="0"/>
              <w:jc w:val="center"/>
              <w:rPr>
                <w:rFonts w:cs="Arial"/>
                <w:color w:val="000000" w:themeColor="text1"/>
                <w:sz w:val="22"/>
                <w:szCs w:val="22"/>
              </w:rPr>
            </w:pPr>
            <w:r w:rsidRPr="00381B84">
              <w:rPr>
                <w:rFonts w:cs="Arial"/>
                <w:color w:val="000000" w:themeColor="text1"/>
                <w:sz w:val="22"/>
                <w:szCs w:val="22"/>
              </w:rPr>
              <w:t>Ley 190 de 1995. Por el cual se dictan normas tendientes a preservar la moralidad en la administración pública y se fijan disposiciones con el fin de erradicar la corrupción administrativa. Artículos 27 y 29. Faltas y delitos en archivos.</w:t>
            </w:r>
          </w:p>
          <w:p w14:paraId="7616589E" w14:textId="77777777" w:rsidR="009427BA" w:rsidRPr="00381B84" w:rsidRDefault="009427BA" w:rsidP="009427BA">
            <w:pPr>
              <w:ind w:left="7"/>
              <w:jc w:val="center"/>
              <w:rPr>
                <w:rFonts w:cs="Arial"/>
                <w:color w:val="000000" w:themeColor="text1"/>
                <w:sz w:val="22"/>
                <w:szCs w:val="22"/>
              </w:rPr>
            </w:pPr>
          </w:p>
          <w:p w14:paraId="5252902C" w14:textId="77777777" w:rsidR="009427BA" w:rsidRPr="00381B84" w:rsidRDefault="009427BA" w:rsidP="009427BA">
            <w:pPr>
              <w:pStyle w:val="Prrafodelista"/>
              <w:numPr>
                <w:ilvl w:val="0"/>
                <w:numId w:val="34"/>
              </w:numPr>
              <w:ind w:left="7" w:firstLine="0"/>
              <w:jc w:val="center"/>
              <w:rPr>
                <w:rFonts w:cs="Arial"/>
                <w:color w:val="000000" w:themeColor="text1"/>
                <w:sz w:val="22"/>
                <w:szCs w:val="22"/>
              </w:rPr>
            </w:pPr>
            <w:r w:rsidRPr="00381B84">
              <w:rPr>
                <w:rFonts w:cs="Arial"/>
                <w:color w:val="000000" w:themeColor="text1"/>
                <w:sz w:val="22"/>
                <w:szCs w:val="22"/>
              </w:rPr>
              <w:t>Ley 527 de 1999. Artículos 6 al 13. Se define y reglamenta el acceso y uso de los mensajes de datos, del comercio electrónico y las firmas digitales, y se establecen las entidades de certificación y se dictan otras disposiciones.</w:t>
            </w:r>
          </w:p>
          <w:p w14:paraId="4471BBAE" w14:textId="77777777" w:rsidR="009427BA" w:rsidRPr="00381B84" w:rsidRDefault="009427BA" w:rsidP="009427BA">
            <w:pPr>
              <w:ind w:left="7"/>
              <w:jc w:val="center"/>
              <w:rPr>
                <w:rFonts w:cs="Arial"/>
                <w:color w:val="000000" w:themeColor="text1"/>
                <w:sz w:val="22"/>
                <w:szCs w:val="22"/>
              </w:rPr>
            </w:pPr>
          </w:p>
          <w:p w14:paraId="5A39D7ED" w14:textId="77777777" w:rsidR="009427BA" w:rsidRPr="00381B84" w:rsidRDefault="009427BA" w:rsidP="009427BA">
            <w:pPr>
              <w:pStyle w:val="Prrafodelista"/>
              <w:numPr>
                <w:ilvl w:val="0"/>
                <w:numId w:val="34"/>
              </w:numPr>
              <w:ind w:left="7" w:firstLine="0"/>
              <w:jc w:val="center"/>
              <w:rPr>
                <w:rFonts w:cs="Arial"/>
                <w:color w:val="000000" w:themeColor="text1"/>
                <w:sz w:val="22"/>
                <w:szCs w:val="22"/>
              </w:rPr>
            </w:pPr>
            <w:r w:rsidRPr="00381B84">
              <w:rPr>
                <w:rFonts w:cs="Arial"/>
                <w:color w:val="000000" w:themeColor="text1"/>
                <w:sz w:val="22"/>
                <w:szCs w:val="22"/>
              </w:rPr>
              <w:t>Ley 594 de 2000. Por medio de la cual se dicta la Ley General de Archivos y se dictan otras disposiciones.</w:t>
            </w:r>
          </w:p>
          <w:p w14:paraId="781D9781" w14:textId="77777777" w:rsidR="009427BA" w:rsidRPr="00381B84" w:rsidRDefault="009427BA" w:rsidP="009427BA">
            <w:pPr>
              <w:pStyle w:val="Prrafodelista"/>
              <w:ind w:left="7"/>
              <w:jc w:val="center"/>
              <w:rPr>
                <w:rFonts w:cs="Arial"/>
                <w:color w:val="000000" w:themeColor="text1"/>
                <w:sz w:val="22"/>
                <w:szCs w:val="22"/>
              </w:rPr>
            </w:pPr>
          </w:p>
          <w:p w14:paraId="224A2C19" w14:textId="77777777" w:rsidR="009427BA" w:rsidRPr="00381B84" w:rsidRDefault="009427BA" w:rsidP="009427BA">
            <w:pPr>
              <w:pStyle w:val="Prrafodelista"/>
              <w:numPr>
                <w:ilvl w:val="0"/>
                <w:numId w:val="34"/>
              </w:numPr>
              <w:ind w:left="7" w:firstLine="0"/>
              <w:jc w:val="center"/>
              <w:rPr>
                <w:rFonts w:cs="Arial"/>
                <w:color w:val="000000" w:themeColor="text1"/>
                <w:sz w:val="22"/>
                <w:szCs w:val="22"/>
              </w:rPr>
            </w:pPr>
            <w:r w:rsidRPr="00381B84">
              <w:rPr>
                <w:rFonts w:cs="Arial"/>
                <w:color w:val="000000" w:themeColor="text1"/>
                <w:sz w:val="22"/>
                <w:szCs w:val="22"/>
              </w:rPr>
              <w:t>Ley 795 de 2003. Ajusta algunas normas del Estatuto Orgánico del Sistema Financiero. Artículo 22. Sobre administración y conservación de los archivos de las entidades financieras públicas en liquidación.</w:t>
            </w:r>
          </w:p>
          <w:p w14:paraId="128A74DB" w14:textId="77777777" w:rsidR="009427BA" w:rsidRPr="00381B84" w:rsidRDefault="009427BA" w:rsidP="009427BA">
            <w:pPr>
              <w:ind w:left="7"/>
              <w:jc w:val="center"/>
              <w:rPr>
                <w:rFonts w:cs="Arial"/>
                <w:color w:val="000000" w:themeColor="text1"/>
                <w:sz w:val="22"/>
                <w:szCs w:val="22"/>
              </w:rPr>
            </w:pPr>
          </w:p>
          <w:p w14:paraId="64B1AAC1" w14:textId="77777777" w:rsidR="009427BA" w:rsidRPr="00381B84" w:rsidRDefault="009427BA" w:rsidP="009427BA">
            <w:pPr>
              <w:pStyle w:val="Prrafodelista"/>
              <w:numPr>
                <w:ilvl w:val="0"/>
                <w:numId w:val="34"/>
              </w:numPr>
              <w:ind w:left="7" w:firstLine="0"/>
              <w:jc w:val="center"/>
              <w:rPr>
                <w:rFonts w:cs="Arial"/>
                <w:color w:val="000000" w:themeColor="text1"/>
                <w:sz w:val="22"/>
                <w:szCs w:val="22"/>
              </w:rPr>
            </w:pPr>
            <w:r w:rsidRPr="00381B84">
              <w:rPr>
                <w:rFonts w:cs="Arial"/>
                <w:color w:val="000000" w:themeColor="text1"/>
                <w:sz w:val="22"/>
                <w:szCs w:val="22"/>
              </w:rPr>
              <w:t>Ley 962 de 2005. Ley anti tramites.</w:t>
            </w:r>
          </w:p>
          <w:p w14:paraId="0EF0ACF8" w14:textId="77777777" w:rsidR="009427BA" w:rsidRPr="00381B84" w:rsidRDefault="009427BA" w:rsidP="009427BA">
            <w:pPr>
              <w:ind w:left="7"/>
              <w:jc w:val="center"/>
              <w:rPr>
                <w:rFonts w:cs="Arial"/>
                <w:color w:val="000000" w:themeColor="text1"/>
                <w:sz w:val="22"/>
                <w:szCs w:val="22"/>
              </w:rPr>
            </w:pPr>
          </w:p>
          <w:p w14:paraId="42286D6D" w14:textId="77777777" w:rsidR="009427BA" w:rsidRPr="00381B84" w:rsidRDefault="009427BA" w:rsidP="009427BA">
            <w:pPr>
              <w:ind w:left="7"/>
              <w:jc w:val="center"/>
              <w:rPr>
                <w:rFonts w:cs="Arial"/>
                <w:color w:val="000000" w:themeColor="text1"/>
                <w:sz w:val="22"/>
                <w:szCs w:val="22"/>
              </w:rPr>
            </w:pPr>
            <w:r w:rsidRPr="00381B84">
              <w:rPr>
                <w:rFonts w:cs="Arial"/>
                <w:color w:val="000000" w:themeColor="text1"/>
                <w:sz w:val="22"/>
                <w:szCs w:val="22"/>
              </w:rPr>
              <w:t xml:space="preserve">Las entidades territoriales, tanto del nivel central como descentralizadas, cuentan con autonomía administrativa, por lo </w:t>
            </w:r>
            <w:proofErr w:type="gramStart"/>
            <w:r w:rsidRPr="00381B84">
              <w:rPr>
                <w:rFonts w:cs="Arial"/>
                <w:color w:val="000000" w:themeColor="text1"/>
                <w:sz w:val="22"/>
                <w:szCs w:val="22"/>
              </w:rPr>
              <w:t>tanto</w:t>
            </w:r>
            <w:proofErr w:type="gramEnd"/>
            <w:r w:rsidRPr="00381B84">
              <w:rPr>
                <w:rFonts w:cs="Arial"/>
                <w:color w:val="000000" w:themeColor="text1"/>
                <w:sz w:val="22"/>
                <w:szCs w:val="22"/>
              </w:rPr>
              <w:t xml:space="preserve"> no requieren aprobación de ninguna entidad para llevar a cabo sus modificaciones a la planta de personal.</w:t>
            </w:r>
          </w:p>
          <w:p w14:paraId="23FAC571" w14:textId="77777777" w:rsidR="009427BA" w:rsidRPr="00381B84" w:rsidRDefault="009427BA" w:rsidP="009427BA">
            <w:pPr>
              <w:ind w:left="7"/>
              <w:jc w:val="center"/>
              <w:rPr>
                <w:rFonts w:cs="Arial"/>
                <w:color w:val="000000" w:themeColor="text1"/>
                <w:sz w:val="22"/>
                <w:szCs w:val="22"/>
              </w:rPr>
            </w:pPr>
          </w:p>
          <w:p w14:paraId="66754788" w14:textId="77777777" w:rsidR="009427BA" w:rsidRPr="00381B84" w:rsidRDefault="009427BA" w:rsidP="009427BA">
            <w:pPr>
              <w:ind w:left="7"/>
              <w:jc w:val="center"/>
              <w:rPr>
                <w:rFonts w:cs="Arial"/>
                <w:color w:val="000000" w:themeColor="text1"/>
                <w:sz w:val="22"/>
                <w:szCs w:val="22"/>
              </w:rPr>
            </w:pPr>
            <w:r w:rsidRPr="00381B84">
              <w:rPr>
                <w:rFonts w:cs="Arial"/>
                <w:color w:val="000000" w:themeColor="text1"/>
                <w:sz w:val="22"/>
                <w:szCs w:val="22"/>
              </w:rPr>
              <w:t>La competencia de la Función Pública, en lo que tiene que ver con los procesos de reforma administrativa en el nivel territorial, incluida la modificación de la planta de personal, es únicamente la de brindar la asesoría que tales entidades estimen necesaria. No obstante, cuando se trate de municipios clasificados en 5ª y 6ª categoría, aquellos contarán con el acompañamiento gratuito de la Escuela Superior de Administración Pública, según los términos del Artículo 5° de la Ley 1551 de 2012.</w:t>
            </w:r>
          </w:p>
          <w:p w14:paraId="7CE5C7E9" w14:textId="77777777" w:rsidR="009427BA" w:rsidRDefault="009427BA" w:rsidP="009427BA">
            <w:pPr>
              <w:ind w:left="7"/>
              <w:jc w:val="center"/>
              <w:rPr>
                <w:rFonts w:cs="Arial"/>
                <w:b/>
                <w:bCs/>
                <w:sz w:val="22"/>
                <w:szCs w:val="22"/>
                <w:lang w:eastAsia="es-CO"/>
              </w:rPr>
            </w:pPr>
          </w:p>
        </w:tc>
      </w:tr>
      <w:tr w:rsidR="009427BA" w14:paraId="7AFC8EEE" w14:textId="77777777" w:rsidTr="00FA39EE">
        <w:tc>
          <w:tcPr>
            <w:tcW w:w="2269" w:type="dxa"/>
            <w:vAlign w:val="center"/>
          </w:tcPr>
          <w:p w14:paraId="4338B383" w14:textId="12C18DCE" w:rsidR="009427BA" w:rsidRDefault="009427BA" w:rsidP="009427BA">
            <w:pPr>
              <w:jc w:val="center"/>
              <w:rPr>
                <w:rFonts w:cs="Arial"/>
                <w:b/>
                <w:bCs/>
                <w:sz w:val="22"/>
                <w:szCs w:val="22"/>
                <w:lang w:eastAsia="es-CO"/>
              </w:rPr>
            </w:pPr>
            <w:r w:rsidRPr="009427BA">
              <w:rPr>
                <w:rFonts w:cs="Arial"/>
                <w:b/>
                <w:bCs/>
                <w:sz w:val="22"/>
                <w:szCs w:val="22"/>
                <w:lang w:eastAsia="es-CO"/>
              </w:rPr>
              <w:t>Normas técnicas</w:t>
            </w:r>
          </w:p>
        </w:tc>
        <w:tc>
          <w:tcPr>
            <w:tcW w:w="6559" w:type="dxa"/>
            <w:vAlign w:val="center"/>
          </w:tcPr>
          <w:p w14:paraId="184D6AF4" w14:textId="77777777" w:rsidR="009427BA" w:rsidRPr="00381B84" w:rsidRDefault="009427BA" w:rsidP="009427BA">
            <w:pPr>
              <w:jc w:val="center"/>
              <w:rPr>
                <w:rFonts w:cs="Arial"/>
                <w:color w:val="000000" w:themeColor="text1"/>
                <w:sz w:val="22"/>
                <w:szCs w:val="22"/>
              </w:rPr>
            </w:pPr>
          </w:p>
          <w:p w14:paraId="6D0CC058" w14:textId="77777777" w:rsidR="009427BA" w:rsidRPr="00381B84" w:rsidRDefault="009427BA" w:rsidP="009427BA">
            <w:pPr>
              <w:pStyle w:val="Prrafodelista"/>
              <w:numPr>
                <w:ilvl w:val="0"/>
                <w:numId w:val="36"/>
              </w:numPr>
              <w:ind w:left="0"/>
              <w:jc w:val="center"/>
              <w:rPr>
                <w:rFonts w:cs="Arial"/>
                <w:color w:val="000000" w:themeColor="text1"/>
                <w:sz w:val="22"/>
                <w:szCs w:val="22"/>
              </w:rPr>
            </w:pPr>
            <w:r w:rsidRPr="00381B84">
              <w:rPr>
                <w:rFonts w:cs="Arial"/>
                <w:color w:val="000000" w:themeColor="text1"/>
                <w:sz w:val="22"/>
                <w:szCs w:val="22"/>
              </w:rPr>
              <w:t>NTC 4095: Norma general para la descripción archivística.</w:t>
            </w:r>
          </w:p>
          <w:p w14:paraId="1D3BE888" w14:textId="77777777" w:rsidR="009427BA" w:rsidRPr="00381B84" w:rsidRDefault="009427BA" w:rsidP="009427BA">
            <w:pPr>
              <w:pStyle w:val="Prrafodelista"/>
              <w:numPr>
                <w:ilvl w:val="0"/>
                <w:numId w:val="36"/>
              </w:numPr>
              <w:ind w:left="0"/>
              <w:jc w:val="center"/>
              <w:rPr>
                <w:rFonts w:cs="Arial"/>
                <w:color w:val="000000" w:themeColor="text1"/>
                <w:sz w:val="22"/>
                <w:szCs w:val="22"/>
              </w:rPr>
            </w:pPr>
            <w:r w:rsidRPr="00381B84">
              <w:rPr>
                <w:rFonts w:cs="Arial"/>
                <w:color w:val="000000" w:themeColor="text1"/>
                <w:sz w:val="22"/>
                <w:szCs w:val="22"/>
              </w:rPr>
              <w:t>NTC 4436: Información y documentación, papel para documentos de archivo, requisitos para la permanencia y durabilidad.</w:t>
            </w:r>
          </w:p>
          <w:p w14:paraId="1E5466ED" w14:textId="77777777" w:rsidR="009427BA" w:rsidRPr="00381B84" w:rsidRDefault="009427BA" w:rsidP="009427BA">
            <w:pPr>
              <w:pStyle w:val="Prrafodelista"/>
              <w:numPr>
                <w:ilvl w:val="0"/>
                <w:numId w:val="36"/>
              </w:numPr>
              <w:ind w:left="0"/>
              <w:jc w:val="center"/>
              <w:rPr>
                <w:rFonts w:cs="Arial"/>
                <w:color w:val="000000" w:themeColor="text1"/>
                <w:sz w:val="22"/>
                <w:szCs w:val="22"/>
              </w:rPr>
            </w:pPr>
            <w:r w:rsidRPr="00381B84">
              <w:rPr>
                <w:rFonts w:cs="Arial"/>
                <w:color w:val="000000" w:themeColor="text1"/>
                <w:sz w:val="22"/>
                <w:szCs w:val="22"/>
              </w:rPr>
              <w:t>NTC 5029: Norma sobre medición de archivo.</w:t>
            </w:r>
          </w:p>
          <w:p w14:paraId="714B90BD" w14:textId="77777777" w:rsidR="009427BA" w:rsidRDefault="009427BA" w:rsidP="009427BA">
            <w:pPr>
              <w:jc w:val="center"/>
              <w:rPr>
                <w:rFonts w:cs="Arial"/>
                <w:b/>
                <w:bCs/>
                <w:sz w:val="22"/>
                <w:szCs w:val="22"/>
                <w:lang w:eastAsia="es-CO"/>
              </w:rPr>
            </w:pPr>
          </w:p>
        </w:tc>
      </w:tr>
    </w:tbl>
    <w:p w14:paraId="692A4F71" w14:textId="77777777" w:rsidR="009427BA" w:rsidRPr="009427BA" w:rsidRDefault="009427BA" w:rsidP="009427BA">
      <w:pPr>
        <w:rPr>
          <w:rFonts w:cs="Arial"/>
          <w:b/>
          <w:bCs/>
          <w:sz w:val="22"/>
          <w:szCs w:val="22"/>
          <w:lang w:eastAsia="es-CO"/>
        </w:rPr>
      </w:pPr>
    </w:p>
    <w:p w14:paraId="3649FA48" w14:textId="77777777" w:rsidR="00401AA0" w:rsidRPr="00381B84" w:rsidRDefault="00401AA0" w:rsidP="007A2ECE">
      <w:pPr>
        <w:rPr>
          <w:rFonts w:cs="Arial"/>
          <w:b/>
          <w:bCs/>
          <w:color w:val="000000" w:themeColor="text1"/>
          <w:sz w:val="22"/>
          <w:szCs w:val="22"/>
        </w:rPr>
      </w:pPr>
    </w:p>
    <w:p w14:paraId="102DCA12" w14:textId="77777777" w:rsidR="007A2ECE" w:rsidRPr="00381B84" w:rsidRDefault="007A2ECE" w:rsidP="007A2ECE">
      <w:pPr>
        <w:pStyle w:val="Prrafodelista"/>
        <w:numPr>
          <w:ilvl w:val="1"/>
          <w:numId w:val="2"/>
        </w:numPr>
        <w:rPr>
          <w:rFonts w:cs="Arial"/>
          <w:b/>
          <w:bCs/>
          <w:sz w:val="22"/>
          <w:szCs w:val="22"/>
          <w:lang w:eastAsia="es-CO"/>
        </w:rPr>
      </w:pPr>
      <w:r w:rsidRPr="00381B84">
        <w:rPr>
          <w:rFonts w:cs="Arial"/>
          <w:b/>
          <w:bCs/>
          <w:sz w:val="22"/>
          <w:szCs w:val="22"/>
          <w:lang w:eastAsia="es-CO"/>
        </w:rPr>
        <w:t>Aspectos técnicos:</w:t>
      </w:r>
    </w:p>
    <w:p w14:paraId="47ADBE0D" w14:textId="3F70CD7B" w:rsidR="007A2ECE" w:rsidRPr="00381B84" w:rsidRDefault="007A2ECE" w:rsidP="007A2ECE">
      <w:pPr>
        <w:rPr>
          <w:rFonts w:cs="Arial"/>
          <w:color w:val="000000" w:themeColor="text1"/>
          <w:sz w:val="22"/>
          <w:szCs w:val="22"/>
        </w:rPr>
      </w:pPr>
    </w:p>
    <w:p w14:paraId="0C35A07F" w14:textId="61248411" w:rsidR="00874413" w:rsidRPr="00381B84" w:rsidRDefault="00874413" w:rsidP="00161610">
      <w:pPr>
        <w:autoSpaceDE w:val="0"/>
        <w:autoSpaceDN w:val="0"/>
        <w:adjustRightInd w:val="0"/>
        <w:rPr>
          <w:rFonts w:cs="Arial"/>
          <w:sz w:val="22"/>
          <w:szCs w:val="22"/>
        </w:rPr>
      </w:pPr>
      <w:r w:rsidRPr="00381B84">
        <w:rPr>
          <w:rFonts w:cs="Arial"/>
          <w:sz w:val="22"/>
          <w:szCs w:val="22"/>
        </w:rPr>
        <w:t xml:space="preserve">Uno de los </w:t>
      </w:r>
      <w:r w:rsidR="00161610" w:rsidRPr="00381B84">
        <w:rPr>
          <w:rFonts w:cs="Arial"/>
          <w:sz w:val="22"/>
          <w:szCs w:val="22"/>
        </w:rPr>
        <w:t>pactos transversales del Plan Nacional de Desarrollo 2018-2022:</w:t>
      </w:r>
      <w:r w:rsidRPr="00381B84">
        <w:rPr>
          <w:rFonts w:cs="Arial"/>
          <w:sz w:val="22"/>
          <w:szCs w:val="22"/>
        </w:rPr>
        <w:t xml:space="preserve"> “</w:t>
      </w:r>
      <w:r w:rsidR="00161610" w:rsidRPr="00381B84">
        <w:rPr>
          <w:rFonts w:cs="Arial"/>
          <w:sz w:val="22"/>
          <w:szCs w:val="22"/>
        </w:rPr>
        <w:t>Pacto por la calidad y eficiencia de servicios públicos: agua y energía para promover la competitividad y el bienestar de todos</w:t>
      </w:r>
      <w:r w:rsidRPr="00381B84">
        <w:rPr>
          <w:rFonts w:cs="Arial"/>
          <w:sz w:val="22"/>
          <w:szCs w:val="22"/>
        </w:rPr>
        <w:t xml:space="preserve">” </w:t>
      </w:r>
      <w:r w:rsidR="00034916" w:rsidRPr="00381B84">
        <w:rPr>
          <w:rFonts w:cs="Arial"/>
          <w:sz w:val="22"/>
          <w:szCs w:val="22"/>
        </w:rPr>
        <w:t xml:space="preserve">le apunta a la modernización institucional, en primer medida a la </w:t>
      </w:r>
      <w:r w:rsidR="00034916" w:rsidRPr="00381B84">
        <w:rPr>
          <w:rFonts w:cs="Arial"/>
          <w:sz w:val="22"/>
          <w:szCs w:val="22"/>
        </w:rPr>
        <w:lastRenderedPageBreak/>
        <w:t xml:space="preserve">estructura de la administración </w:t>
      </w:r>
      <w:r w:rsidR="00B10FE2" w:rsidRPr="00381B84">
        <w:rPr>
          <w:rFonts w:cs="Arial"/>
          <w:sz w:val="22"/>
          <w:szCs w:val="22"/>
        </w:rPr>
        <w:t>pública</w:t>
      </w:r>
      <w:r w:rsidR="00034916" w:rsidRPr="00381B84">
        <w:rPr>
          <w:rFonts w:cs="Arial"/>
          <w:sz w:val="22"/>
          <w:szCs w:val="22"/>
        </w:rPr>
        <w:t xml:space="preserve"> que para el sentido de la Secretaria Distrital de Ambiente involucra además la aplicación de procesos tecnológicos y racionalización de </w:t>
      </w:r>
      <w:r w:rsidR="00B10FE2" w:rsidRPr="00381B84">
        <w:rPr>
          <w:rFonts w:cs="Arial"/>
          <w:sz w:val="22"/>
          <w:szCs w:val="22"/>
        </w:rPr>
        <w:t>trámites</w:t>
      </w:r>
      <w:r w:rsidR="00034916" w:rsidRPr="00381B84">
        <w:rPr>
          <w:rFonts w:cs="Arial"/>
          <w:sz w:val="22"/>
          <w:szCs w:val="22"/>
        </w:rPr>
        <w:t xml:space="preserve"> internos que </w:t>
      </w:r>
      <w:r w:rsidR="005E184F" w:rsidRPr="00381B84">
        <w:rPr>
          <w:rFonts w:cs="Arial"/>
          <w:sz w:val="22"/>
          <w:szCs w:val="22"/>
        </w:rPr>
        <w:t>permitan la toma de decisiones.</w:t>
      </w:r>
    </w:p>
    <w:p w14:paraId="38406C5D" w14:textId="77777777" w:rsidR="00874413" w:rsidRPr="00381B84" w:rsidRDefault="00874413" w:rsidP="00874413">
      <w:pPr>
        <w:autoSpaceDE w:val="0"/>
        <w:autoSpaceDN w:val="0"/>
        <w:adjustRightInd w:val="0"/>
        <w:rPr>
          <w:rFonts w:cs="Arial"/>
          <w:sz w:val="22"/>
          <w:szCs w:val="22"/>
        </w:rPr>
      </w:pPr>
    </w:p>
    <w:p w14:paraId="1E081018" w14:textId="015C320A" w:rsidR="005E184F" w:rsidRPr="00381B84" w:rsidRDefault="00874413" w:rsidP="005E184F">
      <w:pPr>
        <w:autoSpaceDE w:val="0"/>
        <w:autoSpaceDN w:val="0"/>
        <w:adjustRightInd w:val="0"/>
        <w:rPr>
          <w:rFonts w:cs="Arial"/>
          <w:sz w:val="22"/>
          <w:szCs w:val="22"/>
        </w:rPr>
      </w:pPr>
      <w:r w:rsidRPr="00381B84">
        <w:rPr>
          <w:rFonts w:cs="Arial"/>
          <w:sz w:val="22"/>
          <w:szCs w:val="22"/>
        </w:rPr>
        <w:t xml:space="preserve">Dentro de las estrategias que se prevén para llevar a cabo el cumplimiento del programa de </w:t>
      </w:r>
      <w:r w:rsidR="005E184F" w:rsidRPr="00381B84">
        <w:rPr>
          <w:rFonts w:cs="Arial"/>
          <w:sz w:val="22"/>
          <w:szCs w:val="22"/>
        </w:rPr>
        <w:t xml:space="preserve">Transformación digital en un territorio incluyente y Bogotá unida por una gerencia pública eficiente </w:t>
      </w:r>
      <w:r w:rsidRPr="00381B84">
        <w:rPr>
          <w:rFonts w:cs="Arial"/>
          <w:sz w:val="22"/>
          <w:szCs w:val="22"/>
        </w:rPr>
        <w:t>se plantean 3 componentes: El primero de ellos se centra en</w:t>
      </w:r>
      <w:r w:rsidR="005E184F" w:rsidRPr="00381B84">
        <w:rPr>
          <w:rFonts w:cs="Arial"/>
          <w:sz w:val="22"/>
          <w:szCs w:val="22"/>
        </w:rPr>
        <w:t xml:space="preserve"> fortalecer la información ambiental de la Secretaria de Ambiente. Un segundo elemento será la racionalización de procesos del cliente interno. El tercer componente agrupa iniciativas de modernización de la estructura orgánica y funcional que se refieren en general a inversiones en planta, equipo, diagnóstico</w:t>
      </w:r>
      <w:r w:rsidR="003305A3" w:rsidRPr="00381B84">
        <w:rPr>
          <w:rFonts w:cs="Arial"/>
          <w:sz w:val="22"/>
          <w:szCs w:val="22"/>
        </w:rPr>
        <w:t>,</w:t>
      </w:r>
      <w:r w:rsidR="005E184F" w:rsidRPr="00381B84">
        <w:rPr>
          <w:rFonts w:cs="Arial"/>
          <w:sz w:val="22"/>
          <w:szCs w:val="22"/>
        </w:rPr>
        <w:t xml:space="preserve"> est</w:t>
      </w:r>
      <w:r w:rsidR="003305A3" w:rsidRPr="00381B84">
        <w:rPr>
          <w:rFonts w:cs="Arial"/>
          <w:sz w:val="22"/>
          <w:szCs w:val="22"/>
        </w:rPr>
        <w:t>ructura e implementación</w:t>
      </w:r>
    </w:p>
    <w:p w14:paraId="5452717D" w14:textId="77777777" w:rsidR="005E184F" w:rsidRPr="00381B84" w:rsidRDefault="005E184F" w:rsidP="00874413">
      <w:pPr>
        <w:autoSpaceDE w:val="0"/>
        <w:autoSpaceDN w:val="0"/>
        <w:adjustRightInd w:val="0"/>
        <w:rPr>
          <w:rFonts w:cs="Arial"/>
          <w:sz w:val="22"/>
          <w:szCs w:val="22"/>
        </w:rPr>
      </w:pPr>
    </w:p>
    <w:p w14:paraId="584AAFA4" w14:textId="77777777" w:rsidR="00874413" w:rsidRPr="00381B84" w:rsidRDefault="00874413" w:rsidP="00874413">
      <w:pPr>
        <w:autoSpaceDE w:val="0"/>
        <w:autoSpaceDN w:val="0"/>
        <w:adjustRightInd w:val="0"/>
        <w:rPr>
          <w:rFonts w:cs="Arial"/>
          <w:sz w:val="22"/>
          <w:szCs w:val="22"/>
        </w:rPr>
      </w:pPr>
      <w:r w:rsidRPr="00381B84">
        <w:rPr>
          <w:rFonts w:cs="Arial"/>
          <w:sz w:val="22"/>
          <w:szCs w:val="22"/>
        </w:rPr>
        <w:t>Por otro lado, se plantea y se formula la implementación de una estrategia con el fin de desarrollar un capital humano que responda a las necesidades de la ciudad y sus instituciones, reconociendo la excelencia técnica y humana de los funcionarios y contratistas y fomentando una cultura organizacional que facilite el alcance de los objetivos.</w:t>
      </w:r>
    </w:p>
    <w:p w14:paraId="019E51F7" w14:textId="77777777" w:rsidR="00DF3125" w:rsidRDefault="00DF3125" w:rsidP="0029270C">
      <w:pPr>
        <w:pStyle w:val="Prrafodelista"/>
        <w:contextualSpacing/>
        <w:jc w:val="left"/>
        <w:rPr>
          <w:rFonts w:cs="Arial"/>
          <w:i/>
          <w:color w:val="000000" w:themeColor="text1"/>
          <w:sz w:val="22"/>
          <w:szCs w:val="22"/>
        </w:rPr>
      </w:pPr>
    </w:p>
    <w:p w14:paraId="7473DF87" w14:textId="77777777" w:rsidR="004B2136" w:rsidRPr="00381B84" w:rsidRDefault="004B2136" w:rsidP="0029270C">
      <w:pPr>
        <w:pStyle w:val="Prrafodelista"/>
        <w:contextualSpacing/>
        <w:jc w:val="left"/>
        <w:rPr>
          <w:rFonts w:cs="Arial"/>
          <w:i/>
          <w:color w:val="000000" w:themeColor="text1"/>
          <w:sz w:val="22"/>
          <w:szCs w:val="22"/>
        </w:rPr>
      </w:pPr>
    </w:p>
    <w:p w14:paraId="31BB2E06" w14:textId="64969F1C" w:rsidR="00DF3125" w:rsidRPr="00381B84" w:rsidRDefault="00BA6E4D" w:rsidP="00DF3125">
      <w:pPr>
        <w:pStyle w:val="Prrafodelista"/>
        <w:numPr>
          <w:ilvl w:val="1"/>
          <w:numId w:val="2"/>
        </w:numPr>
        <w:rPr>
          <w:rFonts w:cs="Arial"/>
          <w:b/>
          <w:bCs/>
          <w:sz w:val="22"/>
          <w:szCs w:val="22"/>
          <w:lang w:eastAsia="es-CO"/>
        </w:rPr>
      </w:pPr>
      <w:r w:rsidRPr="00381B84">
        <w:rPr>
          <w:rFonts w:cs="Arial"/>
          <w:b/>
          <w:bCs/>
          <w:sz w:val="22"/>
          <w:szCs w:val="22"/>
          <w:lang w:eastAsia="es-CO"/>
        </w:rPr>
        <w:t xml:space="preserve">Efectos </w:t>
      </w:r>
      <w:r w:rsidR="00DF3125" w:rsidRPr="00381B84">
        <w:rPr>
          <w:rFonts w:cs="Arial"/>
          <w:b/>
          <w:bCs/>
          <w:sz w:val="22"/>
          <w:szCs w:val="22"/>
          <w:lang w:eastAsia="es-CO"/>
        </w:rPr>
        <w:t>Ambientales</w:t>
      </w:r>
    </w:p>
    <w:p w14:paraId="0162D948" w14:textId="12F15794" w:rsidR="00BE30ED" w:rsidRPr="00381B84" w:rsidRDefault="00BE30ED" w:rsidP="00BE30ED">
      <w:pPr>
        <w:rPr>
          <w:rFonts w:cs="Arial"/>
          <w:b/>
          <w:bCs/>
          <w:sz w:val="22"/>
          <w:szCs w:val="22"/>
          <w:lang w:eastAsia="es-CO"/>
        </w:rPr>
      </w:pPr>
    </w:p>
    <w:p w14:paraId="08DF8D19" w14:textId="77777777" w:rsidR="00BE30ED" w:rsidRPr="00381B84" w:rsidRDefault="00BE30ED" w:rsidP="00BE30ED">
      <w:pPr>
        <w:rPr>
          <w:rFonts w:cs="Arial"/>
          <w:sz w:val="22"/>
          <w:szCs w:val="22"/>
          <w:lang w:eastAsia="es-CO"/>
        </w:rPr>
      </w:pPr>
      <w:r w:rsidRPr="00D41AB0">
        <w:rPr>
          <w:rFonts w:cs="Arial"/>
          <w:color w:val="000000" w:themeColor="text1"/>
          <w:sz w:val="22"/>
          <w:szCs w:val="22"/>
          <w:lang w:eastAsia="es-CO"/>
        </w:rPr>
        <w:t xml:space="preserve">Los alcances y entregables </w:t>
      </w:r>
      <w:r w:rsidRPr="00381B84">
        <w:rPr>
          <w:rFonts w:cs="Arial"/>
          <w:sz w:val="22"/>
          <w:szCs w:val="22"/>
          <w:lang w:eastAsia="es-CO"/>
        </w:rPr>
        <w:t>del proyecto en esencia favorecen que la ciudad cuente con un sistema de gestión ambiental en funcionamiento, a que el ejercicio de autoridad ambiental y direccionamiento sectorial se ejecute dentro de los tiempos, estándares y productos priorizados, planeados y financiados según las estrategias financieras y de presupuesto elaboradas por la entidad en tiempos oportunos.</w:t>
      </w:r>
    </w:p>
    <w:p w14:paraId="0334B9B9" w14:textId="77777777" w:rsidR="00BE30ED" w:rsidRPr="00381B84" w:rsidRDefault="00BE30ED" w:rsidP="00BE30ED">
      <w:pPr>
        <w:rPr>
          <w:rFonts w:cs="Arial"/>
          <w:sz w:val="22"/>
          <w:szCs w:val="22"/>
          <w:lang w:eastAsia="es-CO"/>
        </w:rPr>
      </w:pPr>
    </w:p>
    <w:p w14:paraId="18C5A62E" w14:textId="7A41C50B" w:rsidR="00BE30ED" w:rsidRPr="00381B84" w:rsidRDefault="00BE30ED" w:rsidP="00BE30ED">
      <w:pPr>
        <w:rPr>
          <w:rFonts w:cs="Arial"/>
          <w:sz w:val="22"/>
          <w:szCs w:val="22"/>
          <w:lang w:eastAsia="es-CO"/>
        </w:rPr>
      </w:pPr>
      <w:r w:rsidRPr="00381B84">
        <w:rPr>
          <w:rFonts w:cs="Arial"/>
          <w:sz w:val="22"/>
          <w:szCs w:val="22"/>
          <w:lang w:eastAsia="es-CO"/>
        </w:rPr>
        <w:t>El proyecto incide en el componente ambiental del D.C. al garantizar una mayor racionalidad del gasto y la inversión ambiental acorde con un marco de planeación estratégica y la sostenibilidad financiera, que en conjunto incentivan y focalizan los recursos hacia el uso racional de los bienes y recursos públicos del distrito.</w:t>
      </w:r>
    </w:p>
    <w:p w14:paraId="7185007C" w14:textId="77777777" w:rsidR="00BE30ED" w:rsidRPr="00381B84" w:rsidRDefault="00BE30ED" w:rsidP="00BE30ED">
      <w:pPr>
        <w:rPr>
          <w:rFonts w:cs="Arial"/>
          <w:sz w:val="22"/>
          <w:szCs w:val="22"/>
          <w:lang w:eastAsia="es-CO"/>
        </w:rPr>
      </w:pPr>
    </w:p>
    <w:p w14:paraId="16709AB9" w14:textId="2F50AECE" w:rsidR="00BE30ED" w:rsidRPr="00381B84" w:rsidRDefault="00BE30ED" w:rsidP="00BE30ED">
      <w:pPr>
        <w:rPr>
          <w:rFonts w:cs="Arial"/>
          <w:sz w:val="22"/>
          <w:szCs w:val="22"/>
          <w:lang w:eastAsia="es-CO"/>
        </w:rPr>
      </w:pPr>
      <w:r w:rsidRPr="00381B84">
        <w:rPr>
          <w:rFonts w:cs="Arial"/>
          <w:sz w:val="22"/>
          <w:szCs w:val="22"/>
          <w:lang w:eastAsia="es-CO"/>
        </w:rPr>
        <w:t>El proyecto incentiva la armonización entre lo formulado (política e instrumentos de política) y lo posible de ejecutar dado un conjunto de restricciones de orden técnica, presupuestal, de infraestructura y de información. Es decir, que evalúa y selecciona las acciones ambientales de mayor viabilidad, beneficios ambientales y sociales.</w:t>
      </w:r>
    </w:p>
    <w:p w14:paraId="78EC607A" w14:textId="77777777" w:rsidR="00BE30ED" w:rsidRPr="00381B84" w:rsidRDefault="00BE30ED" w:rsidP="00BE30ED">
      <w:pPr>
        <w:rPr>
          <w:rFonts w:cs="Arial"/>
          <w:sz w:val="22"/>
          <w:szCs w:val="22"/>
          <w:lang w:eastAsia="es-CO"/>
        </w:rPr>
      </w:pPr>
    </w:p>
    <w:p w14:paraId="4FB9744C" w14:textId="0534B190" w:rsidR="00BE30ED" w:rsidRPr="00381B84" w:rsidRDefault="00BE30ED" w:rsidP="00BE30ED">
      <w:pPr>
        <w:rPr>
          <w:rFonts w:cs="Arial"/>
          <w:sz w:val="22"/>
          <w:szCs w:val="22"/>
          <w:lang w:eastAsia="es-CO"/>
        </w:rPr>
      </w:pPr>
      <w:r w:rsidRPr="00381B84">
        <w:rPr>
          <w:rFonts w:cs="Arial"/>
          <w:sz w:val="22"/>
          <w:szCs w:val="22"/>
          <w:lang w:eastAsia="es-CO"/>
        </w:rPr>
        <w:t xml:space="preserve">Este proyecto fortalece e incentiva no sólo el ejercicio de Autoridad Ambiental en el D. C., sino que claramente incentiva los procesos y las directrices de </w:t>
      </w:r>
      <w:proofErr w:type="gramStart"/>
      <w:r w:rsidRPr="00381B84">
        <w:rPr>
          <w:rFonts w:cs="Arial"/>
          <w:sz w:val="22"/>
          <w:szCs w:val="22"/>
          <w:lang w:eastAsia="es-CO"/>
        </w:rPr>
        <w:t>participación</w:t>
      </w:r>
      <w:proofErr w:type="gramEnd"/>
      <w:r w:rsidRPr="00381B84">
        <w:rPr>
          <w:rFonts w:cs="Arial"/>
          <w:sz w:val="22"/>
          <w:szCs w:val="22"/>
          <w:lang w:eastAsia="es-CO"/>
        </w:rPr>
        <w:t xml:space="preserve"> así como la descentralización y desconcentración, desarrollando una política y mecanismos efectivos de atención al cliente interno; priorización de los proyectos ambientales presentados por las diferentes organizaciones sociales o de control mediante el registro y calificación de estos en el Banco de proyectos ambientales.</w:t>
      </w:r>
    </w:p>
    <w:p w14:paraId="74E165FB" w14:textId="77777777" w:rsidR="00DF3125" w:rsidRPr="00381B84" w:rsidRDefault="00DF3125" w:rsidP="00DF3125">
      <w:pPr>
        <w:ind w:left="1416"/>
        <w:rPr>
          <w:rFonts w:cs="Arial"/>
          <w:i/>
          <w:color w:val="000000" w:themeColor="text1"/>
          <w:sz w:val="22"/>
          <w:szCs w:val="22"/>
        </w:rPr>
      </w:pPr>
    </w:p>
    <w:p w14:paraId="34A0A881" w14:textId="4D13E03E" w:rsidR="004C1A21" w:rsidRPr="003F4BD4" w:rsidRDefault="003F4BD4" w:rsidP="004C1A21">
      <w:pPr>
        <w:pStyle w:val="Prrafodelista"/>
        <w:ind w:left="1440"/>
        <w:contextualSpacing/>
        <w:rPr>
          <w:rFonts w:cs="Arial"/>
          <w:b/>
          <w:sz w:val="22"/>
          <w:szCs w:val="22"/>
          <w:lang w:eastAsia="es-CO"/>
        </w:rPr>
      </w:pPr>
      <w:r w:rsidRPr="003F4BD4">
        <w:rPr>
          <w:rFonts w:cs="Arial"/>
          <w:b/>
          <w:sz w:val="22"/>
          <w:szCs w:val="22"/>
          <w:lang w:eastAsia="es-CO"/>
        </w:rPr>
        <w:t>f.</w:t>
      </w:r>
      <w:r w:rsidRPr="003F4BD4">
        <w:rPr>
          <w:rFonts w:cs="Arial"/>
          <w:b/>
          <w:sz w:val="22"/>
          <w:szCs w:val="22"/>
          <w:lang w:eastAsia="es-CO"/>
        </w:rPr>
        <w:tab/>
        <w:t>Sostenibilidad del proyecto</w:t>
      </w:r>
    </w:p>
    <w:p w14:paraId="0E8E8950" w14:textId="77777777" w:rsidR="003F4BD4" w:rsidRPr="004C1A21" w:rsidRDefault="003F4BD4" w:rsidP="004C1A21">
      <w:pPr>
        <w:pStyle w:val="Prrafodelista"/>
        <w:ind w:left="1440"/>
        <w:contextualSpacing/>
        <w:rPr>
          <w:rFonts w:cs="Arial"/>
          <w:sz w:val="22"/>
          <w:szCs w:val="22"/>
          <w:highlight w:val="green"/>
          <w:lang w:eastAsia="es-CO"/>
        </w:rPr>
      </w:pPr>
    </w:p>
    <w:p w14:paraId="1A8DD799" w14:textId="595A264C" w:rsidR="00290AC2" w:rsidRPr="00381B84" w:rsidRDefault="003305A3" w:rsidP="003305A3">
      <w:pPr>
        <w:contextualSpacing/>
        <w:rPr>
          <w:rFonts w:cs="Arial"/>
          <w:sz w:val="22"/>
          <w:szCs w:val="22"/>
          <w:lang w:eastAsia="es-CO"/>
        </w:rPr>
      </w:pPr>
      <w:r w:rsidRPr="00381B84">
        <w:rPr>
          <w:rFonts w:cs="Arial"/>
          <w:sz w:val="22"/>
          <w:szCs w:val="22"/>
          <w:lang w:eastAsia="es-CO"/>
        </w:rPr>
        <w:t>El plan de desarrollo “</w:t>
      </w:r>
      <w:r w:rsidR="00412533" w:rsidRPr="00C73455">
        <w:rPr>
          <w:rFonts w:cs="Arial"/>
          <w:b/>
          <w:i/>
          <w:sz w:val="22"/>
          <w:szCs w:val="22"/>
          <w:lang w:eastAsia="es-CO"/>
        </w:rPr>
        <w:t xml:space="preserve">Un nuevo contrato social y ambiental para la Bogotá del siglo </w:t>
      </w:r>
      <w:r w:rsidRPr="00C73455">
        <w:rPr>
          <w:rFonts w:cs="Arial"/>
          <w:b/>
          <w:i/>
          <w:sz w:val="22"/>
          <w:szCs w:val="22"/>
          <w:lang w:eastAsia="es-CO"/>
        </w:rPr>
        <w:t>XXI</w:t>
      </w:r>
      <w:r w:rsidRPr="00381B84">
        <w:rPr>
          <w:rFonts w:cs="Arial"/>
          <w:sz w:val="22"/>
          <w:szCs w:val="22"/>
          <w:lang w:eastAsia="es-CO"/>
        </w:rPr>
        <w:t>”</w:t>
      </w:r>
      <w:r w:rsidR="00412533" w:rsidRPr="00381B84">
        <w:rPr>
          <w:rFonts w:cs="Arial"/>
          <w:sz w:val="22"/>
          <w:szCs w:val="22"/>
          <w:lang w:eastAsia="es-CO"/>
        </w:rPr>
        <w:t>, en el programa Bogotá unida por una gerencia pública eficiente</w:t>
      </w:r>
      <w:r w:rsidRPr="00381B84">
        <w:rPr>
          <w:rFonts w:cs="Arial"/>
          <w:sz w:val="22"/>
          <w:szCs w:val="22"/>
          <w:lang w:eastAsia="es-CO"/>
        </w:rPr>
        <w:t xml:space="preserve"> el cual busca </w:t>
      </w:r>
      <w:r w:rsidR="00412533" w:rsidRPr="00381B84">
        <w:rPr>
          <w:rFonts w:cs="Arial"/>
          <w:sz w:val="22"/>
          <w:szCs w:val="22"/>
          <w:lang w:eastAsia="es-CO"/>
        </w:rPr>
        <w:t>hacer la gestión pública más transparente, moderna, innovadora y efectiva</w:t>
      </w:r>
      <w:r w:rsidR="00412533" w:rsidRPr="00381B84">
        <w:rPr>
          <w:rFonts w:cs="Arial"/>
          <w:sz w:val="22"/>
          <w:szCs w:val="22"/>
        </w:rPr>
        <w:t xml:space="preserve">. </w:t>
      </w:r>
      <w:r w:rsidR="00412533" w:rsidRPr="00381B84">
        <w:rPr>
          <w:rFonts w:cs="Arial"/>
          <w:sz w:val="22"/>
          <w:szCs w:val="22"/>
          <w:lang w:eastAsia="es-CO"/>
        </w:rPr>
        <w:t xml:space="preserve">Tomar decisiones basadas en datos, información y evidencia, haciendo uso de la tecnología y la transformación digital. Desarrollar estrategias de fortalecimiento de la gestión, la innovación, la creatividad, la gestión documental distrital y la apropiación de la memoria </w:t>
      </w:r>
      <w:r w:rsidR="00412533" w:rsidRPr="00381B84">
        <w:rPr>
          <w:rFonts w:cs="Arial"/>
          <w:sz w:val="22"/>
          <w:szCs w:val="22"/>
          <w:lang w:eastAsia="es-CO"/>
        </w:rPr>
        <w:lastRenderedPageBreak/>
        <w:t xml:space="preserve">histórica (archivo), </w:t>
      </w:r>
      <w:r w:rsidRPr="00381B84">
        <w:rPr>
          <w:rFonts w:cs="Arial"/>
          <w:sz w:val="22"/>
          <w:szCs w:val="22"/>
          <w:lang w:eastAsia="es-CO"/>
        </w:rPr>
        <w:t>a partir de este se estructuro el presente proyecto dado el enfoque que se plantea, el cual va encaminado a dos elementos de modernización</w:t>
      </w:r>
      <w:r w:rsidR="00412533" w:rsidRPr="00381B84">
        <w:rPr>
          <w:rFonts w:cs="Arial"/>
          <w:sz w:val="22"/>
          <w:szCs w:val="22"/>
          <w:lang w:eastAsia="es-CO"/>
        </w:rPr>
        <w:t xml:space="preserve">. </w:t>
      </w:r>
      <w:r w:rsidRPr="00381B84">
        <w:rPr>
          <w:rFonts w:cs="Arial"/>
          <w:sz w:val="22"/>
          <w:szCs w:val="22"/>
          <w:lang w:eastAsia="es-CO"/>
        </w:rPr>
        <w:t xml:space="preserve">El primero en el plano </w:t>
      </w:r>
      <w:r w:rsidR="00412533" w:rsidRPr="00381B84">
        <w:rPr>
          <w:rFonts w:cs="Arial"/>
          <w:sz w:val="22"/>
          <w:szCs w:val="22"/>
          <w:lang w:eastAsia="es-CO"/>
        </w:rPr>
        <w:t>de transformación digital</w:t>
      </w:r>
      <w:r w:rsidRPr="00381B84">
        <w:rPr>
          <w:rFonts w:cs="Arial"/>
          <w:sz w:val="22"/>
          <w:szCs w:val="22"/>
          <w:lang w:eastAsia="es-CO"/>
        </w:rPr>
        <w:t xml:space="preserve">, y el segundo, relacionado </w:t>
      </w:r>
      <w:r w:rsidR="00412533" w:rsidRPr="00381B84">
        <w:rPr>
          <w:rFonts w:cs="Arial"/>
          <w:sz w:val="22"/>
          <w:szCs w:val="22"/>
          <w:lang w:eastAsia="es-CO"/>
        </w:rPr>
        <w:t>el diseño institucional de la Entidad.</w:t>
      </w:r>
    </w:p>
    <w:p w14:paraId="56C340E5" w14:textId="58DAC13F" w:rsidR="00BA6E4D" w:rsidRPr="00FA39EE" w:rsidRDefault="00BA6E4D" w:rsidP="00412533">
      <w:pPr>
        <w:contextualSpacing/>
        <w:jc w:val="left"/>
        <w:rPr>
          <w:rFonts w:cs="Arial"/>
          <w:sz w:val="22"/>
          <w:szCs w:val="22"/>
          <w:lang w:eastAsia="es-CO"/>
        </w:rPr>
      </w:pPr>
    </w:p>
    <w:p w14:paraId="5B3461F4" w14:textId="23802802" w:rsidR="00D41AB0" w:rsidRPr="00FA39EE" w:rsidRDefault="00FA39EE" w:rsidP="00FA39EE">
      <w:pPr>
        <w:contextualSpacing/>
        <w:rPr>
          <w:rFonts w:cs="Arial"/>
          <w:sz w:val="22"/>
          <w:szCs w:val="22"/>
          <w:lang w:eastAsia="es-CO"/>
        </w:rPr>
      </w:pPr>
      <w:r w:rsidRPr="00FA39EE">
        <w:rPr>
          <w:rFonts w:cs="Arial"/>
          <w:sz w:val="22"/>
          <w:szCs w:val="22"/>
          <w:lang w:eastAsia="es-CO"/>
        </w:rPr>
        <w:t xml:space="preserve">Respaldo del Plan de Desarrollo </w:t>
      </w:r>
      <w:r w:rsidR="00D41AB0" w:rsidRPr="00FA39EE">
        <w:rPr>
          <w:rFonts w:cs="Arial"/>
          <w:sz w:val="22"/>
          <w:szCs w:val="22"/>
          <w:lang w:eastAsia="es-CO"/>
        </w:rPr>
        <w:t>y capacidad institucional y de gestión para dar continuidad a las acciones implementadas al proyecto</w:t>
      </w:r>
      <w:r w:rsidRPr="00FA39EE">
        <w:rPr>
          <w:rFonts w:cs="Arial"/>
          <w:sz w:val="22"/>
          <w:szCs w:val="22"/>
          <w:lang w:eastAsia="es-CO"/>
        </w:rPr>
        <w:t xml:space="preserve">: Considerando que se </w:t>
      </w:r>
      <w:proofErr w:type="spellStart"/>
      <w:r w:rsidRPr="00FA39EE">
        <w:rPr>
          <w:rFonts w:cs="Arial"/>
          <w:sz w:val="22"/>
          <w:szCs w:val="22"/>
          <w:lang w:eastAsia="es-CO"/>
        </w:rPr>
        <w:t>esta</w:t>
      </w:r>
      <w:proofErr w:type="spellEnd"/>
      <w:r w:rsidRPr="00FA39EE">
        <w:rPr>
          <w:rFonts w:cs="Arial"/>
          <w:sz w:val="22"/>
          <w:szCs w:val="22"/>
          <w:lang w:eastAsia="es-CO"/>
        </w:rPr>
        <w:t xml:space="preserve"> iniciando un nuevo plan de desarrollo permite dar continuidad a las acciones proyectadas durante el cuatrienio y lograr los objetivos establecidos en el.</w:t>
      </w:r>
    </w:p>
    <w:p w14:paraId="211C395A" w14:textId="52D10790" w:rsidR="00FA39EE" w:rsidRPr="00FA39EE" w:rsidRDefault="00FA39EE" w:rsidP="00412533">
      <w:pPr>
        <w:contextualSpacing/>
        <w:jc w:val="left"/>
        <w:rPr>
          <w:rFonts w:cs="Arial"/>
          <w:sz w:val="22"/>
          <w:szCs w:val="22"/>
          <w:lang w:eastAsia="es-CO"/>
        </w:rPr>
      </w:pPr>
    </w:p>
    <w:p w14:paraId="381BFF4C" w14:textId="25DB858D" w:rsidR="00FA39EE" w:rsidRPr="00FA39EE" w:rsidRDefault="00FA39EE" w:rsidP="00FA39EE">
      <w:pPr>
        <w:contextualSpacing/>
        <w:rPr>
          <w:rFonts w:cs="Arial"/>
          <w:sz w:val="22"/>
          <w:szCs w:val="22"/>
          <w:lang w:eastAsia="es-CO"/>
        </w:rPr>
      </w:pPr>
      <w:r w:rsidRPr="00FA39EE">
        <w:rPr>
          <w:rFonts w:cs="Arial"/>
          <w:sz w:val="22"/>
          <w:szCs w:val="22"/>
          <w:lang w:eastAsia="es-CO"/>
        </w:rPr>
        <w:t>Sostenibilidad financiera: La continuación del proyecto en el apoyo a los procesos emprendidos depende en gran parte de la disposición del financiamiento estatal, por lo que se plantea junto con el presupuesto contar con un plan de acción para llevar control de las actividades a realizar como estrategias de sostenibilidad disminuyendo los riesgos, flexibilizando y adaptando la estrategia, a los cambios que llegarán y sobre todo, optimizando los recursos que existen en estos dos últimos años del Proyecto.</w:t>
      </w:r>
    </w:p>
    <w:p w14:paraId="0BFB6733" w14:textId="450A759B" w:rsidR="00FA39EE" w:rsidRDefault="00FA39EE" w:rsidP="00412533">
      <w:pPr>
        <w:contextualSpacing/>
        <w:jc w:val="left"/>
      </w:pPr>
    </w:p>
    <w:p w14:paraId="7D267654" w14:textId="44F30D3A" w:rsidR="00D41AB0" w:rsidRPr="00FA39EE" w:rsidRDefault="00FA39EE" w:rsidP="00412533">
      <w:pPr>
        <w:contextualSpacing/>
        <w:jc w:val="left"/>
        <w:rPr>
          <w:rFonts w:cs="Arial"/>
          <w:sz w:val="22"/>
          <w:szCs w:val="22"/>
          <w:lang w:eastAsia="es-CO"/>
        </w:rPr>
      </w:pPr>
      <w:r w:rsidRPr="00FA39EE">
        <w:rPr>
          <w:rFonts w:cs="Arial"/>
          <w:sz w:val="22"/>
          <w:szCs w:val="22"/>
          <w:lang w:eastAsia="es-CO"/>
        </w:rPr>
        <w:t>Sostenibilidad Tecnológica: Se tiene previsto conforme a la capacidad del proyecto en aplicar tecnologías adecuadas, que sea comprensible y de fácil uso por los usuarios internos.</w:t>
      </w:r>
    </w:p>
    <w:p w14:paraId="2CE2E78F" w14:textId="77777777" w:rsidR="00D41AB0" w:rsidRPr="00381B84" w:rsidRDefault="00D41AB0" w:rsidP="00412533">
      <w:pPr>
        <w:contextualSpacing/>
        <w:jc w:val="left"/>
        <w:rPr>
          <w:rFonts w:cs="Arial"/>
          <w:sz w:val="22"/>
          <w:szCs w:val="22"/>
          <w:highlight w:val="green"/>
          <w:lang w:eastAsia="es-CO"/>
        </w:rPr>
      </w:pPr>
    </w:p>
    <w:p w14:paraId="7B9369F8" w14:textId="672D04DB" w:rsidR="009A536A" w:rsidRDefault="009A536A" w:rsidP="006B2C1F">
      <w:pPr>
        <w:pStyle w:val="Prrafodelista"/>
        <w:numPr>
          <w:ilvl w:val="0"/>
          <w:numId w:val="2"/>
        </w:numPr>
        <w:ind w:left="1068"/>
        <w:contextualSpacing/>
        <w:jc w:val="left"/>
        <w:rPr>
          <w:rFonts w:cs="Arial"/>
          <w:sz w:val="22"/>
          <w:szCs w:val="22"/>
          <w:lang w:eastAsia="es-CO"/>
        </w:rPr>
      </w:pPr>
      <w:r w:rsidRPr="00FA39EE">
        <w:rPr>
          <w:rFonts w:cs="Arial"/>
          <w:b/>
          <w:bCs/>
          <w:sz w:val="22"/>
          <w:szCs w:val="22"/>
          <w:lang w:eastAsia="es-CO"/>
        </w:rPr>
        <w:t>Localización</w:t>
      </w:r>
      <w:r w:rsidRPr="00FA39EE">
        <w:rPr>
          <w:rFonts w:cs="Arial"/>
          <w:sz w:val="22"/>
          <w:szCs w:val="22"/>
          <w:lang w:eastAsia="es-CO"/>
        </w:rPr>
        <w:t xml:space="preserve"> </w:t>
      </w:r>
      <w:r w:rsidR="00AD2118" w:rsidRPr="00FA39EE">
        <w:rPr>
          <w:rFonts w:cs="Arial"/>
          <w:sz w:val="22"/>
          <w:szCs w:val="22"/>
          <w:lang w:eastAsia="es-CO"/>
        </w:rPr>
        <w:t xml:space="preserve">de la alternativa </w:t>
      </w:r>
    </w:p>
    <w:p w14:paraId="45202265" w14:textId="77777777" w:rsidR="00FA39EE" w:rsidRPr="00FA39EE" w:rsidRDefault="00FA39EE" w:rsidP="00FA39EE">
      <w:pPr>
        <w:pStyle w:val="Prrafodelista"/>
        <w:ind w:left="1068"/>
        <w:contextualSpacing/>
        <w:jc w:val="left"/>
        <w:rPr>
          <w:rFonts w:cs="Arial"/>
          <w:sz w:val="22"/>
          <w:szCs w:val="22"/>
          <w:lang w:eastAsia="es-CO"/>
        </w:rPr>
      </w:pPr>
    </w:p>
    <w:p w14:paraId="61553E49" w14:textId="120E74D1" w:rsidR="009A536A" w:rsidRDefault="00AD2118" w:rsidP="009A536A">
      <w:pPr>
        <w:pStyle w:val="Prrafodelista"/>
        <w:numPr>
          <w:ilvl w:val="1"/>
          <w:numId w:val="5"/>
        </w:numPr>
        <w:contextualSpacing/>
        <w:jc w:val="left"/>
        <w:rPr>
          <w:rFonts w:cs="Arial"/>
          <w:b/>
          <w:sz w:val="22"/>
          <w:szCs w:val="22"/>
          <w:lang w:eastAsia="es-CO"/>
        </w:rPr>
      </w:pPr>
      <w:r w:rsidRPr="00381B84">
        <w:rPr>
          <w:rFonts w:cs="Arial"/>
          <w:b/>
          <w:sz w:val="22"/>
          <w:szCs w:val="22"/>
          <w:lang w:eastAsia="es-CO"/>
        </w:rPr>
        <w:t xml:space="preserve">Localización de alternativa </w:t>
      </w:r>
    </w:p>
    <w:p w14:paraId="4FA4420D" w14:textId="6877BFF2" w:rsidR="00FA39EE" w:rsidRDefault="00FA39EE" w:rsidP="00FA39EE">
      <w:pPr>
        <w:contextualSpacing/>
        <w:jc w:val="left"/>
        <w:rPr>
          <w:rFonts w:cs="Arial"/>
          <w:b/>
          <w:sz w:val="22"/>
          <w:szCs w:val="22"/>
          <w:lang w:eastAsia="es-CO"/>
        </w:rPr>
      </w:pPr>
    </w:p>
    <w:tbl>
      <w:tblPr>
        <w:tblW w:w="5000" w:type="pct"/>
        <w:jc w:val="center"/>
        <w:tblCellMar>
          <w:left w:w="70" w:type="dxa"/>
          <w:right w:w="70" w:type="dxa"/>
        </w:tblCellMar>
        <w:tblLook w:val="04A0" w:firstRow="1" w:lastRow="0" w:firstColumn="1" w:lastColumn="0" w:noHBand="0" w:noVBand="1"/>
      </w:tblPr>
      <w:tblGrid>
        <w:gridCol w:w="961"/>
        <w:gridCol w:w="1604"/>
        <w:gridCol w:w="1143"/>
        <w:gridCol w:w="962"/>
        <w:gridCol w:w="1196"/>
        <w:gridCol w:w="1116"/>
        <w:gridCol w:w="843"/>
        <w:gridCol w:w="1013"/>
      </w:tblGrid>
      <w:tr w:rsidR="00FA39EE" w:rsidRPr="00FA39EE" w14:paraId="047A0FC9" w14:textId="77777777" w:rsidTr="00FA39EE">
        <w:trPr>
          <w:trHeight w:val="570"/>
          <w:jc w:val="center"/>
        </w:trPr>
        <w:tc>
          <w:tcPr>
            <w:tcW w:w="5000" w:type="pct"/>
            <w:gridSpan w:val="8"/>
            <w:tcBorders>
              <w:top w:val="nil"/>
              <w:left w:val="nil"/>
              <w:bottom w:val="nil"/>
              <w:right w:val="nil"/>
            </w:tcBorders>
            <w:shd w:val="clear" w:color="000000" w:fill="C00000"/>
            <w:noWrap/>
            <w:vAlign w:val="bottom"/>
            <w:hideMark/>
          </w:tcPr>
          <w:p w14:paraId="0EAFAC84" w14:textId="77777777" w:rsidR="00FA39EE" w:rsidRPr="00FA39EE" w:rsidRDefault="00FA39EE" w:rsidP="00FA39EE">
            <w:pPr>
              <w:jc w:val="center"/>
              <w:rPr>
                <w:rFonts w:ascii="Calibri" w:hAnsi="Calibri" w:cs="Calibri"/>
                <w:b/>
                <w:bCs/>
                <w:color w:val="FFFFFF"/>
                <w:sz w:val="32"/>
                <w:szCs w:val="32"/>
                <w:lang w:eastAsia="es-CO"/>
              </w:rPr>
            </w:pPr>
            <w:r w:rsidRPr="00FA39EE">
              <w:rPr>
                <w:rFonts w:ascii="Calibri" w:hAnsi="Calibri" w:cs="Calibri"/>
                <w:b/>
                <w:bCs/>
                <w:color w:val="FFFFFF"/>
                <w:sz w:val="32"/>
                <w:szCs w:val="32"/>
                <w:lang w:eastAsia="es-CO"/>
              </w:rPr>
              <w:t xml:space="preserve">LOCALIZACIÓN DE LA ALTERNATIVA </w:t>
            </w:r>
          </w:p>
        </w:tc>
      </w:tr>
      <w:tr w:rsidR="00FA39EE" w:rsidRPr="00FA39EE" w14:paraId="00DA0BE6" w14:textId="77777777" w:rsidTr="00FA39EE">
        <w:trPr>
          <w:trHeight w:val="570"/>
          <w:jc w:val="center"/>
        </w:trPr>
        <w:tc>
          <w:tcPr>
            <w:tcW w:w="1379" w:type="pct"/>
            <w:tcBorders>
              <w:top w:val="single" w:sz="8" w:space="0" w:color="auto"/>
              <w:left w:val="single" w:sz="8" w:space="0" w:color="auto"/>
              <w:bottom w:val="single" w:sz="8" w:space="0" w:color="auto"/>
              <w:right w:val="single" w:sz="8" w:space="0" w:color="auto"/>
            </w:tcBorders>
            <w:shd w:val="clear" w:color="000000" w:fill="808080"/>
            <w:vAlign w:val="center"/>
            <w:hideMark/>
          </w:tcPr>
          <w:p w14:paraId="59BC3E9A"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Región</w:t>
            </w:r>
          </w:p>
        </w:tc>
        <w:tc>
          <w:tcPr>
            <w:tcW w:w="612" w:type="pct"/>
            <w:tcBorders>
              <w:top w:val="single" w:sz="8" w:space="0" w:color="auto"/>
              <w:left w:val="nil"/>
              <w:bottom w:val="single" w:sz="8" w:space="0" w:color="auto"/>
              <w:right w:val="single" w:sz="8" w:space="0" w:color="auto"/>
            </w:tcBorders>
            <w:shd w:val="clear" w:color="000000" w:fill="808080"/>
            <w:vAlign w:val="center"/>
            <w:hideMark/>
          </w:tcPr>
          <w:p w14:paraId="25BA76B5"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Departamento</w:t>
            </w:r>
          </w:p>
        </w:tc>
        <w:tc>
          <w:tcPr>
            <w:tcW w:w="521" w:type="pct"/>
            <w:tcBorders>
              <w:top w:val="single" w:sz="8" w:space="0" w:color="auto"/>
              <w:left w:val="nil"/>
              <w:bottom w:val="single" w:sz="8" w:space="0" w:color="auto"/>
              <w:right w:val="single" w:sz="8" w:space="0" w:color="auto"/>
            </w:tcBorders>
            <w:shd w:val="clear" w:color="000000" w:fill="808080"/>
            <w:vAlign w:val="center"/>
            <w:hideMark/>
          </w:tcPr>
          <w:p w14:paraId="7D68D2A5"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Municipio</w:t>
            </w:r>
          </w:p>
        </w:tc>
        <w:tc>
          <w:tcPr>
            <w:tcW w:w="485" w:type="pct"/>
            <w:tcBorders>
              <w:top w:val="single" w:sz="8" w:space="0" w:color="auto"/>
              <w:left w:val="nil"/>
              <w:bottom w:val="single" w:sz="8" w:space="0" w:color="auto"/>
              <w:right w:val="single" w:sz="8" w:space="0" w:color="auto"/>
            </w:tcBorders>
            <w:shd w:val="clear" w:color="000000" w:fill="808080"/>
            <w:vAlign w:val="center"/>
            <w:hideMark/>
          </w:tcPr>
          <w:p w14:paraId="3965FC6D"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Centro poblado</w:t>
            </w:r>
          </w:p>
        </w:tc>
        <w:tc>
          <w:tcPr>
            <w:tcW w:w="531" w:type="pct"/>
            <w:tcBorders>
              <w:top w:val="single" w:sz="8" w:space="0" w:color="auto"/>
              <w:left w:val="nil"/>
              <w:bottom w:val="single" w:sz="8" w:space="0" w:color="auto"/>
              <w:right w:val="single" w:sz="8" w:space="0" w:color="auto"/>
            </w:tcBorders>
            <w:shd w:val="clear" w:color="000000" w:fill="808080"/>
            <w:vAlign w:val="center"/>
            <w:hideMark/>
          </w:tcPr>
          <w:p w14:paraId="1891BE70"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Resguardo</w:t>
            </w:r>
          </w:p>
        </w:tc>
        <w:tc>
          <w:tcPr>
            <w:tcW w:w="515" w:type="pct"/>
            <w:tcBorders>
              <w:top w:val="single" w:sz="8" w:space="0" w:color="auto"/>
              <w:left w:val="nil"/>
              <w:bottom w:val="single" w:sz="8" w:space="0" w:color="auto"/>
              <w:right w:val="single" w:sz="8" w:space="0" w:color="auto"/>
            </w:tcBorders>
            <w:shd w:val="clear" w:color="000000" w:fill="808080"/>
            <w:vAlign w:val="center"/>
            <w:hideMark/>
          </w:tcPr>
          <w:p w14:paraId="2A438430"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Específica</w:t>
            </w:r>
          </w:p>
        </w:tc>
        <w:tc>
          <w:tcPr>
            <w:tcW w:w="461" w:type="pct"/>
            <w:tcBorders>
              <w:top w:val="single" w:sz="8" w:space="0" w:color="auto"/>
              <w:left w:val="nil"/>
              <w:bottom w:val="single" w:sz="8" w:space="0" w:color="auto"/>
              <w:right w:val="single" w:sz="8" w:space="0" w:color="auto"/>
            </w:tcBorders>
            <w:shd w:val="clear" w:color="000000" w:fill="808080"/>
            <w:vAlign w:val="center"/>
            <w:hideMark/>
          </w:tcPr>
          <w:p w14:paraId="7B32F36F"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Latitud</w:t>
            </w:r>
          </w:p>
        </w:tc>
        <w:tc>
          <w:tcPr>
            <w:tcW w:w="495" w:type="pct"/>
            <w:tcBorders>
              <w:top w:val="single" w:sz="8" w:space="0" w:color="auto"/>
              <w:left w:val="nil"/>
              <w:bottom w:val="single" w:sz="8" w:space="0" w:color="auto"/>
              <w:right w:val="single" w:sz="8" w:space="0" w:color="auto"/>
            </w:tcBorders>
            <w:shd w:val="clear" w:color="000000" w:fill="808080"/>
            <w:vAlign w:val="center"/>
            <w:hideMark/>
          </w:tcPr>
          <w:p w14:paraId="6CB1ECE5"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Longitud</w:t>
            </w:r>
          </w:p>
        </w:tc>
      </w:tr>
      <w:tr w:rsidR="00FA39EE" w:rsidRPr="00FA39EE" w14:paraId="0739A66B" w14:textId="77777777" w:rsidTr="00FA39EE">
        <w:trPr>
          <w:trHeight w:val="570"/>
          <w:jc w:val="center"/>
        </w:trPr>
        <w:tc>
          <w:tcPr>
            <w:tcW w:w="1379" w:type="pct"/>
            <w:tcBorders>
              <w:top w:val="nil"/>
              <w:left w:val="single" w:sz="8" w:space="0" w:color="auto"/>
              <w:bottom w:val="single" w:sz="8" w:space="0" w:color="auto"/>
              <w:right w:val="single" w:sz="8" w:space="0" w:color="auto"/>
            </w:tcBorders>
            <w:shd w:val="clear" w:color="000000" w:fill="F9F9F9"/>
            <w:vAlign w:val="center"/>
            <w:hideMark/>
          </w:tcPr>
          <w:p w14:paraId="48073006" w14:textId="77777777" w:rsidR="00FA39EE" w:rsidRPr="00FA39EE" w:rsidRDefault="00FA39EE" w:rsidP="00FA39EE">
            <w:pPr>
              <w:jc w:val="left"/>
              <w:rPr>
                <w:rFonts w:ascii="Calibri" w:hAnsi="Calibri" w:cs="Calibri"/>
                <w:color w:val="555555"/>
                <w:sz w:val="18"/>
                <w:szCs w:val="18"/>
                <w:lang w:eastAsia="es-CO"/>
              </w:rPr>
            </w:pPr>
            <w:r w:rsidRPr="00FA39EE">
              <w:rPr>
                <w:rFonts w:ascii="Calibri" w:hAnsi="Calibri" w:cs="Calibri"/>
                <w:color w:val="555555"/>
                <w:sz w:val="18"/>
                <w:szCs w:val="18"/>
                <w:lang w:eastAsia="es-CO"/>
              </w:rPr>
              <w:t>Bogotá D.C</w:t>
            </w:r>
          </w:p>
        </w:tc>
        <w:tc>
          <w:tcPr>
            <w:tcW w:w="612" w:type="pct"/>
            <w:tcBorders>
              <w:top w:val="nil"/>
              <w:left w:val="nil"/>
              <w:bottom w:val="single" w:sz="8" w:space="0" w:color="auto"/>
              <w:right w:val="single" w:sz="8" w:space="0" w:color="auto"/>
            </w:tcBorders>
            <w:shd w:val="clear" w:color="000000" w:fill="F9F9F9"/>
            <w:vAlign w:val="center"/>
            <w:hideMark/>
          </w:tcPr>
          <w:p w14:paraId="56CA3C3B" w14:textId="77777777" w:rsidR="00FA39EE" w:rsidRPr="00FA39EE" w:rsidRDefault="00FA39EE" w:rsidP="00FA39EE">
            <w:pPr>
              <w:jc w:val="left"/>
              <w:rPr>
                <w:rFonts w:ascii="Calibri" w:hAnsi="Calibri" w:cs="Calibri"/>
                <w:color w:val="555555"/>
                <w:sz w:val="18"/>
                <w:szCs w:val="18"/>
                <w:lang w:eastAsia="es-CO"/>
              </w:rPr>
            </w:pPr>
            <w:r w:rsidRPr="00FA39EE">
              <w:rPr>
                <w:rFonts w:ascii="Calibri" w:hAnsi="Calibri" w:cs="Calibri"/>
                <w:color w:val="555555"/>
                <w:sz w:val="18"/>
                <w:szCs w:val="18"/>
                <w:lang w:eastAsia="es-CO"/>
              </w:rPr>
              <w:t>Cundinamarca</w:t>
            </w:r>
          </w:p>
        </w:tc>
        <w:tc>
          <w:tcPr>
            <w:tcW w:w="521" w:type="pct"/>
            <w:tcBorders>
              <w:top w:val="nil"/>
              <w:left w:val="nil"/>
              <w:bottom w:val="single" w:sz="8" w:space="0" w:color="auto"/>
              <w:right w:val="single" w:sz="8" w:space="0" w:color="auto"/>
            </w:tcBorders>
            <w:shd w:val="clear" w:color="000000" w:fill="F9F9F9"/>
            <w:vAlign w:val="center"/>
            <w:hideMark/>
          </w:tcPr>
          <w:p w14:paraId="277597E0" w14:textId="77777777" w:rsidR="00FA39EE" w:rsidRPr="00FA39EE" w:rsidRDefault="00FA39EE" w:rsidP="00FA39EE">
            <w:pPr>
              <w:jc w:val="left"/>
              <w:rPr>
                <w:rFonts w:ascii="Calibri" w:hAnsi="Calibri" w:cs="Calibri"/>
                <w:color w:val="555555"/>
                <w:sz w:val="18"/>
                <w:szCs w:val="18"/>
                <w:lang w:eastAsia="es-CO"/>
              </w:rPr>
            </w:pPr>
            <w:r w:rsidRPr="00FA39EE">
              <w:rPr>
                <w:rFonts w:ascii="Calibri" w:hAnsi="Calibri" w:cs="Calibri"/>
                <w:color w:val="555555"/>
                <w:sz w:val="18"/>
                <w:szCs w:val="18"/>
                <w:lang w:eastAsia="es-CO"/>
              </w:rPr>
              <w:t>Bogotá D.C</w:t>
            </w:r>
          </w:p>
        </w:tc>
        <w:tc>
          <w:tcPr>
            <w:tcW w:w="485" w:type="pct"/>
            <w:tcBorders>
              <w:top w:val="nil"/>
              <w:left w:val="nil"/>
              <w:bottom w:val="single" w:sz="8" w:space="0" w:color="auto"/>
              <w:right w:val="single" w:sz="8" w:space="0" w:color="auto"/>
            </w:tcBorders>
            <w:shd w:val="clear" w:color="000000" w:fill="F9F9F9"/>
            <w:vAlign w:val="center"/>
            <w:hideMark/>
          </w:tcPr>
          <w:p w14:paraId="65502A30" w14:textId="77777777" w:rsidR="00FA39EE" w:rsidRPr="00FA39EE" w:rsidRDefault="00FA39EE" w:rsidP="00FA39EE">
            <w:pPr>
              <w:jc w:val="left"/>
              <w:rPr>
                <w:rFonts w:ascii="Calibri" w:hAnsi="Calibri" w:cs="Calibri"/>
                <w:color w:val="555555"/>
                <w:sz w:val="18"/>
                <w:szCs w:val="18"/>
                <w:lang w:eastAsia="es-CO"/>
              </w:rPr>
            </w:pPr>
            <w:r w:rsidRPr="00FA39EE">
              <w:rPr>
                <w:rFonts w:ascii="Calibri" w:hAnsi="Calibri" w:cs="Calibri"/>
                <w:color w:val="555555"/>
                <w:sz w:val="18"/>
                <w:szCs w:val="18"/>
                <w:lang w:eastAsia="es-CO"/>
              </w:rPr>
              <w:t>Bogotá D.C</w:t>
            </w:r>
          </w:p>
        </w:tc>
        <w:tc>
          <w:tcPr>
            <w:tcW w:w="531" w:type="pct"/>
            <w:tcBorders>
              <w:top w:val="nil"/>
              <w:left w:val="nil"/>
              <w:bottom w:val="single" w:sz="8" w:space="0" w:color="auto"/>
              <w:right w:val="single" w:sz="8" w:space="0" w:color="auto"/>
            </w:tcBorders>
            <w:shd w:val="clear" w:color="000000" w:fill="F9F9F9"/>
            <w:vAlign w:val="center"/>
            <w:hideMark/>
          </w:tcPr>
          <w:p w14:paraId="4F6F6E05" w14:textId="77777777" w:rsidR="00FA39EE" w:rsidRPr="00FA39EE" w:rsidRDefault="00FA39EE" w:rsidP="00FA39EE">
            <w:pPr>
              <w:jc w:val="left"/>
              <w:rPr>
                <w:rFonts w:ascii="Calibri" w:hAnsi="Calibri" w:cs="Calibri"/>
                <w:color w:val="555555"/>
                <w:sz w:val="18"/>
                <w:szCs w:val="18"/>
                <w:lang w:eastAsia="es-CO"/>
              </w:rPr>
            </w:pPr>
            <w:r w:rsidRPr="00FA39EE">
              <w:rPr>
                <w:rFonts w:ascii="Calibri" w:hAnsi="Calibri" w:cs="Calibri"/>
                <w:color w:val="555555"/>
                <w:sz w:val="18"/>
                <w:szCs w:val="18"/>
                <w:lang w:eastAsia="es-CO"/>
              </w:rPr>
              <w:t>n/a</w:t>
            </w:r>
          </w:p>
        </w:tc>
        <w:tc>
          <w:tcPr>
            <w:tcW w:w="515" w:type="pct"/>
            <w:tcBorders>
              <w:top w:val="nil"/>
              <w:left w:val="nil"/>
              <w:bottom w:val="single" w:sz="8" w:space="0" w:color="auto"/>
              <w:right w:val="single" w:sz="8" w:space="0" w:color="auto"/>
            </w:tcBorders>
            <w:shd w:val="clear" w:color="000000" w:fill="F9F9F9"/>
            <w:vAlign w:val="center"/>
            <w:hideMark/>
          </w:tcPr>
          <w:p w14:paraId="00DC95F4" w14:textId="77777777" w:rsidR="00FA39EE" w:rsidRPr="00FA39EE" w:rsidRDefault="00FA39EE" w:rsidP="00FA39EE">
            <w:pPr>
              <w:jc w:val="left"/>
              <w:rPr>
                <w:rFonts w:ascii="Calibri" w:hAnsi="Calibri" w:cs="Calibri"/>
                <w:color w:val="555555"/>
                <w:sz w:val="18"/>
                <w:szCs w:val="18"/>
                <w:lang w:eastAsia="es-CO"/>
              </w:rPr>
            </w:pPr>
            <w:r w:rsidRPr="00FA39EE">
              <w:rPr>
                <w:rFonts w:ascii="Calibri" w:hAnsi="Calibri" w:cs="Calibri"/>
                <w:color w:val="555555"/>
                <w:sz w:val="18"/>
                <w:szCs w:val="18"/>
                <w:lang w:eastAsia="es-CO"/>
              </w:rPr>
              <w:t xml:space="preserve">Chapinero </w:t>
            </w:r>
          </w:p>
        </w:tc>
        <w:tc>
          <w:tcPr>
            <w:tcW w:w="461" w:type="pct"/>
            <w:tcBorders>
              <w:top w:val="nil"/>
              <w:left w:val="nil"/>
              <w:bottom w:val="single" w:sz="8" w:space="0" w:color="auto"/>
              <w:right w:val="single" w:sz="8" w:space="0" w:color="auto"/>
            </w:tcBorders>
            <w:shd w:val="clear" w:color="000000" w:fill="F9F9F9"/>
            <w:vAlign w:val="center"/>
            <w:hideMark/>
          </w:tcPr>
          <w:p w14:paraId="297166D7" w14:textId="77777777" w:rsidR="00FA39EE" w:rsidRPr="00FA39EE" w:rsidRDefault="00FA39EE" w:rsidP="00FA39EE">
            <w:pPr>
              <w:jc w:val="right"/>
              <w:rPr>
                <w:rFonts w:ascii="Calibri" w:hAnsi="Calibri" w:cs="Calibri"/>
                <w:color w:val="555555"/>
                <w:sz w:val="18"/>
                <w:szCs w:val="18"/>
                <w:lang w:eastAsia="es-CO"/>
              </w:rPr>
            </w:pPr>
            <w:r w:rsidRPr="00FA39EE">
              <w:rPr>
                <w:rFonts w:ascii="Calibri" w:hAnsi="Calibri" w:cs="Calibri"/>
                <w:color w:val="555555"/>
                <w:sz w:val="18"/>
                <w:szCs w:val="18"/>
                <w:lang w:eastAsia="es-CO"/>
              </w:rPr>
              <w:t>4,6</w:t>
            </w:r>
          </w:p>
        </w:tc>
        <w:tc>
          <w:tcPr>
            <w:tcW w:w="495" w:type="pct"/>
            <w:tcBorders>
              <w:top w:val="nil"/>
              <w:left w:val="nil"/>
              <w:bottom w:val="single" w:sz="8" w:space="0" w:color="auto"/>
              <w:right w:val="single" w:sz="8" w:space="0" w:color="auto"/>
            </w:tcBorders>
            <w:shd w:val="clear" w:color="000000" w:fill="F9F9F9"/>
            <w:vAlign w:val="center"/>
            <w:hideMark/>
          </w:tcPr>
          <w:p w14:paraId="7E831E98" w14:textId="77777777" w:rsidR="00FA39EE" w:rsidRPr="00FA39EE" w:rsidRDefault="00FA39EE" w:rsidP="00FA39EE">
            <w:pPr>
              <w:jc w:val="right"/>
              <w:rPr>
                <w:rFonts w:ascii="Calibri" w:hAnsi="Calibri" w:cs="Calibri"/>
                <w:color w:val="555555"/>
                <w:sz w:val="18"/>
                <w:szCs w:val="18"/>
                <w:lang w:eastAsia="es-CO"/>
              </w:rPr>
            </w:pPr>
            <w:r w:rsidRPr="00FA39EE">
              <w:rPr>
                <w:rFonts w:ascii="Calibri" w:hAnsi="Calibri" w:cs="Calibri"/>
                <w:color w:val="555555"/>
                <w:sz w:val="18"/>
                <w:szCs w:val="18"/>
                <w:lang w:eastAsia="es-CO"/>
              </w:rPr>
              <w:t>-74,08</w:t>
            </w:r>
          </w:p>
        </w:tc>
      </w:tr>
    </w:tbl>
    <w:p w14:paraId="550BA65E" w14:textId="77777777" w:rsidR="00FA39EE" w:rsidRPr="00FA39EE" w:rsidRDefault="00FA39EE" w:rsidP="00FA39EE">
      <w:pPr>
        <w:contextualSpacing/>
        <w:jc w:val="left"/>
        <w:rPr>
          <w:rFonts w:cs="Arial"/>
          <w:b/>
          <w:sz w:val="22"/>
          <w:szCs w:val="22"/>
          <w:lang w:eastAsia="es-CO"/>
        </w:rPr>
      </w:pPr>
    </w:p>
    <w:p w14:paraId="1E4365A4" w14:textId="77777777" w:rsidR="00AD2118" w:rsidRPr="00381B84" w:rsidRDefault="00AD2118" w:rsidP="00AD2118">
      <w:pPr>
        <w:pStyle w:val="Prrafodelista"/>
        <w:ind w:left="1440"/>
        <w:contextualSpacing/>
        <w:jc w:val="left"/>
        <w:rPr>
          <w:rFonts w:cs="Arial"/>
          <w:sz w:val="22"/>
          <w:szCs w:val="22"/>
          <w:lang w:eastAsia="es-CO"/>
        </w:rPr>
      </w:pPr>
    </w:p>
    <w:p w14:paraId="07502C24" w14:textId="77777777" w:rsidR="00BE30ED" w:rsidRPr="00381B84" w:rsidRDefault="00BE30ED" w:rsidP="00BE30ED">
      <w:pPr>
        <w:rPr>
          <w:rFonts w:cs="Arial"/>
          <w:color w:val="000000" w:themeColor="text1"/>
          <w:sz w:val="22"/>
          <w:szCs w:val="22"/>
          <w:shd w:val="clear" w:color="auto" w:fill="FFFFFF"/>
        </w:rPr>
      </w:pPr>
      <w:r w:rsidRPr="00381B84">
        <w:rPr>
          <w:rFonts w:cs="Arial"/>
          <w:bCs/>
          <w:color w:val="000000" w:themeColor="text1"/>
          <w:sz w:val="22"/>
          <w:szCs w:val="22"/>
          <w:shd w:val="clear" w:color="auto" w:fill="FFFFFF"/>
        </w:rPr>
        <w:t>Bogotá</w:t>
      </w:r>
      <w:r w:rsidRPr="00381B84">
        <w:rPr>
          <w:rFonts w:cs="Arial"/>
          <w:color w:val="000000" w:themeColor="text1"/>
          <w:sz w:val="22"/>
          <w:szCs w:val="22"/>
          <w:shd w:val="clear" w:color="auto" w:fill="FFFFFF"/>
        </w:rPr>
        <w:t>​ es la </w:t>
      </w:r>
      <w:hyperlink r:id="rId13" w:tooltip="Capital (política)" w:history="1">
        <w:r w:rsidRPr="00381B84">
          <w:rPr>
            <w:rStyle w:val="Hipervnculo"/>
            <w:rFonts w:cs="Arial"/>
            <w:color w:val="000000" w:themeColor="text1"/>
            <w:sz w:val="22"/>
            <w:szCs w:val="22"/>
            <w:u w:val="none"/>
            <w:shd w:val="clear" w:color="auto" w:fill="FFFFFF"/>
          </w:rPr>
          <w:t>capital</w:t>
        </w:r>
      </w:hyperlink>
      <w:r w:rsidRPr="00381B84">
        <w:rPr>
          <w:rFonts w:cs="Arial"/>
          <w:color w:val="000000" w:themeColor="text1"/>
          <w:sz w:val="22"/>
          <w:szCs w:val="22"/>
          <w:shd w:val="clear" w:color="auto" w:fill="FFFFFF"/>
        </w:rPr>
        <w:t> de la </w:t>
      </w:r>
      <w:hyperlink r:id="rId14" w:tooltip="Colombia" w:history="1">
        <w:r w:rsidRPr="00381B84">
          <w:rPr>
            <w:rStyle w:val="Hipervnculo"/>
            <w:rFonts w:cs="Arial"/>
            <w:color w:val="000000" w:themeColor="text1"/>
            <w:sz w:val="22"/>
            <w:szCs w:val="22"/>
            <w:u w:val="none"/>
            <w:shd w:val="clear" w:color="auto" w:fill="FFFFFF"/>
          </w:rPr>
          <w:t>República de Colombia</w:t>
        </w:r>
      </w:hyperlink>
      <w:r w:rsidRPr="00381B84">
        <w:rPr>
          <w:rFonts w:cs="Arial"/>
          <w:color w:val="000000" w:themeColor="text1"/>
          <w:sz w:val="22"/>
          <w:szCs w:val="22"/>
          <w:shd w:val="clear" w:color="auto" w:fill="FFFFFF"/>
        </w:rPr>
        <w:t> y del </w:t>
      </w:r>
      <w:hyperlink r:id="rId15" w:tooltip="Departamentos de Colombia" w:history="1">
        <w:r w:rsidRPr="00381B84">
          <w:rPr>
            <w:rStyle w:val="Hipervnculo"/>
            <w:rFonts w:cs="Arial"/>
            <w:color w:val="000000" w:themeColor="text1"/>
            <w:sz w:val="22"/>
            <w:szCs w:val="22"/>
            <w:u w:val="none"/>
            <w:shd w:val="clear" w:color="auto" w:fill="FFFFFF"/>
          </w:rPr>
          <w:t>departamento</w:t>
        </w:r>
      </w:hyperlink>
      <w:r w:rsidRPr="00381B84">
        <w:rPr>
          <w:rFonts w:cs="Arial"/>
          <w:color w:val="000000" w:themeColor="text1"/>
          <w:sz w:val="22"/>
          <w:szCs w:val="22"/>
          <w:shd w:val="clear" w:color="auto" w:fill="FFFFFF"/>
        </w:rPr>
        <w:t> de </w:t>
      </w:r>
      <w:hyperlink r:id="rId16" w:tooltip="Cundinamarca" w:history="1">
        <w:r w:rsidRPr="00381B84">
          <w:rPr>
            <w:rStyle w:val="Hipervnculo"/>
            <w:rFonts w:cs="Arial"/>
            <w:color w:val="000000" w:themeColor="text1"/>
            <w:sz w:val="22"/>
            <w:szCs w:val="22"/>
            <w:u w:val="none"/>
            <w:shd w:val="clear" w:color="auto" w:fill="FFFFFF"/>
          </w:rPr>
          <w:t>Cundinamarca</w:t>
        </w:r>
      </w:hyperlink>
      <w:r w:rsidRPr="00381B84">
        <w:rPr>
          <w:rFonts w:cs="Arial"/>
          <w:color w:val="000000" w:themeColor="text1"/>
          <w:sz w:val="22"/>
          <w:szCs w:val="22"/>
          <w:shd w:val="clear" w:color="auto" w:fill="FFFFFF"/>
        </w:rPr>
        <w:t>. Está administrada como </w:t>
      </w:r>
      <w:hyperlink r:id="rId17" w:tooltip="Distrito capital" w:history="1">
        <w:r w:rsidRPr="00381B84">
          <w:rPr>
            <w:rStyle w:val="Hipervnculo"/>
            <w:rFonts w:cs="Arial"/>
            <w:color w:val="000000" w:themeColor="text1"/>
            <w:sz w:val="22"/>
            <w:szCs w:val="22"/>
            <w:u w:val="none"/>
            <w:shd w:val="clear" w:color="auto" w:fill="FFFFFF"/>
          </w:rPr>
          <w:t>Distrito capital</w:t>
        </w:r>
      </w:hyperlink>
      <w:r w:rsidRPr="00381B84">
        <w:rPr>
          <w:rFonts w:cs="Arial"/>
          <w:color w:val="000000" w:themeColor="text1"/>
          <w:sz w:val="22"/>
          <w:szCs w:val="22"/>
          <w:shd w:val="clear" w:color="auto" w:fill="FFFFFF"/>
        </w:rPr>
        <w:t>, y goza de autonomía para la gestión de sus intereses dentro de los límites de la </w:t>
      </w:r>
      <w:hyperlink r:id="rId18" w:tooltip="Constitución de Colombia de 1991" w:history="1">
        <w:r w:rsidRPr="00381B84">
          <w:rPr>
            <w:rStyle w:val="Hipervnculo"/>
            <w:rFonts w:cs="Arial"/>
            <w:color w:val="000000" w:themeColor="text1"/>
            <w:sz w:val="22"/>
            <w:szCs w:val="22"/>
            <w:u w:val="none"/>
            <w:shd w:val="clear" w:color="auto" w:fill="FFFFFF"/>
          </w:rPr>
          <w:t>Constitución</w:t>
        </w:r>
      </w:hyperlink>
      <w:r w:rsidRPr="00381B84">
        <w:rPr>
          <w:rFonts w:cs="Arial"/>
          <w:color w:val="000000" w:themeColor="text1"/>
          <w:sz w:val="22"/>
          <w:szCs w:val="22"/>
          <w:shd w:val="clear" w:color="auto" w:fill="FFFFFF"/>
        </w:rPr>
        <w:t> y la ley. A diferencia de los demás </w:t>
      </w:r>
      <w:hyperlink r:id="rId19" w:tooltip="Distritos de Colombia" w:history="1">
        <w:r w:rsidRPr="00381B84">
          <w:rPr>
            <w:rStyle w:val="Hipervnculo"/>
            <w:rFonts w:cs="Arial"/>
            <w:color w:val="000000" w:themeColor="text1"/>
            <w:sz w:val="22"/>
            <w:szCs w:val="22"/>
            <w:u w:val="none"/>
            <w:shd w:val="clear" w:color="auto" w:fill="FFFFFF"/>
          </w:rPr>
          <w:t>distritos de Colombia</w:t>
        </w:r>
      </w:hyperlink>
      <w:r w:rsidRPr="00381B84">
        <w:rPr>
          <w:rFonts w:cs="Arial"/>
          <w:color w:val="000000" w:themeColor="text1"/>
          <w:sz w:val="22"/>
          <w:szCs w:val="22"/>
          <w:shd w:val="clear" w:color="auto" w:fill="FFFFFF"/>
        </w:rPr>
        <w:t>, Bogotá es una </w:t>
      </w:r>
      <w:hyperlink r:id="rId20" w:tooltip="Municipio bajo jurisdicción central" w:history="1">
        <w:r w:rsidRPr="00381B84">
          <w:rPr>
            <w:rStyle w:val="Hipervnculo"/>
            <w:rFonts w:cs="Arial"/>
            <w:color w:val="000000" w:themeColor="text1"/>
            <w:sz w:val="22"/>
            <w:szCs w:val="22"/>
            <w:u w:val="none"/>
            <w:shd w:val="clear" w:color="auto" w:fill="FFFFFF"/>
          </w:rPr>
          <w:t>entidad territorial de primer orden</w:t>
        </w:r>
      </w:hyperlink>
      <w:r w:rsidRPr="00381B84">
        <w:rPr>
          <w:rFonts w:cs="Arial"/>
          <w:color w:val="000000" w:themeColor="text1"/>
          <w:sz w:val="22"/>
          <w:szCs w:val="22"/>
          <w:shd w:val="clear" w:color="auto" w:fill="FFFFFF"/>
        </w:rPr>
        <w:t>, con las atribuciones administrativas que la ley confiere a los </w:t>
      </w:r>
      <w:hyperlink r:id="rId21" w:tooltip="Departamentos de Colombia" w:history="1">
        <w:r w:rsidRPr="00381B84">
          <w:rPr>
            <w:rStyle w:val="Hipervnculo"/>
            <w:rFonts w:cs="Arial"/>
            <w:color w:val="000000" w:themeColor="text1"/>
            <w:sz w:val="22"/>
            <w:szCs w:val="22"/>
            <w:u w:val="none"/>
            <w:shd w:val="clear" w:color="auto" w:fill="FFFFFF"/>
          </w:rPr>
          <w:t>departamentos</w:t>
        </w:r>
      </w:hyperlink>
      <w:r w:rsidRPr="00381B84">
        <w:rPr>
          <w:rFonts w:cs="Arial"/>
          <w:color w:val="000000" w:themeColor="text1"/>
          <w:sz w:val="22"/>
          <w:szCs w:val="22"/>
          <w:shd w:val="clear" w:color="auto" w:fill="FFFFFF"/>
        </w:rPr>
        <w:t>. Está constituida por </w:t>
      </w:r>
      <w:hyperlink r:id="rId22" w:tooltip="Anexo:Localidades de Bogotá" w:history="1">
        <w:r w:rsidRPr="00381B84">
          <w:rPr>
            <w:rStyle w:val="Hipervnculo"/>
            <w:rFonts w:cs="Arial"/>
            <w:color w:val="000000" w:themeColor="text1"/>
            <w:sz w:val="22"/>
            <w:szCs w:val="22"/>
            <w:u w:val="none"/>
            <w:shd w:val="clear" w:color="auto" w:fill="FFFFFF"/>
          </w:rPr>
          <w:t>20 localidades</w:t>
        </w:r>
      </w:hyperlink>
      <w:r w:rsidRPr="00381B84">
        <w:rPr>
          <w:rFonts w:cs="Arial"/>
          <w:color w:val="000000" w:themeColor="text1"/>
          <w:sz w:val="22"/>
          <w:szCs w:val="22"/>
          <w:shd w:val="clear" w:color="auto" w:fill="FFFFFF"/>
        </w:rPr>
        <w:t> y es el epicentro político, económico, administrativo, industrial, artístico, cultural, deportivo y turístico del país</w:t>
      </w:r>
    </w:p>
    <w:p w14:paraId="29BA17A1" w14:textId="77777777" w:rsidR="00BE30ED" w:rsidRPr="00381B84" w:rsidRDefault="00BE30ED" w:rsidP="00BE30ED">
      <w:pPr>
        <w:rPr>
          <w:rFonts w:cs="Arial"/>
          <w:color w:val="000000" w:themeColor="text1"/>
          <w:sz w:val="22"/>
          <w:szCs w:val="22"/>
          <w:shd w:val="clear" w:color="auto" w:fill="FFFFFF"/>
        </w:rPr>
      </w:pPr>
    </w:p>
    <w:p w14:paraId="632937F4" w14:textId="77777777" w:rsidR="00BE30ED" w:rsidRPr="00381B84" w:rsidRDefault="00BE30ED" w:rsidP="00BE30ED">
      <w:pPr>
        <w:rPr>
          <w:rFonts w:cs="Arial"/>
          <w:color w:val="000000" w:themeColor="text1"/>
          <w:sz w:val="22"/>
          <w:szCs w:val="22"/>
          <w:shd w:val="clear" w:color="auto" w:fill="FFFFFF"/>
        </w:rPr>
      </w:pPr>
      <w:r w:rsidRPr="00381B84">
        <w:rPr>
          <w:rFonts w:cs="Arial"/>
          <w:color w:val="000000" w:themeColor="text1"/>
          <w:sz w:val="22"/>
          <w:szCs w:val="22"/>
          <w:shd w:val="clear" w:color="auto" w:fill="FFFFFF"/>
        </w:rPr>
        <w:t>Tiene una longitud de 33 km de sur a norte, y 16 km de oriente a occidente.20​ Como capital, alberga los organismos de mayor jerarquía de la rama ejecutiva (Presidencia de la República), legislativa (Congreso de Colombia) y judicial (Corte Suprema de Justicia, Corte Constitucional, Consejo de Estado y el Consejo Superior de la Judicatura).</w:t>
      </w:r>
    </w:p>
    <w:p w14:paraId="3F547BE2" w14:textId="77777777" w:rsidR="00BE30ED" w:rsidRPr="00381B84" w:rsidRDefault="00BE30ED" w:rsidP="00BE30ED">
      <w:pPr>
        <w:rPr>
          <w:rFonts w:cs="Arial"/>
          <w:sz w:val="22"/>
          <w:szCs w:val="22"/>
          <w:shd w:val="clear" w:color="auto" w:fill="FFFFFF"/>
        </w:rPr>
      </w:pPr>
    </w:p>
    <w:p w14:paraId="27216AB0" w14:textId="77777777" w:rsidR="00BE30ED" w:rsidRPr="00381B84" w:rsidRDefault="00BE30ED" w:rsidP="00BE30ED">
      <w:pPr>
        <w:rPr>
          <w:rFonts w:cs="Arial"/>
          <w:sz w:val="22"/>
          <w:szCs w:val="22"/>
          <w:shd w:val="clear" w:color="auto" w:fill="FFFFFF"/>
        </w:rPr>
      </w:pPr>
      <w:r w:rsidRPr="00381B84">
        <w:rPr>
          <w:rFonts w:cs="Arial"/>
          <w:b/>
          <w:sz w:val="22"/>
          <w:szCs w:val="22"/>
          <w:shd w:val="clear" w:color="auto" w:fill="FFFFFF"/>
        </w:rPr>
        <w:t>Chapinero</w:t>
      </w:r>
      <w:r w:rsidRPr="00381B84">
        <w:rPr>
          <w:rFonts w:cs="Arial"/>
          <w:sz w:val="22"/>
          <w:szCs w:val="22"/>
          <w:shd w:val="clear" w:color="auto" w:fill="FFFFFF"/>
        </w:rPr>
        <w:t xml:space="preserve"> es la localidad número dos del Distrito Capital de Bogotá. Se encuentra ubicada en el norte de la ciudad, cuyas coordenadas son 4°38′45″N 74°03′48″O</w:t>
      </w:r>
    </w:p>
    <w:p w14:paraId="4806B6C2" w14:textId="77777777" w:rsidR="00BE30ED" w:rsidRPr="00381B84" w:rsidRDefault="00BE30ED" w:rsidP="00BE30ED">
      <w:pPr>
        <w:rPr>
          <w:rFonts w:cs="Arial"/>
          <w:sz w:val="22"/>
          <w:szCs w:val="22"/>
          <w:shd w:val="clear" w:color="auto" w:fill="FFFFFF"/>
        </w:rPr>
      </w:pPr>
    </w:p>
    <w:p w14:paraId="7BCB3071" w14:textId="4BE54DC6" w:rsidR="00BE30ED" w:rsidRPr="00381B84" w:rsidRDefault="00BE30ED" w:rsidP="00086B81">
      <w:pPr>
        <w:rPr>
          <w:rFonts w:cs="Arial"/>
          <w:sz w:val="22"/>
          <w:szCs w:val="22"/>
          <w:shd w:val="clear" w:color="auto" w:fill="FFFFFF"/>
        </w:rPr>
      </w:pPr>
      <w:r w:rsidRPr="00381B84">
        <w:rPr>
          <w:rFonts w:cs="Arial"/>
          <w:sz w:val="22"/>
          <w:szCs w:val="22"/>
          <w:shd w:val="clear" w:color="auto" w:fill="FFFFFF"/>
        </w:rPr>
        <w:t xml:space="preserve">La SDA se encuentra localizada en la UPZ 99 – Chapinero Centro  </w:t>
      </w:r>
    </w:p>
    <w:p w14:paraId="36E58A02" w14:textId="77777777" w:rsidR="00086B81" w:rsidRPr="00381B84" w:rsidRDefault="00086B81" w:rsidP="00086B81">
      <w:pPr>
        <w:rPr>
          <w:rFonts w:cs="Arial"/>
          <w:sz w:val="22"/>
          <w:szCs w:val="22"/>
          <w:shd w:val="clear" w:color="auto" w:fill="FFFFFF"/>
        </w:rPr>
      </w:pPr>
    </w:p>
    <w:p w14:paraId="1020D364" w14:textId="77777777" w:rsidR="002538BA" w:rsidRPr="002538BA" w:rsidRDefault="00BE30ED" w:rsidP="002538BA">
      <w:pPr>
        <w:pStyle w:val="Prrafodelista"/>
        <w:numPr>
          <w:ilvl w:val="1"/>
          <w:numId w:val="29"/>
        </w:numPr>
        <w:contextualSpacing/>
        <w:jc w:val="left"/>
        <w:rPr>
          <w:rFonts w:cs="Arial"/>
          <w:bCs/>
          <w:color w:val="000000" w:themeColor="text1"/>
          <w:sz w:val="22"/>
          <w:szCs w:val="22"/>
          <w:lang w:eastAsia="es-CO"/>
        </w:rPr>
      </w:pPr>
      <w:r w:rsidRPr="00381B84">
        <w:rPr>
          <w:rFonts w:cs="Arial"/>
          <w:b/>
          <w:sz w:val="22"/>
          <w:szCs w:val="22"/>
          <w:lang w:eastAsia="es-CO"/>
        </w:rPr>
        <w:t>Factores que inciden en la localización</w:t>
      </w:r>
      <w:r w:rsidR="00C73455">
        <w:rPr>
          <w:rFonts w:cs="Arial"/>
          <w:b/>
          <w:sz w:val="22"/>
          <w:szCs w:val="22"/>
          <w:lang w:eastAsia="es-CO"/>
        </w:rPr>
        <w:t xml:space="preserve"> </w:t>
      </w:r>
    </w:p>
    <w:p w14:paraId="7C94C869" w14:textId="3B4F3839" w:rsidR="002538BA" w:rsidRDefault="002538BA" w:rsidP="002538BA">
      <w:pPr>
        <w:contextualSpacing/>
        <w:jc w:val="left"/>
        <w:rPr>
          <w:rFonts w:cs="Arial"/>
          <w:sz w:val="22"/>
          <w:szCs w:val="22"/>
          <w:lang w:eastAsia="es-CO"/>
        </w:rPr>
      </w:pPr>
    </w:p>
    <w:tbl>
      <w:tblPr>
        <w:tblW w:w="7856" w:type="dxa"/>
        <w:jc w:val="center"/>
        <w:tblCellMar>
          <w:left w:w="70" w:type="dxa"/>
          <w:right w:w="70" w:type="dxa"/>
        </w:tblCellMar>
        <w:tblLook w:val="04A0" w:firstRow="1" w:lastRow="0" w:firstColumn="1" w:lastColumn="0" w:noHBand="0" w:noVBand="1"/>
      </w:tblPr>
      <w:tblGrid>
        <w:gridCol w:w="6439"/>
        <w:gridCol w:w="1417"/>
      </w:tblGrid>
      <w:tr w:rsidR="00FA39EE" w:rsidRPr="00FA39EE" w14:paraId="45B2FA73" w14:textId="77777777" w:rsidTr="00FA39EE">
        <w:trPr>
          <w:trHeight w:val="570"/>
          <w:tblHeader/>
          <w:jc w:val="center"/>
        </w:trPr>
        <w:tc>
          <w:tcPr>
            <w:tcW w:w="7856" w:type="dxa"/>
            <w:gridSpan w:val="2"/>
            <w:tcBorders>
              <w:top w:val="nil"/>
              <w:left w:val="nil"/>
              <w:bottom w:val="nil"/>
              <w:right w:val="nil"/>
            </w:tcBorders>
            <w:shd w:val="clear" w:color="000000" w:fill="C00000"/>
            <w:noWrap/>
            <w:vAlign w:val="center"/>
            <w:hideMark/>
          </w:tcPr>
          <w:p w14:paraId="04E7A509" w14:textId="77777777" w:rsidR="00FA39EE" w:rsidRPr="00FA39EE" w:rsidRDefault="00FA39EE" w:rsidP="00FA39EE">
            <w:pPr>
              <w:jc w:val="center"/>
              <w:rPr>
                <w:rFonts w:ascii="Calibri" w:hAnsi="Calibri" w:cs="Calibri"/>
                <w:b/>
                <w:bCs/>
                <w:color w:val="FFFFFF"/>
                <w:sz w:val="32"/>
                <w:szCs w:val="32"/>
                <w:lang w:eastAsia="es-CO"/>
              </w:rPr>
            </w:pPr>
            <w:r w:rsidRPr="00FA39EE">
              <w:rPr>
                <w:rFonts w:ascii="Calibri" w:hAnsi="Calibri" w:cs="Calibri"/>
                <w:b/>
                <w:bCs/>
                <w:color w:val="FFFFFF"/>
                <w:sz w:val="32"/>
                <w:szCs w:val="32"/>
                <w:lang w:eastAsia="es-CO"/>
              </w:rPr>
              <w:t>Factores que inciden en la localización</w:t>
            </w:r>
          </w:p>
        </w:tc>
      </w:tr>
      <w:tr w:rsidR="00FA39EE" w:rsidRPr="00FA39EE" w14:paraId="10389F7D" w14:textId="77777777" w:rsidTr="00FA39EE">
        <w:trPr>
          <w:trHeight w:val="570"/>
          <w:jc w:val="center"/>
        </w:trPr>
        <w:tc>
          <w:tcPr>
            <w:tcW w:w="6439" w:type="dxa"/>
            <w:tcBorders>
              <w:top w:val="single" w:sz="8" w:space="0" w:color="auto"/>
              <w:left w:val="single" w:sz="8" w:space="0" w:color="auto"/>
              <w:bottom w:val="single" w:sz="8" w:space="0" w:color="auto"/>
              <w:right w:val="single" w:sz="8" w:space="0" w:color="auto"/>
            </w:tcBorders>
            <w:shd w:val="clear" w:color="000000" w:fill="808080"/>
            <w:vAlign w:val="center"/>
            <w:hideMark/>
          </w:tcPr>
          <w:p w14:paraId="7E3EDFBF"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Aspectos administrativos y políticos</w:t>
            </w:r>
          </w:p>
        </w:tc>
        <w:tc>
          <w:tcPr>
            <w:tcW w:w="1417" w:type="dxa"/>
            <w:tcBorders>
              <w:top w:val="single" w:sz="8" w:space="0" w:color="auto"/>
              <w:left w:val="nil"/>
              <w:bottom w:val="single" w:sz="8" w:space="0" w:color="auto"/>
              <w:right w:val="single" w:sz="8" w:space="0" w:color="auto"/>
            </w:tcBorders>
            <w:shd w:val="clear" w:color="auto" w:fill="auto"/>
            <w:noWrap/>
            <w:vAlign w:val="center"/>
            <w:hideMark/>
          </w:tcPr>
          <w:p w14:paraId="4D1A97A6" w14:textId="77777777" w:rsidR="00FA39EE" w:rsidRPr="00FA39EE" w:rsidRDefault="00FA39EE" w:rsidP="00FA39EE">
            <w:pPr>
              <w:jc w:val="center"/>
              <w:rPr>
                <w:rFonts w:ascii="Calibri" w:hAnsi="Calibri" w:cs="Calibri"/>
                <w:color w:val="000000"/>
                <w:sz w:val="22"/>
                <w:szCs w:val="22"/>
                <w:lang w:eastAsia="es-CO"/>
              </w:rPr>
            </w:pPr>
            <w:r w:rsidRPr="00FA39EE">
              <w:rPr>
                <w:rFonts w:ascii="Calibri" w:hAnsi="Calibri" w:cs="Calibri"/>
                <w:color w:val="000000"/>
                <w:sz w:val="22"/>
                <w:szCs w:val="22"/>
                <w:lang w:eastAsia="es-CO"/>
              </w:rPr>
              <w:t>X</w:t>
            </w:r>
          </w:p>
        </w:tc>
      </w:tr>
      <w:tr w:rsidR="00FA39EE" w:rsidRPr="00FA39EE" w14:paraId="4C6F494E" w14:textId="77777777" w:rsidTr="00CB3E22">
        <w:trPr>
          <w:trHeight w:val="414"/>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674B2C44"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Cercanía de fuentes de abastecimiento</w:t>
            </w:r>
          </w:p>
        </w:tc>
        <w:tc>
          <w:tcPr>
            <w:tcW w:w="1417" w:type="dxa"/>
            <w:tcBorders>
              <w:top w:val="nil"/>
              <w:left w:val="nil"/>
              <w:bottom w:val="single" w:sz="8" w:space="0" w:color="auto"/>
              <w:right w:val="single" w:sz="8" w:space="0" w:color="auto"/>
            </w:tcBorders>
            <w:shd w:val="clear" w:color="auto" w:fill="auto"/>
            <w:noWrap/>
            <w:vAlign w:val="center"/>
            <w:hideMark/>
          </w:tcPr>
          <w:p w14:paraId="49EE0CD6" w14:textId="77777777" w:rsidR="00FA39EE" w:rsidRPr="00FA39EE" w:rsidRDefault="00FA39EE" w:rsidP="00FA39EE">
            <w:pPr>
              <w:jc w:val="left"/>
              <w:rPr>
                <w:rFonts w:ascii="Calibri" w:hAnsi="Calibri" w:cs="Calibri"/>
                <w:color w:val="000000"/>
                <w:sz w:val="22"/>
                <w:szCs w:val="22"/>
                <w:lang w:eastAsia="es-CO"/>
              </w:rPr>
            </w:pPr>
            <w:r w:rsidRPr="00FA39EE">
              <w:rPr>
                <w:rFonts w:ascii="Calibri" w:hAnsi="Calibri" w:cs="Calibri"/>
                <w:color w:val="000000"/>
                <w:sz w:val="22"/>
                <w:szCs w:val="22"/>
                <w:lang w:eastAsia="es-CO"/>
              </w:rPr>
              <w:t> </w:t>
            </w:r>
          </w:p>
        </w:tc>
      </w:tr>
      <w:tr w:rsidR="00FA39EE" w:rsidRPr="00FA39EE" w14:paraId="0BF03E2D" w14:textId="77777777" w:rsidTr="00CB3E22">
        <w:trPr>
          <w:trHeight w:val="394"/>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645C0DD3" w14:textId="3A4AD3FA"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 xml:space="preserve">Disponibilidad de servicios públicos (Agua, energía </w:t>
            </w:r>
            <w:r w:rsidR="00AF7334" w:rsidRPr="00FA39EE">
              <w:rPr>
                <w:rFonts w:ascii="Calibri" w:hAnsi="Calibri" w:cs="Calibri"/>
                <w:b/>
                <w:bCs/>
                <w:color w:val="FFFFFF"/>
                <w:szCs w:val="24"/>
                <w:lang w:eastAsia="es-CO"/>
              </w:rPr>
              <w:t>y otros</w:t>
            </w:r>
            <w:r w:rsidRPr="00FA39EE">
              <w:rPr>
                <w:rFonts w:ascii="Calibri" w:hAnsi="Calibri" w:cs="Calibri"/>
                <w:b/>
                <w:bCs/>
                <w:color w:val="FFFFFF"/>
                <w:szCs w:val="24"/>
                <w:lang w:eastAsia="es-CO"/>
              </w:rPr>
              <w:t>)</w:t>
            </w:r>
          </w:p>
        </w:tc>
        <w:tc>
          <w:tcPr>
            <w:tcW w:w="1417" w:type="dxa"/>
            <w:tcBorders>
              <w:top w:val="nil"/>
              <w:left w:val="nil"/>
              <w:bottom w:val="single" w:sz="8" w:space="0" w:color="auto"/>
              <w:right w:val="single" w:sz="8" w:space="0" w:color="auto"/>
            </w:tcBorders>
            <w:shd w:val="clear" w:color="auto" w:fill="auto"/>
            <w:noWrap/>
            <w:vAlign w:val="center"/>
            <w:hideMark/>
          </w:tcPr>
          <w:p w14:paraId="3A8B4559" w14:textId="77777777" w:rsidR="00FA39EE" w:rsidRPr="00FA39EE" w:rsidRDefault="00FA39EE" w:rsidP="00FA39EE">
            <w:pPr>
              <w:jc w:val="left"/>
              <w:rPr>
                <w:rFonts w:ascii="Calibri" w:hAnsi="Calibri" w:cs="Calibri"/>
                <w:color w:val="000000"/>
                <w:sz w:val="22"/>
                <w:szCs w:val="22"/>
                <w:lang w:eastAsia="es-CO"/>
              </w:rPr>
            </w:pPr>
            <w:r w:rsidRPr="00FA39EE">
              <w:rPr>
                <w:rFonts w:ascii="Calibri" w:hAnsi="Calibri" w:cs="Calibri"/>
                <w:color w:val="000000"/>
                <w:sz w:val="22"/>
                <w:szCs w:val="22"/>
                <w:lang w:eastAsia="es-CO"/>
              </w:rPr>
              <w:t> </w:t>
            </w:r>
          </w:p>
        </w:tc>
      </w:tr>
      <w:tr w:rsidR="00FA39EE" w:rsidRPr="00FA39EE" w14:paraId="0820595A" w14:textId="77777777" w:rsidTr="00CB3E22">
        <w:trPr>
          <w:trHeight w:val="360"/>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1A8E0BD5"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Estructura impositiva y legal</w:t>
            </w:r>
          </w:p>
        </w:tc>
        <w:tc>
          <w:tcPr>
            <w:tcW w:w="1417" w:type="dxa"/>
            <w:tcBorders>
              <w:top w:val="nil"/>
              <w:left w:val="nil"/>
              <w:bottom w:val="single" w:sz="8" w:space="0" w:color="auto"/>
              <w:right w:val="single" w:sz="8" w:space="0" w:color="auto"/>
            </w:tcBorders>
            <w:shd w:val="clear" w:color="auto" w:fill="auto"/>
            <w:noWrap/>
            <w:vAlign w:val="center"/>
            <w:hideMark/>
          </w:tcPr>
          <w:p w14:paraId="5668A8CB" w14:textId="77777777" w:rsidR="00FA39EE" w:rsidRPr="00FA39EE" w:rsidRDefault="00FA39EE" w:rsidP="00FA39EE">
            <w:pPr>
              <w:jc w:val="center"/>
              <w:rPr>
                <w:rFonts w:ascii="Calibri" w:hAnsi="Calibri" w:cs="Calibri"/>
                <w:color w:val="000000"/>
                <w:sz w:val="22"/>
                <w:szCs w:val="22"/>
                <w:lang w:eastAsia="es-CO"/>
              </w:rPr>
            </w:pPr>
            <w:r w:rsidRPr="00FA39EE">
              <w:rPr>
                <w:rFonts w:ascii="Calibri" w:hAnsi="Calibri" w:cs="Calibri"/>
                <w:color w:val="000000"/>
                <w:sz w:val="22"/>
                <w:szCs w:val="22"/>
                <w:lang w:eastAsia="es-CO"/>
              </w:rPr>
              <w:t>X</w:t>
            </w:r>
          </w:p>
        </w:tc>
      </w:tr>
      <w:tr w:rsidR="00FA39EE" w:rsidRPr="00FA39EE" w14:paraId="3BDB1F5D" w14:textId="77777777" w:rsidTr="00CB3E22">
        <w:trPr>
          <w:trHeight w:val="340"/>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5C1090DC"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Impacto para la equidad de género</w:t>
            </w:r>
          </w:p>
        </w:tc>
        <w:tc>
          <w:tcPr>
            <w:tcW w:w="1417" w:type="dxa"/>
            <w:tcBorders>
              <w:top w:val="nil"/>
              <w:left w:val="nil"/>
              <w:bottom w:val="single" w:sz="8" w:space="0" w:color="auto"/>
              <w:right w:val="single" w:sz="8" w:space="0" w:color="auto"/>
            </w:tcBorders>
            <w:shd w:val="clear" w:color="auto" w:fill="auto"/>
            <w:noWrap/>
            <w:vAlign w:val="center"/>
            <w:hideMark/>
          </w:tcPr>
          <w:p w14:paraId="0292267C" w14:textId="77777777" w:rsidR="00FA39EE" w:rsidRPr="00FA39EE" w:rsidRDefault="00FA39EE" w:rsidP="00FA39EE">
            <w:pPr>
              <w:jc w:val="left"/>
              <w:rPr>
                <w:rFonts w:ascii="Calibri" w:hAnsi="Calibri" w:cs="Calibri"/>
                <w:color w:val="000000"/>
                <w:sz w:val="22"/>
                <w:szCs w:val="22"/>
                <w:lang w:eastAsia="es-CO"/>
              </w:rPr>
            </w:pPr>
            <w:r w:rsidRPr="00FA39EE">
              <w:rPr>
                <w:rFonts w:ascii="Calibri" w:hAnsi="Calibri" w:cs="Calibri"/>
                <w:color w:val="000000"/>
                <w:sz w:val="22"/>
                <w:szCs w:val="22"/>
                <w:lang w:eastAsia="es-CO"/>
              </w:rPr>
              <w:t> </w:t>
            </w:r>
          </w:p>
        </w:tc>
      </w:tr>
      <w:tr w:rsidR="00FA39EE" w:rsidRPr="00FA39EE" w14:paraId="0C1ECC72" w14:textId="77777777" w:rsidTr="00CB3E22">
        <w:trPr>
          <w:trHeight w:val="320"/>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604F1517"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Orden público</w:t>
            </w:r>
          </w:p>
        </w:tc>
        <w:tc>
          <w:tcPr>
            <w:tcW w:w="1417" w:type="dxa"/>
            <w:tcBorders>
              <w:top w:val="nil"/>
              <w:left w:val="nil"/>
              <w:bottom w:val="single" w:sz="8" w:space="0" w:color="auto"/>
              <w:right w:val="single" w:sz="8" w:space="0" w:color="auto"/>
            </w:tcBorders>
            <w:shd w:val="clear" w:color="auto" w:fill="auto"/>
            <w:noWrap/>
            <w:vAlign w:val="center"/>
            <w:hideMark/>
          </w:tcPr>
          <w:p w14:paraId="54E9102F" w14:textId="77777777" w:rsidR="00FA39EE" w:rsidRPr="00FA39EE" w:rsidRDefault="00FA39EE" w:rsidP="00FA39EE">
            <w:pPr>
              <w:jc w:val="center"/>
              <w:rPr>
                <w:rFonts w:ascii="Calibri" w:hAnsi="Calibri" w:cs="Calibri"/>
                <w:color w:val="000000"/>
                <w:sz w:val="22"/>
                <w:szCs w:val="22"/>
                <w:lang w:eastAsia="es-CO"/>
              </w:rPr>
            </w:pPr>
            <w:r w:rsidRPr="00FA39EE">
              <w:rPr>
                <w:rFonts w:ascii="Calibri" w:hAnsi="Calibri" w:cs="Calibri"/>
                <w:color w:val="000000"/>
                <w:sz w:val="22"/>
                <w:szCs w:val="22"/>
                <w:lang w:eastAsia="es-CO"/>
              </w:rPr>
              <w:t>X</w:t>
            </w:r>
          </w:p>
        </w:tc>
      </w:tr>
      <w:tr w:rsidR="00FA39EE" w:rsidRPr="00FA39EE" w14:paraId="3095F3D7" w14:textId="77777777" w:rsidTr="00CB3E22">
        <w:trPr>
          <w:trHeight w:val="300"/>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1495DE13"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Topografía</w:t>
            </w:r>
          </w:p>
        </w:tc>
        <w:tc>
          <w:tcPr>
            <w:tcW w:w="1417" w:type="dxa"/>
            <w:tcBorders>
              <w:top w:val="nil"/>
              <w:left w:val="nil"/>
              <w:bottom w:val="single" w:sz="8" w:space="0" w:color="auto"/>
              <w:right w:val="single" w:sz="8" w:space="0" w:color="auto"/>
            </w:tcBorders>
            <w:shd w:val="clear" w:color="auto" w:fill="auto"/>
            <w:noWrap/>
            <w:vAlign w:val="center"/>
            <w:hideMark/>
          </w:tcPr>
          <w:p w14:paraId="54753C45" w14:textId="77777777" w:rsidR="00FA39EE" w:rsidRPr="00FA39EE" w:rsidRDefault="00FA39EE" w:rsidP="00FA39EE">
            <w:pPr>
              <w:jc w:val="center"/>
              <w:rPr>
                <w:rFonts w:ascii="Calibri" w:hAnsi="Calibri" w:cs="Calibri"/>
                <w:color w:val="000000"/>
                <w:sz w:val="22"/>
                <w:szCs w:val="22"/>
                <w:lang w:eastAsia="es-CO"/>
              </w:rPr>
            </w:pPr>
            <w:r w:rsidRPr="00FA39EE">
              <w:rPr>
                <w:rFonts w:ascii="Calibri" w:hAnsi="Calibri" w:cs="Calibri"/>
                <w:color w:val="000000"/>
                <w:sz w:val="22"/>
                <w:szCs w:val="22"/>
                <w:lang w:eastAsia="es-CO"/>
              </w:rPr>
              <w:t> </w:t>
            </w:r>
          </w:p>
        </w:tc>
      </w:tr>
      <w:tr w:rsidR="00FA39EE" w:rsidRPr="00FA39EE" w14:paraId="3AD68399" w14:textId="77777777" w:rsidTr="00CB3E22">
        <w:trPr>
          <w:trHeight w:val="372"/>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03B8519B"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 xml:space="preserve">Cercanía a la población objetivo </w:t>
            </w:r>
          </w:p>
        </w:tc>
        <w:tc>
          <w:tcPr>
            <w:tcW w:w="1417" w:type="dxa"/>
            <w:tcBorders>
              <w:top w:val="nil"/>
              <w:left w:val="nil"/>
              <w:bottom w:val="single" w:sz="8" w:space="0" w:color="auto"/>
              <w:right w:val="single" w:sz="8" w:space="0" w:color="auto"/>
            </w:tcBorders>
            <w:shd w:val="clear" w:color="auto" w:fill="auto"/>
            <w:noWrap/>
            <w:vAlign w:val="center"/>
            <w:hideMark/>
          </w:tcPr>
          <w:p w14:paraId="511F5A42" w14:textId="77777777" w:rsidR="00FA39EE" w:rsidRPr="00FA39EE" w:rsidRDefault="00FA39EE" w:rsidP="00FA39EE">
            <w:pPr>
              <w:jc w:val="center"/>
              <w:rPr>
                <w:rFonts w:ascii="Calibri" w:hAnsi="Calibri" w:cs="Calibri"/>
                <w:color w:val="000000"/>
                <w:sz w:val="22"/>
                <w:szCs w:val="22"/>
                <w:lang w:eastAsia="es-CO"/>
              </w:rPr>
            </w:pPr>
            <w:r w:rsidRPr="00FA39EE">
              <w:rPr>
                <w:rFonts w:ascii="Calibri" w:hAnsi="Calibri" w:cs="Calibri"/>
                <w:color w:val="000000"/>
                <w:sz w:val="22"/>
                <w:szCs w:val="22"/>
                <w:lang w:eastAsia="es-CO"/>
              </w:rPr>
              <w:t>X</w:t>
            </w:r>
          </w:p>
        </w:tc>
      </w:tr>
      <w:tr w:rsidR="00FA39EE" w:rsidRPr="00FA39EE" w14:paraId="5FAE6836" w14:textId="77777777" w:rsidTr="00CB3E22">
        <w:trPr>
          <w:trHeight w:val="264"/>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52835474"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Comunicaciones</w:t>
            </w:r>
          </w:p>
        </w:tc>
        <w:tc>
          <w:tcPr>
            <w:tcW w:w="1417" w:type="dxa"/>
            <w:tcBorders>
              <w:top w:val="nil"/>
              <w:left w:val="nil"/>
              <w:bottom w:val="single" w:sz="8" w:space="0" w:color="auto"/>
              <w:right w:val="single" w:sz="8" w:space="0" w:color="auto"/>
            </w:tcBorders>
            <w:shd w:val="clear" w:color="auto" w:fill="auto"/>
            <w:noWrap/>
            <w:vAlign w:val="center"/>
            <w:hideMark/>
          </w:tcPr>
          <w:p w14:paraId="134BD81C" w14:textId="77777777" w:rsidR="00FA39EE" w:rsidRPr="00FA39EE" w:rsidRDefault="00FA39EE" w:rsidP="00FA39EE">
            <w:pPr>
              <w:jc w:val="center"/>
              <w:rPr>
                <w:rFonts w:ascii="Calibri" w:hAnsi="Calibri" w:cs="Calibri"/>
                <w:color w:val="000000"/>
                <w:sz w:val="22"/>
                <w:szCs w:val="22"/>
                <w:lang w:eastAsia="es-CO"/>
              </w:rPr>
            </w:pPr>
            <w:r w:rsidRPr="00FA39EE">
              <w:rPr>
                <w:rFonts w:ascii="Calibri" w:hAnsi="Calibri" w:cs="Calibri"/>
                <w:color w:val="000000"/>
                <w:sz w:val="22"/>
                <w:szCs w:val="22"/>
                <w:lang w:eastAsia="es-CO"/>
              </w:rPr>
              <w:t> </w:t>
            </w:r>
          </w:p>
        </w:tc>
      </w:tr>
      <w:tr w:rsidR="00FA39EE" w:rsidRPr="00FA39EE" w14:paraId="3698EC6F" w14:textId="77777777" w:rsidTr="00FA39EE">
        <w:trPr>
          <w:trHeight w:val="330"/>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40E0C8BE"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Costo y disponibilidad de terrenos</w:t>
            </w:r>
          </w:p>
        </w:tc>
        <w:tc>
          <w:tcPr>
            <w:tcW w:w="1417" w:type="dxa"/>
            <w:tcBorders>
              <w:top w:val="nil"/>
              <w:left w:val="nil"/>
              <w:bottom w:val="single" w:sz="8" w:space="0" w:color="auto"/>
              <w:right w:val="single" w:sz="8" w:space="0" w:color="auto"/>
            </w:tcBorders>
            <w:shd w:val="clear" w:color="auto" w:fill="auto"/>
            <w:noWrap/>
            <w:vAlign w:val="center"/>
            <w:hideMark/>
          </w:tcPr>
          <w:p w14:paraId="0A81F4CC" w14:textId="77777777" w:rsidR="00FA39EE" w:rsidRPr="00FA39EE" w:rsidRDefault="00FA39EE" w:rsidP="00FA39EE">
            <w:pPr>
              <w:jc w:val="left"/>
              <w:rPr>
                <w:rFonts w:ascii="Calibri" w:hAnsi="Calibri" w:cs="Calibri"/>
                <w:color w:val="000000"/>
                <w:sz w:val="22"/>
                <w:szCs w:val="22"/>
                <w:lang w:eastAsia="es-CO"/>
              </w:rPr>
            </w:pPr>
            <w:r w:rsidRPr="00FA39EE">
              <w:rPr>
                <w:rFonts w:ascii="Calibri" w:hAnsi="Calibri" w:cs="Calibri"/>
                <w:color w:val="000000"/>
                <w:sz w:val="22"/>
                <w:szCs w:val="22"/>
                <w:lang w:eastAsia="es-CO"/>
              </w:rPr>
              <w:t> </w:t>
            </w:r>
          </w:p>
        </w:tc>
      </w:tr>
      <w:tr w:rsidR="00FA39EE" w:rsidRPr="00FA39EE" w14:paraId="699CE33C" w14:textId="77777777" w:rsidTr="00FA39EE">
        <w:trPr>
          <w:trHeight w:val="330"/>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23B32C40"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Disponibilidad de costo y mano de obra</w:t>
            </w:r>
          </w:p>
        </w:tc>
        <w:tc>
          <w:tcPr>
            <w:tcW w:w="1417" w:type="dxa"/>
            <w:tcBorders>
              <w:top w:val="nil"/>
              <w:left w:val="nil"/>
              <w:bottom w:val="single" w:sz="8" w:space="0" w:color="auto"/>
              <w:right w:val="single" w:sz="8" w:space="0" w:color="auto"/>
            </w:tcBorders>
            <w:shd w:val="clear" w:color="auto" w:fill="auto"/>
            <w:noWrap/>
            <w:vAlign w:val="center"/>
            <w:hideMark/>
          </w:tcPr>
          <w:p w14:paraId="2BB5697E" w14:textId="77777777" w:rsidR="00FA39EE" w:rsidRPr="00FA39EE" w:rsidRDefault="00FA39EE" w:rsidP="00FA39EE">
            <w:pPr>
              <w:jc w:val="center"/>
              <w:rPr>
                <w:rFonts w:ascii="Calibri" w:hAnsi="Calibri" w:cs="Calibri"/>
                <w:color w:val="000000"/>
                <w:sz w:val="22"/>
                <w:szCs w:val="22"/>
                <w:lang w:eastAsia="es-CO"/>
              </w:rPr>
            </w:pPr>
            <w:r w:rsidRPr="00FA39EE">
              <w:rPr>
                <w:rFonts w:ascii="Calibri" w:hAnsi="Calibri" w:cs="Calibri"/>
                <w:color w:val="000000"/>
                <w:sz w:val="22"/>
                <w:szCs w:val="22"/>
                <w:lang w:eastAsia="es-CO"/>
              </w:rPr>
              <w:t> </w:t>
            </w:r>
          </w:p>
        </w:tc>
      </w:tr>
      <w:tr w:rsidR="00FA39EE" w:rsidRPr="00FA39EE" w14:paraId="668E3DC3" w14:textId="77777777" w:rsidTr="00FA39EE">
        <w:trPr>
          <w:trHeight w:val="330"/>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42C6542E"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Factores ambientales</w:t>
            </w:r>
          </w:p>
        </w:tc>
        <w:tc>
          <w:tcPr>
            <w:tcW w:w="1417" w:type="dxa"/>
            <w:tcBorders>
              <w:top w:val="nil"/>
              <w:left w:val="nil"/>
              <w:bottom w:val="single" w:sz="8" w:space="0" w:color="auto"/>
              <w:right w:val="single" w:sz="8" w:space="0" w:color="auto"/>
            </w:tcBorders>
            <w:shd w:val="clear" w:color="auto" w:fill="auto"/>
            <w:noWrap/>
            <w:vAlign w:val="center"/>
            <w:hideMark/>
          </w:tcPr>
          <w:p w14:paraId="4D984B51" w14:textId="77777777" w:rsidR="00FA39EE" w:rsidRPr="00FA39EE" w:rsidRDefault="00FA39EE" w:rsidP="00FA39EE">
            <w:pPr>
              <w:jc w:val="center"/>
              <w:rPr>
                <w:rFonts w:ascii="Calibri" w:hAnsi="Calibri" w:cs="Calibri"/>
                <w:color w:val="000000"/>
                <w:sz w:val="22"/>
                <w:szCs w:val="22"/>
                <w:lang w:eastAsia="es-CO"/>
              </w:rPr>
            </w:pPr>
            <w:r w:rsidRPr="00FA39EE">
              <w:rPr>
                <w:rFonts w:ascii="Calibri" w:hAnsi="Calibri" w:cs="Calibri"/>
                <w:color w:val="000000"/>
                <w:sz w:val="22"/>
                <w:szCs w:val="22"/>
                <w:lang w:eastAsia="es-CO"/>
              </w:rPr>
              <w:t> </w:t>
            </w:r>
          </w:p>
        </w:tc>
      </w:tr>
      <w:tr w:rsidR="00FA39EE" w:rsidRPr="00FA39EE" w14:paraId="140BCD10" w14:textId="77777777" w:rsidTr="00FA39EE">
        <w:trPr>
          <w:trHeight w:val="330"/>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79E44BC9"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Medios y costos de transporte</w:t>
            </w:r>
          </w:p>
        </w:tc>
        <w:tc>
          <w:tcPr>
            <w:tcW w:w="1417" w:type="dxa"/>
            <w:tcBorders>
              <w:top w:val="nil"/>
              <w:left w:val="nil"/>
              <w:bottom w:val="single" w:sz="8" w:space="0" w:color="auto"/>
              <w:right w:val="single" w:sz="8" w:space="0" w:color="auto"/>
            </w:tcBorders>
            <w:shd w:val="clear" w:color="auto" w:fill="auto"/>
            <w:noWrap/>
            <w:vAlign w:val="center"/>
            <w:hideMark/>
          </w:tcPr>
          <w:p w14:paraId="463C5814" w14:textId="77777777" w:rsidR="00FA39EE" w:rsidRPr="00FA39EE" w:rsidRDefault="00FA39EE" w:rsidP="00FA39EE">
            <w:pPr>
              <w:jc w:val="center"/>
              <w:rPr>
                <w:rFonts w:ascii="Calibri" w:hAnsi="Calibri" w:cs="Calibri"/>
                <w:color w:val="000000"/>
                <w:sz w:val="22"/>
                <w:szCs w:val="22"/>
                <w:lang w:eastAsia="es-CO"/>
              </w:rPr>
            </w:pPr>
            <w:r w:rsidRPr="00FA39EE">
              <w:rPr>
                <w:rFonts w:ascii="Calibri" w:hAnsi="Calibri" w:cs="Calibri"/>
                <w:color w:val="000000"/>
                <w:sz w:val="22"/>
                <w:szCs w:val="22"/>
                <w:lang w:eastAsia="es-CO"/>
              </w:rPr>
              <w:t> </w:t>
            </w:r>
          </w:p>
        </w:tc>
      </w:tr>
      <w:tr w:rsidR="00FA39EE" w:rsidRPr="00FA39EE" w14:paraId="60ED7E2D" w14:textId="77777777" w:rsidTr="00FA39EE">
        <w:trPr>
          <w:trHeight w:val="330"/>
          <w:jc w:val="center"/>
        </w:trPr>
        <w:tc>
          <w:tcPr>
            <w:tcW w:w="6439" w:type="dxa"/>
            <w:tcBorders>
              <w:top w:val="nil"/>
              <w:left w:val="single" w:sz="8" w:space="0" w:color="auto"/>
              <w:bottom w:val="single" w:sz="8" w:space="0" w:color="auto"/>
              <w:right w:val="single" w:sz="8" w:space="0" w:color="auto"/>
            </w:tcBorders>
            <w:shd w:val="clear" w:color="000000" w:fill="808080"/>
            <w:vAlign w:val="center"/>
            <w:hideMark/>
          </w:tcPr>
          <w:p w14:paraId="23C69177" w14:textId="77777777" w:rsidR="00FA39EE" w:rsidRPr="00FA39EE" w:rsidRDefault="00FA39EE" w:rsidP="00FA39EE">
            <w:pPr>
              <w:jc w:val="center"/>
              <w:rPr>
                <w:rFonts w:ascii="Calibri" w:hAnsi="Calibri" w:cs="Calibri"/>
                <w:b/>
                <w:bCs/>
                <w:color w:val="FFFFFF"/>
                <w:szCs w:val="24"/>
                <w:lang w:eastAsia="es-CO"/>
              </w:rPr>
            </w:pPr>
            <w:r w:rsidRPr="00FA39EE">
              <w:rPr>
                <w:rFonts w:ascii="Calibri" w:hAnsi="Calibri" w:cs="Calibri"/>
                <w:b/>
                <w:bCs/>
                <w:color w:val="FFFFFF"/>
                <w:szCs w:val="24"/>
                <w:lang w:eastAsia="es-CO"/>
              </w:rPr>
              <w:t>Otros</w:t>
            </w:r>
          </w:p>
        </w:tc>
        <w:tc>
          <w:tcPr>
            <w:tcW w:w="1417" w:type="dxa"/>
            <w:tcBorders>
              <w:top w:val="nil"/>
              <w:left w:val="nil"/>
              <w:bottom w:val="single" w:sz="8" w:space="0" w:color="auto"/>
              <w:right w:val="single" w:sz="8" w:space="0" w:color="auto"/>
            </w:tcBorders>
            <w:shd w:val="clear" w:color="auto" w:fill="auto"/>
            <w:noWrap/>
            <w:vAlign w:val="center"/>
            <w:hideMark/>
          </w:tcPr>
          <w:p w14:paraId="13C753FB" w14:textId="77777777" w:rsidR="00FA39EE" w:rsidRPr="00FA39EE" w:rsidRDefault="00FA39EE" w:rsidP="00FA39EE">
            <w:pPr>
              <w:jc w:val="center"/>
              <w:rPr>
                <w:rFonts w:ascii="Calibri" w:hAnsi="Calibri" w:cs="Calibri"/>
                <w:color w:val="000000"/>
                <w:sz w:val="22"/>
                <w:szCs w:val="22"/>
                <w:lang w:eastAsia="es-CO"/>
              </w:rPr>
            </w:pPr>
            <w:r w:rsidRPr="00FA39EE">
              <w:rPr>
                <w:rFonts w:ascii="Calibri" w:hAnsi="Calibri" w:cs="Calibri"/>
                <w:color w:val="000000"/>
                <w:sz w:val="22"/>
                <w:szCs w:val="22"/>
                <w:lang w:eastAsia="es-CO"/>
              </w:rPr>
              <w:t>X</w:t>
            </w:r>
          </w:p>
        </w:tc>
      </w:tr>
    </w:tbl>
    <w:p w14:paraId="692CA77D" w14:textId="71225CDE" w:rsidR="00FA39EE" w:rsidRDefault="00FA39EE" w:rsidP="002538BA">
      <w:pPr>
        <w:contextualSpacing/>
        <w:jc w:val="left"/>
        <w:rPr>
          <w:rFonts w:cs="Arial"/>
          <w:sz w:val="22"/>
          <w:szCs w:val="22"/>
          <w:lang w:eastAsia="es-CO"/>
        </w:rPr>
      </w:pPr>
    </w:p>
    <w:p w14:paraId="4E51B785" w14:textId="77777777" w:rsidR="00FA39EE" w:rsidRDefault="00FA39EE" w:rsidP="002538BA">
      <w:pPr>
        <w:contextualSpacing/>
        <w:jc w:val="left"/>
        <w:rPr>
          <w:rFonts w:cs="Arial"/>
          <w:sz w:val="22"/>
          <w:szCs w:val="22"/>
          <w:lang w:eastAsia="es-CO"/>
        </w:rPr>
      </w:pPr>
    </w:p>
    <w:p w14:paraId="32FF4D60" w14:textId="71A5B16E" w:rsidR="00BE30ED" w:rsidRPr="002538BA" w:rsidRDefault="00BE30ED" w:rsidP="002538BA">
      <w:pPr>
        <w:contextualSpacing/>
        <w:jc w:val="left"/>
        <w:rPr>
          <w:rFonts w:cs="Arial"/>
          <w:bCs/>
          <w:color w:val="000000" w:themeColor="text1"/>
          <w:sz w:val="22"/>
          <w:szCs w:val="22"/>
          <w:lang w:eastAsia="es-CO"/>
        </w:rPr>
      </w:pPr>
      <w:r w:rsidRPr="002538BA">
        <w:rPr>
          <w:rFonts w:cs="Arial"/>
          <w:sz w:val="22"/>
          <w:szCs w:val="22"/>
          <w:lang w:eastAsia="es-CO"/>
        </w:rPr>
        <w:t xml:space="preserve">El proyecto es no </w:t>
      </w:r>
      <w:proofErr w:type="spellStart"/>
      <w:r w:rsidRPr="002538BA">
        <w:rPr>
          <w:rFonts w:cs="Arial"/>
          <w:sz w:val="22"/>
          <w:szCs w:val="22"/>
          <w:lang w:eastAsia="es-CO"/>
        </w:rPr>
        <w:t>regionalizable</w:t>
      </w:r>
      <w:proofErr w:type="spellEnd"/>
      <w:r w:rsidRPr="002538BA">
        <w:rPr>
          <w:rFonts w:cs="Arial"/>
          <w:sz w:val="22"/>
          <w:szCs w:val="22"/>
          <w:lang w:eastAsia="es-CO"/>
        </w:rPr>
        <w:t>. Se ejecuta en el nivel central y hace posible la ejecución de estrategias transversales que impactan el quehacer de toda la organización</w:t>
      </w:r>
    </w:p>
    <w:p w14:paraId="07482E3A" w14:textId="77777777" w:rsidR="00BE30ED" w:rsidRPr="00381B84" w:rsidRDefault="00BE30ED" w:rsidP="00BE30ED">
      <w:pPr>
        <w:rPr>
          <w:rFonts w:cs="Arial"/>
          <w:bCs/>
          <w:color w:val="000000" w:themeColor="text1"/>
          <w:sz w:val="22"/>
          <w:szCs w:val="22"/>
          <w:lang w:eastAsia="es-CO"/>
        </w:rPr>
      </w:pPr>
    </w:p>
    <w:p w14:paraId="77220C15" w14:textId="4D55C2BC" w:rsidR="00BE30ED" w:rsidRPr="00381B84" w:rsidRDefault="00BE30ED" w:rsidP="00BE30ED">
      <w:pPr>
        <w:rPr>
          <w:rFonts w:cs="Arial"/>
          <w:bCs/>
          <w:color w:val="000000" w:themeColor="text1"/>
          <w:sz w:val="22"/>
          <w:szCs w:val="22"/>
          <w:lang w:eastAsia="es-CO"/>
        </w:rPr>
      </w:pPr>
      <w:r w:rsidRPr="00381B84">
        <w:rPr>
          <w:rFonts w:cs="Arial"/>
          <w:sz w:val="22"/>
          <w:szCs w:val="22"/>
        </w:rPr>
        <w:t xml:space="preserve">Este proyecto, para la </w:t>
      </w:r>
      <w:r w:rsidRPr="00FA39EE">
        <w:rPr>
          <w:rFonts w:cs="Arial"/>
          <w:color w:val="000000" w:themeColor="text1"/>
          <w:sz w:val="22"/>
          <w:szCs w:val="22"/>
        </w:rPr>
        <w:t>vigencia 2020</w:t>
      </w:r>
      <w:r w:rsidR="00C73455" w:rsidRPr="00FA39EE">
        <w:rPr>
          <w:rFonts w:cs="Arial"/>
          <w:color w:val="000000" w:themeColor="text1"/>
          <w:sz w:val="22"/>
          <w:szCs w:val="22"/>
        </w:rPr>
        <w:t xml:space="preserve"> -2024</w:t>
      </w:r>
      <w:r w:rsidRPr="00FA39EE">
        <w:rPr>
          <w:rFonts w:cs="Arial"/>
          <w:color w:val="000000" w:themeColor="text1"/>
          <w:sz w:val="22"/>
          <w:szCs w:val="22"/>
        </w:rPr>
        <w:t xml:space="preserve">; por tratarse </w:t>
      </w:r>
      <w:r w:rsidRPr="00381B84">
        <w:rPr>
          <w:rFonts w:cs="Arial"/>
          <w:sz w:val="22"/>
          <w:szCs w:val="22"/>
        </w:rPr>
        <w:t>de un proyecto transversal a la gestión de la entidad, se ha asumido que sus acciones fortalecen las capacidades de gestión de todas las áreas de la entidad, para prestar una mejor atención a la población, así, la definida en el numeral anterior como Beneficiaria.</w:t>
      </w:r>
    </w:p>
    <w:p w14:paraId="5F93A1DE" w14:textId="77777777" w:rsidR="00BE30ED" w:rsidRPr="00381B84" w:rsidRDefault="00BE30ED" w:rsidP="00BE30ED">
      <w:pPr>
        <w:pStyle w:val="Prrafodelista"/>
        <w:ind w:left="1440"/>
        <w:contextualSpacing/>
        <w:jc w:val="left"/>
        <w:rPr>
          <w:rFonts w:cs="Arial"/>
          <w:sz w:val="22"/>
          <w:szCs w:val="22"/>
          <w:lang w:eastAsia="es-CO"/>
        </w:rPr>
      </w:pPr>
    </w:p>
    <w:p w14:paraId="5AC89BDD" w14:textId="70F1FFE5" w:rsidR="00086B81" w:rsidRPr="00B46055" w:rsidRDefault="00BE30ED" w:rsidP="00830D97">
      <w:pPr>
        <w:pStyle w:val="Prrafodelista"/>
        <w:numPr>
          <w:ilvl w:val="1"/>
          <w:numId w:val="29"/>
        </w:numPr>
        <w:contextualSpacing/>
        <w:jc w:val="left"/>
        <w:rPr>
          <w:rFonts w:cs="Arial"/>
          <w:sz w:val="22"/>
          <w:szCs w:val="22"/>
          <w:lang w:eastAsia="es-CO"/>
        </w:rPr>
      </w:pPr>
      <w:r w:rsidRPr="00B46055">
        <w:rPr>
          <w:rFonts w:cs="Arial"/>
          <w:b/>
          <w:sz w:val="22"/>
          <w:szCs w:val="22"/>
          <w:lang w:eastAsia="es-CO"/>
        </w:rPr>
        <w:t>Localización geográfica</w:t>
      </w:r>
      <w:r w:rsidRPr="00B46055">
        <w:rPr>
          <w:rFonts w:cs="Arial"/>
          <w:sz w:val="22"/>
          <w:szCs w:val="22"/>
          <w:lang w:eastAsia="es-CO"/>
        </w:rPr>
        <w:t xml:space="preserve"> </w:t>
      </w:r>
      <w:r w:rsidR="00C73455" w:rsidRPr="00B46055">
        <w:rPr>
          <w:rFonts w:cs="Arial"/>
          <w:sz w:val="22"/>
          <w:szCs w:val="22"/>
          <w:lang w:eastAsia="es-CO"/>
        </w:rPr>
        <w:t xml:space="preserve"> </w:t>
      </w:r>
    </w:p>
    <w:p w14:paraId="2084902D" w14:textId="77777777" w:rsidR="00BE30ED" w:rsidRDefault="00BE30ED" w:rsidP="00BE30ED">
      <w:pPr>
        <w:jc w:val="center"/>
        <w:rPr>
          <w:rFonts w:cs="Arial"/>
          <w:b/>
          <w:bCs/>
          <w:sz w:val="22"/>
          <w:szCs w:val="22"/>
          <w:lang w:eastAsia="es-CO"/>
        </w:rPr>
      </w:pPr>
    </w:p>
    <w:p w14:paraId="0CE03BFC" w14:textId="77777777" w:rsidR="00CB3E22" w:rsidRDefault="00CB3E22" w:rsidP="00BE30ED">
      <w:pPr>
        <w:jc w:val="center"/>
        <w:rPr>
          <w:rFonts w:cs="Arial"/>
          <w:b/>
          <w:bCs/>
          <w:sz w:val="22"/>
          <w:szCs w:val="22"/>
          <w:lang w:eastAsia="es-CO"/>
        </w:rPr>
      </w:pPr>
    </w:p>
    <w:p w14:paraId="2C6CF60C" w14:textId="7285B721" w:rsidR="00BE30ED" w:rsidRDefault="002538BA" w:rsidP="00BE30ED">
      <w:pPr>
        <w:jc w:val="center"/>
        <w:rPr>
          <w:rFonts w:cs="Arial"/>
          <w:b/>
          <w:bCs/>
          <w:sz w:val="22"/>
          <w:szCs w:val="22"/>
          <w:lang w:eastAsia="es-CO"/>
        </w:rPr>
      </w:pPr>
      <w:r>
        <w:rPr>
          <w:rFonts w:cs="Arial"/>
          <w:b/>
          <w:bCs/>
          <w:sz w:val="22"/>
          <w:szCs w:val="22"/>
          <w:lang w:eastAsia="es-CO"/>
        </w:rPr>
        <w:t xml:space="preserve">MAPA DE BOGOTA </w:t>
      </w:r>
    </w:p>
    <w:p w14:paraId="0ECF53DE" w14:textId="6DE8862C" w:rsidR="002538BA" w:rsidRPr="00381B84" w:rsidRDefault="002538BA" w:rsidP="00BE30ED">
      <w:pPr>
        <w:jc w:val="center"/>
        <w:rPr>
          <w:rFonts w:cs="Arial"/>
          <w:b/>
          <w:bCs/>
          <w:sz w:val="22"/>
          <w:szCs w:val="22"/>
          <w:lang w:eastAsia="es-CO"/>
        </w:rPr>
      </w:pPr>
    </w:p>
    <w:p w14:paraId="77364137" w14:textId="1A60F2DB" w:rsidR="00BE30ED" w:rsidRDefault="002538BA" w:rsidP="00BE30ED">
      <w:pPr>
        <w:jc w:val="center"/>
        <w:rPr>
          <w:rFonts w:cs="Arial"/>
          <w:b/>
          <w:bCs/>
          <w:sz w:val="22"/>
          <w:szCs w:val="22"/>
          <w:lang w:eastAsia="es-CO"/>
        </w:rPr>
      </w:pPr>
      <w:r>
        <w:rPr>
          <w:noProof/>
          <w:lang w:eastAsia="es-CO"/>
        </w:rPr>
        <w:lastRenderedPageBreak/>
        <w:drawing>
          <wp:inline distT="0" distB="0" distL="0" distR="0" wp14:anchorId="16F981F6" wp14:editId="791449D2">
            <wp:extent cx="6071616" cy="3352800"/>
            <wp:effectExtent l="0" t="0" r="571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510" t="9962" r="14969" b="7023"/>
                    <a:stretch/>
                  </pic:blipFill>
                  <pic:spPr bwMode="auto">
                    <a:xfrm>
                      <a:off x="0" y="0"/>
                      <a:ext cx="6076720" cy="3355619"/>
                    </a:xfrm>
                    <a:prstGeom prst="rect">
                      <a:avLst/>
                    </a:prstGeom>
                    <a:ln>
                      <a:noFill/>
                    </a:ln>
                    <a:extLst>
                      <a:ext uri="{53640926-AAD7-44D8-BBD7-CCE9431645EC}">
                        <a14:shadowObscured xmlns:a14="http://schemas.microsoft.com/office/drawing/2010/main"/>
                      </a:ext>
                    </a:extLst>
                  </pic:spPr>
                </pic:pic>
              </a:graphicData>
            </a:graphic>
          </wp:inline>
        </w:drawing>
      </w:r>
    </w:p>
    <w:p w14:paraId="14517A6D" w14:textId="0EF2ECFB" w:rsidR="002538BA" w:rsidRDefault="002538BA" w:rsidP="00BE30ED">
      <w:pPr>
        <w:jc w:val="center"/>
        <w:rPr>
          <w:rFonts w:cs="Arial"/>
          <w:b/>
          <w:bCs/>
          <w:sz w:val="22"/>
          <w:szCs w:val="22"/>
          <w:lang w:eastAsia="es-CO"/>
        </w:rPr>
      </w:pPr>
    </w:p>
    <w:p w14:paraId="1169D923" w14:textId="77777777" w:rsidR="00CB3E22" w:rsidRDefault="00CB3E22" w:rsidP="00BE30ED">
      <w:pPr>
        <w:jc w:val="center"/>
        <w:rPr>
          <w:rFonts w:cs="Arial"/>
          <w:b/>
          <w:bCs/>
          <w:sz w:val="22"/>
          <w:szCs w:val="22"/>
          <w:lang w:eastAsia="es-CO"/>
        </w:rPr>
      </w:pPr>
    </w:p>
    <w:p w14:paraId="41FD479A" w14:textId="5E35B588" w:rsidR="002538BA" w:rsidRPr="00381B84" w:rsidRDefault="002538BA" w:rsidP="00BE30ED">
      <w:pPr>
        <w:jc w:val="center"/>
        <w:rPr>
          <w:rFonts w:cs="Arial"/>
          <w:b/>
          <w:bCs/>
          <w:sz w:val="22"/>
          <w:szCs w:val="22"/>
          <w:lang w:eastAsia="es-CO"/>
        </w:rPr>
      </w:pPr>
      <w:r>
        <w:rPr>
          <w:rFonts w:cs="Arial"/>
          <w:b/>
          <w:bCs/>
          <w:sz w:val="22"/>
          <w:szCs w:val="22"/>
          <w:lang w:eastAsia="es-CO"/>
        </w:rPr>
        <w:t>MAPA DE LA LOCALIDAD DE CHAPINERO</w:t>
      </w:r>
      <w:r>
        <w:rPr>
          <w:noProof/>
          <w:lang w:eastAsia="es-CO"/>
        </w:rPr>
        <w:drawing>
          <wp:inline distT="0" distB="0" distL="0" distR="0" wp14:anchorId="1707826B" wp14:editId="39C14EA0">
            <wp:extent cx="5581343" cy="3826812"/>
            <wp:effectExtent l="0" t="0" r="635" b="254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0265" r="31433" b="6117"/>
                    <a:stretch/>
                  </pic:blipFill>
                  <pic:spPr bwMode="auto">
                    <a:xfrm>
                      <a:off x="0" y="0"/>
                      <a:ext cx="5600541" cy="3839975"/>
                    </a:xfrm>
                    <a:prstGeom prst="rect">
                      <a:avLst/>
                    </a:prstGeom>
                    <a:ln>
                      <a:noFill/>
                    </a:ln>
                    <a:extLst>
                      <a:ext uri="{53640926-AAD7-44D8-BBD7-CCE9431645EC}">
                        <a14:shadowObscured xmlns:a14="http://schemas.microsoft.com/office/drawing/2010/main"/>
                      </a:ext>
                    </a:extLst>
                  </pic:spPr>
                </pic:pic>
              </a:graphicData>
            </a:graphic>
          </wp:inline>
        </w:drawing>
      </w:r>
    </w:p>
    <w:p w14:paraId="61823847" w14:textId="6B63A983" w:rsidR="00BE30ED" w:rsidRDefault="00BE30ED" w:rsidP="00BE30ED">
      <w:pPr>
        <w:pStyle w:val="Prrafodelista"/>
        <w:ind w:left="720"/>
        <w:contextualSpacing/>
        <w:jc w:val="center"/>
        <w:rPr>
          <w:rFonts w:cs="Arial"/>
          <w:b/>
          <w:bCs/>
          <w:sz w:val="22"/>
          <w:szCs w:val="22"/>
          <w:lang w:eastAsia="es-CO"/>
        </w:rPr>
      </w:pPr>
    </w:p>
    <w:p w14:paraId="46613490" w14:textId="77777777" w:rsidR="00B46055" w:rsidRPr="00381B84" w:rsidRDefault="00B46055" w:rsidP="00B46055">
      <w:pPr>
        <w:pStyle w:val="Prrafodelista"/>
        <w:ind w:left="720"/>
        <w:contextualSpacing/>
        <w:jc w:val="center"/>
        <w:rPr>
          <w:rFonts w:cs="Arial"/>
          <w:b/>
          <w:bCs/>
          <w:sz w:val="22"/>
          <w:szCs w:val="22"/>
          <w:lang w:eastAsia="es-CO"/>
        </w:rPr>
      </w:pPr>
      <w:r w:rsidRPr="00381B84">
        <w:rPr>
          <w:rFonts w:cs="Arial"/>
          <w:b/>
          <w:bCs/>
          <w:sz w:val="22"/>
          <w:szCs w:val="22"/>
          <w:lang w:eastAsia="es-CO"/>
        </w:rPr>
        <w:t xml:space="preserve">MAPA UBICACIÓN UPZ 99 CHAPINERO </w:t>
      </w:r>
    </w:p>
    <w:p w14:paraId="05EF063E" w14:textId="24EF706F" w:rsidR="00BE30ED" w:rsidRPr="002538BA" w:rsidRDefault="002538BA" w:rsidP="002538BA">
      <w:pPr>
        <w:contextualSpacing/>
        <w:jc w:val="center"/>
        <w:rPr>
          <w:rFonts w:cs="Arial"/>
          <w:b/>
          <w:bCs/>
          <w:sz w:val="22"/>
          <w:szCs w:val="22"/>
          <w:lang w:eastAsia="es-CO"/>
        </w:rPr>
      </w:pPr>
      <w:r>
        <w:rPr>
          <w:noProof/>
          <w:lang w:eastAsia="es-CO"/>
        </w:rPr>
        <w:lastRenderedPageBreak/>
        <w:drawing>
          <wp:inline distT="0" distB="0" distL="0" distR="0" wp14:anchorId="10B919A9" wp14:editId="12BD881D">
            <wp:extent cx="5581650" cy="3572765"/>
            <wp:effectExtent l="0" t="0" r="0" b="889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t="9358" r="25492" b="5816"/>
                    <a:stretch/>
                  </pic:blipFill>
                  <pic:spPr bwMode="auto">
                    <a:xfrm>
                      <a:off x="0" y="0"/>
                      <a:ext cx="5586690" cy="3575991"/>
                    </a:xfrm>
                    <a:prstGeom prst="rect">
                      <a:avLst/>
                    </a:prstGeom>
                    <a:ln>
                      <a:noFill/>
                    </a:ln>
                    <a:extLst>
                      <a:ext uri="{53640926-AAD7-44D8-BBD7-CCE9431645EC}">
                        <a14:shadowObscured xmlns:a14="http://schemas.microsoft.com/office/drawing/2010/main"/>
                      </a:ext>
                    </a:extLst>
                  </pic:spPr>
                </pic:pic>
              </a:graphicData>
            </a:graphic>
          </wp:inline>
        </w:drawing>
      </w:r>
    </w:p>
    <w:p w14:paraId="4FBDEED6" w14:textId="66F17911" w:rsidR="00BE30ED" w:rsidRDefault="00BE30ED" w:rsidP="00BE30ED">
      <w:pPr>
        <w:pStyle w:val="Prrafodelista"/>
        <w:ind w:left="720"/>
        <w:contextualSpacing/>
        <w:jc w:val="center"/>
        <w:rPr>
          <w:rFonts w:cs="Arial"/>
          <w:b/>
          <w:bCs/>
          <w:sz w:val="22"/>
          <w:szCs w:val="22"/>
          <w:lang w:eastAsia="es-CO"/>
        </w:rPr>
      </w:pPr>
    </w:p>
    <w:p w14:paraId="1C532A51" w14:textId="77777777" w:rsidR="004B2136" w:rsidRDefault="004B2136" w:rsidP="00B46055">
      <w:pPr>
        <w:pStyle w:val="Prrafodelista"/>
        <w:ind w:left="810" w:firstLine="540"/>
        <w:contextualSpacing/>
        <w:jc w:val="left"/>
        <w:rPr>
          <w:rFonts w:cs="Arial"/>
          <w:b/>
          <w:sz w:val="22"/>
          <w:szCs w:val="22"/>
          <w:lang w:eastAsia="es-CO"/>
        </w:rPr>
      </w:pPr>
    </w:p>
    <w:p w14:paraId="1E092856" w14:textId="77777777" w:rsidR="00B46055" w:rsidRPr="00381B84" w:rsidRDefault="00B46055" w:rsidP="00B46055">
      <w:pPr>
        <w:pStyle w:val="Prrafodelista"/>
        <w:ind w:left="810" w:firstLine="540"/>
        <w:contextualSpacing/>
        <w:jc w:val="left"/>
        <w:rPr>
          <w:rFonts w:cs="Arial"/>
          <w:b/>
          <w:sz w:val="22"/>
          <w:szCs w:val="22"/>
          <w:lang w:eastAsia="es-CO"/>
        </w:rPr>
      </w:pPr>
      <w:r w:rsidRPr="00381B84">
        <w:rPr>
          <w:rFonts w:cs="Arial"/>
          <w:b/>
          <w:sz w:val="22"/>
          <w:szCs w:val="22"/>
          <w:lang w:eastAsia="es-CO"/>
        </w:rPr>
        <w:t>UBICACIÓN DE LA SECRETARIA DISTRITAL DE AMBIENTE</w:t>
      </w:r>
    </w:p>
    <w:p w14:paraId="58BE77DC" w14:textId="77777777" w:rsidR="00B46055" w:rsidRPr="00381B84" w:rsidRDefault="00B46055" w:rsidP="00BE30ED">
      <w:pPr>
        <w:pStyle w:val="Prrafodelista"/>
        <w:ind w:left="720"/>
        <w:contextualSpacing/>
        <w:jc w:val="center"/>
        <w:rPr>
          <w:rFonts w:cs="Arial"/>
          <w:b/>
          <w:bCs/>
          <w:sz w:val="22"/>
          <w:szCs w:val="22"/>
          <w:lang w:eastAsia="es-CO"/>
        </w:rPr>
      </w:pPr>
    </w:p>
    <w:p w14:paraId="6760C017" w14:textId="5767C3A3" w:rsidR="00BE30ED" w:rsidRPr="00381B84" w:rsidRDefault="002538BA" w:rsidP="002538BA">
      <w:pPr>
        <w:pStyle w:val="Prrafodelista"/>
        <w:ind w:left="142"/>
        <w:contextualSpacing/>
        <w:jc w:val="center"/>
        <w:rPr>
          <w:rFonts w:cs="Arial"/>
          <w:b/>
          <w:bCs/>
          <w:sz w:val="22"/>
          <w:szCs w:val="22"/>
          <w:lang w:eastAsia="es-CO"/>
        </w:rPr>
      </w:pPr>
      <w:r>
        <w:rPr>
          <w:noProof/>
          <w:lang w:eastAsia="es-CO"/>
        </w:rPr>
        <w:drawing>
          <wp:inline distT="0" distB="0" distL="0" distR="0" wp14:anchorId="42C92EFD" wp14:editId="068D34A3">
            <wp:extent cx="5324475" cy="2923241"/>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10565" r="13442" b="4911"/>
                    <a:stretch/>
                  </pic:blipFill>
                  <pic:spPr bwMode="auto">
                    <a:xfrm>
                      <a:off x="0" y="0"/>
                      <a:ext cx="5330929" cy="2926784"/>
                    </a:xfrm>
                    <a:prstGeom prst="rect">
                      <a:avLst/>
                    </a:prstGeom>
                    <a:ln>
                      <a:noFill/>
                    </a:ln>
                    <a:extLst>
                      <a:ext uri="{53640926-AAD7-44D8-BBD7-CCE9431645EC}">
                        <a14:shadowObscured xmlns:a14="http://schemas.microsoft.com/office/drawing/2010/main"/>
                      </a:ext>
                    </a:extLst>
                  </pic:spPr>
                </pic:pic>
              </a:graphicData>
            </a:graphic>
          </wp:inline>
        </w:drawing>
      </w:r>
    </w:p>
    <w:p w14:paraId="3485C5C2" w14:textId="130D0A0C" w:rsidR="00BE30ED" w:rsidRPr="00381B84" w:rsidRDefault="00BE30ED" w:rsidP="00BE30ED">
      <w:pPr>
        <w:pStyle w:val="Prrafodelista"/>
        <w:ind w:left="720"/>
        <w:contextualSpacing/>
        <w:jc w:val="center"/>
        <w:rPr>
          <w:rFonts w:cs="Arial"/>
          <w:b/>
          <w:bCs/>
          <w:sz w:val="22"/>
          <w:szCs w:val="22"/>
          <w:lang w:eastAsia="es-CO"/>
        </w:rPr>
      </w:pPr>
    </w:p>
    <w:p w14:paraId="453233D5" w14:textId="77777777" w:rsidR="00BE30ED" w:rsidRPr="00381B84" w:rsidRDefault="00BE30ED" w:rsidP="00BE30ED">
      <w:pPr>
        <w:pStyle w:val="Prrafodelista"/>
        <w:ind w:left="1440"/>
        <w:contextualSpacing/>
        <w:jc w:val="left"/>
        <w:rPr>
          <w:rFonts w:cs="Arial"/>
          <w:b/>
          <w:sz w:val="22"/>
          <w:szCs w:val="22"/>
          <w:lang w:eastAsia="es-CO"/>
        </w:rPr>
      </w:pPr>
    </w:p>
    <w:p w14:paraId="5935DAA7" w14:textId="21F55FE6" w:rsidR="004079BF" w:rsidRPr="00381B84" w:rsidRDefault="004079BF" w:rsidP="00773FD8">
      <w:pPr>
        <w:pStyle w:val="Prrafodelista"/>
        <w:numPr>
          <w:ilvl w:val="1"/>
          <w:numId w:val="2"/>
        </w:numPr>
        <w:contextualSpacing/>
        <w:jc w:val="left"/>
        <w:rPr>
          <w:rFonts w:cs="Arial"/>
          <w:b/>
          <w:bCs/>
          <w:sz w:val="22"/>
          <w:szCs w:val="22"/>
          <w:lang w:eastAsia="es-CO"/>
        </w:rPr>
      </w:pPr>
      <w:r w:rsidRPr="00381B84">
        <w:rPr>
          <w:rFonts w:cs="Arial"/>
          <w:b/>
          <w:bCs/>
          <w:sz w:val="22"/>
          <w:szCs w:val="22"/>
          <w:lang w:eastAsia="es-CO"/>
        </w:rPr>
        <w:t>Objetivos específicos</w:t>
      </w:r>
    </w:p>
    <w:p w14:paraId="5D6CC39C" w14:textId="4B3175FE" w:rsidR="00BE30ED" w:rsidRPr="00381B84" w:rsidRDefault="00BE30ED" w:rsidP="00BE30ED">
      <w:pPr>
        <w:contextualSpacing/>
        <w:jc w:val="left"/>
        <w:rPr>
          <w:rFonts w:cs="Arial"/>
          <w:b/>
          <w:bCs/>
          <w:sz w:val="22"/>
          <w:szCs w:val="22"/>
          <w:lang w:eastAsia="es-CO"/>
        </w:rPr>
      </w:pPr>
    </w:p>
    <w:p w14:paraId="2AF1A9BF" w14:textId="3D02F8B4" w:rsidR="00BE30ED" w:rsidRPr="00381B84" w:rsidRDefault="003B7415" w:rsidP="00B10FE2">
      <w:pPr>
        <w:pStyle w:val="Prrafodelista"/>
        <w:numPr>
          <w:ilvl w:val="0"/>
          <w:numId w:val="21"/>
        </w:numPr>
        <w:contextualSpacing/>
        <w:rPr>
          <w:rFonts w:cs="Arial"/>
          <w:b/>
          <w:color w:val="000000" w:themeColor="text1"/>
          <w:sz w:val="22"/>
          <w:szCs w:val="22"/>
          <w:lang w:eastAsia="es-CO"/>
        </w:rPr>
      </w:pPr>
      <w:r>
        <w:rPr>
          <w:rFonts w:cs="Arial"/>
          <w:b/>
          <w:color w:val="000000" w:themeColor="text1"/>
          <w:sz w:val="22"/>
          <w:szCs w:val="22"/>
          <w:lang w:eastAsia="es-CO"/>
        </w:rPr>
        <w:t>G</w:t>
      </w:r>
      <w:r w:rsidR="00BE30ED" w:rsidRPr="00381B84">
        <w:rPr>
          <w:rFonts w:cs="Arial"/>
          <w:b/>
          <w:color w:val="000000" w:themeColor="text1"/>
          <w:sz w:val="22"/>
          <w:szCs w:val="22"/>
          <w:lang w:eastAsia="es-CO"/>
        </w:rPr>
        <w:t>arantizar la debida custodia y consulta de la información documental:</w:t>
      </w:r>
    </w:p>
    <w:p w14:paraId="1409DC48" w14:textId="77777777" w:rsidR="00BE30ED" w:rsidRPr="00381B84" w:rsidRDefault="00BE30ED" w:rsidP="00B10FE2">
      <w:pPr>
        <w:ind w:left="360"/>
        <w:contextualSpacing/>
        <w:rPr>
          <w:rFonts w:cs="Arial"/>
          <w:color w:val="000000" w:themeColor="text1"/>
          <w:sz w:val="22"/>
          <w:szCs w:val="22"/>
          <w:lang w:eastAsia="es-CO"/>
        </w:rPr>
      </w:pPr>
    </w:p>
    <w:p w14:paraId="59546C1A" w14:textId="77777777" w:rsidR="00BE30ED" w:rsidRPr="00381B84" w:rsidRDefault="00BE30ED" w:rsidP="00B10FE2">
      <w:pPr>
        <w:ind w:left="360"/>
        <w:contextualSpacing/>
        <w:rPr>
          <w:rFonts w:cs="Arial"/>
          <w:color w:val="000000" w:themeColor="text1"/>
          <w:sz w:val="22"/>
          <w:szCs w:val="22"/>
          <w:lang w:eastAsia="es-CO"/>
        </w:rPr>
      </w:pPr>
      <w:r w:rsidRPr="00381B84">
        <w:rPr>
          <w:rFonts w:cs="Arial"/>
          <w:color w:val="000000" w:themeColor="text1"/>
          <w:sz w:val="22"/>
          <w:szCs w:val="22"/>
          <w:lang w:eastAsia="es-CO"/>
        </w:rPr>
        <w:lastRenderedPageBreak/>
        <w:t xml:space="preserve">La Entidad requiere implementar procesos de modernización en el Plan de Gestión Documental, en la actualización y convalidación de cada uno, garantizando una disminución en los tiempos de consultas documentales y respuestas al cliente interno. Así como actualización y mejoras en los procesos y procedimientos internos de la </w:t>
      </w:r>
      <w:proofErr w:type="gramStart"/>
      <w:r w:rsidRPr="00381B84">
        <w:rPr>
          <w:rFonts w:cs="Arial"/>
          <w:color w:val="000000" w:themeColor="text1"/>
          <w:sz w:val="22"/>
          <w:szCs w:val="22"/>
          <w:lang w:eastAsia="es-CO"/>
        </w:rPr>
        <w:t>Secretaria</w:t>
      </w:r>
      <w:proofErr w:type="gramEnd"/>
      <w:r w:rsidRPr="00381B84">
        <w:rPr>
          <w:rFonts w:cs="Arial"/>
          <w:color w:val="000000" w:themeColor="text1"/>
          <w:sz w:val="22"/>
          <w:szCs w:val="22"/>
          <w:lang w:eastAsia="es-CO"/>
        </w:rPr>
        <w:t>, permitiendo acciones dirigidas a resultados en los procesos y procedimientos de la Entidad.</w:t>
      </w:r>
      <w:r w:rsidRPr="00381B84">
        <w:rPr>
          <w:rFonts w:cs="Arial"/>
          <w:color w:val="000000" w:themeColor="text1"/>
          <w:sz w:val="22"/>
          <w:szCs w:val="22"/>
          <w:lang w:eastAsia="es-CO"/>
        </w:rPr>
        <w:tab/>
      </w:r>
    </w:p>
    <w:p w14:paraId="16C41942" w14:textId="77777777" w:rsidR="00BE30ED" w:rsidRPr="00381B84" w:rsidRDefault="00BE30ED" w:rsidP="00B10FE2">
      <w:pPr>
        <w:contextualSpacing/>
        <w:rPr>
          <w:rFonts w:cs="Arial"/>
          <w:color w:val="000000" w:themeColor="text1"/>
          <w:sz w:val="22"/>
          <w:szCs w:val="22"/>
          <w:lang w:eastAsia="es-CO"/>
        </w:rPr>
      </w:pPr>
    </w:p>
    <w:p w14:paraId="7C09BD75" w14:textId="68AE1FFA" w:rsidR="00BE30ED" w:rsidRPr="00381B84" w:rsidRDefault="003B7415" w:rsidP="00B10FE2">
      <w:pPr>
        <w:pStyle w:val="Prrafodelista"/>
        <w:numPr>
          <w:ilvl w:val="0"/>
          <w:numId w:val="21"/>
        </w:numPr>
        <w:contextualSpacing/>
        <w:rPr>
          <w:rFonts w:cs="Arial"/>
          <w:b/>
          <w:color w:val="000000" w:themeColor="text1"/>
          <w:sz w:val="22"/>
          <w:szCs w:val="22"/>
          <w:lang w:eastAsia="es-CO"/>
        </w:rPr>
      </w:pPr>
      <w:r>
        <w:rPr>
          <w:rFonts w:cs="Arial"/>
          <w:b/>
          <w:color w:val="000000" w:themeColor="text1"/>
          <w:sz w:val="22"/>
          <w:szCs w:val="22"/>
          <w:lang w:eastAsia="es-CO"/>
        </w:rPr>
        <w:t>Fortalecer la e</w:t>
      </w:r>
      <w:r w:rsidR="00BE30ED" w:rsidRPr="00381B84">
        <w:rPr>
          <w:rFonts w:cs="Arial"/>
          <w:b/>
          <w:color w:val="000000" w:themeColor="text1"/>
          <w:sz w:val="22"/>
          <w:szCs w:val="22"/>
          <w:lang w:eastAsia="es-CO"/>
        </w:rPr>
        <w:t>structura orgánica y funcional de la Entidad</w:t>
      </w:r>
    </w:p>
    <w:p w14:paraId="1CB63275" w14:textId="77777777" w:rsidR="00BE30ED" w:rsidRPr="00381B84" w:rsidRDefault="00BE30ED" w:rsidP="00BE30ED">
      <w:pPr>
        <w:contextualSpacing/>
        <w:rPr>
          <w:rFonts w:cs="Arial"/>
          <w:b/>
          <w:color w:val="000000" w:themeColor="text1"/>
          <w:sz w:val="22"/>
          <w:szCs w:val="22"/>
          <w:lang w:eastAsia="es-CO"/>
        </w:rPr>
      </w:pPr>
    </w:p>
    <w:p w14:paraId="14BA7D36" w14:textId="77777777" w:rsidR="00BE30ED" w:rsidRPr="00381B84" w:rsidRDefault="00BE30ED" w:rsidP="00BE30ED">
      <w:pPr>
        <w:ind w:left="360"/>
        <w:contextualSpacing/>
        <w:rPr>
          <w:rFonts w:cs="Arial"/>
          <w:color w:val="000000" w:themeColor="text1"/>
          <w:sz w:val="22"/>
          <w:szCs w:val="22"/>
          <w:lang w:eastAsia="es-CO"/>
        </w:rPr>
      </w:pPr>
      <w:r w:rsidRPr="00381B84">
        <w:rPr>
          <w:rFonts w:cs="Arial"/>
          <w:color w:val="000000" w:themeColor="text1"/>
          <w:sz w:val="22"/>
          <w:szCs w:val="22"/>
          <w:lang w:eastAsia="es-CO"/>
        </w:rPr>
        <w:t xml:space="preserve">La </w:t>
      </w:r>
      <w:proofErr w:type="gramStart"/>
      <w:r w:rsidRPr="00381B84">
        <w:rPr>
          <w:rFonts w:cs="Arial"/>
          <w:color w:val="000000" w:themeColor="text1"/>
          <w:sz w:val="22"/>
          <w:szCs w:val="22"/>
          <w:lang w:eastAsia="es-CO"/>
        </w:rPr>
        <w:t>Secretaria</w:t>
      </w:r>
      <w:proofErr w:type="gramEnd"/>
      <w:r w:rsidRPr="00381B84">
        <w:rPr>
          <w:rFonts w:cs="Arial"/>
          <w:color w:val="000000" w:themeColor="text1"/>
          <w:sz w:val="22"/>
          <w:szCs w:val="22"/>
          <w:lang w:eastAsia="es-CO"/>
        </w:rPr>
        <w:t xml:space="preserve"> busca aumentar los niveles de capacidad de acción y reacción con una estructura orgánica y funcional que le permita desarrollar sus actividades con las capacidades y equipo idóneo incrementando los niveles de productividad</w:t>
      </w:r>
      <w:r w:rsidRPr="00381B84">
        <w:rPr>
          <w:rFonts w:cs="Arial"/>
          <w:color w:val="000000" w:themeColor="text1"/>
          <w:sz w:val="22"/>
          <w:szCs w:val="22"/>
          <w:lang w:eastAsia="es-CO"/>
        </w:rPr>
        <w:tab/>
        <w:t xml:space="preserve"> para lograr una gerencia publica eficiente.</w:t>
      </w:r>
    </w:p>
    <w:p w14:paraId="0138B618" w14:textId="77777777" w:rsidR="00BE30ED" w:rsidRPr="00381B84" w:rsidRDefault="00BE30ED" w:rsidP="00BE30ED">
      <w:pPr>
        <w:contextualSpacing/>
        <w:jc w:val="left"/>
        <w:rPr>
          <w:rFonts w:cs="Arial"/>
          <w:b/>
          <w:bCs/>
          <w:sz w:val="22"/>
          <w:szCs w:val="22"/>
          <w:lang w:eastAsia="es-CO"/>
        </w:rPr>
      </w:pPr>
    </w:p>
    <w:p w14:paraId="5DF06EF7" w14:textId="4FB2A883" w:rsidR="004079BF" w:rsidRPr="00381B84" w:rsidRDefault="00773FD8" w:rsidP="00BE30ED">
      <w:pPr>
        <w:pStyle w:val="Prrafodelista"/>
        <w:numPr>
          <w:ilvl w:val="1"/>
          <w:numId w:val="2"/>
        </w:numPr>
        <w:contextualSpacing/>
        <w:jc w:val="left"/>
        <w:rPr>
          <w:rFonts w:cs="Arial"/>
          <w:sz w:val="22"/>
          <w:szCs w:val="22"/>
          <w:lang w:eastAsia="es-CO"/>
        </w:rPr>
      </w:pPr>
      <w:r w:rsidRPr="00381B84">
        <w:rPr>
          <w:rFonts w:cs="Arial"/>
          <w:b/>
          <w:bCs/>
          <w:sz w:val="22"/>
          <w:szCs w:val="22"/>
          <w:lang w:eastAsia="es-CO"/>
        </w:rPr>
        <w:t xml:space="preserve">Listado de productos a genera y </w:t>
      </w:r>
      <w:r w:rsidR="00BE30ED" w:rsidRPr="00381B84">
        <w:rPr>
          <w:rFonts w:cs="Arial"/>
          <w:b/>
          <w:bCs/>
          <w:sz w:val="22"/>
          <w:szCs w:val="22"/>
          <w:lang w:eastAsia="es-CO"/>
        </w:rPr>
        <w:t>cantidades de</w:t>
      </w:r>
      <w:r w:rsidRPr="00381B84">
        <w:rPr>
          <w:rFonts w:cs="Arial"/>
          <w:b/>
          <w:bCs/>
          <w:sz w:val="22"/>
          <w:szCs w:val="22"/>
          <w:lang w:eastAsia="es-CO"/>
        </w:rPr>
        <w:t xml:space="preserve"> esos productos                      </w:t>
      </w:r>
    </w:p>
    <w:p w14:paraId="7861735D" w14:textId="1A2B03F9" w:rsidR="00BE30ED" w:rsidRPr="00381B84" w:rsidRDefault="00BE30ED" w:rsidP="00BE30ED">
      <w:pPr>
        <w:contextualSpacing/>
        <w:jc w:val="left"/>
        <w:rPr>
          <w:rFonts w:cs="Arial"/>
          <w:sz w:val="22"/>
          <w:szCs w:val="22"/>
          <w:lang w:eastAsia="es-CO"/>
        </w:rPr>
      </w:pPr>
    </w:p>
    <w:p w14:paraId="0B6BD60F" w14:textId="77777777" w:rsidR="00BE30ED" w:rsidRPr="00381B84" w:rsidRDefault="00BE30ED" w:rsidP="00BE30ED">
      <w:pPr>
        <w:contextualSpacing/>
        <w:jc w:val="left"/>
        <w:rPr>
          <w:rFonts w:cs="Arial"/>
          <w:sz w:val="22"/>
          <w:szCs w:val="22"/>
          <w:u w:val="single"/>
          <w:lang w:eastAsia="es-CO"/>
        </w:rPr>
      </w:pPr>
      <w:r w:rsidRPr="00381B84">
        <w:rPr>
          <w:rFonts w:cs="Arial"/>
          <w:sz w:val="22"/>
          <w:szCs w:val="22"/>
          <w:u w:val="single"/>
          <w:lang w:eastAsia="es-CO"/>
        </w:rPr>
        <w:t xml:space="preserve">Productos a generar con el proyecto: </w:t>
      </w:r>
    </w:p>
    <w:p w14:paraId="40BDECAA" w14:textId="14333458" w:rsidR="00BE30ED" w:rsidRPr="00381B84" w:rsidRDefault="00BE30ED" w:rsidP="00BE30ED">
      <w:pPr>
        <w:contextualSpacing/>
        <w:jc w:val="left"/>
        <w:rPr>
          <w:rFonts w:cs="Arial"/>
          <w:sz w:val="22"/>
          <w:szCs w:val="22"/>
          <w:lang w:eastAsia="es-CO"/>
        </w:rPr>
      </w:pPr>
      <w:r w:rsidRPr="00381B84">
        <w:rPr>
          <w:rFonts w:cs="Arial"/>
          <w:sz w:val="22"/>
          <w:szCs w:val="22"/>
          <w:lang w:eastAsia="es-CO"/>
        </w:rPr>
        <w:tab/>
      </w:r>
      <w:r w:rsidRPr="00381B84">
        <w:rPr>
          <w:rFonts w:cs="Arial"/>
          <w:sz w:val="22"/>
          <w:szCs w:val="22"/>
          <w:lang w:eastAsia="es-CO"/>
        </w:rPr>
        <w:tab/>
      </w:r>
      <w:r w:rsidRPr="00381B84">
        <w:rPr>
          <w:rFonts w:cs="Arial"/>
          <w:sz w:val="22"/>
          <w:szCs w:val="22"/>
          <w:lang w:eastAsia="es-CO"/>
        </w:rPr>
        <w:tab/>
      </w:r>
      <w:r w:rsidRPr="00381B84">
        <w:rPr>
          <w:rFonts w:cs="Arial"/>
          <w:sz w:val="22"/>
          <w:szCs w:val="22"/>
          <w:lang w:eastAsia="es-CO"/>
        </w:rPr>
        <w:tab/>
      </w:r>
      <w:r w:rsidRPr="00381B84">
        <w:rPr>
          <w:rFonts w:cs="Arial"/>
          <w:sz w:val="22"/>
          <w:szCs w:val="22"/>
          <w:lang w:eastAsia="es-CO"/>
        </w:rPr>
        <w:tab/>
      </w:r>
      <w:r w:rsidRPr="00381B84">
        <w:rPr>
          <w:rFonts w:cs="Arial"/>
          <w:sz w:val="22"/>
          <w:szCs w:val="22"/>
          <w:lang w:eastAsia="es-CO"/>
        </w:rPr>
        <w:tab/>
      </w:r>
    </w:p>
    <w:p w14:paraId="1844BE01" w14:textId="05FFF8C9" w:rsidR="004E10FD" w:rsidRPr="004E10FD" w:rsidRDefault="004E10FD" w:rsidP="00760D34">
      <w:pPr>
        <w:pStyle w:val="Prrafodelista"/>
        <w:numPr>
          <w:ilvl w:val="0"/>
          <w:numId w:val="37"/>
        </w:numPr>
        <w:contextualSpacing/>
        <w:jc w:val="left"/>
        <w:rPr>
          <w:rFonts w:cs="Arial"/>
          <w:sz w:val="22"/>
          <w:szCs w:val="22"/>
          <w:lang w:eastAsia="es-CO"/>
        </w:rPr>
      </w:pPr>
      <w:r w:rsidRPr="004E10FD">
        <w:rPr>
          <w:rFonts w:cs="Arial"/>
          <w:sz w:val="22"/>
          <w:szCs w:val="22"/>
          <w:lang w:eastAsia="es-CO"/>
        </w:rPr>
        <w:t xml:space="preserve">"Servicio de Gestión Documental </w:t>
      </w:r>
      <w:r w:rsidR="00337570" w:rsidRPr="004E10FD">
        <w:rPr>
          <w:rFonts w:cs="Arial"/>
          <w:sz w:val="22"/>
          <w:szCs w:val="22"/>
          <w:lang w:eastAsia="es-CO"/>
        </w:rPr>
        <w:t>Código</w:t>
      </w:r>
      <w:r w:rsidRPr="004E10FD">
        <w:rPr>
          <w:rFonts w:cs="Arial"/>
          <w:sz w:val="22"/>
          <w:szCs w:val="22"/>
          <w:lang w:eastAsia="es-CO"/>
        </w:rPr>
        <w:t>: 3299052"</w:t>
      </w:r>
    </w:p>
    <w:p w14:paraId="586E00EB" w14:textId="0F36416E" w:rsidR="004E10FD" w:rsidRPr="004E10FD" w:rsidRDefault="004E10FD" w:rsidP="00760D34">
      <w:pPr>
        <w:pStyle w:val="Prrafodelista"/>
        <w:numPr>
          <w:ilvl w:val="0"/>
          <w:numId w:val="37"/>
        </w:numPr>
        <w:contextualSpacing/>
        <w:jc w:val="left"/>
        <w:rPr>
          <w:rFonts w:cs="Arial"/>
          <w:sz w:val="22"/>
          <w:szCs w:val="22"/>
          <w:lang w:eastAsia="es-CO"/>
        </w:rPr>
      </w:pPr>
      <w:r w:rsidRPr="004E10FD">
        <w:rPr>
          <w:rFonts w:cs="Arial"/>
          <w:sz w:val="22"/>
          <w:szCs w:val="22"/>
          <w:lang w:eastAsia="es-CO"/>
        </w:rPr>
        <w:t xml:space="preserve">"Servicio de implementación sistemas de gestión </w:t>
      </w:r>
      <w:r w:rsidR="00337570" w:rsidRPr="004E10FD">
        <w:rPr>
          <w:rFonts w:cs="Arial"/>
          <w:sz w:val="22"/>
          <w:szCs w:val="22"/>
          <w:lang w:eastAsia="es-CO"/>
        </w:rPr>
        <w:t>Código</w:t>
      </w:r>
      <w:r w:rsidRPr="004E10FD">
        <w:rPr>
          <w:rFonts w:cs="Arial"/>
          <w:sz w:val="22"/>
          <w:szCs w:val="22"/>
          <w:lang w:eastAsia="es-CO"/>
        </w:rPr>
        <w:t>: 3299060 "</w:t>
      </w:r>
    </w:p>
    <w:p w14:paraId="15CC9C40" w14:textId="77777777" w:rsidR="004E10FD" w:rsidRDefault="004E10FD" w:rsidP="004E10FD">
      <w:pPr>
        <w:pStyle w:val="Prrafodelista"/>
        <w:ind w:left="1080"/>
        <w:contextualSpacing/>
        <w:jc w:val="left"/>
        <w:rPr>
          <w:rFonts w:cs="Arial"/>
          <w:sz w:val="22"/>
          <w:szCs w:val="22"/>
          <w:lang w:eastAsia="es-CO"/>
        </w:rPr>
      </w:pPr>
    </w:p>
    <w:p w14:paraId="63162F3A" w14:textId="77777777" w:rsidR="004E10FD" w:rsidRDefault="004E10FD" w:rsidP="004E10FD">
      <w:pPr>
        <w:pStyle w:val="Prrafodelista"/>
        <w:ind w:left="1080"/>
        <w:contextualSpacing/>
        <w:jc w:val="left"/>
        <w:rPr>
          <w:rFonts w:cs="Arial"/>
          <w:sz w:val="22"/>
          <w:szCs w:val="22"/>
          <w:lang w:eastAsia="es-CO"/>
        </w:rPr>
      </w:pPr>
    </w:p>
    <w:p w14:paraId="3D8B2B09" w14:textId="77777777" w:rsidR="004B2136" w:rsidRDefault="004B2136" w:rsidP="004E10FD">
      <w:pPr>
        <w:pStyle w:val="Prrafodelista"/>
        <w:ind w:left="1080"/>
        <w:contextualSpacing/>
        <w:jc w:val="left"/>
        <w:rPr>
          <w:rFonts w:cs="Arial"/>
          <w:sz w:val="22"/>
          <w:szCs w:val="22"/>
          <w:lang w:eastAsia="es-CO"/>
        </w:rPr>
      </w:pPr>
    </w:p>
    <w:p w14:paraId="1EFEC84C" w14:textId="77777777" w:rsidR="004B2136" w:rsidRPr="004E10FD" w:rsidRDefault="004B2136" w:rsidP="004E10FD">
      <w:pPr>
        <w:pStyle w:val="Prrafodelista"/>
        <w:ind w:left="1080"/>
        <w:contextualSpacing/>
        <w:jc w:val="left"/>
        <w:rPr>
          <w:rFonts w:cs="Arial"/>
          <w:sz w:val="22"/>
          <w:szCs w:val="22"/>
          <w:lang w:eastAsia="es-CO"/>
        </w:rPr>
      </w:pPr>
    </w:p>
    <w:p w14:paraId="6BDDEA0C" w14:textId="77777777" w:rsidR="004079BF" w:rsidRPr="00381B84" w:rsidRDefault="004079BF" w:rsidP="004079BF">
      <w:pPr>
        <w:pStyle w:val="Prrafodelista"/>
        <w:numPr>
          <w:ilvl w:val="1"/>
          <w:numId w:val="2"/>
        </w:numPr>
        <w:contextualSpacing/>
        <w:jc w:val="left"/>
        <w:rPr>
          <w:rFonts w:cs="Arial"/>
          <w:b/>
          <w:bCs/>
          <w:sz w:val="22"/>
          <w:szCs w:val="22"/>
          <w:lang w:eastAsia="es-CO"/>
        </w:rPr>
      </w:pPr>
      <w:r w:rsidRPr="00381B84">
        <w:rPr>
          <w:rFonts w:cs="Arial"/>
          <w:b/>
          <w:bCs/>
          <w:sz w:val="22"/>
          <w:szCs w:val="22"/>
          <w:lang w:eastAsia="es-CO"/>
        </w:rPr>
        <w:t>Activi</w:t>
      </w:r>
      <w:r w:rsidR="00732536" w:rsidRPr="00381B84">
        <w:rPr>
          <w:rFonts w:cs="Arial"/>
          <w:b/>
          <w:bCs/>
          <w:sz w:val="22"/>
          <w:szCs w:val="22"/>
          <w:lang w:eastAsia="es-CO"/>
        </w:rPr>
        <w:t>d</w:t>
      </w:r>
      <w:r w:rsidRPr="00381B84">
        <w:rPr>
          <w:rFonts w:cs="Arial"/>
          <w:b/>
          <w:bCs/>
          <w:sz w:val="22"/>
          <w:szCs w:val="22"/>
          <w:lang w:eastAsia="es-CO"/>
        </w:rPr>
        <w:t>ades</w:t>
      </w:r>
    </w:p>
    <w:p w14:paraId="3B68B2EA" w14:textId="77777777" w:rsidR="004079BF" w:rsidRPr="00381B84" w:rsidRDefault="004079BF" w:rsidP="00773FD8">
      <w:pPr>
        <w:pStyle w:val="Prrafodelista"/>
        <w:ind w:left="0"/>
        <w:contextualSpacing/>
        <w:jc w:val="left"/>
        <w:rPr>
          <w:rFonts w:cs="Arial"/>
          <w:sz w:val="22"/>
          <w:szCs w:val="22"/>
          <w:lang w:eastAsia="es-CO"/>
        </w:rPr>
      </w:pPr>
    </w:p>
    <w:tbl>
      <w:tblPr>
        <w:tblW w:w="5000" w:type="pct"/>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000" w:firstRow="0" w:lastRow="0" w:firstColumn="0" w:lastColumn="0" w:noHBand="0" w:noVBand="0"/>
      </w:tblPr>
      <w:tblGrid>
        <w:gridCol w:w="995"/>
        <w:gridCol w:w="1012"/>
        <w:gridCol w:w="1106"/>
        <w:gridCol w:w="1039"/>
        <w:gridCol w:w="692"/>
        <w:gridCol w:w="2949"/>
        <w:gridCol w:w="1035"/>
      </w:tblGrid>
      <w:tr w:rsidR="00AE10F1" w:rsidRPr="00381B84" w14:paraId="0C35A220" w14:textId="77777777" w:rsidTr="007D26D6">
        <w:trPr>
          <w:trHeight w:val="430"/>
          <w:tblHeader/>
          <w:jc w:val="center"/>
        </w:trPr>
        <w:tc>
          <w:tcPr>
            <w:tcW w:w="564" w:type="pct"/>
            <w:shd w:val="clear" w:color="auto" w:fill="8EAADB" w:themeFill="accent1" w:themeFillTint="99"/>
            <w:vAlign w:val="center"/>
          </w:tcPr>
          <w:p w14:paraId="0B7B622B" w14:textId="77777777" w:rsidR="00AE10F1" w:rsidRPr="00381B84" w:rsidRDefault="00AE10F1" w:rsidP="00AE10F1">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Objetivo General</w:t>
            </w:r>
          </w:p>
        </w:tc>
        <w:tc>
          <w:tcPr>
            <w:tcW w:w="573" w:type="pct"/>
            <w:shd w:val="clear" w:color="auto" w:fill="8EAADB" w:themeFill="accent1" w:themeFillTint="99"/>
            <w:vAlign w:val="center"/>
          </w:tcPr>
          <w:p w14:paraId="1771CED6" w14:textId="2E3316E0" w:rsidR="00AE10F1" w:rsidRPr="00381B84" w:rsidRDefault="00AE10F1" w:rsidP="00AE10F1">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Objetivos específicos</w:t>
            </w:r>
          </w:p>
        </w:tc>
        <w:tc>
          <w:tcPr>
            <w:tcW w:w="627" w:type="pct"/>
            <w:shd w:val="clear" w:color="auto" w:fill="8EAADB" w:themeFill="accent1" w:themeFillTint="99"/>
            <w:vAlign w:val="center"/>
          </w:tcPr>
          <w:p w14:paraId="04189899" w14:textId="77777777" w:rsidR="00AE10F1" w:rsidRPr="00381B84" w:rsidRDefault="00AE10F1" w:rsidP="00AE10F1">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Productos</w:t>
            </w:r>
          </w:p>
        </w:tc>
        <w:tc>
          <w:tcPr>
            <w:tcW w:w="588" w:type="pct"/>
            <w:shd w:val="clear" w:color="auto" w:fill="8EAADB" w:themeFill="accent1" w:themeFillTint="99"/>
            <w:vAlign w:val="center"/>
          </w:tcPr>
          <w:p w14:paraId="3EA2E98B" w14:textId="77777777" w:rsidR="00AE10F1" w:rsidRPr="00381B84" w:rsidRDefault="00AE10F1" w:rsidP="00AE10F1">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Indicadores de Producto</w:t>
            </w:r>
          </w:p>
        </w:tc>
        <w:tc>
          <w:tcPr>
            <w:tcW w:w="392" w:type="pct"/>
            <w:shd w:val="clear" w:color="auto" w:fill="8EAADB" w:themeFill="accent1" w:themeFillTint="99"/>
            <w:vAlign w:val="center"/>
          </w:tcPr>
          <w:p w14:paraId="0AE649AC" w14:textId="77777777" w:rsidR="00AE10F1" w:rsidRPr="00381B84" w:rsidRDefault="00AE10F1" w:rsidP="00AE10F1">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Unidad de Medida</w:t>
            </w:r>
          </w:p>
        </w:tc>
        <w:tc>
          <w:tcPr>
            <w:tcW w:w="1670" w:type="pct"/>
            <w:shd w:val="clear" w:color="auto" w:fill="8EAADB" w:themeFill="accent1" w:themeFillTint="99"/>
            <w:vAlign w:val="center"/>
          </w:tcPr>
          <w:p w14:paraId="3FA50C99" w14:textId="3B387152" w:rsidR="00AE10F1" w:rsidRPr="00C73455" w:rsidRDefault="00AE10F1" w:rsidP="00AE10F1">
            <w:pPr>
              <w:autoSpaceDE w:val="0"/>
              <w:autoSpaceDN w:val="0"/>
              <w:adjustRightInd w:val="0"/>
              <w:jc w:val="center"/>
              <w:rPr>
                <w:rFonts w:eastAsiaTheme="minorHAnsi" w:cs="Arial"/>
                <w:b/>
                <w:bCs/>
                <w:color w:val="FF0000"/>
                <w:sz w:val="16"/>
                <w:szCs w:val="16"/>
                <w:lang w:eastAsia="en-US"/>
              </w:rPr>
            </w:pPr>
            <w:r w:rsidRPr="00381B84">
              <w:rPr>
                <w:rFonts w:eastAsiaTheme="minorHAnsi" w:cs="Arial"/>
                <w:b/>
                <w:bCs/>
                <w:color w:val="000000" w:themeColor="text1"/>
                <w:sz w:val="16"/>
                <w:szCs w:val="16"/>
                <w:lang w:eastAsia="en-US"/>
              </w:rPr>
              <w:t>Actividad</w:t>
            </w:r>
            <w:r w:rsidR="00C73455">
              <w:rPr>
                <w:rFonts w:eastAsiaTheme="minorHAnsi" w:cs="Arial"/>
                <w:b/>
                <w:bCs/>
                <w:color w:val="FF0000"/>
                <w:sz w:val="16"/>
                <w:szCs w:val="16"/>
                <w:lang w:eastAsia="en-US"/>
              </w:rPr>
              <w:t xml:space="preserve"> </w:t>
            </w:r>
            <w:r w:rsidR="00C73455" w:rsidRPr="00B73711">
              <w:rPr>
                <w:rFonts w:eastAsiaTheme="minorHAnsi" w:cs="Arial"/>
                <w:b/>
                <w:bCs/>
                <w:sz w:val="16"/>
                <w:szCs w:val="16"/>
                <w:lang w:eastAsia="en-US"/>
              </w:rPr>
              <w:t xml:space="preserve">se desprenden las MPI – CAUTOS </w:t>
            </w:r>
          </w:p>
        </w:tc>
        <w:tc>
          <w:tcPr>
            <w:tcW w:w="586" w:type="pct"/>
            <w:shd w:val="clear" w:color="auto" w:fill="8EAADB" w:themeFill="accent1" w:themeFillTint="99"/>
            <w:vAlign w:val="center"/>
          </w:tcPr>
          <w:p w14:paraId="39E11D81" w14:textId="77777777" w:rsidR="00AE10F1" w:rsidRPr="00381B84" w:rsidRDefault="00AE10F1" w:rsidP="00AE10F1">
            <w:pPr>
              <w:autoSpaceDE w:val="0"/>
              <w:autoSpaceDN w:val="0"/>
              <w:adjustRightInd w:val="0"/>
              <w:jc w:val="center"/>
              <w:rPr>
                <w:rFonts w:eastAsiaTheme="minorHAnsi" w:cs="Arial"/>
                <w:b/>
                <w:bCs/>
                <w:color w:val="000000" w:themeColor="text1"/>
                <w:sz w:val="16"/>
                <w:szCs w:val="16"/>
                <w:lang w:eastAsia="en-US"/>
              </w:rPr>
            </w:pPr>
            <w:r w:rsidRPr="00381B84">
              <w:rPr>
                <w:rFonts w:eastAsiaTheme="minorHAnsi" w:cs="Arial"/>
                <w:b/>
                <w:bCs/>
                <w:color w:val="000000" w:themeColor="text1"/>
                <w:sz w:val="16"/>
                <w:szCs w:val="16"/>
                <w:lang w:eastAsia="en-US"/>
              </w:rPr>
              <w:t>Costo Total</w:t>
            </w:r>
          </w:p>
        </w:tc>
      </w:tr>
      <w:tr w:rsidR="007D26D6" w:rsidRPr="00381B84" w14:paraId="6078FEF0" w14:textId="77777777" w:rsidTr="007D26D6">
        <w:trPr>
          <w:trHeight w:val="716"/>
          <w:jc w:val="center"/>
        </w:trPr>
        <w:tc>
          <w:tcPr>
            <w:tcW w:w="564" w:type="pct"/>
            <w:vMerge w:val="restart"/>
            <w:shd w:val="clear" w:color="auto" w:fill="auto"/>
            <w:vAlign w:val="center"/>
          </w:tcPr>
          <w:p w14:paraId="00996B50" w14:textId="64AFCDBA"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r w:rsidRPr="008E62F7">
              <w:rPr>
                <w:rFonts w:ascii="Arial Narrow" w:hAnsi="Arial Narrow" w:cs="Calibri"/>
                <w:color w:val="000000" w:themeColor="text1"/>
                <w:sz w:val="16"/>
                <w:szCs w:val="16"/>
              </w:rPr>
              <w:t>Adelantar un proceso de modernización administrativa, operativa y tecnológica en la búsqueda del fortalecimiento de la función administrativa y desarrollo institucional para el cumplimiento de la misionalidad de la entidad.</w:t>
            </w:r>
          </w:p>
        </w:tc>
        <w:tc>
          <w:tcPr>
            <w:tcW w:w="573" w:type="pct"/>
            <w:vMerge w:val="restart"/>
            <w:shd w:val="clear" w:color="000000" w:fill="FFFFFF"/>
            <w:vAlign w:val="center"/>
          </w:tcPr>
          <w:p w14:paraId="18B68CB2" w14:textId="51B73CD8"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r w:rsidRPr="003A71C7">
              <w:rPr>
                <w:rFonts w:ascii="Arial Narrow" w:hAnsi="Arial Narrow" w:cs="Calibri"/>
                <w:color w:val="000000" w:themeColor="text1"/>
                <w:sz w:val="16"/>
                <w:szCs w:val="16"/>
              </w:rPr>
              <w:t>Garantizar la debida custodia y consulta de la información documental</w:t>
            </w:r>
            <w:r w:rsidRPr="003A71C7">
              <w:rPr>
                <w:rFonts w:ascii="Arial Narrow" w:hAnsi="Arial Narrow" w:cs="Calibri"/>
                <w:color w:val="000000" w:themeColor="text1"/>
                <w:sz w:val="16"/>
                <w:szCs w:val="16"/>
              </w:rPr>
              <w:tab/>
            </w:r>
            <w:r w:rsidRPr="003A71C7">
              <w:rPr>
                <w:rFonts w:ascii="Arial Narrow" w:hAnsi="Arial Narrow" w:cs="Calibri"/>
                <w:color w:val="000000" w:themeColor="text1"/>
                <w:sz w:val="16"/>
                <w:szCs w:val="16"/>
              </w:rPr>
              <w:tab/>
            </w:r>
          </w:p>
        </w:tc>
        <w:tc>
          <w:tcPr>
            <w:tcW w:w="627" w:type="pct"/>
            <w:vMerge w:val="restart"/>
            <w:shd w:val="clear" w:color="000000" w:fill="FFFFFF"/>
            <w:vAlign w:val="center"/>
          </w:tcPr>
          <w:p w14:paraId="4F1FE02D" w14:textId="77777777" w:rsidR="007D26D6" w:rsidRPr="004E10FD" w:rsidRDefault="007D26D6" w:rsidP="004E10FD">
            <w:pPr>
              <w:autoSpaceDE w:val="0"/>
              <w:autoSpaceDN w:val="0"/>
              <w:adjustRightInd w:val="0"/>
              <w:jc w:val="center"/>
              <w:rPr>
                <w:rFonts w:ascii="Arial Narrow" w:hAnsi="Arial Narrow" w:cs="Calibri"/>
                <w:color w:val="000000" w:themeColor="text1"/>
                <w:sz w:val="16"/>
                <w:szCs w:val="16"/>
              </w:rPr>
            </w:pPr>
            <w:r w:rsidRPr="004E10FD">
              <w:rPr>
                <w:rFonts w:ascii="Arial Narrow" w:hAnsi="Arial Narrow" w:cs="Calibri"/>
                <w:color w:val="000000" w:themeColor="text1"/>
                <w:sz w:val="16"/>
                <w:szCs w:val="16"/>
              </w:rPr>
              <w:t>"Servicio de Gestión Documental</w:t>
            </w:r>
          </w:p>
          <w:p w14:paraId="2E4037B9" w14:textId="218DE218" w:rsidR="007D26D6" w:rsidRPr="004E10FD" w:rsidRDefault="007D26D6" w:rsidP="004E10FD">
            <w:pPr>
              <w:autoSpaceDE w:val="0"/>
              <w:autoSpaceDN w:val="0"/>
              <w:adjustRightInd w:val="0"/>
              <w:jc w:val="center"/>
              <w:rPr>
                <w:rFonts w:ascii="Arial Narrow" w:hAnsi="Arial Narrow" w:cs="Calibri"/>
                <w:color w:val="000000" w:themeColor="text1"/>
                <w:sz w:val="16"/>
                <w:szCs w:val="16"/>
              </w:rPr>
            </w:pPr>
            <w:proofErr w:type="spellStart"/>
            <w:r>
              <w:rPr>
                <w:rFonts w:ascii="Arial Narrow" w:hAnsi="Arial Narrow" w:cs="Calibri"/>
                <w:color w:val="000000" w:themeColor="text1"/>
                <w:sz w:val="16"/>
                <w:szCs w:val="16"/>
              </w:rPr>
              <w:t>Codigo</w:t>
            </w:r>
            <w:proofErr w:type="spellEnd"/>
            <w:r>
              <w:rPr>
                <w:rFonts w:ascii="Arial Narrow" w:hAnsi="Arial Narrow" w:cs="Calibri"/>
                <w:color w:val="000000" w:themeColor="text1"/>
                <w:sz w:val="16"/>
                <w:szCs w:val="16"/>
              </w:rPr>
              <w:t>: 3299052"</w:t>
            </w:r>
          </w:p>
        </w:tc>
        <w:tc>
          <w:tcPr>
            <w:tcW w:w="588" w:type="pct"/>
            <w:vMerge w:val="restart"/>
            <w:shd w:val="clear" w:color="000000" w:fill="FFFFFF"/>
            <w:vAlign w:val="center"/>
          </w:tcPr>
          <w:p w14:paraId="70A675E1" w14:textId="5F9E6FD0"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r w:rsidRPr="008E62F7">
              <w:rPr>
                <w:rFonts w:ascii="Arial Narrow" w:hAnsi="Arial Narrow" w:cs="Calibri"/>
                <w:color w:val="000000" w:themeColor="text1"/>
                <w:sz w:val="16"/>
                <w:szCs w:val="16"/>
              </w:rPr>
              <w:t>Numero de procesos implementados</w:t>
            </w:r>
          </w:p>
        </w:tc>
        <w:tc>
          <w:tcPr>
            <w:tcW w:w="392" w:type="pct"/>
            <w:vMerge w:val="restart"/>
            <w:shd w:val="clear" w:color="000000" w:fill="FFFFFF"/>
            <w:vAlign w:val="center"/>
          </w:tcPr>
          <w:p w14:paraId="3D052DBD" w14:textId="5F5B5726"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r w:rsidRPr="008E62F7">
              <w:rPr>
                <w:rFonts w:ascii="Arial Narrow" w:hAnsi="Arial Narrow" w:cs="Calibri"/>
                <w:color w:val="000000" w:themeColor="text1"/>
                <w:sz w:val="16"/>
                <w:szCs w:val="16"/>
              </w:rPr>
              <w:t>Numero</w:t>
            </w:r>
          </w:p>
        </w:tc>
        <w:tc>
          <w:tcPr>
            <w:tcW w:w="1670" w:type="pct"/>
            <w:shd w:val="clear" w:color="auto" w:fill="auto"/>
            <w:vAlign w:val="center"/>
          </w:tcPr>
          <w:p w14:paraId="0AB88A99" w14:textId="47C7A35B" w:rsidR="007D26D6" w:rsidRPr="007D26D6" w:rsidRDefault="007D26D6" w:rsidP="007D26D6">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Implementar 10 procesos que integran el Plan de Gestión Documental, incluyendo la estructuración e implementación del Plan de digitalización de los documento</w:t>
            </w:r>
            <w:r>
              <w:rPr>
                <w:rFonts w:ascii="Calibri" w:hAnsi="Calibri" w:cs="Calibri"/>
                <w:color w:val="000000" w:themeColor="text1"/>
                <w:sz w:val="16"/>
                <w:szCs w:val="16"/>
              </w:rPr>
              <w:t>s físicos de la Entidad</w:t>
            </w:r>
          </w:p>
        </w:tc>
        <w:tc>
          <w:tcPr>
            <w:tcW w:w="586" w:type="pct"/>
            <w:vMerge w:val="restart"/>
            <w:shd w:val="clear" w:color="000000" w:fill="FFFFFF"/>
            <w:vAlign w:val="center"/>
          </w:tcPr>
          <w:p w14:paraId="64A9C860" w14:textId="16901133" w:rsidR="007D26D6" w:rsidRPr="008E62F7" w:rsidRDefault="00A24B1F" w:rsidP="004E10FD">
            <w:pPr>
              <w:autoSpaceDE w:val="0"/>
              <w:autoSpaceDN w:val="0"/>
              <w:adjustRightInd w:val="0"/>
              <w:jc w:val="center"/>
              <w:rPr>
                <w:rFonts w:eastAsiaTheme="minorHAnsi" w:cs="Arial"/>
                <w:color w:val="000000" w:themeColor="text1"/>
                <w:sz w:val="16"/>
                <w:szCs w:val="16"/>
                <w:lang w:eastAsia="en-US"/>
              </w:rPr>
            </w:pPr>
            <w:r>
              <w:rPr>
                <w:rFonts w:ascii="Arial Narrow" w:hAnsi="Arial Narrow" w:cs="Calibri"/>
                <w:color w:val="000000" w:themeColor="text1"/>
                <w:sz w:val="16"/>
                <w:szCs w:val="16"/>
              </w:rPr>
              <w:t>3.9</w:t>
            </w:r>
            <w:r w:rsidR="007D26D6">
              <w:rPr>
                <w:rFonts w:ascii="Arial Narrow" w:hAnsi="Arial Narrow" w:cs="Calibri"/>
                <w:color w:val="000000" w:themeColor="text1"/>
                <w:sz w:val="16"/>
                <w:szCs w:val="16"/>
              </w:rPr>
              <w:t>00</w:t>
            </w:r>
            <w:r w:rsidR="007D26D6" w:rsidRPr="008E62F7">
              <w:rPr>
                <w:rFonts w:ascii="Arial Narrow" w:hAnsi="Arial Narrow" w:cs="Calibri"/>
                <w:color w:val="000000" w:themeColor="text1"/>
                <w:sz w:val="16"/>
                <w:szCs w:val="16"/>
              </w:rPr>
              <w:t>.000.000</w:t>
            </w:r>
          </w:p>
        </w:tc>
      </w:tr>
      <w:tr w:rsidR="007D26D6" w:rsidRPr="00381B84" w14:paraId="25527EAB" w14:textId="77777777" w:rsidTr="007D26D6">
        <w:trPr>
          <w:trHeight w:val="236"/>
          <w:jc w:val="center"/>
        </w:trPr>
        <w:tc>
          <w:tcPr>
            <w:tcW w:w="564" w:type="pct"/>
            <w:vMerge/>
            <w:shd w:val="clear" w:color="auto" w:fill="auto"/>
            <w:vAlign w:val="center"/>
          </w:tcPr>
          <w:p w14:paraId="7DB83DD2"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573" w:type="pct"/>
            <w:vMerge/>
            <w:shd w:val="clear" w:color="000000" w:fill="FFFFFF"/>
            <w:vAlign w:val="center"/>
          </w:tcPr>
          <w:p w14:paraId="2028A863" w14:textId="77777777" w:rsidR="007D26D6" w:rsidRPr="003A71C7" w:rsidRDefault="007D26D6" w:rsidP="00A530AD">
            <w:pPr>
              <w:autoSpaceDE w:val="0"/>
              <w:autoSpaceDN w:val="0"/>
              <w:adjustRightInd w:val="0"/>
              <w:jc w:val="center"/>
              <w:rPr>
                <w:rFonts w:ascii="Arial Narrow" w:hAnsi="Arial Narrow" w:cs="Calibri"/>
                <w:color w:val="000000" w:themeColor="text1"/>
                <w:sz w:val="16"/>
                <w:szCs w:val="16"/>
              </w:rPr>
            </w:pPr>
          </w:p>
        </w:tc>
        <w:tc>
          <w:tcPr>
            <w:tcW w:w="627" w:type="pct"/>
            <w:vMerge/>
            <w:shd w:val="clear" w:color="000000" w:fill="FFFFFF"/>
            <w:vAlign w:val="center"/>
          </w:tcPr>
          <w:p w14:paraId="52D0A49F" w14:textId="77777777" w:rsidR="007D26D6" w:rsidRPr="004E10FD" w:rsidRDefault="007D26D6" w:rsidP="004E10FD">
            <w:pPr>
              <w:autoSpaceDE w:val="0"/>
              <w:autoSpaceDN w:val="0"/>
              <w:adjustRightInd w:val="0"/>
              <w:jc w:val="center"/>
              <w:rPr>
                <w:rFonts w:ascii="Arial Narrow" w:hAnsi="Arial Narrow" w:cs="Calibri"/>
                <w:color w:val="000000" w:themeColor="text1"/>
                <w:sz w:val="16"/>
                <w:szCs w:val="16"/>
              </w:rPr>
            </w:pPr>
          </w:p>
        </w:tc>
        <w:tc>
          <w:tcPr>
            <w:tcW w:w="588" w:type="pct"/>
            <w:vMerge/>
            <w:shd w:val="clear" w:color="000000" w:fill="FFFFFF"/>
            <w:vAlign w:val="center"/>
          </w:tcPr>
          <w:p w14:paraId="29484C9E"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392" w:type="pct"/>
            <w:vMerge/>
            <w:shd w:val="clear" w:color="000000" w:fill="FFFFFF"/>
            <w:vAlign w:val="center"/>
          </w:tcPr>
          <w:p w14:paraId="55B00F9B"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1670" w:type="pct"/>
            <w:shd w:val="clear" w:color="auto" w:fill="auto"/>
            <w:vAlign w:val="center"/>
          </w:tcPr>
          <w:p w14:paraId="5E538EB7" w14:textId="3B2B69E3" w:rsidR="007D26D6" w:rsidRDefault="007D26D6" w:rsidP="00C173E4">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Racionalización de los trámites del cliente interno de la Secretaría Distrital de Ambiente</w:t>
            </w:r>
          </w:p>
        </w:tc>
        <w:tc>
          <w:tcPr>
            <w:tcW w:w="586" w:type="pct"/>
            <w:vMerge/>
            <w:shd w:val="clear" w:color="000000" w:fill="FFFFFF"/>
            <w:vAlign w:val="center"/>
          </w:tcPr>
          <w:p w14:paraId="4696E16A" w14:textId="77777777" w:rsidR="007D26D6" w:rsidRDefault="007D26D6" w:rsidP="004E10FD">
            <w:pPr>
              <w:autoSpaceDE w:val="0"/>
              <w:autoSpaceDN w:val="0"/>
              <w:adjustRightInd w:val="0"/>
              <w:jc w:val="center"/>
              <w:rPr>
                <w:rFonts w:ascii="Arial Narrow" w:hAnsi="Arial Narrow" w:cs="Calibri"/>
                <w:color w:val="000000" w:themeColor="text1"/>
                <w:sz w:val="16"/>
                <w:szCs w:val="16"/>
              </w:rPr>
            </w:pPr>
          </w:p>
        </w:tc>
      </w:tr>
      <w:tr w:rsidR="007D26D6" w:rsidRPr="00381B84" w14:paraId="1F8530E3" w14:textId="77777777" w:rsidTr="007D26D6">
        <w:trPr>
          <w:trHeight w:val="540"/>
          <w:jc w:val="center"/>
        </w:trPr>
        <w:tc>
          <w:tcPr>
            <w:tcW w:w="564" w:type="pct"/>
            <w:vMerge/>
            <w:vAlign w:val="center"/>
          </w:tcPr>
          <w:p w14:paraId="3391386D" w14:textId="77777777"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p>
        </w:tc>
        <w:tc>
          <w:tcPr>
            <w:tcW w:w="573" w:type="pct"/>
            <w:vMerge w:val="restart"/>
            <w:shd w:val="clear" w:color="000000" w:fill="FFFFFF"/>
            <w:vAlign w:val="center"/>
          </w:tcPr>
          <w:p w14:paraId="652E7F0B" w14:textId="303B4C3D"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r w:rsidRPr="003A71C7">
              <w:rPr>
                <w:rFonts w:ascii="Arial Narrow" w:hAnsi="Arial Narrow" w:cs="Calibri"/>
                <w:color w:val="000000" w:themeColor="text1"/>
                <w:sz w:val="16"/>
                <w:szCs w:val="16"/>
              </w:rPr>
              <w:t>Fortalecer la estructura orgánica</w:t>
            </w:r>
            <w:r>
              <w:rPr>
                <w:rFonts w:ascii="Arial Narrow" w:hAnsi="Arial Narrow" w:cs="Calibri"/>
                <w:color w:val="000000" w:themeColor="text1"/>
                <w:sz w:val="16"/>
                <w:szCs w:val="16"/>
              </w:rPr>
              <w:t xml:space="preserve"> y funcional de la Entidad:</w:t>
            </w:r>
            <w:r>
              <w:rPr>
                <w:rFonts w:ascii="Arial Narrow" w:hAnsi="Arial Narrow" w:cs="Calibri"/>
                <w:color w:val="000000" w:themeColor="text1"/>
                <w:sz w:val="16"/>
                <w:szCs w:val="16"/>
              </w:rPr>
              <w:tab/>
            </w:r>
          </w:p>
        </w:tc>
        <w:tc>
          <w:tcPr>
            <w:tcW w:w="627" w:type="pct"/>
            <w:vMerge w:val="restart"/>
            <w:shd w:val="clear" w:color="000000" w:fill="FFFFFF"/>
            <w:vAlign w:val="center"/>
          </w:tcPr>
          <w:p w14:paraId="46F3960E" w14:textId="77777777" w:rsidR="007D26D6" w:rsidRPr="004E10FD" w:rsidRDefault="007D26D6" w:rsidP="004E10FD">
            <w:pPr>
              <w:autoSpaceDE w:val="0"/>
              <w:autoSpaceDN w:val="0"/>
              <w:adjustRightInd w:val="0"/>
              <w:jc w:val="center"/>
              <w:rPr>
                <w:rFonts w:ascii="Arial Narrow" w:hAnsi="Arial Narrow" w:cs="Calibri"/>
                <w:color w:val="000000" w:themeColor="text1"/>
                <w:sz w:val="16"/>
                <w:szCs w:val="16"/>
              </w:rPr>
            </w:pPr>
            <w:r w:rsidRPr="004E10FD">
              <w:rPr>
                <w:rFonts w:ascii="Arial Narrow" w:hAnsi="Arial Narrow" w:cs="Calibri"/>
                <w:color w:val="000000" w:themeColor="text1"/>
                <w:sz w:val="16"/>
                <w:szCs w:val="16"/>
              </w:rPr>
              <w:t>"Servicio de implementación sistemas de gestión</w:t>
            </w:r>
          </w:p>
          <w:p w14:paraId="43CCB3D8" w14:textId="2A98DA46" w:rsidR="007D26D6" w:rsidRPr="004E10FD" w:rsidRDefault="007D26D6" w:rsidP="004E10FD">
            <w:pPr>
              <w:autoSpaceDE w:val="0"/>
              <w:autoSpaceDN w:val="0"/>
              <w:adjustRightInd w:val="0"/>
              <w:jc w:val="center"/>
              <w:rPr>
                <w:rFonts w:ascii="Arial Narrow" w:hAnsi="Arial Narrow" w:cs="Calibri"/>
                <w:color w:val="000000" w:themeColor="text1"/>
                <w:sz w:val="16"/>
                <w:szCs w:val="16"/>
              </w:rPr>
            </w:pPr>
            <w:r>
              <w:rPr>
                <w:rFonts w:ascii="Arial Narrow" w:hAnsi="Arial Narrow" w:cs="Calibri"/>
                <w:color w:val="000000" w:themeColor="text1"/>
                <w:sz w:val="16"/>
                <w:szCs w:val="16"/>
              </w:rPr>
              <w:t>Código: 3299060 "</w:t>
            </w:r>
          </w:p>
        </w:tc>
        <w:tc>
          <w:tcPr>
            <w:tcW w:w="588" w:type="pct"/>
            <w:vMerge w:val="restart"/>
            <w:shd w:val="clear" w:color="000000" w:fill="FFFFFF"/>
            <w:vAlign w:val="center"/>
          </w:tcPr>
          <w:p w14:paraId="1F1C400F" w14:textId="30612214"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r w:rsidRPr="008E62F7">
              <w:rPr>
                <w:rFonts w:ascii="Arial Narrow" w:hAnsi="Arial Narrow" w:cs="Calibri"/>
                <w:color w:val="000000" w:themeColor="text1"/>
                <w:sz w:val="16"/>
                <w:szCs w:val="16"/>
              </w:rPr>
              <w:t>Herramientas implementadas</w:t>
            </w:r>
          </w:p>
        </w:tc>
        <w:tc>
          <w:tcPr>
            <w:tcW w:w="392" w:type="pct"/>
            <w:vMerge w:val="restart"/>
            <w:shd w:val="clear" w:color="000000" w:fill="FFFFFF"/>
            <w:vAlign w:val="center"/>
          </w:tcPr>
          <w:p w14:paraId="19D24A15" w14:textId="5A66647B"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r w:rsidRPr="008E62F7">
              <w:rPr>
                <w:rFonts w:ascii="Arial Narrow" w:hAnsi="Arial Narrow" w:cs="Calibri"/>
                <w:color w:val="000000" w:themeColor="text1"/>
                <w:sz w:val="16"/>
                <w:szCs w:val="16"/>
              </w:rPr>
              <w:t>Numero</w:t>
            </w:r>
          </w:p>
        </w:tc>
        <w:tc>
          <w:tcPr>
            <w:tcW w:w="1670" w:type="pct"/>
            <w:shd w:val="clear" w:color="auto" w:fill="auto"/>
            <w:vAlign w:val="center"/>
          </w:tcPr>
          <w:p w14:paraId="3370B7CF" w14:textId="630D7075" w:rsidR="007D26D6" w:rsidRPr="007D26D6" w:rsidRDefault="007D26D6" w:rsidP="007D26D6">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Implementar 10 procesos que integran el Plan de Gestión Documental, incluyendo la estructuración e implementación del Plan de digitalización de los d</w:t>
            </w:r>
            <w:r>
              <w:rPr>
                <w:rFonts w:ascii="Calibri" w:hAnsi="Calibri" w:cs="Calibri"/>
                <w:color w:val="000000" w:themeColor="text1"/>
                <w:sz w:val="16"/>
                <w:szCs w:val="16"/>
              </w:rPr>
              <w:t>ocumentos físicos de la Entidad</w:t>
            </w:r>
          </w:p>
        </w:tc>
        <w:tc>
          <w:tcPr>
            <w:tcW w:w="586" w:type="pct"/>
            <w:vMerge w:val="restart"/>
            <w:shd w:val="clear" w:color="000000" w:fill="FFFFFF"/>
            <w:vAlign w:val="center"/>
          </w:tcPr>
          <w:p w14:paraId="0648522D" w14:textId="6314BBCD" w:rsidR="007D26D6" w:rsidRPr="008E62F7" w:rsidRDefault="00D53445" w:rsidP="004E10FD">
            <w:pPr>
              <w:autoSpaceDE w:val="0"/>
              <w:autoSpaceDN w:val="0"/>
              <w:adjustRightInd w:val="0"/>
              <w:jc w:val="center"/>
              <w:rPr>
                <w:rFonts w:eastAsiaTheme="minorHAnsi" w:cs="Arial"/>
                <w:color w:val="000000" w:themeColor="text1"/>
                <w:sz w:val="16"/>
                <w:szCs w:val="16"/>
                <w:lang w:eastAsia="en-US"/>
              </w:rPr>
            </w:pPr>
            <w:r>
              <w:rPr>
                <w:rFonts w:ascii="Arial Narrow" w:hAnsi="Arial Narrow" w:cs="Calibri"/>
                <w:color w:val="000000" w:themeColor="text1"/>
                <w:sz w:val="16"/>
                <w:szCs w:val="16"/>
              </w:rPr>
              <w:t>5.</w:t>
            </w:r>
            <w:proofErr w:type="gramStart"/>
            <w:r>
              <w:rPr>
                <w:rFonts w:ascii="Arial Narrow" w:hAnsi="Arial Narrow" w:cs="Calibri"/>
                <w:color w:val="000000" w:themeColor="text1"/>
                <w:sz w:val="16"/>
                <w:szCs w:val="16"/>
              </w:rPr>
              <w:t>945.</w:t>
            </w:r>
            <w:r w:rsidR="007D26D6">
              <w:rPr>
                <w:rFonts w:ascii="Arial Narrow" w:hAnsi="Arial Narrow" w:cs="Calibri"/>
                <w:color w:val="000000" w:themeColor="text1"/>
                <w:sz w:val="16"/>
                <w:szCs w:val="16"/>
              </w:rPr>
              <w:t>.</w:t>
            </w:r>
            <w:proofErr w:type="gramEnd"/>
            <w:r w:rsidR="007D26D6" w:rsidRPr="008E62F7">
              <w:rPr>
                <w:rFonts w:ascii="Arial Narrow" w:hAnsi="Arial Narrow" w:cs="Calibri"/>
                <w:color w:val="000000" w:themeColor="text1"/>
                <w:sz w:val="16"/>
                <w:szCs w:val="16"/>
              </w:rPr>
              <w:t>000.000</w:t>
            </w:r>
          </w:p>
        </w:tc>
      </w:tr>
      <w:tr w:rsidR="007D26D6" w:rsidRPr="00381B84" w14:paraId="55C00D3D" w14:textId="77777777" w:rsidTr="007D26D6">
        <w:trPr>
          <w:trHeight w:val="270"/>
          <w:jc w:val="center"/>
        </w:trPr>
        <w:tc>
          <w:tcPr>
            <w:tcW w:w="564" w:type="pct"/>
            <w:vMerge/>
            <w:vAlign w:val="center"/>
          </w:tcPr>
          <w:p w14:paraId="3EBF0BB3" w14:textId="77777777"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p>
        </w:tc>
        <w:tc>
          <w:tcPr>
            <w:tcW w:w="573" w:type="pct"/>
            <w:vMerge/>
            <w:shd w:val="clear" w:color="000000" w:fill="FFFFFF"/>
            <w:vAlign w:val="center"/>
          </w:tcPr>
          <w:p w14:paraId="42309A7C" w14:textId="77777777" w:rsidR="007D26D6" w:rsidRPr="003A71C7" w:rsidRDefault="007D26D6" w:rsidP="00A530AD">
            <w:pPr>
              <w:autoSpaceDE w:val="0"/>
              <w:autoSpaceDN w:val="0"/>
              <w:adjustRightInd w:val="0"/>
              <w:jc w:val="center"/>
              <w:rPr>
                <w:rFonts w:ascii="Arial Narrow" w:hAnsi="Arial Narrow" w:cs="Calibri"/>
                <w:color w:val="000000" w:themeColor="text1"/>
                <w:sz w:val="16"/>
                <w:szCs w:val="16"/>
              </w:rPr>
            </w:pPr>
          </w:p>
        </w:tc>
        <w:tc>
          <w:tcPr>
            <w:tcW w:w="627" w:type="pct"/>
            <w:vMerge/>
            <w:shd w:val="clear" w:color="000000" w:fill="FFFFFF"/>
            <w:vAlign w:val="center"/>
          </w:tcPr>
          <w:p w14:paraId="5DA35353" w14:textId="77777777" w:rsidR="007D26D6" w:rsidRPr="004E10FD" w:rsidRDefault="007D26D6" w:rsidP="004E10FD">
            <w:pPr>
              <w:autoSpaceDE w:val="0"/>
              <w:autoSpaceDN w:val="0"/>
              <w:adjustRightInd w:val="0"/>
              <w:jc w:val="center"/>
              <w:rPr>
                <w:rFonts w:ascii="Arial Narrow" w:hAnsi="Arial Narrow" w:cs="Calibri"/>
                <w:color w:val="000000" w:themeColor="text1"/>
                <w:sz w:val="16"/>
                <w:szCs w:val="16"/>
              </w:rPr>
            </w:pPr>
          </w:p>
        </w:tc>
        <w:tc>
          <w:tcPr>
            <w:tcW w:w="588" w:type="pct"/>
            <w:vMerge/>
            <w:shd w:val="clear" w:color="000000" w:fill="FFFFFF"/>
            <w:vAlign w:val="center"/>
          </w:tcPr>
          <w:p w14:paraId="5DC06D8B"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392" w:type="pct"/>
            <w:vMerge/>
            <w:shd w:val="clear" w:color="000000" w:fill="FFFFFF"/>
            <w:vAlign w:val="center"/>
          </w:tcPr>
          <w:p w14:paraId="3A3757E5"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1670" w:type="pct"/>
            <w:shd w:val="clear" w:color="auto" w:fill="auto"/>
            <w:vAlign w:val="center"/>
          </w:tcPr>
          <w:p w14:paraId="7833C354" w14:textId="3CC67F48" w:rsidR="007D26D6" w:rsidRDefault="007D26D6" w:rsidP="007D26D6">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Racionalización de los trámites del cliente interno de la S</w:t>
            </w:r>
            <w:r>
              <w:rPr>
                <w:rFonts w:ascii="Calibri" w:hAnsi="Calibri" w:cs="Calibri"/>
                <w:color w:val="000000" w:themeColor="text1"/>
                <w:sz w:val="16"/>
                <w:szCs w:val="16"/>
              </w:rPr>
              <w:t>ecretaría Distrital de Ambiente</w:t>
            </w:r>
          </w:p>
        </w:tc>
        <w:tc>
          <w:tcPr>
            <w:tcW w:w="586" w:type="pct"/>
            <w:vMerge/>
            <w:shd w:val="clear" w:color="000000" w:fill="FFFFFF"/>
            <w:vAlign w:val="center"/>
          </w:tcPr>
          <w:p w14:paraId="74D9773B" w14:textId="77777777" w:rsidR="007D26D6" w:rsidRDefault="007D26D6" w:rsidP="004E10FD">
            <w:pPr>
              <w:autoSpaceDE w:val="0"/>
              <w:autoSpaceDN w:val="0"/>
              <w:adjustRightInd w:val="0"/>
              <w:jc w:val="center"/>
              <w:rPr>
                <w:rFonts w:ascii="Arial Narrow" w:hAnsi="Arial Narrow" w:cs="Calibri"/>
                <w:color w:val="000000" w:themeColor="text1"/>
                <w:sz w:val="16"/>
                <w:szCs w:val="16"/>
              </w:rPr>
            </w:pPr>
          </w:p>
        </w:tc>
      </w:tr>
      <w:tr w:rsidR="007D26D6" w:rsidRPr="00381B84" w14:paraId="2FB3FBA7" w14:textId="77777777" w:rsidTr="007D26D6">
        <w:trPr>
          <w:trHeight w:val="392"/>
          <w:jc w:val="center"/>
        </w:trPr>
        <w:tc>
          <w:tcPr>
            <w:tcW w:w="564" w:type="pct"/>
            <w:vMerge/>
            <w:vAlign w:val="center"/>
          </w:tcPr>
          <w:p w14:paraId="02707A4F" w14:textId="77777777"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p>
        </w:tc>
        <w:tc>
          <w:tcPr>
            <w:tcW w:w="573" w:type="pct"/>
            <w:vMerge/>
            <w:shd w:val="clear" w:color="000000" w:fill="FFFFFF"/>
            <w:vAlign w:val="center"/>
          </w:tcPr>
          <w:p w14:paraId="3010EA1D" w14:textId="77777777" w:rsidR="007D26D6" w:rsidRPr="003A71C7" w:rsidRDefault="007D26D6" w:rsidP="00A530AD">
            <w:pPr>
              <w:autoSpaceDE w:val="0"/>
              <w:autoSpaceDN w:val="0"/>
              <w:adjustRightInd w:val="0"/>
              <w:jc w:val="center"/>
              <w:rPr>
                <w:rFonts w:ascii="Arial Narrow" w:hAnsi="Arial Narrow" w:cs="Calibri"/>
                <w:color w:val="000000" w:themeColor="text1"/>
                <w:sz w:val="16"/>
                <w:szCs w:val="16"/>
              </w:rPr>
            </w:pPr>
          </w:p>
        </w:tc>
        <w:tc>
          <w:tcPr>
            <w:tcW w:w="627" w:type="pct"/>
            <w:vMerge/>
            <w:shd w:val="clear" w:color="000000" w:fill="FFFFFF"/>
            <w:vAlign w:val="center"/>
          </w:tcPr>
          <w:p w14:paraId="13F223F8" w14:textId="77777777" w:rsidR="007D26D6" w:rsidRPr="004E10FD" w:rsidRDefault="007D26D6" w:rsidP="004E10FD">
            <w:pPr>
              <w:autoSpaceDE w:val="0"/>
              <w:autoSpaceDN w:val="0"/>
              <w:adjustRightInd w:val="0"/>
              <w:jc w:val="center"/>
              <w:rPr>
                <w:rFonts w:ascii="Arial Narrow" w:hAnsi="Arial Narrow" w:cs="Calibri"/>
                <w:color w:val="000000" w:themeColor="text1"/>
                <w:sz w:val="16"/>
                <w:szCs w:val="16"/>
              </w:rPr>
            </w:pPr>
          </w:p>
        </w:tc>
        <w:tc>
          <w:tcPr>
            <w:tcW w:w="588" w:type="pct"/>
            <w:vMerge/>
            <w:shd w:val="clear" w:color="000000" w:fill="FFFFFF"/>
            <w:vAlign w:val="center"/>
          </w:tcPr>
          <w:p w14:paraId="4B5AABDF"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392" w:type="pct"/>
            <w:vMerge/>
            <w:shd w:val="clear" w:color="000000" w:fill="FFFFFF"/>
            <w:vAlign w:val="center"/>
          </w:tcPr>
          <w:p w14:paraId="70806E7D"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1670" w:type="pct"/>
            <w:shd w:val="clear" w:color="auto" w:fill="auto"/>
            <w:vAlign w:val="center"/>
          </w:tcPr>
          <w:p w14:paraId="0A1BA182" w14:textId="7A69CCDD" w:rsidR="007D26D6" w:rsidRDefault="007D26D6" w:rsidP="007D26D6">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 xml:space="preserve">Reingeniería y fortalecimiento institucional de la estructura orgánica y funcional </w:t>
            </w:r>
            <w:r>
              <w:rPr>
                <w:rFonts w:ascii="Calibri" w:hAnsi="Calibri" w:cs="Calibri"/>
                <w:color w:val="000000" w:themeColor="text1"/>
                <w:sz w:val="16"/>
                <w:szCs w:val="16"/>
              </w:rPr>
              <w:t>de la SDA con enfoque de sector</w:t>
            </w:r>
          </w:p>
        </w:tc>
        <w:tc>
          <w:tcPr>
            <w:tcW w:w="586" w:type="pct"/>
            <w:vMerge/>
            <w:shd w:val="clear" w:color="000000" w:fill="FFFFFF"/>
            <w:vAlign w:val="center"/>
          </w:tcPr>
          <w:p w14:paraId="610FA183" w14:textId="77777777" w:rsidR="007D26D6" w:rsidRDefault="007D26D6" w:rsidP="004E10FD">
            <w:pPr>
              <w:autoSpaceDE w:val="0"/>
              <w:autoSpaceDN w:val="0"/>
              <w:adjustRightInd w:val="0"/>
              <w:jc w:val="center"/>
              <w:rPr>
                <w:rFonts w:ascii="Arial Narrow" w:hAnsi="Arial Narrow" w:cs="Calibri"/>
                <w:color w:val="000000" w:themeColor="text1"/>
                <w:sz w:val="16"/>
                <w:szCs w:val="16"/>
              </w:rPr>
            </w:pPr>
          </w:p>
        </w:tc>
      </w:tr>
      <w:tr w:rsidR="007D26D6" w:rsidRPr="00381B84" w14:paraId="206AE03D" w14:textId="77777777" w:rsidTr="007D26D6">
        <w:trPr>
          <w:trHeight w:val="216"/>
          <w:jc w:val="center"/>
        </w:trPr>
        <w:tc>
          <w:tcPr>
            <w:tcW w:w="564" w:type="pct"/>
            <w:vMerge/>
            <w:vAlign w:val="center"/>
          </w:tcPr>
          <w:p w14:paraId="0FAF6AFD" w14:textId="77777777"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p>
        </w:tc>
        <w:tc>
          <w:tcPr>
            <w:tcW w:w="573" w:type="pct"/>
            <w:vMerge/>
            <w:shd w:val="clear" w:color="000000" w:fill="FFFFFF"/>
            <w:vAlign w:val="center"/>
          </w:tcPr>
          <w:p w14:paraId="57A82AB3" w14:textId="77777777" w:rsidR="007D26D6" w:rsidRPr="003A71C7" w:rsidRDefault="007D26D6" w:rsidP="00A530AD">
            <w:pPr>
              <w:autoSpaceDE w:val="0"/>
              <w:autoSpaceDN w:val="0"/>
              <w:adjustRightInd w:val="0"/>
              <w:jc w:val="center"/>
              <w:rPr>
                <w:rFonts w:ascii="Arial Narrow" w:hAnsi="Arial Narrow" w:cs="Calibri"/>
                <w:color w:val="000000" w:themeColor="text1"/>
                <w:sz w:val="16"/>
                <w:szCs w:val="16"/>
              </w:rPr>
            </w:pPr>
          </w:p>
        </w:tc>
        <w:tc>
          <w:tcPr>
            <w:tcW w:w="627" w:type="pct"/>
            <w:vMerge/>
            <w:shd w:val="clear" w:color="000000" w:fill="FFFFFF"/>
            <w:vAlign w:val="center"/>
          </w:tcPr>
          <w:p w14:paraId="697AF71B" w14:textId="77777777" w:rsidR="007D26D6" w:rsidRPr="004E10FD" w:rsidRDefault="007D26D6" w:rsidP="004E10FD">
            <w:pPr>
              <w:autoSpaceDE w:val="0"/>
              <w:autoSpaceDN w:val="0"/>
              <w:adjustRightInd w:val="0"/>
              <w:jc w:val="center"/>
              <w:rPr>
                <w:rFonts w:ascii="Arial Narrow" w:hAnsi="Arial Narrow" w:cs="Calibri"/>
                <w:color w:val="000000" w:themeColor="text1"/>
                <w:sz w:val="16"/>
                <w:szCs w:val="16"/>
              </w:rPr>
            </w:pPr>
          </w:p>
        </w:tc>
        <w:tc>
          <w:tcPr>
            <w:tcW w:w="588" w:type="pct"/>
            <w:vMerge/>
            <w:shd w:val="clear" w:color="000000" w:fill="FFFFFF"/>
            <w:vAlign w:val="center"/>
          </w:tcPr>
          <w:p w14:paraId="2D66BE19"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392" w:type="pct"/>
            <w:vMerge/>
            <w:shd w:val="clear" w:color="000000" w:fill="FFFFFF"/>
            <w:vAlign w:val="center"/>
          </w:tcPr>
          <w:p w14:paraId="59977F26"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1670" w:type="pct"/>
            <w:shd w:val="clear" w:color="auto" w:fill="auto"/>
            <w:vAlign w:val="center"/>
          </w:tcPr>
          <w:p w14:paraId="23F5CC3E" w14:textId="40D93588" w:rsidR="007D26D6" w:rsidRDefault="007D26D6" w:rsidP="007D26D6">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Estructurar e implementar la política de gestión y desarrol</w:t>
            </w:r>
            <w:r>
              <w:rPr>
                <w:rFonts w:ascii="Calibri" w:hAnsi="Calibri" w:cs="Calibri"/>
                <w:color w:val="000000" w:themeColor="text1"/>
                <w:sz w:val="16"/>
                <w:szCs w:val="16"/>
              </w:rPr>
              <w:t>lo del talento humano de la SDA</w:t>
            </w:r>
          </w:p>
        </w:tc>
        <w:tc>
          <w:tcPr>
            <w:tcW w:w="586" w:type="pct"/>
            <w:vMerge/>
            <w:shd w:val="clear" w:color="000000" w:fill="FFFFFF"/>
            <w:vAlign w:val="center"/>
          </w:tcPr>
          <w:p w14:paraId="27A92E88" w14:textId="77777777" w:rsidR="007D26D6" w:rsidRDefault="007D26D6" w:rsidP="004E10FD">
            <w:pPr>
              <w:autoSpaceDE w:val="0"/>
              <w:autoSpaceDN w:val="0"/>
              <w:adjustRightInd w:val="0"/>
              <w:jc w:val="center"/>
              <w:rPr>
                <w:rFonts w:ascii="Arial Narrow" w:hAnsi="Arial Narrow" w:cs="Calibri"/>
                <w:color w:val="000000" w:themeColor="text1"/>
                <w:sz w:val="16"/>
                <w:szCs w:val="16"/>
              </w:rPr>
            </w:pPr>
          </w:p>
        </w:tc>
      </w:tr>
      <w:tr w:rsidR="007D26D6" w:rsidRPr="00381B84" w14:paraId="29195DED" w14:textId="77777777" w:rsidTr="007D26D6">
        <w:trPr>
          <w:trHeight w:val="324"/>
          <w:jc w:val="center"/>
        </w:trPr>
        <w:tc>
          <w:tcPr>
            <w:tcW w:w="564" w:type="pct"/>
            <w:vMerge/>
            <w:vAlign w:val="center"/>
          </w:tcPr>
          <w:p w14:paraId="60A74AD4" w14:textId="77777777"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p>
        </w:tc>
        <w:tc>
          <w:tcPr>
            <w:tcW w:w="573" w:type="pct"/>
            <w:vMerge/>
            <w:shd w:val="clear" w:color="000000" w:fill="FFFFFF"/>
            <w:vAlign w:val="center"/>
          </w:tcPr>
          <w:p w14:paraId="0CEE88BA" w14:textId="77777777" w:rsidR="007D26D6" w:rsidRPr="003A71C7" w:rsidRDefault="007D26D6" w:rsidP="00A530AD">
            <w:pPr>
              <w:autoSpaceDE w:val="0"/>
              <w:autoSpaceDN w:val="0"/>
              <w:adjustRightInd w:val="0"/>
              <w:jc w:val="center"/>
              <w:rPr>
                <w:rFonts w:ascii="Arial Narrow" w:hAnsi="Arial Narrow" w:cs="Calibri"/>
                <w:color w:val="000000" w:themeColor="text1"/>
                <w:sz w:val="16"/>
                <w:szCs w:val="16"/>
              </w:rPr>
            </w:pPr>
          </w:p>
        </w:tc>
        <w:tc>
          <w:tcPr>
            <w:tcW w:w="627" w:type="pct"/>
            <w:vMerge/>
            <w:shd w:val="clear" w:color="000000" w:fill="FFFFFF"/>
            <w:vAlign w:val="center"/>
          </w:tcPr>
          <w:p w14:paraId="35FFF5A7" w14:textId="77777777" w:rsidR="007D26D6" w:rsidRPr="004E10FD" w:rsidRDefault="007D26D6" w:rsidP="004E10FD">
            <w:pPr>
              <w:autoSpaceDE w:val="0"/>
              <w:autoSpaceDN w:val="0"/>
              <w:adjustRightInd w:val="0"/>
              <w:jc w:val="center"/>
              <w:rPr>
                <w:rFonts w:ascii="Arial Narrow" w:hAnsi="Arial Narrow" w:cs="Calibri"/>
                <w:color w:val="000000" w:themeColor="text1"/>
                <w:sz w:val="16"/>
                <w:szCs w:val="16"/>
              </w:rPr>
            </w:pPr>
          </w:p>
        </w:tc>
        <w:tc>
          <w:tcPr>
            <w:tcW w:w="588" w:type="pct"/>
            <w:vMerge/>
            <w:shd w:val="clear" w:color="000000" w:fill="FFFFFF"/>
            <w:vAlign w:val="center"/>
          </w:tcPr>
          <w:p w14:paraId="377FD658"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392" w:type="pct"/>
            <w:vMerge/>
            <w:shd w:val="clear" w:color="000000" w:fill="FFFFFF"/>
            <w:vAlign w:val="center"/>
          </w:tcPr>
          <w:p w14:paraId="3E4EBD2B"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1670" w:type="pct"/>
            <w:shd w:val="clear" w:color="auto" w:fill="auto"/>
            <w:vAlign w:val="center"/>
          </w:tcPr>
          <w:p w14:paraId="6DBBF43C" w14:textId="4C03CEF6" w:rsidR="007D26D6" w:rsidRDefault="007D26D6" w:rsidP="007D26D6">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 xml:space="preserve">Fortalecer el componente institucional de capacitación de los servidores públicos de la secretaria distrital de </w:t>
            </w:r>
            <w:r>
              <w:rPr>
                <w:rFonts w:ascii="Calibri" w:hAnsi="Calibri" w:cs="Calibri"/>
                <w:color w:val="000000" w:themeColor="text1"/>
                <w:sz w:val="16"/>
                <w:szCs w:val="16"/>
              </w:rPr>
              <w:t>ambiente</w:t>
            </w:r>
          </w:p>
        </w:tc>
        <w:tc>
          <w:tcPr>
            <w:tcW w:w="586" w:type="pct"/>
            <w:vMerge/>
            <w:shd w:val="clear" w:color="000000" w:fill="FFFFFF"/>
            <w:vAlign w:val="center"/>
          </w:tcPr>
          <w:p w14:paraId="5E9584ED" w14:textId="77777777" w:rsidR="007D26D6" w:rsidRDefault="007D26D6" w:rsidP="004E10FD">
            <w:pPr>
              <w:autoSpaceDE w:val="0"/>
              <w:autoSpaceDN w:val="0"/>
              <w:adjustRightInd w:val="0"/>
              <w:jc w:val="center"/>
              <w:rPr>
                <w:rFonts w:ascii="Arial Narrow" w:hAnsi="Arial Narrow" w:cs="Calibri"/>
                <w:color w:val="000000" w:themeColor="text1"/>
                <w:sz w:val="16"/>
                <w:szCs w:val="16"/>
              </w:rPr>
            </w:pPr>
          </w:p>
        </w:tc>
      </w:tr>
      <w:tr w:rsidR="007D26D6" w:rsidRPr="00381B84" w14:paraId="3D0464EB" w14:textId="77777777" w:rsidTr="007D26D6">
        <w:trPr>
          <w:trHeight w:val="148"/>
          <w:jc w:val="center"/>
        </w:trPr>
        <w:tc>
          <w:tcPr>
            <w:tcW w:w="564" w:type="pct"/>
            <w:vMerge/>
            <w:vAlign w:val="center"/>
          </w:tcPr>
          <w:p w14:paraId="6A996C03" w14:textId="77777777" w:rsidR="007D26D6" w:rsidRPr="008E62F7" w:rsidRDefault="007D26D6" w:rsidP="00A530AD">
            <w:pPr>
              <w:autoSpaceDE w:val="0"/>
              <w:autoSpaceDN w:val="0"/>
              <w:adjustRightInd w:val="0"/>
              <w:jc w:val="center"/>
              <w:rPr>
                <w:rFonts w:eastAsiaTheme="minorHAnsi" w:cs="Arial"/>
                <w:color w:val="000000" w:themeColor="text1"/>
                <w:sz w:val="16"/>
                <w:szCs w:val="16"/>
                <w:lang w:eastAsia="en-US"/>
              </w:rPr>
            </w:pPr>
          </w:p>
        </w:tc>
        <w:tc>
          <w:tcPr>
            <w:tcW w:w="573" w:type="pct"/>
            <w:vMerge/>
            <w:shd w:val="clear" w:color="000000" w:fill="FFFFFF"/>
            <w:vAlign w:val="center"/>
          </w:tcPr>
          <w:p w14:paraId="1AD1AE65" w14:textId="77777777" w:rsidR="007D26D6" w:rsidRPr="003A71C7" w:rsidRDefault="007D26D6" w:rsidP="00A530AD">
            <w:pPr>
              <w:autoSpaceDE w:val="0"/>
              <w:autoSpaceDN w:val="0"/>
              <w:adjustRightInd w:val="0"/>
              <w:jc w:val="center"/>
              <w:rPr>
                <w:rFonts w:ascii="Arial Narrow" w:hAnsi="Arial Narrow" w:cs="Calibri"/>
                <w:color w:val="000000" w:themeColor="text1"/>
                <w:sz w:val="16"/>
                <w:szCs w:val="16"/>
              </w:rPr>
            </w:pPr>
          </w:p>
        </w:tc>
        <w:tc>
          <w:tcPr>
            <w:tcW w:w="627" w:type="pct"/>
            <w:vMerge/>
            <w:shd w:val="clear" w:color="000000" w:fill="FFFFFF"/>
            <w:vAlign w:val="center"/>
          </w:tcPr>
          <w:p w14:paraId="791C2377" w14:textId="77777777" w:rsidR="007D26D6" w:rsidRPr="004E10FD" w:rsidRDefault="007D26D6" w:rsidP="004E10FD">
            <w:pPr>
              <w:autoSpaceDE w:val="0"/>
              <w:autoSpaceDN w:val="0"/>
              <w:adjustRightInd w:val="0"/>
              <w:jc w:val="center"/>
              <w:rPr>
                <w:rFonts w:ascii="Arial Narrow" w:hAnsi="Arial Narrow" w:cs="Calibri"/>
                <w:color w:val="000000" w:themeColor="text1"/>
                <w:sz w:val="16"/>
                <w:szCs w:val="16"/>
              </w:rPr>
            </w:pPr>
          </w:p>
        </w:tc>
        <w:tc>
          <w:tcPr>
            <w:tcW w:w="588" w:type="pct"/>
            <w:vMerge/>
            <w:shd w:val="clear" w:color="000000" w:fill="FFFFFF"/>
            <w:vAlign w:val="center"/>
          </w:tcPr>
          <w:p w14:paraId="47899713"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392" w:type="pct"/>
            <w:vMerge/>
            <w:shd w:val="clear" w:color="000000" w:fill="FFFFFF"/>
            <w:vAlign w:val="center"/>
          </w:tcPr>
          <w:p w14:paraId="04757DB6" w14:textId="77777777" w:rsidR="007D26D6" w:rsidRPr="008E62F7" w:rsidRDefault="007D26D6" w:rsidP="00A530AD">
            <w:pPr>
              <w:autoSpaceDE w:val="0"/>
              <w:autoSpaceDN w:val="0"/>
              <w:adjustRightInd w:val="0"/>
              <w:jc w:val="center"/>
              <w:rPr>
                <w:rFonts w:ascii="Arial Narrow" w:hAnsi="Arial Narrow" w:cs="Calibri"/>
                <w:color w:val="000000" w:themeColor="text1"/>
                <w:sz w:val="16"/>
                <w:szCs w:val="16"/>
              </w:rPr>
            </w:pPr>
          </w:p>
        </w:tc>
        <w:tc>
          <w:tcPr>
            <w:tcW w:w="1670" w:type="pct"/>
            <w:shd w:val="clear" w:color="auto" w:fill="auto"/>
            <w:vAlign w:val="center"/>
          </w:tcPr>
          <w:p w14:paraId="2A645F5F" w14:textId="3A02C5DA" w:rsidR="007D26D6" w:rsidRDefault="007D26D6" w:rsidP="00C173E4">
            <w:pPr>
              <w:autoSpaceDE w:val="0"/>
              <w:autoSpaceDN w:val="0"/>
              <w:adjustRightInd w:val="0"/>
              <w:jc w:val="center"/>
              <w:rPr>
                <w:rFonts w:ascii="Calibri" w:hAnsi="Calibri" w:cs="Calibri"/>
                <w:color w:val="000000" w:themeColor="text1"/>
                <w:sz w:val="16"/>
                <w:szCs w:val="16"/>
              </w:rPr>
            </w:pPr>
            <w:r>
              <w:rPr>
                <w:rFonts w:ascii="Calibri" w:hAnsi="Calibri" w:cs="Calibri"/>
                <w:color w:val="000000" w:themeColor="text1"/>
                <w:sz w:val="16"/>
                <w:szCs w:val="16"/>
              </w:rPr>
              <w:t>-</w:t>
            </w:r>
            <w:r w:rsidRPr="00C173E4">
              <w:rPr>
                <w:rFonts w:ascii="Calibri" w:hAnsi="Calibri" w:cs="Calibri"/>
                <w:color w:val="000000" w:themeColor="text1"/>
                <w:sz w:val="16"/>
                <w:szCs w:val="16"/>
              </w:rPr>
              <w:t>Mejoramiento del 50% del soporte automotor de la entidad</w:t>
            </w:r>
          </w:p>
        </w:tc>
        <w:tc>
          <w:tcPr>
            <w:tcW w:w="586" w:type="pct"/>
            <w:vMerge/>
            <w:shd w:val="clear" w:color="000000" w:fill="FFFFFF"/>
            <w:vAlign w:val="center"/>
          </w:tcPr>
          <w:p w14:paraId="67AB9873" w14:textId="77777777" w:rsidR="007D26D6" w:rsidRDefault="007D26D6" w:rsidP="004E10FD">
            <w:pPr>
              <w:autoSpaceDE w:val="0"/>
              <w:autoSpaceDN w:val="0"/>
              <w:adjustRightInd w:val="0"/>
              <w:jc w:val="center"/>
              <w:rPr>
                <w:rFonts w:ascii="Arial Narrow" w:hAnsi="Arial Narrow" w:cs="Calibri"/>
                <w:color w:val="000000" w:themeColor="text1"/>
                <w:sz w:val="16"/>
                <w:szCs w:val="16"/>
              </w:rPr>
            </w:pPr>
          </w:p>
        </w:tc>
      </w:tr>
    </w:tbl>
    <w:p w14:paraId="46FE9709" w14:textId="77777777" w:rsidR="00BE30ED" w:rsidRPr="00381B84" w:rsidRDefault="00BE30ED" w:rsidP="00773FD8">
      <w:pPr>
        <w:pStyle w:val="Prrafodelista"/>
        <w:ind w:left="0"/>
        <w:contextualSpacing/>
        <w:jc w:val="left"/>
        <w:rPr>
          <w:rFonts w:cs="Arial"/>
          <w:sz w:val="22"/>
          <w:szCs w:val="22"/>
          <w:lang w:eastAsia="es-CO"/>
        </w:rPr>
      </w:pPr>
    </w:p>
    <w:p w14:paraId="6E04A53C" w14:textId="77777777" w:rsidR="004079BF" w:rsidRPr="00381B84" w:rsidRDefault="004079BF" w:rsidP="004079BF">
      <w:pPr>
        <w:pStyle w:val="Default"/>
        <w:rPr>
          <w:sz w:val="22"/>
          <w:szCs w:val="22"/>
        </w:rPr>
      </w:pPr>
    </w:p>
    <w:p w14:paraId="4343DA65" w14:textId="77777777" w:rsidR="004079BF" w:rsidRPr="003F4BD4" w:rsidRDefault="004079BF" w:rsidP="004079BF">
      <w:pPr>
        <w:pStyle w:val="Prrafodelista"/>
        <w:numPr>
          <w:ilvl w:val="1"/>
          <w:numId w:val="2"/>
        </w:numPr>
        <w:contextualSpacing/>
        <w:jc w:val="left"/>
        <w:rPr>
          <w:rFonts w:cs="Arial"/>
          <w:b/>
          <w:bCs/>
          <w:sz w:val="22"/>
          <w:szCs w:val="22"/>
          <w:lang w:eastAsia="es-CO"/>
        </w:rPr>
      </w:pPr>
      <w:r w:rsidRPr="003F4BD4">
        <w:rPr>
          <w:rFonts w:cs="Arial"/>
          <w:b/>
          <w:bCs/>
          <w:sz w:val="22"/>
          <w:szCs w:val="22"/>
          <w:lang w:eastAsia="es-CO"/>
        </w:rPr>
        <w:t xml:space="preserve">Insumos - programación de costos </w:t>
      </w:r>
    </w:p>
    <w:p w14:paraId="1D1E283D" w14:textId="77777777" w:rsidR="00F32377" w:rsidRPr="00381B84" w:rsidRDefault="00F32377" w:rsidP="00773FD8">
      <w:pPr>
        <w:pStyle w:val="Prrafodelista"/>
        <w:ind w:left="1440"/>
        <w:contextualSpacing/>
        <w:jc w:val="left"/>
        <w:rPr>
          <w:rFonts w:cs="Arial"/>
          <w:b/>
          <w:bCs/>
          <w:sz w:val="22"/>
          <w:szCs w:val="22"/>
          <w:lang w:eastAsia="es-CO"/>
        </w:rPr>
      </w:pPr>
    </w:p>
    <w:tbl>
      <w:tblPr>
        <w:tblW w:w="52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2197"/>
        <w:gridCol w:w="1164"/>
        <w:gridCol w:w="1164"/>
        <w:gridCol w:w="1164"/>
        <w:gridCol w:w="1164"/>
        <w:gridCol w:w="1164"/>
        <w:gridCol w:w="1164"/>
      </w:tblGrid>
      <w:tr w:rsidR="00F630A5" w:rsidRPr="006133F4" w14:paraId="701923F8" w14:textId="77777777" w:rsidTr="006133F4">
        <w:trPr>
          <w:trHeight w:val="330"/>
          <w:tblHeader/>
        </w:trPr>
        <w:tc>
          <w:tcPr>
            <w:tcW w:w="1348" w:type="pct"/>
            <w:shd w:val="clear" w:color="auto" w:fill="2F5496" w:themeFill="accent1" w:themeFillShade="BF"/>
            <w:vAlign w:val="center"/>
          </w:tcPr>
          <w:p w14:paraId="212C133A" w14:textId="77777777" w:rsidR="00F630A5" w:rsidRPr="006133F4" w:rsidRDefault="00F630A5" w:rsidP="006133F4">
            <w:pPr>
              <w:jc w:val="center"/>
              <w:rPr>
                <w:rFonts w:cs="Arial"/>
                <w:b/>
                <w:bCs/>
                <w:color w:val="FFFFFF"/>
                <w:sz w:val="16"/>
                <w:szCs w:val="16"/>
              </w:rPr>
            </w:pPr>
            <w:r w:rsidRPr="006133F4">
              <w:rPr>
                <w:rFonts w:cs="Arial"/>
                <w:b/>
                <w:bCs/>
                <w:color w:val="FFFFFF"/>
                <w:sz w:val="16"/>
                <w:szCs w:val="16"/>
              </w:rPr>
              <w:t>META PROYECTO INVERSION</w:t>
            </w:r>
          </w:p>
        </w:tc>
        <w:tc>
          <w:tcPr>
            <w:tcW w:w="561" w:type="pct"/>
            <w:shd w:val="clear" w:color="auto" w:fill="2F5496" w:themeFill="accent1" w:themeFillShade="BF"/>
            <w:vAlign w:val="center"/>
            <w:hideMark/>
          </w:tcPr>
          <w:p w14:paraId="32EA58BC" w14:textId="77777777" w:rsidR="00F630A5" w:rsidRPr="006133F4" w:rsidRDefault="00F630A5" w:rsidP="006133F4">
            <w:pPr>
              <w:jc w:val="center"/>
              <w:rPr>
                <w:rFonts w:cs="Arial"/>
                <w:b/>
                <w:color w:val="FFFFFF"/>
                <w:sz w:val="16"/>
                <w:szCs w:val="16"/>
              </w:rPr>
            </w:pPr>
            <w:r w:rsidRPr="006133F4">
              <w:rPr>
                <w:rFonts w:cs="Arial"/>
                <w:b/>
                <w:color w:val="FFFFFF"/>
                <w:sz w:val="16"/>
                <w:szCs w:val="16"/>
              </w:rPr>
              <w:t>2020</w:t>
            </w:r>
          </w:p>
        </w:tc>
        <w:tc>
          <w:tcPr>
            <w:tcW w:w="634" w:type="pct"/>
            <w:shd w:val="clear" w:color="auto" w:fill="2F5496" w:themeFill="accent1" w:themeFillShade="BF"/>
            <w:vAlign w:val="center"/>
            <w:hideMark/>
          </w:tcPr>
          <w:p w14:paraId="635AF4C5" w14:textId="77777777" w:rsidR="00F630A5" w:rsidRPr="006133F4" w:rsidRDefault="00F630A5" w:rsidP="006133F4">
            <w:pPr>
              <w:jc w:val="center"/>
              <w:rPr>
                <w:rFonts w:cs="Arial"/>
                <w:b/>
                <w:color w:val="FFFFFF"/>
                <w:sz w:val="16"/>
                <w:szCs w:val="16"/>
              </w:rPr>
            </w:pPr>
            <w:r w:rsidRPr="006133F4">
              <w:rPr>
                <w:rFonts w:cs="Arial"/>
                <w:b/>
                <w:color w:val="FFFFFF"/>
                <w:sz w:val="16"/>
                <w:szCs w:val="16"/>
              </w:rPr>
              <w:t>2021</w:t>
            </w:r>
          </w:p>
        </w:tc>
        <w:tc>
          <w:tcPr>
            <w:tcW w:w="631" w:type="pct"/>
            <w:shd w:val="clear" w:color="auto" w:fill="2F5496" w:themeFill="accent1" w:themeFillShade="BF"/>
            <w:vAlign w:val="center"/>
            <w:hideMark/>
          </w:tcPr>
          <w:p w14:paraId="336D068E" w14:textId="77777777" w:rsidR="00F630A5" w:rsidRPr="006133F4" w:rsidRDefault="00F630A5" w:rsidP="006133F4">
            <w:pPr>
              <w:jc w:val="center"/>
              <w:rPr>
                <w:rFonts w:cs="Arial"/>
                <w:b/>
                <w:color w:val="FFFFFF"/>
                <w:sz w:val="16"/>
                <w:szCs w:val="16"/>
              </w:rPr>
            </w:pPr>
            <w:r w:rsidRPr="006133F4">
              <w:rPr>
                <w:rFonts w:cs="Arial"/>
                <w:b/>
                <w:color w:val="FFFFFF"/>
                <w:sz w:val="16"/>
                <w:szCs w:val="16"/>
              </w:rPr>
              <w:t>2022</w:t>
            </w:r>
          </w:p>
        </w:tc>
        <w:tc>
          <w:tcPr>
            <w:tcW w:w="631" w:type="pct"/>
            <w:shd w:val="clear" w:color="auto" w:fill="2F5496" w:themeFill="accent1" w:themeFillShade="BF"/>
            <w:vAlign w:val="center"/>
            <w:hideMark/>
          </w:tcPr>
          <w:p w14:paraId="78A13905" w14:textId="77777777" w:rsidR="00F630A5" w:rsidRPr="006133F4" w:rsidRDefault="00F630A5" w:rsidP="006133F4">
            <w:pPr>
              <w:jc w:val="center"/>
              <w:rPr>
                <w:rFonts w:cs="Arial"/>
                <w:b/>
                <w:color w:val="FFFFFF"/>
                <w:sz w:val="16"/>
                <w:szCs w:val="16"/>
              </w:rPr>
            </w:pPr>
            <w:r w:rsidRPr="006133F4">
              <w:rPr>
                <w:rFonts w:cs="Arial"/>
                <w:b/>
                <w:color w:val="FFFFFF"/>
                <w:sz w:val="16"/>
                <w:szCs w:val="16"/>
              </w:rPr>
              <w:t>2023</w:t>
            </w:r>
          </w:p>
        </w:tc>
        <w:tc>
          <w:tcPr>
            <w:tcW w:w="561" w:type="pct"/>
            <w:shd w:val="clear" w:color="auto" w:fill="2F5496" w:themeFill="accent1" w:themeFillShade="BF"/>
            <w:vAlign w:val="center"/>
            <w:hideMark/>
          </w:tcPr>
          <w:p w14:paraId="5C1560F0" w14:textId="77777777" w:rsidR="00F630A5" w:rsidRPr="006133F4" w:rsidRDefault="00F630A5" w:rsidP="006133F4">
            <w:pPr>
              <w:jc w:val="center"/>
              <w:rPr>
                <w:rFonts w:cs="Arial"/>
                <w:b/>
                <w:color w:val="FFFFFF"/>
                <w:sz w:val="16"/>
                <w:szCs w:val="16"/>
              </w:rPr>
            </w:pPr>
            <w:r w:rsidRPr="006133F4">
              <w:rPr>
                <w:rFonts w:cs="Arial"/>
                <w:b/>
                <w:color w:val="FFFFFF"/>
                <w:sz w:val="16"/>
                <w:szCs w:val="16"/>
              </w:rPr>
              <w:t>2024</w:t>
            </w:r>
          </w:p>
        </w:tc>
        <w:tc>
          <w:tcPr>
            <w:tcW w:w="634" w:type="pct"/>
            <w:shd w:val="clear" w:color="auto" w:fill="2F5496" w:themeFill="accent1" w:themeFillShade="BF"/>
            <w:vAlign w:val="center"/>
            <w:hideMark/>
          </w:tcPr>
          <w:p w14:paraId="3B34B539" w14:textId="77777777" w:rsidR="00F630A5" w:rsidRPr="006133F4" w:rsidRDefault="00F630A5" w:rsidP="006133F4">
            <w:pPr>
              <w:jc w:val="center"/>
              <w:rPr>
                <w:rFonts w:cs="Arial"/>
                <w:b/>
                <w:bCs/>
                <w:color w:val="000000"/>
                <w:sz w:val="16"/>
                <w:szCs w:val="16"/>
                <w:lang w:eastAsia="es-CO"/>
              </w:rPr>
            </w:pPr>
            <w:r w:rsidRPr="006133F4">
              <w:rPr>
                <w:rFonts w:cs="Arial"/>
                <w:b/>
                <w:bCs/>
                <w:color w:val="FFFFFF"/>
                <w:sz w:val="16"/>
                <w:szCs w:val="16"/>
              </w:rPr>
              <w:t>TOTAL</w:t>
            </w:r>
          </w:p>
        </w:tc>
      </w:tr>
      <w:tr w:rsidR="00C173E4" w:rsidRPr="006133F4" w14:paraId="67349DC7" w14:textId="77777777" w:rsidTr="003F6AEA">
        <w:trPr>
          <w:trHeight w:val="323"/>
        </w:trPr>
        <w:tc>
          <w:tcPr>
            <w:tcW w:w="1348" w:type="pct"/>
            <w:shd w:val="clear" w:color="auto" w:fill="auto"/>
            <w:vAlign w:val="center"/>
          </w:tcPr>
          <w:p w14:paraId="22C48B21" w14:textId="19106C91" w:rsidR="00C173E4" w:rsidRPr="006133F4" w:rsidRDefault="00C173E4" w:rsidP="00C173E4">
            <w:pPr>
              <w:jc w:val="center"/>
              <w:rPr>
                <w:rFonts w:cs="Arial"/>
                <w:color w:val="000000"/>
                <w:sz w:val="16"/>
                <w:szCs w:val="16"/>
              </w:rPr>
            </w:pPr>
            <w:r w:rsidRPr="008F0FB4">
              <w:rPr>
                <w:rFonts w:asciiTheme="minorHAnsi" w:hAnsiTheme="minorHAnsi" w:cstheme="minorHAnsi"/>
                <w:color w:val="000000" w:themeColor="text1"/>
                <w:sz w:val="16"/>
                <w:szCs w:val="16"/>
              </w:rPr>
              <w:t>Implementar 10 procesos que integran el Plan de Gestión Documental, incluyendo la estructuración e implementación del Plan de digitalización de los documentos físicos de la Entidad</w:t>
            </w:r>
          </w:p>
        </w:tc>
        <w:tc>
          <w:tcPr>
            <w:tcW w:w="561" w:type="pct"/>
            <w:shd w:val="clear" w:color="000000" w:fill="B4C6E7"/>
            <w:vAlign w:val="center"/>
          </w:tcPr>
          <w:p w14:paraId="691A39D1" w14:textId="205E7A53" w:rsidR="00C173E4" w:rsidRPr="006133F4" w:rsidRDefault="00C173E4" w:rsidP="00C173E4">
            <w:pPr>
              <w:jc w:val="center"/>
              <w:rPr>
                <w:rFonts w:cs="Arial"/>
                <w:color w:val="000000"/>
                <w:sz w:val="16"/>
                <w:szCs w:val="16"/>
              </w:rPr>
            </w:pPr>
            <w:r w:rsidRPr="006133F4">
              <w:rPr>
                <w:rFonts w:cs="Arial"/>
                <w:color w:val="000000"/>
                <w:sz w:val="16"/>
                <w:szCs w:val="16"/>
              </w:rPr>
              <w:t>250.000.000</w:t>
            </w:r>
          </w:p>
        </w:tc>
        <w:tc>
          <w:tcPr>
            <w:tcW w:w="634" w:type="pct"/>
            <w:shd w:val="clear" w:color="000000" w:fill="B4C6E7"/>
            <w:vAlign w:val="center"/>
          </w:tcPr>
          <w:p w14:paraId="2E28F60C" w14:textId="13418575" w:rsidR="00C173E4" w:rsidRPr="006133F4" w:rsidRDefault="00D53445" w:rsidP="00C173E4">
            <w:pPr>
              <w:jc w:val="center"/>
              <w:rPr>
                <w:rFonts w:cs="Arial"/>
                <w:color w:val="000000"/>
                <w:sz w:val="16"/>
                <w:szCs w:val="16"/>
              </w:rPr>
            </w:pPr>
            <w:r>
              <w:rPr>
                <w:rFonts w:cs="Arial"/>
                <w:color w:val="000000"/>
                <w:sz w:val="16"/>
                <w:szCs w:val="16"/>
              </w:rPr>
              <w:t>8</w:t>
            </w:r>
            <w:r w:rsidR="00C173E4" w:rsidRPr="006133F4">
              <w:rPr>
                <w:rFonts w:cs="Arial"/>
                <w:color w:val="000000"/>
                <w:sz w:val="16"/>
                <w:szCs w:val="16"/>
              </w:rPr>
              <w:t>00.000.000</w:t>
            </w:r>
          </w:p>
        </w:tc>
        <w:tc>
          <w:tcPr>
            <w:tcW w:w="631" w:type="pct"/>
            <w:shd w:val="clear" w:color="000000" w:fill="B4C6E7"/>
            <w:vAlign w:val="center"/>
          </w:tcPr>
          <w:p w14:paraId="7473EC25" w14:textId="5FF4A4EF" w:rsidR="00C173E4" w:rsidRPr="006133F4" w:rsidRDefault="00C173E4" w:rsidP="00C173E4">
            <w:pPr>
              <w:jc w:val="center"/>
              <w:rPr>
                <w:rFonts w:cs="Arial"/>
                <w:color w:val="000000"/>
                <w:sz w:val="16"/>
                <w:szCs w:val="16"/>
              </w:rPr>
            </w:pPr>
            <w:r w:rsidRPr="006133F4">
              <w:rPr>
                <w:rFonts w:cs="Arial"/>
                <w:color w:val="000000"/>
                <w:sz w:val="16"/>
                <w:szCs w:val="16"/>
              </w:rPr>
              <w:t>900.000.000</w:t>
            </w:r>
          </w:p>
        </w:tc>
        <w:tc>
          <w:tcPr>
            <w:tcW w:w="631" w:type="pct"/>
            <w:shd w:val="clear" w:color="000000" w:fill="B4C6E7"/>
            <w:vAlign w:val="center"/>
          </w:tcPr>
          <w:p w14:paraId="1E3733B7" w14:textId="47684542" w:rsidR="00C173E4" w:rsidRPr="006133F4" w:rsidRDefault="00C173E4" w:rsidP="00C173E4">
            <w:pPr>
              <w:jc w:val="center"/>
              <w:rPr>
                <w:rFonts w:cs="Arial"/>
                <w:color w:val="000000"/>
                <w:sz w:val="16"/>
                <w:szCs w:val="16"/>
              </w:rPr>
            </w:pPr>
            <w:r w:rsidRPr="006133F4">
              <w:rPr>
                <w:rFonts w:cs="Arial"/>
                <w:color w:val="000000"/>
                <w:sz w:val="16"/>
                <w:szCs w:val="16"/>
              </w:rPr>
              <w:t>900.000.000</w:t>
            </w:r>
          </w:p>
        </w:tc>
        <w:tc>
          <w:tcPr>
            <w:tcW w:w="561" w:type="pct"/>
            <w:shd w:val="clear" w:color="000000" w:fill="B4C6E7"/>
            <w:vAlign w:val="center"/>
          </w:tcPr>
          <w:p w14:paraId="46C7B917" w14:textId="0635C60E" w:rsidR="00C173E4" w:rsidRPr="006133F4" w:rsidRDefault="00C173E4" w:rsidP="00C173E4">
            <w:pPr>
              <w:jc w:val="center"/>
              <w:rPr>
                <w:rFonts w:cs="Arial"/>
                <w:color w:val="000000"/>
                <w:sz w:val="16"/>
                <w:szCs w:val="16"/>
              </w:rPr>
            </w:pPr>
            <w:r w:rsidRPr="006133F4">
              <w:rPr>
                <w:rFonts w:cs="Arial"/>
                <w:color w:val="000000"/>
                <w:sz w:val="16"/>
                <w:szCs w:val="16"/>
              </w:rPr>
              <w:t>250.000.000</w:t>
            </w:r>
          </w:p>
        </w:tc>
        <w:tc>
          <w:tcPr>
            <w:tcW w:w="634" w:type="pct"/>
            <w:shd w:val="clear" w:color="000000" w:fill="B4C6E7"/>
            <w:vAlign w:val="center"/>
          </w:tcPr>
          <w:p w14:paraId="77147760" w14:textId="2BABFE2F" w:rsidR="00C173E4" w:rsidRPr="006133F4" w:rsidRDefault="00D53445" w:rsidP="00C173E4">
            <w:pPr>
              <w:jc w:val="center"/>
              <w:rPr>
                <w:rFonts w:cs="Arial"/>
                <w:color w:val="000000"/>
                <w:sz w:val="16"/>
                <w:szCs w:val="16"/>
              </w:rPr>
            </w:pPr>
            <w:r>
              <w:rPr>
                <w:rFonts w:cs="Arial"/>
                <w:color w:val="000000"/>
                <w:sz w:val="16"/>
                <w:szCs w:val="16"/>
              </w:rPr>
              <w:t>3.1</w:t>
            </w:r>
            <w:r w:rsidR="00C173E4" w:rsidRPr="006133F4">
              <w:rPr>
                <w:rFonts w:cs="Arial"/>
                <w:color w:val="000000"/>
                <w:sz w:val="16"/>
                <w:szCs w:val="16"/>
              </w:rPr>
              <w:t>00.000.000</w:t>
            </w:r>
          </w:p>
        </w:tc>
      </w:tr>
      <w:tr w:rsidR="00C173E4" w:rsidRPr="006133F4" w14:paraId="394FE6F4" w14:textId="77777777" w:rsidTr="003F6AEA">
        <w:trPr>
          <w:trHeight w:val="323"/>
        </w:trPr>
        <w:tc>
          <w:tcPr>
            <w:tcW w:w="1348" w:type="pct"/>
            <w:shd w:val="clear" w:color="auto" w:fill="auto"/>
            <w:vAlign w:val="center"/>
          </w:tcPr>
          <w:p w14:paraId="7C6E261E" w14:textId="75022668" w:rsidR="00C173E4" w:rsidRPr="006133F4" w:rsidRDefault="00C173E4" w:rsidP="00C173E4">
            <w:pPr>
              <w:jc w:val="center"/>
              <w:rPr>
                <w:rFonts w:cs="Arial"/>
                <w:color w:val="000000"/>
                <w:sz w:val="16"/>
                <w:szCs w:val="16"/>
              </w:rPr>
            </w:pPr>
            <w:r w:rsidRPr="008F0FB4">
              <w:rPr>
                <w:rFonts w:asciiTheme="minorHAnsi" w:hAnsiTheme="minorHAnsi" w:cstheme="minorHAnsi"/>
                <w:color w:val="000000" w:themeColor="text1"/>
                <w:sz w:val="16"/>
                <w:szCs w:val="16"/>
              </w:rPr>
              <w:t>Racionalización de los trámites del cliente interno de la Secretaría Distrital de Ambiente</w:t>
            </w:r>
          </w:p>
        </w:tc>
        <w:tc>
          <w:tcPr>
            <w:tcW w:w="561" w:type="pct"/>
            <w:shd w:val="clear" w:color="000000" w:fill="B4C6E7"/>
            <w:vAlign w:val="center"/>
          </w:tcPr>
          <w:p w14:paraId="28B94768" w14:textId="3F2FE5F5" w:rsidR="00C173E4" w:rsidRPr="006133F4" w:rsidRDefault="00C173E4" w:rsidP="00C173E4">
            <w:pPr>
              <w:jc w:val="center"/>
              <w:rPr>
                <w:rFonts w:cs="Arial"/>
                <w:color w:val="000000"/>
                <w:sz w:val="16"/>
                <w:szCs w:val="16"/>
              </w:rPr>
            </w:pPr>
            <w:r w:rsidRPr="006133F4">
              <w:rPr>
                <w:rFonts w:cs="Arial"/>
                <w:color w:val="000000"/>
                <w:sz w:val="16"/>
                <w:szCs w:val="16"/>
              </w:rPr>
              <w:t>100.000.000</w:t>
            </w:r>
          </w:p>
        </w:tc>
        <w:tc>
          <w:tcPr>
            <w:tcW w:w="634" w:type="pct"/>
            <w:shd w:val="clear" w:color="000000" w:fill="B4C6E7"/>
            <w:vAlign w:val="center"/>
          </w:tcPr>
          <w:p w14:paraId="66F53A05" w14:textId="2B95D03B" w:rsidR="00C173E4" w:rsidRPr="006133F4" w:rsidRDefault="00C173E4" w:rsidP="00C173E4">
            <w:pPr>
              <w:jc w:val="center"/>
              <w:rPr>
                <w:rFonts w:cs="Arial"/>
                <w:color w:val="000000"/>
                <w:sz w:val="16"/>
                <w:szCs w:val="16"/>
              </w:rPr>
            </w:pPr>
            <w:r w:rsidRPr="006133F4">
              <w:rPr>
                <w:rFonts w:cs="Arial"/>
                <w:color w:val="000000"/>
                <w:sz w:val="16"/>
                <w:szCs w:val="16"/>
              </w:rPr>
              <w:t>200.000.000</w:t>
            </w:r>
          </w:p>
        </w:tc>
        <w:tc>
          <w:tcPr>
            <w:tcW w:w="631" w:type="pct"/>
            <w:shd w:val="clear" w:color="000000" w:fill="B4C6E7"/>
            <w:vAlign w:val="center"/>
          </w:tcPr>
          <w:p w14:paraId="68BFB877" w14:textId="2D623450" w:rsidR="00C173E4" w:rsidRPr="006133F4" w:rsidRDefault="00C173E4" w:rsidP="00C173E4">
            <w:pPr>
              <w:jc w:val="center"/>
              <w:rPr>
                <w:rFonts w:cs="Arial"/>
                <w:color w:val="000000"/>
                <w:sz w:val="16"/>
                <w:szCs w:val="16"/>
              </w:rPr>
            </w:pPr>
            <w:r w:rsidRPr="006133F4">
              <w:rPr>
                <w:rFonts w:cs="Arial"/>
                <w:color w:val="000000"/>
                <w:sz w:val="16"/>
                <w:szCs w:val="16"/>
              </w:rPr>
              <w:t>200.000.000</w:t>
            </w:r>
          </w:p>
        </w:tc>
        <w:tc>
          <w:tcPr>
            <w:tcW w:w="631" w:type="pct"/>
            <w:shd w:val="clear" w:color="000000" w:fill="B4C6E7"/>
            <w:vAlign w:val="center"/>
          </w:tcPr>
          <w:p w14:paraId="1E14A797" w14:textId="2B7DA27A" w:rsidR="00C173E4" w:rsidRPr="006133F4" w:rsidRDefault="00C173E4" w:rsidP="00C173E4">
            <w:pPr>
              <w:jc w:val="center"/>
              <w:rPr>
                <w:rFonts w:cs="Arial"/>
                <w:color w:val="000000"/>
                <w:sz w:val="16"/>
                <w:szCs w:val="16"/>
              </w:rPr>
            </w:pPr>
            <w:r w:rsidRPr="006133F4">
              <w:rPr>
                <w:rFonts w:cs="Arial"/>
                <w:color w:val="000000"/>
                <w:sz w:val="16"/>
                <w:szCs w:val="16"/>
              </w:rPr>
              <w:t>200.000.000</w:t>
            </w:r>
          </w:p>
        </w:tc>
        <w:tc>
          <w:tcPr>
            <w:tcW w:w="561" w:type="pct"/>
            <w:shd w:val="clear" w:color="000000" w:fill="B4C6E7"/>
            <w:vAlign w:val="center"/>
          </w:tcPr>
          <w:p w14:paraId="196E1716" w14:textId="0DCEEBC1" w:rsidR="00C173E4" w:rsidRPr="006133F4" w:rsidRDefault="00C173E4" w:rsidP="00C173E4">
            <w:pPr>
              <w:jc w:val="center"/>
              <w:rPr>
                <w:rFonts w:cs="Arial"/>
                <w:color w:val="000000"/>
                <w:sz w:val="16"/>
                <w:szCs w:val="16"/>
              </w:rPr>
            </w:pPr>
            <w:r w:rsidRPr="006133F4">
              <w:rPr>
                <w:rFonts w:cs="Arial"/>
                <w:color w:val="000000"/>
                <w:sz w:val="16"/>
                <w:szCs w:val="16"/>
              </w:rPr>
              <w:t>100.000.000</w:t>
            </w:r>
          </w:p>
        </w:tc>
        <w:tc>
          <w:tcPr>
            <w:tcW w:w="634" w:type="pct"/>
            <w:shd w:val="clear" w:color="000000" w:fill="B4C6E7"/>
            <w:vAlign w:val="center"/>
          </w:tcPr>
          <w:p w14:paraId="2F78688E" w14:textId="5636FEE3" w:rsidR="00C173E4" w:rsidRPr="006133F4" w:rsidRDefault="00C173E4" w:rsidP="00C173E4">
            <w:pPr>
              <w:jc w:val="center"/>
              <w:rPr>
                <w:rFonts w:cs="Arial"/>
                <w:color w:val="000000"/>
                <w:sz w:val="16"/>
                <w:szCs w:val="16"/>
              </w:rPr>
            </w:pPr>
            <w:r w:rsidRPr="006133F4">
              <w:rPr>
                <w:rFonts w:cs="Arial"/>
                <w:color w:val="000000"/>
                <w:sz w:val="16"/>
                <w:szCs w:val="16"/>
              </w:rPr>
              <w:t>800.000.000</w:t>
            </w:r>
          </w:p>
        </w:tc>
      </w:tr>
      <w:tr w:rsidR="00C173E4" w:rsidRPr="006133F4" w14:paraId="22AB67E0" w14:textId="77777777" w:rsidTr="003F6AEA">
        <w:trPr>
          <w:trHeight w:val="323"/>
        </w:trPr>
        <w:tc>
          <w:tcPr>
            <w:tcW w:w="1348" w:type="pct"/>
            <w:shd w:val="clear" w:color="auto" w:fill="auto"/>
            <w:vAlign w:val="center"/>
          </w:tcPr>
          <w:p w14:paraId="0F85E040" w14:textId="7E6E2EF3" w:rsidR="00C173E4" w:rsidRPr="006133F4" w:rsidRDefault="00C173E4" w:rsidP="00C173E4">
            <w:pPr>
              <w:jc w:val="center"/>
              <w:rPr>
                <w:rFonts w:cs="Arial"/>
                <w:color w:val="000000"/>
                <w:sz w:val="16"/>
                <w:szCs w:val="16"/>
                <w:lang w:eastAsia="es-CO"/>
              </w:rPr>
            </w:pPr>
            <w:r w:rsidRPr="008F0FB4">
              <w:rPr>
                <w:rFonts w:asciiTheme="minorHAnsi" w:hAnsiTheme="minorHAnsi" w:cstheme="minorHAnsi"/>
                <w:color w:val="000000" w:themeColor="text1"/>
                <w:sz w:val="16"/>
                <w:szCs w:val="16"/>
              </w:rPr>
              <w:t>Reingeniería y fortalecimiento institucional de la estructura orgánica y funcional de la SDA con enfoque de sector</w:t>
            </w:r>
          </w:p>
        </w:tc>
        <w:tc>
          <w:tcPr>
            <w:tcW w:w="561" w:type="pct"/>
            <w:shd w:val="clear" w:color="000000" w:fill="B4C6E7"/>
            <w:vAlign w:val="center"/>
          </w:tcPr>
          <w:p w14:paraId="1DF8B42B" w14:textId="7E7D38BA" w:rsidR="00C173E4" w:rsidRPr="006133F4" w:rsidRDefault="00C173E4" w:rsidP="00C173E4">
            <w:pPr>
              <w:jc w:val="center"/>
              <w:rPr>
                <w:rFonts w:cs="Arial"/>
                <w:sz w:val="16"/>
                <w:szCs w:val="16"/>
              </w:rPr>
            </w:pPr>
            <w:r w:rsidRPr="006133F4">
              <w:rPr>
                <w:rFonts w:cs="Arial"/>
                <w:color w:val="000000"/>
                <w:sz w:val="16"/>
                <w:szCs w:val="16"/>
              </w:rPr>
              <w:t>250.000.000</w:t>
            </w:r>
          </w:p>
        </w:tc>
        <w:tc>
          <w:tcPr>
            <w:tcW w:w="634" w:type="pct"/>
            <w:shd w:val="clear" w:color="000000" w:fill="B4C6E7"/>
            <w:vAlign w:val="center"/>
          </w:tcPr>
          <w:p w14:paraId="6924A2F2" w14:textId="53EBD6C7" w:rsidR="00C173E4" w:rsidRPr="006133F4" w:rsidRDefault="00D53445" w:rsidP="00D53445">
            <w:pPr>
              <w:jc w:val="center"/>
              <w:rPr>
                <w:rFonts w:cs="Arial"/>
                <w:sz w:val="16"/>
                <w:szCs w:val="16"/>
              </w:rPr>
            </w:pPr>
            <w:r>
              <w:rPr>
                <w:rFonts w:cs="Arial"/>
                <w:color w:val="000000"/>
                <w:sz w:val="16"/>
                <w:szCs w:val="16"/>
              </w:rPr>
              <w:t>795</w:t>
            </w:r>
            <w:r w:rsidR="00C173E4" w:rsidRPr="006133F4">
              <w:rPr>
                <w:rFonts w:cs="Arial"/>
                <w:color w:val="000000"/>
                <w:sz w:val="16"/>
                <w:szCs w:val="16"/>
              </w:rPr>
              <w:t>.000.000</w:t>
            </w:r>
          </w:p>
        </w:tc>
        <w:tc>
          <w:tcPr>
            <w:tcW w:w="631" w:type="pct"/>
            <w:shd w:val="clear" w:color="000000" w:fill="B4C6E7"/>
            <w:vAlign w:val="center"/>
          </w:tcPr>
          <w:p w14:paraId="3D8C0923" w14:textId="6C46B1FF" w:rsidR="00C173E4" w:rsidRPr="006133F4" w:rsidRDefault="00C173E4" w:rsidP="00C173E4">
            <w:pPr>
              <w:jc w:val="center"/>
              <w:rPr>
                <w:rFonts w:cs="Arial"/>
                <w:sz w:val="16"/>
                <w:szCs w:val="16"/>
              </w:rPr>
            </w:pPr>
            <w:r w:rsidRPr="006133F4">
              <w:rPr>
                <w:rFonts w:cs="Arial"/>
                <w:color w:val="000000"/>
                <w:sz w:val="16"/>
                <w:szCs w:val="16"/>
              </w:rPr>
              <w:t>700.000.000</w:t>
            </w:r>
          </w:p>
        </w:tc>
        <w:tc>
          <w:tcPr>
            <w:tcW w:w="631" w:type="pct"/>
            <w:shd w:val="clear" w:color="000000" w:fill="B4C6E7"/>
            <w:vAlign w:val="center"/>
          </w:tcPr>
          <w:p w14:paraId="40475AC8" w14:textId="5789DCFD" w:rsidR="00C173E4" w:rsidRPr="006133F4" w:rsidRDefault="00C173E4" w:rsidP="00C173E4">
            <w:pPr>
              <w:jc w:val="center"/>
              <w:rPr>
                <w:rFonts w:cs="Arial"/>
                <w:sz w:val="16"/>
                <w:szCs w:val="16"/>
              </w:rPr>
            </w:pPr>
            <w:r w:rsidRPr="006133F4">
              <w:rPr>
                <w:rFonts w:cs="Arial"/>
                <w:color w:val="000000"/>
                <w:sz w:val="16"/>
                <w:szCs w:val="16"/>
              </w:rPr>
              <w:t>400.000.000</w:t>
            </w:r>
          </w:p>
        </w:tc>
        <w:tc>
          <w:tcPr>
            <w:tcW w:w="561" w:type="pct"/>
            <w:shd w:val="clear" w:color="000000" w:fill="B4C6E7"/>
            <w:vAlign w:val="center"/>
          </w:tcPr>
          <w:p w14:paraId="0C72870C" w14:textId="30077E74" w:rsidR="00C173E4" w:rsidRPr="006133F4" w:rsidRDefault="00C173E4" w:rsidP="00C173E4">
            <w:pPr>
              <w:jc w:val="center"/>
              <w:rPr>
                <w:rFonts w:cs="Arial"/>
                <w:sz w:val="16"/>
                <w:szCs w:val="16"/>
              </w:rPr>
            </w:pPr>
            <w:r w:rsidRPr="006133F4">
              <w:rPr>
                <w:rFonts w:cs="Arial"/>
                <w:color w:val="000000"/>
                <w:sz w:val="16"/>
                <w:szCs w:val="16"/>
              </w:rPr>
              <w:t>250.000.000</w:t>
            </w:r>
          </w:p>
        </w:tc>
        <w:tc>
          <w:tcPr>
            <w:tcW w:w="634" w:type="pct"/>
            <w:shd w:val="clear" w:color="000000" w:fill="B4C6E7"/>
            <w:vAlign w:val="center"/>
          </w:tcPr>
          <w:p w14:paraId="20B3896A" w14:textId="2AA9D078" w:rsidR="00C173E4" w:rsidRPr="006133F4" w:rsidRDefault="00D53445" w:rsidP="00D53445">
            <w:pPr>
              <w:jc w:val="center"/>
              <w:rPr>
                <w:rFonts w:cs="Arial"/>
                <w:sz w:val="16"/>
                <w:szCs w:val="16"/>
              </w:rPr>
            </w:pPr>
            <w:r>
              <w:rPr>
                <w:rFonts w:cs="Arial"/>
                <w:color w:val="000000"/>
                <w:sz w:val="16"/>
                <w:szCs w:val="16"/>
              </w:rPr>
              <w:t>2.395</w:t>
            </w:r>
            <w:r w:rsidR="00C173E4" w:rsidRPr="006133F4">
              <w:rPr>
                <w:rFonts w:cs="Arial"/>
                <w:color w:val="000000"/>
                <w:sz w:val="16"/>
                <w:szCs w:val="16"/>
              </w:rPr>
              <w:t>.000.000</w:t>
            </w:r>
          </w:p>
        </w:tc>
      </w:tr>
      <w:tr w:rsidR="00C173E4" w:rsidRPr="006133F4" w14:paraId="701B20A0" w14:textId="77777777" w:rsidTr="003F6AEA">
        <w:trPr>
          <w:trHeight w:val="323"/>
        </w:trPr>
        <w:tc>
          <w:tcPr>
            <w:tcW w:w="1348" w:type="pct"/>
            <w:shd w:val="clear" w:color="auto" w:fill="auto"/>
            <w:vAlign w:val="center"/>
          </w:tcPr>
          <w:p w14:paraId="44D910EE" w14:textId="400D6304" w:rsidR="00C173E4" w:rsidRPr="006133F4" w:rsidRDefault="00C173E4" w:rsidP="00C173E4">
            <w:pPr>
              <w:jc w:val="center"/>
              <w:rPr>
                <w:rFonts w:cs="Arial"/>
                <w:color w:val="000000"/>
                <w:sz w:val="16"/>
                <w:szCs w:val="16"/>
                <w:lang w:eastAsia="es-CO"/>
              </w:rPr>
            </w:pPr>
            <w:r w:rsidRPr="008F0FB4">
              <w:rPr>
                <w:rFonts w:asciiTheme="minorHAnsi" w:hAnsiTheme="minorHAnsi" w:cstheme="minorHAnsi"/>
                <w:color w:val="000000" w:themeColor="text1"/>
                <w:sz w:val="16"/>
                <w:szCs w:val="16"/>
              </w:rPr>
              <w:t>Estructurar e implementar la política de gestión y desarrollo del talento humano de la SDA</w:t>
            </w:r>
          </w:p>
        </w:tc>
        <w:tc>
          <w:tcPr>
            <w:tcW w:w="561" w:type="pct"/>
            <w:shd w:val="clear" w:color="000000" w:fill="B4C6E7"/>
            <w:vAlign w:val="center"/>
          </w:tcPr>
          <w:p w14:paraId="566B4AC8" w14:textId="76566682" w:rsidR="00C173E4" w:rsidRPr="006133F4" w:rsidRDefault="00C173E4" w:rsidP="00C173E4">
            <w:pPr>
              <w:jc w:val="center"/>
              <w:rPr>
                <w:rFonts w:cs="Arial"/>
                <w:sz w:val="16"/>
                <w:szCs w:val="16"/>
              </w:rPr>
            </w:pPr>
            <w:r w:rsidRPr="006133F4">
              <w:rPr>
                <w:rFonts w:cs="Arial"/>
                <w:color w:val="000000"/>
                <w:sz w:val="16"/>
                <w:szCs w:val="16"/>
              </w:rPr>
              <w:t>125.000.000</w:t>
            </w:r>
          </w:p>
        </w:tc>
        <w:tc>
          <w:tcPr>
            <w:tcW w:w="634" w:type="pct"/>
            <w:shd w:val="clear" w:color="000000" w:fill="B4C6E7"/>
            <w:vAlign w:val="center"/>
          </w:tcPr>
          <w:p w14:paraId="6D20D011" w14:textId="1471C06B" w:rsidR="00C173E4" w:rsidRPr="006133F4" w:rsidRDefault="00D53445" w:rsidP="00C173E4">
            <w:pPr>
              <w:jc w:val="center"/>
              <w:rPr>
                <w:rFonts w:cs="Arial"/>
                <w:sz w:val="16"/>
                <w:szCs w:val="16"/>
              </w:rPr>
            </w:pPr>
            <w:r>
              <w:rPr>
                <w:rFonts w:cs="Arial"/>
                <w:color w:val="000000"/>
                <w:sz w:val="16"/>
                <w:szCs w:val="16"/>
              </w:rPr>
              <w:t>20</w:t>
            </w:r>
            <w:r w:rsidR="00C173E4" w:rsidRPr="006133F4">
              <w:rPr>
                <w:rFonts w:cs="Arial"/>
                <w:color w:val="000000"/>
                <w:sz w:val="16"/>
                <w:szCs w:val="16"/>
              </w:rPr>
              <w:t>0.000.000</w:t>
            </w:r>
          </w:p>
        </w:tc>
        <w:tc>
          <w:tcPr>
            <w:tcW w:w="631" w:type="pct"/>
            <w:shd w:val="clear" w:color="000000" w:fill="B4C6E7"/>
            <w:vAlign w:val="center"/>
          </w:tcPr>
          <w:p w14:paraId="1EDB0E38" w14:textId="7AFAB68B" w:rsidR="00C173E4" w:rsidRPr="006133F4" w:rsidRDefault="00C173E4" w:rsidP="00C173E4">
            <w:pPr>
              <w:jc w:val="center"/>
              <w:rPr>
                <w:rFonts w:cs="Arial"/>
                <w:sz w:val="16"/>
                <w:szCs w:val="16"/>
              </w:rPr>
            </w:pPr>
            <w:r w:rsidRPr="006133F4">
              <w:rPr>
                <w:rFonts w:cs="Arial"/>
                <w:color w:val="000000"/>
                <w:sz w:val="16"/>
                <w:szCs w:val="16"/>
              </w:rPr>
              <w:t>250.000.000</w:t>
            </w:r>
          </w:p>
        </w:tc>
        <w:tc>
          <w:tcPr>
            <w:tcW w:w="631" w:type="pct"/>
            <w:shd w:val="clear" w:color="000000" w:fill="B4C6E7"/>
            <w:vAlign w:val="center"/>
          </w:tcPr>
          <w:p w14:paraId="54BD3F80" w14:textId="6AE76861" w:rsidR="00C173E4" w:rsidRPr="006133F4" w:rsidRDefault="00C173E4" w:rsidP="00C173E4">
            <w:pPr>
              <w:jc w:val="center"/>
              <w:rPr>
                <w:rFonts w:cs="Arial"/>
                <w:sz w:val="16"/>
                <w:szCs w:val="16"/>
              </w:rPr>
            </w:pPr>
            <w:r w:rsidRPr="006133F4">
              <w:rPr>
                <w:rFonts w:cs="Arial"/>
                <w:color w:val="000000"/>
                <w:sz w:val="16"/>
                <w:szCs w:val="16"/>
              </w:rPr>
              <w:t>250.000.000</w:t>
            </w:r>
          </w:p>
        </w:tc>
        <w:tc>
          <w:tcPr>
            <w:tcW w:w="561" w:type="pct"/>
            <w:shd w:val="clear" w:color="000000" w:fill="B4C6E7"/>
            <w:vAlign w:val="center"/>
          </w:tcPr>
          <w:p w14:paraId="7B3A0470" w14:textId="66B712C8" w:rsidR="00C173E4" w:rsidRPr="006133F4" w:rsidRDefault="00C173E4" w:rsidP="00C173E4">
            <w:pPr>
              <w:jc w:val="center"/>
              <w:rPr>
                <w:rFonts w:cs="Arial"/>
                <w:sz w:val="16"/>
                <w:szCs w:val="16"/>
              </w:rPr>
            </w:pPr>
            <w:r w:rsidRPr="006133F4">
              <w:rPr>
                <w:rFonts w:cs="Arial"/>
                <w:color w:val="000000"/>
                <w:sz w:val="16"/>
                <w:szCs w:val="16"/>
              </w:rPr>
              <w:t>125.000.000</w:t>
            </w:r>
          </w:p>
        </w:tc>
        <w:tc>
          <w:tcPr>
            <w:tcW w:w="634" w:type="pct"/>
            <w:shd w:val="clear" w:color="000000" w:fill="B4C6E7"/>
            <w:vAlign w:val="center"/>
          </w:tcPr>
          <w:p w14:paraId="7BC92EF3" w14:textId="7F2383C7" w:rsidR="00C173E4" w:rsidRPr="006133F4" w:rsidRDefault="00D53445" w:rsidP="00C173E4">
            <w:pPr>
              <w:jc w:val="center"/>
              <w:rPr>
                <w:rFonts w:cs="Arial"/>
                <w:sz w:val="16"/>
                <w:szCs w:val="16"/>
              </w:rPr>
            </w:pPr>
            <w:r>
              <w:rPr>
                <w:rFonts w:cs="Arial"/>
                <w:color w:val="000000"/>
                <w:sz w:val="16"/>
                <w:szCs w:val="16"/>
              </w:rPr>
              <w:t>95</w:t>
            </w:r>
            <w:r w:rsidR="00C173E4" w:rsidRPr="006133F4">
              <w:rPr>
                <w:rFonts w:cs="Arial"/>
                <w:color w:val="000000"/>
                <w:sz w:val="16"/>
                <w:szCs w:val="16"/>
              </w:rPr>
              <w:t>0.000.000</w:t>
            </w:r>
          </w:p>
        </w:tc>
      </w:tr>
      <w:tr w:rsidR="00C173E4" w:rsidRPr="006133F4" w14:paraId="4F1A2F64" w14:textId="77777777" w:rsidTr="003F6AEA">
        <w:trPr>
          <w:trHeight w:val="323"/>
        </w:trPr>
        <w:tc>
          <w:tcPr>
            <w:tcW w:w="1348" w:type="pct"/>
            <w:shd w:val="clear" w:color="auto" w:fill="auto"/>
            <w:vAlign w:val="center"/>
          </w:tcPr>
          <w:p w14:paraId="124220A5" w14:textId="797B1BD6" w:rsidR="00C173E4" w:rsidRPr="006133F4" w:rsidRDefault="00C173E4" w:rsidP="00C173E4">
            <w:pPr>
              <w:jc w:val="center"/>
              <w:rPr>
                <w:rFonts w:cs="Arial"/>
                <w:color w:val="000000"/>
                <w:sz w:val="16"/>
                <w:szCs w:val="16"/>
              </w:rPr>
            </w:pPr>
            <w:r w:rsidRPr="008F0FB4">
              <w:rPr>
                <w:rFonts w:asciiTheme="minorHAnsi" w:hAnsiTheme="minorHAnsi" w:cstheme="minorHAnsi"/>
                <w:color w:val="000000" w:themeColor="text1"/>
                <w:sz w:val="16"/>
                <w:szCs w:val="16"/>
              </w:rPr>
              <w:t>Fortalecer el componente institucional de capacitación de los servidores públicos de la secretaria distrital de ambiente</w:t>
            </w:r>
          </w:p>
        </w:tc>
        <w:tc>
          <w:tcPr>
            <w:tcW w:w="561" w:type="pct"/>
            <w:shd w:val="clear" w:color="000000" w:fill="B4C6E7"/>
            <w:vAlign w:val="center"/>
          </w:tcPr>
          <w:p w14:paraId="0DEB20AD" w14:textId="1A2F6304" w:rsidR="00C173E4" w:rsidRPr="006133F4" w:rsidRDefault="00C173E4" w:rsidP="00C173E4">
            <w:pPr>
              <w:jc w:val="center"/>
              <w:rPr>
                <w:rFonts w:cs="Arial"/>
                <w:color w:val="000000"/>
                <w:sz w:val="16"/>
                <w:szCs w:val="16"/>
              </w:rPr>
            </w:pPr>
            <w:r w:rsidRPr="006133F4">
              <w:rPr>
                <w:rFonts w:cs="Arial"/>
                <w:color w:val="000000"/>
                <w:sz w:val="16"/>
                <w:szCs w:val="16"/>
              </w:rPr>
              <w:t>100.000.000</w:t>
            </w:r>
          </w:p>
        </w:tc>
        <w:tc>
          <w:tcPr>
            <w:tcW w:w="634" w:type="pct"/>
            <w:shd w:val="clear" w:color="000000" w:fill="B4C6E7"/>
            <w:vAlign w:val="center"/>
          </w:tcPr>
          <w:p w14:paraId="1051524F" w14:textId="51A1473C" w:rsidR="00C173E4" w:rsidRPr="006133F4" w:rsidRDefault="00C173E4" w:rsidP="00C173E4">
            <w:pPr>
              <w:jc w:val="center"/>
              <w:rPr>
                <w:rFonts w:cs="Arial"/>
                <w:color w:val="000000"/>
                <w:sz w:val="16"/>
                <w:szCs w:val="16"/>
              </w:rPr>
            </w:pPr>
            <w:r w:rsidRPr="006133F4">
              <w:rPr>
                <w:rFonts w:cs="Arial"/>
                <w:color w:val="000000"/>
                <w:sz w:val="16"/>
                <w:szCs w:val="16"/>
              </w:rPr>
              <w:t>200.000.000</w:t>
            </w:r>
          </w:p>
        </w:tc>
        <w:tc>
          <w:tcPr>
            <w:tcW w:w="631" w:type="pct"/>
            <w:shd w:val="clear" w:color="000000" w:fill="B4C6E7"/>
            <w:vAlign w:val="center"/>
          </w:tcPr>
          <w:p w14:paraId="1ACF62CA" w14:textId="52A551E7" w:rsidR="00C173E4" w:rsidRPr="006133F4" w:rsidRDefault="00C173E4" w:rsidP="00C173E4">
            <w:pPr>
              <w:jc w:val="center"/>
              <w:rPr>
                <w:rFonts w:cs="Arial"/>
                <w:color w:val="000000"/>
                <w:sz w:val="16"/>
                <w:szCs w:val="16"/>
              </w:rPr>
            </w:pPr>
            <w:r w:rsidRPr="006133F4">
              <w:rPr>
                <w:rFonts w:cs="Arial"/>
                <w:color w:val="000000"/>
                <w:sz w:val="16"/>
                <w:szCs w:val="16"/>
              </w:rPr>
              <w:t>200.000.000</w:t>
            </w:r>
          </w:p>
        </w:tc>
        <w:tc>
          <w:tcPr>
            <w:tcW w:w="631" w:type="pct"/>
            <w:shd w:val="clear" w:color="000000" w:fill="B4C6E7"/>
            <w:vAlign w:val="center"/>
          </w:tcPr>
          <w:p w14:paraId="210D9ACE" w14:textId="67BFABBB" w:rsidR="00C173E4" w:rsidRPr="006133F4" w:rsidRDefault="00C173E4" w:rsidP="00C173E4">
            <w:pPr>
              <w:jc w:val="center"/>
              <w:rPr>
                <w:rFonts w:cs="Arial"/>
                <w:color w:val="000000"/>
                <w:sz w:val="16"/>
                <w:szCs w:val="16"/>
              </w:rPr>
            </w:pPr>
            <w:r w:rsidRPr="006133F4">
              <w:rPr>
                <w:rFonts w:cs="Arial"/>
                <w:color w:val="000000"/>
                <w:sz w:val="16"/>
                <w:szCs w:val="16"/>
              </w:rPr>
              <w:t>200.000.000</w:t>
            </w:r>
          </w:p>
        </w:tc>
        <w:tc>
          <w:tcPr>
            <w:tcW w:w="561" w:type="pct"/>
            <w:shd w:val="clear" w:color="000000" w:fill="B4C6E7"/>
            <w:vAlign w:val="center"/>
          </w:tcPr>
          <w:p w14:paraId="21F885E3" w14:textId="19BC56DC" w:rsidR="00C173E4" w:rsidRPr="006133F4" w:rsidRDefault="00C173E4" w:rsidP="00C173E4">
            <w:pPr>
              <w:jc w:val="center"/>
              <w:rPr>
                <w:rFonts w:cs="Arial"/>
                <w:color w:val="000000"/>
                <w:sz w:val="16"/>
                <w:szCs w:val="16"/>
              </w:rPr>
            </w:pPr>
            <w:r w:rsidRPr="006133F4">
              <w:rPr>
                <w:rFonts w:cs="Arial"/>
                <w:color w:val="000000"/>
                <w:sz w:val="16"/>
                <w:szCs w:val="16"/>
              </w:rPr>
              <w:t>100.000.000</w:t>
            </w:r>
          </w:p>
        </w:tc>
        <w:tc>
          <w:tcPr>
            <w:tcW w:w="634" w:type="pct"/>
            <w:shd w:val="clear" w:color="000000" w:fill="B4C6E7"/>
            <w:vAlign w:val="center"/>
          </w:tcPr>
          <w:p w14:paraId="56352004" w14:textId="2B6A4BA0" w:rsidR="00C173E4" w:rsidRPr="006133F4" w:rsidRDefault="00C173E4" w:rsidP="00C173E4">
            <w:pPr>
              <w:jc w:val="center"/>
              <w:rPr>
                <w:rFonts w:cs="Arial"/>
                <w:color w:val="000000"/>
                <w:sz w:val="16"/>
                <w:szCs w:val="16"/>
              </w:rPr>
            </w:pPr>
            <w:r w:rsidRPr="006133F4">
              <w:rPr>
                <w:rFonts w:cs="Arial"/>
                <w:color w:val="000000"/>
                <w:sz w:val="16"/>
                <w:szCs w:val="16"/>
              </w:rPr>
              <w:t>800.000.000</w:t>
            </w:r>
          </w:p>
        </w:tc>
      </w:tr>
      <w:tr w:rsidR="00C173E4" w:rsidRPr="006133F4" w14:paraId="18FBCB2A" w14:textId="77777777" w:rsidTr="003F6AEA">
        <w:trPr>
          <w:trHeight w:val="323"/>
        </w:trPr>
        <w:tc>
          <w:tcPr>
            <w:tcW w:w="1348" w:type="pct"/>
            <w:shd w:val="clear" w:color="auto" w:fill="auto"/>
            <w:vAlign w:val="center"/>
          </w:tcPr>
          <w:p w14:paraId="4AF8818C" w14:textId="11ADF81E" w:rsidR="00C173E4" w:rsidRPr="006133F4" w:rsidRDefault="00C173E4" w:rsidP="00C173E4">
            <w:pPr>
              <w:jc w:val="center"/>
              <w:rPr>
                <w:rFonts w:cs="Arial"/>
                <w:color w:val="000000"/>
                <w:sz w:val="16"/>
                <w:szCs w:val="16"/>
              </w:rPr>
            </w:pPr>
            <w:r w:rsidRPr="008F0FB4">
              <w:rPr>
                <w:rFonts w:asciiTheme="minorHAnsi" w:hAnsiTheme="minorHAnsi" w:cstheme="minorHAnsi"/>
                <w:color w:val="000000" w:themeColor="text1"/>
                <w:sz w:val="16"/>
                <w:szCs w:val="16"/>
              </w:rPr>
              <w:t>Mejoramiento del 50% del soporte automotor de la entidad</w:t>
            </w:r>
          </w:p>
        </w:tc>
        <w:tc>
          <w:tcPr>
            <w:tcW w:w="561" w:type="pct"/>
            <w:shd w:val="clear" w:color="000000" w:fill="B4C6E7"/>
            <w:vAlign w:val="center"/>
          </w:tcPr>
          <w:p w14:paraId="3A8EAF9A" w14:textId="15097F07" w:rsidR="00C173E4" w:rsidRPr="006133F4" w:rsidRDefault="00C173E4" w:rsidP="00C173E4">
            <w:pPr>
              <w:jc w:val="center"/>
              <w:rPr>
                <w:rFonts w:cs="Arial"/>
                <w:color w:val="000000"/>
                <w:sz w:val="16"/>
                <w:szCs w:val="16"/>
              </w:rPr>
            </w:pPr>
            <w:r w:rsidRPr="006133F4">
              <w:rPr>
                <w:rFonts w:cs="Arial"/>
                <w:color w:val="000000"/>
                <w:sz w:val="16"/>
                <w:szCs w:val="16"/>
              </w:rPr>
              <w:t>250.000.000</w:t>
            </w:r>
          </w:p>
        </w:tc>
        <w:tc>
          <w:tcPr>
            <w:tcW w:w="634" w:type="pct"/>
            <w:shd w:val="clear" w:color="000000" w:fill="B4C6E7"/>
            <w:vAlign w:val="center"/>
          </w:tcPr>
          <w:p w14:paraId="0EF380CA" w14:textId="1CFCF8AE" w:rsidR="00C173E4" w:rsidRPr="006133F4" w:rsidRDefault="00D53445" w:rsidP="00C173E4">
            <w:pPr>
              <w:jc w:val="center"/>
              <w:rPr>
                <w:rFonts w:cs="Arial"/>
                <w:color w:val="000000"/>
                <w:sz w:val="16"/>
                <w:szCs w:val="16"/>
              </w:rPr>
            </w:pPr>
            <w:r>
              <w:rPr>
                <w:rFonts w:cs="Arial"/>
                <w:color w:val="000000"/>
                <w:sz w:val="16"/>
                <w:szCs w:val="16"/>
              </w:rPr>
              <w:t>3</w:t>
            </w:r>
            <w:r w:rsidR="00C173E4" w:rsidRPr="006133F4">
              <w:rPr>
                <w:rFonts w:cs="Arial"/>
                <w:color w:val="000000"/>
                <w:sz w:val="16"/>
                <w:szCs w:val="16"/>
              </w:rPr>
              <w:t>00.000.000</w:t>
            </w:r>
          </w:p>
        </w:tc>
        <w:tc>
          <w:tcPr>
            <w:tcW w:w="631" w:type="pct"/>
            <w:shd w:val="clear" w:color="000000" w:fill="B4C6E7"/>
            <w:vAlign w:val="center"/>
          </w:tcPr>
          <w:p w14:paraId="2EA070B1" w14:textId="56C75860" w:rsidR="00C173E4" w:rsidRPr="006133F4" w:rsidRDefault="00C173E4" w:rsidP="00C173E4">
            <w:pPr>
              <w:jc w:val="center"/>
              <w:rPr>
                <w:rFonts w:cs="Arial"/>
                <w:color w:val="000000"/>
                <w:sz w:val="16"/>
                <w:szCs w:val="16"/>
              </w:rPr>
            </w:pPr>
            <w:r w:rsidRPr="006133F4">
              <w:rPr>
                <w:rFonts w:cs="Arial"/>
                <w:color w:val="000000"/>
                <w:sz w:val="16"/>
                <w:szCs w:val="16"/>
              </w:rPr>
              <w:t>500.000.000</w:t>
            </w:r>
          </w:p>
        </w:tc>
        <w:tc>
          <w:tcPr>
            <w:tcW w:w="631" w:type="pct"/>
            <w:shd w:val="clear" w:color="000000" w:fill="B4C6E7"/>
            <w:vAlign w:val="center"/>
          </w:tcPr>
          <w:p w14:paraId="5C100FB0" w14:textId="75CD1E03" w:rsidR="00C173E4" w:rsidRPr="006133F4" w:rsidRDefault="00C173E4" w:rsidP="00C173E4">
            <w:pPr>
              <w:jc w:val="center"/>
              <w:rPr>
                <w:rFonts w:cs="Arial"/>
                <w:color w:val="000000"/>
                <w:sz w:val="16"/>
                <w:szCs w:val="16"/>
              </w:rPr>
            </w:pPr>
            <w:r w:rsidRPr="006133F4">
              <w:rPr>
                <w:rFonts w:cs="Arial"/>
                <w:color w:val="000000"/>
                <w:sz w:val="16"/>
                <w:szCs w:val="16"/>
              </w:rPr>
              <w:t>500.000.000</w:t>
            </w:r>
          </w:p>
        </w:tc>
        <w:tc>
          <w:tcPr>
            <w:tcW w:w="561" w:type="pct"/>
            <w:shd w:val="clear" w:color="000000" w:fill="B4C6E7"/>
            <w:vAlign w:val="center"/>
          </w:tcPr>
          <w:p w14:paraId="6F36C786" w14:textId="3AAA41BD" w:rsidR="00C173E4" w:rsidRPr="006133F4" w:rsidRDefault="00C173E4" w:rsidP="00C173E4">
            <w:pPr>
              <w:jc w:val="center"/>
              <w:rPr>
                <w:rFonts w:cs="Arial"/>
                <w:color w:val="000000"/>
                <w:sz w:val="16"/>
                <w:szCs w:val="16"/>
              </w:rPr>
            </w:pPr>
            <w:r w:rsidRPr="006133F4">
              <w:rPr>
                <w:rFonts w:cs="Arial"/>
                <w:color w:val="000000"/>
                <w:sz w:val="16"/>
                <w:szCs w:val="16"/>
              </w:rPr>
              <w:t>250.000.000</w:t>
            </w:r>
          </w:p>
        </w:tc>
        <w:tc>
          <w:tcPr>
            <w:tcW w:w="634" w:type="pct"/>
            <w:shd w:val="clear" w:color="000000" w:fill="B4C6E7"/>
            <w:vAlign w:val="center"/>
          </w:tcPr>
          <w:p w14:paraId="239151CC" w14:textId="13E43A4D" w:rsidR="00C173E4" w:rsidRPr="006133F4" w:rsidRDefault="00D53445" w:rsidP="00C173E4">
            <w:pPr>
              <w:jc w:val="center"/>
              <w:rPr>
                <w:rFonts w:cs="Arial"/>
                <w:color w:val="000000"/>
                <w:sz w:val="16"/>
                <w:szCs w:val="16"/>
              </w:rPr>
            </w:pPr>
            <w:r>
              <w:rPr>
                <w:rFonts w:cs="Arial"/>
                <w:color w:val="000000"/>
                <w:sz w:val="16"/>
                <w:szCs w:val="16"/>
              </w:rPr>
              <w:t>1.8</w:t>
            </w:r>
            <w:r w:rsidR="00C173E4" w:rsidRPr="006133F4">
              <w:rPr>
                <w:rFonts w:cs="Arial"/>
                <w:color w:val="000000"/>
                <w:sz w:val="16"/>
                <w:szCs w:val="16"/>
              </w:rPr>
              <w:t>00.000.000</w:t>
            </w:r>
          </w:p>
        </w:tc>
      </w:tr>
      <w:tr w:rsidR="00CA1C54" w:rsidRPr="006133F4" w14:paraId="63B44B30" w14:textId="77777777" w:rsidTr="003F6AEA">
        <w:trPr>
          <w:trHeight w:val="323"/>
        </w:trPr>
        <w:tc>
          <w:tcPr>
            <w:tcW w:w="1348" w:type="pct"/>
            <w:shd w:val="clear" w:color="auto" w:fill="auto"/>
            <w:vAlign w:val="center"/>
          </w:tcPr>
          <w:p w14:paraId="54F12527" w14:textId="16B55691" w:rsidR="00CA1C54" w:rsidRPr="008F0FB4" w:rsidRDefault="00CA1C54" w:rsidP="00C173E4">
            <w:pPr>
              <w:jc w:val="center"/>
              <w:rPr>
                <w:rFonts w:asciiTheme="minorHAnsi" w:hAnsiTheme="minorHAnsi" w:cstheme="minorHAnsi"/>
                <w:color w:val="000000" w:themeColor="text1"/>
                <w:sz w:val="16"/>
                <w:szCs w:val="16"/>
              </w:rPr>
            </w:pPr>
            <w:r>
              <w:rPr>
                <w:rFonts w:asciiTheme="minorHAnsi" w:hAnsiTheme="minorHAnsi" w:cstheme="minorHAnsi"/>
                <w:color w:val="000000" w:themeColor="text1"/>
                <w:sz w:val="16"/>
                <w:szCs w:val="16"/>
              </w:rPr>
              <w:t>TOTAL</w:t>
            </w:r>
          </w:p>
        </w:tc>
        <w:tc>
          <w:tcPr>
            <w:tcW w:w="561" w:type="pct"/>
            <w:shd w:val="clear" w:color="000000" w:fill="B4C6E7"/>
            <w:vAlign w:val="center"/>
          </w:tcPr>
          <w:p w14:paraId="422B32E4" w14:textId="45C6C241" w:rsidR="00CA1C54" w:rsidRPr="006133F4" w:rsidRDefault="00CA1C54" w:rsidP="00C173E4">
            <w:pPr>
              <w:jc w:val="center"/>
              <w:rPr>
                <w:rFonts w:cs="Arial"/>
                <w:color w:val="000000"/>
                <w:sz w:val="16"/>
                <w:szCs w:val="16"/>
              </w:rPr>
            </w:pPr>
            <w:r>
              <w:rPr>
                <w:rFonts w:cs="Arial"/>
                <w:color w:val="000000"/>
                <w:sz w:val="16"/>
                <w:szCs w:val="16"/>
              </w:rPr>
              <w:t>1.075.000.000</w:t>
            </w:r>
          </w:p>
        </w:tc>
        <w:tc>
          <w:tcPr>
            <w:tcW w:w="634" w:type="pct"/>
            <w:shd w:val="clear" w:color="000000" w:fill="B4C6E7"/>
            <w:vAlign w:val="center"/>
          </w:tcPr>
          <w:p w14:paraId="0E4C39FC" w14:textId="75171FB0" w:rsidR="00CA1C54" w:rsidRDefault="00CA1C54" w:rsidP="00C173E4">
            <w:pPr>
              <w:jc w:val="center"/>
              <w:rPr>
                <w:rFonts w:cs="Arial"/>
                <w:color w:val="000000"/>
                <w:sz w:val="16"/>
                <w:szCs w:val="16"/>
              </w:rPr>
            </w:pPr>
            <w:r>
              <w:rPr>
                <w:rFonts w:cs="Arial"/>
                <w:color w:val="000000"/>
                <w:sz w:val="16"/>
                <w:szCs w:val="16"/>
              </w:rPr>
              <w:t>2.495.000.000</w:t>
            </w:r>
          </w:p>
        </w:tc>
        <w:tc>
          <w:tcPr>
            <w:tcW w:w="631" w:type="pct"/>
            <w:shd w:val="clear" w:color="000000" w:fill="B4C6E7"/>
            <w:vAlign w:val="center"/>
          </w:tcPr>
          <w:p w14:paraId="1D593444" w14:textId="65A90275" w:rsidR="00CA1C54" w:rsidRPr="006133F4" w:rsidRDefault="00791D72" w:rsidP="00C173E4">
            <w:pPr>
              <w:jc w:val="center"/>
              <w:rPr>
                <w:rFonts w:cs="Arial"/>
                <w:color w:val="000000"/>
                <w:sz w:val="16"/>
                <w:szCs w:val="16"/>
              </w:rPr>
            </w:pPr>
            <w:r>
              <w:rPr>
                <w:rFonts w:cs="Arial"/>
                <w:color w:val="000000"/>
                <w:sz w:val="16"/>
                <w:szCs w:val="16"/>
              </w:rPr>
              <w:t>2.7</w:t>
            </w:r>
            <w:r w:rsidR="00CA1C54">
              <w:rPr>
                <w:rFonts w:cs="Arial"/>
                <w:color w:val="000000"/>
                <w:sz w:val="16"/>
                <w:szCs w:val="16"/>
              </w:rPr>
              <w:t>50.000.000</w:t>
            </w:r>
          </w:p>
        </w:tc>
        <w:tc>
          <w:tcPr>
            <w:tcW w:w="631" w:type="pct"/>
            <w:shd w:val="clear" w:color="000000" w:fill="B4C6E7"/>
            <w:vAlign w:val="center"/>
          </w:tcPr>
          <w:p w14:paraId="0236E5A1" w14:textId="5FB5AA4E" w:rsidR="00CA1C54" w:rsidRPr="006133F4" w:rsidRDefault="00791D72" w:rsidP="00C173E4">
            <w:pPr>
              <w:jc w:val="center"/>
              <w:rPr>
                <w:rFonts w:cs="Arial"/>
                <w:color w:val="000000"/>
                <w:sz w:val="16"/>
                <w:szCs w:val="16"/>
              </w:rPr>
            </w:pPr>
            <w:r>
              <w:rPr>
                <w:rFonts w:cs="Arial"/>
                <w:color w:val="000000"/>
                <w:sz w:val="16"/>
                <w:szCs w:val="16"/>
              </w:rPr>
              <w:t>2.450.000.000</w:t>
            </w:r>
          </w:p>
        </w:tc>
        <w:tc>
          <w:tcPr>
            <w:tcW w:w="561" w:type="pct"/>
            <w:shd w:val="clear" w:color="000000" w:fill="B4C6E7"/>
            <w:vAlign w:val="center"/>
          </w:tcPr>
          <w:p w14:paraId="0F140B90" w14:textId="0E3DE93F" w:rsidR="00CA1C54" w:rsidRPr="006133F4" w:rsidRDefault="00791D72" w:rsidP="00C173E4">
            <w:pPr>
              <w:jc w:val="center"/>
              <w:rPr>
                <w:rFonts w:cs="Arial"/>
                <w:color w:val="000000"/>
                <w:sz w:val="16"/>
                <w:szCs w:val="16"/>
              </w:rPr>
            </w:pPr>
            <w:r>
              <w:rPr>
                <w:rFonts w:cs="Arial"/>
                <w:color w:val="000000"/>
                <w:sz w:val="16"/>
                <w:szCs w:val="16"/>
              </w:rPr>
              <w:t>1.075.000.000</w:t>
            </w:r>
          </w:p>
        </w:tc>
        <w:tc>
          <w:tcPr>
            <w:tcW w:w="634" w:type="pct"/>
            <w:shd w:val="clear" w:color="000000" w:fill="B4C6E7"/>
            <w:vAlign w:val="center"/>
          </w:tcPr>
          <w:p w14:paraId="0F0C3E07" w14:textId="11CE7240" w:rsidR="00CA1C54" w:rsidRDefault="00791D72" w:rsidP="00C173E4">
            <w:pPr>
              <w:jc w:val="center"/>
              <w:rPr>
                <w:rFonts w:cs="Arial"/>
                <w:color w:val="000000"/>
                <w:sz w:val="16"/>
                <w:szCs w:val="16"/>
              </w:rPr>
            </w:pPr>
            <w:r>
              <w:rPr>
                <w:rFonts w:cs="Arial"/>
                <w:color w:val="000000"/>
                <w:sz w:val="16"/>
                <w:szCs w:val="16"/>
              </w:rPr>
              <w:t>9.845.000.000</w:t>
            </w:r>
          </w:p>
        </w:tc>
      </w:tr>
    </w:tbl>
    <w:p w14:paraId="3350C37F" w14:textId="77777777" w:rsidR="004079BF" w:rsidRDefault="004079BF" w:rsidP="00773FD8">
      <w:pPr>
        <w:pStyle w:val="Prrafodelista"/>
        <w:ind w:left="1440"/>
        <w:contextualSpacing/>
        <w:jc w:val="left"/>
        <w:rPr>
          <w:rFonts w:cs="Arial"/>
          <w:b/>
          <w:bCs/>
          <w:sz w:val="22"/>
          <w:szCs w:val="22"/>
          <w:lang w:eastAsia="es-CO"/>
        </w:rPr>
      </w:pPr>
    </w:p>
    <w:p w14:paraId="2D724BB5" w14:textId="43408A30" w:rsidR="0001111D" w:rsidRDefault="0001111D" w:rsidP="00773FD8">
      <w:pPr>
        <w:pStyle w:val="Prrafodelista"/>
        <w:ind w:left="1440"/>
        <w:contextualSpacing/>
        <w:jc w:val="left"/>
        <w:rPr>
          <w:rFonts w:cs="Arial"/>
          <w:b/>
          <w:bCs/>
          <w:color w:val="FF0000"/>
          <w:sz w:val="22"/>
          <w:szCs w:val="22"/>
          <w:lang w:eastAsia="es-CO"/>
        </w:rPr>
      </w:pPr>
    </w:p>
    <w:p w14:paraId="5747DBE4" w14:textId="77777777" w:rsidR="006133F4" w:rsidRPr="0001111D" w:rsidRDefault="006133F4" w:rsidP="00773FD8">
      <w:pPr>
        <w:pStyle w:val="Prrafodelista"/>
        <w:ind w:left="1440"/>
        <w:contextualSpacing/>
        <w:jc w:val="left"/>
        <w:rPr>
          <w:rFonts w:cs="Arial"/>
          <w:b/>
          <w:bCs/>
          <w:color w:val="FF0000"/>
          <w:sz w:val="22"/>
          <w:szCs w:val="22"/>
          <w:lang w:eastAsia="es-CO"/>
        </w:rPr>
      </w:pPr>
    </w:p>
    <w:tbl>
      <w:tblPr>
        <w:tblW w:w="5216"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2088"/>
        <w:gridCol w:w="1168"/>
        <w:gridCol w:w="1273"/>
        <w:gridCol w:w="1135"/>
        <w:gridCol w:w="1135"/>
        <w:gridCol w:w="1135"/>
        <w:gridCol w:w="1275"/>
      </w:tblGrid>
      <w:tr w:rsidR="002A2AE9" w:rsidRPr="0050508F" w14:paraId="269FE875" w14:textId="77777777" w:rsidTr="006133F4">
        <w:trPr>
          <w:trHeight w:val="330"/>
          <w:tblHeader/>
        </w:trPr>
        <w:tc>
          <w:tcPr>
            <w:tcW w:w="1134" w:type="pct"/>
            <w:shd w:val="clear" w:color="auto" w:fill="2F5496" w:themeFill="accent1" w:themeFillShade="BF"/>
            <w:vAlign w:val="center"/>
          </w:tcPr>
          <w:p w14:paraId="14659059" w14:textId="77777777" w:rsidR="00F630A5" w:rsidRPr="0050508F" w:rsidRDefault="00F630A5" w:rsidP="002A2AE9">
            <w:pPr>
              <w:jc w:val="center"/>
              <w:rPr>
                <w:rFonts w:cs="Arial"/>
                <w:b/>
                <w:bCs/>
                <w:color w:val="FFFFFF"/>
                <w:sz w:val="16"/>
                <w:szCs w:val="16"/>
              </w:rPr>
            </w:pPr>
            <w:r w:rsidRPr="0050508F">
              <w:rPr>
                <w:rFonts w:cs="Arial"/>
                <w:b/>
                <w:bCs/>
                <w:color w:val="FFFFFF"/>
                <w:sz w:val="16"/>
                <w:szCs w:val="16"/>
              </w:rPr>
              <w:t>ACTIVIDAD</w:t>
            </w:r>
          </w:p>
        </w:tc>
        <w:tc>
          <w:tcPr>
            <w:tcW w:w="634" w:type="pct"/>
            <w:shd w:val="clear" w:color="auto" w:fill="2F5496" w:themeFill="accent1" w:themeFillShade="BF"/>
            <w:vAlign w:val="center"/>
            <w:hideMark/>
          </w:tcPr>
          <w:p w14:paraId="175F4F9F" w14:textId="77777777" w:rsidR="00F630A5" w:rsidRPr="0050508F" w:rsidRDefault="00F630A5" w:rsidP="002A2AE9">
            <w:pPr>
              <w:jc w:val="center"/>
              <w:rPr>
                <w:rFonts w:cs="Arial"/>
                <w:b/>
                <w:color w:val="FFFFFF"/>
                <w:sz w:val="16"/>
                <w:szCs w:val="16"/>
              </w:rPr>
            </w:pPr>
            <w:r w:rsidRPr="0050508F">
              <w:rPr>
                <w:rFonts w:cs="Arial"/>
                <w:b/>
                <w:color w:val="FFFFFF"/>
                <w:sz w:val="16"/>
                <w:szCs w:val="16"/>
              </w:rPr>
              <w:t>2020</w:t>
            </w:r>
          </w:p>
        </w:tc>
        <w:tc>
          <w:tcPr>
            <w:tcW w:w="691" w:type="pct"/>
            <w:shd w:val="clear" w:color="auto" w:fill="2F5496" w:themeFill="accent1" w:themeFillShade="BF"/>
            <w:vAlign w:val="center"/>
            <w:hideMark/>
          </w:tcPr>
          <w:p w14:paraId="3E7E3D76" w14:textId="77777777" w:rsidR="00F630A5" w:rsidRPr="0050508F" w:rsidRDefault="00F630A5" w:rsidP="002A2AE9">
            <w:pPr>
              <w:jc w:val="center"/>
              <w:rPr>
                <w:rFonts w:cs="Arial"/>
                <w:b/>
                <w:color w:val="FFFFFF"/>
                <w:sz w:val="16"/>
                <w:szCs w:val="16"/>
              </w:rPr>
            </w:pPr>
            <w:r w:rsidRPr="0050508F">
              <w:rPr>
                <w:rFonts w:cs="Arial"/>
                <w:b/>
                <w:color w:val="FFFFFF"/>
                <w:sz w:val="16"/>
                <w:szCs w:val="16"/>
              </w:rPr>
              <w:t>2021</w:t>
            </w:r>
          </w:p>
        </w:tc>
        <w:tc>
          <w:tcPr>
            <w:tcW w:w="616" w:type="pct"/>
            <w:shd w:val="clear" w:color="auto" w:fill="2F5496" w:themeFill="accent1" w:themeFillShade="BF"/>
            <w:vAlign w:val="center"/>
            <w:hideMark/>
          </w:tcPr>
          <w:p w14:paraId="0C08A246" w14:textId="77777777" w:rsidR="00F630A5" w:rsidRPr="0050508F" w:rsidRDefault="00F630A5" w:rsidP="002A2AE9">
            <w:pPr>
              <w:jc w:val="center"/>
              <w:rPr>
                <w:rFonts w:cs="Arial"/>
                <w:b/>
                <w:color w:val="FFFFFF"/>
                <w:sz w:val="16"/>
                <w:szCs w:val="16"/>
              </w:rPr>
            </w:pPr>
            <w:r w:rsidRPr="0050508F">
              <w:rPr>
                <w:rFonts w:cs="Arial"/>
                <w:b/>
                <w:color w:val="FFFFFF"/>
                <w:sz w:val="16"/>
                <w:szCs w:val="16"/>
              </w:rPr>
              <w:t>2022</w:t>
            </w:r>
          </w:p>
        </w:tc>
        <w:tc>
          <w:tcPr>
            <w:tcW w:w="616" w:type="pct"/>
            <w:shd w:val="clear" w:color="auto" w:fill="2F5496" w:themeFill="accent1" w:themeFillShade="BF"/>
            <w:vAlign w:val="center"/>
            <w:hideMark/>
          </w:tcPr>
          <w:p w14:paraId="42461911" w14:textId="77777777" w:rsidR="00F630A5" w:rsidRPr="0050508F" w:rsidRDefault="00F630A5" w:rsidP="002A2AE9">
            <w:pPr>
              <w:jc w:val="center"/>
              <w:rPr>
                <w:rFonts w:cs="Arial"/>
                <w:b/>
                <w:color w:val="FFFFFF"/>
                <w:sz w:val="16"/>
                <w:szCs w:val="16"/>
              </w:rPr>
            </w:pPr>
            <w:r w:rsidRPr="0050508F">
              <w:rPr>
                <w:rFonts w:cs="Arial"/>
                <w:b/>
                <w:color w:val="FFFFFF"/>
                <w:sz w:val="16"/>
                <w:szCs w:val="16"/>
              </w:rPr>
              <w:t>2023</w:t>
            </w:r>
          </w:p>
        </w:tc>
        <w:tc>
          <w:tcPr>
            <w:tcW w:w="616" w:type="pct"/>
            <w:shd w:val="clear" w:color="auto" w:fill="2F5496" w:themeFill="accent1" w:themeFillShade="BF"/>
            <w:vAlign w:val="center"/>
            <w:hideMark/>
          </w:tcPr>
          <w:p w14:paraId="163C7F83" w14:textId="77777777" w:rsidR="00F630A5" w:rsidRPr="0050508F" w:rsidRDefault="00F630A5" w:rsidP="002A2AE9">
            <w:pPr>
              <w:jc w:val="center"/>
              <w:rPr>
                <w:rFonts w:cs="Arial"/>
                <w:b/>
                <w:color w:val="FFFFFF"/>
                <w:sz w:val="16"/>
                <w:szCs w:val="16"/>
              </w:rPr>
            </w:pPr>
            <w:r w:rsidRPr="0050508F">
              <w:rPr>
                <w:rFonts w:cs="Arial"/>
                <w:b/>
                <w:color w:val="FFFFFF"/>
                <w:sz w:val="16"/>
                <w:szCs w:val="16"/>
              </w:rPr>
              <w:t>2024</w:t>
            </w:r>
          </w:p>
        </w:tc>
        <w:tc>
          <w:tcPr>
            <w:tcW w:w="692" w:type="pct"/>
            <w:shd w:val="clear" w:color="auto" w:fill="2F5496" w:themeFill="accent1" w:themeFillShade="BF"/>
            <w:vAlign w:val="center"/>
            <w:hideMark/>
          </w:tcPr>
          <w:p w14:paraId="29F4925E" w14:textId="77777777" w:rsidR="00F630A5" w:rsidRPr="0050508F" w:rsidRDefault="00F630A5" w:rsidP="002A2AE9">
            <w:pPr>
              <w:jc w:val="center"/>
              <w:rPr>
                <w:rFonts w:cs="Arial"/>
                <w:b/>
                <w:bCs/>
                <w:color w:val="000000"/>
                <w:sz w:val="16"/>
                <w:szCs w:val="16"/>
                <w:lang w:eastAsia="es-CO"/>
              </w:rPr>
            </w:pPr>
            <w:r w:rsidRPr="0050508F">
              <w:rPr>
                <w:rFonts w:cs="Arial"/>
                <w:b/>
                <w:bCs/>
                <w:color w:val="FFFFFF"/>
                <w:sz w:val="16"/>
                <w:szCs w:val="16"/>
              </w:rPr>
              <w:t>TOTAL</w:t>
            </w:r>
          </w:p>
        </w:tc>
      </w:tr>
      <w:tr w:rsidR="00CA1C54" w:rsidRPr="0050508F" w14:paraId="7973D0AD" w14:textId="77777777" w:rsidTr="006133F4">
        <w:trPr>
          <w:trHeight w:val="196"/>
        </w:trPr>
        <w:tc>
          <w:tcPr>
            <w:tcW w:w="1134" w:type="pct"/>
            <w:shd w:val="clear" w:color="000000" w:fill="B4C6E7"/>
            <w:vAlign w:val="center"/>
          </w:tcPr>
          <w:p w14:paraId="5FA58ED8" w14:textId="042B8302" w:rsidR="00CA1C54" w:rsidRPr="0050508F" w:rsidRDefault="00CA1C54" w:rsidP="00CA1C54">
            <w:pPr>
              <w:jc w:val="center"/>
              <w:rPr>
                <w:rFonts w:cs="Arial"/>
                <w:color w:val="000000"/>
                <w:sz w:val="16"/>
                <w:szCs w:val="16"/>
                <w:lang w:eastAsia="es-CO"/>
              </w:rPr>
            </w:pPr>
            <w:r w:rsidRPr="0050508F">
              <w:rPr>
                <w:rFonts w:cs="Arial"/>
                <w:color w:val="000000"/>
                <w:sz w:val="16"/>
                <w:szCs w:val="16"/>
              </w:rPr>
              <w:t xml:space="preserve">1. 9 PROCESOS DEL PLAN DOCUMENTAL   2. PLAN DE DIGITACION DE DOCUMENTOS SERIE DE CONTRARO ANTES DE 2015 / PISO Y TECHO  3. DIGITALIZACION DE HOJAS DE VIDA TALENTO HUMANO </w:t>
            </w:r>
          </w:p>
        </w:tc>
        <w:tc>
          <w:tcPr>
            <w:tcW w:w="634" w:type="pct"/>
            <w:shd w:val="clear" w:color="auto" w:fill="auto"/>
            <w:vAlign w:val="center"/>
          </w:tcPr>
          <w:p w14:paraId="6D65D31A" w14:textId="679130A4" w:rsidR="00CA1C54" w:rsidRPr="0050508F" w:rsidRDefault="00CA1C54" w:rsidP="00CA1C54">
            <w:pPr>
              <w:jc w:val="center"/>
              <w:rPr>
                <w:rFonts w:cs="Arial"/>
                <w:sz w:val="16"/>
                <w:szCs w:val="16"/>
              </w:rPr>
            </w:pPr>
            <w:r w:rsidRPr="006133F4">
              <w:rPr>
                <w:rFonts w:cs="Arial"/>
                <w:color w:val="000000"/>
                <w:sz w:val="16"/>
                <w:szCs w:val="16"/>
              </w:rPr>
              <w:t>250.000.000</w:t>
            </w:r>
          </w:p>
        </w:tc>
        <w:tc>
          <w:tcPr>
            <w:tcW w:w="691" w:type="pct"/>
            <w:shd w:val="clear" w:color="auto" w:fill="auto"/>
            <w:vAlign w:val="center"/>
          </w:tcPr>
          <w:p w14:paraId="76607617" w14:textId="5BF26E42" w:rsidR="00CA1C54" w:rsidRPr="0050508F" w:rsidRDefault="00CA1C54" w:rsidP="00CA1C54">
            <w:pPr>
              <w:jc w:val="center"/>
              <w:rPr>
                <w:rFonts w:cs="Arial"/>
                <w:sz w:val="16"/>
                <w:szCs w:val="16"/>
              </w:rPr>
            </w:pPr>
            <w:r>
              <w:rPr>
                <w:rFonts w:cs="Arial"/>
                <w:color w:val="000000"/>
                <w:sz w:val="16"/>
                <w:szCs w:val="16"/>
              </w:rPr>
              <w:t>8</w:t>
            </w:r>
            <w:r w:rsidRPr="006133F4">
              <w:rPr>
                <w:rFonts w:cs="Arial"/>
                <w:color w:val="000000"/>
                <w:sz w:val="16"/>
                <w:szCs w:val="16"/>
              </w:rPr>
              <w:t>00.000.000</w:t>
            </w:r>
          </w:p>
        </w:tc>
        <w:tc>
          <w:tcPr>
            <w:tcW w:w="616" w:type="pct"/>
            <w:shd w:val="clear" w:color="auto" w:fill="auto"/>
            <w:vAlign w:val="center"/>
          </w:tcPr>
          <w:p w14:paraId="6D9F550D" w14:textId="153E3A3C" w:rsidR="00CA1C54" w:rsidRPr="0050508F" w:rsidRDefault="00CA1C54" w:rsidP="00CA1C54">
            <w:pPr>
              <w:jc w:val="center"/>
              <w:rPr>
                <w:rFonts w:cs="Arial"/>
                <w:sz w:val="16"/>
                <w:szCs w:val="16"/>
              </w:rPr>
            </w:pPr>
            <w:r w:rsidRPr="006133F4">
              <w:rPr>
                <w:rFonts w:cs="Arial"/>
                <w:color w:val="000000"/>
                <w:sz w:val="16"/>
                <w:szCs w:val="16"/>
              </w:rPr>
              <w:t>900.000.000</w:t>
            </w:r>
          </w:p>
        </w:tc>
        <w:tc>
          <w:tcPr>
            <w:tcW w:w="616" w:type="pct"/>
            <w:shd w:val="clear" w:color="auto" w:fill="auto"/>
            <w:vAlign w:val="center"/>
          </w:tcPr>
          <w:p w14:paraId="148EC7F0" w14:textId="0DD83285" w:rsidR="00CA1C54" w:rsidRPr="0050508F" w:rsidRDefault="00CA1C54" w:rsidP="00CA1C54">
            <w:pPr>
              <w:jc w:val="center"/>
              <w:rPr>
                <w:rFonts w:cs="Arial"/>
                <w:sz w:val="16"/>
                <w:szCs w:val="16"/>
              </w:rPr>
            </w:pPr>
            <w:r w:rsidRPr="006133F4">
              <w:rPr>
                <w:rFonts w:cs="Arial"/>
                <w:color w:val="000000"/>
                <w:sz w:val="16"/>
                <w:szCs w:val="16"/>
              </w:rPr>
              <w:t>900.000.000</w:t>
            </w:r>
          </w:p>
        </w:tc>
        <w:tc>
          <w:tcPr>
            <w:tcW w:w="616" w:type="pct"/>
            <w:shd w:val="clear" w:color="auto" w:fill="auto"/>
            <w:vAlign w:val="center"/>
          </w:tcPr>
          <w:p w14:paraId="44991189" w14:textId="194FA881" w:rsidR="00CA1C54" w:rsidRPr="0050508F" w:rsidRDefault="00CA1C54" w:rsidP="00CA1C54">
            <w:pPr>
              <w:jc w:val="center"/>
              <w:rPr>
                <w:rFonts w:cs="Arial"/>
                <w:sz w:val="16"/>
                <w:szCs w:val="16"/>
              </w:rPr>
            </w:pPr>
            <w:r w:rsidRPr="006133F4">
              <w:rPr>
                <w:rFonts w:cs="Arial"/>
                <w:color w:val="000000"/>
                <w:sz w:val="16"/>
                <w:szCs w:val="16"/>
              </w:rPr>
              <w:t>250.000.000</w:t>
            </w:r>
          </w:p>
        </w:tc>
        <w:tc>
          <w:tcPr>
            <w:tcW w:w="692" w:type="pct"/>
            <w:shd w:val="clear" w:color="auto" w:fill="auto"/>
            <w:vAlign w:val="center"/>
          </w:tcPr>
          <w:p w14:paraId="3F429C52" w14:textId="400F0DCB" w:rsidR="00CA1C54" w:rsidRPr="0050508F" w:rsidRDefault="00CA1C54" w:rsidP="00CA1C54">
            <w:pPr>
              <w:jc w:val="center"/>
              <w:rPr>
                <w:rFonts w:cs="Arial"/>
                <w:sz w:val="16"/>
                <w:szCs w:val="16"/>
              </w:rPr>
            </w:pPr>
            <w:r>
              <w:rPr>
                <w:rFonts w:cs="Arial"/>
                <w:color w:val="000000"/>
                <w:sz w:val="16"/>
                <w:szCs w:val="16"/>
              </w:rPr>
              <w:t>3.1</w:t>
            </w:r>
            <w:r w:rsidRPr="006133F4">
              <w:rPr>
                <w:rFonts w:cs="Arial"/>
                <w:color w:val="000000"/>
                <w:sz w:val="16"/>
                <w:szCs w:val="16"/>
              </w:rPr>
              <w:t>00.000.000</w:t>
            </w:r>
          </w:p>
        </w:tc>
      </w:tr>
      <w:tr w:rsidR="00CA1C54" w:rsidRPr="0050508F" w14:paraId="7C4CE4A9" w14:textId="77777777" w:rsidTr="006133F4">
        <w:trPr>
          <w:trHeight w:val="196"/>
        </w:trPr>
        <w:tc>
          <w:tcPr>
            <w:tcW w:w="1134" w:type="pct"/>
            <w:shd w:val="clear" w:color="000000" w:fill="B4C6E7"/>
            <w:vAlign w:val="center"/>
          </w:tcPr>
          <w:p w14:paraId="1F29F755" w14:textId="002CF1E0" w:rsidR="00CA1C54" w:rsidRPr="0050508F" w:rsidRDefault="00CA1C54" w:rsidP="00CA1C54">
            <w:pPr>
              <w:jc w:val="center"/>
              <w:rPr>
                <w:rFonts w:cs="Arial"/>
                <w:color w:val="000000"/>
                <w:sz w:val="16"/>
                <w:szCs w:val="16"/>
                <w:lang w:eastAsia="es-CO"/>
              </w:rPr>
            </w:pPr>
            <w:r w:rsidRPr="0050508F">
              <w:rPr>
                <w:rFonts w:cs="Arial"/>
                <w:color w:val="000000"/>
                <w:sz w:val="16"/>
                <w:szCs w:val="16"/>
              </w:rPr>
              <w:t xml:space="preserve">1. PIGA 2. FLUJOS Y PROCEDIIENTO LOGISTICOS ATIVOS RECURSO HUMANO Y RECURSO FISICO DE FUNCIONARIOS Y CONTRATISTAS </w:t>
            </w:r>
          </w:p>
        </w:tc>
        <w:tc>
          <w:tcPr>
            <w:tcW w:w="634" w:type="pct"/>
            <w:shd w:val="clear" w:color="auto" w:fill="auto"/>
            <w:vAlign w:val="center"/>
          </w:tcPr>
          <w:p w14:paraId="28022E94" w14:textId="7E9DF387" w:rsidR="00CA1C54" w:rsidRPr="0050508F" w:rsidRDefault="00CA1C54" w:rsidP="00CA1C54">
            <w:pPr>
              <w:jc w:val="center"/>
              <w:rPr>
                <w:rFonts w:cs="Arial"/>
                <w:sz w:val="16"/>
                <w:szCs w:val="16"/>
              </w:rPr>
            </w:pPr>
            <w:r w:rsidRPr="006133F4">
              <w:rPr>
                <w:rFonts w:cs="Arial"/>
                <w:color w:val="000000"/>
                <w:sz w:val="16"/>
                <w:szCs w:val="16"/>
              </w:rPr>
              <w:t>100.000.000</w:t>
            </w:r>
          </w:p>
        </w:tc>
        <w:tc>
          <w:tcPr>
            <w:tcW w:w="691" w:type="pct"/>
            <w:shd w:val="clear" w:color="auto" w:fill="auto"/>
            <w:vAlign w:val="center"/>
          </w:tcPr>
          <w:p w14:paraId="76C1AE2B" w14:textId="36A0904B" w:rsidR="00CA1C54" w:rsidRPr="0050508F" w:rsidRDefault="00CA1C54" w:rsidP="00CA1C54">
            <w:pPr>
              <w:jc w:val="center"/>
              <w:rPr>
                <w:rFonts w:cs="Arial"/>
                <w:sz w:val="16"/>
                <w:szCs w:val="16"/>
              </w:rPr>
            </w:pPr>
            <w:r w:rsidRPr="006133F4">
              <w:rPr>
                <w:rFonts w:cs="Arial"/>
                <w:color w:val="000000"/>
                <w:sz w:val="16"/>
                <w:szCs w:val="16"/>
              </w:rPr>
              <w:t>200.000.000</w:t>
            </w:r>
          </w:p>
        </w:tc>
        <w:tc>
          <w:tcPr>
            <w:tcW w:w="616" w:type="pct"/>
            <w:shd w:val="clear" w:color="auto" w:fill="auto"/>
            <w:vAlign w:val="center"/>
          </w:tcPr>
          <w:p w14:paraId="7F438F9E" w14:textId="61B8C9E6" w:rsidR="00CA1C54" w:rsidRPr="0050508F" w:rsidRDefault="00CA1C54" w:rsidP="00CA1C54">
            <w:pPr>
              <w:jc w:val="center"/>
              <w:rPr>
                <w:rFonts w:cs="Arial"/>
                <w:sz w:val="16"/>
                <w:szCs w:val="16"/>
              </w:rPr>
            </w:pPr>
            <w:r w:rsidRPr="006133F4">
              <w:rPr>
                <w:rFonts w:cs="Arial"/>
                <w:color w:val="000000"/>
                <w:sz w:val="16"/>
                <w:szCs w:val="16"/>
              </w:rPr>
              <w:t>200.000.000</w:t>
            </w:r>
          </w:p>
        </w:tc>
        <w:tc>
          <w:tcPr>
            <w:tcW w:w="616" w:type="pct"/>
            <w:shd w:val="clear" w:color="auto" w:fill="auto"/>
            <w:vAlign w:val="center"/>
          </w:tcPr>
          <w:p w14:paraId="5DE9A518" w14:textId="2239EAEC" w:rsidR="00CA1C54" w:rsidRPr="0050508F" w:rsidRDefault="00CA1C54" w:rsidP="00CA1C54">
            <w:pPr>
              <w:jc w:val="center"/>
              <w:rPr>
                <w:rFonts w:cs="Arial"/>
                <w:sz w:val="16"/>
                <w:szCs w:val="16"/>
              </w:rPr>
            </w:pPr>
            <w:r w:rsidRPr="006133F4">
              <w:rPr>
                <w:rFonts w:cs="Arial"/>
                <w:color w:val="000000"/>
                <w:sz w:val="16"/>
                <w:szCs w:val="16"/>
              </w:rPr>
              <w:t>200.000.000</w:t>
            </w:r>
          </w:p>
        </w:tc>
        <w:tc>
          <w:tcPr>
            <w:tcW w:w="616" w:type="pct"/>
            <w:shd w:val="clear" w:color="auto" w:fill="auto"/>
            <w:vAlign w:val="center"/>
          </w:tcPr>
          <w:p w14:paraId="676F7DEE" w14:textId="5696616A" w:rsidR="00CA1C54" w:rsidRPr="0050508F" w:rsidRDefault="00CA1C54" w:rsidP="00CA1C54">
            <w:pPr>
              <w:jc w:val="center"/>
              <w:rPr>
                <w:rFonts w:cs="Arial"/>
                <w:sz w:val="16"/>
                <w:szCs w:val="16"/>
              </w:rPr>
            </w:pPr>
            <w:r w:rsidRPr="006133F4">
              <w:rPr>
                <w:rFonts w:cs="Arial"/>
                <w:color w:val="000000"/>
                <w:sz w:val="16"/>
                <w:szCs w:val="16"/>
              </w:rPr>
              <w:t>100.000.000</w:t>
            </w:r>
          </w:p>
        </w:tc>
        <w:tc>
          <w:tcPr>
            <w:tcW w:w="692" w:type="pct"/>
            <w:shd w:val="clear" w:color="auto" w:fill="auto"/>
            <w:vAlign w:val="center"/>
          </w:tcPr>
          <w:p w14:paraId="3B3F0919" w14:textId="1CC7D2FA" w:rsidR="00CA1C54" w:rsidRPr="0050508F" w:rsidRDefault="00CA1C54" w:rsidP="00CA1C54">
            <w:pPr>
              <w:jc w:val="center"/>
              <w:rPr>
                <w:rFonts w:cs="Arial"/>
                <w:sz w:val="16"/>
                <w:szCs w:val="16"/>
              </w:rPr>
            </w:pPr>
            <w:r w:rsidRPr="006133F4">
              <w:rPr>
                <w:rFonts w:cs="Arial"/>
                <w:color w:val="000000"/>
                <w:sz w:val="16"/>
                <w:szCs w:val="16"/>
              </w:rPr>
              <w:t>800.000.000</w:t>
            </w:r>
          </w:p>
        </w:tc>
      </w:tr>
      <w:tr w:rsidR="00CA1C54" w:rsidRPr="0050508F" w14:paraId="0316B85C" w14:textId="77777777" w:rsidTr="006133F4">
        <w:trPr>
          <w:trHeight w:val="196"/>
        </w:trPr>
        <w:tc>
          <w:tcPr>
            <w:tcW w:w="1134" w:type="pct"/>
            <w:shd w:val="clear" w:color="000000" w:fill="B4C6E7"/>
            <w:vAlign w:val="center"/>
          </w:tcPr>
          <w:p w14:paraId="44A28FDB" w14:textId="7BB79FCA" w:rsidR="00CA1C54" w:rsidRPr="0050508F" w:rsidRDefault="00CA1C54" w:rsidP="00CA1C54">
            <w:pPr>
              <w:jc w:val="center"/>
              <w:rPr>
                <w:rFonts w:cs="Arial"/>
                <w:color w:val="000000"/>
                <w:sz w:val="16"/>
                <w:szCs w:val="16"/>
                <w:lang w:eastAsia="es-CO"/>
              </w:rPr>
            </w:pPr>
            <w:r w:rsidRPr="0050508F">
              <w:rPr>
                <w:rFonts w:cs="Arial"/>
                <w:color w:val="000000"/>
                <w:sz w:val="16"/>
                <w:szCs w:val="16"/>
              </w:rPr>
              <w:t xml:space="preserve">1. REINGENIERIA DE LA ESTRUCTURA INTERNA DE LA SDA 2. REINGENIERIA MANUEAL DE FUNCIONES Y COMPETENCIAS SDA </w:t>
            </w:r>
            <w:proofErr w:type="gramStart"/>
            <w:r w:rsidRPr="0050508F">
              <w:rPr>
                <w:rFonts w:cs="Arial"/>
                <w:color w:val="000000"/>
                <w:sz w:val="16"/>
                <w:szCs w:val="16"/>
              </w:rPr>
              <w:t>3.REINGENIERIA</w:t>
            </w:r>
            <w:proofErr w:type="gramEnd"/>
            <w:r w:rsidRPr="0050508F">
              <w:rPr>
                <w:rFonts w:cs="Arial"/>
                <w:color w:val="000000"/>
                <w:sz w:val="16"/>
                <w:szCs w:val="16"/>
              </w:rPr>
              <w:t xml:space="preserve">  PLANTA DEL PERSONAL</w:t>
            </w:r>
          </w:p>
        </w:tc>
        <w:tc>
          <w:tcPr>
            <w:tcW w:w="634" w:type="pct"/>
            <w:shd w:val="clear" w:color="auto" w:fill="auto"/>
            <w:vAlign w:val="center"/>
          </w:tcPr>
          <w:p w14:paraId="2B758B11" w14:textId="3BEB743D" w:rsidR="00CA1C54" w:rsidRPr="0050508F" w:rsidRDefault="00CA1C54" w:rsidP="00CA1C54">
            <w:pPr>
              <w:jc w:val="center"/>
              <w:rPr>
                <w:rFonts w:cs="Arial"/>
                <w:sz w:val="16"/>
                <w:szCs w:val="16"/>
              </w:rPr>
            </w:pPr>
            <w:r w:rsidRPr="006133F4">
              <w:rPr>
                <w:rFonts w:cs="Arial"/>
                <w:color w:val="000000"/>
                <w:sz w:val="16"/>
                <w:szCs w:val="16"/>
              </w:rPr>
              <w:t>250.000.000</w:t>
            </w:r>
          </w:p>
        </w:tc>
        <w:tc>
          <w:tcPr>
            <w:tcW w:w="691" w:type="pct"/>
            <w:shd w:val="clear" w:color="auto" w:fill="auto"/>
            <w:vAlign w:val="center"/>
          </w:tcPr>
          <w:p w14:paraId="5764E217" w14:textId="211818FF" w:rsidR="00CA1C54" w:rsidRPr="0050508F" w:rsidRDefault="00CA1C54" w:rsidP="00CA1C54">
            <w:pPr>
              <w:jc w:val="center"/>
              <w:rPr>
                <w:rFonts w:cs="Arial"/>
                <w:sz w:val="16"/>
                <w:szCs w:val="16"/>
              </w:rPr>
            </w:pPr>
            <w:r>
              <w:rPr>
                <w:rFonts w:cs="Arial"/>
                <w:color w:val="000000"/>
                <w:sz w:val="16"/>
                <w:szCs w:val="16"/>
              </w:rPr>
              <w:t>795</w:t>
            </w:r>
            <w:r w:rsidRPr="006133F4">
              <w:rPr>
                <w:rFonts w:cs="Arial"/>
                <w:color w:val="000000"/>
                <w:sz w:val="16"/>
                <w:szCs w:val="16"/>
              </w:rPr>
              <w:t>.000.000</w:t>
            </w:r>
          </w:p>
        </w:tc>
        <w:tc>
          <w:tcPr>
            <w:tcW w:w="616" w:type="pct"/>
            <w:shd w:val="clear" w:color="auto" w:fill="auto"/>
            <w:vAlign w:val="center"/>
          </w:tcPr>
          <w:p w14:paraId="5442812B" w14:textId="393CA0B7" w:rsidR="00CA1C54" w:rsidRPr="0050508F" w:rsidRDefault="00CA1C54" w:rsidP="00CA1C54">
            <w:pPr>
              <w:jc w:val="center"/>
              <w:rPr>
                <w:rFonts w:cs="Arial"/>
                <w:sz w:val="16"/>
                <w:szCs w:val="16"/>
              </w:rPr>
            </w:pPr>
            <w:r w:rsidRPr="006133F4">
              <w:rPr>
                <w:rFonts w:cs="Arial"/>
                <w:color w:val="000000"/>
                <w:sz w:val="16"/>
                <w:szCs w:val="16"/>
              </w:rPr>
              <w:t>700.000.000</w:t>
            </w:r>
          </w:p>
        </w:tc>
        <w:tc>
          <w:tcPr>
            <w:tcW w:w="616" w:type="pct"/>
            <w:shd w:val="clear" w:color="auto" w:fill="auto"/>
            <w:vAlign w:val="center"/>
          </w:tcPr>
          <w:p w14:paraId="16622F48" w14:textId="065983A5" w:rsidR="00CA1C54" w:rsidRPr="0050508F" w:rsidRDefault="00CA1C54" w:rsidP="00CA1C54">
            <w:pPr>
              <w:jc w:val="center"/>
              <w:rPr>
                <w:rFonts w:cs="Arial"/>
                <w:sz w:val="16"/>
                <w:szCs w:val="16"/>
              </w:rPr>
            </w:pPr>
            <w:r w:rsidRPr="006133F4">
              <w:rPr>
                <w:rFonts w:cs="Arial"/>
                <w:color w:val="000000"/>
                <w:sz w:val="16"/>
                <w:szCs w:val="16"/>
              </w:rPr>
              <w:t>400.000.000</w:t>
            </w:r>
          </w:p>
        </w:tc>
        <w:tc>
          <w:tcPr>
            <w:tcW w:w="616" w:type="pct"/>
            <w:shd w:val="clear" w:color="auto" w:fill="auto"/>
            <w:vAlign w:val="center"/>
          </w:tcPr>
          <w:p w14:paraId="4FBC9CC5" w14:textId="55C56453" w:rsidR="00CA1C54" w:rsidRPr="0050508F" w:rsidRDefault="00CA1C54" w:rsidP="00CA1C54">
            <w:pPr>
              <w:jc w:val="center"/>
              <w:rPr>
                <w:rFonts w:cs="Arial"/>
                <w:sz w:val="16"/>
                <w:szCs w:val="16"/>
              </w:rPr>
            </w:pPr>
            <w:r w:rsidRPr="006133F4">
              <w:rPr>
                <w:rFonts w:cs="Arial"/>
                <w:color w:val="000000"/>
                <w:sz w:val="16"/>
                <w:szCs w:val="16"/>
              </w:rPr>
              <w:t>250.000.000</w:t>
            </w:r>
          </w:p>
        </w:tc>
        <w:tc>
          <w:tcPr>
            <w:tcW w:w="692" w:type="pct"/>
            <w:shd w:val="clear" w:color="auto" w:fill="auto"/>
            <w:vAlign w:val="center"/>
          </w:tcPr>
          <w:p w14:paraId="11D71393" w14:textId="65EAA9B5" w:rsidR="00CA1C54" w:rsidRPr="0050508F" w:rsidRDefault="00CA1C54" w:rsidP="00CA1C54">
            <w:pPr>
              <w:jc w:val="center"/>
              <w:rPr>
                <w:rFonts w:cs="Arial"/>
                <w:sz w:val="16"/>
                <w:szCs w:val="16"/>
              </w:rPr>
            </w:pPr>
            <w:r>
              <w:rPr>
                <w:rFonts w:cs="Arial"/>
                <w:color w:val="000000"/>
                <w:sz w:val="16"/>
                <w:szCs w:val="16"/>
              </w:rPr>
              <w:t>2.395</w:t>
            </w:r>
            <w:r w:rsidRPr="006133F4">
              <w:rPr>
                <w:rFonts w:cs="Arial"/>
                <w:color w:val="000000"/>
                <w:sz w:val="16"/>
                <w:szCs w:val="16"/>
              </w:rPr>
              <w:t>.000.000</w:t>
            </w:r>
          </w:p>
        </w:tc>
      </w:tr>
      <w:tr w:rsidR="00CA1C54" w:rsidRPr="0050508F" w14:paraId="33F5E720" w14:textId="77777777" w:rsidTr="006133F4">
        <w:trPr>
          <w:trHeight w:val="196"/>
        </w:trPr>
        <w:tc>
          <w:tcPr>
            <w:tcW w:w="1134" w:type="pct"/>
            <w:shd w:val="clear" w:color="000000" w:fill="B4C6E7"/>
            <w:vAlign w:val="center"/>
          </w:tcPr>
          <w:p w14:paraId="5D94F2A1" w14:textId="69E0010F" w:rsidR="00CA1C54" w:rsidRPr="0050508F" w:rsidRDefault="00CA1C54" w:rsidP="00CA1C54">
            <w:pPr>
              <w:jc w:val="center"/>
              <w:rPr>
                <w:rFonts w:cs="Arial"/>
                <w:color w:val="000000"/>
                <w:sz w:val="16"/>
                <w:szCs w:val="16"/>
                <w:lang w:eastAsia="es-CO"/>
              </w:rPr>
            </w:pPr>
            <w:r w:rsidRPr="0050508F">
              <w:rPr>
                <w:rFonts w:cs="Arial"/>
                <w:color w:val="000000"/>
                <w:sz w:val="16"/>
                <w:szCs w:val="16"/>
              </w:rPr>
              <w:t xml:space="preserve">1 GESTION DEL TALENTO HUMANO (enlaces de talento </w:t>
            </w:r>
            <w:r w:rsidRPr="0050508F">
              <w:rPr>
                <w:rFonts w:cs="Arial"/>
                <w:color w:val="000000"/>
                <w:sz w:val="16"/>
                <w:szCs w:val="16"/>
              </w:rPr>
              <w:lastRenderedPageBreak/>
              <w:t>gestores) 2. CARGA Y DISTRIBUCION DE FUNCIONES (desarrollo de talento humano)</w:t>
            </w:r>
          </w:p>
        </w:tc>
        <w:tc>
          <w:tcPr>
            <w:tcW w:w="634" w:type="pct"/>
            <w:shd w:val="clear" w:color="auto" w:fill="auto"/>
            <w:vAlign w:val="center"/>
          </w:tcPr>
          <w:p w14:paraId="362CE587" w14:textId="44D345AC" w:rsidR="00CA1C54" w:rsidRPr="0050508F" w:rsidRDefault="00CA1C54" w:rsidP="00CA1C54">
            <w:pPr>
              <w:jc w:val="center"/>
              <w:rPr>
                <w:rFonts w:cs="Arial"/>
                <w:sz w:val="16"/>
                <w:szCs w:val="16"/>
              </w:rPr>
            </w:pPr>
            <w:r w:rsidRPr="006133F4">
              <w:rPr>
                <w:rFonts w:cs="Arial"/>
                <w:color w:val="000000"/>
                <w:sz w:val="16"/>
                <w:szCs w:val="16"/>
              </w:rPr>
              <w:lastRenderedPageBreak/>
              <w:t>125.000.000</w:t>
            </w:r>
          </w:p>
        </w:tc>
        <w:tc>
          <w:tcPr>
            <w:tcW w:w="691" w:type="pct"/>
            <w:shd w:val="clear" w:color="auto" w:fill="auto"/>
            <w:vAlign w:val="center"/>
          </w:tcPr>
          <w:p w14:paraId="736E3A1E" w14:textId="32F2CBFB" w:rsidR="00CA1C54" w:rsidRPr="0050508F" w:rsidRDefault="00CA1C54" w:rsidP="00CA1C54">
            <w:pPr>
              <w:jc w:val="center"/>
              <w:rPr>
                <w:rFonts w:cs="Arial"/>
                <w:sz w:val="16"/>
                <w:szCs w:val="16"/>
              </w:rPr>
            </w:pPr>
            <w:r>
              <w:rPr>
                <w:rFonts w:cs="Arial"/>
                <w:color w:val="000000"/>
                <w:sz w:val="16"/>
                <w:szCs w:val="16"/>
              </w:rPr>
              <w:t>20</w:t>
            </w:r>
            <w:r w:rsidRPr="006133F4">
              <w:rPr>
                <w:rFonts w:cs="Arial"/>
                <w:color w:val="000000"/>
                <w:sz w:val="16"/>
                <w:szCs w:val="16"/>
              </w:rPr>
              <w:t>0.000.000</w:t>
            </w:r>
          </w:p>
        </w:tc>
        <w:tc>
          <w:tcPr>
            <w:tcW w:w="616" w:type="pct"/>
            <w:shd w:val="clear" w:color="auto" w:fill="auto"/>
            <w:vAlign w:val="center"/>
          </w:tcPr>
          <w:p w14:paraId="66B87513" w14:textId="2D656EAF" w:rsidR="00CA1C54" w:rsidRPr="0050508F" w:rsidRDefault="00CA1C54" w:rsidP="00CA1C54">
            <w:pPr>
              <w:jc w:val="center"/>
              <w:rPr>
                <w:rFonts w:cs="Arial"/>
                <w:sz w:val="16"/>
                <w:szCs w:val="16"/>
              </w:rPr>
            </w:pPr>
            <w:r w:rsidRPr="006133F4">
              <w:rPr>
                <w:rFonts w:cs="Arial"/>
                <w:color w:val="000000"/>
                <w:sz w:val="16"/>
                <w:szCs w:val="16"/>
              </w:rPr>
              <w:t>250.000.000</w:t>
            </w:r>
          </w:p>
        </w:tc>
        <w:tc>
          <w:tcPr>
            <w:tcW w:w="616" w:type="pct"/>
            <w:shd w:val="clear" w:color="auto" w:fill="auto"/>
            <w:vAlign w:val="center"/>
          </w:tcPr>
          <w:p w14:paraId="4D70548F" w14:textId="5BC0D2C9" w:rsidR="00CA1C54" w:rsidRPr="0050508F" w:rsidRDefault="00CA1C54" w:rsidP="00CA1C54">
            <w:pPr>
              <w:jc w:val="center"/>
              <w:rPr>
                <w:rFonts w:cs="Arial"/>
                <w:sz w:val="16"/>
                <w:szCs w:val="16"/>
              </w:rPr>
            </w:pPr>
            <w:r w:rsidRPr="006133F4">
              <w:rPr>
                <w:rFonts w:cs="Arial"/>
                <w:color w:val="000000"/>
                <w:sz w:val="16"/>
                <w:szCs w:val="16"/>
              </w:rPr>
              <w:t>250.000.000</w:t>
            </w:r>
          </w:p>
        </w:tc>
        <w:tc>
          <w:tcPr>
            <w:tcW w:w="616" w:type="pct"/>
            <w:shd w:val="clear" w:color="auto" w:fill="auto"/>
            <w:vAlign w:val="center"/>
          </w:tcPr>
          <w:p w14:paraId="6968D90C" w14:textId="6F843285" w:rsidR="00CA1C54" w:rsidRPr="0050508F" w:rsidRDefault="00CA1C54" w:rsidP="00CA1C54">
            <w:pPr>
              <w:jc w:val="center"/>
              <w:rPr>
                <w:rFonts w:cs="Arial"/>
                <w:sz w:val="16"/>
                <w:szCs w:val="16"/>
              </w:rPr>
            </w:pPr>
            <w:r w:rsidRPr="006133F4">
              <w:rPr>
                <w:rFonts w:cs="Arial"/>
                <w:color w:val="000000"/>
                <w:sz w:val="16"/>
                <w:szCs w:val="16"/>
              </w:rPr>
              <w:t>125.000.000</w:t>
            </w:r>
          </w:p>
        </w:tc>
        <w:tc>
          <w:tcPr>
            <w:tcW w:w="692" w:type="pct"/>
            <w:shd w:val="clear" w:color="auto" w:fill="auto"/>
            <w:vAlign w:val="center"/>
          </w:tcPr>
          <w:p w14:paraId="765B9F29" w14:textId="4E06C4BD" w:rsidR="00CA1C54" w:rsidRPr="0050508F" w:rsidRDefault="00CA1C54" w:rsidP="00CA1C54">
            <w:pPr>
              <w:jc w:val="center"/>
              <w:rPr>
                <w:rFonts w:cs="Arial"/>
                <w:sz w:val="16"/>
                <w:szCs w:val="16"/>
              </w:rPr>
            </w:pPr>
            <w:r>
              <w:rPr>
                <w:rFonts w:cs="Arial"/>
                <w:color w:val="000000"/>
                <w:sz w:val="16"/>
                <w:szCs w:val="16"/>
              </w:rPr>
              <w:t>95</w:t>
            </w:r>
            <w:r w:rsidRPr="006133F4">
              <w:rPr>
                <w:rFonts w:cs="Arial"/>
                <w:color w:val="000000"/>
                <w:sz w:val="16"/>
                <w:szCs w:val="16"/>
              </w:rPr>
              <w:t>0.000.000</w:t>
            </w:r>
          </w:p>
        </w:tc>
      </w:tr>
      <w:tr w:rsidR="00CA1C54" w:rsidRPr="0050508F" w14:paraId="636A0D16" w14:textId="77777777" w:rsidTr="006133F4">
        <w:trPr>
          <w:trHeight w:val="196"/>
        </w:trPr>
        <w:tc>
          <w:tcPr>
            <w:tcW w:w="1134" w:type="pct"/>
            <w:shd w:val="clear" w:color="000000" w:fill="B4C6E7"/>
            <w:vAlign w:val="center"/>
          </w:tcPr>
          <w:p w14:paraId="396C086F" w14:textId="104505D9" w:rsidR="00CA1C54" w:rsidRPr="0050508F" w:rsidRDefault="00CA1C54" w:rsidP="00CA1C54">
            <w:pPr>
              <w:jc w:val="center"/>
              <w:rPr>
                <w:rFonts w:cs="Arial"/>
                <w:color w:val="000000"/>
                <w:sz w:val="16"/>
                <w:szCs w:val="16"/>
                <w:lang w:eastAsia="es-CO"/>
              </w:rPr>
            </w:pPr>
            <w:r w:rsidRPr="0050508F">
              <w:rPr>
                <w:rFonts w:cs="Arial"/>
                <w:color w:val="000000"/>
                <w:sz w:val="16"/>
                <w:szCs w:val="16"/>
              </w:rPr>
              <w:t xml:space="preserve">1. PROGRAMA DE CAPACITACION TECNICA MISIONAL 2. PROGRAMA DE REPLICA DE LOS CONOCIMIENTOS DEL PERSONAL DEL PERSONAL </w:t>
            </w:r>
          </w:p>
        </w:tc>
        <w:tc>
          <w:tcPr>
            <w:tcW w:w="634" w:type="pct"/>
            <w:shd w:val="clear" w:color="auto" w:fill="auto"/>
            <w:vAlign w:val="center"/>
          </w:tcPr>
          <w:p w14:paraId="008C6A9C" w14:textId="11E35438" w:rsidR="00CA1C54" w:rsidRPr="0050508F" w:rsidRDefault="00CA1C54" w:rsidP="00CA1C54">
            <w:pPr>
              <w:jc w:val="center"/>
              <w:rPr>
                <w:rFonts w:cs="Arial"/>
                <w:sz w:val="16"/>
                <w:szCs w:val="16"/>
              </w:rPr>
            </w:pPr>
            <w:r w:rsidRPr="006133F4">
              <w:rPr>
                <w:rFonts w:cs="Arial"/>
                <w:color w:val="000000"/>
                <w:sz w:val="16"/>
                <w:szCs w:val="16"/>
              </w:rPr>
              <w:t>100.000.000</w:t>
            </w:r>
          </w:p>
        </w:tc>
        <w:tc>
          <w:tcPr>
            <w:tcW w:w="691" w:type="pct"/>
            <w:shd w:val="clear" w:color="auto" w:fill="auto"/>
            <w:vAlign w:val="center"/>
          </w:tcPr>
          <w:p w14:paraId="25E2A5CF" w14:textId="236F6E8B" w:rsidR="00CA1C54" w:rsidRPr="0050508F" w:rsidRDefault="00CA1C54" w:rsidP="00CA1C54">
            <w:pPr>
              <w:jc w:val="center"/>
              <w:rPr>
                <w:rFonts w:cs="Arial"/>
                <w:sz w:val="16"/>
                <w:szCs w:val="16"/>
              </w:rPr>
            </w:pPr>
            <w:r w:rsidRPr="006133F4">
              <w:rPr>
                <w:rFonts w:cs="Arial"/>
                <w:color w:val="000000"/>
                <w:sz w:val="16"/>
                <w:szCs w:val="16"/>
              </w:rPr>
              <w:t>200.000.000</w:t>
            </w:r>
          </w:p>
        </w:tc>
        <w:tc>
          <w:tcPr>
            <w:tcW w:w="616" w:type="pct"/>
            <w:shd w:val="clear" w:color="auto" w:fill="auto"/>
            <w:vAlign w:val="center"/>
          </w:tcPr>
          <w:p w14:paraId="02FFC674" w14:textId="1D731936" w:rsidR="00CA1C54" w:rsidRPr="0050508F" w:rsidRDefault="00CA1C54" w:rsidP="00CA1C54">
            <w:pPr>
              <w:jc w:val="center"/>
              <w:rPr>
                <w:rFonts w:cs="Arial"/>
                <w:sz w:val="16"/>
                <w:szCs w:val="16"/>
              </w:rPr>
            </w:pPr>
            <w:r w:rsidRPr="006133F4">
              <w:rPr>
                <w:rFonts w:cs="Arial"/>
                <w:color w:val="000000"/>
                <w:sz w:val="16"/>
                <w:szCs w:val="16"/>
              </w:rPr>
              <w:t>200.000.000</w:t>
            </w:r>
          </w:p>
        </w:tc>
        <w:tc>
          <w:tcPr>
            <w:tcW w:w="616" w:type="pct"/>
            <w:shd w:val="clear" w:color="auto" w:fill="auto"/>
            <w:vAlign w:val="center"/>
          </w:tcPr>
          <w:p w14:paraId="296CFD5D" w14:textId="4A9627BB" w:rsidR="00CA1C54" w:rsidRPr="0050508F" w:rsidRDefault="00CA1C54" w:rsidP="00CA1C54">
            <w:pPr>
              <w:jc w:val="center"/>
              <w:rPr>
                <w:rFonts w:cs="Arial"/>
                <w:sz w:val="16"/>
                <w:szCs w:val="16"/>
              </w:rPr>
            </w:pPr>
            <w:r w:rsidRPr="006133F4">
              <w:rPr>
                <w:rFonts w:cs="Arial"/>
                <w:color w:val="000000"/>
                <w:sz w:val="16"/>
                <w:szCs w:val="16"/>
              </w:rPr>
              <w:t>200.000.000</w:t>
            </w:r>
          </w:p>
        </w:tc>
        <w:tc>
          <w:tcPr>
            <w:tcW w:w="616" w:type="pct"/>
            <w:shd w:val="clear" w:color="auto" w:fill="auto"/>
            <w:vAlign w:val="center"/>
          </w:tcPr>
          <w:p w14:paraId="554090DF" w14:textId="0EF2526A" w:rsidR="00CA1C54" w:rsidRPr="0050508F" w:rsidRDefault="00CA1C54" w:rsidP="00CA1C54">
            <w:pPr>
              <w:jc w:val="center"/>
              <w:rPr>
                <w:rFonts w:cs="Arial"/>
                <w:sz w:val="16"/>
                <w:szCs w:val="16"/>
              </w:rPr>
            </w:pPr>
            <w:r w:rsidRPr="006133F4">
              <w:rPr>
                <w:rFonts w:cs="Arial"/>
                <w:color w:val="000000"/>
                <w:sz w:val="16"/>
                <w:szCs w:val="16"/>
              </w:rPr>
              <w:t>100.000.000</w:t>
            </w:r>
          </w:p>
        </w:tc>
        <w:tc>
          <w:tcPr>
            <w:tcW w:w="692" w:type="pct"/>
            <w:shd w:val="clear" w:color="auto" w:fill="auto"/>
            <w:vAlign w:val="center"/>
          </w:tcPr>
          <w:p w14:paraId="29029710" w14:textId="03AD1627" w:rsidR="00CA1C54" w:rsidRPr="0050508F" w:rsidRDefault="00CA1C54" w:rsidP="00CA1C54">
            <w:pPr>
              <w:jc w:val="center"/>
              <w:rPr>
                <w:rFonts w:cs="Arial"/>
                <w:sz w:val="16"/>
                <w:szCs w:val="16"/>
              </w:rPr>
            </w:pPr>
            <w:r w:rsidRPr="006133F4">
              <w:rPr>
                <w:rFonts w:cs="Arial"/>
                <w:color w:val="000000"/>
                <w:sz w:val="16"/>
                <w:szCs w:val="16"/>
              </w:rPr>
              <w:t>800.000.000</w:t>
            </w:r>
          </w:p>
        </w:tc>
      </w:tr>
      <w:tr w:rsidR="00CA1C54" w:rsidRPr="0050508F" w14:paraId="7D4CE0BC" w14:textId="77777777" w:rsidTr="006133F4">
        <w:trPr>
          <w:trHeight w:val="196"/>
        </w:trPr>
        <w:tc>
          <w:tcPr>
            <w:tcW w:w="1134" w:type="pct"/>
            <w:shd w:val="clear" w:color="000000" w:fill="B4C6E7"/>
            <w:vAlign w:val="center"/>
          </w:tcPr>
          <w:p w14:paraId="3DA2F61F" w14:textId="0D367864" w:rsidR="00CA1C54" w:rsidRPr="0050508F" w:rsidRDefault="00CA1C54" w:rsidP="00CA1C54">
            <w:pPr>
              <w:jc w:val="center"/>
              <w:rPr>
                <w:rFonts w:cs="Arial"/>
                <w:color w:val="000000"/>
                <w:sz w:val="16"/>
                <w:szCs w:val="16"/>
                <w:lang w:eastAsia="es-CO"/>
              </w:rPr>
            </w:pPr>
            <w:r w:rsidRPr="0050508F">
              <w:rPr>
                <w:rFonts w:cs="Arial"/>
                <w:color w:val="000000"/>
                <w:sz w:val="16"/>
                <w:szCs w:val="16"/>
              </w:rPr>
              <w:t>1. OPTIMIZACION DEL SOPORTE AUTOMOTOR  2. DEPURACION DEPRE</w:t>
            </w:r>
            <w:r>
              <w:rPr>
                <w:rFonts w:cs="Arial"/>
                <w:color w:val="000000"/>
                <w:sz w:val="16"/>
                <w:szCs w:val="16"/>
              </w:rPr>
              <w:t xml:space="preserve">SIACION DEL PARQUE AUTOMTOR DE </w:t>
            </w:r>
          </w:p>
        </w:tc>
        <w:tc>
          <w:tcPr>
            <w:tcW w:w="634" w:type="pct"/>
            <w:shd w:val="clear" w:color="auto" w:fill="auto"/>
            <w:vAlign w:val="center"/>
          </w:tcPr>
          <w:p w14:paraId="2FC8CE0B" w14:textId="49350A43" w:rsidR="00CA1C54" w:rsidRPr="0050508F" w:rsidRDefault="00CA1C54" w:rsidP="00CA1C54">
            <w:pPr>
              <w:jc w:val="center"/>
              <w:rPr>
                <w:rFonts w:cs="Arial"/>
                <w:sz w:val="16"/>
                <w:szCs w:val="16"/>
              </w:rPr>
            </w:pPr>
            <w:r w:rsidRPr="006133F4">
              <w:rPr>
                <w:rFonts w:cs="Arial"/>
                <w:color w:val="000000"/>
                <w:sz w:val="16"/>
                <w:szCs w:val="16"/>
              </w:rPr>
              <w:t>250.000.000</w:t>
            </w:r>
          </w:p>
        </w:tc>
        <w:tc>
          <w:tcPr>
            <w:tcW w:w="691" w:type="pct"/>
            <w:shd w:val="clear" w:color="auto" w:fill="auto"/>
            <w:vAlign w:val="center"/>
          </w:tcPr>
          <w:p w14:paraId="45953A1D" w14:textId="73419D76" w:rsidR="00CA1C54" w:rsidRPr="0050508F" w:rsidRDefault="00CA1C54" w:rsidP="00CA1C54">
            <w:pPr>
              <w:jc w:val="center"/>
              <w:rPr>
                <w:rFonts w:cs="Arial"/>
                <w:sz w:val="16"/>
                <w:szCs w:val="16"/>
              </w:rPr>
            </w:pPr>
            <w:r>
              <w:rPr>
                <w:rFonts w:cs="Arial"/>
                <w:color w:val="000000"/>
                <w:sz w:val="16"/>
                <w:szCs w:val="16"/>
              </w:rPr>
              <w:t>3</w:t>
            </w:r>
            <w:r w:rsidRPr="006133F4">
              <w:rPr>
                <w:rFonts w:cs="Arial"/>
                <w:color w:val="000000"/>
                <w:sz w:val="16"/>
                <w:szCs w:val="16"/>
              </w:rPr>
              <w:t>00.000.000</w:t>
            </w:r>
          </w:p>
        </w:tc>
        <w:tc>
          <w:tcPr>
            <w:tcW w:w="616" w:type="pct"/>
            <w:shd w:val="clear" w:color="auto" w:fill="auto"/>
            <w:vAlign w:val="center"/>
          </w:tcPr>
          <w:p w14:paraId="08E33445" w14:textId="15AD9B83" w:rsidR="00CA1C54" w:rsidRPr="0050508F" w:rsidRDefault="00CA1C54" w:rsidP="00CA1C54">
            <w:pPr>
              <w:jc w:val="center"/>
              <w:rPr>
                <w:rFonts w:cs="Arial"/>
                <w:sz w:val="16"/>
                <w:szCs w:val="16"/>
              </w:rPr>
            </w:pPr>
            <w:r w:rsidRPr="006133F4">
              <w:rPr>
                <w:rFonts w:cs="Arial"/>
                <w:color w:val="000000"/>
                <w:sz w:val="16"/>
                <w:szCs w:val="16"/>
              </w:rPr>
              <w:t>500.000.000</w:t>
            </w:r>
          </w:p>
        </w:tc>
        <w:tc>
          <w:tcPr>
            <w:tcW w:w="616" w:type="pct"/>
            <w:shd w:val="clear" w:color="auto" w:fill="auto"/>
            <w:vAlign w:val="center"/>
          </w:tcPr>
          <w:p w14:paraId="0F58E45B" w14:textId="1B2F2F10" w:rsidR="00CA1C54" w:rsidRPr="0050508F" w:rsidRDefault="00CA1C54" w:rsidP="00CA1C54">
            <w:pPr>
              <w:jc w:val="center"/>
              <w:rPr>
                <w:rFonts w:cs="Arial"/>
                <w:sz w:val="16"/>
                <w:szCs w:val="16"/>
              </w:rPr>
            </w:pPr>
            <w:r w:rsidRPr="006133F4">
              <w:rPr>
                <w:rFonts w:cs="Arial"/>
                <w:color w:val="000000"/>
                <w:sz w:val="16"/>
                <w:szCs w:val="16"/>
              </w:rPr>
              <w:t>500.000.000</w:t>
            </w:r>
          </w:p>
        </w:tc>
        <w:tc>
          <w:tcPr>
            <w:tcW w:w="616" w:type="pct"/>
            <w:shd w:val="clear" w:color="auto" w:fill="auto"/>
            <w:vAlign w:val="center"/>
          </w:tcPr>
          <w:p w14:paraId="603D2DC1" w14:textId="6C8FFE79" w:rsidR="00CA1C54" w:rsidRPr="0050508F" w:rsidRDefault="00CA1C54" w:rsidP="00CA1C54">
            <w:pPr>
              <w:jc w:val="center"/>
              <w:rPr>
                <w:rFonts w:cs="Arial"/>
                <w:sz w:val="16"/>
                <w:szCs w:val="16"/>
              </w:rPr>
            </w:pPr>
            <w:r w:rsidRPr="006133F4">
              <w:rPr>
                <w:rFonts w:cs="Arial"/>
                <w:color w:val="000000"/>
                <w:sz w:val="16"/>
                <w:szCs w:val="16"/>
              </w:rPr>
              <w:t>250.000.000</w:t>
            </w:r>
          </w:p>
        </w:tc>
        <w:tc>
          <w:tcPr>
            <w:tcW w:w="692" w:type="pct"/>
            <w:shd w:val="clear" w:color="auto" w:fill="auto"/>
            <w:vAlign w:val="center"/>
          </w:tcPr>
          <w:p w14:paraId="261135E2" w14:textId="21AC8286" w:rsidR="00CA1C54" w:rsidRPr="0050508F" w:rsidRDefault="00CA1C54" w:rsidP="00CA1C54">
            <w:pPr>
              <w:jc w:val="center"/>
              <w:rPr>
                <w:rFonts w:cs="Arial"/>
                <w:sz w:val="16"/>
                <w:szCs w:val="16"/>
              </w:rPr>
            </w:pPr>
            <w:r>
              <w:rPr>
                <w:rFonts w:cs="Arial"/>
                <w:color w:val="000000"/>
                <w:sz w:val="16"/>
                <w:szCs w:val="16"/>
              </w:rPr>
              <w:t>1.8</w:t>
            </w:r>
            <w:r w:rsidRPr="006133F4">
              <w:rPr>
                <w:rFonts w:cs="Arial"/>
                <w:color w:val="000000"/>
                <w:sz w:val="16"/>
                <w:szCs w:val="16"/>
              </w:rPr>
              <w:t>00.000.000</w:t>
            </w:r>
          </w:p>
        </w:tc>
      </w:tr>
    </w:tbl>
    <w:p w14:paraId="63D076AC" w14:textId="3D31E8A3" w:rsidR="00F32377" w:rsidRDefault="00F32377" w:rsidP="00773FD8">
      <w:pPr>
        <w:pStyle w:val="Prrafodelista"/>
        <w:ind w:left="1440"/>
        <w:contextualSpacing/>
        <w:jc w:val="left"/>
        <w:rPr>
          <w:rFonts w:cs="Arial"/>
          <w:b/>
          <w:bCs/>
          <w:sz w:val="22"/>
          <w:szCs w:val="22"/>
          <w:lang w:eastAsia="es-CO"/>
        </w:rPr>
      </w:pPr>
    </w:p>
    <w:p w14:paraId="3EB688E9" w14:textId="77777777" w:rsidR="002A4881" w:rsidRDefault="002A4881" w:rsidP="00773FD8">
      <w:pPr>
        <w:pStyle w:val="Prrafodelista"/>
        <w:ind w:left="1440"/>
        <w:contextualSpacing/>
        <w:jc w:val="left"/>
        <w:rPr>
          <w:rFonts w:cs="Arial"/>
          <w:b/>
          <w:bCs/>
          <w:sz w:val="22"/>
          <w:szCs w:val="22"/>
          <w:lang w:eastAsia="es-CO"/>
        </w:rPr>
      </w:pPr>
    </w:p>
    <w:p w14:paraId="0C486461" w14:textId="77777777" w:rsidR="00791D72" w:rsidRDefault="00791D72" w:rsidP="00773FD8">
      <w:pPr>
        <w:pStyle w:val="Prrafodelista"/>
        <w:ind w:left="1440"/>
        <w:contextualSpacing/>
        <w:jc w:val="left"/>
        <w:rPr>
          <w:rFonts w:cs="Arial"/>
          <w:b/>
          <w:bCs/>
          <w:sz w:val="22"/>
          <w:szCs w:val="22"/>
          <w:lang w:eastAsia="es-CO"/>
        </w:rPr>
      </w:pPr>
    </w:p>
    <w:p w14:paraId="503F93C9" w14:textId="77777777" w:rsidR="00791D72" w:rsidRPr="00381B84" w:rsidRDefault="00791D72" w:rsidP="00773FD8">
      <w:pPr>
        <w:pStyle w:val="Prrafodelista"/>
        <w:ind w:left="1440"/>
        <w:contextualSpacing/>
        <w:jc w:val="left"/>
        <w:rPr>
          <w:rFonts w:cs="Arial"/>
          <w:b/>
          <w:bCs/>
          <w:sz w:val="22"/>
          <w:szCs w:val="22"/>
          <w:lang w:eastAsia="es-CO"/>
        </w:rPr>
      </w:pPr>
    </w:p>
    <w:p w14:paraId="07499E2F" w14:textId="26AB2EE3" w:rsidR="009A536A" w:rsidRPr="00381B84" w:rsidRDefault="0029270C" w:rsidP="00797649">
      <w:pPr>
        <w:pStyle w:val="Prrafodelista"/>
        <w:numPr>
          <w:ilvl w:val="0"/>
          <w:numId w:val="2"/>
        </w:numPr>
        <w:contextualSpacing/>
        <w:jc w:val="left"/>
        <w:rPr>
          <w:rFonts w:cs="Arial"/>
          <w:b/>
          <w:bCs/>
          <w:sz w:val="22"/>
          <w:szCs w:val="22"/>
          <w:lang w:eastAsia="es-CO"/>
        </w:rPr>
      </w:pPr>
      <w:r w:rsidRPr="00381B84">
        <w:rPr>
          <w:rFonts w:cs="Arial"/>
          <w:b/>
          <w:bCs/>
          <w:sz w:val="22"/>
          <w:szCs w:val="22"/>
          <w:lang w:eastAsia="es-CO"/>
        </w:rPr>
        <w:t xml:space="preserve">Análisis de </w:t>
      </w:r>
      <w:r w:rsidR="00E970D4" w:rsidRPr="00381B84">
        <w:rPr>
          <w:rFonts w:cs="Arial"/>
          <w:b/>
          <w:bCs/>
          <w:sz w:val="22"/>
          <w:szCs w:val="22"/>
          <w:lang w:eastAsia="es-CO"/>
        </w:rPr>
        <w:t>Ri</w:t>
      </w:r>
      <w:r w:rsidR="009A536A" w:rsidRPr="00381B84">
        <w:rPr>
          <w:rFonts w:cs="Arial"/>
          <w:b/>
          <w:bCs/>
          <w:sz w:val="22"/>
          <w:szCs w:val="22"/>
          <w:lang w:eastAsia="es-CO"/>
        </w:rPr>
        <w:t>esgos</w:t>
      </w:r>
      <w:r w:rsidR="00E970D4" w:rsidRPr="00381B84">
        <w:rPr>
          <w:rFonts w:cs="Arial"/>
          <w:b/>
          <w:bCs/>
          <w:sz w:val="22"/>
          <w:szCs w:val="22"/>
          <w:lang w:eastAsia="es-CO"/>
        </w:rPr>
        <w:t xml:space="preserve"> </w:t>
      </w:r>
    </w:p>
    <w:p w14:paraId="2E4633D6" w14:textId="77777777" w:rsidR="003048C4" w:rsidRPr="00381B84" w:rsidRDefault="003048C4" w:rsidP="003048C4">
      <w:pPr>
        <w:contextualSpacing/>
        <w:jc w:val="left"/>
        <w:rPr>
          <w:rFonts w:cs="Arial"/>
          <w:b/>
          <w:bCs/>
          <w:sz w:val="22"/>
          <w:szCs w:val="22"/>
          <w:lang w:eastAsia="es-CO"/>
        </w:rPr>
      </w:pPr>
    </w:p>
    <w:p w14:paraId="563F6C83" w14:textId="5DA16ACB" w:rsidR="003048C4" w:rsidRDefault="009A536A" w:rsidP="003048C4">
      <w:pPr>
        <w:pStyle w:val="Prrafodelista"/>
        <w:numPr>
          <w:ilvl w:val="0"/>
          <w:numId w:val="4"/>
        </w:numPr>
        <w:contextualSpacing/>
        <w:jc w:val="left"/>
        <w:rPr>
          <w:rFonts w:cs="Arial"/>
          <w:b/>
          <w:sz w:val="22"/>
          <w:szCs w:val="22"/>
          <w:lang w:eastAsia="es-CO"/>
        </w:rPr>
      </w:pPr>
      <w:r w:rsidRPr="00381B84">
        <w:rPr>
          <w:rFonts w:cs="Arial"/>
          <w:b/>
          <w:sz w:val="22"/>
          <w:szCs w:val="22"/>
          <w:lang w:eastAsia="es-CO"/>
        </w:rPr>
        <w:t>Identificación de riesgos</w:t>
      </w:r>
      <w:r w:rsidR="0001111D">
        <w:rPr>
          <w:rFonts w:cs="Arial"/>
          <w:b/>
          <w:sz w:val="22"/>
          <w:szCs w:val="22"/>
          <w:lang w:eastAsia="es-CO"/>
        </w:rPr>
        <w:t xml:space="preserve">  </w:t>
      </w:r>
    </w:p>
    <w:p w14:paraId="781BC664" w14:textId="7BAF285C" w:rsidR="00381B84" w:rsidRDefault="00381B84" w:rsidP="00381B84">
      <w:pPr>
        <w:pStyle w:val="Prrafodelista"/>
        <w:ind w:left="1428"/>
        <w:contextualSpacing/>
        <w:jc w:val="left"/>
        <w:rPr>
          <w:rFonts w:cs="Arial"/>
          <w:b/>
          <w:sz w:val="22"/>
          <w:szCs w:val="22"/>
          <w:lang w:eastAsia="es-CO"/>
        </w:rPr>
      </w:pPr>
    </w:p>
    <w:p w14:paraId="321568DA" w14:textId="77777777" w:rsidR="00791D72" w:rsidRDefault="00791D72" w:rsidP="00381B84">
      <w:pPr>
        <w:pStyle w:val="Prrafodelista"/>
        <w:ind w:left="1428"/>
        <w:contextualSpacing/>
        <w:jc w:val="left"/>
        <w:rPr>
          <w:rFonts w:cs="Arial"/>
          <w:b/>
          <w:sz w:val="22"/>
          <w:szCs w:val="22"/>
          <w:lang w:eastAsia="es-CO"/>
        </w:rPr>
      </w:pPr>
    </w:p>
    <w:p w14:paraId="7A643D12" w14:textId="77777777" w:rsidR="00791D72" w:rsidRDefault="00791D72" w:rsidP="00381B84">
      <w:pPr>
        <w:pStyle w:val="Prrafodelista"/>
        <w:ind w:left="1428"/>
        <w:contextualSpacing/>
        <w:jc w:val="left"/>
        <w:rPr>
          <w:rFonts w:cs="Arial"/>
          <w:b/>
          <w:sz w:val="22"/>
          <w:szCs w:val="22"/>
          <w:lang w:eastAsia="es-CO"/>
        </w:rPr>
      </w:pPr>
    </w:p>
    <w:p w14:paraId="763EF162" w14:textId="0320CC04" w:rsidR="009216A1" w:rsidRDefault="009216A1" w:rsidP="009216A1">
      <w:pPr>
        <w:rPr>
          <w:rFonts w:ascii="Times New Roman" w:hAnsi="Times New Roman"/>
          <w:bCs/>
          <w:szCs w:val="24"/>
          <w:u w:val="single"/>
        </w:rPr>
      </w:pPr>
      <w:r>
        <w:rPr>
          <w:rFonts w:ascii="Times New Roman" w:hAnsi="Times New Roman"/>
          <w:bCs/>
          <w:szCs w:val="24"/>
          <w:u w:val="single"/>
        </w:rPr>
        <w:t>Riesgo:</w:t>
      </w:r>
      <w:r>
        <w:rPr>
          <w:rFonts w:ascii="Times New Roman" w:hAnsi="Times New Roman"/>
          <w:b/>
          <w:bCs/>
          <w:szCs w:val="24"/>
        </w:rPr>
        <w:t xml:space="preserve"> </w:t>
      </w:r>
      <w:r w:rsidRPr="009216A1">
        <w:rPr>
          <w:rFonts w:ascii="Times New Roman" w:hAnsi="Times New Roman"/>
          <w:bCs/>
          <w:szCs w:val="24"/>
        </w:rPr>
        <w:t>Administrativos</w:t>
      </w:r>
    </w:p>
    <w:p w14:paraId="67BF36F5" w14:textId="5EDA5D55" w:rsidR="009216A1" w:rsidRDefault="009216A1" w:rsidP="009216A1">
      <w:pPr>
        <w:rPr>
          <w:rFonts w:ascii="Times New Roman" w:hAnsi="Times New Roman"/>
          <w:bCs/>
          <w:szCs w:val="24"/>
        </w:rPr>
      </w:pPr>
      <w:r>
        <w:rPr>
          <w:rFonts w:ascii="Times New Roman" w:hAnsi="Times New Roman"/>
          <w:bCs/>
          <w:szCs w:val="24"/>
          <w:u w:val="single"/>
        </w:rPr>
        <w:t>Descripción:</w:t>
      </w:r>
      <w:r>
        <w:rPr>
          <w:rFonts w:ascii="Times New Roman" w:hAnsi="Times New Roman"/>
          <w:bCs/>
          <w:szCs w:val="24"/>
        </w:rPr>
        <w:t xml:space="preserve"> Este riesgo hace referencia a </w:t>
      </w:r>
      <w:r w:rsidRPr="009216A1">
        <w:rPr>
          <w:rFonts w:ascii="Times New Roman" w:hAnsi="Times New Roman"/>
          <w:bCs/>
          <w:szCs w:val="24"/>
        </w:rPr>
        <w:t>Disponer de personal no idóneo para el desarrollo de las diferentes actividades de la secretaría</w:t>
      </w:r>
    </w:p>
    <w:p w14:paraId="23D003F8" w14:textId="77777777" w:rsidR="009216A1" w:rsidRDefault="009216A1" w:rsidP="009216A1">
      <w:pPr>
        <w:rPr>
          <w:rFonts w:ascii="Times New Roman" w:hAnsi="Times New Roman"/>
          <w:bCs/>
          <w:szCs w:val="24"/>
        </w:rPr>
      </w:pPr>
    </w:p>
    <w:tbl>
      <w:tblPr>
        <w:tblW w:w="9345" w:type="dxa"/>
        <w:jc w:val="center"/>
        <w:tblLayout w:type="fixed"/>
        <w:tblCellMar>
          <w:left w:w="70" w:type="dxa"/>
          <w:right w:w="70" w:type="dxa"/>
        </w:tblCellMar>
        <w:tblLook w:val="04A0" w:firstRow="1" w:lastRow="0" w:firstColumn="1" w:lastColumn="0" w:noHBand="0" w:noVBand="1"/>
      </w:tblPr>
      <w:tblGrid>
        <w:gridCol w:w="296"/>
        <w:gridCol w:w="1357"/>
        <w:gridCol w:w="1500"/>
        <w:gridCol w:w="1500"/>
        <w:gridCol w:w="1500"/>
        <w:gridCol w:w="1500"/>
        <w:gridCol w:w="1692"/>
      </w:tblGrid>
      <w:tr w:rsidR="009216A1" w14:paraId="13F6864D" w14:textId="77777777" w:rsidTr="009216A1">
        <w:trPr>
          <w:trHeight w:val="100"/>
          <w:jc w:val="center"/>
        </w:trPr>
        <w:tc>
          <w:tcPr>
            <w:tcW w:w="297" w:type="dxa"/>
            <w:tcBorders>
              <w:top w:val="single" w:sz="4" w:space="0" w:color="auto"/>
              <w:left w:val="single" w:sz="4" w:space="0" w:color="auto"/>
              <w:bottom w:val="nil"/>
              <w:right w:val="nil"/>
            </w:tcBorders>
            <w:noWrap/>
            <w:vAlign w:val="bottom"/>
            <w:hideMark/>
          </w:tcPr>
          <w:p w14:paraId="2DAC46AC" w14:textId="77777777" w:rsidR="009216A1" w:rsidRDefault="009216A1">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358" w:type="dxa"/>
            <w:tcBorders>
              <w:top w:val="single" w:sz="4" w:space="0" w:color="auto"/>
              <w:left w:val="nil"/>
              <w:bottom w:val="nil"/>
              <w:right w:val="nil"/>
            </w:tcBorders>
            <w:noWrap/>
            <w:vAlign w:val="bottom"/>
            <w:hideMark/>
          </w:tcPr>
          <w:p w14:paraId="451FFD04" w14:textId="77777777" w:rsidR="009216A1" w:rsidRDefault="009216A1">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noWrap/>
            <w:vAlign w:val="bottom"/>
            <w:hideMark/>
          </w:tcPr>
          <w:p w14:paraId="773A55B2" w14:textId="77777777" w:rsidR="009216A1" w:rsidRDefault="009216A1">
            <w:pPr>
              <w:spacing w:line="256" w:lineRule="auto"/>
              <w:jc w:val="center"/>
              <w:rPr>
                <w:rFonts w:ascii="Times New Roman" w:hAnsi="Times New Roman"/>
                <w:b/>
                <w:bCs/>
                <w:sz w:val="20"/>
                <w:lang w:eastAsia="es-CO"/>
              </w:rPr>
            </w:pPr>
            <w:r>
              <w:rPr>
                <w:rFonts w:ascii="Times New Roman" w:hAnsi="Times New Roman"/>
                <w:b/>
                <w:bCs/>
                <w:sz w:val="20"/>
                <w:lang w:eastAsia="es-CO"/>
              </w:rPr>
              <w:t>IMPACTO</w:t>
            </w:r>
          </w:p>
        </w:tc>
      </w:tr>
      <w:tr w:rsidR="009216A1" w14:paraId="4240831F" w14:textId="77777777" w:rsidTr="009216A1">
        <w:trPr>
          <w:trHeight w:val="151"/>
          <w:jc w:val="center"/>
        </w:trPr>
        <w:tc>
          <w:tcPr>
            <w:tcW w:w="297" w:type="dxa"/>
            <w:tcBorders>
              <w:top w:val="nil"/>
              <w:left w:val="single" w:sz="4" w:space="0" w:color="auto"/>
              <w:bottom w:val="nil"/>
              <w:right w:val="nil"/>
            </w:tcBorders>
            <w:noWrap/>
            <w:vAlign w:val="bottom"/>
            <w:hideMark/>
          </w:tcPr>
          <w:p w14:paraId="738AFC87" w14:textId="77777777" w:rsidR="009216A1" w:rsidRDefault="009216A1">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358" w:type="dxa"/>
            <w:noWrap/>
            <w:vAlign w:val="bottom"/>
            <w:hideMark/>
          </w:tcPr>
          <w:p w14:paraId="3606CEF7" w14:textId="77777777" w:rsidR="009216A1" w:rsidRDefault="009216A1">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501" w:type="dxa"/>
            <w:tcBorders>
              <w:top w:val="nil"/>
              <w:left w:val="single" w:sz="4" w:space="0" w:color="auto"/>
              <w:bottom w:val="single" w:sz="4" w:space="0" w:color="auto"/>
              <w:right w:val="nil"/>
            </w:tcBorders>
            <w:vAlign w:val="center"/>
            <w:hideMark/>
          </w:tcPr>
          <w:p w14:paraId="3E3EA063" w14:textId="77777777" w:rsidR="009216A1" w:rsidRDefault="009216A1">
            <w:pPr>
              <w:spacing w:line="256" w:lineRule="auto"/>
              <w:jc w:val="center"/>
              <w:rPr>
                <w:rFonts w:ascii="Times New Roman" w:hAnsi="Times New Roman"/>
                <w:sz w:val="18"/>
                <w:lang w:eastAsia="es-CO"/>
              </w:rPr>
            </w:pPr>
            <w:r>
              <w:rPr>
                <w:rFonts w:ascii="Times New Roman" w:hAnsi="Times New Roman"/>
                <w:sz w:val="18"/>
                <w:lang w:eastAsia="es-CO"/>
              </w:rPr>
              <w:t>INSIGNIFICANTE</w:t>
            </w:r>
          </w:p>
        </w:tc>
        <w:tc>
          <w:tcPr>
            <w:tcW w:w="1501" w:type="dxa"/>
            <w:tcBorders>
              <w:top w:val="nil"/>
              <w:left w:val="nil"/>
              <w:bottom w:val="single" w:sz="4" w:space="0" w:color="auto"/>
              <w:right w:val="nil"/>
            </w:tcBorders>
            <w:noWrap/>
            <w:vAlign w:val="center"/>
            <w:hideMark/>
          </w:tcPr>
          <w:p w14:paraId="039BDAD3" w14:textId="77777777" w:rsidR="009216A1" w:rsidRDefault="009216A1">
            <w:pPr>
              <w:spacing w:line="256" w:lineRule="auto"/>
              <w:jc w:val="center"/>
              <w:rPr>
                <w:rFonts w:ascii="Times New Roman" w:hAnsi="Times New Roman"/>
                <w:sz w:val="18"/>
                <w:lang w:eastAsia="es-CO"/>
              </w:rPr>
            </w:pPr>
            <w:r>
              <w:rPr>
                <w:rFonts w:ascii="Times New Roman" w:hAnsi="Times New Roman"/>
                <w:sz w:val="18"/>
                <w:lang w:eastAsia="es-CO"/>
              </w:rPr>
              <w:t>MENOR</w:t>
            </w:r>
          </w:p>
        </w:tc>
        <w:tc>
          <w:tcPr>
            <w:tcW w:w="1501" w:type="dxa"/>
            <w:tcBorders>
              <w:top w:val="nil"/>
              <w:left w:val="nil"/>
              <w:bottom w:val="single" w:sz="4" w:space="0" w:color="auto"/>
              <w:right w:val="nil"/>
            </w:tcBorders>
            <w:noWrap/>
            <w:vAlign w:val="center"/>
            <w:hideMark/>
          </w:tcPr>
          <w:p w14:paraId="0D267080" w14:textId="77777777" w:rsidR="009216A1" w:rsidRDefault="009216A1">
            <w:pPr>
              <w:spacing w:line="256" w:lineRule="auto"/>
              <w:jc w:val="center"/>
              <w:rPr>
                <w:rFonts w:ascii="Times New Roman" w:hAnsi="Times New Roman"/>
                <w:sz w:val="18"/>
                <w:lang w:eastAsia="es-CO"/>
              </w:rPr>
            </w:pPr>
            <w:r>
              <w:rPr>
                <w:rFonts w:ascii="Times New Roman" w:hAnsi="Times New Roman"/>
                <w:sz w:val="18"/>
                <w:lang w:eastAsia="es-CO"/>
              </w:rPr>
              <w:t>MODERADO</w:t>
            </w:r>
          </w:p>
        </w:tc>
        <w:tc>
          <w:tcPr>
            <w:tcW w:w="1501" w:type="dxa"/>
            <w:tcBorders>
              <w:top w:val="nil"/>
              <w:left w:val="nil"/>
              <w:bottom w:val="single" w:sz="4" w:space="0" w:color="auto"/>
              <w:right w:val="nil"/>
            </w:tcBorders>
            <w:vAlign w:val="center"/>
            <w:hideMark/>
          </w:tcPr>
          <w:p w14:paraId="16B6998C" w14:textId="77777777" w:rsidR="009216A1" w:rsidRDefault="009216A1">
            <w:pPr>
              <w:spacing w:line="256" w:lineRule="auto"/>
              <w:jc w:val="center"/>
              <w:rPr>
                <w:rFonts w:ascii="Times New Roman" w:hAnsi="Times New Roman"/>
                <w:sz w:val="18"/>
                <w:lang w:eastAsia="es-CO"/>
              </w:rPr>
            </w:pPr>
            <w:r>
              <w:rPr>
                <w:rFonts w:ascii="Times New Roman" w:hAnsi="Times New Roman"/>
                <w:sz w:val="18"/>
                <w:lang w:eastAsia="es-CO"/>
              </w:rPr>
              <w:t>MAYOR</w:t>
            </w:r>
          </w:p>
        </w:tc>
        <w:tc>
          <w:tcPr>
            <w:tcW w:w="1690" w:type="dxa"/>
            <w:tcBorders>
              <w:top w:val="nil"/>
              <w:left w:val="nil"/>
              <w:bottom w:val="single" w:sz="4" w:space="0" w:color="auto"/>
              <w:right w:val="single" w:sz="4" w:space="0" w:color="auto"/>
            </w:tcBorders>
            <w:vAlign w:val="center"/>
            <w:hideMark/>
          </w:tcPr>
          <w:p w14:paraId="762D486D" w14:textId="77777777" w:rsidR="009216A1" w:rsidRDefault="009216A1">
            <w:pPr>
              <w:spacing w:line="256" w:lineRule="auto"/>
              <w:jc w:val="center"/>
              <w:rPr>
                <w:rFonts w:ascii="Times New Roman" w:hAnsi="Times New Roman"/>
                <w:sz w:val="18"/>
                <w:lang w:eastAsia="es-CO"/>
              </w:rPr>
            </w:pPr>
            <w:r>
              <w:rPr>
                <w:rFonts w:ascii="Times New Roman" w:hAnsi="Times New Roman"/>
                <w:sz w:val="18"/>
                <w:lang w:eastAsia="es-CO"/>
              </w:rPr>
              <w:t>CATASTRÓFICO</w:t>
            </w:r>
          </w:p>
        </w:tc>
      </w:tr>
      <w:tr w:rsidR="009216A1" w14:paraId="69E6EFEA" w14:textId="77777777" w:rsidTr="009216A1">
        <w:trPr>
          <w:trHeight w:val="276"/>
          <w:jc w:val="center"/>
        </w:trPr>
        <w:tc>
          <w:tcPr>
            <w:tcW w:w="297" w:type="dxa"/>
            <w:vMerge w:val="restart"/>
            <w:tcBorders>
              <w:top w:val="single" w:sz="4" w:space="0" w:color="auto"/>
              <w:left w:val="single" w:sz="4" w:space="0" w:color="auto"/>
              <w:bottom w:val="single" w:sz="4" w:space="0" w:color="000000"/>
              <w:right w:val="nil"/>
            </w:tcBorders>
            <w:noWrap/>
            <w:textDirection w:val="btLr"/>
            <w:vAlign w:val="center"/>
            <w:hideMark/>
          </w:tcPr>
          <w:p w14:paraId="3FF30A1D" w14:textId="77777777" w:rsidR="009216A1" w:rsidRDefault="009216A1">
            <w:pPr>
              <w:spacing w:line="256" w:lineRule="auto"/>
              <w:jc w:val="center"/>
              <w:rPr>
                <w:rFonts w:ascii="Times New Roman" w:hAnsi="Times New Roman"/>
                <w:b/>
                <w:bCs/>
                <w:sz w:val="20"/>
                <w:lang w:eastAsia="es-CO"/>
              </w:rPr>
            </w:pPr>
            <w:r>
              <w:rPr>
                <w:rFonts w:ascii="Times New Roman" w:hAnsi="Times New Roman"/>
                <w:b/>
                <w:bCs/>
                <w:sz w:val="20"/>
                <w:lang w:eastAsia="es-CO"/>
              </w:rPr>
              <w:t>PROBABILIDAD</w:t>
            </w:r>
          </w:p>
        </w:tc>
        <w:tc>
          <w:tcPr>
            <w:tcW w:w="1358" w:type="dxa"/>
            <w:tcBorders>
              <w:top w:val="single" w:sz="4" w:space="0" w:color="auto"/>
              <w:left w:val="nil"/>
              <w:bottom w:val="nil"/>
              <w:right w:val="single" w:sz="4" w:space="0" w:color="auto"/>
            </w:tcBorders>
            <w:noWrap/>
            <w:vAlign w:val="center"/>
            <w:hideMark/>
          </w:tcPr>
          <w:p w14:paraId="69D7C9CF" w14:textId="77777777" w:rsidR="009216A1" w:rsidRDefault="009216A1">
            <w:pPr>
              <w:spacing w:line="256" w:lineRule="auto"/>
              <w:jc w:val="center"/>
              <w:rPr>
                <w:rFonts w:ascii="Times New Roman" w:hAnsi="Times New Roman"/>
                <w:sz w:val="18"/>
                <w:lang w:eastAsia="es-CO"/>
              </w:rPr>
            </w:pPr>
            <w:r>
              <w:rPr>
                <w:rFonts w:ascii="Times New Roman" w:hAnsi="Times New Roman"/>
                <w:sz w:val="18"/>
                <w:lang w:eastAsia="es-CO"/>
              </w:rPr>
              <w:t>CASI SEGURO</w:t>
            </w:r>
          </w:p>
        </w:tc>
        <w:tc>
          <w:tcPr>
            <w:tcW w:w="1501" w:type="dxa"/>
            <w:tcBorders>
              <w:top w:val="single" w:sz="4" w:space="0" w:color="auto"/>
              <w:left w:val="single" w:sz="4" w:space="0" w:color="auto"/>
              <w:bottom w:val="nil"/>
              <w:right w:val="nil"/>
            </w:tcBorders>
            <w:shd w:val="clear" w:color="auto" w:fill="FFC000"/>
            <w:vAlign w:val="center"/>
            <w:hideMark/>
          </w:tcPr>
          <w:p w14:paraId="1665EAC9"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C000"/>
            <w:vAlign w:val="center"/>
            <w:hideMark/>
          </w:tcPr>
          <w:p w14:paraId="5EECD9AA"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0000"/>
            <w:vAlign w:val="center"/>
            <w:hideMark/>
          </w:tcPr>
          <w:p w14:paraId="3F6734E3"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0000"/>
            <w:vAlign w:val="center"/>
            <w:hideMark/>
          </w:tcPr>
          <w:p w14:paraId="7564B20B"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single" w:sz="4" w:space="0" w:color="auto"/>
              <w:left w:val="nil"/>
              <w:bottom w:val="nil"/>
              <w:right w:val="single" w:sz="4" w:space="0" w:color="auto"/>
            </w:tcBorders>
            <w:shd w:val="clear" w:color="auto" w:fill="FF0000"/>
            <w:vAlign w:val="center"/>
            <w:hideMark/>
          </w:tcPr>
          <w:p w14:paraId="330F3813"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258D7A4C" w14:textId="77777777" w:rsidTr="009216A1">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5B8EDAFE" w14:textId="77777777" w:rsidR="009216A1" w:rsidRDefault="009216A1">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12742D33" w14:textId="77777777" w:rsidR="009216A1" w:rsidRDefault="009216A1">
            <w:pPr>
              <w:spacing w:line="256" w:lineRule="auto"/>
              <w:jc w:val="center"/>
              <w:rPr>
                <w:rFonts w:ascii="Times New Roman" w:hAnsi="Times New Roman"/>
                <w:sz w:val="18"/>
                <w:lang w:eastAsia="es-CO"/>
              </w:rPr>
            </w:pPr>
            <w:r>
              <w:rPr>
                <w:rFonts w:ascii="Times New Roman" w:hAnsi="Times New Roman"/>
                <w:sz w:val="18"/>
                <w:lang w:eastAsia="es-CO"/>
              </w:rPr>
              <w:t xml:space="preserve">PROBABLE </w:t>
            </w:r>
          </w:p>
        </w:tc>
        <w:tc>
          <w:tcPr>
            <w:tcW w:w="1501" w:type="dxa"/>
            <w:tcBorders>
              <w:top w:val="nil"/>
              <w:left w:val="single" w:sz="4" w:space="0" w:color="auto"/>
              <w:bottom w:val="nil"/>
              <w:right w:val="nil"/>
            </w:tcBorders>
            <w:shd w:val="clear" w:color="auto" w:fill="FFFF00"/>
            <w:vAlign w:val="center"/>
            <w:hideMark/>
          </w:tcPr>
          <w:p w14:paraId="0DF6B8B9"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4D1957B7"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6046DE65"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0000"/>
            <w:vAlign w:val="center"/>
          </w:tcPr>
          <w:p w14:paraId="19CEBD82" w14:textId="25F2D21F"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X</w:t>
            </w:r>
          </w:p>
        </w:tc>
        <w:tc>
          <w:tcPr>
            <w:tcW w:w="1690" w:type="dxa"/>
            <w:tcBorders>
              <w:top w:val="nil"/>
              <w:left w:val="nil"/>
              <w:bottom w:val="nil"/>
              <w:right w:val="single" w:sz="4" w:space="0" w:color="auto"/>
            </w:tcBorders>
            <w:shd w:val="clear" w:color="auto" w:fill="FF0000"/>
            <w:vAlign w:val="center"/>
            <w:hideMark/>
          </w:tcPr>
          <w:p w14:paraId="2B48DE86"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596EB959" w14:textId="77777777" w:rsidTr="009216A1">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3F997141" w14:textId="77777777" w:rsidR="009216A1" w:rsidRDefault="009216A1">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7C9A9490" w14:textId="77777777" w:rsidR="009216A1" w:rsidRDefault="009216A1">
            <w:pPr>
              <w:spacing w:line="256" w:lineRule="auto"/>
              <w:jc w:val="center"/>
              <w:rPr>
                <w:rFonts w:ascii="Times New Roman" w:hAnsi="Times New Roman"/>
                <w:sz w:val="18"/>
                <w:lang w:eastAsia="es-CO"/>
              </w:rPr>
            </w:pPr>
            <w:r>
              <w:rPr>
                <w:rFonts w:ascii="Times New Roman" w:hAnsi="Times New Roman"/>
                <w:sz w:val="18"/>
                <w:lang w:eastAsia="es-CO"/>
              </w:rPr>
              <w:t>MODERADO</w:t>
            </w:r>
          </w:p>
        </w:tc>
        <w:tc>
          <w:tcPr>
            <w:tcW w:w="1501" w:type="dxa"/>
            <w:tcBorders>
              <w:top w:val="nil"/>
              <w:left w:val="single" w:sz="4" w:space="0" w:color="auto"/>
              <w:bottom w:val="nil"/>
              <w:right w:val="nil"/>
            </w:tcBorders>
            <w:shd w:val="clear" w:color="auto" w:fill="92D050"/>
            <w:vAlign w:val="center"/>
            <w:hideMark/>
          </w:tcPr>
          <w:p w14:paraId="5142633B"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FF00"/>
            <w:vAlign w:val="center"/>
            <w:hideMark/>
          </w:tcPr>
          <w:p w14:paraId="7AE59F47"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561C669F"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0000"/>
            <w:vAlign w:val="center"/>
            <w:hideMark/>
          </w:tcPr>
          <w:p w14:paraId="1A99B71C" w14:textId="7A3B688E" w:rsidR="009216A1" w:rsidRDefault="009216A1">
            <w:pPr>
              <w:spacing w:line="256" w:lineRule="auto"/>
              <w:jc w:val="center"/>
              <w:rPr>
                <w:rFonts w:ascii="Times New Roman" w:hAnsi="Times New Roman"/>
                <w:b/>
                <w:sz w:val="20"/>
                <w:lang w:eastAsia="es-CO"/>
              </w:rPr>
            </w:pPr>
          </w:p>
        </w:tc>
        <w:tc>
          <w:tcPr>
            <w:tcW w:w="1690" w:type="dxa"/>
            <w:tcBorders>
              <w:top w:val="nil"/>
              <w:left w:val="nil"/>
              <w:bottom w:val="nil"/>
              <w:right w:val="single" w:sz="4" w:space="0" w:color="auto"/>
            </w:tcBorders>
            <w:shd w:val="clear" w:color="auto" w:fill="FF0000"/>
            <w:vAlign w:val="center"/>
            <w:hideMark/>
          </w:tcPr>
          <w:p w14:paraId="16125C61"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7C2B8EA1" w14:textId="77777777" w:rsidTr="009216A1">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07C96972" w14:textId="77777777" w:rsidR="009216A1" w:rsidRDefault="009216A1">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54DEF349" w14:textId="77777777" w:rsidR="009216A1" w:rsidRDefault="009216A1">
            <w:pPr>
              <w:spacing w:line="256" w:lineRule="auto"/>
              <w:jc w:val="center"/>
              <w:rPr>
                <w:rFonts w:ascii="Times New Roman" w:hAnsi="Times New Roman"/>
                <w:sz w:val="18"/>
                <w:lang w:eastAsia="es-CO"/>
              </w:rPr>
            </w:pPr>
            <w:r>
              <w:rPr>
                <w:rFonts w:ascii="Times New Roman" w:hAnsi="Times New Roman"/>
                <w:sz w:val="18"/>
                <w:lang w:eastAsia="es-CO"/>
              </w:rPr>
              <w:t>IMPROBABLE</w:t>
            </w:r>
          </w:p>
        </w:tc>
        <w:tc>
          <w:tcPr>
            <w:tcW w:w="1501" w:type="dxa"/>
            <w:tcBorders>
              <w:top w:val="nil"/>
              <w:left w:val="single" w:sz="4" w:space="0" w:color="auto"/>
              <w:bottom w:val="nil"/>
              <w:right w:val="nil"/>
            </w:tcBorders>
            <w:shd w:val="clear" w:color="auto" w:fill="92D050"/>
            <w:vAlign w:val="center"/>
            <w:hideMark/>
          </w:tcPr>
          <w:p w14:paraId="08280C31"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92D050"/>
            <w:vAlign w:val="center"/>
            <w:hideMark/>
          </w:tcPr>
          <w:p w14:paraId="03687105"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FF00"/>
            <w:vAlign w:val="center"/>
            <w:hideMark/>
          </w:tcPr>
          <w:p w14:paraId="58C48FA7"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07C7D469"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nil"/>
              <w:left w:val="nil"/>
              <w:bottom w:val="nil"/>
              <w:right w:val="single" w:sz="4" w:space="0" w:color="auto"/>
            </w:tcBorders>
            <w:shd w:val="clear" w:color="auto" w:fill="FF0000"/>
            <w:vAlign w:val="center"/>
            <w:hideMark/>
          </w:tcPr>
          <w:p w14:paraId="182C7259"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1841ED70" w14:textId="77777777" w:rsidTr="009216A1">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2E0BAF93" w14:textId="77777777" w:rsidR="009216A1" w:rsidRDefault="009216A1">
            <w:pPr>
              <w:spacing w:line="256" w:lineRule="auto"/>
              <w:jc w:val="left"/>
              <w:rPr>
                <w:rFonts w:ascii="Times New Roman" w:hAnsi="Times New Roman"/>
                <w:b/>
                <w:bCs/>
                <w:sz w:val="20"/>
                <w:lang w:eastAsia="es-CO"/>
              </w:rPr>
            </w:pPr>
          </w:p>
        </w:tc>
        <w:tc>
          <w:tcPr>
            <w:tcW w:w="1358" w:type="dxa"/>
            <w:tcBorders>
              <w:top w:val="nil"/>
              <w:left w:val="nil"/>
              <w:bottom w:val="single" w:sz="4" w:space="0" w:color="auto"/>
              <w:right w:val="single" w:sz="4" w:space="0" w:color="auto"/>
            </w:tcBorders>
            <w:noWrap/>
            <w:vAlign w:val="center"/>
            <w:hideMark/>
          </w:tcPr>
          <w:p w14:paraId="115B6243" w14:textId="77777777" w:rsidR="009216A1" w:rsidRDefault="009216A1">
            <w:pPr>
              <w:spacing w:line="256" w:lineRule="auto"/>
              <w:jc w:val="center"/>
              <w:rPr>
                <w:rFonts w:ascii="Times New Roman" w:hAnsi="Times New Roman"/>
                <w:sz w:val="18"/>
                <w:lang w:eastAsia="es-CO"/>
              </w:rPr>
            </w:pPr>
            <w:r>
              <w:rPr>
                <w:rFonts w:ascii="Times New Roman" w:hAnsi="Times New Roman"/>
                <w:sz w:val="18"/>
                <w:lang w:eastAsia="es-CO"/>
              </w:rPr>
              <w:t>RARO</w:t>
            </w:r>
          </w:p>
        </w:tc>
        <w:tc>
          <w:tcPr>
            <w:tcW w:w="1501" w:type="dxa"/>
            <w:tcBorders>
              <w:top w:val="nil"/>
              <w:left w:val="single" w:sz="4" w:space="0" w:color="auto"/>
              <w:bottom w:val="single" w:sz="4" w:space="0" w:color="auto"/>
              <w:right w:val="nil"/>
            </w:tcBorders>
            <w:shd w:val="clear" w:color="auto" w:fill="92D050"/>
            <w:vAlign w:val="center"/>
            <w:hideMark/>
          </w:tcPr>
          <w:p w14:paraId="79D55F3B"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nil"/>
              <w:left w:val="nil"/>
              <w:bottom w:val="single" w:sz="4" w:space="0" w:color="auto"/>
              <w:right w:val="nil"/>
            </w:tcBorders>
            <w:shd w:val="clear" w:color="auto" w:fill="92D050"/>
            <w:vAlign w:val="center"/>
            <w:hideMark/>
          </w:tcPr>
          <w:p w14:paraId="09B351CC"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nil"/>
              <w:left w:val="nil"/>
              <w:bottom w:val="single" w:sz="4" w:space="0" w:color="auto"/>
              <w:right w:val="nil"/>
            </w:tcBorders>
            <w:shd w:val="clear" w:color="auto" w:fill="FFFF00"/>
            <w:vAlign w:val="center"/>
            <w:hideMark/>
          </w:tcPr>
          <w:p w14:paraId="3F55C039" w14:textId="77777777" w:rsidR="009216A1" w:rsidRDefault="009216A1">
            <w:pPr>
              <w:rPr>
                <w:rFonts w:ascii="Times New Roman" w:hAnsi="Times New Roman"/>
                <w:sz w:val="20"/>
                <w:lang w:eastAsia="es-CO"/>
              </w:rPr>
            </w:pPr>
          </w:p>
        </w:tc>
        <w:tc>
          <w:tcPr>
            <w:tcW w:w="1501" w:type="dxa"/>
            <w:tcBorders>
              <w:top w:val="nil"/>
              <w:left w:val="nil"/>
              <w:bottom w:val="single" w:sz="4" w:space="0" w:color="auto"/>
              <w:right w:val="nil"/>
            </w:tcBorders>
            <w:shd w:val="clear" w:color="auto" w:fill="FFC000"/>
            <w:vAlign w:val="center"/>
            <w:hideMark/>
          </w:tcPr>
          <w:p w14:paraId="57BC1EA0"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nil"/>
              <w:left w:val="nil"/>
              <w:bottom w:val="single" w:sz="4" w:space="0" w:color="auto"/>
              <w:right w:val="single" w:sz="4" w:space="0" w:color="auto"/>
            </w:tcBorders>
            <w:shd w:val="clear" w:color="auto" w:fill="FFC000"/>
            <w:vAlign w:val="center"/>
            <w:hideMark/>
          </w:tcPr>
          <w:p w14:paraId="66EFCABF" w14:textId="77777777" w:rsidR="009216A1" w:rsidRDefault="009216A1">
            <w:pPr>
              <w:spacing w:line="256" w:lineRule="auto"/>
              <w:jc w:val="center"/>
              <w:rPr>
                <w:rFonts w:ascii="Times New Roman" w:hAnsi="Times New Roman"/>
                <w:sz w:val="20"/>
                <w:lang w:eastAsia="es-CO"/>
              </w:rPr>
            </w:pPr>
            <w:r>
              <w:rPr>
                <w:rFonts w:ascii="Times New Roman" w:hAnsi="Times New Roman"/>
                <w:sz w:val="20"/>
                <w:lang w:eastAsia="es-CO"/>
              </w:rPr>
              <w:t> </w:t>
            </w:r>
          </w:p>
        </w:tc>
      </w:tr>
    </w:tbl>
    <w:p w14:paraId="343E9251" w14:textId="29BFEDD4" w:rsidR="009216A1" w:rsidRDefault="009216A1" w:rsidP="009216A1">
      <w:pPr>
        <w:rPr>
          <w:rFonts w:ascii="Times New Roman" w:hAnsi="Times New Roman"/>
          <w:sz w:val="18"/>
          <w:szCs w:val="24"/>
          <w:highlight w:val="green"/>
        </w:rPr>
      </w:pPr>
      <w:r>
        <w:rPr>
          <w:rFonts w:ascii="Times New Roman" w:hAnsi="Times New Roman"/>
          <w:b/>
          <w:sz w:val="18"/>
          <w:szCs w:val="24"/>
        </w:rPr>
        <w:t xml:space="preserve">Fuente: </w:t>
      </w:r>
      <w:r>
        <w:rPr>
          <w:rFonts w:ascii="Times New Roman" w:hAnsi="Times New Roman"/>
          <w:sz w:val="18"/>
          <w:szCs w:val="24"/>
        </w:rPr>
        <w:t>Dirección de Gestión Corporativa</w:t>
      </w:r>
    </w:p>
    <w:p w14:paraId="5F8002D8" w14:textId="00921703" w:rsidR="009216A1" w:rsidRDefault="009216A1" w:rsidP="009216A1">
      <w:pPr>
        <w:rPr>
          <w:rFonts w:ascii="Times New Roman" w:hAnsi="Times New Roman"/>
          <w:bCs/>
          <w:szCs w:val="24"/>
          <w:u w:val="single"/>
        </w:rPr>
      </w:pPr>
      <w:r>
        <w:rPr>
          <w:rFonts w:ascii="Times New Roman" w:hAnsi="Times New Roman"/>
          <w:bCs/>
          <w:szCs w:val="24"/>
          <w:u w:val="single"/>
        </w:rPr>
        <w:t>Efectos:</w:t>
      </w:r>
      <w:r>
        <w:rPr>
          <w:rFonts w:ascii="Times New Roman" w:hAnsi="Times New Roman"/>
        </w:rPr>
        <w:t xml:space="preserve"> </w:t>
      </w:r>
      <w:r>
        <w:rPr>
          <w:rFonts w:ascii="Times New Roman" w:hAnsi="Times New Roman"/>
          <w:bCs/>
          <w:szCs w:val="24"/>
        </w:rPr>
        <w:t>El principal efecto de</w:t>
      </w:r>
      <w:r w:rsidRPr="009216A1">
        <w:t xml:space="preserve"> </w:t>
      </w:r>
      <w:r w:rsidRPr="009216A1">
        <w:rPr>
          <w:rFonts w:ascii="Times New Roman" w:hAnsi="Times New Roman"/>
          <w:bCs/>
          <w:szCs w:val="24"/>
        </w:rPr>
        <w:t>Errores en el desarrollo de las diferentes actividades de la secretaría</w:t>
      </w:r>
    </w:p>
    <w:p w14:paraId="4CF9F501" w14:textId="5D9F589C" w:rsidR="009216A1" w:rsidRDefault="009216A1" w:rsidP="009216A1">
      <w:pPr>
        <w:rPr>
          <w:rFonts w:ascii="Times New Roman" w:hAnsi="Times New Roman"/>
          <w:bCs/>
          <w:szCs w:val="24"/>
        </w:rPr>
      </w:pPr>
      <w:r>
        <w:rPr>
          <w:rFonts w:ascii="Times New Roman" w:hAnsi="Times New Roman"/>
          <w:bCs/>
          <w:szCs w:val="24"/>
          <w:u w:val="single"/>
        </w:rPr>
        <w:t>Medidas de mitigación</w:t>
      </w:r>
      <w:r>
        <w:rPr>
          <w:rFonts w:ascii="Times New Roman" w:hAnsi="Times New Roman"/>
          <w:bCs/>
          <w:szCs w:val="24"/>
        </w:rPr>
        <w:t xml:space="preserve">: Realizar actividades de </w:t>
      </w:r>
      <w:r w:rsidRPr="009216A1">
        <w:rPr>
          <w:rFonts w:ascii="Times New Roman" w:hAnsi="Times New Roman"/>
          <w:bCs/>
          <w:szCs w:val="24"/>
        </w:rPr>
        <w:t>Contar con criterios y perfiles apropiados para la contratación del personal requerido</w:t>
      </w:r>
    </w:p>
    <w:p w14:paraId="45174AF0" w14:textId="29A2B31A" w:rsidR="009216A1" w:rsidRDefault="009216A1" w:rsidP="009216A1">
      <w:pPr>
        <w:rPr>
          <w:rFonts w:ascii="Times New Roman" w:hAnsi="Times New Roman"/>
          <w:bCs/>
          <w:szCs w:val="24"/>
        </w:rPr>
      </w:pPr>
    </w:p>
    <w:p w14:paraId="61BDC515" w14:textId="5B0E7074" w:rsidR="009216A1" w:rsidRDefault="009216A1" w:rsidP="009216A1">
      <w:pPr>
        <w:rPr>
          <w:rFonts w:ascii="Times New Roman" w:hAnsi="Times New Roman"/>
          <w:bCs/>
          <w:szCs w:val="24"/>
        </w:rPr>
      </w:pPr>
    </w:p>
    <w:p w14:paraId="2D5F7B08" w14:textId="4496AA43" w:rsidR="009216A1" w:rsidRDefault="009216A1" w:rsidP="009216A1">
      <w:pPr>
        <w:rPr>
          <w:rFonts w:ascii="Times New Roman" w:hAnsi="Times New Roman"/>
          <w:bCs/>
          <w:szCs w:val="24"/>
          <w:u w:val="single"/>
        </w:rPr>
      </w:pPr>
      <w:r>
        <w:rPr>
          <w:rFonts w:ascii="Times New Roman" w:hAnsi="Times New Roman"/>
          <w:bCs/>
          <w:szCs w:val="24"/>
          <w:u w:val="single"/>
        </w:rPr>
        <w:t>Riesgo:</w:t>
      </w:r>
      <w:r>
        <w:rPr>
          <w:rFonts w:ascii="Times New Roman" w:hAnsi="Times New Roman"/>
          <w:b/>
          <w:bCs/>
          <w:szCs w:val="24"/>
        </w:rPr>
        <w:t xml:space="preserve"> </w:t>
      </w:r>
      <w:r w:rsidRPr="009216A1">
        <w:rPr>
          <w:rFonts w:ascii="Times New Roman" w:hAnsi="Times New Roman"/>
          <w:bCs/>
          <w:szCs w:val="24"/>
        </w:rPr>
        <w:t>Operacionales</w:t>
      </w:r>
    </w:p>
    <w:p w14:paraId="42FFB2FB" w14:textId="2CDD7BF9" w:rsidR="009216A1" w:rsidRDefault="009216A1" w:rsidP="009216A1">
      <w:pPr>
        <w:rPr>
          <w:rFonts w:ascii="Times New Roman" w:hAnsi="Times New Roman"/>
          <w:bCs/>
          <w:szCs w:val="24"/>
        </w:rPr>
      </w:pPr>
      <w:r>
        <w:rPr>
          <w:rFonts w:ascii="Times New Roman" w:hAnsi="Times New Roman"/>
          <w:bCs/>
          <w:szCs w:val="24"/>
          <w:u w:val="single"/>
        </w:rPr>
        <w:t>Descripción:</w:t>
      </w:r>
      <w:r>
        <w:rPr>
          <w:rFonts w:ascii="Times New Roman" w:hAnsi="Times New Roman"/>
          <w:bCs/>
          <w:szCs w:val="24"/>
        </w:rPr>
        <w:t xml:space="preserve"> Este riesgo hace referencia a el</w:t>
      </w:r>
      <w:r w:rsidRPr="009216A1">
        <w:rPr>
          <w:rFonts w:ascii="Times New Roman" w:hAnsi="Times New Roman"/>
          <w:bCs/>
          <w:szCs w:val="24"/>
        </w:rPr>
        <w:t xml:space="preserve"> no cumplimiento de los contratistas en el desarrollo de su objeto contractual</w:t>
      </w:r>
    </w:p>
    <w:p w14:paraId="66820F30" w14:textId="77777777" w:rsidR="009216A1" w:rsidRDefault="009216A1" w:rsidP="009216A1">
      <w:pPr>
        <w:rPr>
          <w:rFonts w:ascii="Times New Roman" w:hAnsi="Times New Roman"/>
          <w:bCs/>
          <w:szCs w:val="24"/>
        </w:rPr>
      </w:pPr>
    </w:p>
    <w:tbl>
      <w:tblPr>
        <w:tblW w:w="9345" w:type="dxa"/>
        <w:jc w:val="center"/>
        <w:tblLayout w:type="fixed"/>
        <w:tblCellMar>
          <w:left w:w="70" w:type="dxa"/>
          <w:right w:w="70" w:type="dxa"/>
        </w:tblCellMar>
        <w:tblLook w:val="04A0" w:firstRow="1" w:lastRow="0" w:firstColumn="1" w:lastColumn="0" w:noHBand="0" w:noVBand="1"/>
      </w:tblPr>
      <w:tblGrid>
        <w:gridCol w:w="296"/>
        <w:gridCol w:w="1357"/>
        <w:gridCol w:w="1500"/>
        <w:gridCol w:w="1500"/>
        <w:gridCol w:w="1500"/>
        <w:gridCol w:w="1500"/>
        <w:gridCol w:w="1692"/>
      </w:tblGrid>
      <w:tr w:rsidR="009216A1" w14:paraId="361274C7" w14:textId="77777777" w:rsidTr="006B2C1F">
        <w:trPr>
          <w:trHeight w:val="100"/>
          <w:jc w:val="center"/>
        </w:trPr>
        <w:tc>
          <w:tcPr>
            <w:tcW w:w="297" w:type="dxa"/>
            <w:tcBorders>
              <w:top w:val="single" w:sz="4" w:space="0" w:color="auto"/>
              <w:left w:val="single" w:sz="4" w:space="0" w:color="auto"/>
              <w:bottom w:val="nil"/>
              <w:right w:val="nil"/>
            </w:tcBorders>
            <w:noWrap/>
            <w:vAlign w:val="bottom"/>
            <w:hideMark/>
          </w:tcPr>
          <w:p w14:paraId="268D93A2"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358" w:type="dxa"/>
            <w:tcBorders>
              <w:top w:val="single" w:sz="4" w:space="0" w:color="auto"/>
              <w:left w:val="nil"/>
              <w:bottom w:val="nil"/>
              <w:right w:val="nil"/>
            </w:tcBorders>
            <w:noWrap/>
            <w:vAlign w:val="bottom"/>
            <w:hideMark/>
          </w:tcPr>
          <w:p w14:paraId="2065769C"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noWrap/>
            <w:vAlign w:val="bottom"/>
            <w:hideMark/>
          </w:tcPr>
          <w:p w14:paraId="6F840075" w14:textId="77777777" w:rsidR="009216A1" w:rsidRDefault="009216A1" w:rsidP="006B2C1F">
            <w:pPr>
              <w:spacing w:line="256" w:lineRule="auto"/>
              <w:jc w:val="center"/>
              <w:rPr>
                <w:rFonts w:ascii="Times New Roman" w:hAnsi="Times New Roman"/>
                <w:b/>
                <w:bCs/>
                <w:sz w:val="20"/>
                <w:lang w:eastAsia="es-CO"/>
              </w:rPr>
            </w:pPr>
            <w:r>
              <w:rPr>
                <w:rFonts w:ascii="Times New Roman" w:hAnsi="Times New Roman"/>
                <w:b/>
                <w:bCs/>
                <w:sz w:val="20"/>
                <w:lang w:eastAsia="es-CO"/>
              </w:rPr>
              <w:t>IMPACTO</w:t>
            </w:r>
          </w:p>
        </w:tc>
      </w:tr>
      <w:tr w:rsidR="009216A1" w14:paraId="06223454" w14:textId="77777777" w:rsidTr="006B2C1F">
        <w:trPr>
          <w:trHeight w:val="151"/>
          <w:jc w:val="center"/>
        </w:trPr>
        <w:tc>
          <w:tcPr>
            <w:tcW w:w="297" w:type="dxa"/>
            <w:tcBorders>
              <w:top w:val="nil"/>
              <w:left w:val="single" w:sz="4" w:space="0" w:color="auto"/>
              <w:bottom w:val="nil"/>
              <w:right w:val="nil"/>
            </w:tcBorders>
            <w:noWrap/>
            <w:vAlign w:val="bottom"/>
            <w:hideMark/>
          </w:tcPr>
          <w:p w14:paraId="7D16BBE6"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358" w:type="dxa"/>
            <w:noWrap/>
            <w:vAlign w:val="bottom"/>
            <w:hideMark/>
          </w:tcPr>
          <w:p w14:paraId="6C335CF0"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501" w:type="dxa"/>
            <w:tcBorders>
              <w:top w:val="nil"/>
              <w:left w:val="single" w:sz="4" w:space="0" w:color="auto"/>
              <w:bottom w:val="single" w:sz="4" w:space="0" w:color="auto"/>
              <w:right w:val="nil"/>
            </w:tcBorders>
            <w:vAlign w:val="center"/>
            <w:hideMark/>
          </w:tcPr>
          <w:p w14:paraId="09816318"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INSIGNIFICANTE</w:t>
            </w:r>
          </w:p>
        </w:tc>
        <w:tc>
          <w:tcPr>
            <w:tcW w:w="1501" w:type="dxa"/>
            <w:tcBorders>
              <w:top w:val="nil"/>
              <w:left w:val="nil"/>
              <w:bottom w:val="single" w:sz="4" w:space="0" w:color="auto"/>
              <w:right w:val="nil"/>
            </w:tcBorders>
            <w:noWrap/>
            <w:vAlign w:val="center"/>
            <w:hideMark/>
          </w:tcPr>
          <w:p w14:paraId="43C34598"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MENOR</w:t>
            </w:r>
          </w:p>
        </w:tc>
        <w:tc>
          <w:tcPr>
            <w:tcW w:w="1501" w:type="dxa"/>
            <w:tcBorders>
              <w:top w:val="nil"/>
              <w:left w:val="nil"/>
              <w:bottom w:val="single" w:sz="4" w:space="0" w:color="auto"/>
              <w:right w:val="nil"/>
            </w:tcBorders>
            <w:noWrap/>
            <w:vAlign w:val="center"/>
            <w:hideMark/>
          </w:tcPr>
          <w:p w14:paraId="3551A2B3"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MODERADO</w:t>
            </w:r>
          </w:p>
        </w:tc>
        <w:tc>
          <w:tcPr>
            <w:tcW w:w="1501" w:type="dxa"/>
            <w:tcBorders>
              <w:top w:val="nil"/>
              <w:left w:val="nil"/>
              <w:bottom w:val="single" w:sz="4" w:space="0" w:color="auto"/>
              <w:right w:val="nil"/>
            </w:tcBorders>
            <w:vAlign w:val="center"/>
            <w:hideMark/>
          </w:tcPr>
          <w:p w14:paraId="17DB75A3"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MAYOR</w:t>
            </w:r>
          </w:p>
        </w:tc>
        <w:tc>
          <w:tcPr>
            <w:tcW w:w="1690" w:type="dxa"/>
            <w:tcBorders>
              <w:top w:val="nil"/>
              <w:left w:val="nil"/>
              <w:bottom w:val="single" w:sz="4" w:space="0" w:color="auto"/>
              <w:right w:val="single" w:sz="4" w:space="0" w:color="auto"/>
            </w:tcBorders>
            <w:vAlign w:val="center"/>
            <w:hideMark/>
          </w:tcPr>
          <w:p w14:paraId="593CA210"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CATASTRÓFICO</w:t>
            </w:r>
          </w:p>
        </w:tc>
      </w:tr>
      <w:tr w:rsidR="009216A1" w14:paraId="14605E7B" w14:textId="77777777" w:rsidTr="006B2C1F">
        <w:trPr>
          <w:trHeight w:val="276"/>
          <w:jc w:val="center"/>
        </w:trPr>
        <w:tc>
          <w:tcPr>
            <w:tcW w:w="297" w:type="dxa"/>
            <w:vMerge w:val="restart"/>
            <w:tcBorders>
              <w:top w:val="single" w:sz="4" w:space="0" w:color="auto"/>
              <w:left w:val="single" w:sz="4" w:space="0" w:color="auto"/>
              <w:bottom w:val="single" w:sz="4" w:space="0" w:color="000000"/>
              <w:right w:val="nil"/>
            </w:tcBorders>
            <w:noWrap/>
            <w:textDirection w:val="btLr"/>
            <w:vAlign w:val="center"/>
            <w:hideMark/>
          </w:tcPr>
          <w:p w14:paraId="693E3F4C" w14:textId="77777777" w:rsidR="009216A1" w:rsidRDefault="009216A1" w:rsidP="006B2C1F">
            <w:pPr>
              <w:spacing w:line="256" w:lineRule="auto"/>
              <w:jc w:val="center"/>
              <w:rPr>
                <w:rFonts w:ascii="Times New Roman" w:hAnsi="Times New Roman"/>
                <w:b/>
                <w:bCs/>
                <w:sz w:val="20"/>
                <w:lang w:eastAsia="es-CO"/>
              </w:rPr>
            </w:pPr>
            <w:r>
              <w:rPr>
                <w:rFonts w:ascii="Times New Roman" w:hAnsi="Times New Roman"/>
                <w:b/>
                <w:bCs/>
                <w:sz w:val="20"/>
                <w:lang w:eastAsia="es-CO"/>
              </w:rPr>
              <w:lastRenderedPageBreak/>
              <w:t>PROBABILIDAD</w:t>
            </w:r>
          </w:p>
        </w:tc>
        <w:tc>
          <w:tcPr>
            <w:tcW w:w="1358" w:type="dxa"/>
            <w:tcBorders>
              <w:top w:val="single" w:sz="4" w:space="0" w:color="auto"/>
              <w:left w:val="nil"/>
              <w:bottom w:val="nil"/>
              <w:right w:val="single" w:sz="4" w:space="0" w:color="auto"/>
            </w:tcBorders>
            <w:noWrap/>
            <w:vAlign w:val="center"/>
            <w:hideMark/>
          </w:tcPr>
          <w:p w14:paraId="140F3D13"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CASI SEGURO</w:t>
            </w:r>
          </w:p>
        </w:tc>
        <w:tc>
          <w:tcPr>
            <w:tcW w:w="1501" w:type="dxa"/>
            <w:tcBorders>
              <w:top w:val="single" w:sz="4" w:space="0" w:color="auto"/>
              <w:left w:val="single" w:sz="4" w:space="0" w:color="auto"/>
              <w:bottom w:val="nil"/>
              <w:right w:val="nil"/>
            </w:tcBorders>
            <w:shd w:val="clear" w:color="auto" w:fill="FFC000"/>
            <w:vAlign w:val="center"/>
            <w:hideMark/>
          </w:tcPr>
          <w:p w14:paraId="27A6BC0C"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C000"/>
            <w:vAlign w:val="center"/>
            <w:hideMark/>
          </w:tcPr>
          <w:p w14:paraId="4288F066"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0000"/>
            <w:vAlign w:val="center"/>
            <w:hideMark/>
          </w:tcPr>
          <w:p w14:paraId="1A7B634E"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0000"/>
            <w:vAlign w:val="center"/>
            <w:hideMark/>
          </w:tcPr>
          <w:p w14:paraId="0A9D708B"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single" w:sz="4" w:space="0" w:color="auto"/>
              <w:left w:val="nil"/>
              <w:bottom w:val="nil"/>
              <w:right w:val="single" w:sz="4" w:space="0" w:color="auto"/>
            </w:tcBorders>
            <w:shd w:val="clear" w:color="auto" w:fill="FF0000"/>
            <w:vAlign w:val="center"/>
            <w:hideMark/>
          </w:tcPr>
          <w:p w14:paraId="54F349BB"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180BCDEF"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50155C77"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5E891B84"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 xml:space="preserve">PROBABLE </w:t>
            </w:r>
          </w:p>
        </w:tc>
        <w:tc>
          <w:tcPr>
            <w:tcW w:w="1501" w:type="dxa"/>
            <w:tcBorders>
              <w:top w:val="nil"/>
              <w:left w:val="single" w:sz="4" w:space="0" w:color="auto"/>
              <w:bottom w:val="nil"/>
              <w:right w:val="nil"/>
            </w:tcBorders>
            <w:shd w:val="clear" w:color="auto" w:fill="FFFF00"/>
            <w:vAlign w:val="center"/>
            <w:hideMark/>
          </w:tcPr>
          <w:p w14:paraId="4CF1926F"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6A8B9359"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07A0B42C"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0000"/>
            <w:vAlign w:val="center"/>
          </w:tcPr>
          <w:p w14:paraId="3B2CB29C"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X</w:t>
            </w:r>
          </w:p>
        </w:tc>
        <w:tc>
          <w:tcPr>
            <w:tcW w:w="1690" w:type="dxa"/>
            <w:tcBorders>
              <w:top w:val="nil"/>
              <w:left w:val="nil"/>
              <w:bottom w:val="nil"/>
              <w:right w:val="single" w:sz="4" w:space="0" w:color="auto"/>
            </w:tcBorders>
            <w:shd w:val="clear" w:color="auto" w:fill="FF0000"/>
            <w:vAlign w:val="center"/>
            <w:hideMark/>
          </w:tcPr>
          <w:p w14:paraId="3CCCCE1C"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0303BE5E"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17E8016C"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3A8B5D88"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MODERADO</w:t>
            </w:r>
          </w:p>
        </w:tc>
        <w:tc>
          <w:tcPr>
            <w:tcW w:w="1501" w:type="dxa"/>
            <w:tcBorders>
              <w:top w:val="nil"/>
              <w:left w:val="single" w:sz="4" w:space="0" w:color="auto"/>
              <w:bottom w:val="nil"/>
              <w:right w:val="nil"/>
            </w:tcBorders>
            <w:shd w:val="clear" w:color="auto" w:fill="92D050"/>
            <w:vAlign w:val="center"/>
            <w:hideMark/>
          </w:tcPr>
          <w:p w14:paraId="0F900752"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FF00"/>
            <w:vAlign w:val="center"/>
            <w:hideMark/>
          </w:tcPr>
          <w:p w14:paraId="23759142"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70525ADA"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0000"/>
            <w:vAlign w:val="center"/>
            <w:hideMark/>
          </w:tcPr>
          <w:p w14:paraId="22746125" w14:textId="77777777" w:rsidR="009216A1" w:rsidRDefault="009216A1" w:rsidP="006B2C1F">
            <w:pPr>
              <w:spacing w:line="256" w:lineRule="auto"/>
              <w:jc w:val="center"/>
              <w:rPr>
                <w:rFonts w:ascii="Times New Roman" w:hAnsi="Times New Roman"/>
                <w:b/>
                <w:sz w:val="20"/>
                <w:lang w:eastAsia="es-CO"/>
              </w:rPr>
            </w:pPr>
          </w:p>
        </w:tc>
        <w:tc>
          <w:tcPr>
            <w:tcW w:w="1690" w:type="dxa"/>
            <w:tcBorders>
              <w:top w:val="nil"/>
              <w:left w:val="nil"/>
              <w:bottom w:val="nil"/>
              <w:right w:val="single" w:sz="4" w:space="0" w:color="auto"/>
            </w:tcBorders>
            <w:shd w:val="clear" w:color="auto" w:fill="FF0000"/>
            <w:vAlign w:val="center"/>
            <w:hideMark/>
          </w:tcPr>
          <w:p w14:paraId="65BF9D55"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701AEDBC"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1AAD29F"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515EF9A0"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IMPROBABLE</w:t>
            </w:r>
          </w:p>
        </w:tc>
        <w:tc>
          <w:tcPr>
            <w:tcW w:w="1501" w:type="dxa"/>
            <w:tcBorders>
              <w:top w:val="nil"/>
              <w:left w:val="single" w:sz="4" w:space="0" w:color="auto"/>
              <w:bottom w:val="nil"/>
              <w:right w:val="nil"/>
            </w:tcBorders>
            <w:shd w:val="clear" w:color="auto" w:fill="92D050"/>
            <w:vAlign w:val="center"/>
            <w:hideMark/>
          </w:tcPr>
          <w:p w14:paraId="439B5421"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92D050"/>
            <w:vAlign w:val="center"/>
            <w:hideMark/>
          </w:tcPr>
          <w:p w14:paraId="38F74A22"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FF00"/>
            <w:vAlign w:val="center"/>
            <w:hideMark/>
          </w:tcPr>
          <w:p w14:paraId="01E3D385"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1C364EA4"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nil"/>
              <w:left w:val="nil"/>
              <w:bottom w:val="nil"/>
              <w:right w:val="single" w:sz="4" w:space="0" w:color="auto"/>
            </w:tcBorders>
            <w:shd w:val="clear" w:color="auto" w:fill="FF0000"/>
            <w:vAlign w:val="center"/>
            <w:hideMark/>
          </w:tcPr>
          <w:p w14:paraId="6A739B55"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4C361D72"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541F27AD"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single" w:sz="4" w:space="0" w:color="auto"/>
              <w:right w:val="single" w:sz="4" w:space="0" w:color="auto"/>
            </w:tcBorders>
            <w:noWrap/>
            <w:vAlign w:val="center"/>
            <w:hideMark/>
          </w:tcPr>
          <w:p w14:paraId="4A4204B8"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RARO</w:t>
            </w:r>
          </w:p>
        </w:tc>
        <w:tc>
          <w:tcPr>
            <w:tcW w:w="1501" w:type="dxa"/>
            <w:tcBorders>
              <w:top w:val="nil"/>
              <w:left w:val="single" w:sz="4" w:space="0" w:color="auto"/>
              <w:bottom w:val="single" w:sz="4" w:space="0" w:color="auto"/>
              <w:right w:val="nil"/>
            </w:tcBorders>
            <w:shd w:val="clear" w:color="auto" w:fill="92D050"/>
            <w:vAlign w:val="center"/>
            <w:hideMark/>
          </w:tcPr>
          <w:p w14:paraId="61BBDDC2"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nil"/>
              <w:left w:val="nil"/>
              <w:bottom w:val="single" w:sz="4" w:space="0" w:color="auto"/>
              <w:right w:val="nil"/>
            </w:tcBorders>
            <w:shd w:val="clear" w:color="auto" w:fill="92D050"/>
            <w:vAlign w:val="center"/>
            <w:hideMark/>
          </w:tcPr>
          <w:p w14:paraId="7F375049"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nil"/>
              <w:left w:val="nil"/>
              <w:bottom w:val="single" w:sz="4" w:space="0" w:color="auto"/>
              <w:right w:val="nil"/>
            </w:tcBorders>
            <w:shd w:val="clear" w:color="auto" w:fill="FFFF00"/>
            <w:vAlign w:val="center"/>
            <w:hideMark/>
          </w:tcPr>
          <w:p w14:paraId="0810078B" w14:textId="77777777" w:rsidR="009216A1" w:rsidRDefault="009216A1" w:rsidP="006B2C1F">
            <w:pPr>
              <w:rPr>
                <w:rFonts w:ascii="Times New Roman" w:hAnsi="Times New Roman"/>
                <w:sz w:val="20"/>
                <w:lang w:eastAsia="es-CO"/>
              </w:rPr>
            </w:pPr>
          </w:p>
        </w:tc>
        <w:tc>
          <w:tcPr>
            <w:tcW w:w="1501" w:type="dxa"/>
            <w:tcBorders>
              <w:top w:val="nil"/>
              <w:left w:val="nil"/>
              <w:bottom w:val="single" w:sz="4" w:space="0" w:color="auto"/>
              <w:right w:val="nil"/>
            </w:tcBorders>
            <w:shd w:val="clear" w:color="auto" w:fill="FFC000"/>
            <w:vAlign w:val="center"/>
            <w:hideMark/>
          </w:tcPr>
          <w:p w14:paraId="69FE1F42"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nil"/>
              <w:left w:val="nil"/>
              <w:bottom w:val="single" w:sz="4" w:space="0" w:color="auto"/>
              <w:right w:val="single" w:sz="4" w:space="0" w:color="auto"/>
            </w:tcBorders>
            <w:shd w:val="clear" w:color="auto" w:fill="FFC000"/>
            <w:vAlign w:val="center"/>
            <w:hideMark/>
          </w:tcPr>
          <w:p w14:paraId="550216EB"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bl>
    <w:p w14:paraId="531483B7" w14:textId="77777777" w:rsidR="009216A1" w:rsidRDefault="009216A1" w:rsidP="009216A1">
      <w:pPr>
        <w:rPr>
          <w:rFonts w:ascii="Times New Roman" w:hAnsi="Times New Roman"/>
          <w:sz w:val="18"/>
          <w:szCs w:val="24"/>
          <w:highlight w:val="green"/>
        </w:rPr>
      </w:pPr>
      <w:r>
        <w:rPr>
          <w:rFonts w:ascii="Times New Roman" w:hAnsi="Times New Roman"/>
          <w:b/>
          <w:sz w:val="18"/>
          <w:szCs w:val="24"/>
        </w:rPr>
        <w:t xml:space="preserve">Fuente: </w:t>
      </w:r>
      <w:r>
        <w:rPr>
          <w:rFonts w:ascii="Times New Roman" w:hAnsi="Times New Roman"/>
          <w:sz w:val="18"/>
          <w:szCs w:val="24"/>
        </w:rPr>
        <w:t>Dirección de Gestión Corporativa</w:t>
      </w:r>
    </w:p>
    <w:p w14:paraId="550DF37F" w14:textId="5DEF80BA" w:rsidR="009216A1" w:rsidRDefault="009216A1" w:rsidP="009216A1">
      <w:pPr>
        <w:rPr>
          <w:rFonts w:ascii="Times New Roman" w:hAnsi="Times New Roman"/>
          <w:bCs/>
          <w:szCs w:val="24"/>
          <w:u w:val="single"/>
        </w:rPr>
      </w:pPr>
      <w:r>
        <w:rPr>
          <w:rFonts w:ascii="Times New Roman" w:hAnsi="Times New Roman"/>
          <w:bCs/>
          <w:szCs w:val="24"/>
          <w:u w:val="single"/>
        </w:rPr>
        <w:t>Efectos:</w:t>
      </w:r>
      <w:r>
        <w:rPr>
          <w:rFonts w:ascii="Times New Roman" w:hAnsi="Times New Roman"/>
        </w:rPr>
        <w:t xml:space="preserve"> </w:t>
      </w:r>
      <w:r>
        <w:rPr>
          <w:rFonts w:ascii="Times New Roman" w:hAnsi="Times New Roman"/>
          <w:bCs/>
          <w:szCs w:val="24"/>
        </w:rPr>
        <w:t>El principal efecto de</w:t>
      </w:r>
      <w:r w:rsidRPr="009216A1">
        <w:t xml:space="preserve"> </w:t>
      </w:r>
      <w:r w:rsidRPr="009216A1">
        <w:rPr>
          <w:rFonts w:ascii="Times New Roman" w:hAnsi="Times New Roman"/>
          <w:bCs/>
          <w:szCs w:val="24"/>
        </w:rPr>
        <w:t>Retrasos en la ejecución y entrega de las diferentes actividades</w:t>
      </w:r>
    </w:p>
    <w:p w14:paraId="53FD096D" w14:textId="0344E390" w:rsidR="009216A1" w:rsidRDefault="009216A1" w:rsidP="009216A1">
      <w:pPr>
        <w:rPr>
          <w:rFonts w:ascii="Times New Roman" w:hAnsi="Times New Roman"/>
          <w:bCs/>
          <w:szCs w:val="24"/>
        </w:rPr>
      </w:pPr>
      <w:r>
        <w:rPr>
          <w:rFonts w:ascii="Times New Roman" w:hAnsi="Times New Roman"/>
          <w:bCs/>
          <w:szCs w:val="24"/>
          <w:u w:val="single"/>
        </w:rPr>
        <w:t>Medidas de mitigación</w:t>
      </w:r>
      <w:r>
        <w:rPr>
          <w:rFonts w:ascii="Times New Roman" w:hAnsi="Times New Roman"/>
          <w:bCs/>
          <w:szCs w:val="24"/>
        </w:rPr>
        <w:t xml:space="preserve">: </w:t>
      </w:r>
      <w:r w:rsidRPr="009216A1">
        <w:rPr>
          <w:rFonts w:ascii="Times New Roman" w:hAnsi="Times New Roman"/>
          <w:bCs/>
          <w:szCs w:val="24"/>
        </w:rPr>
        <w:t>Realizar supervisión continua y requerir informes oportunos.</w:t>
      </w:r>
    </w:p>
    <w:p w14:paraId="04DACCBB" w14:textId="429783F2" w:rsidR="009216A1" w:rsidRDefault="009216A1" w:rsidP="009216A1">
      <w:pPr>
        <w:rPr>
          <w:rFonts w:ascii="Times New Roman" w:hAnsi="Times New Roman"/>
          <w:bCs/>
          <w:szCs w:val="24"/>
        </w:rPr>
      </w:pPr>
    </w:p>
    <w:p w14:paraId="49ADBAAC" w14:textId="28DF3792" w:rsidR="009216A1" w:rsidRDefault="009216A1" w:rsidP="009216A1">
      <w:pPr>
        <w:rPr>
          <w:rFonts w:ascii="Times New Roman" w:hAnsi="Times New Roman"/>
          <w:bCs/>
          <w:szCs w:val="24"/>
        </w:rPr>
      </w:pPr>
    </w:p>
    <w:p w14:paraId="3980B925" w14:textId="66D63799" w:rsidR="009216A1" w:rsidRDefault="009216A1" w:rsidP="009216A1">
      <w:pPr>
        <w:rPr>
          <w:rFonts w:ascii="Times New Roman" w:hAnsi="Times New Roman"/>
          <w:bCs/>
          <w:szCs w:val="24"/>
          <w:u w:val="single"/>
        </w:rPr>
      </w:pPr>
      <w:r>
        <w:rPr>
          <w:rFonts w:ascii="Times New Roman" w:hAnsi="Times New Roman"/>
          <w:bCs/>
          <w:szCs w:val="24"/>
          <w:u w:val="single"/>
        </w:rPr>
        <w:t>Riesgo:</w:t>
      </w:r>
      <w:r>
        <w:rPr>
          <w:rFonts w:ascii="Times New Roman" w:hAnsi="Times New Roman"/>
          <w:b/>
          <w:bCs/>
          <w:szCs w:val="24"/>
        </w:rPr>
        <w:t xml:space="preserve"> </w:t>
      </w:r>
      <w:r w:rsidRPr="009216A1">
        <w:rPr>
          <w:rFonts w:ascii="Times New Roman" w:hAnsi="Times New Roman"/>
          <w:bCs/>
          <w:szCs w:val="24"/>
        </w:rPr>
        <w:t>Administrativos</w:t>
      </w:r>
    </w:p>
    <w:p w14:paraId="1A4BA380" w14:textId="7A9EC5E6" w:rsidR="009216A1" w:rsidRDefault="009216A1" w:rsidP="009216A1">
      <w:pPr>
        <w:rPr>
          <w:rFonts w:ascii="Times New Roman" w:hAnsi="Times New Roman"/>
          <w:bCs/>
          <w:szCs w:val="24"/>
        </w:rPr>
      </w:pPr>
      <w:r>
        <w:rPr>
          <w:rFonts w:ascii="Times New Roman" w:hAnsi="Times New Roman"/>
          <w:bCs/>
          <w:szCs w:val="24"/>
          <w:u w:val="single"/>
        </w:rPr>
        <w:t>Descripción:</w:t>
      </w:r>
      <w:r>
        <w:rPr>
          <w:rFonts w:ascii="Times New Roman" w:hAnsi="Times New Roman"/>
          <w:bCs/>
          <w:szCs w:val="24"/>
        </w:rPr>
        <w:t xml:space="preserve"> </w:t>
      </w:r>
      <w:r w:rsidRPr="009216A1">
        <w:rPr>
          <w:rFonts w:ascii="Times New Roman" w:hAnsi="Times New Roman"/>
          <w:bCs/>
          <w:szCs w:val="24"/>
        </w:rPr>
        <w:t>No contar con suficiente personal para dar cumplimiento a las metas propuestas</w:t>
      </w:r>
    </w:p>
    <w:p w14:paraId="62CC1DEB" w14:textId="77777777" w:rsidR="009216A1" w:rsidRDefault="009216A1" w:rsidP="009216A1">
      <w:pPr>
        <w:rPr>
          <w:rFonts w:ascii="Times New Roman" w:hAnsi="Times New Roman"/>
          <w:bCs/>
          <w:szCs w:val="24"/>
        </w:rPr>
      </w:pPr>
    </w:p>
    <w:tbl>
      <w:tblPr>
        <w:tblW w:w="9345" w:type="dxa"/>
        <w:jc w:val="center"/>
        <w:tblLayout w:type="fixed"/>
        <w:tblCellMar>
          <w:left w:w="70" w:type="dxa"/>
          <w:right w:w="70" w:type="dxa"/>
        </w:tblCellMar>
        <w:tblLook w:val="04A0" w:firstRow="1" w:lastRow="0" w:firstColumn="1" w:lastColumn="0" w:noHBand="0" w:noVBand="1"/>
      </w:tblPr>
      <w:tblGrid>
        <w:gridCol w:w="296"/>
        <w:gridCol w:w="1357"/>
        <w:gridCol w:w="1500"/>
        <w:gridCol w:w="1500"/>
        <w:gridCol w:w="1500"/>
        <w:gridCol w:w="1500"/>
        <w:gridCol w:w="1692"/>
      </w:tblGrid>
      <w:tr w:rsidR="009216A1" w14:paraId="28B8CF28" w14:textId="77777777" w:rsidTr="006B2C1F">
        <w:trPr>
          <w:trHeight w:val="100"/>
          <w:jc w:val="center"/>
        </w:trPr>
        <w:tc>
          <w:tcPr>
            <w:tcW w:w="297" w:type="dxa"/>
            <w:tcBorders>
              <w:top w:val="single" w:sz="4" w:space="0" w:color="auto"/>
              <w:left w:val="single" w:sz="4" w:space="0" w:color="auto"/>
              <w:bottom w:val="nil"/>
              <w:right w:val="nil"/>
            </w:tcBorders>
            <w:noWrap/>
            <w:vAlign w:val="bottom"/>
            <w:hideMark/>
          </w:tcPr>
          <w:p w14:paraId="4BA4B7F5"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358" w:type="dxa"/>
            <w:tcBorders>
              <w:top w:val="single" w:sz="4" w:space="0" w:color="auto"/>
              <w:left w:val="nil"/>
              <w:bottom w:val="nil"/>
              <w:right w:val="nil"/>
            </w:tcBorders>
            <w:noWrap/>
            <w:vAlign w:val="bottom"/>
            <w:hideMark/>
          </w:tcPr>
          <w:p w14:paraId="093207F3"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noWrap/>
            <w:vAlign w:val="bottom"/>
            <w:hideMark/>
          </w:tcPr>
          <w:p w14:paraId="5F67B5DD" w14:textId="77777777" w:rsidR="009216A1" w:rsidRDefault="009216A1" w:rsidP="006B2C1F">
            <w:pPr>
              <w:spacing w:line="256" w:lineRule="auto"/>
              <w:jc w:val="center"/>
              <w:rPr>
                <w:rFonts w:ascii="Times New Roman" w:hAnsi="Times New Roman"/>
                <w:b/>
                <w:bCs/>
                <w:sz w:val="20"/>
                <w:lang w:eastAsia="es-CO"/>
              </w:rPr>
            </w:pPr>
            <w:r>
              <w:rPr>
                <w:rFonts w:ascii="Times New Roman" w:hAnsi="Times New Roman"/>
                <w:b/>
                <w:bCs/>
                <w:sz w:val="20"/>
                <w:lang w:eastAsia="es-CO"/>
              </w:rPr>
              <w:t>IMPACTO</w:t>
            </w:r>
          </w:p>
        </w:tc>
      </w:tr>
      <w:tr w:rsidR="009216A1" w14:paraId="20AC9269" w14:textId="77777777" w:rsidTr="006B2C1F">
        <w:trPr>
          <w:trHeight w:val="151"/>
          <w:jc w:val="center"/>
        </w:trPr>
        <w:tc>
          <w:tcPr>
            <w:tcW w:w="297" w:type="dxa"/>
            <w:tcBorders>
              <w:top w:val="nil"/>
              <w:left w:val="single" w:sz="4" w:space="0" w:color="auto"/>
              <w:bottom w:val="nil"/>
              <w:right w:val="nil"/>
            </w:tcBorders>
            <w:noWrap/>
            <w:vAlign w:val="bottom"/>
            <w:hideMark/>
          </w:tcPr>
          <w:p w14:paraId="54EFEC46"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358" w:type="dxa"/>
            <w:noWrap/>
            <w:vAlign w:val="bottom"/>
            <w:hideMark/>
          </w:tcPr>
          <w:p w14:paraId="134822DB"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501" w:type="dxa"/>
            <w:tcBorders>
              <w:top w:val="nil"/>
              <w:left w:val="single" w:sz="4" w:space="0" w:color="auto"/>
              <w:bottom w:val="single" w:sz="4" w:space="0" w:color="auto"/>
              <w:right w:val="nil"/>
            </w:tcBorders>
            <w:vAlign w:val="center"/>
            <w:hideMark/>
          </w:tcPr>
          <w:p w14:paraId="516DF4D6"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INSIGNIFICANTE</w:t>
            </w:r>
          </w:p>
        </w:tc>
        <w:tc>
          <w:tcPr>
            <w:tcW w:w="1501" w:type="dxa"/>
            <w:tcBorders>
              <w:top w:val="nil"/>
              <w:left w:val="nil"/>
              <w:bottom w:val="single" w:sz="4" w:space="0" w:color="auto"/>
              <w:right w:val="nil"/>
            </w:tcBorders>
            <w:noWrap/>
            <w:vAlign w:val="center"/>
            <w:hideMark/>
          </w:tcPr>
          <w:p w14:paraId="0256A850"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MENOR</w:t>
            </w:r>
          </w:p>
        </w:tc>
        <w:tc>
          <w:tcPr>
            <w:tcW w:w="1501" w:type="dxa"/>
            <w:tcBorders>
              <w:top w:val="nil"/>
              <w:left w:val="nil"/>
              <w:bottom w:val="single" w:sz="4" w:space="0" w:color="auto"/>
              <w:right w:val="nil"/>
            </w:tcBorders>
            <w:noWrap/>
            <w:vAlign w:val="center"/>
            <w:hideMark/>
          </w:tcPr>
          <w:p w14:paraId="5183AE1F"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MODERADO</w:t>
            </w:r>
          </w:p>
        </w:tc>
        <w:tc>
          <w:tcPr>
            <w:tcW w:w="1501" w:type="dxa"/>
            <w:tcBorders>
              <w:top w:val="nil"/>
              <w:left w:val="nil"/>
              <w:bottom w:val="single" w:sz="4" w:space="0" w:color="auto"/>
              <w:right w:val="nil"/>
            </w:tcBorders>
            <w:vAlign w:val="center"/>
            <w:hideMark/>
          </w:tcPr>
          <w:p w14:paraId="43BBC9C9"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MAYOR</w:t>
            </w:r>
          </w:p>
        </w:tc>
        <w:tc>
          <w:tcPr>
            <w:tcW w:w="1690" w:type="dxa"/>
            <w:tcBorders>
              <w:top w:val="nil"/>
              <w:left w:val="nil"/>
              <w:bottom w:val="single" w:sz="4" w:space="0" w:color="auto"/>
              <w:right w:val="single" w:sz="4" w:space="0" w:color="auto"/>
            </w:tcBorders>
            <w:vAlign w:val="center"/>
            <w:hideMark/>
          </w:tcPr>
          <w:p w14:paraId="1638EB6E"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CATASTRÓFICO</w:t>
            </w:r>
          </w:p>
        </w:tc>
      </w:tr>
      <w:tr w:rsidR="009216A1" w14:paraId="32EA6C26" w14:textId="77777777" w:rsidTr="006B2C1F">
        <w:trPr>
          <w:trHeight w:val="276"/>
          <w:jc w:val="center"/>
        </w:trPr>
        <w:tc>
          <w:tcPr>
            <w:tcW w:w="297" w:type="dxa"/>
            <w:vMerge w:val="restart"/>
            <w:tcBorders>
              <w:top w:val="single" w:sz="4" w:space="0" w:color="auto"/>
              <w:left w:val="single" w:sz="4" w:space="0" w:color="auto"/>
              <w:bottom w:val="single" w:sz="4" w:space="0" w:color="000000"/>
              <w:right w:val="nil"/>
            </w:tcBorders>
            <w:noWrap/>
            <w:textDirection w:val="btLr"/>
            <w:vAlign w:val="center"/>
            <w:hideMark/>
          </w:tcPr>
          <w:p w14:paraId="17798982" w14:textId="77777777" w:rsidR="009216A1" w:rsidRDefault="009216A1" w:rsidP="006B2C1F">
            <w:pPr>
              <w:spacing w:line="256" w:lineRule="auto"/>
              <w:jc w:val="center"/>
              <w:rPr>
                <w:rFonts w:ascii="Times New Roman" w:hAnsi="Times New Roman"/>
                <w:b/>
                <w:bCs/>
                <w:sz w:val="20"/>
                <w:lang w:eastAsia="es-CO"/>
              </w:rPr>
            </w:pPr>
            <w:r>
              <w:rPr>
                <w:rFonts w:ascii="Times New Roman" w:hAnsi="Times New Roman"/>
                <w:b/>
                <w:bCs/>
                <w:sz w:val="20"/>
                <w:lang w:eastAsia="es-CO"/>
              </w:rPr>
              <w:t>PROBABILIDAD</w:t>
            </w:r>
          </w:p>
        </w:tc>
        <w:tc>
          <w:tcPr>
            <w:tcW w:w="1358" w:type="dxa"/>
            <w:tcBorders>
              <w:top w:val="single" w:sz="4" w:space="0" w:color="auto"/>
              <w:left w:val="nil"/>
              <w:bottom w:val="nil"/>
              <w:right w:val="single" w:sz="4" w:space="0" w:color="auto"/>
            </w:tcBorders>
            <w:noWrap/>
            <w:vAlign w:val="center"/>
            <w:hideMark/>
          </w:tcPr>
          <w:p w14:paraId="2C9CFF05"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CASI SEGURO</w:t>
            </w:r>
          </w:p>
        </w:tc>
        <w:tc>
          <w:tcPr>
            <w:tcW w:w="1501" w:type="dxa"/>
            <w:tcBorders>
              <w:top w:val="single" w:sz="4" w:space="0" w:color="auto"/>
              <w:left w:val="single" w:sz="4" w:space="0" w:color="auto"/>
              <w:bottom w:val="nil"/>
              <w:right w:val="nil"/>
            </w:tcBorders>
            <w:shd w:val="clear" w:color="auto" w:fill="FFC000"/>
            <w:vAlign w:val="center"/>
            <w:hideMark/>
          </w:tcPr>
          <w:p w14:paraId="1DF01E89"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C000"/>
            <w:vAlign w:val="center"/>
            <w:hideMark/>
          </w:tcPr>
          <w:p w14:paraId="1FD03EB2"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0000"/>
            <w:vAlign w:val="center"/>
            <w:hideMark/>
          </w:tcPr>
          <w:p w14:paraId="1301ECBD"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0000"/>
            <w:vAlign w:val="center"/>
            <w:hideMark/>
          </w:tcPr>
          <w:p w14:paraId="4BE3B95E"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single" w:sz="4" w:space="0" w:color="auto"/>
              <w:left w:val="nil"/>
              <w:bottom w:val="nil"/>
              <w:right w:val="single" w:sz="4" w:space="0" w:color="auto"/>
            </w:tcBorders>
            <w:shd w:val="clear" w:color="auto" w:fill="FF0000"/>
            <w:vAlign w:val="center"/>
            <w:hideMark/>
          </w:tcPr>
          <w:p w14:paraId="7A4B3984"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0DA5768D"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643B68F"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4EBF7419"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 xml:space="preserve">PROBABLE </w:t>
            </w:r>
          </w:p>
        </w:tc>
        <w:tc>
          <w:tcPr>
            <w:tcW w:w="1501" w:type="dxa"/>
            <w:tcBorders>
              <w:top w:val="nil"/>
              <w:left w:val="single" w:sz="4" w:space="0" w:color="auto"/>
              <w:bottom w:val="nil"/>
              <w:right w:val="nil"/>
            </w:tcBorders>
            <w:shd w:val="clear" w:color="auto" w:fill="FFFF00"/>
            <w:vAlign w:val="center"/>
            <w:hideMark/>
          </w:tcPr>
          <w:p w14:paraId="21D5CF5B"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22809B98"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3ADDDF46"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0000"/>
            <w:vAlign w:val="center"/>
          </w:tcPr>
          <w:p w14:paraId="6CCB5E16" w14:textId="381B0FBA" w:rsidR="009216A1" w:rsidRDefault="009216A1" w:rsidP="006B2C1F">
            <w:pPr>
              <w:spacing w:line="256" w:lineRule="auto"/>
              <w:jc w:val="center"/>
              <w:rPr>
                <w:rFonts w:ascii="Times New Roman" w:hAnsi="Times New Roman"/>
                <w:sz w:val="20"/>
                <w:lang w:eastAsia="es-CO"/>
              </w:rPr>
            </w:pPr>
          </w:p>
        </w:tc>
        <w:tc>
          <w:tcPr>
            <w:tcW w:w="1690" w:type="dxa"/>
            <w:tcBorders>
              <w:top w:val="nil"/>
              <w:left w:val="nil"/>
              <w:bottom w:val="nil"/>
              <w:right w:val="single" w:sz="4" w:space="0" w:color="auto"/>
            </w:tcBorders>
            <w:shd w:val="clear" w:color="auto" w:fill="FF0000"/>
            <w:vAlign w:val="center"/>
            <w:hideMark/>
          </w:tcPr>
          <w:p w14:paraId="50E57424"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564D511F"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1FC1C129"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671C15BD"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MODERADO</w:t>
            </w:r>
          </w:p>
        </w:tc>
        <w:tc>
          <w:tcPr>
            <w:tcW w:w="1501" w:type="dxa"/>
            <w:tcBorders>
              <w:top w:val="nil"/>
              <w:left w:val="single" w:sz="4" w:space="0" w:color="auto"/>
              <w:bottom w:val="nil"/>
              <w:right w:val="nil"/>
            </w:tcBorders>
            <w:shd w:val="clear" w:color="auto" w:fill="92D050"/>
            <w:vAlign w:val="center"/>
            <w:hideMark/>
          </w:tcPr>
          <w:p w14:paraId="3B7AD751"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FF00"/>
            <w:vAlign w:val="center"/>
            <w:hideMark/>
          </w:tcPr>
          <w:p w14:paraId="72A3083A" w14:textId="102B1A40"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X </w:t>
            </w:r>
          </w:p>
        </w:tc>
        <w:tc>
          <w:tcPr>
            <w:tcW w:w="1501" w:type="dxa"/>
            <w:shd w:val="clear" w:color="auto" w:fill="FFC000"/>
            <w:vAlign w:val="center"/>
            <w:hideMark/>
          </w:tcPr>
          <w:p w14:paraId="737F960C"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0000"/>
            <w:vAlign w:val="center"/>
            <w:hideMark/>
          </w:tcPr>
          <w:p w14:paraId="00AC49AB" w14:textId="77777777" w:rsidR="009216A1" w:rsidRDefault="009216A1" w:rsidP="006B2C1F">
            <w:pPr>
              <w:spacing w:line="256" w:lineRule="auto"/>
              <w:jc w:val="center"/>
              <w:rPr>
                <w:rFonts w:ascii="Times New Roman" w:hAnsi="Times New Roman"/>
                <w:b/>
                <w:sz w:val="20"/>
                <w:lang w:eastAsia="es-CO"/>
              </w:rPr>
            </w:pPr>
          </w:p>
        </w:tc>
        <w:tc>
          <w:tcPr>
            <w:tcW w:w="1690" w:type="dxa"/>
            <w:tcBorders>
              <w:top w:val="nil"/>
              <w:left w:val="nil"/>
              <w:bottom w:val="nil"/>
              <w:right w:val="single" w:sz="4" w:space="0" w:color="auto"/>
            </w:tcBorders>
            <w:shd w:val="clear" w:color="auto" w:fill="FF0000"/>
            <w:vAlign w:val="center"/>
            <w:hideMark/>
          </w:tcPr>
          <w:p w14:paraId="6C92C99C"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6942BC45"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F2DE368"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4E7A021E"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IMPROBABLE</w:t>
            </w:r>
          </w:p>
        </w:tc>
        <w:tc>
          <w:tcPr>
            <w:tcW w:w="1501" w:type="dxa"/>
            <w:tcBorders>
              <w:top w:val="nil"/>
              <w:left w:val="single" w:sz="4" w:space="0" w:color="auto"/>
              <w:bottom w:val="nil"/>
              <w:right w:val="nil"/>
            </w:tcBorders>
            <w:shd w:val="clear" w:color="auto" w:fill="92D050"/>
            <w:vAlign w:val="center"/>
            <w:hideMark/>
          </w:tcPr>
          <w:p w14:paraId="39B0241F"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92D050"/>
            <w:vAlign w:val="center"/>
            <w:hideMark/>
          </w:tcPr>
          <w:p w14:paraId="35669054"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FF00"/>
            <w:vAlign w:val="center"/>
            <w:hideMark/>
          </w:tcPr>
          <w:p w14:paraId="3ABBC2E7"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5030F055"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nil"/>
              <w:left w:val="nil"/>
              <w:bottom w:val="nil"/>
              <w:right w:val="single" w:sz="4" w:space="0" w:color="auto"/>
            </w:tcBorders>
            <w:shd w:val="clear" w:color="auto" w:fill="FF0000"/>
            <w:vAlign w:val="center"/>
            <w:hideMark/>
          </w:tcPr>
          <w:p w14:paraId="0080D39C"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15F8D5ED"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03D908A"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single" w:sz="4" w:space="0" w:color="auto"/>
              <w:right w:val="single" w:sz="4" w:space="0" w:color="auto"/>
            </w:tcBorders>
            <w:noWrap/>
            <w:vAlign w:val="center"/>
            <w:hideMark/>
          </w:tcPr>
          <w:p w14:paraId="14DECB89"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RARO</w:t>
            </w:r>
          </w:p>
        </w:tc>
        <w:tc>
          <w:tcPr>
            <w:tcW w:w="1501" w:type="dxa"/>
            <w:tcBorders>
              <w:top w:val="nil"/>
              <w:left w:val="single" w:sz="4" w:space="0" w:color="auto"/>
              <w:bottom w:val="single" w:sz="4" w:space="0" w:color="auto"/>
              <w:right w:val="nil"/>
            </w:tcBorders>
            <w:shd w:val="clear" w:color="auto" w:fill="92D050"/>
            <w:vAlign w:val="center"/>
            <w:hideMark/>
          </w:tcPr>
          <w:p w14:paraId="42331299"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nil"/>
              <w:left w:val="nil"/>
              <w:bottom w:val="single" w:sz="4" w:space="0" w:color="auto"/>
              <w:right w:val="nil"/>
            </w:tcBorders>
            <w:shd w:val="clear" w:color="auto" w:fill="92D050"/>
            <w:vAlign w:val="center"/>
            <w:hideMark/>
          </w:tcPr>
          <w:p w14:paraId="3C5D4A87"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nil"/>
              <w:left w:val="nil"/>
              <w:bottom w:val="single" w:sz="4" w:space="0" w:color="auto"/>
              <w:right w:val="nil"/>
            </w:tcBorders>
            <w:shd w:val="clear" w:color="auto" w:fill="FFFF00"/>
            <w:vAlign w:val="center"/>
            <w:hideMark/>
          </w:tcPr>
          <w:p w14:paraId="6200F9CD" w14:textId="77777777" w:rsidR="009216A1" w:rsidRDefault="009216A1" w:rsidP="006B2C1F">
            <w:pPr>
              <w:rPr>
                <w:rFonts w:ascii="Times New Roman" w:hAnsi="Times New Roman"/>
                <w:sz w:val="20"/>
                <w:lang w:eastAsia="es-CO"/>
              </w:rPr>
            </w:pPr>
          </w:p>
        </w:tc>
        <w:tc>
          <w:tcPr>
            <w:tcW w:w="1501" w:type="dxa"/>
            <w:tcBorders>
              <w:top w:val="nil"/>
              <w:left w:val="nil"/>
              <w:bottom w:val="single" w:sz="4" w:space="0" w:color="auto"/>
              <w:right w:val="nil"/>
            </w:tcBorders>
            <w:shd w:val="clear" w:color="auto" w:fill="FFC000"/>
            <w:vAlign w:val="center"/>
            <w:hideMark/>
          </w:tcPr>
          <w:p w14:paraId="5A7C28BA"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nil"/>
              <w:left w:val="nil"/>
              <w:bottom w:val="single" w:sz="4" w:space="0" w:color="auto"/>
              <w:right w:val="single" w:sz="4" w:space="0" w:color="auto"/>
            </w:tcBorders>
            <w:shd w:val="clear" w:color="auto" w:fill="FFC000"/>
            <w:vAlign w:val="center"/>
            <w:hideMark/>
          </w:tcPr>
          <w:p w14:paraId="6833600E"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bl>
    <w:p w14:paraId="06339A9A" w14:textId="77777777" w:rsidR="009216A1" w:rsidRDefault="009216A1" w:rsidP="009216A1">
      <w:pPr>
        <w:rPr>
          <w:rFonts w:ascii="Times New Roman" w:hAnsi="Times New Roman"/>
          <w:sz w:val="18"/>
          <w:szCs w:val="24"/>
          <w:highlight w:val="green"/>
        </w:rPr>
      </w:pPr>
      <w:r>
        <w:rPr>
          <w:rFonts w:ascii="Times New Roman" w:hAnsi="Times New Roman"/>
          <w:b/>
          <w:sz w:val="18"/>
          <w:szCs w:val="24"/>
        </w:rPr>
        <w:t xml:space="preserve">Fuente: </w:t>
      </w:r>
      <w:r>
        <w:rPr>
          <w:rFonts w:ascii="Times New Roman" w:hAnsi="Times New Roman"/>
          <w:sz w:val="18"/>
          <w:szCs w:val="24"/>
        </w:rPr>
        <w:t>Dirección de Gestión Corporativa</w:t>
      </w:r>
    </w:p>
    <w:p w14:paraId="04BEAD96" w14:textId="1899BF46" w:rsidR="009216A1" w:rsidRDefault="009216A1" w:rsidP="009216A1">
      <w:pPr>
        <w:rPr>
          <w:rFonts w:ascii="Times New Roman" w:hAnsi="Times New Roman"/>
          <w:bCs/>
          <w:szCs w:val="24"/>
          <w:u w:val="single"/>
        </w:rPr>
      </w:pPr>
      <w:r>
        <w:rPr>
          <w:rFonts w:ascii="Times New Roman" w:hAnsi="Times New Roman"/>
          <w:bCs/>
          <w:szCs w:val="24"/>
          <w:u w:val="single"/>
        </w:rPr>
        <w:t>Efectos:</w:t>
      </w:r>
      <w:r>
        <w:rPr>
          <w:rFonts w:ascii="Times New Roman" w:hAnsi="Times New Roman"/>
        </w:rPr>
        <w:t xml:space="preserve"> </w:t>
      </w:r>
      <w:r w:rsidRPr="009216A1">
        <w:rPr>
          <w:rFonts w:ascii="Times New Roman" w:hAnsi="Times New Roman"/>
          <w:bCs/>
          <w:szCs w:val="24"/>
        </w:rPr>
        <w:t>Entrega inoportuna de las actividades programadas</w:t>
      </w:r>
    </w:p>
    <w:p w14:paraId="22160A58" w14:textId="0EDFB63D" w:rsidR="009216A1" w:rsidRDefault="009216A1" w:rsidP="009216A1">
      <w:pPr>
        <w:rPr>
          <w:rFonts w:ascii="Times New Roman" w:hAnsi="Times New Roman"/>
          <w:bCs/>
          <w:szCs w:val="24"/>
        </w:rPr>
      </w:pPr>
      <w:r>
        <w:rPr>
          <w:rFonts w:ascii="Times New Roman" w:hAnsi="Times New Roman"/>
          <w:bCs/>
          <w:szCs w:val="24"/>
          <w:u w:val="single"/>
        </w:rPr>
        <w:t>Medidas de mitigación</w:t>
      </w:r>
      <w:r>
        <w:rPr>
          <w:rFonts w:ascii="Times New Roman" w:hAnsi="Times New Roman"/>
          <w:bCs/>
          <w:szCs w:val="24"/>
        </w:rPr>
        <w:t xml:space="preserve">: </w:t>
      </w:r>
      <w:r w:rsidRPr="009216A1">
        <w:rPr>
          <w:rFonts w:ascii="Times New Roman" w:hAnsi="Times New Roman"/>
          <w:bCs/>
          <w:szCs w:val="24"/>
        </w:rPr>
        <w:t>Contar con un plan de acción para llevar control de las actividades a realizar</w:t>
      </w:r>
    </w:p>
    <w:p w14:paraId="0E4E8223" w14:textId="77777777" w:rsidR="009216A1" w:rsidRDefault="009216A1" w:rsidP="009216A1">
      <w:pPr>
        <w:rPr>
          <w:rFonts w:ascii="Times New Roman" w:hAnsi="Times New Roman"/>
          <w:bCs/>
          <w:szCs w:val="24"/>
        </w:rPr>
      </w:pPr>
    </w:p>
    <w:p w14:paraId="284982F1" w14:textId="7BFE8EAC" w:rsidR="009216A1" w:rsidRDefault="009216A1" w:rsidP="009216A1">
      <w:pPr>
        <w:rPr>
          <w:rFonts w:ascii="Times New Roman" w:hAnsi="Times New Roman"/>
          <w:bCs/>
          <w:szCs w:val="24"/>
        </w:rPr>
      </w:pPr>
    </w:p>
    <w:p w14:paraId="7482C732" w14:textId="50447789" w:rsidR="009216A1" w:rsidRDefault="009216A1" w:rsidP="009216A1">
      <w:pPr>
        <w:rPr>
          <w:rFonts w:ascii="Times New Roman" w:hAnsi="Times New Roman"/>
          <w:bCs/>
          <w:szCs w:val="24"/>
          <w:u w:val="single"/>
        </w:rPr>
      </w:pPr>
      <w:r>
        <w:rPr>
          <w:rFonts w:ascii="Times New Roman" w:hAnsi="Times New Roman"/>
          <w:bCs/>
          <w:szCs w:val="24"/>
          <w:u w:val="single"/>
        </w:rPr>
        <w:t>Riesgo:</w:t>
      </w:r>
      <w:r>
        <w:rPr>
          <w:rFonts w:ascii="Times New Roman" w:hAnsi="Times New Roman"/>
          <w:b/>
          <w:bCs/>
          <w:szCs w:val="24"/>
        </w:rPr>
        <w:t xml:space="preserve"> </w:t>
      </w:r>
      <w:r w:rsidRPr="009216A1">
        <w:rPr>
          <w:rFonts w:ascii="Times New Roman" w:hAnsi="Times New Roman"/>
          <w:bCs/>
          <w:szCs w:val="24"/>
        </w:rPr>
        <w:t>Asociados a fenómenos de origen biológico: plagas, epidemias</w:t>
      </w:r>
    </w:p>
    <w:p w14:paraId="5820D0DC" w14:textId="3BC2D7E4" w:rsidR="009216A1" w:rsidRDefault="009216A1" w:rsidP="009216A1">
      <w:pPr>
        <w:rPr>
          <w:rFonts w:ascii="Times New Roman" w:hAnsi="Times New Roman"/>
          <w:bCs/>
          <w:szCs w:val="24"/>
        </w:rPr>
      </w:pPr>
      <w:r>
        <w:rPr>
          <w:rFonts w:ascii="Times New Roman" w:hAnsi="Times New Roman"/>
          <w:bCs/>
          <w:szCs w:val="24"/>
          <w:u w:val="single"/>
        </w:rPr>
        <w:t>Descripción:</w:t>
      </w:r>
      <w:r>
        <w:rPr>
          <w:rFonts w:ascii="Times New Roman" w:hAnsi="Times New Roman"/>
          <w:bCs/>
          <w:szCs w:val="24"/>
        </w:rPr>
        <w:t xml:space="preserve"> </w:t>
      </w:r>
      <w:r w:rsidRPr="009216A1">
        <w:rPr>
          <w:rFonts w:ascii="Times New Roman" w:hAnsi="Times New Roman"/>
          <w:bCs/>
          <w:szCs w:val="24"/>
        </w:rPr>
        <w:t>Demoras en los cronogramas de ejecución debido a epidemias</w:t>
      </w:r>
    </w:p>
    <w:p w14:paraId="7DF95FF6" w14:textId="77777777" w:rsidR="009216A1" w:rsidRDefault="009216A1" w:rsidP="009216A1">
      <w:pPr>
        <w:rPr>
          <w:rFonts w:ascii="Times New Roman" w:hAnsi="Times New Roman"/>
          <w:bCs/>
          <w:szCs w:val="24"/>
        </w:rPr>
      </w:pPr>
    </w:p>
    <w:tbl>
      <w:tblPr>
        <w:tblW w:w="9345" w:type="dxa"/>
        <w:jc w:val="center"/>
        <w:tblLayout w:type="fixed"/>
        <w:tblCellMar>
          <w:left w:w="70" w:type="dxa"/>
          <w:right w:w="70" w:type="dxa"/>
        </w:tblCellMar>
        <w:tblLook w:val="04A0" w:firstRow="1" w:lastRow="0" w:firstColumn="1" w:lastColumn="0" w:noHBand="0" w:noVBand="1"/>
      </w:tblPr>
      <w:tblGrid>
        <w:gridCol w:w="296"/>
        <w:gridCol w:w="1357"/>
        <w:gridCol w:w="1500"/>
        <w:gridCol w:w="1500"/>
        <w:gridCol w:w="1500"/>
        <w:gridCol w:w="1500"/>
        <w:gridCol w:w="1692"/>
      </w:tblGrid>
      <w:tr w:rsidR="009216A1" w14:paraId="6E9B36D2" w14:textId="77777777" w:rsidTr="006B2C1F">
        <w:trPr>
          <w:trHeight w:val="100"/>
          <w:jc w:val="center"/>
        </w:trPr>
        <w:tc>
          <w:tcPr>
            <w:tcW w:w="297" w:type="dxa"/>
            <w:tcBorders>
              <w:top w:val="single" w:sz="4" w:space="0" w:color="auto"/>
              <w:left w:val="single" w:sz="4" w:space="0" w:color="auto"/>
              <w:bottom w:val="nil"/>
              <w:right w:val="nil"/>
            </w:tcBorders>
            <w:noWrap/>
            <w:vAlign w:val="bottom"/>
            <w:hideMark/>
          </w:tcPr>
          <w:p w14:paraId="62E34A9D"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358" w:type="dxa"/>
            <w:tcBorders>
              <w:top w:val="single" w:sz="4" w:space="0" w:color="auto"/>
              <w:left w:val="nil"/>
              <w:bottom w:val="nil"/>
              <w:right w:val="nil"/>
            </w:tcBorders>
            <w:noWrap/>
            <w:vAlign w:val="bottom"/>
            <w:hideMark/>
          </w:tcPr>
          <w:p w14:paraId="44B258C1"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7697" w:type="dxa"/>
            <w:gridSpan w:val="5"/>
            <w:tcBorders>
              <w:top w:val="single" w:sz="4" w:space="0" w:color="auto"/>
              <w:left w:val="single" w:sz="4" w:space="0" w:color="auto"/>
              <w:bottom w:val="nil"/>
              <w:right w:val="single" w:sz="4" w:space="0" w:color="000000"/>
            </w:tcBorders>
            <w:noWrap/>
            <w:vAlign w:val="bottom"/>
            <w:hideMark/>
          </w:tcPr>
          <w:p w14:paraId="0903B74A" w14:textId="77777777" w:rsidR="009216A1" w:rsidRDefault="009216A1" w:rsidP="006B2C1F">
            <w:pPr>
              <w:spacing w:line="256" w:lineRule="auto"/>
              <w:jc w:val="center"/>
              <w:rPr>
                <w:rFonts w:ascii="Times New Roman" w:hAnsi="Times New Roman"/>
                <w:b/>
                <w:bCs/>
                <w:sz w:val="20"/>
                <w:lang w:eastAsia="es-CO"/>
              </w:rPr>
            </w:pPr>
            <w:r>
              <w:rPr>
                <w:rFonts w:ascii="Times New Roman" w:hAnsi="Times New Roman"/>
                <w:b/>
                <w:bCs/>
                <w:sz w:val="20"/>
                <w:lang w:eastAsia="es-CO"/>
              </w:rPr>
              <w:t>IMPACTO</w:t>
            </w:r>
          </w:p>
        </w:tc>
      </w:tr>
      <w:tr w:rsidR="009216A1" w14:paraId="4ACFBE60" w14:textId="77777777" w:rsidTr="006B2C1F">
        <w:trPr>
          <w:trHeight w:val="151"/>
          <w:jc w:val="center"/>
        </w:trPr>
        <w:tc>
          <w:tcPr>
            <w:tcW w:w="297" w:type="dxa"/>
            <w:tcBorders>
              <w:top w:val="nil"/>
              <w:left w:val="single" w:sz="4" w:space="0" w:color="auto"/>
              <w:bottom w:val="nil"/>
              <w:right w:val="nil"/>
            </w:tcBorders>
            <w:noWrap/>
            <w:vAlign w:val="bottom"/>
            <w:hideMark/>
          </w:tcPr>
          <w:p w14:paraId="5393052F"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358" w:type="dxa"/>
            <w:noWrap/>
            <w:vAlign w:val="bottom"/>
            <w:hideMark/>
          </w:tcPr>
          <w:p w14:paraId="4A3AAF52" w14:textId="77777777" w:rsidR="009216A1" w:rsidRDefault="009216A1" w:rsidP="006B2C1F">
            <w:pPr>
              <w:spacing w:line="256" w:lineRule="auto"/>
              <w:rPr>
                <w:rFonts w:ascii="Times New Roman" w:hAnsi="Times New Roman"/>
                <w:color w:val="FFFFFF"/>
                <w:sz w:val="20"/>
                <w:lang w:eastAsia="es-CO"/>
              </w:rPr>
            </w:pPr>
            <w:r>
              <w:rPr>
                <w:rFonts w:ascii="Times New Roman" w:hAnsi="Times New Roman"/>
                <w:color w:val="FFFFFF"/>
                <w:sz w:val="20"/>
                <w:lang w:eastAsia="es-CO"/>
              </w:rPr>
              <w:t>-</w:t>
            </w:r>
          </w:p>
        </w:tc>
        <w:tc>
          <w:tcPr>
            <w:tcW w:w="1501" w:type="dxa"/>
            <w:tcBorders>
              <w:top w:val="nil"/>
              <w:left w:val="single" w:sz="4" w:space="0" w:color="auto"/>
              <w:bottom w:val="single" w:sz="4" w:space="0" w:color="auto"/>
              <w:right w:val="nil"/>
            </w:tcBorders>
            <w:vAlign w:val="center"/>
            <w:hideMark/>
          </w:tcPr>
          <w:p w14:paraId="4864AF0F"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INSIGNIFICANTE</w:t>
            </w:r>
          </w:p>
        </w:tc>
        <w:tc>
          <w:tcPr>
            <w:tcW w:w="1501" w:type="dxa"/>
            <w:tcBorders>
              <w:top w:val="nil"/>
              <w:left w:val="nil"/>
              <w:bottom w:val="single" w:sz="4" w:space="0" w:color="auto"/>
              <w:right w:val="nil"/>
            </w:tcBorders>
            <w:noWrap/>
            <w:vAlign w:val="center"/>
            <w:hideMark/>
          </w:tcPr>
          <w:p w14:paraId="599CBD39"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MENOR</w:t>
            </w:r>
          </w:p>
        </w:tc>
        <w:tc>
          <w:tcPr>
            <w:tcW w:w="1501" w:type="dxa"/>
            <w:tcBorders>
              <w:top w:val="nil"/>
              <w:left w:val="nil"/>
              <w:bottom w:val="single" w:sz="4" w:space="0" w:color="auto"/>
              <w:right w:val="nil"/>
            </w:tcBorders>
            <w:noWrap/>
            <w:vAlign w:val="center"/>
            <w:hideMark/>
          </w:tcPr>
          <w:p w14:paraId="6D140753"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MODERADO</w:t>
            </w:r>
          </w:p>
        </w:tc>
        <w:tc>
          <w:tcPr>
            <w:tcW w:w="1501" w:type="dxa"/>
            <w:tcBorders>
              <w:top w:val="nil"/>
              <w:left w:val="nil"/>
              <w:bottom w:val="single" w:sz="4" w:space="0" w:color="auto"/>
              <w:right w:val="nil"/>
            </w:tcBorders>
            <w:vAlign w:val="center"/>
            <w:hideMark/>
          </w:tcPr>
          <w:p w14:paraId="3469F044"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MAYOR</w:t>
            </w:r>
          </w:p>
        </w:tc>
        <w:tc>
          <w:tcPr>
            <w:tcW w:w="1690" w:type="dxa"/>
            <w:tcBorders>
              <w:top w:val="nil"/>
              <w:left w:val="nil"/>
              <w:bottom w:val="single" w:sz="4" w:space="0" w:color="auto"/>
              <w:right w:val="single" w:sz="4" w:space="0" w:color="auto"/>
            </w:tcBorders>
            <w:vAlign w:val="center"/>
            <w:hideMark/>
          </w:tcPr>
          <w:p w14:paraId="5F3336F2"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CATASTRÓFICO</w:t>
            </w:r>
          </w:p>
        </w:tc>
      </w:tr>
      <w:tr w:rsidR="009216A1" w14:paraId="3AE71BCE" w14:textId="77777777" w:rsidTr="006B2C1F">
        <w:trPr>
          <w:trHeight w:val="276"/>
          <w:jc w:val="center"/>
        </w:trPr>
        <w:tc>
          <w:tcPr>
            <w:tcW w:w="297" w:type="dxa"/>
            <w:vMerge w:val="restart"/>
            <w:tcBorders>
              <w:top w:val="single" w:sz="4" w:space="0" w:color="auto"/>
              <w:left w:val="single" w:sz="4" w:space="0" w:color="auto"/>
              <w:bottom w:val="single" w:sz="4" w:space="0" w:color="000000"/>
              <w:right w:val="nil"/>
            </w:tcBorders>
            <w:noWrap/>
            <w:textDirection w:val="btLr"/>
            <w:vAlign w:val="center"/>
            <w:hideMark/>
          </w:tcPr>
          <w:p w14:paraId="1EC74843" w14:textId="77777777" w:rsidR="009216A1" w:rsidRDefault="009216A1" w:rsidP="006B2C1F">
            <w:pPr>
              <w:spacing w:line="256" w:lineRule="auto"/>
              <w:jc w:val="center"/>
              <w:rPr>
                <w:rFonts w:ascii="Times New Roman" w:hAnsi="Times New Roman"/>
                <w:b/>
                <w:bCs/>
                <w:sz w:val="20"/>
                <w:lang w:eastAsia="es-CO"/>
              </w:rPr>
            </w:pPr>
            <w:r>
              <w:rPr>
                <w:rFonts w:ascii="Times New Roman" w:hAnsi="Times New Roman"/>
                <w:b/>
                <w:bCs/>
                <w:sz w:val="20"/>
                <w:lang w:eastAsia="es-CO"/>
              </w:rPr>
              <w:t>PROBABILIDAD</w:t>
            </w:r>
          </w:p>
        </w:tc>
        <w:tc>
          <w:tcPr>
            <w:tcW w:w="1358" w:type="dxa"/>
            <w:tcBorders>
              <w:top w:val="single" w:sz="4" w:space="0" w:color="auto"/>
              <w:left w:val="nil"/>
              <w:bottom w:val="nil"/>
              <w:right w:val="single" w:sz="4" w:space="0" w:color="auto"/>
            </w:tcBorders>
            <w:noWrap/>
            <w:vAlign w:val="center"/>
            <w:hideMark/>
          </w:tcPr>
          <w:p w14:paraId="5E2BEE95"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CASI SEGURO</w:t>
            </w:r>
          </w:p>
        </w:tc>
        <w:tc>
          <w:tcPr>
            <w:tcW w:w="1501" w:type="dxa"/>
            <w:tcBorders>
              <w:top w:val="single" w:sz="4" w:space="0" w:color="auto"/>
              <w:left w:val="single" w:sz="4" w:space="0" w:color="auto"/>
              <w:bottom w:val="nil"/>
              <w:right w:val="nil"/>
            </w:tcBorders>
            <w:shd w:val="clear" w:color="auto" w:fill="FFC000"/>
            <w:vAlign w:val="center"/>
            <w:hideMark/>
          </w:tcPr>
          <w:p w14:paraId="566CA577"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C000"/>
            <w:vAlign w:val="center"/>
            <w:hideMark/>
          </w:tcPr>
          <w:p w14:paraId="2114B02E"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0000"/>
            <w:vAlign w:val="center"/>
            <w:hideMark/>
          </w:tcPr>
          <w:p w14:paraId="31B7A868"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single" w:sz="4" w:space="0" w:color="auto"/>
              <w:left w:val="nil"/>
              <w:bottom w:val="nil"/>
              <w:right w:val="nil"/>
            </w:tcBorders>
            <w:shd w:val="clear" w:color="auto" w:fill="FF0000"/>
            <w:vAlign w:val="center"/>
            <w:hideMark/>
          </w:tcPr>
          <w:p w14:paraId="6DC4737F"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single" w:sz="4" w:space="0" w:color="auto"/>
              <w:left w:val="nil"/>
              <w:bottom w:val="nil"/>
              <w:right w:val="single" w:sz="4" w:space="0" w:color="auto"/>
            </w:tcBorders>
            <w:shd w:val="clear" w:color="auto" w:fill="FF0000"/>
            <w:vAlign w:val="center"/>
            <w:hideMark/>
          </w:tcPr>
          <w:p w14:paraId="248FC78C"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180DE24C"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4F226E6C"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76F31519"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 xml:space="preserve">PROBABLE </w:t>
            </w:r>
          </w:p>
        </w:tc>
        <w:tc>
          <w:tcPr>
            <w:tcW w:w="1501" w:type="dxa"/>
            <w:tcBorders>
              <w:top w:val="nil"/>
              <w:left w:val="single" w:sz="4" w:space="0" w:color="auto"/>
              <w:bottom w:val="nil"/>
              <w:right w:val="nil"/>
            </w:tcBorders>
            <w:shd w:val="clear" w:color="auto" w:fill="FFFF00"/>
            <w:vAlign w:val="center"/>
            <w:hideMark/>
          </w:tcPr>
          <w:p w14:paraId="667D678D"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73FA75A5"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6A802A95"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0000"/>
            <w:vAlign w:val="center"/>
          </w:tcPr>
          <w:p w14:paraId="51EE88D8" w14:textId="236ED5F5"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X</w:t>
            </w:r>
          </w:p>
        </w:tc>
        <w:tc>
          <w:tcPr>
            <w:tcW w:w="1690" w:type="dxa"/>
            <w:tcBorders>
              <w:top w:val="nil"/>
              <w:left w:val="nil"/>
              <w:bottom w:val="nil"/>
              <w:right w:val="single" w:sz="4" w:space="0" w:color="auto"/>
            </w:tcBorders>
            <w:shd w:val="clear" w:color="auto" w:fill="FF0000"/>
            <w:vAlign w:val="center"/>
            <w:hideMark/>
          </w:tcPr>
          <w:p w14:paraId="4704A3D4"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658F0D98"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67AF2EC3"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46A1CEAC"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MODERADO</w:t>
            </w:r>
          </w:p>
        </w:tc>
        <w:tc>
          <w:tcPr>
            <w:tcW w:w="1501" w:type="dxa"/>
            <w:tcBorders>
              <w:top w:val="nil"/>
              <w:left w:val="single" w:sz="4" w:space="0" w:color="auto"/>
              <w:bottom w:val="nil"/>
              <w:right w:val="nil"/>
            </w:tcBorders>
            <w:shd w:val="clear" w:color="auto" w:fill="92D050"/>
            <w:vAlign w:val="center"/>
            <w:hideMark/>
          </w:tcPr>
          <w:p w14:paraId="48828289"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FF00"/>
            <w:vAlign w:val="center"/>
            <w:hideMark/>
          </w:tcPr>
          <w:p w14:paraId="51D6AABE" w14:textId="3CE11EFE"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33612739"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0000"/>
            <w:vAlign w:val="center"/>
            <w:hideMark/>
          </w:tcPr>
          <w:p w14:paraId="312A7446" w14:textId="77777777" w:rsidR="009216A1" w:rsidRDefault="009216A1" w:rsidP="006B2C1F">
            <w:pPr>
              <w:spacing w:line="256" w:lineRule="auto"/>
              <w:jc w:val="center"/>
              <w:rPr>
                <w:rFonts w:ascii="Times New Roman" w:hAnsi="Times New Roman"/>
                <w:b/>
                <w:sz w:val="20"/>
                <w:lang w:eastAsia="es-CO"/>
              </w:rPr>
            </w:pPr>
          </w:p>
        </w:tc>
        <w:tc>
          <w:tcPr>
            <w:tcW w:w="1690" w:type="dxa"/>
            <w:tcBorders>
              <w:top w:val="nil"/>
              <w:left w:val="nil"/>
              <w:bottom w:val="nil"/>
              <w:right w:val="single" w:sz="4" w:space="0" w:color="auto"/>
            </w:tcBorders>
            <w:shd w:val="clear" w:color="auto" w:fill="FF0000"/>
            <w:vAlign w:val="center"/>
            <w:hideMark/>
          </w:tcPr>
          <w:p w14:paraId="44BB6E9B"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7F7A60F7"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3C095F87"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nil"/>
              <w:right w:val="single" w:sz="4" w:space="0" w:color="auto"/>
            </w:tcBorders>
            <w:noWrap/>
            <w:vAlign w:val="center"/>
            <w:hideMark/>
          </w:tcPr>
          <w:p w14:paraId="4EA299AE"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IMPROBABLE</w:t>
            </w:r>
          </w:p>
        </w:tc>
        <w:tc>
          <w:tcPr>
            <w:tcW w:w="1501" w:type="dxa"/>
            <w:tcBorders>
              <w:top w:val="nil"/>
              <w:left w:val="single" w:sz="4" w:space="0" w:color="auto"/>
              <w:bottom w:val="nil"/>
              <w:right w:val="nil"/>
            </w:tcBorders>
            <w:shd w:val="clear" w:color="auto" w:fill="92D050"/>
            <w:vAlign w:val="center"/>
            <w:hideMark/>
          </w:tcPr>
          <w:p w14:paraId="4EEE87AB"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92D050"/>
            <w:vAlign w:val="center"/>
            <w:hideMark/>
          </w:tcPr>
          <w:p w14:paraId="2FD794B2"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FF00"/>
            <w:vAlign w:val="center"/>
            <w:hideMark/>
          </w:tcPr>
          <w:p w14:paraId="7C7047E1"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shd w:val="clear" w:color="auto" w:fill="FFC000"/>
            <w:vAlign w:val="center"/>
            <w:hideMark/>
          </w:tcPr>
          <w:p w14:paraId="7A826D0F"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nil"/>
              <w:left w:val="nil"/>
              <w:bottom w:val="nil"/>
              <w:right w:val="single" w:sz="4" w:space="0" w:color="auto"/>
            </w:tcBorders>
            <w:shd w:val="clear" w:color="auto" w:fill="FF0000"/>
            <w:vAlign w:val="center"/>
            <w:hideMark/>
          </w:tcPr>
          <w:p w14:paraId="789ECF0F"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r w:rsidR="009216A1" w14:paraId="5D9DEAEC" w14:textId="77777777" w:rsidTr="006B2C1F">
        <w:trPr>
          <w:trHeight w:val="276"/>
          <w:jc w:val="center"/>
        </w:trPr>
        <w:tc>
          <w:tcPr>
            <w:tcW w:w="297" w:type="dxa"/>
            <w:vMerge/>
            <w:tcBorders>
              <w:top w:val="single" w:sz="4" w:space="0" w:color="auto"/>
              <w:left w:val="single" w:sz="4" w:space="0" w:color="auto"/>
              <w:bottom w:val="single" w:sz="4" w:space="0" w:color="000000"/>
              <w:right w:val="nil"/>
            </w:tcBorders>
            <w:vAlign w:val="center"/>
            <w:hideMark/>
          </w:tcPr>
          <w:p w14:paraId="14E6E0F0" w14:textId="77777777" w:rsidR="009216A1" w:rsidRDefault="009216A1" w:rsidP="006B2C1F">
            <w:pPr>
              <w:spacing w:line="256" w:lineRule="auto"/>
              <w:jc w:val="left"/>
              <w:rPr>
                <w:rFonts w:ascii="Times New Roman" w:hAnsi="Times New Roman"/>
                <w:b/>
                <w:bCs/>
                <w:sz w:val="20"/>
                <w:lang w:eastAsia="es-CO"/>
              </w:rPr>
            </w:pPr>
          </w:p>
        </w:tc>
        <w:tc>
          <w:tcPr>
            <w:tcW w:w="1358" w:type="dxa"/>
            <w:tcBorders>
              <w:top w:val="nil"/>
              <w:left w:val="nil"/>
              <w:bottom w:val="single" w:sz="4" w:space="0" w:color="auto"/>
              <w:right w:val="single" w:sz="4" w:space="0" w:color="auto"/>
            </w:tcBorders>
            <w:noWrap/>
            <w:vAlign w:val="center"/>
            <w:hideMark/>
          </w:tcPr>
          <w:p w14:paraId="78501EBE" w14:textId="77777777" w:rsidR="009216A1" w:rsidRDefault="009216A1" w:rsidP="006B2C1F">
            <w:pPr>
              <w:spacing w:line="256" w:lineRule="auto"/>
              <w:jc w:val="center"/>
              <w:rPr>
                <w:rFonts w:ascii="Times New Roman" w:hAnsi="Times New Roman"/>
                <w:sz w:val="18"/>
                <w:lang w:eastAsia="es-CO"/>
              </w:rPr>
            </w:pPr>
            <w:r>
              <w:rPr>
                <w:rFonts w:ascii="Times New Roman" w:hAnsi="Times New Roman"/>
                <w:sz w:val="18"/>
                <w:lang w:eastAsia="es-CO"/>
              </w:rPr>
              <w:t>RARO</w:t>
            </w:r>
          </w:p>
        </w:tc>
        <w:tc>
          <w:tcPr>
            <w:tcW w:w="1501" w:type="dxa"/>
            <w:tcBorders>
              <w:top w:val="nil"/>
              <w:left w:val="single" w:sz="4" w:space="0" w:color="auto"/>
              <w:bottom w:val="single" w:sz="4" w:space="0" w:color="auto"/>
              <w:right w:val="nil"/>
            </w:tcBorders>
            <w:shd w:val="clear" w:color="auto" w:fill="92D050"/>
            <w:vAlign w:val="center"/>
            <w:hideMark/>
          </w:tcPr>
          <w:p w14:paraId="34B84AC5"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nil"/>
              <w:left w:val="nil"/>
              <w:bottom w:val="single" w:sz="4" w:space="0" w:color="auto"/>
              <w:right w:val="nil"/>
            </w:tcBorders>
            <w:shd w:val="clear" w:color="auto" w:fill="92D050"/>
            <w:vAlign w:val="center"/>
            <w:hideMark/>
          </w:tcPr>
          <w:p w14:paraId="1D194933"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501" w:type="dxa"/>
            <w:tcBorders>
              <w:top w:val="nil"/>
              <w:left w:val="nil"/>
              <w:bottom w:val="single" w:sz="4" w:space="0" w:color="auto"/>
              <w:right w:val="nil"/>
            </w:tcBorders>
            <w:shd w:val="clear" w:color="auto" w:fill="FFFF00"/>
            <w:vAlign w:val="center"/>
            <w:hideMark/>
          </w:tcPr>
          <w:p w14:paraId="6E19F700" w14:textId="77777777" w:rsidR="009216A1" w:rsidRDefault="009216A1" w:rsidP="006B2C1F">
            <w:pPr>
              <w:rPr>
                <w:rFonts w:ascii="Times New Roman" w:hAnsi="Times New Roman"/>
                <w:sz w:val="20"/>
                <w:lang w:eastAsia="es-CO"/>
              </w:rPr>
            </w:pPr>
          </w:p>
        </w:tc>
        <w:tc>
          <w:tcPr>
            <w:tcW w:w="1501" w:type="dxa"/>
            <w:tcBorders>
              <w:top w:val="nil"/>
              <w:left w:val="nil"/>
              <w:bottom w:val="single" w:sz="4" w:space="0" w:color="auto"/>
              <w:right w:val="nil"/>
            </w:tcBorders>
            <w:shd w:val="clear" w:color="auto" w:fill="FFC000"/>
            <w:vAlign w:val="center"/>
            <w:hideMark/>
          </w:tcPr>
          <w:p w14:paraId="7525B428"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c>
          <w:tcPr>
            <w:tcW w:w="1690" w:type="dxa"/>
            <w:tcBorders>
              <w:top w:val="nil"/>
              <w:left w:val="nil"/>
              <w:bottom w:val="single" w:sz="4" w:space="0" w:color="auto"/>
              <w:right w:val="single" w:sz="4" w:space="0" w:color="auto"/>
            </w:tcBorders>
            <w:shd w:val="clear" w:color="auto" w:fill="FFC000"/>
            <w:vAlign w:val="center"/>
            <w:hideMark/>
          </w:tcPr>
          <w:p w14:paraId="427D57CB" w14:textId="77777777" w:rsidR="009216A1" w:rsidRDefault="009216A1" w:rsidP="006B2C1F">
            <w:pPr>
              <w:spacing w:line="256" w:lineRule="auto"/>
              <w:jc w:val="center"/>
              <w:rPr>
                <w:rFonts w:ascii="Times New Roman" w:hAnsi="Times New Roman"/>
                <w:sz w:val="20"/>
                <w:lang w:eastAsia="es-CO"/>
              </w:rPr>
            </w:pPr>
            <w:r>
              <w:rPr>
                <w:rFonts w:ascii="Times New Roman" w:hAnsi="Times New Roman"/>
                <w:sz w:val="20"/>
                <w:lang w:eastAsia="es-CO"/>
              </w:rPr>
              <w:t> </w:t>
            </w:r>
          </w:p>
        </w:tc>
      </w:tr>
    </w:tbl>
    <w:p w14:paraId="0E4A5A52" w14:textId="77777777" w:rsidR="009216A1" w:rsidRDefault="009216A1" w:rsidP="009216A1">
      <w:pPr>
        <w:rPr>
          <w:rFonts w:ascii="Times New Roman" w:hAnsi="Times New Roman"/>
          <w:sz w:val="18"/>
          <w:szCs w:val="24"/>
          <w:highlight w:val="green"/>
        </w:rPr>
      </w:pPr>
      <w:r>
        <w:rPr>
          <w:rFonts w:ascii="Times New Roman" w:hAnsi="Times New Roman"/>
          <w:b/>
          <w:sz w:val="18"/>
          <w:szCs w:val="24"/>
        </w:rPr>
        <w:t xml:space="preserve">Fuente: </w:t>
      </w:r>
      <w:r>
        <w:rPr>
          <w:rFonts w:ascii="Times New Roman" w:hAnsi="Times New Roman"/>
          <w:sz w:val="18"/>
          <w:szCs w:val="24"/>
        </w:rPr>
        <w:t>Dirección de Gestión Corporativa</w:t>
      </w:r>
    </w:p>
    <w:p w14:paraId="5577B58F" w14:textId="4F882E4D" w:rsidR="009216A1" w:rsidRDefault="009216A1" w:rsidP="009216A1">
      <w:pPr>
        <w:rPr>
          <w:rFonts w:ascii="Times New Roman" w:hAnsi="Times New Roman"/>
          <w:bCs/>
          <w:szCs w:val="24"/>
          <w:u w:val="single"/>
        </w:rPr>
      </w:pPr>
      <w:r>
        <w:rPr>
          <w:rFonts w:ascii="Times New Roman" w:hAnsi="Times New Roman"/>
          <w:bCs/>
          <w:szCs w:val="24"/>
          <w:u w:val="single"/>
        </w:rPr>
        <w:t>Efectos:</w:t>
      </w:r>
      <w:r>
        <w:rPr>
          <w:rFonts w:ascii="Times New Roman" w:hAnsi="Times New Roman"/>
        </w:rPr>
        <w:t xml:space="preserve"> </w:t>
      </w:r>
      <w:r w:rsidRPr="009216A1">
        <w:rPr>
          <w:rFonts w:ascii="Times New Roman" w:hAnsi="Times New Roman"/>
          <w:bCs/>
          <w:szCs w:val="24"/>
        </w:rPr>
        <w:t>Retrasos en la ejecución y entrega de las diferentes actividades</w:t>
      </w:r>
    </w:p>
    <w:p w14:paraId="6C7D0A82" w14:textId="25B64C7F" w:rsidR="009216A1" w:rsidRDefault="009216A1" w:rsidP="009216A1">
      <w:pPr>
        <w:rPr>
          <w:rFonts w:ascii="Times New Roman" w:hAnsi="Times New Roman"/>
          <w:bCs/>
          <w:szCs w:val="24"/>
        </w:rPr>
      </w:pPr>
      <w:r>
        <w:rPr>
          <w:rFonts w:ascii="Times New Roman" w:hAnsi="Times New Roman"/>
          <w:bCs/>
          <w:szCs w:val="24"/>
          <w:u w:val="single"/>
        </w:rPr>
        <w:t>Medidas de mitigación</w:t>
      </w:r>
      <w:r>
        <w:rPr>
          <w:rFonts w:ascii="Times New Roman" w:hAnsi="Times New Roman"/>
          <w:bCs/>
          <w:szCs w:val="24"/>
        </w:rPr>
        <w:t xml:space="preserve">: </w:t>
      </w:r>
      <w:r w:rsidRPr="009216A1">
        <w:rPr>
          <w:rFonts w:ascii="Times New Roman" w:hAnsi="Times New Roman"/>
          <w:bCs/>
          <w:szCs w:val="24"/>
        </w:rPr>
        <w:t>Contar con un plan de acción para llevar control de las actividades a realizar</w:t>
      </w:r>
    </w:p>
    <w:p w14:paraId="672103B7" w14:textId="77777777" w:rsidR="003048C4" w:rsidRPr="00381B84" w:rsidRDefault="003048C4" w:rsidP="003048C4">
      <w:pPr>
        <w:pStyle w:val="Prrafodelista"/>
        <w:numPr>
          <w:ilvl w:val="0"/>
          <w:numId w:val="4"/>
        </w:numPr>
        <w:contextualSpacing/>
        <w:jc w:val="left"/>
        <w:rPr>
          <w:rFonts w:cs="Arial"/>
          <w:b/>
          <w:sz w:val="22"/>
          <w:szCs w:val="22"/>
          <w:lang w:eastAsia="es-CO"/>
        </w:rPr>
      </w:pPr>
      <w:r w:rsidRPr="00381B84">
        <w:rPr>
          <w:rFonts w:cs="Arial"/>
          <w:b/>
          <w:sz w:val="22"/>
          <w:szCs w:val="22"/>
          <w:lang w:eastAsia="es-CO"/>
        </w:rPr>
        <w:t>Análisis de riesgos</w:t>
      </w:r>
    </w:p>
    <w:p w14:paraId="78988015" w14:textId="77777777" w:rsidR="003048C4" w:rsidRPr="00381B84" w:rsidRDefault="003048C4" w:rsidP="003048C4">
      <w:pPr>
        <w:pStyle w:val="Prrafodelista"/>
        <w:ind w:left="1428"/>
        <w:contextualSpacing/>
        <w:jc w:val="left"/>
        <w:rPr>
          <w:rFonts w:cs="Arial"/>
          <w:sz w:val="22"/>
          <w:szCs w:val="22"/>
          <w:lang w:eastAsia="es-CO"/>
        </w:rPr>
      </w:pPr>
    </w:p>
    <w:tbl>
      <w:tblPr>
        <w:tblW w:w="5698" w:type="pct"/>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0" w:type="dxa"/>
          <w:right w:w="70" w:type="dxa"/>
        </w:tblCellMar>
        <w:tblLook w:val="0000" w:firstRow="0" w:lastRow="0" w:firstColumn="0" w:lastColumn="0" w:noHBand="0" w:noVBand="0"/>
      </w:tblPr>
      <w:tblGrid>
        <w:gridCol w:w="1412"/>
        <w:gridCol w:w="1278"/>
        <w:gridCol w:w="1841"/>
        <w:gridCol w:w="851"/>
        <w:gridCol w:w="1004"/>
        <w:gridCol w:w="1559"/>
        <w:gridCol w:w="2115"/>
      </w:tblGrid>
      <w:tr w:rsidR="00381B84" w:rsidRPr="00381B84" w14:paraId="5856D190" w14:textId="77777777" w:rsidTr="009216A1">
        <w:trPr>
          <w:trHeight w:val="436"/>
          <w:tblHeader/>
          <w:jc w:val="center"/>
        </w:trPr>
        <w:tc>
          <w:tcPr>
            <w:tcW w:w="702" w:type="pct"/>
            <w:shd w:val="clear" w:color="auto" w:fill="8EAADB" w:themeFill="accent1" w:themeFillTint="99"/>
            <w:vAlign w:val="center"/>
          </w:tcPr>
          <w:p w14:paraId="7726B488" w14:textId="5C59FFF6" w:rsidR="00AE10F1" w:rsidRPr="00381B84" w:rsidRDefault="00AE10F1" w:rsidP="00AE10F1">
            <w:pPr>
              <w:autoSpaceDE w:val="0"/>
              <w:autoSpaceDN w:val="0"/>
              <w:adjustRightInd w:val="0"/>
              <w:jc w:val="center"/>
              <w:rPr>
                <w:rFonts w:eastAsiaTheme="minorHAnsi" w:cs="Arial"/>
                <w:b/>
                <w:bCs/>
                <w:color w:val="000000" w:themeColor="text1"/>
                <w:sz w:val="16"/>
                <w:szCs w:val="22"/>
                <w:lang w:eastAsia="en-US"/>
              </w:rPr>
            </w:pPr>
            <w:r w:rsidRPr="00381B84">
              <w:rPr>
                <w:rFonts w:eastAsiaTheme="minorHAnsi" w:cs="Arial"/>
                <w:b/>
                <w:bCs/>
                <w:color w:val="000000" w:themeColor="text1"/>
                <w:sz w:val="16"/>
                <w:szCs w:val="22"/>
                <w:lang w:eastAsia="en-US"/>
              </w:rPr>
              <w:lastRenderedPageBreak/>
              <w:t>FASE</w:t>
            </w:r>
          </w:p>
        </w:tc>
        <w:tc>
          <w:tcPr>
            <w:tcW w:w="635" w:type="pct"/>
            <w:shd w:val="clear" w:color="auto" w:fill="8EAADB" w:themeFill="accent1" w:themeFillTint="99"/>
            <w:vAlign w:val="center"/>
          </w:tcPr>
          <w:p w14:paraId="22E8C157" w14:textId="03BD69CC" w:rsidR="00AE10F1" w:rsidRPr="00381B84" w:rsidRDefault="00AE10F1" w:rsidP="00AE10F1">
            <w:pPr>
              <w:autoSpaceDE w:val="0"/>
              <w:autoSpaceDN w:val="0"/>
              <w:adjustRightInd w:val="0"/>
              <w:jc w:val="center"/>
              <w:rPr>
                <w:rFonts w:eastAsiaTheme="minorHAnsi" w:cs="Arial"/>
                <w:b/>
                <w:bCs/>
                <w:color w:val="000000" w:themeColor="text1"/>
                <w:sz w:val="16"/>
                <w:szCs w:val="22"/>
                <w:lang w:eastAsia="en-US"/>
              </w:rPr>
            </w:pPr>
            <w:r w:rsidRPr="00381B84">
              <w:rPr>
                <w:rFonts w:eastAsiaTheme="minorHAnsi" w:cs="Arial"/>
                <w:b/>
                <w:bCs/>
                <w:color w:val="000000" w:themeColor="text1"/>
                <w:sz w:val="16"/>
                <w:szCs w:val="22"/>
                <w:lang w:eastAsia="en-US"/>
              </w:rPr>
              <w:t>TIPO</w:t>
            </w:r>
          </w:p>
        </w:tc>
        <w:tc>
          <w:tcPr>
            <w:tcW w:w="915" w:type="pct"/>
            <w:shd w:val="clear" w:color="auto" w:fill="8EAADB" w:themeFill="accent1" w:themeFillTint="99"/>
            <w:vAlign w:val="center"/>
          </w:tcPr>
          <w:p w14:paraId="564DEADD" w14:textId="77777777" w:rsidR="00AE10F1" w:rsidRPr="00381B84" w:rsidRDefault="00AE10F1" w:rsidP="00AE10F1">
            <w:pPr>
              <w:autoSpaceDE w:val="0"/>
              <w:autoSpaceDN w:val="0"/>
              <w:adjustRightInd w:val="0"/>
              <w:jc w:val="center"/>
              <w:rPr>
                <w:rFonts w:eastAsiaTheme="minorHAnsi" w:cs="Arial"/>
                <w:b/>
                <w:bCs/>
                <w:color w:val="000000" w:themeColor="text1"/>
                <w:sz w:val="16"/>
                <w:szCs w:val="22"/>
                <w:lang w:eastAsia="en-US"/>
              </w:rPr>
            </w:pPr>
            <w:r w:rsidRPr="00381B84">
              <w:rPr>
                <w:rFonts w:eastAsiaTheme="minorHAnsi" w:cs="Arial"/>
                <w:b/>
                <w:bCs/>
                <w:color w:val="000000" w:themeColor="text1"/>
                <w:sz w:val="16"/>
                <w:szCs w:val="22"/>
                <w:lang w:eastAsia="en-US"/>
              </w:rPr>
              <w:t>DESCRIPCION</w:t>
            </w:r>
          </w:p>
        </w:tc>
        <w:tc>
          <w:tcPr>
            <w:tcW w:w="423" w:type="pct"/>
            <w:shd w:val="clear" w:color="auto" w:fill="8EAADB" w:themeFill="accent1" w:themeFillTint="99"/>
            <w:vAlign w:val="center"/>
          </w:tcPr>
          <w:p w14:paraId="06380C56" w14:textId="77777777" w:rsidR="00AE10F1" w:rsidRPr="00381B84" w:rsidRDefault="00AE10F1" w:rsidP="00AE10F1">
            <w:pPr>
              <w:autoSpaceDE w:val="0"/>
              <w:autoSpaceDN w:val="0"/>
              <w:adjustRightInd w:val="0"/>
              <w:jc w:val="center"/>
              <w:rPr>
                <w:rFonts w:eastAsiaTheme="minorHAnsi" w:cs="Arial"/>
                <w:b/>
                <w:bCs/>
                <w:color w:val="000000" w:themeColor="text1"/>
                <w:sz w:val="16"/>
                <w:szCs w:val="22"/>
                <w:lang w:eastAsia="en-US"/>
              </w:rPr>
            </w:pPr>
            <w:r w:rsidRPr="00381B84">
              <w:rPr>
                <w:rFonts w:eastAsiaTheme="minorHAnsi" w:cs="Arial"/>
                <w:b/>
                <w:bCs/>
                <w:color w:val="000000" w:themeColor="text1"/>
                <w:sz w:val="16"/>
                <w:szCs w:val="22"/>
                <w:lang w:eastAsia="en-US"/>
              </w:rPr>
              <w:t>PROBABILIDAD</w:t>
            </w:r>
          </w:p>
        </w:tc>
        <w:tc>
          <w:tcPr>
            <w:tcW w:w="499" w:type="pct"/>
            <w:shd w:val="clear" w:color="auto" w:fill="8EAADB" w:themeFill="accent1" w:themeFillTint="99"/>
            <w:vAlign w:val="center"/>
          </w:tcPr>
          <w:p w14:paraId="2F3DEFDF" w14:textId="77777777" w:rsidR="00AE10F1" w:rsidRPr="00381B84" w:rsidRDefault="00AE10F1" w:rsidP="00AE10F1">
            <w:pPr>
              <w:autoSpaceDE w:val="0"/>
              <w:autoSpaceDN w:val="0"/>
              <w:adjustRightInd w:val="0"/>
              <w:jc w:val="center"/>
              <w:rPr>
                <w:rFonts w:eastAsiaTheme="minorHAnsi" w:cs="Arial"/>
                <w:b/>
                <w:bCs/>
                <w:color w:val="000000" w:themeColor="text1"/>
                <w:sz w:val="16"/>
                <w:szCs w:val="22"/>
                <w:lang w:eastAsia="en-US"/>
              </w:rPr>
            </w:pPr>
            <w:r w:rsidRPr="00381B84">
              <w:rPr>
                <w:rFonts w:eastAsiaTheme="minorHAnsi" w:cs="Arial"/>
                <w:b/>
                <w:bCs/>
                <w:color w:val="000000" w:themeColor="text1"/>
                <w:sz w:val="16"/>
                <w:szCs w:val="22"/>
                <w:lang w:eastAsia="en-US"/>
              </w:rPr>
              <w:t>IMPACTO</w:t>
            </w:r>
          </w:p>
        </w:tc>
        <w:tc>
          <w:tcPr>
            <w:tcW w:w="775" w:type="pct"/>
            <w:shd w:val="clear" w:color="auto" w:fill="8EAADB" w:themeFill="accent1" w:themeFillTint="99"/>
            <w:vAlign w:val="center"/>
          </w:tcPr>
          <w:p w14:paraId="7628136D" w14:textId="14905A07" w:rsidR="00AE10F1" w:rsidRPr="00381B84" w:rsidRDefault="00AE10F1" w:rsidP="00AE10F1">
            <w:pPr>
              <w:autoSpaceDE w:val="0"/>
              <w:autoSpaceDN w:val="0"/>
              <w:adjustRightInd w:val="0"/>
              <w:jc w:val="center"/>
              <w:rPr>
                <w:rFonts w:eastAsiaTheme="minorHAnsi" w:cs="Arial"/>
                <w:b/>
                <w:bCs/>
                <w:color w:val="000000" w:themeColor="text1"/>
                <w:sz w:val="16"/>
                <w:szCs w:val="22"/>
                <w:lang w:eastAsia="en-US"/>
              </w:rPr>
            </w:pPr>
            <w:r w:rsidRPr="00381B84">
              <w:rPr>
                <w:rFonts w:eastAsiaTheme="minorHAnsi" w:cs="Arial"/>
                <w:b/>
                <w:bCs/>
                <w:color w:val="000000" w:themeColor="text1"/>
                <w:sz w:val="16"/>
                <w:szCs w:val="22"/>
                <w:lang w:eastAsia="en-US"/>
              </w:rPr>
              <w:t>EFECTOS</w:t>
            </w:r>
          </w:p>
        </w:tc>
        <w:tc>
          <w:tcPr>
            <w:tcW w:w="1051" w:type="pct"/>
            <w:shd w:val="clear" w:color="auto" w:fill="8EAADB" w:themeFill="accent1" w:themeFillTint="99"/>
            <w:vAlign w:val="center"/>
          </w:tcPr>
          <w:p w14:paraId="7A7E3F7F" w14:textId="77777777" w:rsidR="00AE10F1" w:rsidRPr="00381B84" w:rsidRDefault="00AE10F1" w:rsidP="00AE10F1">
            <w:pPr>
              <w:autoSpaceDE w:val="0"/>
              <w:autoSpaceDN w:val="0"/>
              <w:adjustRightInd w:val="0"/>
              <w:jc w:val="center"/>
              <w:rPr>
                <w:rFonts w:eastAsiaTheme="minorHAnsi" w:cs="Arial"/>
                <w:b/>
                <w:bCs/>
                <w:color w:val="000000" w:themeColor="text1"/>
                <w:sz w:val="16"/>
                <w:szCs w:val="22"/>
                <w:lang w:eastAsia="en-US"/>
              </w:rPr>
            </w:pPr>
            <w:r w:rsidRPr="00381B84">
              <w:rPr>
                <w:rFonts w:eastAsiaTheme="minorHAnsi" w:cs="Arial"/>
                <w:b/>
                <w:bCs/>
                <w:color w:val="000000" w:themeColor="text1"/>
                <w:sz w:val="16"/>
                <w:szCs w:val="22"/>
                <w:lang w:eastAsia="en-US"/>
              </w:rPr>
              <w:t>MEDIDAS DE MITIGACION</w:t>
            </w:r>
          </w:p>
        </w:tc>
      </w:tr>
      <w:tr w:rsidR="00381B84" w:rsidRPr="00381B84" w14:paraId="4260E7FA" w14:textId="77777777" w:rsidTr="0001111D">
        <w:trPr>
          <w:trHeight w:val="884"/>
          <w:jc w:val="center"/>
        </w:trPr>
        <w:tc>
          <w:tcPr>
            <w:tcW w:w="702" w:type="pct"/>
            <w:shd w:val="solid" w:color="FFFFFF" w:fill="auto"/>
            <w:vAlign w:val="center"/>
          </w:tcPr>
          <w:p w14:paraId="15B266D8"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PROPOSITO</w:t>
            </w:r>
          </w:p>
        </w:tc>
        <w:tc>
          <w:tcPr>
            <w:tcW w:w="635" w:type="pct"/>
            <w:shd w:val="solid" w:color="FFFFFF" w:fill="auto"/>
            <w:vAlign w:val="center"/>
          </w:tcPr>
          <w:p w14:paraId="782024A9"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Administrativos</w:t>
            </w:r>
          </w:p>
        </w:tc>
        <w:tc>
          <w:tcPr>
            <w:tcW w:w="915" w:type="pct"/>
            <w:shd w:val="solid" w:color="FFFFFF" w:fill="auto"/>
            <w:vAlign w:val="center"/>
          </w:tcPr>
          <w:p w14:paraId="042B7071"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Disponer de personal no idóneo para el desarrollo de las diferentes actividades de la secretaría</w:t>
            </w:r>
          </w:p>
        </w:tc>
        <w:tc>
          <w:tcPr>
            <w:tcW w:w="423" w:type="pct"/>
            <w:shd w:val="solid" w:color="FFFFFF" w:fill="auto"/>
            <w:vAlign w:val="center"/>
          </w:tcPr>
          <w:p w14:paraId="11855B12"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4. Probable</w:t>
            </w:r>
          </w:p>
        </w:tc>
        <w:tc>
          <w:tcPr>
            <w:tcW w:w="499" w:type="pct"/>
            <w:shd w:val="solid" w:color="FFFFFF" w:fill="auto"/>
            <w:vAlign w:val="center"/>
          </w:tcPr>
          <w:p w14:paraId="440387F9"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4. Mayor</w:t>
            </w:r>
          </w:p>
        </w:tc>
        <w:tc>
          <w:tcPr>
            <w:tcW w:w="775" w:type="pct"/>
            <w:shd w:val="solid" w:color="FFFFFF" w:fill="auto"/>
            <w:vAlign w:val="center"/>
          </w:tcPr>
          <w:p w14:paraId="56842B68"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Errores en el desarrollo de las diferentes actividades de la secretaría</w:t>
            </w:r>
          </w:p>
        </w:tc>
        <w:tc>
          <w:tcPr>
            <w:tcW w:w="1051" w:type="pct"/>
            <w:shd w:val="solid" w:color="FFFFFF" w:fill="auto"/>
            <w:vAlign w:val="center"/>
          </w:tcPr>
          <w:p w14:paraId="2782075B"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Contar con criterios y perfiles apropiados para la contratación del personal requerido</w:t>
            </w:r>
          </w:p>
        </w:tc>
      </w:tr>
      <w:tr w:rsidR="00381B84" w:rsidRPr="00381B84" w14:paraId="129C0346" w14:textId="77777777" w:rsidTr="0001111D">
        <w:trPr>
          <w:trHeight w:val="670"/>
          <w:jc w:val="center"/>
        </w:trPr>
        <w:tc>
          <w:tcPr>
            <w:tcW w:w="702" w:type="pct"/>
            <w:shd w:val="solid" w:color="FFFFFF" w:fill="auto"/>
            <w:vAlign w:val="center"/>
          </w:tcPr>
          <w:p w14:paraId="1AB04B52"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COMPONENTE</w:t>
            </w:r>
          </w:p>
        </w:tc>
        <w:tc>
          <w:tcPr>
            <w:tcW w:w="635" w:type="pct"/>
            <w:shd w:val="solid" w:color="FFFFFF" w:fill="auto"/>
            <w:vAlign w:val="center"/>
          </w:tcPr>
          <w:p w14:paraId="78465909"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Operacionales</w:t>
            </w:r>
          </w:p>
        </w:tc>
        <w:tc>
          <w:tcPr>
            <w:tcW w:w="915" w:type="pct"/>
            <w:shd w:val="solid" w:color="FFFFFF" w:fill="auto"/>
            <w:vAlign w:val="center"/>
          </w:tcPr>
          <w:p w14:paraId="3DD29CB7"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El no cumplimiento de los contratistas en el desarrollo de su objeto contractual</w:t>
            </w:r>
          </w:p>
        </w:tc>
        <w:tc>
          <w:tcPr>
            <w:tcW w:w="423" w:type="pct"/>
            <w:shd w:val="solid" w:color="FFFFFF" w:fill="auto"/>
            <w:vAlign w:val="center"/>
          </w:tcPr>
          <w:p w14:paraId="53D2E86E"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4. Probable</w:t>
            </w:r>
          </w:p>
        </w:tc>
        <w:tc>
          <w:tcPr>
            <w:tcW w:w="499" w:type="pct"/>
            <w:shd w:val="solid" w:color="FFFFFF" w:fill="auto"/>
            <w:vAlign w:val="center"/>
          </w:tcPr>
          <w:p w14:paraId="5D2B9688"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4. Mayor</w:t>
            </w:r>
          </w:p>
        </w:tc>
        <w:tc>
          <w:tcPr>
            <w:tcW w:w="775" w:type="pct"/>
            <w:shd w:val="solid" w:color="FFFFFF" w:fill="auto"/>
            <w:vAlign w:val="center"/>
          </w:tcPr>
          <w:p w14:paraId="24D8AC70" w14:textId="543BE395" w:rsidR="00AE10F1" w:rsidRPr="00381B84" w:rsidRDefault="00AE10F1" w:rsidP="00381B84">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Retrasos en la ejecución y entrega de las diferentes actividades</w:t>
            </w:r>
          </w:p>
        </w:tc>
        <w:tc>
          <w:tcPr>
            <w:tcW w:w="1051" w:type="pct"/>
            <w:shd w:val="solid" w:color="FFFFFF" w:fill="auto"/>
            <w:vAlign w:val="center"/>
          </w:tcPr>
          <w:p w14:paraId="275C14F0"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Realizar supervisión continua y requerir informes oportunos.</w:t>
            </w:r>
          </w:p>
        </w:tc>
      </w:tr>
      <w:tr w:rsidR="00381B84" w:rsidRPr="00381B84" w14:paraId="79E1746B" w14:textId="77777777" w:rsidTr="0001111D">
        <w:trPr>
          <w:trHeight w:val="848"/>
          <w:jc w:val="center"/>
        </w:trPr>
        <w:tc>
          <w:tcPr>
            <w:tcW w:w="702" w:type="pct"/>
            <w:shd w:val="solid" w:color="FFFFFF" w:fill="auto"/>
            <w:vAlign w:val="center"/>
          </w:tcPr>
          <w:p w14:paraId="06363DDE"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ACTIVIDAD</w:t>
            </w:r>
          </w:p>
        </w:tc>
        <w:tc>
          <w:tcPr>
            <w:tcW w:w="635" w:type="pct"/>
            <w:shd w:val="solid" w:color="FFFFFF" w:fill="auto"/>
            <w:vAlign w:val="center"/>
          </w:tcPr>
          <w:p w14:paraId="69F03248"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Administrativos</w:t>
            </w:r>
          </w:p>
        </w:tc>
        <w:tc>
          <w:tcPr>
            <w:tcW w:w="915" w:type="pct"/>
            <w:shd w:val="solid" w:color="FFFFFF" w:fill="auto"/>
            <w:vAlign w:val="center"/>
          </w:tcPr>
          <w:p w14:paraId="47AFE7F6" w14:textId="4150CFAC" w:rsidR="00AE10F1" w:rsidRPr="00381B84" w:rsidRDefault="00AE10F1" w:rsidP="00381B84">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No contar con suficiente personal para dar cumplimiento a las metas propuestas</w:t>
            </w:r>
          </w:p>
        </w:tc>
        <w:tc>
          <w:tcPr>
            <w:tcW w:w="423" w:type="pct"/>
            <w:shd w:val="solid" w:color="FFFFFF" w:fill="auto"/>
            <w:vAlign w:val="center"/>
          </w:tcPr>
          <w:p w14:paraId="42629FA9"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3. Moderado</w:t>
            </w:r>
          </w:p>
        </w:tc>
        <w:tc>
          <w:tcPr>
            <w:tcW w:w="499" w:type="pct"/>
            <w:shd w:val="solid" w:color="FFFFFF" w:fill="auto"/>
            <w:vAlign w:val="center"/>
          </w:tcPr>
          <w:p w14:paraId="5C93E152"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2. Menor</w:t>
            </w:r>
          </w:p>
        </w:tc>
        <w:tc>
          <w:tcPr>
            <w:tcW w:w="775" w:type="pct"/>
            <w:shd w:val="solid" w:color="FFFFFF" w:fill="auto"/>
            <w:vAlign w:val="center"/>
          </w:tcPr>
          <w:p w14:paraId="3037F935" w14:textId="00DA8AC0"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Entrega inoportuna de las actividades programadas</w:t>
            </w:r>
          </w:p>
        </w:tc>
        <w:tc>
          <w:tcPr>
            <w:tcW w:w="1051" w:type="pct"/>
            <w:shd w:val="solid" w:color="FFFFFF" w:fill="auto"/>
            <w:vAlign w:val="center"/>
          </w:tcPr>
          <w:p w14:paraId="6E6027BD" w14:textId="77777777" w:rsidR="00AE10F1" w:rsidRPr="00381B84" w:rsidRDefault="00AE10F1" w:rsidP="00AE10F1">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Contar con un plan de acción para llevar control de las actividades a realizar</w:t>
            </w:r>
          </w:p>
        </w:tc>
      </w:tr>
      <w:tr w:rsidR="00381B84" w:rsidRPr="00381B84" w14:paraId="5689889E" w14:textId="77777777" w:rsidTr="0001111D">
        <w:trPr>
          <w:trHeight w:val="737"/>
          <w:jc w:val="center"/>
        </w:trPr>
        <w:tc>
          <w:tcPr>
            <w:tcW w:w="70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FFFFFF" w:fill="auto"/>
            <w:vAlign w:val="center"/>
          </w:tcPr>
          <w:p w14:paraId="2D7F76CA" w14:textId="77777777" w:rsidR="001B414F" w:rsidRPr="00381B84" w:rsidRDefault="001B414F" w:rsidP="001B414F">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ACTIVIDAD</w:t>
            </w:r>
          </w:p>
        </w:tc>
        <w:tc>
          <w:tcPr>
            <w:tcW w:w="63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FFFFFF" w:fill="auto"/>
            <w:vAlign w:val="center"/>
          </w:tcPr>
          <w:p w14:paraId="0DFCF848" w14:textId="77777777" w:rsidR="001B414F" w:rsidRPr="00381B84" w:rsidRDefault="001B414F" w:rsidP="001B414F">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Asociados a fenómenos de origen biológico: plagas, epidemias</w:t>
            </w:r>
          </w:p>
        </w:tc>
        <w:tc>
          <w:tcPr>
            <w:tcW w:w="91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FFFFFF" w:fill="auto"/>
            <w:vAlign w:val="center"/>
          </w:tcPr>
          <w:p w14:paraId="3CCD8DEA" w14:textId="364CBD64" w:rsidR="001B414F" w:rsidRPr="00381B84" w:rsidRDefault="001B414F" w:rsidP="001B414F">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 xml:space="preserve">Demoras en los cronogramas de </w:t>
            </w:r>
            <w:r w:rsidR="00381B84" w:rsidRPr="00381B84">
              <w:rPr>
                <w:rFonts w:eastAsiaTheme="minorHAnsi" w:cs="Arial"/>
                <w:color w:val="000000"/>
                <w:sz w:val="16"/>
                <w:szCs w:val="22"/>
                <w:lang w:eastAsia="en-US"/>
              </w:rPr>
              <w:t>ejecución</w:t>
            </w:r>
            <w:r w:rsidRPr="00381B84">
              <w:rPr>
                <w:rFonts w:eastAsiaTheme="minorHAnsi" w:cs="Arial"/>
                <w:color w:val="000000"/>
                <w:sz w:val="16"/>
                <w:szCs w:val="22"/>
                <w:lang w:eastAsia="en-US"/>
              </w:rPr>
              <w:t xml:space="preserve"> debido a epidemias</w:t>
            </w:r>
          </w:p>
        </w:tc>
        <w:tc>
          <w:tcPr>
            <w:tcW w:w="42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FFFFFF" w:fill="auto"/>
            <w:vAlign w:val="center"/>
          </w:tcPr>
          <w:p w14:paraId="34CA26D8" w14:textId="77777777" w:rsidR="001B414F" w:rsidRPr="00381B84" w:rsidRDefault="001B414F" w:rsidP="001B414F">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4. Probable</w:t>
            </w:r>
          </w:p>
        </w:tc>
        <w:tc>
          <w:tcPr>
            <w:tcW w:w="499"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FFFFFF" w:fill="auto"/>
            <w:vAlign w:val="center"/>
          </w:tcPr>
          <w:p w14:paraId="4A410855" w14:textId="77777777" w:rsidR="001B414F" w:rsidRPr="00381B84" w:rsidRDefault="001B414F" w:rsidP="001B414F">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4. Mayor</w:t>
            </w:r>
          </w:p>
        </w:tc>
        <w:tc>
          <w:tcPr>
            <w:tcW w:w="77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FFFFFF" w:fill="auto"/>
            <w:vAlign w:val="center"/>
          </w:tcPr>
          <w:p w14:paraId="3BE972E1" w14:textId="77777777" w:rsidR="001B414F" w:rsidRPr="00381B84" w:rsidRDefault="001B414F" w:rsidP="001B414F">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Retrasos en la ejecución y entrega de las diferentes actividades</w:t>
            </w:r>
          </w:p>
        </w:tc>
        <w:tc>
          <w:tcPr>
            <w:tcW w:w="1051"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solid" w:color="FFFFFF" w:fill="auto"/>
            <w:vAlign w:val="center"/>
          </w:tcPr>
          <w:p w14:paraId="05E8FEF4" w14:textId="77777777" w:rsidR="001B414F" w:rsidRPr="00381B84" w:rsidRDefault="001B414F" w:rsidP="001B414F">
            <w:pPr>
              <w:autoSpaceDE w:val="0"/>
              <w:autoSpaceDN w:val="0"/>
              <w:adjustRightInd w:val="0"/>
              <w:jc w:val="center"/>
              <w:rPr>
                <w:rFonts w:eastAsiaTheme="minorHAnsi" w:cs="Arial"/>
                <w:color w:val="000000"/>
                <w:sz w:val="16"/>
                <w:szCs w:val="22"/>
                <w:lang w:eastAsia="en-US"/>
              </w:rPr>
            </w:pPr>
            <w:r w:rsidRPr="00381B84">
              <w:rPr>
                <w:rFonts w:eastAsiaTheme="minorHAnsi" w:cs="Arial"/>
                <w:color w:val="000000"/>
                <w:sz w:val="16"/>
                <w:szCs w:val="22"/>
                <w:lang w:eastAsia="en-US"/>
              </w:rPr>
              <w:t>Contar con un plan de acción para llevar control de las actividades a realizar</w:t>
            </w:r>
          </w:p>
        </w:tc>
      </w:tr>
    </w:tbl>
    <w:p w14:paraId="754AF527" w14:textId="77777777" w:rsidR="001B414F" w:rsidRDefault="001B414F" w:rsidP="001B414F">
      <w:pPr>
        <w:pStyle w:val="Prrafodelista"/>
        <w:ind w:left="720"/>
        <w:contextualSpacing/>
        <w:jc w:val="left"/>
        <w:rPr>
          <w:rFonts w:cs="Arial"/>
          <w:b/>
          <w:bCs/>
          <w:sz w:val="22"/>
          <w:szCs w:val="22"/>
          <w:lang w:eastAsia="es-CO"/>
        </w:rPr>
      </w:pPr>
    </w:p>
    <w:p w14:paraId="57AB1CE4" w14:textId="77777777" w:rsidR="0001111D" w:rsidRDefault="0001111D" w:rsidP="001B414F">
      <w:pPr>
        <w:pStyle w:val="Prrafodelista"/>
        <w:ind w:left="720"/>
        <w:contextualSpacing/>
        <w:jc w:val="left"/>
        <w:rPr>
          <w:rFonts w:cs="Arial"/>
          <w:b/>
          <w:bCs/>
          <w:sz w:val="22"/>
          <w:szCs w:val="22"/>
          <w:lang w:eastAsia="es-CO"/>
        </w:rPr>
      </w:pPr>
    </w:p>
    <w:p w14:paraId="2F4F8210" w14:textId="50ED3D95" w:rsidR="00AE10F1" w:rsidRPr="004C1A21" w:rsidRDefault="00AE10F1" w:rsidP="00AE10F1">
      <w:pPr>
        <w:pStyle w:val="Prrafodelista"/>
        <w:numPr>
          <w:ilvl w:val="0"/>
          <w:numId w:val="28"/>
        </w:numPr>
        <w:contextualSpacing/>
        <w:jc w:val="left"/>
        <w:rPr>
          <w:rFonts w:cs="Arial"/>
          <w:bCs/>
          <w:sz w:val="22"/>
          <w:szCs w:val="22"/>
          <w:lang w:eastAsia="es-CO"/>
        </w:rPr>
      </w:pPr>
      <w:r w:rsidRPr="00381B84">
        <w:rPr>
          <w:rFonts w:cs="Arial"/>
          <w:b/>
          <w:bCs/>
          <w:sz w:val="22"/>
          <w:szCs w:val="22"/>
          <w:lang w:eastAsia="es-CO"/>
        </w:rPr>
        <w:t xml:space="preserve">Ingresos y beneficios </w:t>
      </w:r>
      <w:r w:rsidR="0001111D">
        <w:rPr>
          <w:rFonts w:cs="Arial"/>
          <w:b/>
          <w:bCs/>
          <w:sz w:val="22"/>
          <w:szCs w:val="22"/>
          <w:lang w:eastAsia="es-CO"/>
        </w:rPr>
        <w:t xml:space="preserve"> </w:t>
      </w:r>
    </w:p>
    <w:p w14:paraId="3F981300" w14:textId="481DBA65" w:rsidR="002A4881" w:rsidRDefault="002A4881" w:rsidP="002A4881">
      <w:pPr>
        <w:contextualSpacing/>
        <w:jc w:val="left"/>
        <w:rPr>
          <w:rFonts w:cs="Arial"/>
          <w:bCs/>
          <w:sz w:val="22"/>
          <w:szCs w:val="22"/>
          <w:lang w:eastAsia="es-CO"/>
        </w:rPr>
      </w:pPr>
    </w:p>
    <w:p w14:paraId="378494E6" w14:textId="77777777" w:rsidR="002A4881" w:rsidRPr="002A4881" w:rsidRDefault="002A4881" w:rsidP="002A4881">
      <w:pPr>
        <w:contextualSpacing/>
        <w:jc w:val="left"/>
        <w:rPr>
          <w:rFonts w:cs="Arial"/>
          <w:bCs/>
          <w:sz w:val="22"/>
          <w:szCs w:val="22"/>
          <w:lang w:eastAsia="es-CO"/>
        </w:rPr>
      </w:pPr>
    </w:p>
    <w:tbl>
      <w:tblPr>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70" w:type="dxa"/>
          <w:right w:w="70" w:type="dxa"/>
        </w:tblCellMar>
        <w:tblLook w:val="04A0" w:firstRow="1" w:lastRow="0" w:firstColumn="1" w:lastColumn="0" w:noHBand="0" w:noVBand="1"/>
      </w:tblPr>
      <w:tblGrid>
        <w:gridCol w:w="463"/>
        <w:gridCol w:w="1990"/>
        <w:gridCol w:w="2505"/>
        <w:gridCol w:w="3870"/>
      </w:tblGrid>
      <w:tr w:rsidR="009216A1" w:rsidRPr="009216A1" w14:paraId="58F0722D" w14:textId="77777777" w:rsidTr="009216A1">
        <w:trPr>
          <w:trHeight w:val="735"/>
        </w:trPr>
        <w:tc>
          <w:tcPr>
            <w:tcW w:w="262" w:type="pct"/>
            <w:shd w:val="clear" w:color="auto" w:fill="8EAADB" w:themeFill="accent1" w:themeFillTint="99"/>
            <w:vAlign w:val="center"/>
            <w:hideMark/>
          </w:tcPr>
          <w:p w14:paraId="18B3D701" w14:textId="77777777" w:rsidR="009216A1" w:rsidRPr="009216A1" w:rsidRDefault="009216A1" w:rsidP="009216A1">
            <w:pPr>
              <w:jc w:val="center"/>
              <w:outlineLvl w:val="0"/>
              <w:rPr>
                <w:rFonts w:ascii="Calibri" w:hAnsi="Calibri" w:cs="Calibri"/>
                <w:b/>
                <w:bCs/>
                <w:color w:val="000000" w:themeColor="text1"/>
                <w:sz w:val="22"/>
                <w:szCs w:val="22"/>
                <w:lang w:eastAsia="es-CO"/>
              </w:rPr>
            </w:pPr>
            <w:proofErr w:type="spellStart"/>
            <w:r w:rsidRPr="009216A1">
              <w:rPr>
                <w:rFonts w:ascii="Calibri" w:hAnsi="Calibri" w:cs="Calibri"/>
                <w:b/>
                <w:bCs/>
                <w:color w:val="000000" w:themeColor="text1"/>
                <w:sz w:val="22"/>
                <w:szCs w:val="22"/>
                <w:lang w:eastAsia="es-CO"/>
              </w:rPr>
              <w:t>N°</w:t>
            </w:r>
            <w:proofErr w:type="spellEnd"/>
          </w:p>
        </w:tc>
        <w:tc>
          <w:tcPr>
            <w:tcW w:w="1127" w:type="pct"/>
            <w:shd w:val="clear" w:color="auto" w:fill="8EAADB" w:themeFill="accent1" w:themeFillTint="99"/>
            <w:vAlign w:val="center"/>
            <w:hideMark/>
          </w:tcPr>
          <w:p w14:paraId="464BFD15" w14:textId="77777777" w:rsidR="009216A1" w:rsidRPr="009216A1" w:rsidRDefault="009216A1" w:rsidP="009216A1">
            <w:pPr>
              <w:jc w:val="center"/>
              <w:outlineLvl w:val="0"/>
              <w:rPr>
                <w:rFonts w:ascii="Calibri" w:hAnsi="Calibri" w:cs="Calibri"/>
                <w:b/>
                <w:bCs/>
                <w:color w:val="000000" w:themeColor="text1"/>
                <w:sz w:val="22"/>
                <w:szCs w:val="22"/>
                <w:lang w:eastAsia="es-CO"/>
              </w:rPr>
            </w:pPr>
            <w:r w:rsidRPr="009216A1">
              <w:rPr>
                <w:rFonts w:ascii="Calibri" w:hAnsi="Calibri" w:cs="Calibri"/>
                <w:b/>
                <w:bCs/>
                <w:color w:val="000000" w:themeColor="text1"/>
                <w:sz w:val="22"/>
                <w:szCs w:val="22"/>
                <w:lang w:eastAsia="es-CO"/>
              </w:rPr>
              <w:t>TIPO</w:t>
            </w:r>
          </w:p>
        </w:tc>
        <w:tc>
          <w:tcPr>
            <w:tcW w:w="1419" w:type="pct"/>
            <w:shd w:val="clear" w:color="auto" w:fill="8EAADB" w:themeFill="accent1" w:themeFillTint="99"/>
            <w:vAlign w:val="center"/>
            <w:hideMark/>
          </w:tcPr>
          <w:p w14:paraId="6C38DF8D" w14:textId="77777777" w:rsidR="009216A1" w:rsidRPr="009216A1" w:rsidRDefault="009216A1" w:rsidP="009216A1">
            <w:pPr>
              <w:jc w:val="center"/>
              <w:outlineLvl w:val="0"/>
              <w:rPr>
                <w:rFonts w:ascii="Calibri" w:hAnsi="Calibri" w:cs="Calibri"/>
                <w:b/>
                <w:bCs/>
                <w:color w:val="000000" w:themeColor="text1"/>
                <w:sz w:val="22"/>
                <w:szCs w:val="22"/>
                <w:lang w:eastAsia="es-CO"/>
              </w:rPr>
            </w:pPr>
            <w:r w:rsidRPr="009216A1">
              <w:rPr>
                <w:rFonts w:ascii="Calibri" w:hAnsi="Calibri" w:cs="Calibri"/>
                <w:b/>
                <w:bCs/>
                <w:color w:val="000000" w:themeColor="text1"/>
                <w:sz w:val="22"/>
                <w:szCs w:val="22"/>
                <w:lang w:eastAsia="es-CO"/>
              </w:rPr>
              <w:t xml:space="preserve"> NOMBRE</w:t>
            </w:r>
          </w:p>
        </w:tc>
        <w:tc>
          <w:tcPr>
            <w:tcW w:w="2192" w:type="pct"/>
            <w:shd w:val="clear" w:color="auto" w:fill="8EAADB" w:themeFill="accent1" w:themeFillTint="99"/>
            <w:vAlign w:val="center"/>
            <w:hideMark/>
          </w:tcPr>
          <w:p w14:paraId="5CE504A7" w14:textId="77777777" w:rsidR="009216A1" w:rsidRPr="009216A1" w:rsidRDefault="009216A1" w:rsidP="009216A1">
            <w:pPr>
              <w:jc w:val="center"/>
              <w:outlineLvl w:val="0"/>
              <w:rPr>
                <w:rFonts w:ascii="Calibri" w:hAnsi="Calibri" w:cs="Calibri"/>
                <w:b/>
                <w:bCs/>
                <w:color w:val="000000" w:themeColor="text1"/>
                <w:sz w:val="22"/>
                <w:szCs w:val="22"/>
                <w:lang w:eastAsia="es-CO"/>
              </w:rPr>
            </w:pPr>
            <w:r w:rsidRPr="009216A1">
              <w:rPr>
                <w:rFonts w:ascii="Calibri" w:hAnsi="Calibri" w:cs="Calibri"/>
                <w:b/>
                <w:bCs/>
                <w:color w:val="000000" w:themeColor="text1"/>
                <w:sz w:val="22"/>
                <w:szCs w:val="22"/>
                <w:lang w:eastAsia="es-CO"/>
              </w:rPr>
              <w:t>DESCRIPCIÓN</w:t>
            </w:r>
          </w:p>
        </w:tc>
      </w:tr>
      <w:tr w:rsidR="009216A1" w:rsidRPr="009216A1" w14:paraId="360DE889" w14:textId="77777777" w:rsidTr="004C1A21">
        <w:trPr>
          <w:trHeight w:val="1230"/>
        </w:trPr>
        <w:tc>
          <w:tcPr>
            <w:tcW w:w="262" w:type="pct"/>
            <w:shd w:val="clear" w:color="000000" w:fill="FFFFFF"/>
            <w:vAlign w:val="center"/>
            <w:hideMark/>
          </w:tcPr>
          <w:p w14:paraId="0398261C" w14:textId="61024D8E" w:rsidR="009216A1" w:rsidRPr="009216A1" w:rsidRDefault="00CF76A8" w:rsidP="009216A1">
            <w:pPr>
              <w:jc w:val="center"/>
              <w:outlineLvl w:val="0"/>
              <w:rPr>
                <w:rFonts w:ascii="Calibri" w:hAnsi="Calibri" w:cs="Calibri"/>
                <w:b/>
                <w:bCs/>
                <w:color w:val="000000"/>
                <w:sz w:val="22"/>
                <w:szCs w:val="22"/>
                <w:lang w:eastAsia="es-CO"/>
              </w:rPr>
            </w:pPr>
            <w:r>
              <w:rPr>
                <w:rFonts w:ascii="Calibri" w:hAnsi="Calibri" w:cs="Calibri"/>
                <w:b/>
                <w:bCs/>
                <w:color w:val="000000"/>
                <w:sz w:val="22"/>
                <w:szCs w:val="22"/>
                <w:lang w:eastAsia="es-CO"/>
              </w:rPr>
              <w:t>1</w:t>
            </w:r>
          </w:p>
        </w:tc>
        <w:tc>
          <w:tcPr>
            <w:tcW w:w="1127" w:type="pct"/>
            <w:shd w:val="clear" w:color="000000" w:fill="FFFFFF"/>
            <w:vAlign w:val="center"/>
            <w:hideMark/>
          </w:tcPr>
          <w:p w14:paraId="7EFAB79E" w14:textId="77777777" w:rsidR="009216A1" w:rsidRPr="009216A1" w:rsidRDefault="009216A1" w:rsidP="009216A1">
            <w:pPr>
              <w:jc w:val="center"/>
              <w:outlineLvl w:val="0"/>
              <w:rPr>
                <w:rFonts w:ascii="Calibri" w:hAnsi="Calibri" w:cs="Calibri"/>
                <w:b/>
                <w:bCs/>
                <w:color w:val="000000"/>
                <w:sz w:val="22"/>
                <w:szCs w:val="22"/>
                <w:lang w:eastAsia="es-CO"/>
              </w:rPr>
            </w:pPr>
            <w:r w:rsidRPr="009216A1">
              <w:rPr>
                <w:rFonts w:ascii="Calibri" w:hAnsi="Calibri" w:cs="Calibri"/>
                <w:b/>
                <w:bCs/>
                <w:color w:val="000000"/>
                <w:sz w:val="22"/>
                <w:szCs w:val="22"/>
                <w:lang w:eastAsia="es-CO"/>
              </w:rPr>
              <w:t> Beneficio</w:t>
            </w:r>
          </w:p>
        </w:tc>
        <w:tc>
          <w:tcPr>
            <w:tcW w:w="1419" w:type="pct"/>
            <w:shd w:val="clear" w:color="000000" w:fill="FFFFFF"/>
            <w:vAlign w:val="center"/>
          </w:tcPr>
          <w:p w14:paraId="7363121F" w14:textId="2AE50471" w:rsidR="009216A1" w:rsidRPr="009216A1" w:rsidRDefault="004C1A21" w:rsidP="009216A1">
            <w:pPr>
              <w:jc w:val="center"/>
              <w:outlineLvl w:val="0"/>
              <w:rPr>
                <w:rFonts w:ascii="Calibri" w:hAnsi="Calibri" w:cs="Calibri"/>
                <w:b/>
                <w:bCs/>
                <w:color w:val="000000"/>
                <w:sz w:val="22"/>
                <w:szCs w:val="22"/>
                <w:lang w:eastAsia="es-CO"/>
              </w:rPr>
            </w:pPr>
            <w:r>
              <w:rPr>
                <w:rFonts w:ascii="Calibri" w:hAnsi="Calibri" w:cs="Calibri"/>
                <w:b/>
                <w:bCs/>
                <w:color w:val="000000"/>
                <w:sz w:val="22"/>
                <w:szCs w:val="22"/>
                <w:lang w:eastAsia="es-CO"/>
              </w:rPr>
              <w:t>Ahorro</w:t>
            </w:r>
          </w:p>
        </w:tc>
        <w:tc>
          <w:tcPr>
            <w:tcW w:w="2192" w:type="pct"/>
            <w:shd w:val="clear" w:color="000000" w:fill="FFFFFF"/>
            <w:vAlign w:val="center"/>
          </w:tcPr>
          <w:p w14:paraId="3ABB147E" w14:textId="126B961D" w:rsidR="009216A1" w:rsidRPr="009216A1" w:rsidRDefault="004C1A21" w:rsidP="009216A1">
            <w:pPr>
              <w:jc w:val="center"/>
              <w:outlineLvl w:val="0"/>
              <w:rPr>
                <w:rFonts w:ascii="Calibri" w:hAnsi="Calibri" w:cs="Calibri"/>
                <w:b/>
                <w:bCs/>
                <w:color w:val="000000"/>
                <w:sz w:val="22"/>
                <w:szCs w:val="22"/>
                <w:lang w:eastAsia="es-CO"/>
              </w:rPr>
            </w:pPr>
            <w:r>
              <w:rPr>
                <w:rFonts w:ascii="Calibri" w:hAnsi="Calibri" w:cs="Calibri"/>
                <w:b/>
                <w:bCs/>
                <w:color w:val="000000"/>
                <w:sz w:val="22"/>
                <w:szCs w:val="22"/>
                <w:lang w:eastAsia="es-CO"/>
              </w:rPr>
              <w:t>Ahorro en mantenimientos del parque automotor de la SDA</w:t>
            </w:r>
          </w:p>
        </w:tc>
      </w:tr>
      <w:tr w:rsidR="009216A1" w:rsidRPr="009216A1" w14:paraId="2EB6662C" w14:textId="77777777" w:rsidTr="009216A1">
        <w:trPr>
          <w:trHeight w:val="1050"/>
        </w:trPr>
        <w:tc>
          <w:tcPr>
            <w:tcW w:w="262" w:type="pct"/>
            <w:shd w:val="clear" w:color="000000" w:fill="FFFFFF"/>
            <w:vAlign w:val="center"/>
            <w:hideMark/>
          </w:tcPr>
          <w:p w14:paraId="4E9EA38A" w14:textId="251679A6" w:rsidR="009216A1" w:rsidRPr="009216A1" w:rsidRDefault="00CF76A8" w:rsidP="009216A1">
            <w:pPr>
              <w:jc w:val="center"/>
              <w:outlineLvl w:val="0"/>
              <w:rPr>
                <w:rFonts w:ascii="Calibri" w:hAnsi="Calibri" w:cs="Calibri"/>
                <w:b/>
                <w:bCs/>
                <w:color w:val="000000"/>
                <w:sz w:val="22"/>
                <w:szCs w:val="22"/>
                <w:lang w:eastAsia="es-CO"/>
              </w:rPr>
            </w:pPr>
            <w:r>
              <w:rPr>
                <w:rFonts w:ascii="Calibri" w:hAnsi="Calibri" w:cs="Calibri"/>
                <w:b/>
                <w:bCs/>
                <w:color w:val="000000"/>
                <w:sz w:val="22"/>
                <w:szCs w:val="22"/>
                <w:lang w:eastAsia="es-CO"/>
              </w:rPr>
              <w:t>2</w:t>
            </w:r>
          </w:p>
        </w:tc>
        <w:tc>
          <w:tcPr>
            <w:tcW w:w="1127" w:type="pct"/>
            <w:shd w:val="clear" w:color="000000" w:fill="FFFFFF"/>
            <w:vAlign w:val="center"/>
            <w:hideMark/>
          </w:tcPr>
          <w:p w14:paraId="36F4C1D2" w14:textId="77777777" w:rsidR="009216A1" w:rsidRPr="009216A1" w:rsidRDefault="009216A1" w:rsidP="009216A1">
            <w:pPr>
              <w:jc w:val="center"/>
              <w:outlineLvl w:val="0"/>
              <w:rPr>
                <w:rFonts w:ascii="Calibri" w:hAnsi="Calibri" w:cs="Calibri"/>
                <w:b/>
                <w:bCs/>
                <w:color w:val="000000"/>
                <w:sz w:val="22"/>
                <w:szCs w:val="22"/>
                <w:lang w:eastAsia="es-CO"/>
              </w:rPr>
            </w:pPr>
            <w:r w:rsidRPr="009216A1">
              <w:rPr>
                <w:rFonts w:ascii="Calibri" w:hAnsi="Calibri" w:cs="Calibri"/>
                <w:b/>
                <w:bCs/>
                <w:color w:val="000000"/>
                <w:sz w:val="22"/>
                <w:szCs w:val="22"/>
                <w:lang w:eastAsia="es-CO"/>
              </w:rPr>
              <w:t> Beneficio</w:t>
            </w:r>
          </w:p>
        </w:tc>
        <w:tc>
          <w:tcPr>
            <w:tcW w:w="1419" w:type="pct"/>
            <w:shd w:val="clear" w:color="000000" w:fill="FFFFFF"/>
            <w:vAlign w:val="center"/>
            <w:hideMark/>
          </w:tcPr>
          <w:p w14:paraId="66BC6336" w14:textId="1A68ADC1" w:rsidR="009216A1" w:rsidRPr="009216A1" w:rsidRDefault="004C1A21" w:rsidP="009216A1">
            <w:pPr>
              <w:jc w:val="center"/>
              <w:outlineLvl w:val="0"/>
              <w:rPr>
                <w:rFonts w:ascii="Calibri" w:hAnsi="Calibri" w:cs="Calibri"/>
                <w:b/>
                <w:bCs/>
                <w:color w:val="000000"/>
                <w:sz w:val="22"/>
                <w:szCs w:val="22"/>
                <w:lang w:eastAsia="es-CO"/>
              </w:rPr>
            </w:pPr>
            <w:r>
              <w:rPr>
                <w:rFonts w:ascii="Calibri" w:hAnsi="Calibri" w:cs="Calibri"/>
                <w:b/>
                <w:bCs/>
                <w:color w:val="000000"/>
                <w:sz w:val="22"/>
                <w:szCs w:val="22"/>
                <w:lang w:eastAsia="es-CO"/>
              </w:rPr>
              <w:t>Ahorro</w:t>
            </w:r>
          </w:p>
        </w:tc>
        <w:tc>
          <w:tcPr>
            <w:tcW w:w="2192" w:type="pct"/>
            <w:shd w:val="clear" w:color="000000" w:fill="FFFFFF"/>
            <w:vAlign w:val="center"/>
            <w:hideMark/>
          </w:tcPr>
          <w:p w14:paraId="64370B39" w14:textId="274DD0CC" w:rsidR="009216A1" w:rsidRPr="009216A1" w:rsidRDefault="004C1A21" w:rsidP="009216A1">
            <w:pPr>
              <w:jc w:val="center"/>
              <w:outlineLvl w:val="0"/>
              <w:rPr>
                <w:rFonts w:ascii="Calibri" w:hAnsi="Calibri" w:cs="Calibri"/>
                <w:b/>
                <w:bCs/>
                <w:color w:val="000000"/>
                <w:sz w:val="22"/>
                <w:szCs w:val="22"/>
                <w:lang w:eastAsia="es-CO"/>
              </w:rPr>
            </w:pPr>
            <w:r>
              <w:rPr>
                <w:rFonts w:ascii="Calibri" w:hAnsi="Calibri" w:cs="Calibri"/>
                <w:b/>
                <w:bCs/>
                <w:color w:val="000000"/>
                <w:sz w:val="22"/>
                <w:szCs w:val="22"/>
                <w:lang w:eastAsia="es-CO"/>
              </w:rPr>
              <w:t>Aumento de la eficiencia por el ahorro de tiempo de consulta con la digitalización</w:t>
            </w:r>
          </w:p>
        </w:tc>
      </w:tr>
      <w:tr w:rsidR="00CF76A8" w:rsidRPr="009216A1" w14:paraId="76BF9F14" w14:textId="77777777" w:rsidTr="009216A1">
        <w:trPr>
          <w:trHeight w:val="1050"/>
        </w:trPr>
        <w:tc>
          <w:tcPr>
            <w:tcW w:w="262" w:type="pct"/>
            <w:shd w:val="clear" w:color="000000" w:fill="FFFFFF"/>
            <w:vAlign w:val="center"/>
          </w:tcPr>
          <w:p w14:paraId="3E6C60DC" w14:textId="0BC20E1F" w:rsidR="00CF76A8" w:rsidRPr="009216A1" w:rsidRDefault="00CF76A8" w:rsidP="00CF76A8">
            <w:pPr>
              <w:jc w:val="center"/>
              <w:outlineLvl w:val="0"/>
              <w:rPr>
                <w:rFonts w:ascii="Calibri" w:hAnsi="Calibri" w:cs="Calibri"/>
                <w:b/>
                <w:bCs/>
                <w:color w:val="000000"/>
                <w:sz w:val="22"/>
                <w:szCs w:val="22"/>
                <w:lang w:eastAsia="es-CO"/>
              </w:rPr>
            </w:pPr>
            <w:r>
              <w:rPr>
                <w:rFonts w:ascii="Calibri" w:hAnsi="Calibri" w:cs="Calibri"/>
                <w:b/>
                <w:bCs/>
                <w:color w:val="000000"/>
                <w:sz w:val="22"/>
                <w:szCs w:val="22"/>
                <w:lang w:eastAsia="es-CO"/>
              </w:rPr>
              <w:t>3</w:t>
            </w:r>
          </w:p>
        </w:tc>
        <w:tc>
          <w:tcPr>
            <w:tcW w:w="1127" w:type="pct"/>
            <w:shd w:val="clear" w:color="000000" w:fill="FFFFFF"/>
            <w:vAlign w:val="center"/>
          </w:tcPr>
          <w:p w14:paraId="5ECCBE92" w14:textId="2FEC68DC" w:rsidR="00CF76A8" w:rsidRPr="009216A1" w:rsidRDefault="00CF76A8" w:rsidP="00CF76A8">
            <w:pPr>
              <w:jc w:val="center"/>
              <w:outlineLvl w:val="0"/>
              <w:rPr>
                <w:rFonts w:ascii="Calibri" w:hAnsi="Calibri" w:cs="Calibri"/>
                <w:b/>
                <w:bCs/>
                <w:color w:val="000000"/>
                <w:sz w:val="22"/>
                <w:szCs w:val="22"/>
                <w:lang w:eastAsia="es-CO"/>
              </w:rPr>
            </w:pPr>
            <w:r w:rsidRPr="009216A1">
              <w:rPr>
                <w:rFonts w:ascii="Calibri" w:hAnsi="Calibri" w:cs="Calibri"/>
                <w:b/>
                <w:bCs/>
                <w:color w:val="000000"/>
                <w:sz w:val="22"/>
                <w:szCs w:val="22"/>
                <w:lang w:eastAsia="es-CO"/>
              </w:rPr>
              <w:t> Beneficio</w:t>
            </w:r>
          </w:p>
        </w:tc>
        <w:tc>
          <w:tcPr>
            <w:tcW w:w="1419" w:type="pct"/>
            <w:shd w:val="clear" w:color="000000" w:fill="FFFFFF"/>
            <w:vAlign w:val="center"/>
          </w:tcPr>
          <w:p w14:paraId="6FB7E165" w14:textId="1B7F9F75" w:rsidR="00CF76A8" w:rsidRDefault="00CF76A8" w:rsidP="00CF76A8">
            <w:pPr>
              <w:jc w:val="center"/>
              <w:outlineLvl w:val="0"/>
              <w:rPr>
                <w:rFonts w:ascii="Calibri" w:hAnsi="Calibri" w:cs="Calibri"/>
                <w:b/>
                <w:bCs/>
                <w:color w:val="000000"/>
                <w:sz w:val="22"/>
                <w:szCs w:val="22"/>
                <w:lang w:eastAsia="es-CO"/>
              </w:rPr>
            </w:pPr>
            <w:r w:rsidRPr="009216A1">
              <w:rPr>
                <w:rFonts w:ascii="Calibri" w:hAnsi="Calibri" w:cs="Calibri"/>
                <w:b/>
                <w:bCs/>
                <w:color w:val="000000"/>
                <w:sz w:val="22"/>
                <w:szCs w:val="22"/>
                <w:lang w:eastAsia="es-CO"/>
              </w:rPr>
              <w:t xml:space="preserve">Ahorro </w:t>
            </w:r>
          </w:p>
        </w:tc>
        <w:tc>
          <w:tcPr>
            <w:tcW w:w="2192" w:type="pct"/>
            <w:shd w:val="clear" w:color="000000" w:fill="FFFFFF"/>
            <w:vAlign w:val="center"/>
          </w:tcPr>
          <w:p w14:paraId="7C4ED148" w14:textId="0A1515B0" w:rsidR="00CF76A8" w:rsidRDefault="00CF76A8" w:rsidP="00CF76A8">
            <w:pPr>
              <w:jc w:val="center"/>
              <w:outlineLvl w:val="0"/>
              <w:rPr>
                <w:rFonts w:ascii="Calibri" w:hAnsi="Calibri" w:cs="Calibri"/>
                <w:b/>
                <w:bCs/>
                <w:color w:val="000000"/>
                <w:sz w:val="22"/>
                <w:szCs w:val="22"/>
                <w:lang w:eastAsia="es-CO"/>
              </w:rPr>
            </w:pPr>
            <w:r w:rsidRPr="009216A1">
              <w:rPr>
                <w:rFonts w:ascii="Calibri" w:hAnsi="Calibri" w:cs="Calibri"/>
                <w:b/>
                <w:bCs/>
                <w:color w:val="000000"/>
                <w:sz w:val="22"/>
                <w:szCs w:val="22"/>
                <w:lang w:eastAsia="es-CO"/>
              </w:rPr>
              <w:t>Mayor racionalidad del gasto y la inversión ambiental</w:t>
            </w:r>
          </w:p>
        </w:tc>
      </w:tr>
    </w:tbl>
    <w:p w14:paraId="183D5F5B" w14:textId="2CBE2428" w:rsidR="00AE10F1" w:rsidRDefault="00AE10F1" w:rsidP="00AE10F1">
      <w:pPr>
        <w:jc w:val="left"/>
        <w:rPr>
          <w:rFonts w:cs="Arial"/>
          <w:bCs/>
          <w:sz w:val="22"/>
          <w:szCs w:val="22"/>
          <w:lang w:eastAsia="es-CO"/>
        </w:rPr>
      </w:pPr>
    </w:p>
    <w:tbl>
      <w:tblPr>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0" w:type="dxa"/>
          <w:right w:w="70" w:type="dxa"/>
        </w:tblCellMar>
        <w:tblLook w:val="04A0" w:firstRow="1" w:lastRow="0" w:firstColumn="1" w:lastColumn="0" w:noHBand="0" w:noVBand="1"/>
      </w:tblPr>
      <w:tblGrid>
        <w:gridCol w:w="2689"/>
        <w:gridCol w:w="1416"/>
        <w:gridCol w:w="2412"/>
        <w:gridCol w:w="2311"/>
      </w:tblGrid>
      <w:tr w:rsidR="000E5FF3" w:rsidRPr="000E5FF3" w14:paraId="45561E0F" w14:textId="77777777" w:rsidTr="00601EFC">
        <w:trPr>
          <w:trHeight w:val="300"/>
          <w:tblHeader/>
        </w:trPr>
        <w:tc>
          <w:tcPr>
            <w:tcW w:w="1523" w:type="pct"/>
            <w:shd w:val="clear" w:color="auto" w:fill="8EAADB" w:themeFill="accent1" w:themeFillTint="99"/>
            <w:noWrap/>
            <w:vAlign w:val="center"/>
            <w:hideMark/>
          </w:tcPr>
          <w:p w14:paraId="6958D2A9" w14:textId="6A3752D7" w:rsidR="000E5FF3" w:rsidRPr="000E5FF3" w:rsidRDefault="000E5FF3" w:rsidP="000E5FF3">
            <w:pPr>
              <w:jc w:val="center"/>
              <w:rPr>
                <w:rFonts w:ascii="Calibri" w:hAnsi="Calibri"/>
                <w:b/>
                <w:bCs/>
                <w:color w:val="000000" w:themeColor="text1"/>
                <w:sz w:val="22"/>
                <w:szCs w:val="22"/>
                <w:lang w:eastAsia="es-CO"/>
              </w:rPr>
            </w:pPr>
            <w:r w:rsidRPr="000E5FF3">
              <w:rPr>
                <w:rFonts w:ascii="Calibri" w:hAnsi="Calibri"/>
                <w:b/>
                <w:bCs/>
                <w:color w:val="000000" w:themeColor="text1"/>
                <w:sz w:val="22"/>
                <w:szCs w:val="22"/>
                <w:lang w:eastAsia="es-CO"/>
              </w:rPr>
              <w:t>Años (tantos como los que se hayan costeado en la cadena de valor)</w:t>
            </w:r>
          </w:p>
        </w:tc>
        <w:tc>
          <w:tcPr>
            <w:tcW w:w="802" w:type="pct"/>
            <w:shd w:val="clear" w:color="auto" w:fill="8EAADB" w:themeFill="accent1" w:themeFillTint="99"/>
            <w:vAlign w:val="center"/>
            <w:hideMark/>
          </w:tcPr>
          <w:p w14:paraId="0F969A14" w14:textId="77777777" w:rsidR="000E5FF3" w:rsidRPr="000E5FF3" w:rsidRDefault="000E5FF3" w:rsidP="000E5FF3">
            <w:pPr>
              <w:jc w:val="center"/>
              <w:rPr>
                <w:rFonts w:ascii="Calibri" w:hAnsi="Calibri"/>
                <w:b/>
                <w:bCs/>
                <w:color w:val="000000" w:themeColor="text1"/>
                <w:sz w:val="22"/>
                <w:szCs w:val="22"/>
                <w:lang w:eastAsia="es-CO"/>
              </w:rPr>
            </w:pPr>
            <w:r w:rsidRPr="000E5FF3">
              <w:rPr>
                <w:rFonts w:ascii="Calibri" w:hAnsi="Calibri"/>
                <w:b/>
                <w:bCs/>
                <w:color w:val="000000" w:themeColor="text1"/>
                <w:sz w:val="22"/>
                <w:szCs w:val="22"/>
                <w:lang w:eastAsia="es-CO"/>
              </w:rPr>
              <w:t>CANTIDAD</w:t>
            </w:r>
          </w:p>
        </w:tc>
        <w:tc>
          <w:tcPr>
            <w:tcW w:w="1366" w:type="pct"/>
            <w:shd w:val="clear" w:color="auto" w:fill="8EAADB" w:themeFill="accent1" w:themeFillTint="99"/>
            <w:vAlign w:val="center"/>
            <w:hideMark/>
          </w:tcPr>
          <w:p w14:paraId="1FA1AE56" w14:textId="77777777" w:rsidR="000E5FF3" w:rsidRPr="000E5FF3" w:rsidRDefault="000E5FF3" w:rsidP="000E5FF3">
            <w:pPr>
              <w:jc w:val="center"/>
              <w:rPr>
                <w:rFonts w:ascii="Calibri" w:hAnsi="Calibri"/>
                <w:b/>
                <w:bCs/>
                <w:color w:val="000000" w:themeColor="text1"/>
                <w:sz w:val="22"/>
                <w:szCs w:val="22"/>
                <w:lang w:eastAsia="es-CO"/>
              </w:rPr>
            </w:pPr>
            <w:r w:rsidRPr="000E5FF3">
              <w:rPr>
                <w:rFonts w:ascii="Calibri" w:hAnsi="Calibri"/>
                <w:b/>
                <w:bCs/>
                <w:color w:val="000000" w:themeColor="text1"/>
                <w:sz w:val="22"/>
                <w:szCs w:val="22"/>
                <w:lang w:eastAsia="es-CO"/>
              </w:rPr>
              <w:t>VALOR UNITARIO</w:t>
            </w:r>
          </w:p>
        </w:tc>
        <w:tc>
          <w:tcPr>
            <w:tcW w:w="1309" w:type="pct"/>
            <w:shd w:val="clear" w:color="auto" w:fill="8EAADB" w:themeFill="accent1" w:themeFillTint="99"/>
            <w:vAlign w:val="center"/>
            <w:hideMark/>
          </w:tcPr>
          <w:p w14:paraId="18A9CE25" w14:textId="77777777" w:rsidR="000E5FF3" w:rsidRPr="000E5FF3" w:rsidRDefault="000E5FF3" w:rsidP="000E5FF3">
            <w:pPr>
              <w:jc w:val="center"/>
              <w:rPr>
                <w:rFonts w:ascii="Calibri" w:hAnsi="Calibri"/>
                <w:b/>
                <w:bCs/>
                <w:color w:val="000000" w:themeColor="text1"/>
                <w:sz w:val="22"/>
                <w:szCs w:val="22"/>
                <w:lang w:eastAsia="es-CO"/>
              </w:rPr>
            </w:pPr>
            <w:r w:rsidRPr="000E5FF3">
              <w:rPr>
                <w:rFonts w:ascii="Calibri" w:hAnsi="Calibri"/>
                <w:b/>
                <w:bCs/>
                <w:color w:val="000000" w:themeColor="text1"/>
                <w:sz w:val="22"/>
                <w:szCs w:val="22"/>
                <w:lang w:eastAsia="es-CO"/>
              </w:rPr>
              <w:t>VALOR TOTAL</w:t>
            </w:r>
          </w:p>
        </w:tc>
      </w:tr>
      <w:tr w:rsidR="00BB40C4" w:rsidRPr="000E5FF3" w14:paraId="28DFC927" w14:textId="77777777" w:rsidTr="00B73711">
        <w:trPr>
          <w:trHeight w:val="300"/>
        </w:trPr>
        <w:tc>
          <w:tcPr>
            <w:tcW w:w="1523" w:type="pct"/>
            <w:shd w:val="clear" w:color="auto" w:fill="8EAADB" w:themeFill="accent1" w:themeFillTint="99"/>
            <w:vAlign w:val="center"/>
            <w:hideMark/>
          </w:tcPr>
          <w:p w14:paraId="13CBFD45" w14:textId="77777777" w:rsidR="00BB40C4" w:rsidRPr="000E5FF3" w:rsidRDefault="00BB40C4" w:rsidP="00BB40C4">
            <w:pPr>
              <w:jc w:val="center"/>
              <w:rPr>
                <w:rFonts w:ascii="Calibri" w:hAnsi="Calibri"/>
                <w:b/>
                <w:bCs/>
                <w:color w:val="000000" w:themeColor="text1"/>
                <w:sz w:val="22"/>
                <w:szCs w:val="22"/>
                <w:lang w:eastAsia="es-CO"/>
              </w:rPr>
            </w:pPr>
            <w:r w:rsidRPr="000E5FF3">
              <w:rPr>
                <w:rFonts w:ascii="Calibri" w:hAnsi="Calibri"/>
                <w:b/>
                <w:bCs/>
                <w:color w:val="000000" w:themeColor="text1"/>
                <w:sz w:val="22"/>
                <w:szCs w:val="22"/>
                <w:lang w:eastAsia="es-CO"/>
              </w:rPr>
              <w:t>2020</w:t>
            </w:r>
          </w:p>
        </w:tc>
        <w:tc>
          <w:tcPr>
            <w:tcW w:w="802" w:type="pct"/>
            <w:shd w:val="clear" w:color="auto" w:fill="auto"/>
            <w:noWrap/>
            <w:vAlign w:val="center"/>
            <w:hideMark/>
          </w:tcPr>
          <w:p w14:paraId="13BFEF0D" w14:textId="6C331564" w:rsidR="00BB40C4" w:rsidRPr="000E5FF3" w:rsidRDefault="00BB40C4" w:rsidP="00BB40C4">
            <w:pPr>
              <w:jc w:val="center"/>
              <w:rPr>
                <w:rFonts w:ascii="Calibri" w:hAnsi="Calibri"/>
                <w:color w:val="000000"/>
                <w:sz w:val="22"/>
                <w:szCs w:val="22"/>
                <w:lang w:eastAsia="es-CO"/>
              </w:rPr>
            </w:pPr>
            <w:r>
              <w:rPr>
                <w:rFonts w:ascii="Calibri" w:hAnsi="Calibri"/>
                <w:color w:val="000000"/>
                <w:sz w:val="22"/>
                <w:szCs w:val="22"/>
              </w:rPr>
              <w:t>1</w:t>
            </w:r>
          </w:p>
        </w:tc>
        <w:tc>
          <w:tcPr>
            <w:tcW w:w="1366" w:type="pct"/>
            <w:shd w:val="clear" w:color="auto" w:fill="auto"/>
            <w:hideMark/>
          </w:tcPr>
          <w:p w14:paraId="454274ED" w14:textId="5DE48F1B" w:rsidR="00BB40C4" w:rsidRPr="00BB40C4" w:rsidRDefault="00BB40C4" w:rsidP="00BB40C4">
            <w:pPr>
              <w:jc w:val="center"/>
              <w:rPr>
                <w:rFonts w:ascii="Calibri" w:hAnsi="Calibri"/>
                <w:color w:val="000000"/>
                <w:sz w:val="22"/>
                <w:szCs w:val="22"/>
                <w:lang w:eastAsia="es-CO"/>
              </w:rPr>
            </w:pPr>
            <w:r w:rsidRPr="00BB40C4">
              <w:rPr>
                <w:sz w:val="22"/>
              </w:rPr>
              <w:t xml:space="preserve"> $1.427.899.689,09 </w:t>
            </w:r>
          </w:p>
        </w:tc>
        <w:tc>
          <w:tcPr>
            <w:tcW w:w="1309" w:type="pct"/>
            <w:shd w:val="clear" w:color="auto" w:fill="auto"/>
            <w:hideMark/>
          </w:tcPr>
          <w:p w14:paraId="218C9293" w14:textId="510345EE" w:rsidR="00BB40C4" w:rsidRPr="00BB40C4" w:rsidRDefault="00BB40C4" w:rsidP="00BB40C4">
            <w:pPr>
              <w:jc w:val="center"/>
              <w:rPr>
                <w:rFonts w:ascii="Calibri" w:hAnsi="Calibri"/>
                <w:color w:val="000000"/>
                <w:sz w:val="22"/>
                <w:szCs w:val="22"/>
                <w:lang w:eastAsia="es-CO"/>
              </w:rPr>
            </w:pPr>
            <w:r w:rsidRPr="00BB40C4">
              <w:rPr>
                <w:sz w:val="22"/>
              </w:rPr>
              <w:t xml:space="preserve"> $1.427.899.689,09 </w:t>
            </w:r>
          </w:p>
        </w:tc>
      </w:tr>
      <w:tr w:rsidR="00BB40C4" w:rsidRPr="000E5FF3" w14:paraId="19D03AD9" w14:textId="77777777" w:rsidTr="00B73711">
        <w:trPr>
          <w:trHeight w:val="300"/>
        </w:trPr>
        <w:tc>
          <w:tcPr>
            <w:tcW w:w="1523" w:type="pct"/>
            <w:shd w:val="clear" w:color="auto" w:fill="8EAADB" w:themeFill="accent1" w:themeFillTint="99"/>
            <w:vAlign w:val="center"/>
            <w:hideMark/>
          </w:tcPr>
          <w:p w14:paraId="2C34960A" w14:textId="77777777" w:rsidR="00BB40C4" w:rsidRPr="000E5FF3" w:rsidRDefault="00BB40C4" w:rsidP="00BB40C4">
            <w:pPr>
              <w:jc w:val="center"/>
              <w:rPr>
                <w:rFonts w:ascii="Calibri" w:hAnsi="Calibri"/>
                <w:b/>
                <w:bCs/>
                <w:color w:val="000000" w:themeColor="text1"/>
                <w:sz w:val="22"/>
                <w:szCs w:val="22"/>
                <w:lang w:eastAsia="es-CO"/>
              </w:rPr>
            </w:pPr>
            <w:r w:rsidRPr="000E5FF3">
              <w:rPr>
                <w:rFonts w:ascii="Calibri" w:hAnsi="Calibri"/>
                <w:b/>
                <w:bCs/>
                <w:color w:val="000000" w:themeColor="text1"/>
                <w:sz w:val="22"/>
                <w:szCs w:val="22"/>
                <w:lang w:eastAsia="es-CO"/>
              </w:rPr>
              <w:t>2021</w:t>
            </w:r>
          </w:p>
        </w:tc>
        <w:tc>
          <w:tcPr>
            <w:tcW w:w="802" w:type="pct"/>
            <w:shd w:val="clear" w:color="auto" w:fill="auto"/>
            <w:noWrap/>
            <w:vAlign w:val="center"/>
            <w:hideMark/>
          </w:tcPr>
          <w:p w14:paraId="786CD24C" w14:textId="09D79E25" w:rsidR="00BB40C4" w:rsidRPr="000E5FF3" w:rsidRDefault="00BB40C4" w:rsidP="00BB40C4">
            <w:pPr>
              <w:jc w:val="center"/>
              <w:rPr>
                <w:rFonts w:ascii="Calibri" w:hAnsi="Calibri"/>
                <w:color w:val="000000"/>
                <w:sz w:val="22"/>
                <w:szCs w:val="22"/>
                <w:lang w:eastAsia="es-CO"/>
              </w:rPr>
            </w:pPr>
            <w:r>
              <w:rPr>
                <w:rFonts w:ascii="Calibri" w:hAnsi="Calibri"/>
                <w:color w:val="000000"/>
                <w:sz w:val="22"/>
                <w:szCs w:val="22"/>
              </w:rPr>
              <w:t>1</w:t>
            </w:r>
          </w:p>
        </w:tc>
        <w:tc>
          <w:tcPr>
            <w:tcW w:w="1366" w:type="pct"/>
            <w:shd w:val="clear" w:color="auto" w:fill="auto"/>
            <w:hideMark/>
          </w:tcPr>
          <w:p w14:paraId="01CCB78E" w14:textId="1C81651F" w:rsidR="00BB40C4" w:rsidRPr="00BB40C4" w:rsidRDefault="00BB40C4" w:rsidP="00BB40C4">
            <w:pPr>
              <w:jc w:val="center"/>
              <w:rPr>
                <w:rFonts w:ascii="Calibri" w:hAnsi="Calibri"/>
                <w:color w:val="000000"/>
                <w:sz w:val="22"/>
                <w:szCs w:val="22"/>
                <w:lang w:eastAsia="es-CO"/>
              </w:rPr>
            </w:pPr>
            <w:r w:rsidRPr="00BB40C4">
              <w:rPr>
                <w:sz w:val="22"/>
              </w:rPr>
              <w:t xml:space="preserve"> $3.157.783.872,19 </w:t>
            </w:r>
          </w:p>
        </w:tc>
        <w:tc>
          <w:tcPr>
            <w:tcW w:w="1309" w:type="pct"/>
            <w:shd w:val="clear" w:color="auto" w:fill="auto"/>
            <w:hideMark/>
          </w:tcPr>
          <w:p w14:paraId="25AA8580" w14:textId="3181A93F" w:rsidR="00BB40C4" w:rsidRPr="00BB40C4" w:rsidRDefault="00BB40C4" w:rsidP="00BB40C4">
            <w:pPr>
              <w:jc w:val="center"/>
              <w:rPr>
                <w:rFonts w:ascii="Calibri" w:hAnsi="Calibri"/>
                <w:color w:val="000000"/>
                <w:sz w:val="22"/>
                <w:szCs w:val="22"/>
                <w:lang w:eastAsia="es-CO"/>
              </w:rPr>
            </w:pPr>
            <w:r w:rsidRPr="00BB40C4">
              <w:rPr>
                <w:sz w:val="22"/>
              </w:rPr>
              <w:t xml:space="preserve"> $3.157.783.872,19 </w:t>
            </w:r>
          </w:p>
        </w:tc>
      </w:tr>
      <w:tr w:rsidR="00BB40C4" w:rsidRPr="000E5FF3" w14:paraId="6D4A75E8" w14:textId="77777777" w:rsidTr="00B73711">
        <w:trPr>
          <w:trHeight w:val="300"/>
        </w:trPr>
        <w:tc>
          <w:tcPr>
            <w:tcW w:w="1523" w:type="pct"/>
            <w:shd w:val="clear" w:color="auto" w:fill="8EAADB" w:themeFill="accent1" w:themeFillTint="99"/>
            <w:vAlign w:val="center"/>
            <w:hideMark/>
          </w:tcPr>
          <w:p w14:paraId="646E5BEA" w14:textId="77777777" w:rsidR="00BB40C4" w:rsidRPr="000E5FF3" w:rsidRDefault="00BB40C4" w:rsidP="00BB40C4">
            <w:pPr>
              <w:jc w:val="center"/>
              <w:rPr>
                <w:rFonts w:ascii="Calibri" w:hAnsi="Calibri"/>
                <w:b/>
                <w:bCs/>
                <w:color w:val="000000" w:themeColor="text1"/>
                <w:sz w:val="22"/>
                <w:szCs w:val="22"/>
                <w:lang w:eastAsia="es-CO"/>
              </w:rPr>
            </w:pPr>
            <w:r w:rsidRPr="000E5FF3">
              <w:rPr>
                <w:rFonts w:ascii="Calibri" w:hAnsi="Calibri"/>
                <w:b/>
                <w:bCs/>
                <w:color w:val="000000" w:themeColor="text1"/>
                <w:sz w:val="22"/>
                <w:szCs w:val="22"/>
                <w:lang w:eastAsia="es-CO"/>
              </w:rPr>
              <w:t>2022</w:t>
            </w:r>
          </w:p>
        </w:tc>
        <w:tc>
          <w:tcPr>
            <w:tcW w:w="802" w:type="pct"/>
            <w:shd w:val="clear" w:color="auto" w:fill="auto"/>
            <w:noWrap/>
            <w:vAlign w:val="center"/>
            <w:hideMark/>
          </w:tcPr>
          <w:p w14:paraId="78C90BFA" w14:textId="5487B910" w:rsidR="00BB40C4" w:rsidRPr="000E5FF3" w:rsidRDefault="00BB40C4" w:rsidP="00BB40C4">
            <w:pPr>
              <w:jc w:val="center"/>
              <w:rPr>
                <w:rFonts w:ascii="Calibri" w:hAnsi="Calibri"/>
                <w:color w:val="000000"/>
                <w:sz w:val="22"/>
                <w:szCs w:val="22"/>
                <w:lang w:eastAsia="es-CO"/>
              </w:rPr>
            </w:pPr>
            <w:r>
              <w:rPr>
                <w:rFonts w:ascii="Calibri" w:hAnsi="Calibri"/>
                <w:color w:val="000000"/>
                <w:sz w:val="22"/>
                <w:szCs w:val="22"/>
              </w:rPr>
              <w:t>1</w:t>
            </w:r>
          </w:p>
        </w:tc>
        <w:tc>
          <w:tcPr>
            <w:tcW w:w="1366" w:type="pct"/>
            <w:shd w:val="clear" w:color="auto" w:fill="auto"/>
            <w:hideMark/>
          </w:tcPr>
          <w:p w14:paraId="53DD6C35" w14:textId="49D470A1" w:rsidR="00BB40C4" w:rsidRPr="00BB40C4" w:rsidRDefault="00BB40C4" w:rsidP="00BB40C4">
            <w:pPr>
              <w:jc w:val="center"/>
              <w:rPr>
                <w:rFonts w:ascii="Calibri" w:hAnsi="Calibri"/>
                <w:color w:val="000000"/>
                <w:sz w:val="22"/>
                <w:szCs w:val="22"/>
                <w:lang w:eastAsia="es-CO"/>
              </w:rPr>
            </w:pPr>
            <w:r w:rsidRPr="00BB40C4">
              <w:rPr>
                <w:sz w:val="22"/>
              </w:rPr>
              <w:t xml:space="preserve"> $3.571.327.781,61 </w:t>
            </w:r>
          </w:p>
        </w:tc>
        <w:tc>
          <w:tcPr>
            <w:tcW w:w="1309" w:type="pct"/>
            <w:shd w:val="clear" w:color="auto" w:fill="auto"/>
            <w:hideMark/>
          </w:tcPr>
          <w:p w14:paraId="708D06CA" w14:textId="70184C84" w:rsidR="00BB40C4" w:rsidRPr="00BB40C4" w:rsidRDefault="00BB40C4" w:rsidP="00BB40C4">
            <w:pPr>
              <w:jc w:val="center"/>
              <w:rPr>
                <w:rFonts w:ascii="Calibri" w:hAnsi="Calibri"/>
                <w:color w:val="000000"/>
                <w:sz w:val="22"/>
                <w:szCs w:val="22"/>
                <w:lang w:eastAsia="es-CO"/>
              </w:rPr>
            </w:pPr>
            <w:r w:rsidRPr="00BB40C4">
              <w:rPr>
                <w:sz w:val="22"/>
              </w:rPr>
              <w:t xml:space="preserve"> $3.571.327.781,61 </w:t>
            </w:r>
          </w:p>
        </w:tc>
      </w:tr>
      <w:tr w:rsidR="00BB40C4" w:rsidRPr="000E5FF3" w14:paraId="330F37EA" w14:textId="77777777" w:rsidTr="00B73711">
        <w:trPr>
          <w:trHeight w:val="300"/>
        </w:trPr>
        <w:tc>
          <w:tcPr>
            <w:tcW w:w="1523" w:type="pct"/>
            <w:shd w:val="clear" w:color="auto" w:fill="8EAADB" w:themeFill="accent1" w:themeFillTint="99"/>
            <w:vAlign w:val="center"/>
            <w:hideMark/>
          </w:tcPr>
          <w:p w14:paraId="5C9A2F4E" w14:textId="77777777" w:rsidR="00BB40C4" w:rsidRPr="000E5FF3" w:rsidRDefault="00BB40C4" w:rsidP="00BB40C4">
            <w:pPr>
              <w:jc w:val="center"/>
              <w:rPr>
                <w:rFonts w:ascii="Calibri" w:hAnsi="Calibri"/>
                <w:b/>
                <w:bCs/>
                <w:color w:val="000000" w:themeColor="text1"/>
                <w:sz w:val="22"/>
                <w:szCs w:val="22"/>
                <w:lang w:eastAsia="es-CO"/>
              </w:rPr>
            </w:pPr>
            <w:r w:rsidRPr="000E5FF3">
              <w:rPr>
                <w:rFonts w:ascii="Calibri" w:hAnsi="Calibri"/>
                <w:b/>
                <w:bCs/>
                <w:color w:val="000000" w:themeColor="text1"/>
                <w:sz w:val="22"/>
                <w:szCs w:val="22"/>
                <w:lang w:eastAsia="es-CO"/>
              </w:rPr>
              <w:t>2023</w:t>
            </w:r>
          </w:p>
        </w:tc>
        <w:tc>
          <w:tcPr>
            <w:tcW w:w="802" w:type="pct"/>
            <w:shd w:val="clear" w:color="auto" w:fill="auto"/>
            <w:noWrap/>
            <w:vAlign w:val="center"/>
            <w:hideMark/>
          </w:tcPr>
          <w:p w14:paraId="22159E14" w14:textId="04DCB6B3" w:rsidR="00BB40C4" w:rsidRPr="000E5FF3" w:rsidRDefault="00BB40C4" w:rsidP="00BB40C4">
            <w:pPr>
              <w:jc w:val="center"/>
              <w:rPr>
                <w:rFonts w:ascii="Calibri" w:hAnsi="Calibri"/>
                <w:color w:val="000000"/>
                <w:sz w:val="22"/>
                <w:szCs w:val="22"/>
                <w:lang w:eastAsia="es-CO"/>
              </w:rPr>
            </w:pPr>
            <w:r>
              <w:rPr>
                <w:rFonts w:ascii="Calibri" w:hAnsi="Calibri"/>
                <w:color w:val="000000"/>
                <w:sz w:val="22"/>
                <w:szCs w:val="22"/>
              </w:rPr>
              <w:t>1</w:t>
            </w:r>
          </w:p>
        </w:tc>
        <w:tc>
          <w:tcPr>
            <w:tcW w:w="1366" w:type="pct"/>
            <w:shd w:val="clear" w:color="auto" w:fill="auto"/>
            <w:hideMark/>
          </w:tcPr>
          <w:p w14:paraId="325E1778" w14:textId="55D4EB05" w:rsidR="00BB40C4" w:rsidRPr="00BB40C4" w:rsidRDefault="00BB40C4" w:rsidP="00BB40C4">
            <w:pPr>
              <w:jc w:val="center"/>
              <w:rPr>
                <w:rFonts w:ascii="Calibri" w:hAnsi="Calibri"/>
                <w:color w:val="000000"/>
                <w:sz w:val="22"/>
                <w:szCs w:val="22"/>
                <w:lang w:eastAsia="es-CO"/>
              </w:rPr>
            </w:pPr>
            <w:r w:rsidRPr="00BB40C4">
              <w:rPr>
                <w:sz w:val="22"/>
              </w:rPr>
              <w:t xml:space="preserve"> $3.327.154.987,63 </w:t>
            </w:r>
          </w:p>
        </w:tc>
        <w:tc>
          <w:tcPr>
            <w:tcW w:w="1309" w:type="pct"/>
            <w:shd w:val="clear" w:color="auto" w:fill="auto"/>
            <w:hideMark/>
          </w:tcPr>
          <w:p w14:paraId="5EB724E4" w14:textId="7A11ED54" w:rsidR="00BB40C4" w:rsidRPr="00BB40C4" w:rsidRDefault="00BB40C4" w:rsidP="00BB40C4">
            <w:pPr>
              <w:jc w:val="center"/>
              <w:rPr>
                <w:rFonts w:ascii="Calibri" w:hAnsi="Calibri"/>
                <w:color w:val="000000"/>
                <w:sz w:val="22"/>
                <w:szCs w:val="22"/>
                <w:lang w:eastAsia="es-CO"/>
              </w:rPr>
            </w:pPr>
            <w:r w:rsidRPr="00BB40C4">
              <w:rPr>
                <w:sz w:val="22"/>
              </w:rPr>
              <w:t xml:space="preserve"> $3.327.154.987,63 </w:t>
            </w:r>
          </w:p>
        </w:tc>
      </w:tr>
      <w:tr w:rsidR="00BB40C4" w:rsidRPr="000E5FF3" w14:paraId="56433B2B" w14:textId="77777777" w:rsidTr="00B73711">
        <w:trPr>
          <w:trHeight w:val="300"/>
        </w:trPr>
        <w:tc>
          <w:tcPr>
            <w:tcW w:w="1523" w:type="pct"/>
            <w:shd w:val="clear" w:color="auto" w:fill="8EAADB" w:themeFill="accent1" w:themeFillTint="99"/>
            <w:vAlign w:val="center"/>
            <w:hideMark/>
          </w:tcPr>
          <w:p w14:paraId="69E0D3DD" w14:textId="77777777" w:rsidR="00BB40C4" w:rsidRPr="000E5FF3" w:rsidRDefault="00BB40C4" w:rsidP="00BB40C4">
            <w:pPr>
              <w:jc w:val="center"/>
              <w:rPr>
                <w:rFonts w:ascii="Calibri" w:hAnsi="Calibri"/>
                <w:b/>
                <w:bCs/>
                <w:color w:val="000000" w:themeColor="text1"/>
                <w:sz w:val="22"/>
                <w:szCs w:val="22"/>
                <w:lang w:eastAsia="es-CO"/>
              </w:rPr>
            </w:pPr>
            <w:r w:rsidRPr="000E5FF3">
              <w:rPr>
                <w:rFonts w:ascii="Calibri" w:hAnsi="Calibri"/>
                <w:b/>
                <w:bCs/>
                <w:color w:val="000000" w:themeColor="text1"/>
                <w:sz w:val="22"/>
                <w:szCs w:val="22"/>
                <w:lang w:eastAsia="es-CO"/>
              </w:rPr>
              <w:t>2024</w:t>
            </w:r>
          </w:p>
        </w:tc>
        <w:tc>
          <w:tcPr>
            <w:tcW w:w="802" w:type="pct"/>
            <w:shd w:val="clear" w:color="auto" w:fill="auto"/>
            <w:noWrap/>
            <w:vAlign w:val="center"/>
            <w:hideMark/>
          </w:tcPr>
          <w:p w14:paraId="712CA68A" w14:textId="397759BF" w:rsidR="00BB40C4" w:rsidRPr="000E5FF3" w:rsidRDefault="00BB40C4" w:rsidP="00BB40C4">
            <w:pPr>
              <w:jc w:val="center"/>
              <w:rPr>
                <w:rFonts w:ascii="Calibri" w:hAnsi="Calibri"/>
                <w:color w:val="000000"/>
                <w:sz w:val="22"/>
                <w:szCs w:val="22"/>
                <w:lang w:eastAsia="es-CO"/>
              </w:rPr>
            </w:pPr>
            <w:r>
              <w:rPr>
                <w:rFonts w:ascii="Calibri" w:hAnsi="Calibri"/>
                <w:color w:val="000000"/>
                <w:sz w:val="22"/>
                <w:szCs w:val="22"/>
              </w:rPr>
              <w:t>1</w:t>
            </w:r>
          </w:p>
        </w:tc>
        <w:tc>
          <w:tcPr>
            <w:tcW w:w="1366" w:type="pct"/>
            <w:shd w:val="clear" w:color="auto" w:fill="auto"/>
            <w:hideMark/>
          </w:tcPr>
          <w:p w14:paraId="58FDF37E" w14:textId="5F0D8FFA" w:rsidR="00BB40C4" w:rsidRPr="00BB40C4" w:rsidRDefault="00BB40C4" w:rsidP="00BB40C4">
            <w:pPr>
              <w:jc w:val="center"/>
              <w:rPr>
                <w:rFonts w:ascii="Calibri" w:hAnsi="Calibri"/>
                <w:color w:val="000000"/>
                <w:sz w:val="22"/>
                <w:szCs w:val="22"/>
                <w:lang w:eastAsia="es-CO"/>
              </w:rPr>
            </w:pPr>
            <w:r w:rsidRPr="00BB40C4">
              <w:rPr>
                <w:sz w:val="22"/>
              </w:rPr>
              <w:t xml:space="preserve"> $2.928.532.420,20 </w:t>
            </w:r>
          </w:p>
        </w:tc>
        <w:tc>
          <w:tcPr>
            <w:tcW w:w="1309" w:type="pct"/>
            <w:shd w:val="clear" w:color="auto" w:fill="auto"/>
            <w:hideMark/>
          </w:tcPr>
          <w:p w14:paraId="21731040" w14:textId="24FDCC07" w:rsidR="00BB40C4" w:rsidRPr="00BB40C4" w:rsidRDefault="00BB40C4" w:rsidP="00BB40C4">
            <w:pPr>
              <w:jc w:val="center"/>
              <w:rPr>
                <w:rFonts w:ascii="Calibri" w:hAnsi="Calibri"/>
                <w:color w:val="000000"/>
                <w:sz w:val="22"/>
                <w:szCs w:val="22"/>
                <w:lang w:eastAsia="es-CO"/>
              </w:rPr>
            </w:pPr>
            <w:r w:rsidRPr="00BB40C4">
              <w:rPr>
                <w:sz w:val="22"/>
              </w:rPr>
              <w:t xml:space="preserve"> $2.928.532.420,20 </w:t>
            </w:r>
          </w:p>
        </w:tc>
      </w:tr>
    </w:tbl>
    <w:p w14:paraId="2910069E" w14:textId="77777777" w:rsidR="000E5FF3" w:rsidRDefault="000E5FF3" w:rsidP="00AE10F1">
      <w:pPr>
        <w:jc w:val="left"/>
        <w:rPr>
          <w:rFonts w:cs="Arial"/>
          <w:bCs/>
          <w:sz w:val="22"/>
          <w:szCs w:val="22"/>
          <w:lang w:eastAsia="es-CO"/>
        </w:rPr>
      </w:pPr>
    </w:p>
    <w:p w14:paraId="66DAAE91" w14:textId="77777777" w:rsidR="000E5FF3" w:rsidRDefault="000E5FF3" w:rsidP="00AE10F1">
      <w:pPr>
        <w:jc w:val="left"/>
        <w:rPr>
          <w:rFonts w:cs="Arial"/>
          <w:bCs/>
          <w:sz w:val="22"/>
          <w:szCs w:val="22"/>
          <w:lang w:eastAsia="es-CO"/>
        </w:rPr>
      </w:pPr>
    </w:p>
    <w:p w14:paraId="057FDABD" w14:textId="45DF781F" w:rsidR="00AE10F1" w:rsidRPr="00381B84" w:rsidRDefault="000E5FF3" w:rsidP="000E5FF3">
      <w:pPr>
        <w:rPr>
          <w:rFonts w:cs="Arial"/>
          <w:bCs/>
          <w:sz w:val="22"/>
          <w:szCs w:val="22"/>
          <w:lang w:eastAsia="es-CO"/>
        </w:rPr>
      </w:pPr>
      <w:r>
        <w:rPr>
          <w:rFonts w:cs="Arial"/>
          <w:bCs/>
          <w:sz w:val="22"/>
          <w:szCs w:val="22"/>
          <w:lang w:eastAsia="es-CO"/>
        </w:rPr>
        <w:lastRenderedPageBreak/>
        <w:t xml:space="preserve">Algunos de los beneficios </w:t>
      </w:r>
      <w:r w:rsidR="00AE10F1" w:rsidRPr="00381B84">
        <w:rPr>
          <w:rFonts w:cs="Arial"/>
          <w:bCs/>
          <w:sz w:val="22"/>
          <w:szCs w:val="22"/>
          <w:lang w:eastAsia="es-CO"/>
        </w:rPr>
        <w:t xml:space="preserve">del proyecto </w:t>
      </w:r>
      <w:r>
        <w:rPr>
          <w:rFonts w:cs="Arial"/>
          <w:bCs/>
          <w:sz w:val="22"/>
          <w:szCs w:val="22"/>
          <w:lang w:eastAsia="es-CO"/>
        </w:rPr>
        <w:t xml:space="preserve">que se extenderán a lo largo de los años </w:t>
      </w:r>
      <w:r w:rsidR="00AE10F1" w:rsidRPr="00381B84">
        <w:rPr>
          <w:rFonts w:cs="Arial"/>
          <w:bCs/>
          <w:sz w:val="22"/>
          <w:szCs w:val="22"/>
          <w:lang w:eastAsia="es-CO"/>
        </w:rPr>
        <w:t xml:space="preserve">se ponderan en función de: </w:t>
      </w:r>
    </w:p>
    <w:p w14:paraId="14F72C60" w14:textId="77777777" w:rsidR="00AE10F1" w:rsidRPr="00381B84" w:rsidRDefault="00AE10F1" w:rsidP="00AE10F1">
      <w:pPr>
        <w:pStyle w:val="Prrafodelista"/>
        <w:ind w:left="360"/>
        <w:contextualSpacing/>
        <w:rPr>
          <w:rFonts w:cs="Arial"/>
          <w:bCs/>
          <w:sz w:val="22"/>
          <w:szCs w:val="22"/>
          <w:lang w:eastAsia="es-CO"/>
        </w:rPr>
      </w:pPr>
    </w:p>
    <w:p w14:paraId="696E1CB0" w14:textId="77777777" w:rsidR="00AE10F1" w:rsidRPr="00381B84" w:rsidRDefault="00AE10F1" w:rsidP="00FD0AEB">
      <w:pPr>
        <w:pStyle w:val="Prrafodelista"/>
        <w:ind w:left="0"/>
        <w:contextualSpacing/>
        <w:rPr>
          <w:rFonts w:cs="Arial"/>
          <w:bCs/>
          <w:sz w:val="22"/>
          <w:szCs w:val="22"/>
          <w:lang w:eastAsia="es-CO"/>
        </w:rPr>
      </w:pPr>
      <w:r w:rsidRPr="00381B84">
        <w:rPr>
          <w:rFonts w:cs="Arial"/>
          <w:bCs/>
          <w:sz w:val="22"/>
          <w:szCs w:val="22"/>
          <w:lang w:eastAsia="es-CO"/>
        </w:rPr>
        <w:t xml:space="preserve">La ejecución del proyecto contribuye al fortalecimiento de una gestión transparente, incidente y responsable, incorporando, entre otros, elementos propios de la moderna administración pública tales como: </w:t>
      </w:r>
    </w:p>
    <w:p w14:paraId="404F8685" w14:textId="77777777" w:rsidR="00AE10F1" w:rsidRPr="00381B84" w:rsidRDefault="00AE10F1" w:rsidP="00AE10F1">
      <w:pPr>
        <w:pStyle w:val="Prrafodelista"/>
        <w:ind w:left="360"/>
        <w:contextualSpacing/>
        <w:rPr>
          <w:rFonts w:cs="Arial"/>
          <w:bCs/>
          <w:sz w:val="22"/>
          <w:szCs w:val="22"/>
          <w:lang w:eastAsia="es-CO"/>
        </w:rPr>
      </w:pPr>
    </w:p>
    <w:p w14:paraId="2DB28D49" w14:textId="45C92B5C" w:rsidR="008645E0" w:rsidRDefault="004C1A21" w:rsidP="009A3659">
      <w:pPr>
        <w:pStyle w:val="Prrafodelista"/>
        <w:numPr>
          <w:ilvl w:val="0"/>
          <w:numId w:val="30"/>
        </w:numPr>
        <w:contextualSpacing/>
        <w:rPr>
          <w:rFonts w:cs="Arial"/>
          <w:bCs/>
          <w:sz w:val="22"/>
          <w:szCs w:val="22"/>
          <w:lang w:eastAsia="es-CO"/>
        </w:rPr>
      </w:pPr>
      <w:r>
        <w:rPr>
          <w:rFonts w:cs="Arial"/>
          <w:bCs/>
          <w:sz w:val="22"/>
          <w:szCs w:val="22"/>
          <w:lang w:eastAsia="es-CO"/>
        </w:rPr>
        <w:t>Aumento en la eficiencia en los tiempos de consulta de la información documental garantizando un i</w:t>
      </w:r>
      <w:r w:rsidRPr="004C1A21">
        <w:rPr>
          <w:rFonts w:cs="Arial"/>
          <w:bCs/>
          <w:sz w:val="22"/>
          <w:szCs w:val="22"/>
          <w:lang w:eastAsia="es-CO"/>
        </w:rPr>
        <w:t>ncremento en los niveles de productividad</w:t>
      </w:r>
      <w:r>
        <w:rPr>
          <w:rFonts w:cs="Arial"/>
          <w:bCs/>
          <w:sz w:val="22"/>
          <w:szCs w:val="22"/>
          <w:lang w:eastAsia="es-CO"/>
        </w:rPr>
        <w:t xml:space="preserve">, para este beneficio </w:t>
      </w:r>
      <w:r w:rsidR="009A3659">
        <w:rPr>
          <w:rFonts w:cs="Arial"/>
          <w:bCs/>
          <w:sz w:val="22"/>
          <w:szCs w:val="22"/>
          <w:lang w:eastAsia="es-CO"/>
        </w:rPr>
        <w:t>se determina lo</w:t>
      </w:r>
      <w:r w:rsidR="008645E0">
        <w:rPr>
          <w:rFonts w:cs="Arial"/>
          <w:bCs/>
          <w:sz w:val="22"/>
          <w:szCs w:val="22"/>
          <w:lang w:eastAsia="es-CO"/>
        </w:rPr>
        <w:t xml:space="preserve"> </w:t>
      </w:r>
      <w:r w:rsidR="009A3659">
        <w:rPr>
          <w:rFonts w:cs="Arial"/>
          <w:bCs/>
          <w:sz w:val="22"/>
          <w:szCs w:val="22"/>
          <w:lang w:eastAsia="es-CO"/>
        </w:rPr>
        <w:t>siguiente:</w:t>
      </w:r>
    </w:p>
    <w:p w14:paraId="4E08E1BF" w14:textId="77777777" w:rsidR="009A3659" w:rsidRDefault="009A3659" w:rsidP="009A3659">
      <w:pPr>
        <w:contextualSpacing/>
        <w:rPr>
          <w:rFonts w:cs="Arial"/>
          <w:bCs/>
          <w:sz w:val="22"/>
          <w:szCs w:val="22"/>
          <w:lang w:eastAsia="es-CO"/>
        </w:rPr>
      </w:pPr>
    </w:p>
    <w:p w14:paraId="25EF5D42" w14:textId="6D8E25B7" w:rsidR="009A3659" w:rsidRPr="009A3659" w:rsidRDefault="009A3659" w:rsidP="009A3659">
      <w:pPr>
        <w:contextualSpacing/>
        <w:rPr>
          <w:sz w:val="22"/>
        </w:rPr>
      </w:pPr>
      <w:r w:rsidRPr="009A3659">
        <w:rPr>
          <w:sz w:val="22"/>
        </w:rPr>
        <w:t xml:space="preserve">Se considera que </w:t>
      </w:r>
      <w:r w:rsidR="00BB40C4">
        <w:rPr>
          <w:sz w:val="22"/>
        </w:rPr>
        <w:t xml:space="preserve">aproximadamente </w:t>
      </w:r>
      <w:r>
        <w:rPr>
          <w:sz w:val="22"/>
        </w:rPr>
        <w:t>1.529</w:t>
      </w:r>
      <w:r w:rsidRPr="009A3659">
        <w:rPr>
          <w:sz w:val="22"/>
        </w:rPr>
        <w:t xml:space="preserve"> personas están vinculadas a </w:t>
      </w:r>
      <w:r>
        <w:rPr>
          <w:sz w:val="22"/>
        </w:rPr>
        <w:t>la Entidad para el 2019</w:t>
      </w:r>
      <w:r w:rsidRPr="009A3659">
        <w:rPr>
          <w:sz w:val="22"/>
        </w:rPr>
        <w:t xml:space="preserve">, (población objetivo, a partir de este monto se hicieron las proyecciones). De este grupo, </w:t>
      </w:r>
      <w:r>
        <w:rPr>
          <w:sz w:val="22"/>
        </w:rPr>
        <w:t>el 100% debe generar reportes de sus act</w:t>
      </w:r>
      <w:r w:rsidR="00977573">
        <w:rPr>
          <w:sz w:val="22"/>
        </w:rPr>
        <w:t>ividades</w:t>
      </w:r>
      <w:r w:rsidRPr="009A3659">
        <w:rPr>
          <w:sz w:val="22"/>
        </w:rPr>
        <w:t>. El sueldo y salario</w:t>
      </w:r>
      <w:r w:rsidR="00977573">
        <w:rPr>
          <w:sz w:val="22"/>
        </w:rPr>
        <w:t xml:space="preserve"> promedio para cada servidor público</w:t>
      </w:r>
      <w:r w:rsidRPr="009A3659">
        <w:rPr>
          <w:sz w:val="22"/>
        </w:rPr>
        <w:t xml:space="preserve"> sería aproximadamente de $</w:t>
      </w:r>
      <w:r w:rsidR="00977573">
        <w:rPr>
          <w:sz w:val="22"/>
        </w:rPr>
        <w:t xml:space="preserve"> $3.791.146 y el pago promedio mensual.</w:t>
      </w:r>
    </w:p>
    <w:p w14:paraId="0BB79D2E" w14:textId="77777777" w:rsidR="009A3659" w:rsidRPr="009A3659" w:rsidRDefault="009A3659" w:rsidP="009A3659">
      <w:pPr>
        <w:contextualSpacing/>
        <w:rPr>
          <w:sz w:val="22"/>
        </w:rPr>
      </w:pPr>
    </w:p>
    <w:p w14:paraId="1E15AFF3" w14:textId="290BAE42" w:rsidR="009A3659" w:rsidRPr="009A3659" w:rsidRDefault="00977573" w:rsidP="009A3659">
      <w:pPr>
        <w:contextualSpacing/>
        <w:rPr>
          <w:sz w:val="22"/>
        </w:rPr>
      </w:pPr>
      <w:r>
        <w:rPr>
          <w:sz w:val="22"/>
        </w:rPr>
        <w:t>Las</w:t>
      </w:r>
      <w:r w:rsidR="009A3659" w:rsidRPr="009A3659">
        <w:rPr>
          <w:sz w:val="22"/>
        </w:rPr>
        <w:t xml:space="preserve"> personas de las </w:t>
      </w:r>
      <w:r>
        <w:rPr>
          <w:sz w:val="22"/>
        </w:rPr>
        <w:t>SDA</w:t>
      </w:r>
      <w:r w:rsidR="009A3659" w:rsidRPr="009A3659">
        <w:rPr>
          <w:sz w:val="22"/>
        </w:rPr>
        <w:t xml:space="preserve">, </w:t>
      </w:r>
      <w:r>
        <w:rPr>
          <w:sz w:val="22"/>
        </w:rPr>
        <w:t>gastan</w:t>
      </w:r>
      <w:r w:rsidR="009A3659" w:rsidRPr="009A3659">
        <w:rPr>
          <w:sz w:val="22"/>
        </w:rPr>
        <w:t xml:space="preserve"> </w:t>
      </w:r>
      <w:r w:rsidR="00BB40C4">
        <w:rPr>
          <w:sz w:val="22"/>
        </w:rPr>
        <w:t>tiempo</w:t>
      </w:r>
      <w:r w:rsidR="009A3659" w:rsidRPr="009A3659">
        <w:rPr>
          <w:sz w:val="22"/>
        </w:rPr>
        <w:t xml:space="preserve"> en el trabajo </w:t>
      </w:r>
      <w:r w:rsidR="00BB40C4">
        <w:rPr>
          <w:sz w:val="22"/>
        </w:rPr>
        <w:t xml:space="preserve">por consultas </w:t>
      </w:r>
      <w:r w:rsidR="009A3659" w:rsidRPr="009A3659">
        <w:rPr>
          <w:sz w:val="22"/>
        </w:rPr>
        <w:t xml:space="preserve">a causa de la no automatización de los procesos de entrega de información, además de la falta de precisión que existe en la información presentada. Mediante la implementación </w:t>
      </w:r>
      <w:r w:rsidR="0083623D">
        <w:rPr>
          <w:sz w:val="22"/>
        </w:rPr>
        <w:t>de un sistema de digitalización</w:t>
      </w:r>
      <w:r w:rsidR="009A3659" w:rsidRPr="009A3659">
        <w:rPr>
          <w:sz w:val="22"/>
        </w:rPr>
        <w:t xml:space="preserve">, se podrán agilitar los trámites y romper el esquema tradicional de manejo de los mismos. En </w:t>
      </w:r>
      <w:proofErr w:type="gramStart"/>
      <w:r w:rsidR="009A3659" w:rsidRPr="009A3659">
        <w:rPr>
          <w:sz w:val="22"/>
        </w:rPr>
        <w:t>consecuencia</w:t>
      </w:r>
      <w:proofErr w:type="gramEnd"/>
      <w:r w:rsidR="009A3659" w:rsidRPr="009A3659">
        <w:rPr>
          <w:sz w:val="22"/>
        </w:rPr>
        <w:t xml:space="preserve"> el salario que perciben será utilizado en forma eficiente.</w:t>
      </w:r>
    </w:p>
    <w:p w14:paraId="4CB55FF7" w14:textId="77777777" w:rsidR="009A3659" w:rsidRPr="009A3659" w:rsidRDefault="009A3659" w:rsidP="009A3659">
      <w:pPr>
        <w:contextualSpacing/>
        <w:rPr>
          <w:rFonts w:cs="Arial"/>
          <w:bCs/>
          <w:sz w:val="20"/>
          <w:szCs w:val="22"/>
          <w:lang w:eastAsia="es-CO"/>
        </w:rPr>
      </w:pPr>
    </w:p>
    <w:p w14:paraId="4DC9EA3C" w14:textId="6E963063" w:rsidR="009A3659" w:rsidRPr="009A3659" w:rsidRDefault="009A3659" w:rsidP="009A3659">
      <w:pPr>
        <w:contextualSpacing/>
        <w:rPr>
          <w:sz w:val="22"/>
        </w:rPr>
      </w:pPr>
      <w:r w:rsidRPr="009A3659">
        <w:rPr>
          <w:sz w:val="22"/>
        </w:rPr>
        <w:t xml:space="preserve">Método de cálculo de los beneficios generados por las </w:t>
      </w:r>
      <w:r w:rsidR="0083623D">
        <w:rPr>
          <w:sz w:val="22"/>
        </w:rPr>
        <w:t>SDA</w:t>
      </w:r>
    </w:p>
    <w:p w14:paraId="343F6D97" w14:textId="77777777" w:rsidR="009A3659" w:rsidRPr="009A3659" w:rsidRDefault="009A3659" w:rsidP="009A3659">
      <w:pPr>
        <w:contextualSpacing/>
        <w:rPr>
          <w:sz w:val="22"/>
        </w:rPr>
      </w:pPr>
    </w:p>
    <w:tbl>
      <w:tblPr>
        <w:tblStyle w:val="Tablaconcuadrcula"/>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3256"/>
        <w:gridCol w:w="5572"/>
      </w:tblGrid>
      <w:tr w:rsidR="009A3659" w14:paraId="2F7A3871" w14:textId="77777777" w:rsidTr="00340136">
        <w:trPr>
          <w:trHeight w:val="406"/>
        </w:trPr>
        <w:tc>
          <w:tcPr>
            <w:tcW w:w="3256" w:type="dxa"/>
            <w:vAlign w:val="center"/>
          </w:tcPr>
          <w:p w14:paraId="06DC3C05" w14:textId="31E268E2" w:rsidR="009A3659" w:rsidRPr="009A3659" w:rsidRDefault="009A3659" w:rsidP="009A3659">
            <w:pPr>
              <w:contextualSpacing/>
              <w:jc w:val="center"/>
              <w:rPr>
                <w:rFonts w:cs="Arial"/>
                <w:b/>
                <w:bCs/>
                <w:sz w:val="22"/>
                <w:szCs w:val="22"/>
                <w:lang w:eastAsia="es-CO"/>
              </w:rPr>
            </w:pPr>
            <w:r w:rsidRPr="009A3659">
              <w:rPr>
                <w:rFonts w:cs="Arial"/>
                <w:b/>
                <w:bCs/>
                <w:sz w:val="22"/>
                <w:szCs w:val="22"/>
                <w:lang w:eastAsia="es-CO"/>
              </w:rPr>
              <w:t>Montos</w:t>
            </w:r>
          </w:p>
        </w:tc>
        <w:tc>
          <w:tcPr>
            <w:tcW w:w="5572" w:type="dxa"/>
            <w:vAlign w:val="center"/>
          </w:tcPr>
          <w:p w14:paraId="49F74E0E" w14:textId="69A8637B" w:rsidR="009A3659" w:rsidRPr="009A3659" w:rsidRDefault="009A3659" w:rsidP="009A3659">
            <w:pPr>
              <w:contextualSpacing/>
              <w:jc w:val="center"/>
              <w:rPr>
                <w:rFonts w:cs="Arial"/>
                <w:b/>
                <w:bCs/>
                <w:sz w:val="22"/>
                <w:szCs w:val="22"/>
                <w:lang w:eastAsia="es-CO"/>
              </w:rPr>
            </w:pPr>
            <w:r w:rsidRPr="009A3659">
              <w:rPr>
                <w:rFonts w:cs="Arial"/>
                <w:b/>
                <w:bCs/>
                <w:sz w:val="22"/>
                <w:szCs w:val="22"/>
                <w:lang w:eastAsia="es-CO"/>
              </w:rPr>
              <w:t>Rubros</w:t>
            </w:r>
          </w:p>
        </w:tc>
      </w:tr>
      <w:tr w:rsidR="009A3659" w14:paraId="2E4BE3B2" w14:textId="77777777" w:rsidTr="00340136">
        <w:tc>
          <w:tcPr>
            <w:tcW w:w="3256" w:type="dxa"/>
          </w:tcPr>
          <w:p w14:paraId="7ED41A38" w14:textId="5A9F9CF2" w:rsidR="009A3659" w:rsidRDefault="00977573" w:rsidP="009A3659">
            <w:pPr>
              <w:contextualSpacing/>
              <w:rPr>
                <w:rFonts w:cs="Arial"/>
                <w:bCs/>
                <w:sz w:val="22"/>
                <w:szCs w:val="22"/>
                <w:lang w:eastAsia="es-CO"/>
              </w:rPr>
            </w:pPr>
            <w:r>
              <w:rPr>
                <w:rFonts w:cs="Arial"/>
                <w:bCs/>
                <w:sz w:val="22"/>
                <w:szCs w:val="22"/>
                <w:lang w:eastAsia="es-CO"/>
              </w:rPr>
              <w:t>1.529</w:t>
            </w:r>
          </w:p>
        </w:tc>
        <w:tc>
          <w:tcPr>
            <w:tcW w:w="5572" w:type="dxa"/>
          </w:tcPr>
          <w:p w14:paraId="29FEC803" w14:textId="0AF23A3D" w:rsidR="009A3659" w:rsidRDefault="009A3659" w:rsidP="009A3659">
            <w:pPr>
              <w:contextualSpacing/>
              <w:rPr>
                <w:rFonts w:cs="Arial"/>
                <w:bCs/>
                <w:sz w:val="22"/>
                <w:szCs w:val="22"/>
                <w:lang w:eastAsia="es-CO"/>
              </w:rPr>
            </w:pPr>
            <w:r>
              <w:t>Población objetivo</w:t>
            </w:r>
          </w:p>
        </w:tc>
      </w:tr>
      <w:tr w:rsidR="009A3659" w14:paraId="3B40AFF7" w14:textId="77777777" w:rsidTr="00340136">
        <w:tc>
          <w:tcPr>
            <w:tcW w:w="3256" w:type="dxa"/>
          </w:tcPr>
          <w:p w14:paraId="6C218822" w14:textId="3B6FC14B" w:rsidR="009A3659" w:rsidRDefault="00977573" w:rsidP="00BB40C4">
            <w:pPr>
              <w:contextualSpacing/>
              <w:rPr>
                <w:rFonts w:cs="Arial"/>
                <w:bCs/>
                <w:sz w:val="22"/>
                <w:szCs w:val="22"/>
                <w:lang w:eastAsia="es-CO"/>
              </w:rPr>
            </w:pPr>
            <w:r>
              <w:rPr>
                <w:sz w:val="22"/>
              </w:rPr>
              <w:t>$</w:t>
            </w:r>
            <w:r w:rsidR="00BB40C4" w:rsidRPr="00BB40C4">
              <w:rPr>
                <w:sz w:val="22"/>
              </w:rPr>
              <w:t>3.824.497,00</w:t>
            </w:r>
          </w:p>
        </w:tc>
        <w:tc>
          <w:tcPr>
            <w:tcW w:w="5572" w:type="dxa"/>
          </w:tcPr>
          <w:p w14:paraId="5D7060DC" w14:textId="4AC787E8" w:rsidR="009A3659" w:rsidRDefault="009A3659" w:rsidP="009A3659">
            <w:pPr>
              <w:contextualSpacing/>
              <w:rPr>
                <w:rFonts w:cs="Arial"/>
                <w:bCs/>
                <w:sz w:val="22"/>
                <w:szCs w:val="22"/>
                <w:lang w:eastAsia="es-CO"/>
              </w:rPr>
            </w:pPr>
            <w:r>
              <w:t>Remuneración promedio</w:t>
            </w:r>
            <w:r w:rsidR="00340136">
              <w:t xml:space="preserve"> prestación de servicios</w:t>
            </w:r>
          </w:p>
        </w:tc>
      </w:tr>
      <w:tr w:rsidR="009A3659" w14:paraId="61E2878A" w14:textId="77777777" w:rsidTr="00340136">
        <w:tc>
          <w:tcPr>
            <w:tcW w:w="3256" w:type="dxa"/>
          </w:tcPr>
          <w:p w14:paraId="3BAB5A9E" w14:textId="742F28B5" w:rsidR="009A3659" w:rsidRDefault="0083623D" w:rsidP="009A3659">
            <w:pPr>
              <w:contextualSpacing/>
              <w:rPr>
                <w:rFonts w:cs="Arial"/>
                <w:bCs/>
                <w:sz w:val="22"/>
                <w:szCs w:val="22"/>
                <w:lang w:eastAsia="es-CO"/>
              </w:rPr>
            </w:pPr>
            <w:r>
              <w:rPr>
                <w:rFonts w:cs="Arial"/>
                <w:bCs/>
                <w:sz w:val="22"/>
                <w:szCs w:val="22"/>
                <w:lang w:eastAsia="es-CO"/>
              </w:rPr>
              <w:t>$</w:t>
            </w:r>
            <w:r w:rsidR="00BB40C4" w:rsidRPr="00BB40C4">
              <w:rPr>
                <w:rFonts w:cs="Arial"/>
                <w:bCs/>
                <w:sz w:val="22"/>
                <w:szCs w:val="22"/>
                <w:lang w:eastAsia="es-CO"/>
              </w:rPr>
              <w:t>5.847.655.913,00</w:t>
            </w:r>
          </w:p>
        </w:tc>
        <w:tc>
          <w:tcPr>
            <w:tcW w:w="5572" w:type="dxa"/>
          </w:tcPr>
          <w:p w14:paraId="37C0289B" w14:textId="4CC47602" w:rsidR="009A3659" w:rsidRDefault="009A3659" w:rsidP="009A3659">
            <w:pPr>
              <w:contextualSpacing/>
              <w:rPr>
                <w:rFonts w:cs="Arial"/>
                <w:bCs/>
                <w:sz w:val="22"/>
                <w:szCs w:val="22"/>
                <w:lang w:eastAsia="es-CO"/>
              </w:rPr>
            </w:pPr>
            <w:r>
              <w:t>RMU por demanda efectiva</w:t>
            </w:r>
          </w:p>
        </w:tc>
      </w:tr>
      <w:tr w:rsidR="009A3659" w14:paraId="39EFD095" w14:textId="77777777" w:rsidTr="00340136">
        <w:tc>
          <w:tcPr>
            <w:tcW w:w="3256" w:type="dxa"/>
          </w:tcPr>
          <w:p w14:paraId="4A76B30A" w14:textId="0CF4D70B" w:rsidR="009A3659" w:rsidRDefault="0083623D" w:rsidP="00BB40C4">
            <w:pPr>
              <w:contextualSpacing/>
              <w:rPr>
                <w:rFonts w:cs="Arial"/>
                <w:bCs/>
                <w:sz w:val="22"/>
                <w:szCs w:val="22"/>
                <w:lang w:eastAsia="es-CO"/>
              </w:rPr>
            </w:pPr>
            <w:r>
              <w:rPr>
                <w:rFonts w:cs="Arial"/>
                <w:bCs/>
                <w:sz w:val="22"/>
                <w:szCs w:val="22"/>
                <w:lang w:eastAsia="es-CO"/>
              </w:rPr>
              <w:t>$</w:t>
            </w:r>
            <w:r w:rsidR="00BB40C4" w:rsidRPr="00BB40C4">
              <w:rPr>
                <w:rFonts w:cs="Arial"/>
                <w:bCs/>
                <w:sz w:val="22"/>
                <w:szCs w:val="22"/>
                <w:lang w:eastAsia="es-CO"/>
              </w:rPr>
              <w:t>36.547.849,46</w:t>
            </w:r>
          </w:p>
        </w:tc>
        <w:tc>
          <w:tcPr>
            <w:tcW w:w="5572" w:type="dxa"/>
          </w:tcPr>
          <w:p w14:paraId="46BF74C7" w14:textId="64FC5760" w:rsidR="009A3659" w:rsidRDefault="009A3659" w:rsidP="009A3659">
            <w:pPr>
              <w:contextualSpacing/>
              <w:rPr>
                <w:rFonts w:cs="Arial"/>
                <w:bCs/>
                <w:sz w:val="22"/>
                <w:szCs w:val="22"/>
                <w:lang w:eastAsia="es-CO"/>
              </w:rPr>
            </w:pPr>
            <w:r>
              <w:t>RMU por demanda efectiva / 160 horas mensuales laborables</w:t>
            </w:r>
          </w:p>
        </w:tc>
      </w:tr>
      <w:tr w:rsidR="009A3659" w14:paraId="0A46BD7C" w14:textId="77777777" w:rsidTr="00340136">
        <w:tc>
          <w:tcPr>
            <w:tcW w:w="3256" w:type="dxa"/>
          </w:tcPr>
          <w:p w14:paraId="4021B93F" w14:textId="431A8E79" w:rsidR="009A3659" w:rsidRDefault="0083623D" w:rsidP="009A3659">
            <w:pPr>
              <w:contextualSpacing/>
              <w:rPr>
                <w:rFonts w:cs="Arial"/>
                <w:bCs/>
                <w:sz w:val="22"/>
                <w:szCs w:val="22"/>
                <w:lang w:eastAsia="es-CO"/>
              </w:rPr>
            </w:pPr>
            <w:r>
              <w:rPr>
                <w:rFonts w:cs="Arial"/>
                <w:bCs/>
                <w:sz w:val="22"/>
                <w:szCs w:val="22"/>
                <w:lang w:eastAsia="es-CO"/>
              </w:rPr>
              <w:t>$</w:t>
            </w:r>
            <w:r w:rsidR="00BB40C4" w:rsidRPr="00BB40C4">
              <w:rPr>
                <w:rFonts w:cs="Arial"/>
                <w:bCs/>
                <w:sz w:val="22"/>
                <w:szCs w:val="22"/>
                <w:lang w:eastAsia="es-CO"/>
              </w:rPr>
              <w:t>219.287.096,74</w:t>
            </w:r>
          </w:p>
        </w:tc>
        <w:tc>
          <w:tcPr>
            <w:tcW w:w="5572" w:type="dxa"/>
          </w:tcPr>
          <w:p w14:paraId="68CC8CE9" w14:textId="4C582588" w:rsidR="009A3659" w:rsidRDefault="0083623D" w:rsidP="00BB40C4">
            <w:pPr>
              <w:contextualSpacing/>
              <w:rPr>
                <w:rFonts w:cs="Arial"/>
                <w:bCs/>
                <w:sz w:val="22"/>
                <w:szCs w:val="22"/>
                <w:lang w:eastAsia="es-CO"/>
              </w:rPr>
            </w:pPr>
            <w:r>
              <w:t>P</w:t>
            </w:r>
            <w:r w:rsidR="003A0EE6">
              <w:t xml:space="preserve">or </w:t>
            </w:r>
            <w:r w:rsidR="009A3659">
              <w:t>horas mensuales</w:t>
            </w:r>
            <w:r w:rsidR="00BB40C4">
              <w:t xml:space="preserve"> gastadas</w:t>
            </w:r>
          </w:p>
        </w:tc>
      </w:tr>
      <w:tr w:rsidR="0083623D" w14:paraId="4646E583" w14:textId="77777777" w:rsidTr="00340136">
        <w:tc>
          <w:tcPr>
            <w:tcW w:w="3256" w:type="dxa"/>
          </w:tcPr>
          <w:p w14:paraId="6C25E5FD" w14:textId="0AD99BD2" w:rsidR="0083623D" w:rsidRPr="0083623D" w:rsidRDefault="0083623D" w:rsidP="00BB40C4">
            <w:pPr>
              <w:contextualSpacing/>
              <w:rPr>
                <w:rFonts w:cs="Arial"/>
                <w:bCs/>
                <w:sz w:val="22"/>
                <w:szCs w:val="22"/>
                <w:lang w:eastAsia="es-CO"/>
              </w:rPr>
            </w:pPr>
            <w:r>
              <w:rPr>
                <w:rFonts w:cs="Arial"/>
                <w:bCs/>
                <w:sz w:val="22"/>
                <w:szCs w:val="22"/>
                <w:lang w:eastAsia="es-CO"/>
              </w:rPr>
              <w:t>$</w:t>
            </w:r>
            <w:r w:rsidR="00BB40C4" w:rsidRPr="00BB40C4">
              <w:rPr>
                <w:rFonts w:cs="Arial"/>
                <w:bCs/>
                <w:sz w:val="22"/>
                <w:szCs w:val="22"/>
                <w:lang w:eastAsia="es-CO"/>
              </w:rPr>
              <w:t>2.631.445.160,85</w:t>
            </w:r>
          </w:p>
        </w:tc>
        <w:tc>
          <w:tcPr>
            <w:tcW w:w="5572" w:type="dxa"/>
          </w:tcPr>
          <w:p w14:paraId="04F5017E" w14:textId="28DFA8E9" w:rsidR="0083623D" w:rsidRDefault="0083623D" w:rsidP="009A3659">
            <w:pPr>
              <w:contextualSpacing/>
            </w:pPr>
            <w:r>
              <w:t>Por 12 meses</w:t>
            </w:r>
          </w:p>
        </w:tc>
      </w:tr>
    </w:tbl>
    <w:p w14:paraId="005BFA86" w14:textId="77777777" w:rsidR="009A3659" w:rsidRDefault="009A3659" w:rsidP="009A3659">
      <w:pPr>
        <w:contextualSpacing/>
        <w:rPr>
          <w:rFonts w:cs="Arial"/>
          <w:bCs/>
          <w:sz w:val="22"/>
          <w:szCs w:val="22"/>
          <w:lang w:eastAsia="es-CO"/>
        </w:rPr>
      </w:pPr>
    </w:p>
    <w:p w14:paraId="06D6F9C2" w14:textId="0E71043B" w:rsidR="009A3659" w:rsidRDefault="0083623D" w:rsidP="009A3659">
      <w:pPr>
        <w:contextualSpacing/>
        <w:rPr>
          <w:rFonts w:cs="Arial"/>
          <w:bCs/>
          <w:sz w:val="22"/>
          <w:szCs w:val="22"/>
          <w:lang w:eastAsia="es-CO"/>
        </w:rPr>
      </w:pPr>
      <w:r>
        <w:rPr>
          <w:rFonts w:cs="Arial"/>
          <w:bCs/>
          <w:sz w:val="22"/>
          <w:szCs w:val="22"/>
          <w:lang w:eastAsia="es-CO"/>
        </w:rPr>
        <w:t xml:space="preserve">En la proyección se </w:t>
      </w:r>
      <w:proofErr w:type="gramStart"/>
      <w:r>
        <w:rPr>
          <w:rFonts w:cs="Arial"/>
          <w:bCs/>
          <w:sz w:val="22"/>
          <w:szCs w:val="22"/>
          <w:lang w:eastAsia="es-CO"/>
        </w:rPr>
        <w:t>incrementara</w:t>
      </w:r>
      <w:proofErr w:type="gramEnd"/>
      <w:r>
        <w:rPr>
          <w:rFonts w:cs="Arial"/>
          <w:bCs/>
          <w:sz w:val="22"/>
          <w:szCs w:val="22"/>
          <w:lang w:eastAsia="es-CO"/>
        </w:rPr>
        <w:t xml:space="preserve"> el salario en un </w:t>
      </w:r>
      <w:r w:rsidR="00BB40C4">
        <w:rPr>
          <w:rFonts w:cs="Arial"/>
          <w:bCs/>
          <w:sz w:val="22"/>
          <w:szCs w:val="22"/>
          <w:lang w:eastAsia="es-CO"/>
        </w:rPr>
        <w:t>6</w:t>
      </w:r>
      <w:r w:rsidR="00340136">
        <w:rPr>
          <w:rFonts w:cs="Arial"/>
          <w:bCs/>
          <w:sz w:val="22"/>
          <w:szCs w:val="22"/>
          <w:lang w:eastAsia="es-CO"/>
        </w:rPr>
        <w:t>% promedio</w:t>
      </w:r>
      <w:r w:rsidR="00BB40C4">
        <w:rPr>
          <w:rFonts w:cs="Arial"/>
          <w:bCs/>
          <w:sz w:val="22"/>
          <w:szCs w:val="22"/>
          <w:lang w:eastAsia="es-CO"/>
        </w:rPr>
        <w:t xml:space="preserve"> anual</w:t>
      </w:r>
      <w:r w:rsidR="00340136">
        <w:rPr>
          <w:rFonts w:cs="Arial"/>
          <w:bCs/>
          <w:sz w:val="22"/>
          <w:szCs w:val="22"/>
          <w:lang w:eastAsia="es-CO"/>
        </w:rPr>
        <w:t>.</w:t>
      </w:r>
    </w:p>
    <w:p w14:paraId="6AD96818" w14:textId="77777777" w:rsidR="009A3659" w:rsidRPr="009A3659" w:rsidRDefault="009A3659" w:rsidP="009A3659">
      <w:pPr>
        <w:contextualSpacing/>
        <w:rPr>
          <w:rFonts w:cs="Arial"/>
          <w:bCs/>
          <w:sz w:val="22"/>
          <w:szCs w:val="22"/>
          <w:lang w:eastAsia="es-CO"/>
        </w:rPr>
      </w:pPr>
    </w:p>
    <w:p w14:paraId="2603D5F5" w14:textId="56C6307D" w:rsidR="008645E0" w:rsidRDefault="008645E0" w:rsidP="00AE10F1">
      <w:pPr>
        <w:pStyle w:val="Prrafodelista"/>
        <w:numPr>
          <w:ilvl w:val="0"/>
          <w:numId w:val="30"/>
        </w:numPr>
        <w:contextualSpacing/>
        <w:rPr>
          <w:rFonts w:cs="Arial"/>
          <w:bCs/>
          <w:sz w:val="22"/>
          <w:szCs w:val="22"/>
          <w:lang w:eastAsia="es-CO"/>
        </w:rPr>
      </w:pPr>
      <w:r>
        <w:rPr>
          <w:rFonts w:cs="Arial"/>
          <w:bCs/>
          <w:sz w:val="22"/>
          <w:szCs w:val="22"/>
          <w:lang w:eastAsia="es-CO"/>
        </w:rPr>
        <w:t>El proyecto permitirá a la Entidad disminuir costos de mantenimiento</w:t>
      </w:r>
      <w:r w:rsidR="00340136">
        <w:rPr>
          <w:rFonts w:cs="Arial"/>
          <w:bCs/>
          <w:sz w:val="22"/>
          <w:szCs w:val="22"/>
          <w:lang w:eastAsia="es-CO"/>
        </w:rPr>
        <w:t xml:space="preserve"> y gasolina</w:t>
      </w:r>
      <w:r>
        <w:rPr>
          <w:rFonts w:cs="Arial"/>
          <w:bCs/>
          <w:sz w:val="22"/>
          <w:szCs w:val="22"/>
          <w:lang w:eastAsia="es-CO"/>
        </w:rPr>
        <w:t xml:space="preserve"> del parque automotor que a su vez garantizan eficiencia en las respuestas de las actividades misionales que realiza la entidad y que requiere del parque automotor para su control y seguimiento.</w:t>
      </w:r>
    </w:p>
    <w:p w14:paraId="5F926DAB" w14:textId="685EFC15" w:rsidR="008645E0" w:rsidRDefault="008645E0" w:rsidP="008645E0">
      <w:pPr>
        <w:contextualSpacing/>
        <w:rPr>
          <w:rFonts w:cs="Arial"/>
          <w:bCs/>
          <w:sz w:val="22"/>
          <w:szCs w:val="22"/>
          <w:lang w:eastAsia="es-CO"/>
        </w:rPr>
      </w:pPr>
    </w:p>
    <w:p w14:paraId="1EF9AD43" w14:textId="717331A1" w:rsidR="008645E0" w:rsidRDefault="008645E0" w:rsidP="00340136">
      <w:pPr>
        <w:ind w:left="705" w:firstLine="3"/>
        <w:contextualSpacing/>
        <w:rPr>
          <w:rFonts w:cs="Arial"/>
          <w:bCs/>
          <w:sz w:val="22"/>
          <w:szCs w:val="22"/>
          <w:lang w:eastAsia="es-CO"/>
        </w:rPr>
      </w:pPr>
      <w:proofErr w:type="spellStart"/>
      <w:r>
        <w:rPr>
          <w:rFonts w:cs="Arial"/>
          <w:bCs/>
          <w:sz w:val="22"/>
          <w:szCs w:val="22"/>
          <w:lang w:eastAsia="es-CO"/>
        </w:rPr>
        <w:t>Ahorromantenimiento</w:t>
      </w:r>
      <w:proofErr w:type="spellEnd"/>
      <w:r>
        <w:rPr>
          <w:rFonts w:cs="Arial"/>
          <w:bCs/>
          <w:sz w:val="22"/>
          <w:szCs w:val="22"/>
          <w:lang w:eastAsia="es-CO"/>
        </w:rPr>
        <w:t xml:space="preserve"> = </w:t>
      </w:r>
      <w:proofErr w:type="spellStart"/>
      <w:r>
        <w:rPr>
          <w:rFonts w:cs="Arial"/>
          <w:bCs/>
          <w:sz w:val="22"/>
          <w:szCs w:val="22"/>
          <w:lang w:eastAsia="es-CO"/>
        </w:rPr>
        <w:t>Valoresmtoprom</w:t>
      </w:r>
      <w:proofErr w:type="spellEnd"/>
      <w:r>
        <w:rPr>
          <w:rFonts w:cs="Arial"/>
          <w:bCs/>
          <w:sz w:val="22"/>
          <w:szCs w:val="22"/>
          <w:lang w:eastAsia="es-CO"/>
        </w:rPr>
        <w:t xml:space="preserve"> (Año)</w:t>
      </w:r>
      <w:r w:rsidR="00340136">
        <w:rPr>
          <w:rFonts w:cs="Arial"/>
          <w:bCs/>
          <w:sz w:val="22"/>
          <w:szCs w:val="22"/>
          <w:lang w:eastAsia="es-CO"/>
        </w:rPr>
        <w:t xml:space="preserve"> + </w:t>
      </w:r>
      <w:proofErr w:type="spellStart"/>
      <w:r w:rsidR="00340136">
        <w:rPr>
          <w:rFonts w:cs="Arial"/>
          <w:bCs/>
          <w:sz w:val="22"/>
          <w:szCs w:val="22"/>
          <w:lang w:eastAsia="es-CO"/>
        </w:rPr>
        <w:t>Valoressuministro</w:t>
      </w:r>
      <w:proofErr w:type="spellEnd"/>
      <w:r w:rsidR="00340136">
        <w:rPr>
          <w:rFonts w:cs="Arial"/>
          <w:bCs/>
          <w:sz w:val="22"/>
          <w:szCs w:val="22"/>
          <w:lang w:eastAsia="es-CO"/>
        </w:rPr>
        <w:t xml:space="preserve"> (Año) </w:t>
      </w:r>
      <w:r>
        <w:rPr>
          <w:rFonts w:cs="Arial"/>
          <w:bCs/>
          <w:sz w:val="22"/>
          <w:szCs w:val="22"/>
          <w:lang w:eastAsia="es-CO"/>
        </w:rPr>
        <w:t>*50%</w:t>
      </w:r>
    </w:p>
    <w:p w14:paraId="5FF03EDC" w14:textId="1EA86241" w:rsidR="008645E0" w:rsidRDefault="008645E0" w:rsidP="008645E0">
      <w:pPr>
        <w:contextualSpacing/>
        <w:rPr>
          <w:rFonts w:cs="Arial"/>
          <w:bCs/>
          <w:sz w:val="22"/>
          <w:szCs w:val="22"/>
          <w:lang w:eastAsia="es-CO"/>
        </w:rPr>
      </w:pPr>
    </w:p>
    <w:p w14:paraId="211EFF70" w14:textId="39E4D554" w:rsidR="008645E0" w:rsidRDefault="008645E0" w:rsidP="008645E0">
      <w:pPr>
        <w:ind w:left="705"/>
        <w:contextualSpacing/>
        <w:rPr>
          <w:rFonts w:cs="Arial"/>
          <w:bCs/>
          <w:sz w:val="22"/>
          <w:szCs w:val="22"/>
          <w:lang w:eastAsia="es-CO"/>
        </w:rPr>
      </w:pPr>
      <w:proofErr w:type="spellStart"/>
      <w:r>
        <w:rPr>
          <w:rFonts w:cs="Arial"/>
          <w:bCs/>
          <w:sz w:val="22"/>
          <w:szCs w:val="22"/>
          <w:lang w:eastAsia="es-CO"/>
        </w:rPr>
        <w:t>Valoresmtopro</w:t>
      </w:r>
      <w:proofErr w:type="spellEnd"/>
      <w:r>
        <w:rPr>
          <w:rFonts w:cs="Arial"/>
          <w:bCs/>
          <w:sz w:val="22"/>
          <w:szCs w:val="22"/>
          <w:lang w:eastAsia="es-CO"/>
        </w:rPr>
        <w:t xml:space="preserve"> = Valores promedio anuales que ha incurrido la Entidad en mantenimientos preventivos y correctivos de su parque automotor.</w:t>
      </w:r>
    </w:p>
    <w:p w14:paraId="1AD8B7CF" w14:textId="07102DD6" w:rsidR="00FE3E87" w:rsidRDefault="00FE3E87" w:rsidP="008645E0">
      <w:pPr>
        <w:ind w:left="705"/>
        <w:contextualSpacing/>
        <w:rPr>
          <w:rFonts w:cs="Arial"/>
          <w:bCs/>
          <w:sz w:val="22"/>
          <w:szCs w:val="22"/>
          <w:lang w:eastAsia="es-CO"/>
        </w:rPr>
      </w:pPr>
    </w:p>
    <w:p w14:paraId="427816B1" w14:textId="647AB26A" w:rsidR="008645E0" w:rsidRDefault="00340136" w:rsidP="008645E0">
      <w:pPr>
        <w:ind w:left="705"/>
        <w:contextualSpacing/>
        <w:rPr>
          <w:rFonts w:cs="Arial"/>
          <w:bCs/>
          <w:sz w:val="22"/>
          <w:szCs w:val="22"/>
          <w:lang w:eastAsia="es-CO"/>
        </w:rPr>
      </w:pPr>
      <w:proofErr w:type="spellStart"/>
      <w:r w:rsidRPr="00340136">
        <w:rPr>
          <w:rFonts w:cs="Arial"/>
          <w:bCs/>
          <w:sz w:val="22"/>
          <w:szCs w:val="22"/>
          <w:lang w:eastAsia="es-CO"/>
        </w:rPr>
        <w:t>Valoressuministro</w:t>
      </w:r>
      <w:proofErr w:type="spellEnd"/>
      <w:r>
        <w:rPr>
          <w:rFonts w:cs="Arial"/>
          <w:bCs/>
          <w:sz w:val="22"/>
          <w:szCs w:val="22"/>
          <w:lang w:eastAsia="es-CO"/>
        </w:rPr>
        <w:t>: Suministros de combustibles.</w:t>
      </w:r>
    </w:p>
    <w:p w14:paraId="4FFE2914" w14:textId="77777777" w:rsidR="00340136" w:rsidRDefault="00340136" w:rsidP="008645E0">
      <w:pPr>
        <w:ind w:left="705"/>
        <w:contextualSpacing/>
        <w:rPr>
          <w:rFonts w:cs="Arial"/>
          <w:bCs/>
          <w:sz w:val="22"/>
          <w:szCs w:val="22"/>
          <w:lang w:eastAsia="es-CO"/>
        </w:rPr>
      </w:pPr>
    </w:p>
    <w:p w14:paraId="111F1429" w14:textId="5F314BC8" w:rsidR="008645E0" w:rsidRDefault="00CF76A8" w:rsidP="008645E0">
      <w:pPr>
        <w:ind w:left="705"/>
        <w:contextualSpacing/>
        <w:rPr>
          <w:rFonts w:cs="Arial"/>
          <w:bCs/>
          <w:sz w:val="22"/>
          <w:szCs w:val="22"/>
          <w:lang w:eastAsia="es-CO"/>
        </w:rPr>
      </w:pPr>
      <w:r>
        <w:rPr>
          <w:rFonts w:cs="Arial"/>
          <w:bCs/>
          <w:sz w:val="22"/>
          <w:szCs w:val="22"/>
          <w:lang w:eastAsia="es-CO"/>
        </w:rPr>
        <w:t>50% = Representa el porcentaje de optimización que se quiere con este proyecto.</w:t>
      </w:r>
    </w:p>
    <w:p w14:paraId="01350E0D" w14:textId="6B68CCC1" w:rsidR="00CF76A8" w:rsidRDefault="00CF76A8" w:rsidP="008645E0">
      <w:pPr>
        <w:ind w:left="705"/>
        <w:contextualSpacing/>
        <w:rPr>
          <w:rFonts w:cs="Arial"/>
          <w:bCs/>
          <w:sz w:val="22"/>
          <w:szCs w:val="22"/>
          <w:lang w:eastAsia="es-CO"/>
        </w:rPr>
      </w:pPr>
    </w:p>
    <w:p w14:paraId="2E84059F" w14:textId="2561A3D2" w:rsidR="00CF76A8" w:rsidRDefault="00CF76A8" w:rsidP="008645E0">
      <w:pPr>
        <w:ind w:left="705"/>
        <w:contextualSpacing/>
        <w:rPr>
          <w:rFonts w:cs="Arial"/>
          <w:bCs/>
          <w:sz w:val="22"/>
          <w:szCs w:val="22"/>
          <w:lang w:eastAsia="es-CO"/>
        </w:rPr>
      </w:pPr>
      <w:r>
        <w:rPr>
          <w:rFonts w:cs="Arial"/>
          <w:bCs/>
          <w:sz w:val="22"/>
          <w:szCs w:val="22"/>
          <w:lang w:eastAsia="es-CO"/>
        </w:rPr>
        <w:lastRenderedPageBreak/>
        <w:t>Se proyecta optimizar el 50% del parque automotor generando ahorros para la administración en recursos implementados para el mantenimiento de v</w:t>
      </w:r>
      <w:r w:rsidR="00453343">
        <w:rPr>
          <w:rFonts w:cs="Arial"/>
          <w:bCs/>
          <w:sz w:val="22"/>
          <w:szCs w:val="22"/>
          <w:lang w:eastAsia="es-CO"/>
        </w:rPr>
        <w:t>ehículos modelo mayor a 13 años y suministro de combustible</w:t>
      </w:r>
    </w:p>
    <w:p w14:paraId="7EF1B02C" w14:textId="77777777" w:rsidR="00FE3E87" w:rsidRDefault="00FE3E87" w:rsidP="008645E0">
      <w:pPr>
        <w:ind w:left="705"/>
        <w:contextualSpacing/>
        <w:rPr>
          <w:rFonts w:cs="Arial"/>
          <w:bCs/>
          <w:sz w:val="22"/>
          <w:szCs w:val="22"/>
          <w:lang w:eastAsia="es-CO"/>
        </w:rPr>
      </w:pPr>
    </w:p>
    <w:p w14:paraId="713A43F7" w14:textId="3623B33E" w:rsidR="00CF76A8" w:rsidRDefault="00CF76A8" w:rsidP="00FE3E87">
      <w:pPr>
        <w:ind w:left="705" w:firstLine="3"/>
        <w:contextualSpacing/>
        <w:rPr>
          <w:rFonts w:cs="Arial"/>
          <w:bCs/>
          <w:sz w:val="22"/>
          <w:szCs w:val="22"/>
          <w:lang w:eastAsia="es-CO"/>
        </w:rPr>
      </w:pPr>
      <w:proofErr w:type="spellStart"/>
      <w:r>
        <w:rPr>
          <w:rFonts w:cs="Arial"/>
          <w:bCs/>
          <w:sz w:val="22"/>
          <w:szCs w:val="22"/>
          <w:lang w:eastAsia="es-CO"/>
        </w:rPr>
        <w:t>Ahorromantenimiento</w:t>
      </w:r>
      <w:proofErr w:type="spellEnd"/>
      <w:r>
        <w:rPr>
          <w:rFonts w:cs="Arial"/>
          <w:bCs/>
          <w:sz w:val="22"/>
          <w:szCs w:val="22"/>
          <w:lang w:eastAsia="es-CO"/>
        </w:rPr>
        <w:t xml:space="preserve"> = </w:t>
      </w:r>
      <w:r w:rsidR="00FE3E87">
        <w:rPr>
          <w:rFonts w:cs="Arial"/>
          <w:bCs/>
          <w:sz w:val="22"/>
          <w:szCs w:val="22"/>
          <w:lang w:eastAsia="es-CO"/>
        </w:rPr>
        <w:t>($</w:t>
      </w:r>
      <w:r w:rsidR="00FE3E87" w:rsidRPr="00FE3E87">
        <w:rPr>
          <w:rFonts w:cs="Arial"/>
          <w:bCs/>
          <w:sz w:val="22"/>
          <w:szCs w:val="22"/>
          <w:lang w:eastAsia="es-CO"/>
        </w:rPr>
        <w:t>140.458.936</w:t>
      </w:r>
      <w:r w:rsidR="00FE3E87">
        <w:rPr>
          <w:rFonts w:cs="Arial"/>
          <w:bCs/>
          <w:sz w:val="22"/>
          <w:szCs w:val="22"/>
          <w:lang w:eastAsia="es-CO"/>
        </w:rPr>
        <w:t>)</w:t>
      </w:r>
      <w:r w:rsidR="00340136">
        <w:rPr>
          <w:rFonts w:cs="Arial"/>
          <w:bCs/>
          <w:sz w:val="22"/>
          <w:szCs w:val="22"/>
          <w:lang w:eastAsia="es-CO"/>
        </w:rPr>
        <w:t xml:space="preserve"> + (</w:t>
      </w:r>
      <w:r w:rsidR="00453343">
        <w:rPr>
          <w:rFonts w:cs="Arial"/>
          <w:bCs/>
          <w:sz w:val="22"/>
          <w:szCs w:val="22"/>
          <w:lang w:eastAsia="es-CO"/>
        </w:rPr>
        <w:t>83.895.281</w:t>
      </w:r>
      <w:r w:rsidR="00340136">
        <w:rPr>
          <w:rFonts w:cs="Arial"/>
          <w:bCs/>
          <w:sz w:val="22"/>
          <w:szCs w:val="22"/>
          <w:lang w:eastAsia="es-CO"/>
        </w:rPr>
        <w:t xml:space="preserve">) </w:t>
      </w:r>
      <w:r w:rsidR="00340136" w:rsidRPr="00FE3E87">
        <w:rPr>
          <w:rFonts w:cs="Arial"/>
          <w:bCs/>
          <w:sz w:val="22"/>
          <w:szCs w:val="22"/>
          <w:lang w:eastAsia="es-CO"/>
        </w:rPr>
        <w:t>*</w:t>
      </w:r>
      <w:r>
        <w:rPr>
          <w:rFonts w:cs="Arial"/>
          <w:bCs/>
          <w:sz w:val="22"/>
          <w:szCs w:val="22"/>
          <w:lang w:eastAsia="es-CO"/>
        </w:rPr>
        <w:t xml:space="preserve">50% = </w:t>
      </w:r>
      <w:r w:rsidR="00FE3E87">
        <w:rPr>
          <w:rFonts w:cs="Arial"/>
          <w:bCs/>
          <w:sz w:val="22"/>
          <w:szCs w:val="22"/>
          <w:lang w:eastAsia="es-CO"/>
        </w:rPr>
        <w:t>$</w:t>
      </w:r>
      <w:r w:rsidR="00453343">
        <w:rPr>
          <w:rFonts w:cs="Arial"/>
          <w:bCs/>
          <w:sz w:val="22"/>
          <w:szCs w:val="22"/>
          <w:lang w:eastAsia="es-CO"/>
        </w:rPr>
        <w:t>112.177.109</w:t>
      </w:r>
      <w:r w:rsidR="00FE3E87">
        <w:rPr>
          <w:rFonts w:cs="Arial"/>
          <w:bCs/>
          <w:sz w:val="22"/>
          <w:szCs w:val="22"/>
          <w:lang w:eastAsia="es-CO"/>
        </w:rPr>
        <w:t xml:space="preserve"> por año</w:t>
      </w:r>
    </w:p>
    <w:p w14:paraId="6C544107" w14:textId="77777777" w:rsidR="00453343" w:rsidRDefault="00453343" w:rsidP="00FE3E87">
      <w:pPr>
        <w:ind w:left="705" w:firstLine="3"/>
        <w:contextualSpacing/>
        <w:rPr>
          <w:rFonts w:cs="Arial"/>
          <w:bCs/>
          <w:sz w:val="22"/>
          <w:szCs w:val="22"/>
          <w:lang w:eastAsia="es-CO"/>
        </w:rPr>
      </w:pPr>
    </w:p>
    <w:p w14:paraId="43E85050" w14:textId="2F101329" w:rsidR="00453343" w:rsidRDefault="00453343" w:rsidP="00453343">
      <w:pPr>
        <w:ind w:left="705"/>
        <w:contextualSpacing/>
        <w:rPr>
          <w:rFonts w:cs="Arial"/>
          <w:bCs/>
          <w:sz w:val="22"/>
          <w:szCs w:val="22"/>
          <w:lang w:eastAsia="es-CO"/>
        </w:rPr>
      </w:pPr>
      <w:r>
        <w:rPr>
          <w:rFonts w:cs="Arial"/>
          <w:bCs/>
          <w:sz w:val="22"/>
          <w:szCs w:val="22"/>
          <w:lang w:eastAsia="es-CO"/>
        </w:rPr>
        <w:t xml:space="preserve">En la proyección se </w:t>
      </w:r>
      <w:proofErr w:type="gramStart"/>
      <w:r>
        <w:rPr>
          <w:rFonts w:cs="Arial"/>
          <w:bCs/>
          <w:sz w:val="22"/>
          <w:szCs w:val="22"/>
          <w:lang w:eastAsia="es-CO"/>
        </w:rPr>
        <w:t>incrementara</w:t>
      </w:r>
      <w:proofErr w:type="gramEnd"/>
      <w:r>
        <w:rPr>
          <w:rFonts w:cs="Arial"/>
          <w:bCs/>
          <w:sz w:val="22"/>
          <w:szCs w:val="22"/>
          <w:lang w:eastAsia="es-CO"/>
        </w:rPr>
        <w:t xml:space="preserve"> los mantenimiento</w:t>
      </w:r>
      <w:r w:rsidR="00646D5A">
        <w:rPr>
          <w:rFonts w:cs="Arial"/>
          <w:bCs/>
          <w:sz w:val="22"/>
          <w:szCs w:val="22"/>
          <w:lang w:eastAsia="es-CO"/>
        </w:rPr>
        <w:t>s</w:t>
      </w:r>
      <w:r>
        <w:rPr>
          <w:rFonts w:cs="Arial"/>
          <w:bCs/>
          <w:sz w:val="22"/>
          <w:szCs w:val="22"/>
          <w:lang w:eastAsia="es-CO"/>
        </w:rPr>
        <w:t xml:space="preserve"> en un 3,09% conforme a la variación del IPC y un 7% conforme a la variación de la gasolina en los últimos años.</w:t>
      </w:r>
    </w:p>
    <w:p w14:paraId="425DDF1C" w14:textId="77777777" w:rsidR="00453343" w:rsidRPr="009A3659" w:rsidRDefault="00453343" w:rsidP="00453343">
      <w:pPr>
        <w:contextualSpacing/>
        <w:rPr>
          <w:rFonts w:cs="Arial"/>
          <w:bCs/>
          <w:sz w:val="22"/>
          <w:szCs w:val="22"/>
          <w:lang w:eastAsia="es-CO"/>
        </w:rPr>
      </w:pPr>
    </w:p>
    <w:p w14:paraId="02FB2358" w14:textId="10527474" w:rsidR="00AE10F1" w:rsidRPr="00381B84" w:rsidRDefault="00AE10F1" w:rsidP="00AE10F1">
      <w:pPr>
        <w:pStyle w:val="Prrafodelista"/>
        <w:numPr>
          <w:ilvl w:val="0"/>
          <w:numId w:val="30"/>
        </w:numPr>
        <w:contextualSpacing/>
        <w:rPr>
          <w:rFonts w:cs="Arial"/>
          <w:bCs/>
          <w:sz w:val="22"/>
          <w:szCs w:val="22"/>
          <w:lang w:eastAsia="es-CO"/>
        </w:rPr>
      </w:pPr>
      <w:r w:rsidRPr="00381B84">
        <w:rPr>
          <w:rFonts w:cs="Arial"/>
          <w:bCs/>
          <w:sz w:val="22"/>
          <w:szCs w:val="22"/>
          <w:lang w:eastAsia="es-CO"/>
        </w:rPr>
        <w:t>El proyecto permitirá mayor oportunidad, calidad y pertinencia en la respuesta y atención que ofrece la SDA frente a múltiples instituciones y la administración pública, en relación con la gestión ambiental urbana, el uso y aprovechamiento sostenible de los bienes y servicios ambientales o de competitividad y desarrollo productivo.</w:t>
      </w:r>
    </w:p>
    <w:p w14:paraId="088A0459" w14:textId="2E017282" w:rsidR="00AE10F1" w:rsidRDefault="00AE10F1" w:rsidP="00CF76A8">
      <w:pPr>
        <w:pStyle w:val="Prrafodelista"/>
        <w:numPr>
          <w:ilvl w:val="0"/>
          <w:numId w:val="30"/>
        </w:numPr>
        <w:contextualSpacing/>
        <w:rPr>
          <w:rFonts w:cs="Arial"/>
          <w:bCs/>
          <w:sz w:val="22"/>
          <w:szCs w:val="22"/>
          <w:lang w:eastAsia="es-CO"/>
        </w:rPr>
      </w:pPr>
      <w:r w:rsidRPr="00381B84">
        <w:rPr>
          <w:rFonts w:cs="Arial"/>
          <w:bCs/>
          <w:sz w:val="22"/>
          <w:szCs w:val="22"/>
          <w:lang w:eastAsia="es-CO"/>
        </w:rPr>
        <w:t>Mayor racionalidad del gasto y la inversión ambiental con base en la planeación estratégica y la sostenibilidad financiera, que en conjunto incentivan la focalización de los recursos hacia iniciativas más efectivas y acordes con el uso racional de los bienes y recursos públicos del distrito.</w:t>
      </w:r>
    </w:p>
    <w:p w14:paraId="0892B614" w14:textId="77777777" w:rsidR="00CF76A8" w:rsidRPr="00381B84" w:rsidRDefault="00CF76A8" w:rsidP="00CF76A8">
      <w:pPr>
        <w:pStyle w:val="Prrafodelista"/>
        <w:ind w:left="720"/>
        <w:contextualSpacing/>
        <w:rPr>
          <w:rFonts w:cs="Arial"/>
          <w:bCs/>
          <w:sz w:val="22"/>
          <w:szCs w:val="22"/>
          <w:lang w:eastAsia="es-CO"/>
        </w:rPr>
      </w:pPr>
    </w:p>
    <w:p w14:paraId="31D58574" w14:textId="77777777" w:rsidR="00AE10F1" w:rsidRPr="00381B84" w:rsidRDefault="00AE10F1" w:rsidP="00FD0AEB">
      <w:pPr>
        <w:pStyle w:val="Prrafodelista"/>
        <w:ind w:left="0"/>
        <w:contextualSpacing/>
        <w:rPr>
          <w:rFonts w:cs="Arial"/>
          <w:bCs/>
          <w:sz w:val="22"/>
          <w:szCs w:val="22"/>
          <w:lang w:eastAsia="es-CO"/>
        </w:rPr>
      </w:pPr>
      <w:r w:rsidRPr="00381B84">
        <w:rPr>
          <w:rFonts w:cs="Arial"/>
          <w:bCs/>
          <w:sz w:val="22"/>
          <w:szCs w:val="22"/>
          <w:lang w:eastAsia="es-CO"/>
        </w:rPr>
        <w:t xml:space="preserve">Este proyecto fortalecerá la gestión institucional de la autoridad ambiental del Distrito Capital a través de mecanismos efectivos de seguimiento para responder las inquietudes y solicitudes de la Entidad, por lo que se hace necesario así mismo, operar adecuadamente los sistemas de la </w:t>
      </w:r>
      <w:proofErr w:type="gramStart"/>
      <w:r w:rsidRPr="00381B84">
        <w:rPr>
          <w:rFonts w:cs="Arial"/>
          <w:bCs/>
          <w:sz w:val="22"/>
          <w:szCs w:val="22"/>
          <w:lang w:eastAsia="es-CO"/>
        </w:rPr>
        <w:t>Secretaria</w:t>
      </w:r>
      <w:proofErr w:type="gramEnd"/>
      <w:r w:rsidRPr="00381B84">
        <w:rPr>
          <w:rFonts w:cs="Arial"/>
          <w:bCs/>
          <w:sz w:val="22"/>
          <w:szCs w:val="22"/>
          <w:lang w:eastAsia="es-CO"/>
        </w:rPr>
        <w:t xml:space="preserve"> que permita atender oportunamente los requerimientos de los usuarios de la entidad. Por otra parte, beneficia el ejercicio de la administración pública desde la implementación y operación de sistemas de mejoramiento administrativo en materia de calidad y autocontrol.</w:t>
      </w:r>
    </w:p>
    <w:p w14:paraId="676D7E2E" w14:textId="74511E15" w:rsidR="00AE10F1" w:rsidRDefault="00AE10F1" w:rsidP="00AE10F1">
      <w:pPr>
        <w:pStyle w:val="Prrafodelista"/>
        <w:ind w:left="360"/>
        <w:contextualSpacing/>
        <w:rPr>
          <w:rFonts w:cs="Arial"/>
          <w:bCs/>
          <w:sz w:val="22"/>
          <w:szCs w:val="22"/>
          <w:lang w:eastAsia="es-CO"/>
        </w:rPr>
      </w:pPr>
    </w:p>
    <w:p w14:paraId="66FC065C" w14:textId="6D8CE5A4" w:rsidR="002A4881" w:rsidRDefault="002A4881" w:rsidP="00AE10F1">
      <w:pPr>
        <w:pStyle w:val="Prrafodelista"/>
        <w:ind w:left="360"/>
        <w:contextualSpacing/>
        <w:rPr>
          <w:rFonts w:cs="Arial"/>
          <w:bCs/>
          <w:sz w:val="22"/>
          <w:szCs w:val="22"/>
          <w:lang w:eastAsia="es-CO"/>
        </w:rPr>
      </w:pPr>
    </w:p>
    <w:p w14:paraId="0F5DD772" w14:textId="6EF466BF" w:rsidR="00E970D4" w:rsidRPr="00997354" w:rsidRDefault="00E970D4" w:rsidP="00E970D4">
      <w:pPr>
        <w:pStyle w:val="Encabezado"/>
        <w:numPr>
          <w:ilvl w:val="0"/>
          <w:numId w:val="1"/>
        </w:numPr>
        <w:rPr>
          <w:rFonts w:cs="Arial"/>
          <w:b/>
          <w:bCs/>
          <w:sz w:val="22"/>
          <w:szCs w:val="22"/>
        </w:rPr>
      </w:pPr>
      <w:r w:rsidRPr="00997354">
        <w:rPr>
          <w:rFonts w:cs="Arial"/>
          <w:b/>
          <w:bCs/>
          <w:sz w:val="22"/>
          <w:szCs w:val="22"/>
        </w:rPr>
        <w:t xml:space="preserve">EVALUACIÓN </w:t>
      </w:r>
      <w:r w:rsidR="0001111D" w:rsidRPr="00997354">
        <w:rPr>
          <w:rFonts w:cs="Arial"/>
          <w:b/>
          <w:bCs/>
          <w:sz w:val="22"/>
          <w:szCs w:val="22"/>
        </w:rPr>
        <w:t>(Se realiza con base en la anterior información, para cuantificar y costear los beneficios) –</w:t>
      </w:r>
      <w:proofErr w:type="gramStart"/>
      <w:r w:rsidR="0001111D" w:rsidRPr="00997354">
        <w:rPr>
          <w:rFonts w:cs="Arial"/>
          <w:b/>
          <w:bCs/>
          <w:sz w:val="22"/>
          <w:szCs w:val="22"/>
        </w:rPr>
        <w:t>retribución  de</w:t>
      </w:r>
      <w:proofErr w:type="gramEnd"/>
      <w:r w:rsidR="0001111D" w:rsidRPr="00997354">
        <w:rPr>
          <w:rFonts w:cs="Arial"/>
          <w:b/>
          <w:bCs/>
          <w:sz w:val="22"/>
          <w:szCs w:val="22"/>
        </w:rPr>
        <w:t xml:space="preserve"> la inversión </w:t>
      </w:r>
      <w:r w:rsidR="00B10FE2" w:rsidRPr="00997354">
        <w:rPr>
          <w:rFonts w:cs="Arial"/>
          <w:b/>
          <w:bCs/>
          <w:sz w:val="22"/>
          <w:szCs w:val="22"/>
        </w:rPr>
        <w:t xml:space="preserve"> </w:t>
      </w:r>
    </w:p>
    <w:p w14:paraId="77901EA4" w14:textId="77777777" w:rsidR="00B10FE2" w:rsidRPr="00997354" w:rsidRDefault="00B10FE2" w:rsidP="00B10FE2">
      <w:pPr>
        <w:pStyle w:val="Encabezado"/>
        <w:rPr>
          <w:rFonts w:cs="Arial"/>
          <w:b/>
          <w:bCs/>
          <w:sz w:val="22"/>
          <w:szCs w:val="22"/>
        </w:rPr>
      </w:pPr>
    </w:p>
    <w:p w14:paraId="3116A041" w14:textId="77777777" w:rsidR="00B10FE2" w:rsidRDefault="00B10FE2" w:rsidP="00B10FE2">
      <w:pPr>
        <w:pStyle w:val="Encabezado"/>
        <w:rPr>
          <w:rFonts w:cs="Arial"/>
          <w:b/>
          <w:bCs/>
          <w:sz w:val="22"/>
          <w:szCs w:val="22"/>
          <w:highlight w:val="yellow"/>
        </w:rPr>
      </w:pPr>
    </w:p>
    <w:p w14:paraId="217E3A7C" w14:textId="77777777" w:rsidR="00E970D4" w:rsidRPr="00381B84" w:rsidRDefault="00E970D4" w:rsidP="00BA728F">
      <w:pPr>
        <w:pStyle w:val="Prrafodelista"/>
        <w:numPr>
          <w:ilvl w:val="0"/>
          <w:numId w:val="2"/>
        </w:numPr>
        <w:contextualSpacing/>
        <w:jc w:val="left"/>
        <w:rPr>
          <w:rFonts w:cs="Arial"/>
          <w:b/>
          <w:sz w:val="22"/>
          <w:szCs w:val="22"/>
          <w:lang w:eastAsia="es-CO"/>
        </w:rPr>
      </w:pPr>
      <w:r w:rsidRPr="00381B84">
        <w:rPr>
          <w:rFonts w:cs="Arial"/>
          <w:b/>
          <w:sz w:val="22"/>
          <w:szCs w:val="22"/>
          <w:lang w:eastAsia="es-CO"/>
        </w:rPr>
        <w:t>Flujo económico</w:t>
      </w:r>
      <w:r w:rsidR="00F32377" w:rsidRPr="00381B84">
        <w:rPr>
          <w:rFonts w:cs="Arial"/>
          <w:b/>
          <w:sz w:val="22"/>
          <w:szCs w:val="22"/>
          <w:lang w:eastAsia="es-CO"/>
        </w:rPr>
        <w:t xml:space="preserve"> y presupuestal </w:t>
      </w:r>
    </w:p>
    <w:p w14:paraId="61A4E41A" w14:textId="549E4996" w:rsidR="006B2ADE" w:rsidRPr="00381B84" w:rsidRDefault="006B2ADE" w:rsidP="00B10FE2">
      <w:pPr>
        <w:spacing w:before="240"/>
        <w:ind w:right="160"/>
        <w:rPr>
          <w:rFonts w:cs="Arial"/>
          <w:bCs/>
          <w:sz w:val="22"/>
          <w:szCs w:val="22"/>
        </w:rPr>
      </w:pPr>
      <w:r w:rsidRPr="00381B84">
        <w:rPr>
          <w:rFonts w:cs="Arial"/>
          <w:bCs/>
          <w:sz w:val="22"/>
          <w:szCs w:val="22"/>
        </w:rPr>
        <w:t xml:space="preserve">El flujo de caja económico reconoce la existencia de factores relacionados con el cambio en el bienestar social con la prestación de los servicios que serán prestados por la </w:t>
      </w:r>
      <w:r w:rsidR="00732536" w:rsidRPr="00381B84">
        <w:rPr>
          <w:rFonts w:cs="Arial"/>
          <w:bCs/>
          <w:sz w:val="22"/>
          <w:szCs w:val="22"/>
        </w:rPr>
        <w:t xml:space="preserve">dependencia </w:t>
      </w:r>
      <w:r w:rsidR="00864EBE">
        <w:rPr>
          <w:rFonts w:cs="Arial"/>
          <w:bCs/>
          <w:sz w:val="22"/>
          <w:szCs w:val="22"/>
        </w:rPr>
        <w:t>Dirección de Gestión Corporativa.</w:t>
      </w:r>
    </w:p>
    <w:p w14:paraId="0DCFA9EB" w14:textId="77777777" w:rsidR="00732536" w:rsidRPr="00381B84" w:rsidRDefault="00732536" w:rsidP="006B2ADE">
      <w:pPr>
        <w:spacing w:before="240"/>
        <w:ind w:right="160"/>
        <w:rPr>
          <w:rFonts w:cs="Arial"/>
          <w:bCs/>
          <w:sz w:val="22"/>
          <w:szCs w:val="22"/>
        </w:rPr>
      </w:pPr>
    </w:p>
    <w:tbl>
      <w:tblPr>
        <w:tblW w:w="5000" w:type="pct"/>
        <w:tblCellMar>
          <w:left w:w="70" w:type="dxa"/>
          <w:right w:w="70" w:type="dxa"/>
        </w:tblCellMar>
        <w:tblLook w:val="04A0" w:firstRow="1" w:lastRow="0" w:firstColumn="1" w:lastColumn="0" w:noHBand="0" w:noVBand="1"/>
      </w:tblPr>
      <w:tblGrid>
        <w:gridCol w:w="2326"/>
        <w:gridCol w:w="1281"/>
        <w:gridCol w:w="1281"/>
        <w:gridCol w:w="1281"/>
        <w:gridCol w:w="1281"/>
        <w:gridCol w:w="1383"/>
      </w:tblGrid>
      <w:tr w:rsidR="00864EBE" w:rsidRPr="00381B84" w14:paraId="696645B3" w14:textId="77777777" w:rsidTr="00864EBE">
        <w:trPr>
          <w:trHeight w:val="406"/>
        </w:trPr>
        <w:tc>
          <w:tcPr>
            <w:tcW w:w="1317" w:type="pct"/>
            <w:tcBorders>
              <w:top w:val="nil"/>
              <w:left w:val="nil"/>
              <w:bottom w:val="single" w:sz="4" w:space="0" w:color="7F7F7F" w:themeColor="text1" w:themeTint="80"/>
              <w:right w:val="single" w:sz="4" w:space="0" w:color="7F7F7F" w:themeColor="text1" w:themeTint="80"/>
            </w:tcBorders>
            <w:shd w:val="clear" w:color="auto" w:fill="auto"/>
            <w:noWrap/>
            <w:vAlign w:val="bottom"/>
            <w:hideMark/>
          </w:tcPr>
          <w:p w14:paraId="72B65923" w14:textId="77777777" w:rsidR="008A0643" w:rsidRPr="00381B84" w:rsidRDefault="008A0643" w:rsidP="00DA27F2">
            <w:pPr>
              <w:rPr>
                <w:rFonts w:cs="Arial"/>
                <w:sz w:val="22"/>
                <w:szCs w:val="22"/>
                <w:lang w:eastAsia="es-CO"/>
              </w:rPr>
            </w:pP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2F5496" w:themeFill="accent1" w:themeFillShade="BF"/>
            <w:noWrap/>
            <w:vAlign w:val="center"/>
            <w:hideMark/>
          </w:tcPr>
          <w:p w14:paraId="58867977" w14:textId="77777777" w:rsidR="008A0643" w:rsidRPr="00381B84" w:rsidRDefault="008A0643" w:rsidP="008A0643">
            <w:pPr>
              <w:jc w:val="center"/>
              <w:rPr>
                <w:rFonts w:cs="Arial"/>
                <w:b/>
                <w:bCs/>
                <w:color w:val="FFFFFF" w:themeColor="background1"/>
                <w:sz w:val="22"/>
                <w:szCs w:val="22"/>
                <w:lang w:eastAsia="es-CO"/>
              </w:rPr>
            </w:pPr>
            <w:r w:rsidRPr="00381B84">
              <w:rPr>
                <w:rFonts w:cs="Arial"/>
                <w:b/>
                <w:bCs/>
                <w:color w:val="FFFFFF" w:themeColor="background1"/>
                <w:sz w:val="22"/>
                <w:szCs w:val="22"/>
                <w:lang w:eastAsia="es-CO"/>
              </w:rPr>
              <w:t>2020</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2F5496" w:themeFill="accent1" w:themeFillShade="BF"/>
            <w:noWrap/>
            <w:vAlign w:val="center"/>
            <w:hideMark/>
          </w:tcPr>
          <w:p w14:paraId="39EEBDD8" w14:textId="77777777" w:rsidR="008A0643" w:rsidRPr="00381B84" w:rsidRDefault="008A0643" w:rsidP="008A0643">
            <w:pPr>
              <w:jc w:val="center"/>
              <w:rPr>
                <w:rFonts w:cs="Arial"/>
                <w:b/>
                <w:bCs/>
                <w:color w:val="FFFFFF" w:themeColor="background1"/>
                <w:sz w:val="22"/>
                <w:szCs w:val="22"/>
                <w:lang w:eastAsia="es-CO"/>
              </w:rPr>
            </w:pPr>
            <w:r w:rsidRPr="00381B84">
              <w:rPr>
                <w:rFonts w:cs="Arial"/>
                <w:b/>
                <w:bCs/>
                <w:color w:val="FFFFFF" w:themeColor="background1"/>
                <w:sz w:val="22"/>
                <w:szCs w:val="22"/>
                <w:lang w:eastAsia="es-CO"/>
              </w:rPr>
              <w:t>2021</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2F5496" w:themeFill="accent1" w:themeFillShade="BF"/>
            <w:vAlign w:val="center"/>
          </w:tcPr>
          <w:p w14:paraId="7E6CBC5B" w14:textId="607D3C53" w:rsidR="008A0643" w:rsidRPr="00381B84" w:rsidRDefault="008A0643" w:rsidP="008A0643">
            <w:pPr>
              <w:jc w:val="center"/>
              <w:rPr>
                <w:rFonts w:cs="Arial"/>
                <w:b/>
                <w:bCs/>
                <w:color w:val="FFFFFF" w:themeColor="background1"/>
                <w:sz w:val="22"/>
                <w:szCs w:val="22"/>
                <w:lang w:eastAsia="es-CO"/>
              </w:rPr>
            </w:pPr>
            <w:r>
              <w:rPr>
                <w:rFonts w:cs="Arial"/>
                <w:b/>
                <w:bCs/>
                <w:color w:val="FFFFFF" w:themeColor="background1"/>
                <w:sz w:val="22"/>
                <w:szCs w:val="22"/>
                <w:lang w:eastAsia="es-CO"/>
              </w:rPr>
              <w:t>2023</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2F5496" w:themeFill="accent1" w:themeFillShade="BF"/>
            <w:noWrap/>
            <w:vAlign w:val="center"/>
            <w:hideMark/>
          </w:tcPr>
          <w:p w14:paraId="16F5EBBA" w14:textId="6D15F534" w:rsidR="008A0643" w:rsidRPr="00381B84" w:rsidRDefault="008A0643" w:rsidP="008A0643">
            <w:pPr>
              <w:jc w:val="center"/>
              <w:rPr>
                <w:rFonts w:cs="Arial"/>
                <w:b/>
                <w:bCs/>
                <w:color w:val="FFFFFF" w:themeColor="background1"/>
                <w:sz w:val="22"/>
                <w:szCs w:val="22"/>
                <w:lang w:eastAsia="es-CO"/>
              </w:rPr>
            </w:pPr>
            <w:r w:rsidRPr="00381B84">
              <w:rPr>
                <w:rFonts w:cs="Arial"/>
                <w:b/>
                <w:bCs/>
                <w:color w:val="FFFFFF" w:themeColor="background1"/>
                <w:sz w:val="22"/>
                <w:szCs w:val="22"/>
                <w:lang w:eastAsia="es-CO"/>
              </w:rPr>
              <w:t>2022</w:t>
            </w:r>
          </w:p>
        </w:tc>
        <w:tc>
          <w:tcPr>
            <w:tcW w:w="78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2F5496" w:themeFill="accent1" w:themeFillShade="BF"/>
            <w:noWrap/>
            <w:vAlign w:val="center"/>
            <w:hideMark/>
          </w:tcPr>
          <w:p w14:paraId="7360F364" w14:textId="77777777" w:rsidR="008A0643" w:rsidRPr="00381B84" w:rsidRDefault="008A0643" w:rsidP="008A0643">
            <w:pPr>
              <w:jc w:val="center"/>
              <w:rPr>
                <w:rFonts w:cs="Arial"/>
                <w:b/>
                <w:bCs/>
                <w:color w:val="FFFFFF" w:themeColor="background1"/>
                <w:sz w:val="22"/>
                <w:szCs w:val="22"/>
                <w:lang w:eastAsia="es-CO"/>
              </w:rPr>
            </w:pPr>
            <w:r w:rsidRPr="00381B84">
              <w:rPr>
                <w:rFonts w:cs="Arial"/>
                <w:b/>
                <w:bCs/>
                <w:color w:val="FFFFFF" w:themeColor="background1"/>
                <w:sz w:val="22"/>
                <w:szCs w:val="22"/>
                <w:lang w:eastAsia="es-CO"/>
              </w:rPr>
              <w:t>2024</w:t>
            </w:r>
          </w:p>
        </w:tc>
      </w:tr>
      <w:tr w:rsidR="006241F5" w:rsidRPr="00381B84" w14:paraId="74AFE501" w14:textId="77777777" w:rsidTr="00864EBE">
        <w:trPr>
          <w:trHeight w:val="406"/>
        </w:trPr>
        <w:tc>
          <w:tcPr>
            <w:tcW w:w="1317"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vAlign w:val="bottom"/>
            <w:hideMark/>
          </w:tcPr>
          <w:p w14:paraId="138CE655" w14:textId="77777777" w:rsidR="006241F5" w:rsidRPr="00381B84" w:rsidRDefault="006241F5" w:rsidP="006241F5">
            <w:pPr>
              <w:rPr>
                <w:rFonts w:cs="Arial"/>
                <w:color w:val="000000"/>
                <w:sz w:val="22"/>
                <w:szCs w:val="22"/>
                <w:lang w:eastAsia="es-CO"/>
              </w:rPr>
            </w:pPr>
            <w:r w:rsidRPr="00381B84">
              <w:rPr>
                <w:rFonts w:cs="Arial"/>
                <w:color w:val="000000"/>
                <w:sz w:val="22"/>
                <w:szCs w:val="22"/>
                <w:lang w:eastAsia="es-CO"/>
              </w:rPr>
              <w:t>+ Beneficios e ingresos</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14:paraId="1F6CF97D" w14:textId="4C1746D4" w:rsidR="006241F5" w:rsidRPr="00864EBE" w:rsidRDefault="006241F5" w:rsidP="006241F5">
            <w:pPr>
              <w:jc w:val="right"/>
              <w:rPr>
                <w:rFonts w:cs="Arial"/>
                <w:color w:val="000000"/>
                <w:sz w:val="18"/>
                <w:szCs w:val="22"/>
                <w:highlight w:val="yellow"/>
                <w:lang w:eastAsia="es-CO"/>
              </w:rPr>
            </w:pPr>
            <w:r>
              <w:rPr>
                <w:rFonts w:ascii="Calibri" w:hAnsi="Calibri" w:cs="Tahoma"/>
                <w:color w:val="000000"/>
                <w:sz w:val="18"/>
                <w:szCs w:val="18"/>
              </w:rPr>
              <w:t>$1.427.899.689</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14:paraId="32ABE323" w14:textId="40B6E023" w:rsidR="006241F5" w:rsidRPr="00864EBE" w:rsidRDefault="006241F5" w:rsidP="006241F5">
            <w:pPr>
              <w:jc w:val="right"/>
              <w:rPr>
                <w:rFonts w:cs="Arial"/>
                <w:color w:val="000000"/>
                <w:sz w:val="18"/>
                <w:szCs w:val="22"/>
                <w:highlight w:val="yellow"/>
                <w:lang w:eastAsia="es-CO"/>
              </w:rPr>
            </w:pPr>
            <w:r>
              <w:rPr>
                <w:rFonts w:ascii="Calibri" w:hAnsi="Calibri" w:cs="Tahoma"/>
                <w:color w:val="000000"/>
                <w:sz w:val="18"/>
                <w:szCs w:val="18"/>
              </w:rPr>
              <w:t>$3.157.783.872</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vAlign w:val="center"/>
          </w:tcPr>
          <w:p w14:paraId="341686A0" w14:textId="11BC6276" w:rsidR="006241F5" w:rsidRPr="00864EBE" w:rsidRDefault="006241F5" w:rsidP="006241F5">
            <w:pPr>
              <w:jc w:val="right"/>
              <w:rPr>
                <w:rFonts w:cs="Arial"/>
                <w:color w:val="000000"/>
                <w:sz w:val="18"/>
                <w:szCs w:val="22"/>
                <w:highlight w:val="yellow"/>
                <w:lang w:eastAsia="es-CO"/>
              </w:rPr>
            </w:pPr>
            <w:r>
              <w:rPr>
                <w:rFonts w:ascii="Calibri" w:hAnsi="Calibri" w:cs="Tahoma"/>
                <w:color w:val="000000"/>
                <w:sz w:val="18"/>
                <w:szCs w:val="18"/>
              </w:rPr>
              <w:t>$3.571.327.782</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14:paraId="07358E6F" w14:textId="1887DB69" w:rsidR="006241F5" w:rsidRPr="00864EBE" w:rsidRDefault="006241F5" w:rsidP="006241F5">
            <w:pPr>
              <w:jc w:val="right"/>
              <w:rPr>
                <w:rFonts w:cs="Arial"/>
                <w:color w:val="000000"/>
                <w:sz w:val="18"/>
                <w:szCs w:val="22"/>
                <w:highlight w:val="yellow"/>
                <w:lang w:eastAsia="es-CO"/>
              </w:rPr>
            </w:pPr>
            <w:r>
              <w:rPr>
                <w:rFonts w:ascii="Calibri" w:hAnsi="Calibri" w:cs="Tahoma"/>
                <w:color w:val="000000"/>
                <w:sz w:val="18"/>
                <w:szCs w:val="18"/>
              </w:rPr>
              <w:t>$3.327.154.988</w:t>
            </w:r>
          </w:p>
        </w:tc>
        <w:tc>
          <w:tcPr>
            <w:tcW w:w="78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14:paraId="2CA5EE33" w14:textId="20642CEA" w:rsidR="006241F5" w:rsidRPr="00864EBE" w:rsidRDefault="006241F5" w:rsidP="006241F5">
            <w:pPr>
              <w:jc w:val="right"/>
              <w:rPr>
                <w:rFonts w:cs="Arial"/>
                <w:color w:val="000000"/>
                <w:sz w:val="18"/>
                <w:szCs w:val="22"/>
                <w:highlight w:val="yellow"/>
                <w:lang w:eastAsia="es-CO"/>
              </w:rPr>
            </w:pPr>
            <w:r>
              <w:rPr>
                <w:rFonts w:ascii="Calibri" w:hAnsi="Calibri" w:cs="Tahoma"/>
                <w:color w:val="000000"/>
                <w:sz w:val="18"/>
                <w:szCs w:val="18"/>
              </w:rPr>
              <w:t>$2.928.532.420</w:t>
            </w:r>
          </w:p>
        </w:tc>
      </w:tr>
      <w:tr w:rsidR="00864EBE" w:rsidRPr="00381B84" w14:paraId="5B673D21" w14:textId="77777777" w:rsidTr="00864EBE">
        <w:trPr>
          <w:trHeight w:val="406"/>
        </w:trPr>
        <w:tc>
          <w:tcPr>
            <w:tcW w:w="1317"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vAlign w:val="bottom"/>
            <w:hideMark/>
          </w:tcPr>
          <w:p w14:paraId="1AF14656" w14:textId="77777777" w:rsidR="00864EBE" w:rsidRPr="00381B84" w:rsidRDefault="00864EBE" w:rsidP="00864EBE">
            <w:pPr>
              <w:rPr>
                <w:rFonts w:cs="Arial"/>
                <w:color w:val="000000"/>
                <w:sz w:val="22"/>
                <w:szCs w:val="22"/>
                <w:lang w:eastAsia="es-CO"/>
              </w:rPr>
            </w:pPr>
            <w:r w:rsidRPr="00381B84">
              <w:rPr>
                <w:rFonts w:cs="Arial"/>
                <w:color w:val="000000"/>
                <w:sz w:val="22"/>
                <w:szCs w:val="22"/>
                <w:lang w:eastAsia="es-CO"/>
              </w:rPr>
              <w:t>- Costos inversión</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14:paraId="3524052B" w14:textId="04D1244F" w:rsidR="00864EBE" w:rsidRPr="00864EBE" w:rsidRDefault="00864EBE" w:rsidP="00864EBE">
            <w:pPr>
              <w:jc w:val="center"/>
              <w:rPr>
                <w:rFonts w:cs="Arial"/>
                <w:color w:val="000000"/>
                <w:sz w:val="16"/>
                <w:szCs w:val="16"/>
                <w:highlight w:val="yellow"/>
                <w:lang w:eastAsia="es-CO"/>
              </w:rPr>
            </w:pPr>
            <w:r w:rsidRPr="00864EBE">
              <w:rPr>
                <w:rFonts w:cs="Arial"/>
                <w:color w:val="000000"/>
                <w:sz w:val="16"/>
                <w:szCs w:val="16"/>
              </w:rPr>
              <w:t>1.075.000.000</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14:paraId="41E717BD" w14:textId="666A8DC3" w:rsidR="00864EBE" w:rsidRPr="00864EBE" w:rsidRDefault="00864EBE" w:rsidP="00864EBE">
            <w:pPr>
              <w:rPr>
                <w:rFonts w:cs="Arial"/>
                <w:color w:val="000000"/>
                <w:sz w:val="16"/>
                <w:szCs w:val="16"/>
                <w:highlight w:val="yellow"/>
                <w:lang w:eastAsia="es-CO"/>
              </w:rPr>
            </w:pPr>
            <w:r w:rsidRPr="00864EBE">
              <w:rPr>
                <w:rFonts w:cs="Arial"/>
                <w:color w:val="000000"/>
                <w:sz w:val="16"/>
                <w:szCs w:val="16"/>
              </w:rPr>
              <w:t xml:space="preserve">3.150.000.000 </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vAlign w:val="center"/>
          </w:tcPr>
          <w:p w14:paraId="6DE6A4E5" w14:textId="204C3051" w:rsidR="00864EBE" w:rsidRPr="00864EBE" w:rsidRDefault="00864EBE" w:rsidP="00864EBE">
            <w:pPr>
              <w:rPr>
                <w:rFonts w:cs="Arial"/>
                <w:color w:val="000000"/>
                <w:sz w:val="16"/>
                <w:szCs w:val="16"/>
                <w:highlight w:val="yellow"/>
                <w:lang w:eastAsia="es-CO"/>
              </w:rPr>
            </w:pPr>
            <w:r w:rsidRPr="00864EBE">
              <w:rPr>
                <w:rFonts w:cs="Arial"/>
                <w:color w:val="000000"/>
                <w:sz w:val="16"/>
                <w:szCs w:val="16"/>
              </w:rPr>
              <w:t xml:space="preserve">2.750.000.000 </w:t>
            </w:r>
          </w:p>
        </w:tc>
        <w:tc>
          <w:tcPr>
            <w:tcW w:w="7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14:paraId="598694AF" w14:textId="25E65E5B" w:rsidR="00864EBE" w:rsidRPr="00864EBE" w:rsidRDefault="00864EBE" w:rsidP="00864EBE">
            <w:pPr>
              <w:jc w:val="right"/>
              <w:rPr>
                <w:rFonts w:cs="Arial"/>
                <w:color w:val="000000"/>
                <w:sz w:val="16"/>
                <w:szCs w:val="16"/>
                <w:highlight w:val="yellow"/>
                <w:lang w:eastAsia="es-CO"/>
              </w:rPr>
            </w:pPr>
            <w:r w:rsidRPr="00864EBE">
              <w:rPr>
                <w:rFonts w:cs="Arial"/>
                <w:color w:val="000000"/>
                <w:sz w:val="16"/>
                <w:szCs w:val="16"/>
              </w:rPr>
              <w:t xml:space="preserve">2.450.000.000 </w:t>
            </w:r>
          </w:p>
        </w:tc>
        <w:tc>
          <w:tcPr>
            <w:tcW w:w="78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noWrap/>
            <w:vAlign w:val="center"/>
          </w:tcPr>
          <w:p w14:paraId="1B02F46A" w14:textId="11BE951D" w:rsidR="00864EBE" w:rsidRPr="00864EBE" w:rsidRDefault="00864EBE" w:rsidP="00864EBE">
            <w:pPr>
              <w:jc w:val="right"/>
              <w:rPr>
                <w:rFonts w:cs="Arial"/>
                <w:color w:val="000000"/>
                <w:sz w:val="16"/>
                <w:szCs w:val="16"/>
                <w:highlight w:val="yellow"/>
                <w:lang w:eastAsia="es-CO"/>
              </w:rPr>
            </w:pPr>
            <w:r w:rsidRPr="00864EBE">
              <w:rPr>
                <w:rFonts w:cs="Arial"/>
                <w:color w:val="000000"/>
                <w:sz w:val="16"/>
                <w:szCs w:val="16"/>
              </w:rPr>
              <w:t xml:space="preserve">1.075.000.000 </w:t>
            </w:r>
          </w:p>
        </w:tc>
      </w:tr>
      <w:tr w:rsidR="006241F5" w:rsidRPr="00381B84" w14:paraId="1957F858" w14:textId="77777777" w:rsidTr="00864EBE">
        <w:trPr>
          <w:trHeight w:val="406"/>
        </w:trPr>
        <w:tc>
          <w:tcPr>
            <w:tcW w:w="1317"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auto"/>
            <w:vAlign w:val="bottom"/>
            <w:hideMark/>
          </w:tcPr>
          <w:p w14:paraId="22A104CA" w14:textId="77777777" w:rsidR="006241F5" w:rsidRPr="00381B84" w:rsidRDefault="006241F5" w:rsidP="006241F5">
            <w:pPr>
              <w:jc w:val="center"/>
              <w:rPr>
                <w:rFonts w:cs="Arial"/>
                <w:b/>
                <w:bCs/>
                <w:color w:val="000000"/>
                <w:sz w:val="22"/>
                <w:szCs w:val="22"/>
                <w:lang w:eastAsia="es-CO"/>
              </w:rPr>
            </w:pPr>
            <w:r w:rsidRPr="00381B84">
              <w:rPr>
                <w:rFonts w:cs="Arial"/>
                <w:b/>
                <w:bCs/>
                <w:color w:val="000000"/>
                <w:sz w:val="22"/>
                <w:szCs w:val="22"/>
                <w:lang w:eastAsia="es-CO"/>
              </w:rPr>
              <w:t>Flujo neto de caja</w:t>
            </w:r>
          </w:p>
        </w:tc>
        <w:tc>
          <w:tcPr>
            <w:tcW w:w="725" w:type="pct"/>
            <w:tcBorders>
              <w:top w:val="nil"/>
              <w:left w:val="nil"/>
              <w:bottom w:val="single" w:sz="8" w:space="0" w:color="7F7F7F"/>
              <w:right w:val="single" w:sz="8" w:space="0" w:color="7F7F7F"/>
            </w:tcBorders>
            <w:shd w:val="clear" w:color="auto" w:fill="auto"/>
            <w:noWrap/>
            <w:vAlign w:val="center"/>
          </w:tcPr>
          <w:p w14:paraId="16417F25" w14:textId="1F1FA166" w:rsidR="006241F5" w:rsidRPr="00864EBE" w:rsidRDefault="006241F5" w:rsidP="006241F5">
            <w:pPr>
              <w:jc w:val="right"/>
              <w:rPr>
                <w:rFonts w:cs="Arial"/>
                <w:bCs/>
                <w:color w:val="000000"/>
                <w:sz w:val="16"/>
                <w:szCs w:val="16"/>
                <w:highlight w:val="yellow"/>
                <w:lang w:eastAsia="es-CO"/>
              </w:rPr>
            </w:pPr>
            <w:r>
              <w:rPr>
                <w:rFonts w:cs="Arial"/>
                <w:color w:val="000000"/>
                <w:sz w:val="16"/>
                <w:szCs w:val="16"/>
              </w:rPr>
              <w:t>352.899.689</w:t>
            </w:r>
          </w:p>
        </w:tc>
        <w:tc>
          <w:tcPr>
            <w:tcW w:w="725" w:type="pct"/>
            <w:tcBorders>
              <w:top w:val="nil"/>
              <w:left w:val="nil"/>
              <w:bottom w:val="single" w:sz="8" w:space="0" w:color="7F7F7F"/>
              <w:right w:val="single" w:sz="8" w:space="0" w:color="7F7F7F"/>
            </w:tcBorders>
            <w:shd w:val="clear" w:color="auto" w:fill="auto"/>
            <w:noWrap/>
            <w:vAlign w:val="center"/>
          </w:tcPr>
          <w:p w14:paraId="69B76609" w14:textId="078B03DF" w:rsidR="006241F5" w:rsidRPr="00864EBE" w:rsidRDefault="006241F5" w:rsidP="006241F5">
            <w:pPr>
              <w:jc w:val="right"/>
              <w:rPr>
                <w:rFonts w:cs="Arial"/>
                <w:bCs/>
                <w:color w:val="000000"/>
                <w:sz w:val="16"/>
                <w:szCs w:val="16"/>
                <w:highlight w:val="yellow"/>
                <w:lang w:eastAsia="es-CO"/>
              </w:rPr>
            </w:pPr>
            <w:r>
              <w:rPr>
                <w:rFonts w:cs="Arial"/>
                <w:color w:val="000000"/>
                <w:sz w:val="16"/>
                <w:szCs w:val="16"/>
              </w:rPr>
              <w:t>7.783.872</w:t>
            </w:r>
          </w:p>
        </w:tc>
        <w:tc>
          <w:tcPr>
            <w:tcW w:w="725" w:type="pct"/>
            <w:tcBorders>
              <w:top w:val="nil"/>
              <w:left w:val="nil"/>
              <w:bottom w:val="single" w:sz="8" w:space="0" w:color="7F7F7F"/>
              <w:right w:val="single" w:sz="8" w:space="0" w:color="7F7F7F"/>
            </w:tcBorders>
            <w:shd w:val="clear" w:color="auto" w:fill="auto"/>
            <w:vAlign w:val="center"/>
          </w:tcPr>
          <w:p w14:paraId="6ABFF094" w14:textId="1D2C9409" w:rsidR="006241F5" w:rsidRPr="00864EBE" w:rsidRDefault="006241F5" w:rsidP="006241F5">
            <w:pPr>
              <w:jc w:val="right"/>
              <w:rPr>
                <w:rFonts w:cs="Arial"/>
                <w:bCs/>
                <w:color w:val="000000"/>
                <w:sz w:val="16"/>
                <w:szCs w:val="16"/>
                <w:highlight w:val="yellow"/>
                <w:lang w:eastAsia="es-CO"/>
              </w:rPr>
            </w:pPr>
            <w:r>
              <w:rPr>
                <w:rFonts w:cs="Arial"/>
                <w:color w:val="000000"/>
                <w:sz w:val="16"/>
                <w:szCs w:val="16"/>
              </w:rPr>
              <w:t>821.327.782</w:t>
            </w:r>
          </w:p>
        </w:tc>
        <w:tc>
          <w:tcPr>
            <w:tcW w:w="725" w:type="pct"/>
            <w:tcBorders>
              <w:top w:val="nil"/>
              <w:left w:val="nil"/>
              <w:bottom w:val="single" w:sz="8" w:space="0" w:color="7F7F7F"/>
              <w:right w:val="single" w:sz="8" w:space="0" w:color="7F7F7F"/>
            </w:tcBorders>
            <w:shd w:val="clear" w:color="auto" w:fill="auto"/>
            <w:noWrap/>
            <w:vAlign w:val="center"/>
          </w:tcPr>
          <w:p w14:paraId="3BD25EEE" w14:textId="41E885B7" w:rsidR="006241F5" w:rsidRPr="00864EBE" w:rsidRDefault="006241F5" w:rsidP="006241F5">
            <w:pPr>
              <w:jc w:val="right"/>
              <w:rPr>
                <w:rFonts w:cs="Arial"/>
                <w:bCs/>
                <w:color w:val="000000"/>
                <w:sz w:val="16"/>
                <w:szCs w:val="16"/>
                <w:highlight w:val="yellow"/>
                <w:lang w:eastAsia="es-CO"/>
              </w:rPr>
            </w:pPr>
            <w:r>
              <w:rPr>
                <w:rFonts w:cs="Arial"/>
                <w:color w:val="000000"/>
                <w:sz w:val="16"/>
                <w:szCs w:val="16"/>
              </w:rPr>
              <w:t>877.154.988</w:t>
            </w:r>
          </w:p>
        </w:tc>
        <w:tc>
          <w:tcPr>
            <w:tcW w:w="783" w:type="pct"/>
            <w:tcBorders>
              <w:top w:val="nil"/>
              <w:left w:val="nil"/>
              <w:bottom w:val="single" w:sz="8" w:space="0" w:color="7F7F7F"/>
              <w:right w:val="single" w:sz="8" w:space="0" w:color="7F7F7F"/>
            </w:tcBorders>
            <w:shd w:val="clear" w:color="auto" w:fill="auto"/>
            <w:noWrap/>
            <w:vAlign w:val="center"/>
          </w:tcPr>
          <w:p w14:paraId="1090AD60" w14:textId="170B4009" w:rsidR="006241F5" w:rsidRPr="00864EBE" w:rsidRDefault="006241F5" w:rsidP="006241F5">
            <w:pPr>
              <w:jc w:val="right"/>
              <w:rPr>
                <w:rFonts w:cs="Arial"/>
                <w:bCs/>
                <w:color w:val="000000"/>
                <w:sz w:val="16"/>
                <w:szCs w:val="16"/>
                <w:highlight w:val="yellow"/>
                <w:lang w:eastAsia="es-CO"/>
              </w:rPr>
            </w:pPr>
            <w:r>
              <w:rPr>
                <w:rFonts w:cs="Arial"/>
                <w:color w:val="000000"/>
                <w:sz w:val="16"/>
                <w:szCs w:val="16"/>
              </w:rPr>
              <w:t>1.853.532.420</w:t>
            </w:r>
          </w:p>
        </w:tc>
      </w:tr>
    </w:tbl>
    <w:p w14:paraId="6F803933" w14:textId="77777777" w:rsidR="00864EBE" w:rsidRDefault="00864EBE" w:rsidP="00F32377">
      <w:pPr>
        <w:contextualSpacing/>
        <w:jc w:val="left"/>
        <w:rPr>
          <w:rFonts w:cs="Arial"/>
          <w:b/>
          <w:sz w:val="22"/>
          <w:szCs w:val="22"/>
        </w:rPr>
      </w:pPr>
    </w:p>
    <w:p w14:paraId="5EDF11D9" w14:textId="77777777" w:rsidR="006B2ADE" w:rsidRPr="00381B84" w:rsidRDefault="006B2ADE" w:rsidP="00F32377">
      <w:pPr>
        <w:contextualSpacing/>
        <w:jc w:val="left"/>
        <w:rPr>
          <w:rFonts w:cs="Arial"/>
          <w:sz w:val="22"/>
          <w:szCs w:val="22"/>
          <w:lang w:eastAsia="es-CO"/>
        </w:rPr>
      </w:pPr>
      <w:r w:rsidRPr="00381B84">
        <w:rPr>
          <w:rFonts w:cs="Arial"/>
          <w:b/>
          <w:sz w:val="22"/>
          <w:szCs w:val="22"/>
        </w:rPr>
        <w:t xml:space="preserve">Fuente: </w:t>
      </w:r>
      <w:r w:rsidRPr="00381B84">
        <w:rPr>
          <w:rFonts w:cs="Arial"/>
          <w:sz w:val="22"/>
          <w:szCs w:val="22"/>
        </w:rPr>
        <w:t>Cálculos herramienta MGA.</w:t>
      </w:r>
    </w:p>
    <w:p w14:paraId="2EBC8F6B" w14:textId="77777777" w:rsidR="006B2ADE" w:rsidRDefault="006B2ADE" w:rsidP="00F32377">
      <w:pPr>
        <w:contextualSpacing/>
        <w:jc w:val="left"/>
        <w:rPr>
          <w:rFonts w:cs="Arial"/>
          <w:sz w:val="22"/>
          <w:szCs w:val="22"/>
          <w:lang w:eastAsia="es-CO"/>
        </w:rPr>
      </w:pPr>
    </w:p>
    <w:p w14:paraId="4DEFDD94" w14:textId="77777777" w:rsidR="00B10FE2" w:rsidRPr="00381B84" w:rsidRDefault="00B10FE2" w:rsidP="00F32377">
      <w:pPr>
        <w:contextualSpacing/>
        <w:jc w:val="left"/>
        <w:rPr>
          <w:rFonts w:cs="Arial"/>
          <w:sz w:val="22"/>
          <w:szCs w:val="22"/>
          <w:lang w:eastAsia="es-CO"/>
        </w:rPr>
      </w:pPr>
    </w:p>
    <w:p w14:paraId="12D6D0B1" w14:textId="77777777" w:rsidR="006B2ADE" w:rsidRPr="00381B84" w:rsidRDefault="006B2ADE" w:rsidP="006B2ADE">
      <w:pPr>
        <w:pStyle w:val="Prrafodelista"/>
        <w:numPr>
          <w:ilvl w:val="0"/>
          <w:numId w:val="2"/>
        </w:numPr>
        <w:contextualSpacing/>
        <w:jc w:val="left"/>
        <w:rPr>
          <w:rFonts w:cs="Arial"/>
          <w:b/>
          <w:sz w:val="22"/>
          <w:szCs w:val="22"/>
          <w:lang w:eastAsia="es-CO"/>
        </w:rPr>
      </w:pPr>
      <w:proofErr w:type="gramStart"/>
      <w:r w:rsidRPr="00381B84">
        <w:rPr>
          <w:rFonts w:cs="Arial"/>
          <w:b/>
          <w:sz w:val="22"/>
          <w:szCs w:val="22"/>
          <w:lang w:eastAsia="es-CO"/>
        </w:rPr>
        <w:lastRenderedPageBreak/>
        <w:t>Evaluación  económica</w:t>
      </w:r>
      <w:proofErr w:type="gramEnd"/>
      <w:r w:rsidRPr="00381B84">
        <w:rPr>
          <w:rFonts w:cs="Arial"/>
          <w:b/>
          <w:sz w:val="22"/>
          <w:szCs w:val="22"/>
          <w:lang w:eastAsia="es-CO"/>
        </w:rPr>
        <w:t xml:space="preserve"> </w:t>
      </w:r>
    </w:p>
    <w:p w14:paraId="5610E174" w14:textId="77777777" w:rsidR="006B2ADE" w:rsidRPr="00381B84" w:rsidRDefault="006B2ADE" w:rsidP="00F32377">
      <w:pPr>
        <w:contextualSpacing/>
        <w:jc w:val="left"/>
        <w:rPr>
          <w:rFonts w:cs="Arial"/>
          <w:sz w:val="22"/>
          <w:szCs w:val="22"/>
          <w:lang w:eastAsia="es-CO"/>
        </w:rPr>
      </w:pPr>
    </w:p>
    <w:p w14:paraId="60A60019" w14:textId="77777777" w:rsidR="00391E59" w:rsidRPr="00381B84" w:rsidRDefault="00391E59" w:rsidP="00391E59">
      <w:pPr>
        <w:pStyle w:val="Prrafodelista"/>
        <w:ind w:left="1428"/>
        <w:contextualSpacing/>
        <w:jc w:val="left"/>
        <w:rPr>
          <w:rFonts w:cs="Arial"/>
          <w:i/>
          <w:sz w:val="22"/>
          <w:szCs w:val="22"/>
          <w:lang w:eastAsia="es-CO"/>
        </w:rPr>
      </w:pPr>
      <w:r w:rsidRPr="00381B84">
        <w:rPr>
          <w:rFonts w:cs="Arial"/>
          <w:i/>
          <w:sz w:val="22"/>
          <w:szCs w:val="22"/>
          <w:lang w:eastAsia="es-CO"/>
        </w:rPr>
        <w:t xml:space="preserve">Desarrollar este ítem cuando aplique </w:t>
      </w:r>
    </w:p>
    <w:p w14:paraId="5B5E9A91" w14:textId="77777777" w:rsidR="00391E59" w:rsidRPr="00381B84" w:rsidRDefault="00391E59" w:rsidP="00391E59">
      <w:pPr>
        <w:pStyle w:val="Prrafodelista"/>
        <w:ind w:left="1428"/>
        <w:contextualSpacing/>
        <w:jc w:val="left"/>
        <w:rPr>
          <w:rFonts w:cs="Arial"/>
          <w:i/>
          <w:sz w:val="22"/>
          <w:szCs w:val="22"/>
          <w:lang w:eastAsia="es-CO"/>
        </w:rPr>
      </w:pPr>
    </w:p>
    <w:p w14:paraId="1821F3C5" w14:textId="77777777" w:rsidR="006B2ADE" w:rsidRPr="00381B84" w:rsidRDefault="006B2ADE" w:rsidP="006B2ADE">
      <w:pPr>
        <w:spacing w:before="240" w:line="276" w:lineRule="auto"/>
        <w:contextualSpacing/>
        <w:rPr>
          <w:rFonts w:cs="Arial"/>
          <w:i/>
          <w:sz w:val="22"/>
          <w:szCs w:val="22"/>
        </w:rPr>
      </w:pPr>
      <w:r w:rsidRPr="00381B84">
        <w:rPr>
          <w:rFonts w:cs="Arial"/>
          <w:bCs/>
          <w:i/>
          <w:sz w:val="22"/>
          <w:szCs w:val="22"/>
        </w:rPr>
        <w:t xml:space="preserve">La Evaluación Económica se realiza con el análisis de rentabilidad (costo – beneficio) la cual permite la identificación, cuantificación y valoración tanto de los beneficios como de los costos de la alternativa de inversión, donde se destacan principalmente dos indicadores para evaluar la conveniencia de la inversión: El Valor Presente Neto (VPN), la Tasa Interna de Retorno (TIR) y la </w:t>
      </w:r>
      <w:r w:rsidRPr="00381B84">
        <w:rPr>
          <w:rFonts w:cs="Arial"/>
          <w:i/>
          <w:sz w:val="22"/>
          <w:szCs w:val="22"/>
        </w:rPr>
        <w:t xml:space="preserve">Relación Costo Beneficio (BC): </w:t>
      </w:r>
    </w:p>
    <w:p w14:paraId="69917CAB" w14:textId="77777777" w:rsidR="006B2ADE" w:rsidRPr="00381B84" w:rsidRDefault="006B2ADE" w:rsidP="006B2ADE">
      <w:pPr>
        <w:spacing w:line="276" w:lineRule="auto"/>
        <w:contextualSpacing/>
        <w:rPr>
          <w:rFonts w:cs="Arial"/>
          <w:i/>
          <w:sz w:val="22"/>
          <w:szCs w:val="22"/>
        </w:rPr>
      </w:pPr>
    </w:p>
    <w:tbl>
      <w:tblPr>
        <w:tblW w:w="9205" w:type="dxa"/>
        <w:jc w:val="center"/>
        <w:tblLayout w:type="fixed"/>
        <w:tblCellMar>
          <w:left w:w="70" w:type="dxa"/>
          <w:right w:w="70" w:type="dxa"/>
        </w:tblCellMar>
        <w:tblLook w:val="04A0" w:firstRow="1" w:lastRow="0" w:firstColumn="1" w:lastColumn="0" w:noHBand="0" w:noVBand="1"/>
      </w:tblPr>
      <w:tblGrid>
        <w:gridCol w:w="3097"/>
        <w:gridCol w:w="3157"/>
        <w:gridCol w:w="2951"/>
      </w:tblGrid>
      <w:tr w:rsidR="006B2ADE" w:rsidRPr="00381B84" w14:paraId="3F3C6913" w14:textId="77777777" w:rsidTr="00732536">
        <w:trPr>
          <w:trHeight w:val="403"/>
          <w:jc w:val="center"/>
        </w:trPr>
        <w:tc>
          <w:tcPr>
            <w:tcW w:w="9205" w:type="dxa"/>
            <w:gridSpan w:val="3"/>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0AB43AB2" w14:textId="77777777" w:rsidR="006B2ADE" w:rsidRPr="00381B84" w:rsidRDefault="00732536" w:rsidP="00DA27F2">
            <w:pPr>
              <w:jc w:val="center"/>
              <w:rPr>
                <w:rFonts w:cs="Arial"/>
                <w:b/>
                <w:bCs/>
                <w:color w:val="FFFFFF" w:themeColor="background1"/>
                <w:sz w:val="22"/>
                <w:szCs w:val="22"/>
                <w:lang w:eastAsia="es-CO"/>
              </w:rPr>
            </w:pPr>
            <w:r w:rsidRPr="00381B84">
              <w:rPr>
                <w:rFonts w:cs="Arial"/>
                <w:b/>
                <w:bCs/>
                <w:color w:val="FFFFFF" w:themeColor="background1"/>
                <w:sz w:val="22"/>
                <w:szCs w:val="22"/>
                <w:lang w:eastAsia="es-CO"/>
              </w:rPr>
              <w:t>INDICADORES DE RENTABILIDAD</w:t>
            </w:r>
          </w:p>
        </w:tc>
      </w:tr>
      <w:tr w:rsidR="006B2ADE" w:rsidRPr="00381B84" w14:paraId="7DDA43D3" w14:textId="77777777" w:rsidTr="00874413">
        <w:trPr>
          <w:trHeight w:val="199"/>
          <w:jc w:val="center"/>
        </w:trPr>
        <w:tc>
          <w:tcPr>
            <w:tcW w:w="3097"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0B97DBE7" w14:textId="77777777" w:rsidR="006B2ADE" w:rsidRPr="00381B84" w:rsidRDefault="006B2ADE" w:rsidP="00DA27F2">
            <w:pPr>
              <w:jc w:val="center"/>
              <w:rPr>
                <w:rFonts w:cs="Arial"/>
                <w:b/>
                <w:color w:val="FFFFFF" w:themeColor="background1"/>
                <w:sz w:val="22"/>
                <w:szCs w:val="22"/>
                <w:lang w:eastAsia="es-CO"/>
              </w:rPr>
            </w:pPr>
            <w:r w:rsidRPr="00381B84">
              <w:rPr>
                <w:rFonts w:cs="Arial"/>
                <w:b/>
                <w:color w:val="FFFFFF" w:themeColor="background1"/>
                <w:sz w:val="22"/>
                <w:szCs w:val="22"/>
                <w:lang w:eastAsia="es-CO"/>
              </w:rPr>
              <w:t>Valor Presente Neto</w:t>
            </w:r>
          </w:p>
          <w:p w14:paraId="5BDBEE8E" w14:textId="77777777" w:rsidR="006B2ADE" w:rsidRPr="00381B84" w:rsidRDefault="006B2ADE" w:rsidP="00DA27F2">
            <w:pPr>
              <w:jc w:val="center"/>
              <w:rPr>
                <w:rFonts w:cs="Arial"/>
                <w:b/>
                <w:color w:val="FFFFFF" w:themeColor="background1"/>
                <w:sz w:val="22"/>
                <w:szCs w:val="22"/>
                <w:lang w:eastAsia="es-CO"/>
              </w:rPr>
            </w:pPr>
            <w:r w:rsidRPr="00381B84">
              <w:rPr>
                <w:rFonts w:cs="Arial"/>
                <w:b/>
                <w:color w:val="FFFFFF" w:themeColor="background1"/>
                <w:sz w:val="22"/>
                <w:szCs w:val="22"/>
                <w:lang w:eastAsia="es-CO"/>
              </w:rPr>
              <w:t>(VPN)</w:t>
            </w:r>
          </w:p>
        </w:tc>
        <w:tc>
          <w:tcPr>
            <w:tcW w:w="315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1F5B9BEC" w14:textId="77777777" w:rsidR="006B2ADE" w:rsidRPr="00381B84" w:rsidRDefault="006B2ADE" w:rsidP="00DA27F2">
            <w:pPr>
              <w:jc w:val="center"/>
              <w:rPr>
                <w:rFonts w:cs="Arial"/>
                <w:b/>
                <w:color w:val="FFFFFF" w:themeColor="background1"/>
                <w:sz w:val="22"/>
                <w:szCs w:val="22"/>
                <w:lang w:eastAsia="es-CO"/>
              </w:rPr>
            </w:pPr>
            <w:r w:rsidRPr="00381B84">
              <w:rPr>
                <w:rFonts w:cs="Arial"/>
                <w:b/>
                <w:color w:val="FFFFFF" w:themeColor="background1"/>
                <w:sz w:val="22"/>
                <w:szCs w:val="22"/>
                <w:lang w:eastAsia="es-CO"/>
              </w:rPr>
              <w:t>Tasa Interna de Retorno</w:t>
            </w:r>
          </w:p>
          <w:p w14:paraId="18797A83" w14:textId="77777777" w:rsidR="006B2ADE" w:rsidRPr="00381B84" w:rsidRDefault="006B2ADE" w:rsidP="00DA27F2">
            <w:pPr>
              <w:jc w:val="center"/>
              <w:rPr>
                <w:rFonts w:cs="Arial"/>
                <w:b/>
                <w:color w:val="FFFFFF" w:themeColor="background1"/>
                <w:sz w:val="22"/>
                <w:szCs w:val="22"/>
                <w:lang w:eastAsia="es-CO"/>
              </w:rPr>
            </w:pPr>
            <w:r w:rsidRPr="00381B84">
              <w:rPr>
                <w:rFonts w:cs="Arial"/>
                <w:b/>
                <w:color w:val="FFFFFF" w:themeColor="background1"/>
                <w:sz w:val="22"/>
                <w:szCs w:val="22"/>
                <w:lang w:eastAsia="es-CO"/>
              </w:rPr>
              <w:t xml:space="preserve"> (TIR)</w:t>
            </w:r>
          </w:p>
        </w:tc>
        <w:tc>
          <w:tcPr>
            <w:tcW w:w="2951" w:type="dxa"/>
            <w:tcBorders>
              <w:top w:val="single" w:sz="4" w:space="0" w:color="auto"/>
              <w:left w:val="nil"/>
              <w:bottom w:val="single" w:sz="4" w:space="0" w:color="auto"/>
              <w:right w:val="single" w:sz="4" w:space="0" w:color="auto"/>
            </w:tcBorders>
            <w:shd w:val="clear" w:color="auto" w:fill="2F5496" w:themeFill="accent1" w:themeFillShade="BF"/>
            <w:noWrap/>
            <w:vAlign w:val="center"/>
            <w:hideMark/>
          </w:tcPr>
          <w:p w14:paraId="075DBBE6" w14:textId="77777777" w:rsidR="006B2ADE" w:rsidRPr="00381B84" w:rsidRDefault="006B2ADE" w:rsidP="00DA27F2">
            <w:pPr>
              <w:jc w:val="center"/>
              <w:rPr>
                <w:rFonts w:cs="Arial"/>
                <w:b/>
                <w:color w:val="FFFFFF" w:themeColor="background1"/>
                <w:sz w:val="22"/>
                <w:szCs w:val="22"/>
                <w:lang w:eastAsia="es-CO"/>
              </w:rPr>
            </w:pPr>
            <w:r w:rsidRPr="00381B84">
              <w:rPr>
                <w:rFonts w:cs="Arial"/>
                <w:b/>
                <w:color w:val="FFFFFF" w:themeColor="background1"/>
                <w:sz w:val="22"/>
                <w:szCs w:val="22"/>
                <w:lang w:eastAsia="es-CO"/>
              </w:rPr>
              <w:t xml:space="preserve">Relación Beneficio Costo </w:t>
            </w:r>
          </w:p>
          <w:p w14:paraId="31FE24E5" w14:textId="77777777" w:rsidR="006B2ADE" w:rsidRPr="00381B84" w:rsidRDefault="006B2ADE" w:rsidP="00DA27F2">
            <w:pPr>
              <w:jc w:val="center"/>
              <w:rPr>
                <w:rFonts w:cs="Arial"/>
                <w:b/>
                <w:color w:val="FFFFFF" w:themeColor="background1"/>
                <w:sz w:val="22"/>
                <w:szCs w:val="22"/>
                <w:lang w:eastAsia="es-CO"/>
              </w:rPr>
            </w:pPr>
            <w:r w:rsidRPr="00381B84">
              <w:rPr>
                <w:rFonts w:cs="Arial"/>
                <w:b/>
                <w:color w:val="FFFFFF" w:themeColor="background1"/>
                <w:sz w:val="22"/>
                <w:szCs w:val="22"/>
                <w:lang w:eastAsia="es-CO"/>
              </w:rPr>
              <w:t>(BC)</w:t>
            </w:r>
          </w:p>
        </w:tc>
      </w:tr>
      <w:tr w:rsidR="006B2ADE" w:rsidRPr="003F4BD4" w14:paraId="58A0A7A0" w14:textId="77777777" w:rsidTr="00874413">
        <w:trPr>
          <w:trHeight w:val="478"/>
          <w:jc w:val="center"/>
        </w:trPr>
        <w:tc>
          <w:tcPr>
            <w:tcW w:w="3097" w:type="dxa"/>
            <w:tcBorders>
              <w:top w:val="single" w:sz="4" w:space="0" w:color="auto"/>
              <w:left w:val="single" w:sz="4" w:space="0" w:color="auto"/>
              <w:bottom w:val="single" w:sz="4" w:space="0" w:color="auto"/>
              <w:right w:val="single" w:sz="4" w:space="0" w:color="auto"/>
            </w:tcBorders>
            <w:shd w:val="clear" w:color="auto" w:fill="auto"/>
            <w:vAlign w:val="center"/>
          </w:tcPr>
          <w:p w14:paraId="3968DF4D" w14:textId="5D933FDB" w:rsidR="006B2ADE" w:rsidRPr="003F4BD4" w:rsidRDefault="00B10FE2" w:rsidP="00DA27F2">
            <w:pPr>
              <w:jc w:val="center"/>
              <w:rPr>
                <w:rFonts w:cs="Arial"/>
                <w:sz w:val="22"/>
                <w:szCs w:val="22"/>
                <w:lang w:eastAsia="es-CO"/>
              </w:rPr>
            </w:pPr>
            <w:proofErr w:type="spellStart"/>
            <w:r w:rsidRPr="003F4BD4">
              <w:rPr>
                <w:rFonts w:cs="Arial"/>
                <w:sz w:val="22"/>
                <w:szCs w:val="22"/>
                <w:lang w:eastAsia="es-CO"/>
              </w:rPr>
              <w:t>Mga</w:t>
            </w:r>
            <w:proofErr w:type="spellEnd"/>
          </w:p>
        </w:tc>
        <w:tc>
          <w:tcPr>
            <w:tcW w:w="3157" w:type="dxa"/>
            <w:tcBorders>
              <w:top w:val="single" w:sz="4" w:space="0" w:color="auto"/>
              <w:left w:val="nil"/>
              <w:bottom w:val="single" w:sz="4" w:space="0" w:color="auto"/>
              <w:right w:val="single" w:sz="4" w:space="0" w:color="auto"/>
            </w:tcBorders>
            <w:shd w:val="clear" w:color="auto" w:fill="auto"/>
            <w:vAlign w:val="center"/>
          </w:tcPr>
          <w:p w14:paraId="074B6B50" w14:textId="7FBF1543" w:rsidR="006B2ADE" w:rsidRPr="003F4BD4" w:rsidRDefault="00B10FE2" w:rsidP="00B10FE2">
            <w:pPr>
              <w:rPr>
                <w:rFonts w:cs="Arial"/>
                <w:sz w:val="22"/>
                <w:szCs w:val="22"/>
                <w:lang w:eastAsia="es-CO"/>
              </w:rPr>
            </w:pPr>
            <w:proofErr w:type="spellStart"/>
            <w:r w:rsidRPr="003F4BD4">
              <w:rPr>
                <w:rFonts w:cs="Arial"/>
                <w:sz w:val="22"/>
                <w:szCs w:val="22"/>
                <w:lang w:eastAsia="es-CO"/>
              </w:rPr>
              <w:t>Mga</w:t>
            </w:r>
            <w:proofErr w:type="spellEnd"/>
          </w:p>
        </w:tc>
        <w:tc>
          <w:tcPr>
            <w:tcW w:w="2951" w:type="dxa"/>
            <w:tcBorders>
              <w:top w:val="single" w:sz="4" w:space="0" w:color="auto"/>
              <w:left w:val="nil"/>
              <w:bottom w:val="single" w:sz="4" w:space="0" w:color="auto"/>
              <w:right w:val="single" w:sz="4" w:space="0" w:color="auto"/>
            </w:tcBorders>
            <w:shd w:val="clear" w:color="auto" w:fill="auto"/>
            <w:noWrap/>
            <w:vAlign w:val="center"/>
          </w:tcPr>
          <w:p w14:paraId="73608379" w14:textId="4A3865BB" w:rsidR="006B2ADE" w:rsidRPr="003F4BD4" w:rsidRDefault="00B10FE2" w:rsidP="00DA27F2">
            <w:pPr>
              <w:jc w:val="center"/>
              <w:rPr>
                <w:rFonts w:cs="Arial"/>
                <w:sz w:val="22"/>
                <w:szCs w:val="22"/>
                <w:lang w:eastAsia="es-CO"/>
              </w:rPr>
            </w:pPr>
            <w:proofErr w:type="spellStart"/>
            <w:r w:rsidRPr="003F4BD4">
              <w:rPr>
                <w:rFonts w:cs="Arial"/>
                <w:sz w:val="22"/>
                <w:szCs w:val="22"/>
                <w:lang w:eastAsia="es-CO"/>
              </w:rPr>
              <w:t>Mga</w:t>
            </w:r>
            <w:proofErr w:type="spellEnd"/>
          </w:p>
        </w:tc>
      </w:tr>
    </w:tbl>
    <w:p w14:paraId="264B89E8" w14:textId="77777777" w:rsidR="006B2ADE" w:rsidRPr="003F4BD4" w:rsidRDefault="006B2ADE" w:rsidP="006B2ADE">
      <w:pPr>
        <w:ind w:firstLine="112"/>
        <w:rPr>
          <w:rFonts w:cs="Arial"/>
          <w:sz w:val="22"/>
          <w:szCs w:val="22"/>
        </w:rPr>
      </w:pPr>
      <w:r w:rsidRPr="003F4BD4">
        <w:rPr>
          <w:rFonts w:cs="Arial"/>
          <w:b/>
          <w:sz w:val="22"/>
          <w:szCs w:val="22"/>
        </w:rPr>
        <w:t xml:space="preserve">Fuente: </w:t>
      </w:r>
      <w:r w:rsidRPr="003F4BD4">
        <w:rPr>
          <w:rFonts w:cs="Arial"/>
          <w:sz w:val="22"/>
          <w:szCs w:val="22"/>
        </w:rPr>
        <w:t xml:space="preserve">Cálculos herramienta MGA. </w:t>
      </w:r>
    </w:p>
    <w:p w14:paraId="3AF64885" w14:textId="77777777" w:rsidR="00103A05" w:rsidRPr="003F4BD4" w:rsidRDefault="00103A05" w:rsidP="006B2ADE">
      <w:pPr>
        <w:ind w:firstLine="112"/>
        <w:rPr>
          <w:rFonts w:cs="Arial"/>
          <w:sz w:val="22"/>
          <w:szCs w:val="22"/>
        </w:rPr>
      </w:pPr>
    </w:p>
    <w:tbl>
      <w:tblPr>
        <w:tblW w:w="4248" w:type="dxa"/>
        <w:jc w:val="center"/>
        <w:tblLayout w:type="fixed"/>
        <w:tblCellMar>
          <w:left w:w="70" w:type="dxa"/>
          <w:right w:w="70" w:type="dxa"/>
        </w:tblCellMar>
        <w:tblLook w:val="04A0" w:firstRow="1" w:lastRow="0" w:firstColumn="1" w:lastColumn="0" w:noHBand="0" w:noVBand="1"/>
      </w:tblPr>
      <w:tblGrid>
        <w:gridCol w:w="4248"/>
      </w:tblGrid>
      <w:tr w:rsidR="006B2ADE" w:rsidRPr="003F4BD4" w14:paraId="2BF26C08" w14:textId="77777777" w:rsidTr="00103A05">
        <w:trPr>
          <w:trHeight w:val="201"/>
          <w:jc w:val="center"/>
        </w:trPr>
        <w:tc>
          <w:tcPr>
            <w:tcW w:w="4248"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1548FBD9" w14:textId="77777777" w:rsidR="006B2ADE" w:rsidRPr="003F4BD4" w:rsidRDefault="00732536" w:rsidP="00DA27F2">
            <w:pPr>
              <w:jc w:val="center"/>
              <w:rPr>
                <w:rFonts w:cs="Arial"/>
                <w:b/>
                <w:color w:val="FFFFFF" w:themeColor="background1"/>
                <w:sz w:val="22"/>
                <w:szCs w:val="22"/>
                <w:lang w:eastAsia="es-CO"/>
              </w:rPr>
            </w:pPr>
            <w:r w:rsidRPr="003F4BD4">
              <w:rPr>
                <w:rFonts w:cs="Arial"/>
                <w:b/>
                <w:color w:val="FFFFFF" w:themeColor="background1"/>
                <w:sz w:val="22"/>
                <w:szCs w:val="22"/>
                <w:lang w:eastAsia="es-CO"/>
              </w:rPr>
              <w:t>INDICADOR DE COSTO - EFICIENCIA</w:t>
            </w:r>
          </w:p>
        </w:tc>
      </w:tr>
      <w:tr w:rsidR="006B2ADE" w:rsidRPr="003F4BD4" w14:paraId="0FB20C04" w14:textId="77777777" w:rsidTr="00103A05">
        <w:trPr>
          <w:trHeight w:val="201"/>
          <w:jc w:val="center"/>
        </w:trPr>
        <w:tc>
          <w:tcPr>
            <w:tcW w:w="4248"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0E272B3A" w14:textId="77777777" w:rsidR="006B2ADE" w:rsidRPr="003F4BD4" w:rsidRDefault="006B2ADE" w:rsidP="00DA27F2">
            <w:pPr>
              <w:jc w:val="center"/>
              <w:rPr>
                <w:rFonts w:cs="Arial"/>
                <w:b/>
                <w:color w:val="FFFFFF" w:themeColor="background1"/>
                <w:sz w:val="22"/>
                <w:szCs w:val="22"/>
                <w:lang w:eastAsia="es-CO"/>
              </w:rPr>
            </w:pPr>
            <w:r w:rsidRPr="003F4BD4">
              <w:rPr>
                <w:rFonts w:cs="Arial"/>
                <w:b/>
                <w:color w:val="FFFFFF" w:themeColor="background1"/>
                <w:sz w:val="22"/>
                <w:szCs w:val="22"/>
                <w:lang w:eastAsia="es-CO"/>
              </w:rPr>
              <w:t>Costo por Beneficiario</w:t>
            </w:r>
          </w:p>
        </w:tc>
      </w:tr>
      <w:tr w:rsidR="006B2ADE" w:rsidRPr="003F4BD4" w14:paraId="23C06F71" w14:textId="77777777" w:rsidTr="00103A05">
        <w:trPr>
          <w:trHeight w:val="484"/>
          <w:jc w:val="center"/>
        </w:trPr>
        <w:tc>
          <w:tcPr>
            <w:tcW w:w="4248" w:type="dxa"/>
            <w:tcBorders>
              <w:top w:val="single" w:sz="4" w:space="0" w:color="auto"/>
              <w:left w:val="single" w:sz="4" w:space="0" w:color="auto"/>
              <w:bottom w:val="single" w:sz="4" w:space="0" w:color="auto"/>
              <w:right w:val="single" w:sz="4" w:space="0" w:color="auto"/>
            </w:tcBorders>
            <w:shd w:val="clear" w:color="auto" w:fill="auto"/>
            <w:vAlign w:val="center"/>
          </w:tcPr>
          <w:p w14:paraId="3C83B4EB" w14:textId="0BABCFD1" w:rsidR="006B2ADE" w:rsidRPr="003F4BD4" w:rsidRDefault="00B73711" w:rsidP="00DA27F2">
            <w:pPr>
              <w:jc w:val="center"/>
              <w:rPr>
                <w:rFonts w:cs="Arial"/>
                <w:sz w:val="22"/>
                <w:szCs w:val="22"/>
                <w:lang w:eastAsia="es-CO"/>
              </w:rPr>
            </w:pPr>
            <w:proofErr w:type="spellStart"/>
            <w:r w:rsidRPr="003F4BD4">
              <w:rPr>
                <w:rFonts w:cs="Arial"/>
                <w:sz w:val="22"/>
                <w:szCs w:val="22"/>
                <w:lang w:eastAsia="es-CO"/>
              </w:rPr>
              <w:t>Mga</w:t>
            </w:r>
            <w:proofErr w:type="spellEnd"/>
          </w:p>
        </w:tc>
      </w:tr>
    </w:tbl>
    <w:p w14:paraId="28801440" w14:textId="77777777" w:rsidR="006B2ADE" w:rsidRPr="003F4BD4" w:rsidRDefault="006B2ADE" w:rsidP="006B2ADE">
      <w:pPr>
        <w:jc w:val="center"/>
        <w:rPr>
          <w:rFonts w:cs="Arial"/>
          <w:sz w:val="22"/>
          <w:szCs w:val="22"/>
        </w:rPr>
      </w:pPr>
      <w:r w:rsidRPr="003F4BD4">
        <w:rPr>
          <w:rFonts w:cs="Arial"/>
          <w:b/>
          <w:sz w:val="22"/>
          <w:szCs w:val="22"/>
        </w:rPr>
        <w:t xml:space="preserve">Fuente: </w:t>
      </w:r>
      <w:r w:rsidRPr="003F4BD4">
        <w:rPr>
          <w:rFonts w:cs="Arial"/>
          <w:sz w:val="22"/>
          <w:szCs w:val="22"/>
        </w:rPr>
        <w:t>Cálculos herramienta MGA.</w:t>
      </w:r>
    </w:p>
    <w:p w14:paraId="0A0F960C" w14:textId="77777777" w:rsidR="00103A05" w:rsidRDefault="00103A05" w:rsidP="006B2ADE">
      <w:pPr>
        <w:jc w:val="center"/>
        <w:rPr>
          <w:rFonts w:cs="Arial"/>
          <w:sz w:val="22"/>
          <w:szCs w:val="22"/>
        </w:rPr>
      </w:pPr>
    </w:p>
    <w:p w14:paraId="7287DF7C" w14:textId="77777777" w:rsidR="00791D72" w:rsidRDefault="00791D72" w:rsidP="006B2ADE">
      <w:pPr>
        <w:jc w:val="center"/>
        <w:rPr>
          <w:rFonts w:cs="Arial"/>
          <w:sz w:val="22"/>
          <w:szCs w:val="22"/>
        </w:rPr>
      </w:pPr>
    </w:p>
    <w:p w14:paraId="6195934D" w14:textId="77777777" w:rsidR="00791D72" w:rsidRDefault="00791D72" w:rsidP="006B2ADE">
      <w:pPr>
        <w:jc w:val="center"/>
        <w:rPr>
          <w:rFonts w:cs="Arial"/>
          <w:sz w:val="22"/>
          <w:szCs w:val="22"/>
        </w:rPr>
      </w:pPr>
    </w:p>
    <w:p w14:paraId="4240E988" w14:textId="77777777" w:rsidR="00791D72" w:rsidRDefault="00791D72" w:rsidP="006B2ADE">
      <w:pPr>
        <w:jc w:val="center"/>
        <w:rPr>
          <w:rFonts w:cs="Arial"/>
          <w:sz w:val="22"/>
          <w:szCs w:val="22"/>
        </w:rPr>
      </w:pPr>
    </w:p>
    <w:p w14:paraId="4F4BEA36" w14:textId="77777777" w:rsidR="00791D72" w:rsidRPr="003F4BD4" w:rsidRDefault="00791D72" w:rsidP="006B2ADE">
      <w:pPr>
        <w:jc w:val="center"/>
        <w:rPr>
          <w:rFonts w:cs="Arial"/>
          <w:sz w:val="22"/>
          <w:szCs w:val="22"/>
        </w:rPr>
      </w:pPr>
    </w:p>
    <w:tbl>
      <w:tblPr>
        <w:tblW w:w="6339" w:type="dxa"/>
        <w:jc w:val="center"/>
        <w:tblLayout w:type="fixed"/>
        <w:tblCellMar>
          <w:left w:w="70" w:type="dxa"/>
          <w:right w:w="70" w:type="dxa"/>
        </w:tblCellMar>
        <w:tblLook w:val="04A0" w:firstRow="1" w:lastRow="0" w:firstColumn="1" w:lastColumn="0" w:noHBand="0" w:noVBand="1"/>
      </w:tblPr>
      <w:tblGrid>
        <w:gridCol w:w="3139"/>
        <w:gridCol w:w="3200"/>
      </w:tblGrid>
      <w:tr w:rsidR="006B2ADE" w:rsidRPr="003F4BD4" w14:paraId="668E0033" w14:textId="77777777" w:rsidTr="00732536">
        <w:trPr>
          <w:trHeight w:val="201"/>
          <w:jc w:val="center"/>
        </w:trPr>
        <w:tc>
          <w:tcPr>
            <w:tcW w:w="6339" w:type="dxa"/>
            <w:gridSpan w:val="2"/>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12FBF260" w14:textId="77777777" w:rsidR="006B2ADE" w:rsidRPr="003F4BD4" w:rsidRDefault="00732536" w:rsidP="00DA27F2">
            <w:pPr>
              <w:jc w:val="center"/>
              <w:rPr>
                <w:rFonts w:cs="Arial"/>
                <w:b/>
                <w:color w:val="FFFFFF" w:themeColor="background1"/>
                <w:sz w:val="22"/>
                <w:szCs w:val="22"/>
                <w:lang w:eastAsia="es-CO"/>
              </w:rPr>
            </w:pPr>
            <w:r w:rsidRPr="003F4BD4">
              <w:rPr>
                <w:rFonts w:cs="Arial"/>
                <w:b/>
                <w:color w:val="FFFFFF" w:themeColor="background1"/>
                <w:sz w:val="22"/>
                <w:szCs w:val="22"/>
                <w:lang w:eastAsia="es-CO"/>
              </w:rPr>
              <w:t xml:space="preserve">INDICADORES DE COSTO MÍNIMO </w:t>
            </w:r>
          </w:p>
        </w:tc>
      </w:tr>
      <w:tr w:rsidR="006B2ADE" w:rsidRPr="003F4BD4" w14:paraId="42CEED07" w14:textId="77777777" w:rsidTr="00732536">
        <w:trPr>
          <w:trHeight w:val="201"/>
          <w:jc w:val="center"/>
        </w:trPr>
        <w:tc>
          <w:tcPr>
            <w:tcW w:w="3139"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70AA8EA0" w14:textId="77777777" w:rsidR="006B2ADE" w:rsidRPr="003F4BD4" w:rsidRDefault="00732536" w:rsidP="00DA27F2">
            <w:pPr>
              <w:jc w:val="center"/>
              <w:rPr>
                <w:rFonts w:cs="Arial"/>
                <w:b/>
                <w:color w:val="FFFFFF" w:themeColor="background1"/>
                <w:sz w:val="22"/>
                <w:szCs w:val="22"/>
                <w:lang w:eastAsia="es-CO"/>
              </w:rPr>
            </w:pPr>
            <w:r w:rsidRPr="003F4BD4">
              <w:rPr>
                <w:rFonts w:cs="Arial"/>
                <w:b/>
                <w:color w:val="FFFFFF" w:themeColor="background1"/>
                <w:sz w:val="22"/>
                <w:szCs w:val="22"/>
                <w:lang w:eastAsia="es-CO"/>
              </w:rPr>
              <w:t>Valor presente de los costos</w:t>
            </w:r>
          </w:p>
        </w:tc>
        <w:tc>
          <w:tcPr>
            <w:tcW w:w="3200" w:type="dxa"/>
            <w:tcBorders>
              <w:top w:val="single" w:sz="4" w:space="0" w:color="auto"/>
              <w:left w:val="nil"/>
              <w:bottom w:val="single" w:sz="4" w:space="0" w:color="auto"/>
              <w:right w:val="single" w:sz="4" w:space="0" w:color="auto"/>
            </w:tcBorders>
            <w:shd w:val="clear" w:color="auto" w:fill="2F5496" w:themeFill="accent1" w:themeFillShade="BF"/>
            <w:vAlign w:val="center"/>
          </w:tcPr>
          <w:p w14:paraId="5A2E71C1" w14:textId="77777777" w:rsidR="006B2ADE" w:rsidRPr="003F4BD4" w:rsidRDefault="00732536" w:rsidP="00DA27F2">
            <w:pPr>
              <w:jc w:val="center"/>
              <w:rPr>
                <w:rFonts w:cs="Arial"/>
                <w:b/>
                <w:color w:val="FFFFFF" w:themeColor="background1"/>
                <w:sz w:val="22"/>
                <w:szCs w:val="22"/>
                <w:lang w:eastAsia="es-CO"/>
              </w:rPr>
            </w:pPr>
            <w:r w:rsidRPr="003F4BD4">
              <w:rPr>
                <w:rFonts w:cs="Arial"/>
                <w:b/>
                <w:color w:val="FFFFFF" w:themeColor="background1"/>
                <w:sz w:val="22"/>
                <w:szCs w:val="22"/>
                <w:lang w:eastAsia="es-CO"/>
              </w:rPr>
              <w:t>Costo anual equivalente (cae)</w:t>
            </w:r>
          </w:p>
        </w:tc>
      </w:tr>
      <w:tr w:rsidR="006B2ADE" w:rsidRPr="003F4BD4" w14:paraId="03DF00EF" w14:textId="77777777" w:rsidTr="00DA27F2">
        <w:trPr>
          <w:trHeight w:val="484"/>
          <w:jc w:val="center"/>
        </w:trPr>
        <w:tc>
          <w:tcPr>
            <w:tcW w:w="3139" w:type="dxa"/>
            <w:tcBorders>
              <w:top w:val="single" w:sz="4" w:space="0" w:color="auto"/>
              <w:left w:val="single" w:sz="4" w:space="0" w:color="auto"/>
              <w:bottom w:val="single" w:sz="4" w:space="0" w:color="auto"/>
              <w:right w:val="single" w:sz="4" w:space="0" w:color="auto"/>
            </w:tcBorders>
            <w:shd w:val="clear" w:color="auto" w:fill="auto"/>
            <w:vAlign w:val="center"/>
          </w:tcPr>
          <w:p w14:paraId="1767FF4F" w14:textId="5950309C" w:rsidR="006B2ADE" w:rsidRPr="003F4BD4" w:rsidRDefault="00B73711" w:rsidP="00DA27F2">
            <w:pPr>
              <w:jc w:val="center"/>
              <w:rPr>
                <w:rFonts w:cs="Arial"/>
                <w:sz w:val="22"/>
                <w:szCs w:val="22"/>
                <w:lang w:eastAsia="es-CO"/>
              </w:rPr>
            </w:pPr>
            <w:proofErr w:type="spellStart"/>
            <w:r w:rsidRPr="003F4BD4">
              <w:rPr>
                <w:rFonts w:cs="Arial"/>
                <w:sz w:val="22"/>
                <w:szCs w:val="22"/>
                <w:lang w:eastAsia="es-CO"/>
              </w:rPr>
              <w:t>Mga</w:t>
            </w:r>
            <w:proofErr w:type="spellEnd"/>
          </w:p>
        </w:tc>
        <w:tc>
          <w:tcPr>
            <w:tcW w:w="3200" w:type="dxa"/>
            <w:tcBorders>
              <w:top w:val="single" w:sz="4" w:space="0" w:color="auto"/>
              <w:left w:val="nil"/>
              <w:bottom w:val="single" w:sz="4" w:space="0" w:color="auto"/>
              <w:right w:val="single" w:sz="4" w:space="0" w:color="auto"/>
            </w:tcBorders>
            <w:shd w:val="clear" w:color="auto" w:fill="auto"/>
            <w:vAlign w:val="center"/>
          </w:tcPr>
          <w:p w14:paraId="0BBA4468" w14:textId="7465A689" w:rsidR="006B2ADE" w:rsidRPr="003F4BD4" w:rsidRDefault="00B73711" w:rsidP="00DA27F2">
            <w:pPr>
              <w:jc w:val="center"/>
              <w:rPr>
                <w:rFonts w:cs="Arial"/>
                <w:sz w:val="22"/>
                <w:szCs w:val="22"/>
                <w:lang w:eastAsia="es-CO"/>
              </w:rPr>
            </w:pPr>
            <w:proofErr w:type="spellStart"/>
            <w:r w:rsidRPr="003F4BD4">
              <w:rPr>
                <w:rFonts w:cs="Arial"/>
                <w:sz w:val="22"/>
                <w:szCs w:val="22"/>
                <w:lang w:eastAsia="es-CO"/>
              </w:rPr>
              <w:t>Mga</w:t>
            </w:r>
            <w:proofErr w:type="spellEnd"/>
          </w:p>
        </w:tc>
      </w:tr>
    </w:tbl>
    <w:p w14:paraId="1D337850" w14:textId="77777777" w:rsidR="006B2ADE" w:rsidRPr="00381B84" w:rsidRDefault="006B2ADE" w:rsidP="00F32377">
      <w:pPr>
        <w:contextualSpacing/>
        <w:jc w:val="left"/>
        <w:rPr>
          <w:rFonts w:cs="Arial"/>
          <w:sz w:val="22"/>
          <w:szCs w:val="22"/>
          <w:lang w:eastAsia="es-CO"/>
        </w:rPr>
      </w:pPr>
      <w:r w:rsidRPr="003F4BD4">
        <w:rPr>
          <w:rFonts w:cs="Arial"/>
          <w:b/>
          <w:sz w:val="22"/>
          <w:szCs w:val="22"/>
        </w:rPr>
        <w:t xml:space="preserve">Fuente: </w:t>
      </w:r>
      <w:r w:rsidRPr="003F4BD4">
        <w:rPr>
          <w:rFonts w:cs="Arial"/>
          <w:sz w:val="22"/>
          <w:szCs w:val="22"/>
        </w:rPr>
        <w:t>Cálculos herramienta MGA.</w:t>
      </w:r>
    </w:p>
    <w:p w14:paraId="5A9B6456" w14:textId="77777777" w:rsidR="006B2ADE" w:rsidRPr="00381B84" w:rsidRDefault="006B2ADE" w:rsidP="00F32377">
      <w:pPr>
        <w:contextualSpacing/>
        <w:jc w:val="left"/>
        <w:rPr>
          <w:rFonts w:cs="Arial"/>
          <w:sz w:val="22"/>
          <w:szCs w:val="22"/>
          <w:lang w:eastAsia="es-CO"/>
        </w:rPr>
      </w:pPr>
    </w:p>
    <w:p w14:paraId="166517D4" w14:textId="77777777" w:rsidR="00E970D4" w:rsidRPr="00B73711" w:rsidRDefault="00E970D4" w:rsidP="00B73711">
      <w:pPr>
        <w:pStyle w:val="Prrafodelista"/>
        <w:numPr>
          <w:ilvl w:val="0"/>
          <w:numId w:val="16"/>
        </w:numPr>
        <w:shd w:val="clear" w:color="auto" w:fill="FFFFFF" w:themeFill="background1"/>
        <w:contextualSpacing/>
        <w:jc w:val="left"/>
        <w:rPr>
          <w:rFonts w:cs="Arial"/>
          <w:b/>
          <w:sz w:val="22"/>
          <w:szCs w:val="22"/>
          <w:lang w:eastAsia="es-CO"/>
        </w:rPr>
      </w:pPr>
      <w:r w:rsidRPr="00B73711">
        <w:rPr>
          <w:rFonts w:cs="Arial"/>
          <w:b/>
          <w:sz w:val="22"/>
          <w:szCs w:val="22"/>
          <w:lang w:eastAsia="es-CO"/>
        </w:rPr>
        <w:t>Indicadores y decisión</w:t>
      </w:r>
    </w:p>
    <w:p w14:paraId="3F4FD8A9" w14:textId="77777777" w:rsidR="00F32377" w:rsidRPr="00B73711" w:rsidRDefault="00F32377" w:rsidP="00B73711">
      <w:pPr>
        <w:shd w:val="clear" w:color="auto" w:fill="FFFFFF" w:themeFill="background1"/>
        <w:contextualSpacing/>
        <w:jc w:val="left"/>
        <w:rPr>
          <w:rFonts w:cs="Arial"/>
          <w:sz w:val="22"/>
          <w:szCs w:val="22"/>
          <w:lang w:eastAsia="es-CO"/>
        </w:rPr>
      </w:pPr>
    </w:p>
    <w:p w14:paraId="74A22B42" w14:textId="77777777" w:rsidR="001B121D" w:rsidRPr="00B73711" w:rsidRDefault="001B121D" w:rsidP="00B73711">
      <w:pPr>
        <w:pStyle w:val="Prrafodelista"/>
        <w:numPr>
          <w:ilvl w:val="0"/>
          <w:numId w:val="16"/>
        </w:numPr>
        <w:shd w:val="clear" w:color="auto" w:fill="FFFFFF" w:themeFill="background1"/>
        <w:contextualSpacing/>
        <w:jc w:val="left"/>
        <w:rPr>
          <w:rFonts w:cs="Arial"/>
          <w:sz w:val="22"/>
          <w:szCs w:val="22"/>
          <w:lang w:eastAsia="es-CO"/>
        </w:rPr>
      </w:pPr>
      <w:r w:rsidRPr="00B73711">
        <w:rPr>
          <w:rFonts w:cs="Arial"/>
          <w:b/>
          <w:sz w:val="22"/>
          <w:szCs w:val="22"/>
          <w:lang w:eastAsia="es-CO"/>
        </w:rPr>
        <w:t>Costos del proyecto por línea de acción</w:t>
      </w:r>
      <w:r w:rsidRPr="00B73711">
        <w:rPr>
          <w:rFonts w:cs="Arial"/>
          <w:sz w:val="22"/>
          <w:szCs w:val="22"/>
          <w:lang w:eastAsia="es-CO"/>
        </w:rPr>
        <w:t xml:space="preserve"> (Proyectar los costos para la totalidad de las vigencias atendiendo las necesidades)</w:t>
      </w:r>
    </w:p>
    <w:p w14:paraId="0C626B35" w14:textId="77777777" w:rsidR="00F32377" w:rsidRPr="00381B84" w:rsidRDefault="00E30408" w:rsidP="00B73711">
      <w:pPr>
        <w:pStyle w:val="Prrafodelista"/>
        <w:shd w:val="clear" w:color="auto" w:fill="FFFFFF" w:themeFill="background1"/>
        <w:rPr>
          <w:rFonts w:cs="Arial"/>
          <w:sz w:val="22"/>
          <w:szCs w:val="22"/>
          <w:lang w:eastAsia="es-CO"/>
        </w:rPr>
      </w:pPr>
      <w:r w:rsidRPr="00B73711">
        <w:rPr>
          <w:rFonts w:cs="Arial"/>
          <w:sz w:val="22"/>
          <w:szCs w:val="22"/>
          <w:lang w:eastAsia="es-CO"/>
        </w:rPr>
        <w:t>(Concepto de gasto)</w:t>
      </w:r>
    </w:p>
    <w:p w14:paraId="36B776D8" w14:textId="77777777" w:rsidR="00BA6E4D" w:rsidRDefault="00BA6E4D" w:rsidP="00F32377">
      <w:pPr>
        <w:pStyle w:val="Prrafodelista"/>
        <w:rPr>
          <w:rFonts w:cs="Arial"/>
          <w:sz w:val="22"/>
          <w:szCs w:val="22"/>
          <w:lang w:eastAsia="es-CO"/>
        </w:rPr>
      </w:pPr>
    </w:p>
    <w:tbl>
      <w:tblPr>
        <w:tblW w:w="0" w:type="auto"/>
        <w:tblInd w:w="444" w:type="dxa"/>
        <w:shd w:val="clear" w:color="auto" w:fill="FFFFFF"/>
        <w:tblCellMar>
          <w:left w:w="0" w:type="dxa"/>
          <w:right w:w="0" w:type="dxa"/>
        </w:tblCellMar>
        <w:tblLook w:val="04A0" w:firstRow="1" w:lastRow="0" w:firstColumn="1" w:lastColumn="0" w:noHBand="0" w:noVBand="1"/>
      </w:tblPr>
      <w:tblGrid>
        <w:gridCol w:w="1396"/>
        <w:gridCol w:w="1126"/>
        <w:gridCol w:w="1126"/>
        <w:gridCol w:w="1126"/>
        <w:gridCol w:w="1127"/>
        <w:gridCol w:w="1127"/>
        <w:gridCol w:w="900"/>
      </w:tblGrid>
      <w:tr w:rsidR="000E6C34" w:rsidRPr="00776C67" w14:paraId="6C979221" w14:textId="77777777" w:rsidTr="000E6C34">
        <w:tc>
          <w:tcPr>
            <w:tcW w:w="1396" w:type="dxa"/>
            <w:tcBorders>
              <w:top w:val="single" w:sz="8" w:space="0" w:color="auto"/>
              <w:left w:val="single" w:sz="8" w:space="0" w:color="auto"/>
              <w:bottom w:val="single" w:sz="8" w:space="0" w:color="auto"/>
              <w:right w:val="single" w:sz="8" w:space="0" w:color="auto"/>
            </w:tcBorders>
            <w:shd w:val="clear" w:color="auto" w:fill="8EAADB" w:themeFill="accent1" w:themeFillTint="99"/>
            <w:tcMar>
              <w:top w:w="0" w:type="dxa"/>
              <w:left w:w="108" w:type="dxa"/>
              <w:bottom w:w="0" w:type="dxa"/>
              <w:right w:w="108" w:type="dxa"/>
            </w:tcMar>
            <w:hideMark/>
          </w:tcPr>
          <w:p w14:paraId="176F6D28" w14:textId="77777777" w:rsidR="000E6C34" w:rsidRPr="00776C67" w:rsidRDefault="000E6C34" w:rsidP="00D92CBF">
            <w:pPr>
              <w:jc w:val="center"/>
              <w:rPr>
                <w:rFonts w:ascii="Calibri" w:hAnsi="Calibri" w:cs="Calibri"/>
                <w:b/>
                <w:color w:val="222222"/>
              </w:rPr>
            </w:pPr>
            <w:r w:rsidRPr="00776C67">
              <w:rPr>
                <w:rFonts w:ascii="Calibri" w:hAnsi="Calibri" w:cs="Calibri"/>
                <w:b/>
                <w:color w:val="222222"/>
              </w:rPr>
              <w:t>Línea de acción</w:t>
            </w:r>
          </w:p>
        </w:tc>
        <w:tc>
          <w:tcPr>
            <w:tcW w:w="1126" w:type="dxa"/>
            <w:tcBorders>
              <w:top w:val="single" w:sz="8" w:space="0" w:color="auto"/>
              <w:left w:val="nil"/>
              <w:bottom w:val="single" w:sz="8" w:space="0" w:color="auto"/>
              <w:right w:val="single" w:sz="8" w:space="0" w:color="auto"/>
            </w:tcBorders>
            <w:shd w:val="clear" w:color="auto" w:fill="8EAADB" w:themeFill="accent1" w:themeFillTint="99"/>
            <w:tcMar>
              <w:top w:w="0" w:type="dxa"/>
              <w:left w:w="108" w:type="dxa"/>
              <w:bottom w:w="0" w:type="dxa"/>
              <w:right w:w="108" w:type="dxa"/>
            </w:tcMar>
            <w:hideMark/>
          </w:tcPr>
          <w:p w14:paraId="28BB57D3" w14:textId="77777777" w:rsidR="000E6C34" w:rsidRPr="00776C67" w:rsidRDefault="000E6C34" w:rsidP="00D92CBF">
            <w:pPr>
              <w:jc w:val="center"/>
              <w:rPr>
                <w:rFonts w:ascii="Calibri" w:hAnsi="Calibri" w:cs="Calibri"/>
                <w:b/>
                <w:color w:val="222222"/>
              </w:rPr>
            </w:pPr>
            <w:r w:rsidRPr="00776C67">
              <w:rPr>
                <w:rFonts w:ascii="Calibri" w:hAnsi="Calibri" w:cs="Calibri"/>
                <w:b/>
                <w:color w:val="222222"/>
              </w:rPr>
              <w:t>2020</w:t>
            </w:r>
          </w:p>
        </w:tc>
        <w:tc>
          <w:tcPr>
            <w:tcW w:w="1126" w:type="dxa"/>
            <w:tcBorders>
              <w:top w:val="single" w:sz="8" w:space="0" w:color="auto"/>
              <w:left w:val="nil"/>
              <w:bottom w:val="single" w:sz="8" w:space="0" w:color="auto"/>
              <w:right w:val="single" w:sz="8" w:space="0" w:color="auto"/>
            </w:tcBorders>
            <w:shd w:val="clear" w:color="auto" w:fill="8EAADB" w:themeFill="accent1" w:themeFillTint="99"/>
            <w:tcMar>
              <w:top w:w="0" w:type="dxa"/>
              <w:left w:w="108" w:type="dxa"/>
              <w:bottom w:w="0" w:type="dxa"/>
              <w:right w:w="108" w:type="dxa"/>
            </w:tcMar>
            <w:hideMark/>
          </w:tcPr>
          <w:p w14:paraId="3624FE4A" w14:textId="77777777" w:rsidR="000E6C34" w:rsidRPr="00776C67" w:rsidRDefault="000E6C34" w:rsidP="00D92CBF">
            <w:pPr>
              <w:jc w:val="center"/>
              <w:rPr>
                <w:rFonts w:ascii="Calibri" w:hAnsi="Calibri" w:cs="Calibri"/>
                <w:b/>
                <w:color w:val="222222"/>
              </w:rPr>
            </w:pPr>
            <w:r w:rsidRPr="00776C67">
              <w:rPr>
                <w:rFonts w:ascii="Calibri" w:hAnsi="Calibri" w:cs="Calibri"/>
                <w:b/>
                <w:color w:val="222222"/>
              </w:rPr>
              <w:t>2021</w:t>
            </w:r>
          </w:p>
        </w:tc>
        <w:tc>
          <w:tcPr>
            <w:tcW w:w="1126" w:type="dxa"/>
            <w:tcBorders>
              <w:top w:val="single" w:sz="8" w:space="0" w:color="auto"/>
              <w:left w:val="nil"/>
              <w:bottom w:val="single" w:sz="8" w:space="0" w:color="auto"/>
              <w:right w:val="single" w:sz="8" w:space="0" w:color="auto"/>
            </w:tcBorders>
            <w:shd w:val="clear" w:color="auto" w:fill="8EAADB" w:themeFill="accent1" w:themeFillTint="99"/>
            <w:tcMar>
              <w:top w:w="0" w:type="dxa"/>
              <w:left w:w="108" w:type="dxa"/>
              <w:bottom w:w="0" w:type="dxa"/>
              <w:right w:w="108" w:type="dxa"/>
            </w:tcMar>
            <w:hideMark/>
          </w:tcPr>
          <w:p w14:paraId="443C1F0B" w14:textId="77777777" w:rsidR="000E6C34" w:rsidRPr="00776C67" w:rsidRDefault="000E6C34" w:rsidP="00D92CBF">
            <w:pPr>
              <w:jc w:val="center"/>
              <w:rPr>
                <w:rFonts w:ascii="Calibri" w:hAnsi="Calibri" w:cs="Calibri"/>
                <w:b/>
                <w:color w:val="222222"/>
              </w:rPr>
            </w:pPr>
            <w:r w:rsidRPr="00776C67">
              <w:rPr>
                <w:rFonts w:ascii="Calibri" w:hAnsi="Calibri" w:cs="Calibri"/>
                <w:b/>
                <w:color w:val="222222"/>
              </w:rPr>
              <w:t>2022</w:t>
            </w:r>
          </w:p>
        </w:tc>
        <w:tc>
          <w:tcPr>
            <w:tcW w:w="1127" w:type="dxa"/>
            <w:tcBorders>
              <w:top w:val="single" w:sz="8" w:space="0" w:color="auto"/>
              <w:left w:val="nil"/>
              <w:bottom w:val="single" w:sz="8" w:space="0" w:color="auto"/>
              <w:right w:val="single" w:sz="8" w:space="0" w:color="auto"/>
            </w:tcBorders>
            <w:shd w:val="clear" w:color="auto" w:fill="8EAADB" w:themeFill="accent1" w:themeFillTint="99"/>
            <w:tcMar>
              <w:top w:w="0" w:type="dxa"/>
              <w:left w:w="108" w:type="dxa"/>
              <w:bottom w:w="0" w:type="dxa"/>
              <w:right w:w="108" w:type="dxa"/>
            </w:tcMar>
            <w:hideMark/>
          </w:tcPr>
          <w:p w14:paraId="517FD1BF" w14:textId="77777777" w:rsidR="000E6C34" w:rsidRPr="00776C67" w:rsidRDefault="000E6C34" w:rsidP="00D92CBF">
            <w:pPr>
              <w:jc w:val="center"/>
              <w:rPr>
                <w:rFonts w:ascii="Calibri" w:hAnsi="Calibri" w:cs="Calibri"/>
                <w:b/>
                <w:color w:val="222222"/>
              </w:rPr>
            </w:pPr>
            <w:r w:rsidRPr="00776C67">
              <w:rPr>
                <w:rFonts w:ascii="Calibri" w:hAnsi="Calibri" w:cs="Calibri"/>
                <w:b/>
                <w:color w:val="222222"/>
              </w:rPr>
              <w:t>2023</w:t>
            </w:r>
          </w:p>
        </w:tc>
        <w:tc>
          <w:tcPr>
            <w:tcW w:w="1127" w:type="dxa"/>
            <w:tcBorders>
              <w:top w:val="single" w:sz="8" w:space="0" w:color="auto"/>
              <w:left w:val="nil"/>
              <w:bottom w:val="single" w:sz="8" w:space="0" w:color="auto"/>
              <w:right w:val="single" w:sz="8" w:space="0" w:color="auto"/>
            </w:tcBorders>
            <w:shd w:val="clear" w:color="auto" w:fill="8EAADB" w:themeFill="accent1" w:themeFillTint="99"/>
            <w:tcMar>
              <w:top w:w="0" w:type="dxa"/>
              <w:left w:w="108" w:type="dxa"/>
              <w:bottom w:w="0" w:type="dxa"/>
              <w:right w:w="108" w:type="dxa"/>
            </w:tcMar>
            <w:hideMark/>
          </w:tcPr>
          <w:p w14:paraId="2F9E63AE" w14:textId="77777777" w:rsidR="000E6C34" w:rsidRPr="00776C67" w:rsidRDefault="000E6C34" w:rsidP="00D92CBF">
            <w:pPr>
              <w:jc w:val="center"/>
              <w:rPr>
                <w:rFonts w:ascii="Calibri" w:hAnsi="Calibri" w:cs="Calibri"/>
                <w:b/>
                <w:color w:val="222222"/>
              </w:rPr>
            </w:pPr>
            <w:r w:rsidRPr="00776C67">
              <w:rPr>
                <w:rFonts w:ascii="Calibri" w:hAnsi="Calibri" w:cs="Calibri"/>
                <w:b/>
                <w:color w:val="222222"/>
              </w:rPr>
              <w:t>2024</w:t>
            </w:r>
          </w:p>
        </w:tc>
        <w:tc>
          <w:tcPr>
            <w:tcW w:w="900" w:type="dxa"/>
            <w:tcBorders>
              <w:top w:val="single" w:sz="8" w:space="0" w:color="auto"/>
              <w:left w:val="nil"/>
              <w:bottom w:val="single" w:sz="8" w:space="0" w:color="auto"/>
              <w:right w:val="single" w:sz="8" w:space="0" w:color="auto"/>
            </w:tcBorders>
            <w:shd w:val="clear" w:color="auto" w:fill="8EAADB" w:themeFill="accent1" w:themeFillTint="99"/>
            <w:tcMar>
              <w:top w:w="0" w:type="dxa"/>
              <w:left w:w="108" w:type="dxa"/>
              <w:bottom w:w="0" w:type="dxa"/>
              <w:right w:w="108" w:type="dxa"/>
            </w:tcMar>
            <w:hideMark/>
          </w:tcPr>
          <w:p w14:paraId="6A62D523" w14:textId="77777777" w:rsidR="000E6C34" w:rsidRPr="00776C67" w:rsidRDefault="000E6C34" w:rsidP="00D92CBF">
            <w:pPr>
              <w:jc w:val="center"/>
              <w:rPr>
                <w:rFonts w:ascii="Calibri" w:hAnsi="Calibri" w:cs="Calibri"/>
                <w:b/>
                <w:color w:val="222222"/>
              </w:rPr>
            </w:pPr>
            <w:r w:rsidRPr="00776C67">
              <w:rPr>
                <w:rFonts w:ascii="Calibri" w:hAnsi="Calibri" w:cs="Calibri"/>
                <w:b/>
                <w:color w:val="222222"/>
              </w:rPr>
              <w:t>Total</w:t>
            </w:r>
          </w:p>
        </w:tc>
      </w:tr>
      <w:tr w:rsidR="000E6C34" w:rsidRPr="00776C67" w14:paraId="296BF4BA" w14:textId="77777777" w:rsidTr="000E6C34">
        <w:tc>
          <w:tcPr>
            <w:tcW w:w="139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DCDE3D8" w14:textId="77777777" w:rsidR="000E6C34" w:rsidRPr="00776C67" w:rsidRDefault="000E6C34" w:rsidP="00D92CBF">
            <w:pPr>
              <w:rPr>
                <w:rFonts w:ascii="Calibri" w:hAnsi="Calibri" w:cs="Calibri"/>
                <w:color w:val="222222"/>
              </w:rPr>
            </w:pPr>
            <w:r w:rsidRPr="00776C67">
              <w:rPr>
                <w:rFonts w:cs="Arial"/>
                <w:color w:val="222222"/>
                <w:sz w:val="16"/>
                <w:szCs w:val="16"/>
              </w:rPr>
              <w:t>Gestión documental</w:t>
            </w:r>
          </w:p>
        </w:tc>
        <w:tc>
          <w:tcPr>
            <w:tcW w:w="1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2EAA7FA8"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350</w:t>
            </w:r>
          </w:p>
        </w:tc>
        <w:tc>
          <w:tcPr>
            <w:tcW w:w="1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F00D9F"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1.995</w:t>
            </w:r>
          </w:p>
        </w:tc>
        <w:tc>
          <w:tcPr>
            <w:tcW w:w="1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D477270"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1.100</w:t>
            </w:r>
          </w:p>
        </w:tc>
        <w:tc>
          <w:tcPr>
            <w:tcW w:w="1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FE1F30"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1.100</w:t>
            </w:r>
          </w:p>
        </w:tc>
        <w:tc>
          <w:tcPr>
            <w:tcW w:w="1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7FF2883"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350</w:t>
            </w:r>
          </w:p>
        </w:tc>
        <w:tc>
          <w:tcPr>
            <w:tcW w:w="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2C20CA5"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4.895</w:t>
            </w:r>
          </w:p>
        </w:tc>
      </w:tr>
      <w:tr w:rsidR="000E6C34" w:rsidRPr="00776C67" w14:paraId="69B88FDC" w14:textId="77777777" w:rsidTr="000E6C34">
        <w:tc>
          <w:tcPr>
            <w:tcW w:w="139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D9854CB" w14:textId="77777777" w:rsidR="000E6C34" w:rsidRPr="00776C67" w:rsidRDefault="000E6C34" w:rsidP="00D92CBF">
            <w:pPr>
              <w:rPr>
                <w:rFonts w:ascii="Calibri" w:hAnsi="Calibri" w:cs="Calibri"/>
                <w:color w:val="222222"/>
              </w:rPr>
            </w:pPr>
            <w:r w:rsidRPr="00776C67">
              <w:rPr>
                <w:rFonts w:cs="Arial"/>
                <w:color w:val="222222"/>
                <w:sz w:val="16"/>
                <w:szCs w:val="16"/>
              </w:rPr>
              <w:t>Fortalecimiento institucional</w:t>
            </w:r>
          </w:p>
        </w:tc>
        <w:tc>
          <w:tcPr>
            <w:tcW w:w="1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7F9C5B0"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725</w:t>
            </w:r>
          </w:p>
        </w:tc>
        <w:tc>
          <w:tcPr>
            <w:tcW w:w="1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21D7E3"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500</w:t>
            </w:r>
          </w:p>
        </w:tc>
        <w:tc>
          <w:tcPr>
            <w:tcW w:w="1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31640F56"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1.650</w:t>
            </w:r>
          </w:p>
        </w:tc>
        <w:tc>
          <w:tcPr>
            <w:tcW w:w="1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6AD10FC"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1.350</w:t>
            </w:r>
          </w:p>
        </w:tc>
        <w:tc>
          <w:tcPr>
            <w:tcW w:w="1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8717CF9"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725</w:t>
            </w:r>
          </w:p>
        </w:tc>
        <w:tc>
          <w:tcPr>
            <w:tcW w:w="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4D425BC" w14:textId="77777777" w:rsidR="000E6C34" w:rsidRPr="00776C67" w:rsidRDefault="000E6C34" w:rsidP="00D92CBF">
            <w:pPr>
              <w:jc w:val="right"/>
              <w:rPr>
                <w:rFonts w:ascii="Calibri" w:hAnsi="Calibri" w:cs="Calibri"/>
                <w:color w:val="222222"/>
              </w:rPr>
            </w:pPr>
            <w:r w:rsidRPr="00776C67">
              <w:rPr>
                <w:rFonts w:ascii="Calibri" w:hAnsi="Calibri" w:cs="Calibri"/>
                <w:color w:val="222222"/>
              </w:rPr>
              <w:t>4.950</w:t>
            </w:r>
          </w:p>
        </w:tc>
      </w:tr>
      <w:tr w:rsidR="000E6C34" w:rsidRPr="00776C67" w14:paraId="1F7E72B9" w14:textId="77777777" w:rsidTr="000E6C34">
        <w:tc>
          <w:tcPr>
            <w:tcW w:w="139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6873E0B5" w14:textId="77777777" w:rsidR="000E6C34" w:rsidRPr="00776C67" w:rsidRDefault="000E6C34" w:rsidP="00D92CBF">
            <w:pPr>
              <w:rPr>
                <w:rFonts w:ascii="Calibri" w:hAnsi="Calibri" w:cs="Calibri"/>
                <w:b/>
                <w:color w:val="222222"/>
              </w:rPr>
            </w:pPr>
            <w:r w:rsidRPr="00776C67">
              <w:rPr>
                <w:rFonts w:cs="Arial"/>
                <w:b/>
                <w:color w:val="222222"/>
                <w:sz w:val="16"/>
                <w:szCs w:val="16"/>
              </w:rPr>
              <w:t>Total</w:t>
            </w:r>
          </w:p>
        </w:tc>
        <w:tc>
          <w:tcPr>
            <w:tcW w:w="1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40806E46" w14:textId="77777777" w:rsidR="000E6C34" w:rsidRPr="00776C67" w:rsidRDefault="000E6C34" w:rsidP="00D92CBF">
            <w:pPr>
              <w:jc w:val="right"/>
              <w:rPr>
                <w:rFonts w:ascii="Calibri" w:hAnsi="Calibri" w:cs="Calibri"/>
                <w:b/>
                <w:color w:val="222222"/>
              </w:rPr>
            </w:pPr>
            <w:r w:rsidRPr="00776C67">
              <w:rPr>
                <w:rFonts w:ascii="Calibri" w:hAnsi="Calibri" w:cs="Calibri"/>
                <w:b/>
                <w:color w:val="222222"/>
              </w:rPr>
              <w:t>1.075</w:t>
            </w:r>
          </w:p>
        </w:tc>
        <w:tc>
          <w:tcPr>
            <w:tcW w:w="1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A134A33" w14:textId="77777777" w:rsidR="000E6C34" w:rsidRPr="00776C67" w:rsidRDefault="000E6C34" w:rsidP="00D92CBF">
            <w:pPr>
              <w:jc w:val="right"/>
              <w:rPr>
                <w:rFonts w:ascii="Calibri" w:hAnsi="Calibri" w:cs="Calibri"/>
                <w:b/>
                <w:color w:val="222222"/>
              </w:rPr>
            </w:pPr>
            <w:r w:rsidRPr="00776C67">
              <w:rPr>
                <w:rFonts w:ascii="Calibri" w:hAnsi="Calibri" w:cs="Calibri"/>
                <w:b/>
                <w:color w:val="222222"/>
              </w:rPr>
              <w:t>2.495</w:t>
            </w:r>
          </w:p>
        </w:tc>
        <w:tc>
          <w:tcPr>
            <w:tcW w:w="1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112470A" w14:textId="77777777" w:rsidR="000E6C34" w:rsidRPr="00776C67" w:rsidRDefault="000E6C34" w:rsidP="00D92CBF">
            <w:pPr>
              <w:jc w:val="right"/>
              <w:rPr>
                <w:rFonts w:ascii="Calibri" w:hAnsi="Calibri" w:cs="Calibri"/>
                <w:b/>
                <w:color w:val="222222"/>
              </w:rPr>
            </w:pPr>
            <w:r w:rsidRPr="00776C67">
              <w:rPr>
                <w:rFonts w:ascii="Calibri" w:hAnsi="Calibri" w:cs="Calibri"/>
                <w:b/>
                <w:color w:val="222222"/>
              </w:rPr>
              <w:t>2.750</w:t>
            </w:r>
          </w:p>
        </w:tc>
        <w:tc>
          <w:tcPr>
            <w:tcW w:w="1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53C3388" w14:textId="77777777" w:rsidR="000E6C34" w:rsidRPr="00776C67" w:rsidRDefault="000E6C34" w:rsidP="00D92CBF">
            <w:pPr>
              <w:jc w:val="right"/>
              <w:rPr>
                <w:rFonts w:ascii="Calibri" w:hAnsi="Calibri" w:cs="Calibri"/>
                <w:b/>
                <w:color w:val="222222"/>
              </w:rPr>
            </w:pPr>
            <w:r w:rsidRPr="00776C67">
              <w:rPr>
                <w:rFonts w:ascii="Calibri" w:hAnsi="Calibri" w:cs="Calibri"/>
                <w:b/>
                <w:color w:val="222222"/>
              </w:rPr>
              <w:t>2.450</w:t>
            </w:r>
          </w:p>
        </w:tc>
        <w:tc>
          <w:tcPr>
            <w:tcW w:w="1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5191CDA2" w14:textId="77777777" w:rsidR="000E6C34" w:rsidRPr="00776C67" w:rsidRDefault="000E6C34" w:rsidP="00D92CBF">
            <w:pPr>
              <w:jc w:val="right"/>
              <w:rPr>
                <w:rFonts w:ascii="Calibri" w:hAnsi="Calibri" w:cs="Calibri"/>
                <w:b/>
                <w:color w:val="222222"/>
              </w:rPr>
            </w:pPr>
            <w:r w:rsidRPr="00776C67">
              <w:rPr>
                <w:rFonts w:ascii="Calibri" w:hAnsi="Calibri" w:cs="Calibri"/>
                <w:b/>
                <w:color w:val="222222"/>
              </w:rPr>
              <w:t>1.075</w:t>
            </w:r>
          </w:p>
        </w:tc>
        <w:tc>
          <w:tcPr>
            <w:tcW w:w="90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18AA8E6" w14:textId="77777777" w:rsidR="000E6C34" w:rsidRPr="00776C67" w:rsidRDefault="000E6C34" w:rsidP="00D92CBF">
            <w:pPr>
              <w:jc w:val="right"/>
              <w:rPr>
                <w:rFonts w:ascii="Calibri" w:hAnsi="Calibri" w:cs="Calibri"/>
                <w:b/>
                <w:color w:val="222222"/>
              </w:rPr>
            </w:pPr>
            <w:r w:rsidRPr="00776C67">
              <w:rPr>
                <w:rFonts w:ascii="Calibri" w:hAnsi="Calibri" w:cs="Calibri"/>
                <w:b/>
                <w:color w:val="222222"/>
              </w:rPr>
              <w:t>9.845</w:t>
            </w:r>
          </w:p>
        </w:tc>
      </w:tr>
    </w:tbl>
    <w:p w14:paraId="6F555832" w14:textId="77777777" w:rsidR="00B10FE2" w:rsidRPr="00381B84" w:rsidRDefault="00B10FE2" w:rsidP="00F32377">
      <w:pPr>
        <w:pStyle w:val="Prrafodelista"/>
        <w:rPr>
          <w:rFonts w:cs="Arial"/>
          <w:sz w:val="22"/>
          <w:szCs w:val="22"/>
          <w:lang w:eastAsia="es-CO"/>
        </w:rPr>
      </w:pPr>
    </w:p>
    <w:p w14:paraId="5FF5946D" w14:textId="06144ECF" w:rsidR="001B121D" w:rsidRDefault="001B121D" w:rsidP="00B10FE2">
      <w:pPr>
        <w:pStyle w:val="Prrafodelista"/>
        <w:numPr>
          <w:ilvl w:val="0"/>
          <w:numId w:val="2"/>
        </w:numPr>
        <w:contextualSpacing/>
        <w:rPr>
          <w:rFonts w:cs="Arial"/>
          <w:sz w:val="22"/>
          <w:szCs w:val="22"/>
          <w:lang w:eastAsia="es-CO"/>
        </w:rPr>
      </w:pPr>
      <w:r w:rsidRPr="00381B84">
        <w:rPr>
          <w:rFonts w:cs="Arial"/>
          <w:b/>
          <w:sz w:val="22"/>
          <w:szCs w:val="22"/>
          <w:lang w:eastAsia="es-CO"/>
        </w:rPr>
        <w:lastRenderedPageBreak/>
        <w:t>Fuentes de Financiación</w:t>
      </w:r>
      <w:r w:rsidR="00B10FE2">
        <w:rPr>
          <w:rFonts w:cs="Arial"/>
          <w:b/>
          <w:sz w:val="22"/>
          <w:szCs w:val="22"/>
          <w:lang w:eastAsia="es-CO"/>
        </w:rPr>
        <w:t xml:space="preserve"> </w:t>
      </w:r>
      <w:r w:rsidRPr="00381B84">
        <w:rPr>
          <w:rFonts w:cs="Arial"/>
          <w:sz w:val="22"/>
          <w:szCs w:val="22"/>
          <w:lang w:eastAsia="es-CO"/>
        </w:rPr>
        <w:t>(Proyecta</w:t>
      </w:r>
      <w:r w:rsidR="004C01AA" w:rsidRPr="00381B84">
        <w:rPr>
          <w:rFonts w:cs="Arial"/>
          <w:sz w:val="22"/>
          <w:szCs w:val="22"/>
          <w:lang w:eastAsia="es-CO"/>
        </w:rPr>
        <w:t xml:space="preserve">do para </w:t>
      </w:r>
      <w:proofErr w:type="gramStart"/>
      <w:r w:rsidR="004C01AA" w:rsidRPr="00381B84">
        <w:rPr>
          <w:rFonts w:cs="Arial"/>
          <w:sz w:val="22"/>
          <w:szCs w:val="22"/>
          <w:lang w:eastAsia="es-CO"/>
        </w:rPr>
        <w:t>todas</w:t>
      </w:r>
      <w:r w:rsidRPr="00381B84">
        <w:rPr>
          <w:rFonts w:cs="Arial"/>
          <w:sz w:val="22"/>
          <w:szCs w:val="22"/>
          <w:lang w:eastAsia="es-CO"/>
        </w:rPr>
        <w:t xml:space="preserve"> la totalidad</w:t>
      </w:r>
      <w:proofErr w:type="gramEnd"/>
      <w:r w:rsidRPr="00381B84">
        <w:rPr>
          <w:rFonts w:cs="Arial"/>
          <w:sz w:val="22"/>
          <w:szCs w:val="22"/>
          <w:lang w:eastAsia="es-CO"/>
        </w:rPr>
        <w:t xml:space="preserve"> de las vigencias atendiendo las necesidades)</w:t>
      </w:r>
    </w:p>
    <w:p w14:paraId="510374B4" w14:textId="77777777" w:rsidR="00B10FE2" w:rsidRPr="00381B84" w:rsidRDefault="00B10FE2" w:rsidP="00BA6E4D">
      <w:pPr>
        <w:pStyle w:val="Prrafodelista"/>
        <w:ind w:left="1068"/>
        <w:contextualSpacing/>
        <w:jc w:val="left"/>
        <w:rPr>
          <w:rFonts w:cs="Arial"/>
          <w:sz w:val="22"/>
          <w:szCs w:val="22"/>
          <w:lang w:eastAsia="es-CO"/>
        </w:rPr>
      </w:pPr>
    </w:p>
    <w:tbl>
      <w:tblPr>
        <w:tblW w:w="9308" w:type="dxa"/>
        <w:tblLayout w:type="fixed"/>
        <w:tblCellMar>
          <w:left w:w="70" w:type="dxa"/>
          <w:right w:w="70" w:type="dxa"/>
        </w:tblCellMar>
        <w:tblLook w:val="04A0" w:firstRow="1" w:lastRow="0" w:firstColumn="1" w:lastColumn="0" w:noHBand="0" w:noVBand="1"/>
      </w:tblPr>
      <w:tblGrid>
        <w:gridCol w:w="2327"/>
        <w:gridCol w:w="2327"/>
        <w:gridCol w:w="2327"/>
        <w:gridCol w:w="2327"/>
      </w:tblGrid>
      <w:tr w:rsidR="00732536" w:rsidRPr="00381B84" w14:paraId="672ACF06" w14:textId="77777777" w:rsidTr="00732536">
        <w:trPr>
          <w:trHeight w:val="481"/>
        </w:trPr>
        <w:tc>
          <w:tcPr>
            <w:tcW w:w="2327" w:type="dxa"/>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hideMark/>
          </w:tcPr>
          <w:p w14:paraId="5DEBE8A8" w14:textId="77777777" w:rsidR="00732536" w:rsidRPr="00381B84" w:rsidRDefault="00732536" w:rsidP="00DA27F2">
            <w:pPr>
              <w:jc w:val="center"/>
              <w:rPr>
                <w:rFonts w:cs="Arial"/>
                <w:b/>
                <w:bCs/>
                <w:color w:val="FFFFFF"/>
                <w:sz w:val="22"/>
                <w:szCs w:val="22"/>
              </w:rPr>
            </w:pPr>
            <w:r w:rsidRPr="00381B84">
              <w:rPr>
                <w:rFonts w:cs="Arial"/>
                <w:b/>
                <w:bCs/>
                <w:color w:val="FFFFFF"/>
                <w:sz w:val="22"/>
                <w:szCs w:val="22"/>
              </w:rPr>
              <w:t>ETAPA</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3E496101" w14:textId="77777777" w:rsidR="00732536" w:rsidRPr="00381B84" w:rsidRDefault="00732536" w:rsidP="00DA27F2">
            <w:pPr>
              <w:jc w:val="center"/>
              <w:rPr>
                <w:rFonts w:cs="Arial"/>
                <w:b/>
                <w:bCs/>
                <w:color w:val="FFFFFF"/>
                <w:sz w:val="22"/>
                <w:szCs w:val="22"/>
              </w:rPr>
            </w:pPr>
            <w:r w:rsidRPr="00381B84">
              <w:rPr>
                <w:rFonts w:cs="Arial"/>
                <w:b/>
                <w:bCs/>
                <w:color w:val="FFFFFF"/>
                <w:sz w:val="22"/>
                <w:szCs w:val="22"/>
              </w:rPr>
              <w:t>TIPO DE ENTIDAD</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201B3364" w14:textId="77777777" w:rsidR="00732536" w:rsidRPr="00381B84" w:rsidRDefault="00732536" w:rsidP="00DA27F2">
            <w:pPr>
              <w:jc w:val="center"/>
              <w:rPr>
                <w:rFonts w:cs="Arial"/>
                <w:b/>
                <w:bCs/>
                <w:color w:val="FFFFFF"/>
                <w:sz w:val="22"/>
                <w:szCs w:val="22"/>
              </w:rPr>
            </w:pPr>
            <w:r w:rsidRPr="00381B84">
              <w:rPr>
                <w:rFonts w:cs="Arial"/>
                <w:b/>
                <w:bCs/>
                <w:color w:val="FFFFFF"/>
                <w:sz w:val="22"/>
                <w:szCs w:val="22"/>
              </w:rPr>
              <w:t>NOMBRE DE ENTIDAD</w:t>
            </w:r>
          </w:p>
        </w:tc>
        <w:tc>
          <w:tcPr>
            <w:tcW w:w="2327" w:type="dxa"/>
            <w:tcBorders>
              <w:top w:val="single" w:sz="4" w:space="0" w:color="auto"/>
              <w:left w:val="nil"/>
              <w:bottom w:val="single" w:sz="4" w:space="0" w:color="auto"/>
              <w:right w:val="single" w:sz="4" w:space="0" w:color="auto"/>
            </w:tcBorders>
            <w:shd w:val="clear" w:color="auto" w:fill="2F5496" w:themeFill="accent1" w:themeFillShade="BF"/>
            <w:vAlign w:val="center"/>
            <w:hideMark/>
          </w:tcPr>
          <w:p w14:paraId="4E8F3681" w14:textId="77777777" w:rsidR="00732536" w:rsidRPr="00381B84" w:rsidRDefault="00732536" w:rsidP="00DA27F2">
            <w:pPr>
              <w:jc w:val="center"/>
              <w:rPr>
                <w:rFonts w:cs="Arial"/>
                <w:b/>
                <w:bCs/>
                <w:color w:val="FFFFFF"/>
                <w:sz w:val="22"/>
                <w:szCs w:val="22"/>
              </w:rPr>
            </w:pPr>
            <w:r w:rsidRPr="00381B84">
              <w:rPr>
                <w:rFonts w:cs="Arial"/>
                <w:b/>
                <w:bCs/>
                <w:color w:val="FFFFFF"/>
                <w:sz w:val="22"/>
                <w:szCs w:val="22"/>
              </w:rPr>
              <w:t>TIPO DE RECURSO</w:t>
            </w:r>
          </w:p>
        </w:tc>
      </w:tr>
      <w:tr w:rsidR="00732536" w:rsidRPr="00381B84" w14:paraId="6909C1BE" w14:textId="77777777" w:rsidTr="001F3BA1">
        <w:trPr>
          <w:trHeight w:val="597"/>
        </w:trPr>
        <w:tc>
          <w:tcPr>
            <w:tcW w:w="23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5030D" w14:textId="77777777" w:rsidR="00732536" w:rsidRPr="00381B84" w:rsidRDefault="00732536" w:rsidP="00DA27F2">
            <w:pPr>
              <w:jc w:val="center"/>
              <w:rPr>
                <w:rFonts w:cs="Arial"/>
                <w:color w:val="000000"/>
                <w:sz w:val="22"/>
                <w:szCs w:val="22"/>
                <w:lang w:eastAsia="es-CO"/>
              </w:rPr>
            </w:pPr>
            <w:r w:rsidRPr="00381B84">
              <w:rPr>
                <w:rFonts w:cs="Arial"/>
                <w:color w:val="000000"/>
                <w:sz w:val="22"/>
                <w:szCs w:val="22"/>
                <w:lang w:val="es-MX"/>
              </w:rPr>
              <w:t>Inversión</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0862FCD1" w14:textId="5CDFA741" w:rsidR="00732536" w:rsidRPr="00381B84" w:rsidRDefault="004C379D" w:rsidP="00DA27F2">
            <w:pPr>
              <w:jc w:val="center"/>
              <w:rPr>
                <w:rFonts w:cs="Arial"/>
                <w:color w:val="000000"/>
                <w:sz w:val="22"/>
                <w:szCs w:val="22"/>
                <w:lang w:eastAsia="es-CO"/>
              </w:rPr>
            </w:pPr>
            <w:r>
              <w:rPr>
                <w:rFonts w:cs="Arial"/>
                <w:color w:val="000000"/>
                <w:sz w:val="22"/>
                <w:szCs w:val="22"/>
                <w:lang w:val="es-MX"/>
              </w:rPr>
              <w:t>Municipio</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58899166" w14:textId="48888D1E" w:rsidR="00732536" w:rsidRPr="00381B84" w:rsidRDefault="004C379D" w:rsidP="00DA27F2">
            <w:pPr>
              <w:jc w:val="center"/>
              <w:rPr>
                <w:rFonts w:cs="Arial"/>
                <w:color w:val="000000"/>
                <w:sz w:val="22"/>
                <w:szCs w:val="22"/>
                <w:lang w:eastAsia="es-CO"/>
              </w:rPr>
            </w:pPr>
            <w:r>
              <w:rPr>
                <w:rFonts w:cs="Arial"/>
                <w:color w:val="000000"/>
                <w:sz w:val="22"/>
                <w:szCs w:val="22"/>
                <w:lang w:val="es-MX"/>
              </w:rPr>
              <w:t>Bogotá</w:t>
            </w:r>
          </w:p>
        </w:tc>
        <w:tc>
          <w:tcPr>
            <w:tcW w:w="2327" w:type="dxa"/>
            <w:tcBorders>
              <w:top w:val="single" w:sz="4" w:space="0" w:color="auto"/>
              <w:left w:val="nil"/>
              <w:bottom w:val="single" w:sz="4" w:space="0" w:color="auto"/>
              <w:right w:val="single" w:sz="4" w:space="0" w:color="auto"/>
            </w:tcBorders>
            <w:shd w:val="clear" w:color="auto" w:fill="auto"/>
            <w:vAlign w:val="center"/>
            <w:hideMark/>
          </w:tcPr>
          <w:p w14:paraId="309BEE17" w14:textId="5D1540F5" w:rsidR="00732536" w:rsidRPr="00381B84" w:rsidRDefault="004C379D" w:rsidP="00DA27F2">
            <w:pPr>
              <w:jc w:val="center"/>
              <w:rPr>
                <w:rFonts w:cs="Arial"/>
                <w:color w:val="000000"/>
                <w:sz w:val="22"/>
                <w:szCs w:val="22"/>
                <w:lang w:eastAsia="es-CO"/>
              </w:rPr>
            </w:pPr>
            <w:r>
              <w:rPr>
                <w:rFonts w:cs="Arial"/>
                <w:color w:val="000000"/>
                <w:sz w:val="22"/>
                <w:szCs w:val="22"/>
                <w:lang w:val="es-MX"/>
              </w:rPr>
              <w:t>Propios</w:t>
            </w:r>
          </w:p>
        </w:tc>
      </w:tr>
    </w:tbl>
    <w:p w14:paraId="365A8A9D" w14:textId="3BB3B374" w:rsidR="00732536" w:rsidRPr="00381B84" w:rsidRDefault="00732536" w:rsidP="00732536">
      <w:pPr>
        <w:contextualSpacing/>
        <w:jc w:val="left"/>
        <w:rPr>
          <w:rFonts w:cs="Arial"/>
          <w:b/>
          <w:bCs/>
          <w:sz w:val="22"/>
          <w:szCs w:val="22"/>
        </w:rPr>
      </w:pPr>
      <w:r w:rsidRPr="00381B84">
        <w:rPr>
          <w:rFonts w:cs="Arial"/>
          <w:b/>
          <w:sz w:val="22"/>
          <w:szCs w:val="22"/>
        </w:rPr>
        <w:t xml:space="preserve">Fuente: </w:t>
      </w:r>
      <w:r w:rsidR="00791D72">
        <w:rPr>
          <w:rFonts w:cs="Arial"/>
          <w:sz w:val="22"/>
          <w:szCs w:val="22"/>
        </w:rPr>
        <w:t>DGC</w:t>
      </w:r>
    </w:p>
    <w:p w14:paraId="4A8474CA" w14:textId="77777777" w:rsidR="00E970D4" w:rsidRPr="00381B84" w:rsidRDefault="00E970D4" w:rsidP="00E970D4">
      <w:pPr>
        <w:pStyle w:val="Prrafodelista"/>
        <w:ind w:left="1068"/>
        <w:contextualSpacing/>
        <w:jc w:val="left"/>
        <w:rPr>
          <w:rFonts w:cs="Arial"/>
          <w:sz w:val="22"/>
          <w:szCs w:val="22"/>
          <w:lang w:eastAsia="es-CO"/>
        </w:rPr>
      </w:pPr>
    </w:p>
    <w:p w14:paraId="4F4206E2" w14:textId="77777777" w:rsidR="00086B81" w:rsidRPr="00381B84" w:rsidRDefault="00086B81" w:rsidP="00E970D4">
      <w:pPr>
        <w:pStyle w:val="Prrafodelista"/>
        <w:ind w:left="1068"/>
        <w:contextualSpacing/>
        <w:jc w:val="left"/>
        <w:rPr>
          <w:rFonts w:cs="Arial"/>
          <w:sz w:val="22"/>
          <w:szCs w:val="22"/>
          <w:lang w:eastAsia="es-CO"/>
        </w:rPr>
      </w:pPr>
    </w:p>
    <w:p w14:paraId="534C7BF8" w14:textId="77777777" w:rsidR="00E970D4" w:rsidRPr="00381B84" w:rsidRDefault="00E970D4" w:rsidP="00E970D4">
      <w:pPr>
        <w:pStyle w:val="Encabezado"/>
        <w:numPr>
          <w:ilvl w:val="0"/>
          <w:numId w:val="1"/>
        </w:numPr>
        <w:rPr>
          <w:rFonts w:cs="Arial"/>
          <w:b/>
          <w:bCs/>
          <w:sz w:val="22"/>
          <w:szCs w:val="22"/>
        </w:rPr>
      </w:pPr>
      <w:r w:rsidRPr="00381B84">
        <w:rPr>
          <w:rFonts w:cs="Arial"/>
          <w:b/>
          <w:bCs/>
          <w:sz w:val="22"/>
          <w:szCs w:val="22"/>
        </w:rPr>
        <w:t>PROGRAMACIÓN</w:t>
      </w:r>
    </w:p>
    <w:p w14:paraId="5B4F62B2" w14:textId="77777777" w:rsidR="00874413" w:rsidRPr="00381B84" w:rsidRDefault="00874413" w:rsidP="00874413">
      <w:pPr>
        <w:pStyle w:val="Prrafodelista"/>
        <w:ind w:left="1140"/>
        <w:contextualSpacing/>
        <w:jc w:val="left"/>
        <w:rPr>
          <w:rFonts w:cs="Arial"/>
          <w:b/>
          <w:sz w:val="22"/>
          <w:szCs w:val="22"/>
          <w:lang w:eastAsia="es-CO"/>
        </w:rPr>
      </w:pPr>
    </w:p>
    <w:p w14:paraId="10BD12AD" w14:textId="3A3340F2" w:rsidR="001B121D" w:rsidRPr="00381B84" w:rsidRDefault="00E970D4" w:rsidP="001B121D">
      <w:pPr>
        <w:pStyle w:val="Prrafodelista"/>
        <w:numPr>
          <w:ilvl w:val="0"/>
          <w:numId w:val="9"/>
        </w:numPr>
        <w:contextualSpacing/>
        <w:jc w:val="left"/>
        <w:rPr>
          <w:rFonts w:cs="Arial"/>
          <w:b/>
          <w:sz w:val="22"/>
          <w:szCs w:val="22"/>
          <w:lang w:eastAsia="es-CO"/>
        </w:rPr>
      </w:pPr>
      <w:r w:rsidRPr="00381B84">
        <w:rPr>
          <w:rFonts w:cs="Arial"/>
          <w:b/>
          <w:sz w:val="22"/>
          <w:szCs w:val="22"/>
          <w:lang w:eastAsia="es-CO"/>
        </w:rPr>
        <w:t>Indicadores de producto</w:t>
      </w:r>
    </w:p>
    <w:p w14:paraId="40823B8F" w14:textId="77777777" w:rsidR="00DF4A4C" w:rsidRPr="00381B84" w:rsidRDefault="00DF4A4C" w:rsidP="00DF4A4C">
      <w:pPr>
        <w:contextualSpacing/>
        <w:jc w:val="left"/>
        <w:rPr>
          <w:rFonts w:cs="Arial"/>
          <w:sz w:val="22"/>
          <w:szCs w:val="22"/>
          <w:lang w:eastAsia="es-CO"/>
        </w:rPr>
      </w:pPr>
    </w:p>
    <w:p w14:paraId="058009FB" w14:textId="1C0B88B3" w:rsidR="001F3BA1" w:rsidRPr="00381B84" w:rsidRDefault="001F3BA1" w:rsidP="000A5983">
      <w:pPr>
        <w:ind w:left="1140"/>
        <w:contextualSpacing/>
        <w:rPr>
          <w:rFonts w:cs="Arial"/>
          <w:i/>
          <w:sz w:val="22"/>
          <w:szCs w:val="22"/>
          <w:lang w:eastAsia="es-CO"/>
        </w:rPr>
      </w:pPr>
    </w:p>
    <w:tbl>
      <w:tblPr>
        <w:tblW w:w="9220" w:type="dxa"/>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0" w:type="dxa"/>
          <w:right w:w="70" w:type="dxa"/>
        </w:tblCellMar>
        <w:tblLook w:val="04A0" w:firstRow="1" w:lastRow="0" w:firstColumn="1" w:lastColumn="0" w:noHBand="0" w:noVBand="1"/>
      </w:tblPr>
      <w:tblGrid>
        <w:gridCol w:w="3038"/>
        <w:gridCol w:w="2260"/>
        <w:gridCol w:w="1961"/>
        <w:gridCol w:w="1961"/>
      </w:tblGrid>
      <w:tr w:rsidR="004F3967" w:rsidRPr="004F3967" w14:paraId="391EBC4A" w14:textId="77777777" w:rsidTr="004F3967">
        <w:trPr>
          <w:trHeight w:val="625"/>
          <w:tblHeader/>
          <w:jc w:val="center"/>
        </w:trPr>
        <w:tc>
          <w:tcPr>
            <w:tcW w:w="3038" w:type="dxa"/>
            <w:shd w:val="clear" w:color="auto" w:fill="2F5496" w:themeFill="accent1" w:themeFillShade="BF"/>
            <w:vAlign w:val="center"/>
            <w:hideMark/>
          </w:tcPr>
          <w:p w14:paraId="103C3454" w14:textId="77777777" w:rsidR="006B2ADE" w:rsidRPr="004F3967" w:rsidRDefault="00732536" w:rsidP="00DA27F2">
            <w:pPr>
              <w:jc w:val="center"/>
              <w:rPr>
                <w:rFonts w:cs="Arial"/>
                <w:b/>
                <w:bCs/>
                <w:color w:val="000000" w:themeColor="text1"/>
                <w:sz w:val="22"/>
                <w:szCs w:val="22"/>
                <w:lang w:eastAsia="es-CO"/>
              </w:rPr>
            </w:pPr>
            <w:r w:rsidRPr="004F3967">
              <w:rPr>
                <w:rFonts w:cs="Arial"/>
                <w:b/>
                <w:bCs/>
                <w:color w:val="000000" w:themeColor="text1"/>
                <w:sz w:val="22"/>
                <w:szCs w:val="22"/>
                <w:lang w:eastAsia="es-CO"/>
              </w:rPr>
              <w:t>PRODUCTO</w:t>
            </w:r>
          </w:p>
        </w:tc>
        <w:tc>
          <w:tcPr>
            <w:tcW w:w="2260" w:type="dxa"/>
            <w:shd w:val="clear" w:color="auto" w:fill="2F5496" w:themeFill="accent1" w:themeFillShade="BF"/>
            <w:vAlign w:val="center"/>
            <w:hideMark/>
          </w:tcPr>
          <w:p w14:paraId="70B03DE0" w14:textId="77777777" w:rsidR="006B2ADE" w:rsidRPr="004F3967" w:rsidRDefault="00732536" w:rsidP="00DA27F2">
            <w:pPr>
              <w:jc w:val="center"/>
              <w:rPr>
                <w:rFonts w:cs="Arial"/>
                <w:b/>
                <w:bCs/>
                <w:color w:val="000000" w:themeColor="text1"/>
                <w:sz w:val="22"/>
                <w:szCs w:val="22"/>
                <w:lang w:eastAsia="es-CO"/>
              </w:rPr>
            </w:pPr>
            <w:r w:rsidRPr="004F3967">
              <w:rPr>
                <w:rFonts w:cs="Arial"/>
                <w:b/>
                <w:bCs/>
                <w:color w:val="000000" w:themeColor="text1"/>
                <w:sz w:val="22"/>
                <w:szCs w:val="22"/>
                <w:lang w:eastAsia="es-CO"/>
              </w:rPr>
              <w:t>INDICADOR</w:t>
            </w:r>
          </w:p>
        </w:tc>
        <w:tc>
          <w:tcPr>
            <w:tcW w:w="1961" w:type="dxa"/>
            <w:shd w:val="clear" w:color="auto" w:fill="2F5496" w:themeFill="accent1" w:themeFillShade="BF"/>
            <w:vAlign w:val="center"/>
            <w:hideMark/>
          </w:tcPr>
          <w:p w14:paraId="34429F87" w14:textId="77777777" w:rsidR="006B2ADE" w:rsidRPr="004F3967" w:rsidRDefault="00732536" w:rsidP="00DA27F2">
            <w:pPr>
              <w:jc w:val="center"/>
              <w:rPr>
                <w:rFonts w:cs="Arial"/>
                <w:b/>
                <w:bCs/>
                <w:color w:val="000000" w:themeColor="text1"/>
                <w:sz w:val="22"/>
                <w:szCs w:val="22"/>
                <w:lang w:eastAsia="es-CO"/>
              </w:rPr>
            </w:pPr>
            <w:r w:rsidRPr="004F3967">
              <w:rPr>
                <w:rFonts w:cs="Arial"/>
                <w:b/>
                <w:bCs/>
                <w:color w:val="000000" w:themeColor="text1"/>
                <w:sz w:val="22"/>
                <w:szCs w:val="22"/>
                <w:lang w:eastAsia="es-CO"/>
              </w:rPr>
              <w:t>MEDIDO A TRAVÉS DE</w:t>
            </w:r>
          </w:p>
        </w:tc>
        <w:tc>
          <w:tcPr>
            <w:tcW w:w="1961" w:type="dxa"/>
            <w:shd w:val="clear" w:color="auto" w:fill="2F5496" w:themeFill="accent1" w:themeFillShade="BF"/>
            <w:vAlign w:val="center"/>
            <w:hideMark/>
          </w:tcPr>
          <w:p w14:paraId="7AEEE045" w14:textId="77777777" w:rsidR="006B2ADE" w:rsidRPr="004F3967" w:rsidRDefault="00732536" w:rsidP="00DA27F2">
            <w:pPr>
              <w:jc w:val="center"/>
              <w:rPr>
                <w:rFonts w:cs="Arial"/>
                <w:b/>
                <w:bCs/>
                <w:color w:val="000000" w:themeColor="text1"/>
                <w:sz w:val="22"/>
                <w:szCs w:val="22"/>
                <w:lang w:eastAsia="es-CO"/>
              </w:rPr>
            </w:pPr>
            <w:r w:rsidRPr="004F3967">
              <w:rPr>
                <w:rFonts w:cs="Arial"/>
                <w:b/>
                <w:bCs/>
                <w:color w:val="000000" w:themeColor="text1"/>
                <w:sz w:val="22"/>
                <w:szCs w:val="22"/>
                <w:lang w:eastAsia="es-CO"/>
              </w:rPr>
              <w:t xml:space="preserve">META </w:t>
            </w:r>
          </w:p>
        </w:tc>
      </w:tr>
      <w:tr w:rsidR="004F3967" w:rsidRPr="004F3967" w14:paraId="3FDA5149" w14:textId="77777777" w:rsidTr="004F3967">
        <w:trPr>
          <w:trHeight w:val="70"/>
          <w:jc w:val="center"/>
        </w:trPr>
        <w:tc>
          <w:tcPr>
            <w:tcW w:w="3038" w:type="dxa"/>
            <w:shd w:val="clear" w:color="000000" w:fill="FFFFFF"/>
            <w:vAlign w:val="center"/>
            <w:hideMark/>
          </w:tcPr>
          <w:p w14:paraId="6B2A3B39" w14:textId="7228572D" w:rsidR="003307A2" w:rsidRPr="004F3967" w:rsidRDefault="003307A2" w:rsidP="003307A2">
            <w:pPr>
              <w:jc w:val="center"/>
              <w:rPr>
                <w:rFonts w:cs="Arial"/>
                <w:color w:val="000000" w:themeColor="text1"/>
                <w:sz w:val="22"/>
                <w:szCs w:val="22"/>
                <w:lang w:eastAsia="es-CO"/>
              </w:rPr>
            </w:pPr>
            <w:r w:rsidRPr="004F3967">
              <w:rPr>
                <w:rFonts w:ascii="Arial Narrow" w:hAnsi="Arial Narrow"/>
                <w:color w:val="000000" w:themeColor="text1"/>
                <w:sz w:val="22"/>
                <w:szCs w:val="22"/>
              </w:rPr>
              <w:t>Servicio de Gestión Documental</w:t>
            </w:r>
          </w:p>
        </w:tc>
        <w:tc>
          <w:tcPr>
            <w:tcW w:w="2260" w:type="dxa"/>
            <w:shd w:val="clear" w:color="000000" w:fill="FFFFFF"/>
            <w:vAlign w:val="center"/>
          </w:tcPr>
          <w:p w14:paraId="4E2ED977" w14:textId="5C6A393D" w:rsidR="003307A2" w:rsidRPr="004F3967" w:rsidRDefault="003307A2" w:rsidP="003307A2">
            <w:pPr>
              <w:jc w:val="center"/>
              <w:rPr>
                <w:rFonts w:cs="Arial"/>
                <w:color w:val="000000" w:themeColor="text1"/>
                <w:sz w:val="22"/>
                <w:szCs w:val="22"/>
                <w:lang w:eastAsia="es-CO"/>
              </w:rPr>
            </w:pPr>
            <w:r w:rsidRPr="004F3967">
              <w:rPr>
                <w:rFonts w:ascii="Arial Narrow" w:hAnsi="Arial Narrow"/>
                <w:color w:val="000000" w:themeColor="text1"/>
                <w:sz w:val="22"/>
                <w:szCs w:val="22"/>
              </w:rPr>
              <w:t>Numero de procesos implementados</w:t>
            </w:r>
          </w:p>
        </w:tc>
        <w:tc>
          <w:tcPr>
            <w:tcW w:w="1961" w:type="dxa"/>
            <w:shd w:val="clear" w:color="000000" w:fill="FFFFFF"/>
            <w:noWrap/>
            <w:vAlign w:val="center"/>
          </w:tcPr>
          <w:p w14:paraId="76598976" w14:textId="625A5FDC" w:rsidR="003307A2" w:rsidRPr="004F3967" w:rsidRDefault="003307A2" w:rsidP="003307A2">
            <w:pPr>
              <w:jc w:val="center"/>
              <w:rPr>
                <w:rFonts w:cs="Arial"/>
                <w:color w:val="000000" w:themeColor="text1"/>
                <w:sz w:val="22"/>
                <w:szCs w:val="22"/>
                <w:lang w:eastAsia="es-CO"/>
              </w:rPr>
            </w:pPr>
            <w:r w:rsidRPr="004F3967">
              <w:rPr>
                <w:rFonts w:ascii="Arial Narrow" w:hAnsi="Arial Narrow"/>
                <w:color w:val="000000" w:themeColor="text1"/>
                <w:sz w:val="22"/>
                <w:szCs w:val="22"/>
              </w:rPr>
              <w:t>Numero</w:t>
            </w:r>
          </w:p>
        </w:tc>
        <w:tc>
          <w:tcPr>
            <w:tcW w:w="1961" w:type="dxa"/>
            <w:shd w:val="clear" w:color="auto" w:fill="auto"/>
            <w:vAlign w:val="center"/>
          </w:tcPr>
          <w:p w14:paraId="63FB6EE6" w14:textId="17FB797D" w:rsidR="003307A2" w:rsidRPr="004F3967" w:rsidRDefault="003307A2" w:rsidP="003307A2">
            <w:pPr>
              <w:jc w:val="center"/>
              <w:rPr>
                <w:rFonts w:cs="Arial"/>
                <w:color w:val="000000" w:themeColor="text1"/>
                <w:sz w:val="22"/>
                <w:szCs w:val="22"/>
                <w:lang w:eastAsia="es-CO"/>
              </w:rPr>
            </w:pPr>
            <w:r w:rsidRPr="004F3967">
              <w:rPr>
                <w:rFonts w:cs="Arial"/>
                <w:color w:val="000000" w:themeColor="text1"/>
                <w:sz w:val="22"/>
                <w:szCs w:val="22"/>
                <w:lang w:eastAsia="es-CO"/>
              </w:rPr>
              <w:t>10</w:t>
            </w:r>
          </w:p>
        </w:tc>
      </w:tr>
      <w:tr w:rsidR="004F3967" w:rsidRPr="004F3967" w14:paraId="4D4A9A67" w14:textId="77777777" w:rsidTr="00613F10">
        <w:trPr>
          <w:trHeight w:val="561"/>
          <w:jc w:val="center"/>
        </w:trPr>
        <w:tc>
          <w:tcPr>
            <w:tcW w:w="3038" w:type="dxa"/>
            <w:shd w:val="clear" w:color="000000" w:fill="FFFFFF"/>
            <w:vAlign w:val="center"/>
          </w:tcPr>
          <w:p w14:paraId="6DFD9CA2" w14:textId="7B50BA34" w:rsidR="003307A2" w:rsidRPr="004F3967" w:rsidRDefault="00B73711" w:rsidP="003307A2">
            <w:pPr>
              <w:jc w:val="center"/>
              <w:rPr>
                <w:rFonts w:cs="Arial"/>
                <w:color w:val="000000" w:themeColor="text1"/>
                <w:sz w:val="22"/>
                <w:szCs w:val="22"/>
                <w:lang w:eastAsia="es-CO"/>
              </w:rPr>
            </w:pPr>
            <w:r w:rsidRPr="00B73711">
              <w:rPr>
                <w:rFonts w:ascii="Arial Narrow" w:hAnsi="Arial Narrow"/>
                <w:color w:val="000000" w:themeColor="text1"/>
                <w:sz w:val="22"/>
                <w:szCs w:val="22"/>
              </w:rPr>
              <w:t>Servicio de implementación sistemas de gestión</w:t>
            </w:r>
          </w:p>
        </w:tc>
        <w:tc>
          <w:tcPr>
            <w:tcW w:w="2260" w:type="dxa"/>
            <w:shd w:val="clear" w:color="000000" w:fill="FFFFFF"/>
            <w:vAlign w:val="center"/>
          </w:tcPr>
          <w:p w14:paraId="356EE950" w14:textId="55D8582D" w:rsidR="003307A2" w:rsidRPr="004F3967" w:rsidRDefault="00B73711" w:rsidP="003307A2">
            <w:pPr>
              <w:jc w:val="center"/>
              <w:rPr>
                <w:rFonts w:cs="Arial"/>
                <w:color w:val="000000" w:themeColor="text1"/>
                <w:sz w:val="22"/>
                <w:szCs w:val="22"/>
                <w:lang w:eastAsia="es-CO"/>
              </w:rPr>
            </w:pPr>
            <w:r w:rsidRPr="00B73711">
              <w:rPr>
                <w:rFonts w:ascii="Arial Narrow" w:hAnsi="Arial Narrow"/>
                <w:color w:val="000000" w:themeColor="text1"/>
                <w:sz w:val="22"/>
                <w:szCs w:val="22"/>
              </w:rPr>
              <w:t>Número de sistemas</w:t>
            </w:r>
          </w:p>
        </w:tc>
        <w:tc>
          <w:tcPr>
            <w:tcW w:w="1961" w:type="dxa"/>
            <w:shd w:val="clear" w:color="000000" w:fill="FFFFFF"/>
            <w:noWrap/>
            <w:vAlign w:val="center"/>
          </w:tcPr>
          <w:p w14:paraId="7AF982A4" w14:textId="1ACDD216" w:rsidR="003307A2" w:rsidRPr="004F3967" w:rsidRDefault="003307A2" w:rsidP="003307A2">
            <w:pPr>
              <w:jc w:val="center"/>
              <w:rPr>
                <w:rFonts w:cs="Arial"/>
                <w:color w:val="000000" w:themeColor="text1"/>
                <w:sz w:val="22"/>
                <w:szCs w:val="22"/>
                <w:lang w:eastAsia="es-CO"/>
              </w:rPr>
            </w:pPr>
            <w:r w:rsidRPr="004F3967">
              <w:rPr>
                <w:rFonts w:ascii="Arial Narrow" w:hAnsi="Arial Narrow"/>
                <w:color w:val="000000" w:themeColor="text1"/>
                <w:sz w:val="22"/>
                <w:szCs w:val="22"/>
              </w:rPr>
              <w:t>Numero</w:t>
            </w:r>
          </w:p>
        </w:tc>
        <w:tc>
          <w:tcPr>
            <w:tcW w:w="1961" w:type="dxa"/>
            <w:shd w:val="clear" w:color="auto" w:fill="auto"/>
            <w:vAlign w:val="center"/>
          </w:tcPr>
          <w:p w14:paraId="5115D2F3" w14:textId="690546B3" w:rsidR="003307A2" w:rsidRPr="004F3967" w:rsidRDefault="00386517" w:rsidP="003307A2">
            <w:pPr>
              <w:jc w:val="center"/>
              <w:rPr>
                <w:rFonts w:cs="Arial"/>
                <w:color w:val="000000" w:themeColor="text1"/>
                <w:sz w:val="22"/>
                <w:szCs w:val="22"/>
                <w:lang w:eastAsia="es-CO"/>
              </w:rPr>
            </w:pPr>
            <w:r>
              <w:rPr>
                <w:rFonts w:cs="Arial"/>
                <w:color w:val="000000" w:themeColor="text1"/>
                <w:sz w:val="22"/>
                <w:szCs w:val="22"/>
                <w:lang w:eastAsia="es-CO"/>
              </w:rPr>
              <w:t>4</w:t>
            </w:r>
          </w:p>
        </w:tc>
      </w:tr>
    </w:tbl>
    <w:p w14:paraId="2A601549" w14:textId="77777777" w:rsidR="002A2AE9" w:rsidRDefault="002A2AE9" w:rsidP="000A5983">
      <w:pPr>
        <w:ind w:left="1140"/>
        <w:contextualSpacing/>
        <w:jc w:val="left"/>
        <w:rPr>
          <w:rFonts w:cs="Arial"/>
          <w:b/>
          <w:sz w:val="22"/>
          <w:szCs w:val="22"/>
        </w:rPr>
      </w:pPr>
    </w:p>
    <w:p w14:paraId="0D5641D5" w14:textId="21E22126" w:rsidR="000A5983" w:rsidRPr="00381B84" w:rsidRDefault="006B2ADE" w:rsidP="000A5983">
      <w:pPr>
        <w:ind w:left="1140"/>
        <w:contextualSpacing/>
        <w:jc w:val="left"/>
        <w:rPr>
          <w:rFonts w:cs="Arial"/>
          <w:i/>
          <w:sz w:val="22"/>
          <w:szCs w:val="22"/>
          <w:lang w:eastAsia="es-CO"/>
        </w:rPr>
      </w:pPr>
      <w:r w:rsidRPr="00381B84">
        <w:rPr>
          <w:rFonts w:cs="Arial"/>
          <w:b/>
          <w:sz w:val="22"/>
          <w:szCs w:val="22"/>
        </w:rPr>
        <w:t xml:space="preserve">Fuente: </w:t>
      </w:r>
      <w:r w:rsidR="004F3967">
        <w:rPr>
          <w:rFonts w:cs="Arial"/>
          <w:sz w:val="22"/>
          <w:szCs w:val="22"/>
        </w:rPr>
        <w:t>Dirección de Gestión Corporativa</w:t>
      </w:r>
    </w:p>
    <w:p w14:paraId="41283842" w14:textId="0F8A3E41" w:rsidR="000A5983" w:rsidRPr="00381B84" w:rsidRDefault="000A5983" w:rsidP="000A5983">
      <w:pPr>
        <w:ind w:left="1140"/>
        <w:contextualSpacing/>
        <w:jc w:val="left"/>
        <w:rPr>
          <w:rFonts w:cs="Arial"/>
          <w:sz w:val="22"/>
          <w:szCs w:val="22"/>
          <w:lang w:eastAsia="es-CO"/>
        </w:rPr>
      </w:pPr>
    </w:p>
    <w:p w14:paraId="3F031870" w14:textId="77777777" w:rsidR="00E970D4" w:rsidRPr="00381B84" w:rsidRDefault="00E970D4" w:rsidP="00BA728F">
      <w:pPr>
        <w:pStyle w:val="Prrafodelista"/>
        <w:numPr>
          <w:ilvl w:val="0"/>
          <w:numId w:val="9"/>
        </w:numPr>
        <w:contextualSpacing/>
        <w:jc w:val="left"/>
        <w:rPr>
          <w:rFonts w:cs="Arial"/>
          <w:b/>
          <w:sz w:val="22"/>
          <w:szCs w:val="22"/>
          <w:lang w:eastAsia="es-CO"/>
        </w:rPr>
      </w:pPr>
      <w:r w:rsidRPr="00381B84">
        <w:rPr>
          <w:rFonts w:cs="Arial"/>
          <w:b/>
          <w:sz w:val="22"/>
          <w:szCs w:val="22"/>
          <w:lang w:eastAsia="es-CO"/>
        </w:rPr>
        <w:t>Indicadores de gestión</w:t>
      </w:r>
    </w:p>
    <w:p w14:paraId="74CD6011" w14:textId="77777777" w:rsidR="00DF4A4C" w:rsidRPr="00381B84" w:rsidRDefault="00DF4A4C" w:rsidP="00DF4A4C">
      <w:pPr>
        <w:contextualSpacing/>
        <w:jc w:val="left"/>
        <w:rPr>
          <w:rFonts w:cs="Arial"/>
          <w:sz w:val="22"/>
          <w:szCs w:val="22"/>
          <w:lang w:eastAsia="es-CO"/>
        </w:rPr>
      </w:pPr>
    </w:p>
    <w:p w14:paraId="4245C938" w14:textId="77777777" w:rsidR="00103A05" w:rsidRPr="00381B84" w:rsidRDefault="00103A05" w:rsidP="00BA728F">
      <w:pPr>
        <w:ind w:left="1068"/>
        <w:contextualSpacing/>
        <w:rPr>
          <w:rFonts w:cs="Arial"/>
          <w:sz w:val="22"/>
          <w:szCs w:val="22"/>
          <w:lang w:eastAsia="es-CO"/>
        </w:rPr>
      </w:pPr>
    </w:p>
    <w:tbl>
      <w:tblPr>
        <w:tblW w:w="9276" w:type="dxa"/>
        <w:jc w:val="cente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0" w:type="dxa"/>
          <w:right w:w="70" w:type="dxa"/>
        </w:tblCellMar>
        <w:tblLook w:val="04A0" w:firstRow="1" w:lastRow="0" w:firstColumn="1" w:lastColumn="0" w:noHBand="0" w:noVBand="1"/>
      </w:tblPr>
      <w:tblGrid>
        <w:gridCol w:w="3056"/>
        <w:gridCol w:w="2274"/>
        <w:gridCol w:w="1973"/>
        <w:gridCol w:w="1973"/>
      </w:tblGrid>
      <w:tr w:rsidR="00CF6B8A" w:rsidRPr="00381B84" w14:paraId="58373F7E" w14:textId="77777777" w:rsidTr="000A4F64">
        <w:trPr>
          <w:trHeight w:val="696"/>
          <w:jc w:val="center"/>
        </w:trPr>
        <w:tc>
          <w:tcPr>
            <w:tcW w:w="3056" w:type="dxa"/>
            <w:shd w:val="clear" w:color="auto" w:fill="2F5496" w:themeFill="accent1" w:themeFillShade="BF"/>
            <w:vAlign w:val="center"/>
            <w:hideMark/>
          </w:tcPr>
          <w:p w14:paraId="5106A9AE" w14:textId="77777777" w:rsidR="00CF6B8A" w:rsidRPr="00381B84" w:rsidRDefault="00732536" w:rsidP="00DA27F2">
            <w:pPr>
              <w:jc w:val="center"/>
              <w:rPr>
                <w:rFonts w:cs="Arial"/>
                <w:b/>
                <w:bCs/>
                <w:color w:val="FFFFFF" w:themeColor="background1"/>
                <w:sz w:val="20"/>
                <w:szCs w:val="22"/>
                <w:lang w:eastAsia="es-CO"/>
              </w:rPr>
            </w:pPr>
            <w:r w:rsidRPr="00381B84">
              <w:rPr>
                <w:rFonts w:cs="Arial"/>
                <w:b/>
                <w:bCs/>
                <w:color w:val="FFFFFF" w:themeColor="background1"/>
                <w:sz w:val="20"/>
                <w:szCs w:val="22"/>
                <w:lang w:eastAsia="es-CO"/>
              </w:rPr>
              <w:t>INDICADOR</w:t>
            </w:r>
          </w:p>
        </w:tc>
        <w:tc>
          <w:tcPr>
            <w:tcW w:w="2274" w:type="dxa"/>
            <w:shd w:val="clear" w:color="auto" w:fill="2F5496" w:themeFill="accent1" w:themeFillShade="BF"/>
            <w:vAlign w:val="center"/>
            <w:hideMark/>
          </w:tcPr>
          <w:p w14:paraId="07A85893" w14:textId="77777777" w:rsidR="00CF6B8A" w:rsidRPr="00381B84" w:rsidRDefault="00732536" w:rsidP="00DA27F2">
            <w:pPr>
              <w:jc w:val="center"/>
              <w:rPr>
                <w:rFonts w:cs="Arial"/>
                <w:b/>
                <w:bCs/>
                <w:color w:val="FFFFFF" w:themeColor="background1"/>
                <w:sz w:val="20"/>
                <w:szCs w:val="22"/>
                <w:lang w:eastAsia="es-CO"/>
              </w:rPr>
            </w:pPr>
            <w:r w:rsidRPr="00381B84">
              <w:rPr>
                <w:rFonts w:cs="Arial"/>
                <w:b/>
                <w:bCs/>
                <w:color w:val="FFFFFF" w:themeColor="background1"/>
                <w:sz w:val="20"/>
                <w:szCs w:val="22"/>
                <w:lang w:eastAsia="es-CO"/>
              </w:rPr>
              <w:t xml:space="preserve">MEDIDO A TRAVÉS DE </w:t>
            </w:r>
          </w:p>
        </w:tc>
        <w:tc>
          <w:tcPr>
            <w:tcW w:w="1973" w:type="dxa"/>
            <w:shd w:val="clear" w:color="auto" w:fill="2F5496" w:themeFill="accent1" w:themeFillShade="BF"/>
            <w:vAlign w:val="center"/>
            <w:hideMark/>
          </w:tcPr>
          <w:p w14:paraId="605AA324" w14:textId="77777777" w:rsidR="00CF6B8A" w:rsidRPr="00381B84" w:rsidRDefault="00732536" w:rsidP="00DA27F2">
            <w:pPr>
              <w:jc w:val="center"/>
              <w:rPr>
                <w:rFonts w:cs="Arial"/>
                <w:b/>
                <w:bCs/>
                <w:color w:val="FFFFFF" w:themeColor="background1"/>
                <w:sz w:val="20"/>
                <w:szCs w:val="22"/>
                <w:lang w:eastAsia="es-CO"/>
              </w:rPr>
            </w:pPr>
            <w:r w:rsidRPr="00381B84">
              <w:rPr>
                <w:rFonts w:cs="Arial"/>
                <w:b/>
                <w:bCs/>
                <w:color w:val="FFFFFF" w:themeColor="background1"/>
                <w:sz w:val="20"/>
                <w:szCs w:val="22"/>
                <w:lang w:eastAsia="es-CO"/>
              </w:rPr>
              <w:t>CÓDIGO</w:t>
            </w:r>
          </w:p>
        </w:tc>
        <w:tc>
          <w:tcPr>
            <w:tcW w:w="1973" w:type="dxa"/>
            <w:shd w:val="clear" w:color="auto" w:fill="2F5496" w:themeFill="accent1" w:themeFillShade="BF"/>
            <w:vAlign w:val="center"/>
            <w:hideMark/>
          </w:tcPr>
          <w:p w14:paraId="10318E92" w14:textId="77777777" w:rsidR="00CF6B8A" w:rsidRPr="00381B84" w:rsidRDefault="00732536" w:rsidP="00DA27F2">
            <w:pPr>
              <w:jc w:val="center"/>
              <w:rPr>
                <w:rFonts w:cs="Arial"/>
                <w:b/>
                <w:bCs/>
                <w:color w:val="FFFFFF" w:themeColor="background1"/>
                <w:sz w:val="20"/>
                <w:szCs w:val="22"/>
                <w:lang w:eastAsia="es-CO"/>
              </w:rPr>
            </w:pPr>
            <w:r w:rsidRPr="00381B84">
              <w:rPr>
                <w:rFonts w:cs="Arial"/>
                <w:b/>
                <w:bCs/>
                <w:color w:val="FFFFFF" w:themeColor="background1"/>
                <w:sz w:val="20"/>
                <w:szCs w:val="22"/>
                <w:lang w:eastAsia="es-CO"/>
              </w:rPr>
              <w:t xml:space="preserve">META </w:t>
            </w:r>
          </w:p>
        </w:tc>
      </w:tr>
      <w:tr w:rsidR="00CF6B8A" w:rsidRPr="00381B84" w14:paraId="25386F17" w14:textId="77777777" w:rsidTr="000A4F64">
        <w:trPr>
          <w:trHeight w:val="509"/>
          <w:jc w:val="center"/>
        </w:trPr>
        <w:tc>
          <w:tcPr>
            <w:tcW w:w="3056" w:type="dxa"/>
            <w:shd w:val="clear" w:color="auto" w:fill="auto"/>
            <w:vAlign w:val="center"/>
            <w:hideMark/>
          </w:tcPr>
          <w:p w14:paraId="21214393" w14:textId="741C3195" w:rsidR="00386517" w:rsidRPr="00386517" w:rsidRDefault="00386517" w:rsidP="00386517">
            <w:pPr>
              <w:jc w:val="center"/>
              <w:rPr>
                <w:rFonts w:cs="Arial"/>
                <w:sz w:val="20"/>
                <w:szCs w:val="22"/>
                <w:lang w:eastAsia="es-CO"/>
              </w:rPr>
            </w:pPr>
            <w:r w:rsidRPr="00386517">
              <w:rPr>
                <w:rFonts w:cs="Arial"/>
                <w:sz w:val="20"/>
                <w:szCs w:val="22"/>
                <w:lang w:eastAsia="es-CO"/>
              </w:rPr>
              <w:t>"Actividades programadas y cumplidas en el plan de Acción integral vigente</w:t>
            </w:r>
          </w:p>
          <w:p w14:paraId="5A8BB76A" w14:textId="24CB3823" w:rsidR="00CF6B8A" w:rsidRPr="00381B84" w:rsidRDefault="00386517" w:rsidP="00386517">
            <w:pPr>
              <w:jc w:val="center"/>
              <w:rPr>
                <w:rFonts w:cs="Arial"/>
                <w:sz w:val="20"/>
                <w:szCs w:val="22"/>
                <w:lang w:eastAsia="es-CO"/>
              </w:rPr>
            </w:pPr>
            <w:r>
              <w:rPr>
                <w:rFonts w:cs="Arial"/>
                <w:sz w:val="20"/>
                <w:szCs w:val="22"/>
                <w:lang w:eastAsia="es-CO"/>
              </w:rPr>
              <w:t>1500G069"</w:t>
            </w:r>
          </w:p>
        </w:tc>
        <w:tc>
          <w:tcPr>
            <w:tcW w:w="2274" w:type="dxa"/>
            <w:shd w:val="clear" w:color="auto" w:fill="auto"/>
            <w:vAlign w:val="center"/>
          </w:tcPr>
          <w:p w14:paraId="3D0833E7" w14:textId="3D8E78DF" w:rsidR="00CF6B8A" w:rsidRPr="00381B84" w:rsidRDefault="00386517" w:rsidP="00DA27F2">
            <w:pPr>
              <w:jc w:val="center"/>
              <w:rPr>
                <w:rFonts w:cs="Arial"/>
                <w:sz w:val="20"/>
                <w:szCs w:val="22"/>
                <w:lang w:eastAsia="es-CO"/>
              </w:rPr>
            </w:pPr>
            <w:r>
              <w:rPr>
                <w:rFonts w:cs="Arial"/>
                <w:sz w:val="20"/>
                <w:szCs w:val="22"/>
                <w:lang w:eastAsia="es-CO"/>
              </w:rPr>
              <w:t>Porcentaje</w:t>
            </w:r>
          </w:p>
        </w:tc>
        <w:tc>
          <w:tcPr>
            <w:tcW w:w="1973" w:type="dxa"/>
            <w:shd w:val="clear" w:color="auto" w:fill="auto"/>
            <w:noWrap/>
            <w:vAlign w:val="center"/>
          </w:tcPr>
          <w:p w14:paraId="7EBBE8F3" w14:textId="7AD1E506" w:rsidR="00CF6B8A" w:rsidRPr="00381B84" w:rsidRDefault="00386517" w:rsidP="00DA27F2">
            <w:pPr>
              <w:jc w:val="center"/>
              <w:rPr>
                <w:rFonts w:cs="Arial"/>
                <w:sz w:val="20"/>
                <w:szCs w:val="22"/>
                <w:lang w:eastAsia="es-CO"/>
              </w:rPr>
            </w:pPr>
            <w:r>
              <w:rPr>
                <w:rFonts w:cs="Arial"/>
                <w:sz w:val="20"/>
                <w:szCs w:val="22"/>
                <w:lang w:eastAsia="es-CO"/>
              </w:rPr>
              <w:t>1500G069</w:t>
            </w:r>
          </w:p>
        </w:tc>
        <w:tc>
          <w:tcPr>
            <w:tcW w:w="1973" w:type="dxa"/>
            <w:shd w:val="clear" w:color="auto" w:fill="auto"/>
            <w:vAlign w:val="center"/>
          </w:tcPr>
          <w:p w14:paraId="09E4AFC9" w14:textId="72E69D95" w:rsidR="00CF6B8A" w:rsidRPr="00381B84" w:rsidRDefault="00386517" w:rsidP="00DA27F2">
            <w:pPr>
              <w:jc w:val="center"/>
              <w:rPr>
                <w:rFonts w:cs="Arial"/>
                <w:sz w:val="20"/>
                <w:szCs w:val="22"/>
                <w:lang w:eastAsia="es-CO"/>
              </w:rPr>
            </w:pPr>
            <w:r>
              <w:rPr>
                <w:rFonts w:cs="Arial"/>
                <w:sz w:val="20"/>
                <w:szCs w:val="22"/>
                <w:lang w:eastAsia="es-CO"/>
              </w:rPr>
              <w:t>100%</w:t>
            </w:r>
          </w:p>
        </w:tc>
      </w:tr>
      <w:tr w:rsidR="00386517" w:rsidRPr="00381B84" w14:paraId="3800AF45" w14:textId="77777777" w:rsidTr="000A4F64">
        <w:trPr>
          <w:trHeight w:val="530"/>
          <w:jc w:val="center"/>
        </w:trPr>
        <w:tc>
          <w:tcPr>
            <w:tcW w:w="3056" w:type="dxa"/>
            <w:shd w:val="clear" w:color="auto" w:fill="auto"/>
            <w:vAlign w:val="center"/>
          </w:tcPr>
          <w:p w14:paraId="50CC51CB" w14:textId="71B4D784" w:rsidR="00386517" w:rsidRPr="00386517" w:rsidRDefault="00386517" w:rsidP="00386517">
            <w:pPr>
              <w:jc w:val="center"/>
              <w:rPr>
                <w:rFonts w:cs="Arial"/>
                <w:sz w:val="20"/>
                <w:szCs w:val="22"/>
                <w:lang w:eastAsia="es-CO"/>
              </w:rPr>
            </w:pPr>
            <w:r w:rsidRPr="00386517">
              <w:rPr>
                <w:rFonts w:cs="Arial"/>
                <w:sz w:val="20"/>
                <w:szCs w:val="22"/>
                <w:lang w:eastAsia="es-CO"/>
              </w:rPr>
              <w:t>"Actividades De Capacitación</w:t>
            </w:r>
          </w:p>
          <w:p w14:paraId="325C247F" w14:textId="496AC94A" w:rsidR="00386517" w:rsidRPr="00386517" w:rsidRDefault="00386517" w:rsidP="00386517">
            <w:pPr>
              <w:jc w:val="center"/>
              <w:rPr>
                <w:rFonts w:cs="Arial"/>
                <w:sz w:val="20"/>
                <w:szCs w:val="22"/>
                <w:lang w:eastAsia="es-CO"/>
              </w:rPr>
            </w:pPr>
            <w:r w:rsidRPr="00386517">
              <w:rPr>
                <w:rFonts w:cs="Arial"/>
                <w:sz w:val="20"/>
                <w:szCs w:val="22"/>
                <w:lang w:eastAsia="es-CO"/>
              </w:rPr>
              <w:t>1000G312"</w:t>
            </w:r>
          </w:p>
        </w:tc>
        <w:tc>
          <w:tcPr>
            <w:tcW w:w="2274" w:type="dxa"/>
            <w:shd w:val="clear" w:color="auto" w:fill="auto"/>
            <w:vAlign w:val="center"/>
          </w:tcPr>
          <w:p w14:paraId="13F0DA8E" w14:textId="6B7DA188" w:rsidR="00386517" w:rsidRPr="00381B84" w:rsidRDefault="00386517" w:rsidP="00DA27F2">
            <w:pPr>
              <w:jc w:val="center"/>
              <w:rPr>
                <w:rFonts w:cs="Arial"/>
                <w:sz w:val="20"/>
                <w:szCs w:val="22"/>
                <w:lang w:eastAsia="es-CO"/>
              </w:rPr>
            </w:pPr>
            <w:r>
              <w:rPr>
                <w:rFonts w:cs="Arial"/>
                <w:sz w:val="20"/>
                <w:szCs w:val="22"/>
                <w:lang w:eastAsia="es-CO"/>
              </w:rPr>
              <w:t>Porcentaje</w:t>
            </w:r>
          </w:p>
        </w:tc>
        <w:tc>
          <w:tcPr>
            <w:tcW w:w="1973" w:type="dxa"/>
            <w:shd w:val="clear" w:color="auto" w:fill="auto"/>
            <w:noWrap/>
            <w:vAlign w:val="center"/>
          </w:tcPr>
          <w:p w14:paraId="19FD38D4" w14:textId="23ED997F" w:rsidR="00386517" w:rsidRPr="00381B84" w:rsidRDefault="00386517" w:rsidP="00DA27F2">
            <w:pPr>
              <w:jc w:val="center"/>
              <w:rPr>
                <w:rFonts w:cs="Arial"/>
                <w:sz w:val="20"/>
                <w:szCs w:val="22"/>
                <w:lang w:eastAsia="es-CO"/>
              </w:rPr>
            </w:pPr>
            <w:r w:rsidRPr="00386517">
              <w:rPr>
                <w:rFonts w:cs="Arial"/>
                <w:sz w:val="20"/>
                <w:szCs w:val="22"/>
                <w:lang w:eastAsia="es-CO"/>
              </w:rPr>
              <w:t>1000G312</w:t>
            </w:r>
          </w:p>
        </w:tc>
        <w:tc>
          <w:tcPr>
            <w:tcW w:w="1973" w:type="dxa"/>
            <w:shd w:val="clear" w:color="auto" w:fill="auto"/>
            <w:vAlign w:val="center"/>
          </w:tcPr>
          <w:p w14:paraId="2279DC2F" w14:textId="4FE65523" w:rsidR="00386517" w:rsidRPr="00381B84" w:rsidRDefault="00386517" w:rsidP="00DA27F2">
            <w:pPr>
              <w:jc w:val="center"/>
              <w:rPr>
                <w:rFonts w:cs="Arial"/>
                <w:sz w:val="20"/>
                <w:szCs w:val="22"/>
                <w:lang w:eastAsia="es-CO"/>
              </w:rPr>
            </w:pPr>
            <w:r>
              <w:rPr>
                <w:rFonts w:cs="Arial"/>
                <w:sz w:val="20"/>
                <w:szCs w:val="22"/>
                <w:lang w:eastAsia="es-CO"/>
              </w:rPr>
              <w:t>100%</w:t>
            </w:r>
          </w:p>
        </w:tc>
      </w:tr>
    </w:tbl>
    <w:p w14:paraId="39612392" w14:textId="77777777" w:rsidR="000A5983" w:rsidRPr="00381B84" w:rsidRDefault="000A5983" w:rsidP="00BA728F">
      <w:pPr>
        <w:ind w:left="360"/>
        <w:contextualSpacing/>
        <w:jc w:val="left"/>
        <w:rPr>
          <w:rFonts w:cs="Arial"/>
          <w:sz w:val="22"/>
          <w:szCs w:val="22"/>
          <w:lang w:eastAsia="es-CO"/>
        </w:rPr>
      </w:pPr>
    </w:p>
    <w:p w14:paraId="69BFE63E" w14:textId="54287B57" w:rsidR="00E970D4" w:rsidRPr="00381B84" w:rsidRDefault="00E970D4" w:rsidP="001F3BA1">
      <w:pPr>
        <w:pStyle w:val="Prrafodelista"/>
        <w:numPr>
          <w:ilvl w:val="0"/>
          <w:numId w:val="9"/>
        </w:numPr>
        <w:contextualSpacing/>
        <w:jc w:val="left"/>
        <w:rPr>
          <w:rFonts w:cs="Arial"/>
          <w:b/>
          <w:bCs/>
          <w:sz w:val="22"/>
          <w:szCs w:val="22"/>
        </w:rPr>
      </w:pPr>
      <w:r w:rsidRPr="00381B84">
        <w:rPr>
          <w:rFonts w:cs="Arial"/>
          <w:b/>
          <w:sz w:val="22"/>
          <w:szCs w:val="22"/>
          <w:lang w:eastAsia="es-CO"/>
        </w:rPr>
        <w:t>Resumen del proyecto</w:t>
      </w:r>
    </w:p>
    <w:p w14:paraId="29FA8B89" w14:textId="7EF9971B" w:rsidR="00CF6B8A" w:rsidRPr="0001111D" w:rsidRDefault="00CF6B8A" w:rsidP="001F3BA1">
      <w:pPr>
        <w:rPr>
          <w:rFonts w:cs="Arial"/>
          <w:b/>
          <w:bCs/>
          <w:color w:val="FF0000"/>
          <w:sz w:val="22"/>
          <w:szCs w:val="22"/>
        </w:rPr>
      </w:pPr>
      <w:r w:rsidRPr="00381B84">
        <w:rPr>
          <w:rFonts w:cs="Arial"/>
          <w:b/>
          <w:bCs/>
          <w:sz w:val="22"/>
          <w:szCs w:val="22"/>
        </w:rPr>
        <w:t>Matriz de resumen</w:t>
      </w:r>
      <w:r w:rsidR="0001111D">
        <w:rPr>
          <w:rFonts w:cs="Arial"/>
          <w:b/>
          <w:bCs/>
          <w:sz w:val="22"/>
          <w:szCs w:val="22"/>
        </w:rPr>
        <w:t xml:space="preserve"> </w:t>
      </w:r>
    </w:p>
    <w:p w14:paraId="4205E228" w14:textId="77777777" w:rsidR="001F3BA1" w:rsidRPr="00381B84" w:rsidRDefault="001F3BA1" w:rsidP="001F3BA1">
      <w:pPr>
        <w:rPr>
          <w:rFonts w:cs="Arial"/>
          <w:b/>
          <w:bCs/>
          <w:sz w:val="22"/>
          <w:szCs w:val="22"/>
        </w:rPr>
      </w:pPr>
    </w:p>
    <w:tbl>
      <w:tblPr>
        <w:tblW w:w="9589" w:type="dxa"/>
        <w:tblInd w:w="-289"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ayout w:type="fixed"/>
        <w:tblCellMar>
          <w:left w:w="70" w:type="dxa"/>
          <w:right w:w="70" w:type="dxa"/>
        </w:tblCellMar>
        <w:tblLook w:val="04A0" w:firstRow="1" w:lastRow="0" w:firstColumn="1" w:lastColumn="0" w:noHBand="0" w:noVBand="1"/>
      </w:tblPr>
      <w:tblGrid>
        <w:gridCol w:w="1135"/>
        <w:gridCol w:w="2254"/>
        <w:gridCol w:w="1550"/>
        <w:gridCol w:w="1550"/>
        <w:gridCol w:w="1550"/>
        <w:gridCol w:w="1550"/>
      </w:tblGrid>
      <w:tr w:rsidR="00CF6B8A" w:rsidRPr="008F0FB4" w14:paraId="5F016126" w14:textId="77777777" w:rsidTr="008F0FB4">
        <w:trPr>
          <w:trHeight w:val="762"/>
          <w:tblHeader/>
        </w:trPr>
        <w:tc>
          <w:tcPr>
            <w:tcW w:w="1135" w:type="dxa"/>
            <w:shd w:val="clear" w:color="auto" w:fill="2F5496" w:themeFill="accent1" w:themeFillShade="BF"/>
            <w:vAlign w:val="center"/>
            <w:hideMark/>
          </w:tcPr>
          <w:p w14:paraId="0DB2F5D7" w14:textId="77777777" w:rsidR="00CF6B8A" w:rsidRPr="008F0FB4" w:rsidRDefault="00732536" w:rsidP="008F0FB4">
            <w:pPr>
              <w:jc w:val="center"/>
              <w:rPr>
                <w:rFonts w:asciiTheme="minorHAnsi" w:hAnsiTheme="minorHAnsi" w:cstheme="minorHAnsi"/>
                <w:b/>
                <w:bCs/>
                <w:color w:val="FFFFFF" w:themeColor="background1"/>
                <w:sz w:val="16"/>
                <w:szCs w:val="16"/>
                <w:lang w:eastAsia="es-CO"/>
              </w:rPr>
            </w:pPr>
            <w:bookmarkStart w:id="0" w:name="_Hlk509577046"/>
            <w:r w:rsidRPr="008F0FB4">
              <w:rPr>
                <w:rFonts w:asciiTheme="minorHAnsi" w:hAnsiTheme="minorHAnsi" w:cstheme="minorHAnsi"/>
                <w:b/>
                <w:bCs/>
                <w:color w:val="FFFFFF" w:themeColor="background1"/>
                <w:sz w:val="16"/>
                <w:szCs w:val="16"/>
                <w:lang w:eastAsia="es-CO"/>
              </w:rPr>
              <w:t>RESUMEN NARRATIVO</w:t>
            </w:r>
          </w:p>
        </w:tc>
        <w:tc>
          <w:tcPr>
            <w:tcW w:w="2254" w:type="dxa"/>
            <w:shd w:val="clear" w:color="auto" w:fill="2F5496" w:themeFill="accent1" w:themeFillShade="BF"/>
            <w:vAlign w:val="center"/>
            <w:hideMark/>
          </w:tcPr>
          <w:p w14:paraId="258DE850" w14:textId="77777777" w:rsidR="00CF6B8A" w:rsidRPr="008F0FB4" w:rsidRDefault="00732536" w:rsidP="008F0FB4">
            <w:pPr>
              <w:jc w:val="center"/>
              <w:rPr>
                <w:rFonts w:asciiTheme="minorHAnsi" w:hAnsiTheme="minorHAnsi" w:cstheme="minorHAnsi"/>
                <w:b/>
                <w:bCs/>
                <w:color w:val="FFFFFF" w:themeColor="background1"/>
                <w:sz w:val="16"/>
                <w:szCs w:val="16"/>
                <w:lang w:eastAsia="es-CO"/>
              </w:rPr>
            </w:pPr>
            <w:r w:rsidRPr="008F0FB4">
              <w:rPr>
                <w:rFonts w:asciiTheme="minorHAnsi" w:hAnsiTheme="minorHAnsi" w:cstheme="minorHAnsi"/>
                <w:b/>
                <w:bCs/>
                <w:color w:val="FFFFFF" w:themeColor="background1"/>
                <w:sz w:val="16"/>
                <w:szCs w:val="16"/>
                <w:lang w:eastAsia="es-CO"/>
              </w:rPr>
              <w:t>DESCRIPCIÓN</w:t>
            </w:r>
          </w:p>
        </w:tc>
        <w:tc>
          <w:tcPr>
            <w:tcW w:w="1550" w:type="dxa"/>
            <w:shd w:val="clear" w:color="auto" w:fill="2F5496" w:themeFill="accent1" w:themeFillShade="BF"/>
            <w:vAlign w:val="center"/>
            <w:hideMark/>
          </w:tcPr>
          <w:p w14:paraId="5016092C" w14:textId="77777777" w:rsidR="00CF6B8A" w:rsidRPr="008F0FB4" w:rsidRDefault="00732536" w:rsidP="008F0FB4">
            <w:pPr>
              <w:jc w:val="center"/>
              <w:rPr>
                <w:rFonts w:asciiTheme="minorHAnsi" w:hAnsiTheme="minorHAnsi" w:cstheme="minorHAnsi"/>
                <w:b/>
                <w:bCs/>
                <w:color w:val="FFFFFF" w:themeColor="background1"/>
                <w:sz w:val="16"/>
                <w:szCs w:val="16"/>
                <w:lang w:eastAsia="es-CO"/>
              </w:rPr>
            </w:pPr>
            <w:r w:rsidRPr="008F0FB4">
              <w:rPr>
                <w:rFonts w:asciiTheme="minorHAnsi" w:hAnsiTheme="minorHAnsi" w:cstheme="minorHAnsi"/>
                <w:b/>
                <w:bCs/>
                <w:color w:val="FFFFFF" w:themeColor="background1"/>
                <w:sz w:val="16"/>
                <w:szCs w:val="16"/>
                <w:lang w:eastAsia="es-CO"/>
              </w:rPr>
              <w:t>INDICADORES</w:t>
            </w:r>
          </w:p>
        </w:tc>
        <w:tc>
          <w:tcPr>
            <w:tcW w:w="1550" w:type="dxa"/>
            <w:shd w:val="clear" w:color="auto" w:fill="2F5496" w:themeFill="accent1" w:themeFillShade="BF"/>
            <w:vAlign w:val="center"/>
            <w:hideMark/>
          </w:tcPr>
          <w:p w14:paraId="786ABB17" w14:textId="77777777" w:rsidR="00CF6B8A" w:rsidRPr="008F0FB4" w:rsidRDefault="00732536" w:rsidP="008F0FB4">
            <w:pPr>
              <w:jc w:val="center"/>
              <w:rPr>
                <w:rFonts w:asciiTheme="minorHAnsi" w:hAnsiTheme="minorHAnsi" w:cstheme="minorHAnsi"/>
                <w:b/>
                <w:bCs/>
                <w:color w:val="FFFFFF" w:themeColor="background1"/>
                <w:sz w:val="16"/>
                <w:szCs w:val="16"/>
                <w:lang w:eastAsia="es-CO"/>
              </w:rPr>
            </w:pPr>
            <w:r w:rsidRPr="008F0FB4">
              <w:rPr>
                <w:rFonts w:asciiTheme="minorHAnsi" w:hAnsiTheme="minorHAnsi" w:cstheme="minorHAnsi"/>
                <w:b/>
                <w:bCs/>
                <w:color w:val="FFFFFF" w:themeColor="background1"/>
                <w:sz w:val="16"/>
                <w:szCs w:val="16"/>
                <w:lang w:eastAsia="es-CO"/>
              </w:rPr>
              <w:t>FUENTE DE VERIFICACIÓN</w:t>
            </w:r>
          </w:p>
        </w:tc>
        <w:tc>
          <w:tcPr>
            <w:tcW w:w="1550" w:type="dxa"/>
            <w:shd w:val="clear" w:color="auto" w:fill="2F5496" w:themeFill="accent1" w:themeFillShade="BF"/>
            <w:vAlign w:val="center"/>
            <w:hideMark/>
          </w:tcPr>
          <w:p w14:paraId="319866F4" w14:textId="77777777" w:rsidR="00CF6B8A" w:rsidRPr="008F0FB4" w:rsidRDefault="00732536" w:rsidP="008F0FB4">
            <w:pPr>
              <w:jc w:val="center"/>
              <w:rPr>
                <w:rFonts w:asciiTheme="minorHAnsi" w:hAnsiTheme="minorHAnsi" w:cstheme="minorHAnsi"/>
                <w:b/>
                <w:bCs/>
                <w:color w:val="FFFFFF" w:themeColor="background1"/>
                <w:sz w:val="16"/>
                <w:szCs w:val="16"/>
                <w:lang w:eastAsia="es-CO"/>
              </w:rPr>
            </w:pPr>
            <w:r w:rsidRPr="008F0FB4">
              <w:rPr>
                <w:rFonts w:asciiTheme="minorHAnsi" w:hAnsiTheme="minorHAnsi" w:cstheme="minorHAnsi"/>
                <w:b/>
                <w:bCs/>
                <w:color w:val="FFFFFF" w:themeColor="background1"/>
                <w:sz w:val="16"/>
                <w:szCs w:val="16"/>
                <w:lang w:eastAsia="es-CO"/>
              </w:rPr>
              <w:t>DESCRIPCIÓN DEL RIESGO</w:t>
            </w:r>
          </w:p>
        </w:tc>
        <w:tc>
          <w:tcPr>
            <w:tcW w:w="1550" w:type="dxa"/>
            <w:shd w:val="clear" w:color="auto" w:fill="2F5496" w:themeFill="accent1" w:themeFillShade="BF"/>
            <w:vAlign w:val="center"/>
            <w:hideMark/>
          </w:tcPr>
          <w:p w14:paraId="3EB27363" w14:textId="77777777" w:rsidR="00CF6B8A" w:rsidRPr="008F0FB4" w:rsidRDefault="00732536" w:rsidP="008F0FB4">
            <w:pPr>
              <w:jc w:val="center"/>
              <w:rPr>
                <w:rFonts w:asciiTheme="minorHAnsi" w:hAnsiTheme="minorHAnsi" w:cstheme="minorHAnsi"/>
                <w:b/>
                <w:bCs/>
                <w:color w:val="FFFFFF" w:themeColor="background1"/>
                <w:sz w:val="16"/>
                <w:szCs w:val="16"/>
                <w:lang w:eastAsia="es-CO"/>
              </w:rPr>
            </w:pPr>
            <w:r w:rsidRPr="008F0FB4">
              <w:rPr>
                <w:rFonts w:asciiTheme="minorHAnsi" w:hAnsiTheme="minorHAnsi" w:cstheme="minorHAnsi"/>
                <w:b/>
                <w:bCs/>
                <w:color w:val="FFFFFF" w:themeColor="background1"/>
                <w:sz w:val="16"/>
                <w:szCs w:val="16"/>
                <w:lang w:eastAsia="es-CO"/>
              </w:rPr>
              <w:t>SUPUESTOS</w:t>
            </w:r>
          </w:p>
        </w:tc>
      </w:tr>
      <w:tr w:rsidR="00CF6B8A" w:rsidRPr="008F0FB4" w14:paraId="41064787" w14:textId="77777777" w:rsidTr="008F0FB4">
        <w:trPr>
          <w:trHeight w:val="248"/>
        </w:trPr>
        <w:tc>
          <w:tcPr>
            <w:tcW w:w="1135" w:type="dxa"/>
            <w:shd w:val="clear" w:color="auto" w:fill="auto"/>
            <w:vAlign w:val="center"/>
            <w:hideMark/>
          </w:tcPr>
          <w:p w14:paraId="52F8D3E2" w14:textId="77777777" w:rsidR="00CF6B8A" w:rsidRPr="008F0FB4" w:rsidRDefault="00CF6B8A" w:rsidP="008F0FB4">
            <w:pPr>
              <w:jc w:val="center"/>
              <w:rPr>
                <w:rFonts w:asciiTheme="minorHAnsi" w:hAnsiTheme="minorHAnsi" w:cstheme="minorHAnsi"/>
                <w:color w:val="000000"/>
                <w:sz w:val="16"/>
                <w:szCs w:val="16"/>
                <w:lang w:eastAsia="es-CO"/>
              </w:rPr>
            </w:pPr>
            <w:r w:rsidRPr="008F0FB4">
              <w:rPr>
                <w:rFonts w:asciiTheme="minorHAnsi" w:hAnsiTheme="minorHAnsi" w:cstheme="minorHAnsi"/>
                <w:color w:val="000000"/>
                <w:sz w:val="16"/>
                <w:szCs w:val="16"/>
                <w:lang w:eastAsia="es-CO"/>
              </w:rPr>
              <w:t>FIN</w:t>
            </w:r>
          </w:p>
        </w:tc>
        <w:tc>
          <w:tcPr>
            <w:tcW w:w="2254" w:type="dxa"/>
            <w:shd w:val="clear" w:color="auto" w:fill="auto"/>
            <w:vAlign w:val="center"/>
            <w:hideMark/>
          </w:tcPr>
          <w:p w14:paraId="2EE56037" w14:textId="77777777" w:rsidR="00CF6B8A" w:rsidRPr="008F0FB4" w:rsidRDefault="00CF6B8A" w:rsidP="008F0FB4">
            <w:pPr>
              <w:jc w:val="center"/>
              <w:rPr>
                <w:rFonts w:asciiTheme="minorHAnsi" w:hAnsiTheme="minorHAnsi" w:cstheme="minorHAnsi"/>
                <w:color w:val="000000"/>
                <w:sz w:val="16"/>
                <w:szCs w:val="16"/>
                <w:lang w:eastAsia="es-CO"/>
              </w:rPr>
            </w:pPr>
          </w:p>
        </w:tc>
        <w:tc>
          <w:tcPr>
            <w:tcW w:w="1550" w:type="dxa"/>
            <w:shd w:val="clear" w:color="auto" w:fill="auto"/>
            <w:vAlign w:val="center"/>
            <w:hideMark/>
          </w:tcPr>
          <w:p w14:paraId="30A8F306" w14:textId="0932029F" w:rsidR="00CF6B8A" w:rsidRPr="008F0FB4" w:rsidRDefault="00CF6B8A" w:rsidP="008F0FB4">
            <w:pPr>
              <w:jc w:val="center"/>
              <w:rPr>
                <w:rFonts w:asciiTheme="minorHAnsi" w:hAnsiTheme="minorHAnsi" w:cstheme="minorHAnsi"/>
                <w:color w:val="000000"/>
                <w:sz w:val="16"/>
                <w:szCs w:val="16"/>
                <w:lang w:eastAsia="es-CO"/>
              </w:rPr>
            </w:pPr>
          </w:p>
        </w:tc>
        <w:tc>
          <w:tcPr>
            <w:tcW w:w="1550" w:type="dxa"/>
            <w:shd w:val="clear" w:color="auto" w:fill="auto"/>
            <w:vAlign w:val="center"/>
            <w:hideMark/>
          </w:tcPr>
          <w:p w14:paraId="5C800D3D" w14:textId="5E9B44C2" w:rsidR="00CF6B8A" w:rsidRPr="008F0FB4" w:rsidRDefault="00CF6B8A" w:rsidP="008F0FB4">
            <w:pPr>
              <w:jc w:val="center"/>
              <w:rPr>
                <w:rFonts w:asciiTheme="minorHAnsi" w:hAnsiTheme="minorHAnsi" w:cstheme="minorHAnsi"/>
                <w:color w:val="000000"/>
                <w:sz w:val="16"/>
                <w:szCs w:val="16"/>
                <w:lang w:eastAsia="es-CO"/>
              </w:rPr>
            </w:pPr>
          </w:p>
        </w:tc>
        <w:tc>
          <w:tcPr>
            <w:tcW w:w="1550" w:type="dxa"/>
            <w:shd w:val="clear" w:color="auto" w:fill="auto"/>
            <w:vAlign w:val="center"/>
            <w:hideMark/>
          </w:tcPr>
          <w:p w14:paraId="3788B1C1" w14:textId="05A9ACC2" w:rsidR="00CF6B8A" w:rsidRPr="008F0FB4" w:rsidRDefault="00CF6B8A" w:rsidP="008F0FB4">
            <w:pPr>
              <w:jc w:val="center"/>
              <w:rPr>
                <w:rFonts w:asciiTheme="minorHAnsi" w:hAnsiTheme="minorHAnsi" w:cstheme="minorHAnsi"/>
                <w:color w:val="000000"/>
                <w:sz w:val="16"/>
                <w:szCs w:val="16"/>
                <w:lang w:eastAsia="es-CO"/>
              </w:rPr>
            </w:pPr>
          </w:p>
        </w:tc>
        <w:tc>
          <w:tcPr>
            <w:tcW w:w="1550" w:type="dxa"/>
            <w:shd w:val="clear" w:color="auto" w:fill="auto"/>
            <w:vAlign w:val="center"/>
            <w:hideMark/>
          </w:tcPr>
          <w:p w14:paraId="121815BA" w14:textId="77777777" w:rsidR="00CF6B8A" w:rsidRPr="008F0FB4" w:rsidRDefault="00CF6B8A" w:rsidP="008F0FB4">
            <w:pPr>
              <w:jc w:val="center"/>
              <w:rPr>
                <w:rFonts w:asciiTheme="minorHAnsi" w:hAnsiTheme="minorHAnsi" w:cstheme="minorHAnsi"/>
                <w:color w:val="000000"/>
                <w:sz w:val="16"/>
                <w:szCs w:val="16"/>
                <w:lang w:eastAsia="es-CO"/>
              </w:rPr>
            </w:pPr>
          </w:p>
        </w:tc>
      </w:tr>
      <w:tr w:rsidR="00A46AB2" w:rsidRPr="008F0FB4" w14:paraId="476DC666" w14:textId="77777777" w:rsidTr="008F0FB4">
        <w:trPr>
          <w:trHeight w:val="266"/>
        </w:trPr>
        <w:tc>
          <w:tcPr>
            <w:tcW w:w="1135" w:type="dxa"/>
            <w:shd w:val="clear" w:color="auto" w:fill="auto"/>
            <w:vAlign w:val="center"/>
            <w:hideMark/>
          </w:tcPr>
          <w:p w14:paraId="28F2E069" w14:textId="77777777" w:rsidR="00A46AB2" w:rsidRPr="008F0FB4" w:rsidRDefault="00A46AB2"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Propósito</w:t>
            </w:r>
          </w:p>
        </w:tc>
        <w:tc>
          <w:tcPr>
            <w:tcW w:w="2254" w:type="dxa"/>
            <w:shd w:val="clear" w:color="auto" w:fill="auto"/>
            <w:vAlign w:val="center"/>
            <w:hideMark/>
          </w:tcPr>
          <w:p w14:paraId="0897D1DF" w14:textId="2B96E9CD" w:rsidR="00A46AB2" w:rsidRPr="008F0FB4" w:rsidRDefault="00A46AB2"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Fortalecer la capacidad gestión de la Entidad, relacionada con la estructura administrativa y tecnológica de la SDA.</w:t>
            </w:r>
          </w:p>
        </w:tc>
        <w:tc>
          <w:tcPr>
            <w:tcW w:w="1550" w:type="dxa"/>
            <w:shd w:val="clear" w:color="auto" w:fill="auto"/>
            <w:vAlign w:val="center"/>
            <w:hideMark/>
          </w:tcPr>
          <w:p w14:paraId="435B148E" w14:textId="579430A4" w:rsidR="00A46AB2" w:rsidRPr="008F0FB4" w:rsidRDefault="00A46AB2"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 xml:space="preserve">Desarrollar el 100% de las actividades del proceso de modernización administrativa, operativa y tecnológica en </w:t>
            </w:r>
            <w:r w:rsidRPr="008F0FB4">
              <w:rPr>
                <w:rFonts w:asciiTheme="minorHAnsi" w:hAnsiTheme="minorHAnsi" w:cstheme="minorHAnsi"/>
                <w:color w:val="000000" w:themeColor="text1"/>
                <w:sz w:val="16"/>
                <w:szCs w:val="16"/>
                <w:lang w:eastAsia="es-CO"/>
              </w:rPr>
              <w:lastRenderedPageBreak/>
              <w:t>búsqueda del fortalecimiento de la Entidad</w:t>
            </w:r>
          </w:p>
        </w:tc>
        <w:tc>
          <w:tcPr>
            <w:tcW w:w="1550" w:type="dxa"/>
            <w:shd w:val="clear" w:color="auto" w:fill="auto"/>
            <w:vAlign w:val="center"/>
            <w:hideMark/>
          </w:tcPr>
          <w:p w14:paraId="18305C70" w14:textId="59553FA1" w:rsidR="00A46AB2" w:rsidRPr="008F0FB4" w:rsidRDefault="00E16E5C"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sz w:val="16"/>
                <w:szCs w:val="16"/>
                <w:lang w:eastAsia="es-CO"/>
              </w:rPr>
              <w:lastRenderedPageBreak/>
              <w:t>Actas e Informes</w:t>
            </w:r>
          </w:p>
        </w:tc>
        <w:tc>
          <w:tcPr>
            <w:tcW w:w="1550" w:type="dxa"/>
            <w:shd w:val="clear" w:color="auto" w:fill="auto"/>
            <w:vAlign w:val="center"/>
            <w:hideMark/>
          </w:tcPr>
          <w:p w14:paraId="1256E7CB" w14:textId="3676E353" w:rsidR="00A46AB2" w:rsidRPr="008F0FB4" w:rsidRDefault="00E16E5C"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Demoras en los cronogramas de ejecución debido a epidemias</w:t>
            </w:r>
          </w:p>
        </w:tc>
        <w:tc>
          <w:tcPr>
            <w:tcW w:w="1550" w:type="dxa"/>
            <w:shd w:val="clear" w:color="auto" w:fill="auto"/>
            <w:vAlign w:val="center"/>
            <w:hideMark/>
          </w:tcPr>
          <w:p w14:paraId="2B070594" w14:textId="53415113" w:rsidR="00A46AB2" w:rsidRPr="008F0FB4" w:rsidRDefault="00E16E5C"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Contar con un plan de acción para llevar control de las actividades a realizar</w:t>
            </w:r>
          </w:p>
        </w:tc>
      </w:tr>
      <w:tr w:rsidR="008F0FB4" w:rsidRPr="008F0FB4" w14:paraId="7FB5F301" w14:textId="77777777" w:rsidTr="008F0FB4">
        <w:trPr>
          <w:trHeight w:val="240"/>
        </w:trPr>
        <w:tc>
          <w:tcPr>
            <w:tcW w:w="1135" w:type="dxa"/>
            <w:vMerge w:val="restart"/>
            <w:shd w:val="clear" w:color="auto" w:fill="auto"/>
            <w:vAlign w:val="center"/>
            <w:hideMark/>
          </w:tcPr>
          <w:p w14:paraId="59610368" w14:textId="09FBA6D8"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Componentes</w:t>
            </w:r>
          </w:p>
        </w:tc>
        <w:tc>
          <w:tcPr>
            <w:tcW w:w="2254" w:type="dxa"/>
            <w:shd w:val="clear" w:color="auto" w:fill="auto"/>
            <w:vAlign w:val="center"/>
          </w:tcPr>
          <w:p w14:paraId="79CC8A24" w14:textId="22D49709"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rPr>
              <w:t>Implementar 10 procesos que integran el Plan de Gestión Documental, incluyendo la estructuración e implementación del Plan de digitalización de los documentos físicos de la Entidad</w:t>
            </w:r>
          </w:p>
        </w:tc>
        <w:tc>
          <w:tcPr>
            <w:tcW w:w="1550" w:type="dxa"/>
            <w:shd w:val="clear" w:color="000000" w:fill="FFFFFF"/>
            <w:vAlign w:val="center"/>
          </w:tcPr>
          <w:p w14:paraId="36DC6D5B" w14:textId="4669EBFF"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rPr>
              <w:t>Numero de procesos implementados</w:t>
            </w:r>
          </w:p>
        </w:tc>
        <w:tc>
          <w:tcPr>
            <w:tcW w:w="1550" w:type="dxa"/>
            <w:shd w:val="clear" w:color="auto" w:fill="auto"/>
            <w:vAlign w:val="center"/>
            <w:hideMark/>
          </w:tcPr>
          <w:p w14:paraId="415C13A6" w14:textId="163C6F15"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hideMark/>
          </w:tcPr>
          <w:p w14:paraId="046AAE1C" w14:textId="277E3E77"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Personal con poco conocimiento en la implementación de los procesos de gestión documental</w:t>
            </w:r>
          </w:p>
        </w:tc>
        <w:tc>
          <w:tcPr>
            <w:tcW w:w="1550" w:type="dxa"/>
            <w:shd w:val="clear" w:color="auto" w:fill="auto"/>
            <w:vAlign w:val="center"/>
            <w:hideMark/>
          </w:tcPr>
          <w:p w14:paraId="0BA623BE" w14:textId="67172565"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Analizar los perfiles a contratar que tengan la idoneidad para ejercer dichas actividades especializadas</w:t>
            </w:r>
          </w:p>
        </w:tc>
      </w:tr>
      <w:tr w:rsidR="008F0FB4" w:rsidRPr="008F0FB4" w14:paraId="6FC1A52C" w14:textId="77777777" w:rsidTr="008F0FB4">
        <w:trPr>
          <w:trHeight w:val="240"/>
        </w:trPr>
        <w:tc>
          <w:tcPr>
            <w:tcW w:w="1135" w:type="dxa"/>
            <w:vMerge/>
            <w:shd w:val="clear" w:color="auto" w:fill="auto"/>
            <w:vAlign w:val="center"/>
          </w:tcPr>
          <w:p w14:paraId="088F3A42" w14:textId="77777777" w:rsidR="008F0FB4" w:rsidRPr="008F0FB4" w:rsidRDefault="008F0FB4" w:rsidP="008F0FB4">
            <w:pPr>
              <w:jc w:val="center"/>
              <w:rPr>
                <w:rFonts w:asciiTheme="minorHAnsi" w:hAnsiTheme="minorHAnsi" w:cstheme="minorHAnsi"/>
                <w:color w:val="000000" w:themeColor="text1"/>
                <w:sz w:val="16"/>
                <w:szCs w:val="16"/>
                <w:lang w:eastAsia="es-CO"/>
              </w:rPr>
            </w:pPr>
          </w:p>
        </w:tc>
        <w:tc>
          <w:tcPr>
            <w:tcW w:w="2254" w:type="dxa"/>
            <w:shd w:val="clear" w:color="auto" w:fill="auto"/>
            <w:vAlign w:val="center"/>
          </w:tcPr>
          <w:p w14:paraId="79BAB656" w14:textId="7FDDBD97"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Racionalización de los trámites del cliente interno de la Secretaría Distrital de Ambiente</w:t>
            </w:r>
          </w:p>
        </w:tc>
        <w:tc>
          <w:tcPr>
            <w:tcW w:w="1550" w:type="dxa"/>
            <w:shd w:val="clear" w:color="000000" w:fill="FFFFFF"/>
            <w:vAlign w:val="center"/>
          </w:tcPr>
          <w:p w14:paraId="0AF20292" w14:textId="202520FD"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Avance tramites racionalizados</w:t>
            </w:r>
          </w:p>
        </w:tc>
        <w:tc>
          <w:tcPr>
            <w:tcW w:w="1550" w:type="dxa"/>
            <w:shd w:val="clear" w:color="auto" w:fill="auto"/>
            <w:vAlign w:val="center"/>
          </w:tcPr>
          <w:p w14:paraId="0159624D" w14:textId="312F19CC" w:rsidR="008F0FB4" w:rsidRPr="008F0FB4" w:rsidRDefault="008F0FB4" w:rsidP="008F0FB4">
            <w:pPr>
              <w:jc w:val="center"/>
              <w:rPr>
                <w:rFonts w:asciiTheme="minorHAnsi" w:hAnsiTheme="minorHAnsi" w:cstheme="minorHAnsi"/>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tcPr>
          <w:p w14:paraId="5D1CCD7B" w14:textId="7E028534"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Tramites racionalizados no engranados con los demás sistemas</w:t>
            </w:r>
          </w:p>
        </w:tc>
        <w:tc>
          <w:tcPr>
            <w:tcW w:w="1550" w:type="dxa"/>
            <w:shd w:val="clear" w:color="auto" w:fill="auto"/>
            <w:vAlign w:val="center"/>
          </w:tcPr>
          <w:p w14:paraId="3503D9A7" w14:textId="5E0B1C7E"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 xml:space="preserve">Seguimiento a cada una de las fases en la racionalización de los </w:t>
            </w:r>
            <w:r w:rsidR="00C173E4" w:rsidRPr="008F0FB4">
              <w:rPr>
                <w:rFonts w:asciiTheme="minorHAnsi" w:hAnsiTheme="minorHAnsi" w:cstheme="minorHAnsi"/>
                <w:color w:val="000000" w:themeColor="text1"/>
                <w:sz w:val="16"/>
                <w:szCs w:val="16"/>
                <w:lang w:eastAsia="es-CO"/>
              </w:rPr>
              <w:t>trámites</w:t>
            </w:r>
            <w:r w:rsidRPr="008F0FB4">
              <w:rPr>
                <w:rFonts w:asciiTheme="minorHAnsi" w:hAnsiTheme="minorHAnsi" w:cstheme="minorHAnsi"/>
                <w:color w:val="000000" w:themeColor="text1"/>
                <w:sz w:val="16"/>
                <w:szCs w:val="16"/>
                <w:lang w:eastAsia="es-CO"/>
              </w:rPr>
              <w:t xml:space="preserve"> internos</w:t>
            </w:r>
          </w:p>
        </w:tc>
      </w:tr>
      <w:tr w:rsidR="008F0FB4" w:rsidRPr="008F0FB4" w14:paraId="4D865050" w14:textId="77777777" w:rsidTr="008F0FB4">
        <w:trPr>
          <w:trHeight w:val="240"/>
        </w:trPr>
        <w:tc>
          <w:tcPr>
            <w:tcW w:w="1135" w:type="dxa"/>
            <w:vMerge/>
            <w:shd w:val="clear" w:color="auto" w:fill="auto"/>
            <w:vAlign w:val="center"/>
          </w:tcPr>
          <w:p w14:paraId="7A1EC533" w14:textId="77777777" w:rsidR="008F0FB4" w:rsidRPr="008F0FB4" w:rsidRDefault="008F0FB4" w:rsidP="008F0FB4">
            <w:pPr>
              <w:jc w:val="center"/>
              <w:rPr>
                <w:rFonts w:asciiTheme="minorHAnsi" w:hAnsiTheme="minorHAnsi" w:cstheme="minorHAnsi"/>
                <w:color w:val="000000" w:themeColor="text1"/>
                <w:sz w:val="16"/>
                <w:szCs w:val="16"/>
                <w:lang w:eastAsia="es-CO"/>
              </w:rPr>
            </w:pPr>
          </w:p>
        </w:tc>
        <w:tc>
          <w:tcPr>
            <w:tcW w:w="2254" w:type="dxa"/>
            <w:shd w:val="clear" w:color="auto" w:fill="auto"/>
            <w:vAlign w:val="center"/>
          </w:tcPr>
          <w:p w14:paraId="09802E2A" w14:textId="5E214C44"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Reingeniería y fortalecimiento institucional de la estructura orgánica y funcional de la SDA con enfoque de sector</w:t>
            </w:r>
          </w:p>
        </w:tc>
        <w:tc>
          <w:tcPr>
            <w:tcW w:w="1550" w:type="dxa"/>
            <w:shd w:val="clear" w:color="000000" w:fill="FFFFFF"/>
            <w:vAlign w:val="center"/>
          </w:tcPr>
          <w:p w14:paraId="1577C5D2" w14:textId="59BDA8F6"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Herramientas implementadas</w:t>
            </w:r>
          </w:p>
        </w:tc>
        <w:tc>
          <w:tcPr>
            <w:tcW w:w="1550" w:type="dxa"/>
            <w:shd w:val="clear" w:color="auto" w:fill="auto"/>
            <w:vAlign w:val="center"/>
          </w:tcPr>
          <w:p w14:paraId="2EECC47C" w14:textId="76FD7448" w:rsidR="008F0FB4" w:rsidRPr="008F0FB4" w:rsidRDefault="008F0FB4" w:rsidP="008F0FB4">
            <w:pPr>
              <w:jc w:val="center"/>
              <w:rPr>
                <w:rFonts w:asciiTheme="minorHAnsi" w:hAnsiTheme="minorHAnsi" w:cstheme="minorHAnsi"/>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tcPr>
          <w:p w14:paraId="4C3A8F8E" w14:textId="0FFCAA42"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Asumir enfoques diferentes al objeto de la Entidad</w:t>
            </w:r>
          </w:p>
        </w:tc>
        <w:tc>
          <w:tcPr>
            <w:tcW w:w="1550" w:type="dxa"/>
            <w:shd w:val="clear" w:color="auto" w:fill="auto"/>
            <w:vAlign w:val="center"/>
          </w:tcPr>
          <w:p w14:paraId="7DA21180" w14:textId="6B1C5F12"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Contar con personal idóneo y capacitado para analizar la estructura orgánica y funcional de la Entidad</w:t>
            </w:r>
          </w:p>
        </w:tc>
      </w:tr>
      <w:tr w:rsidR="008F0FB4" w:rsidRPr="008F0FB4" w14:paraId="560200EF" w14:textId="77777777" w:rsidTr="008F0FB4">
        <w:trPr>
          <w:trHeight w:val="240"/>
        </w:trPr>
        <w:tc>
          <w:tcPr>
            <w:tcW w:w="1135" w:type="dxa"/>
            <w:vMerge/>
            <w:shd w:val="clear" w:color="auto" w:fill="auto"/>
            <w:vAlign w:val="center"/>
          </w:tcPr>
          <w:p w14:paraId="44085304" w14:textId="77777777" w:rsidR="008F0FB4" w:rsidRPr="008F0FB4" w:rsidRDefault="008F0FB4" w:rsidP="008F0FB4">
            <w:pPr>
              <w:jc w:val="center"/>
              <w:rPr>
                <w:rFonts w:asciiTheme="minorHAnsi" w:hAnsiTheme="minorHAnsi" w:cstheme="minorHAnsi"/>
                <w:color w:val="000000" w:themeColor="text1"/>
                <w:sz w:val="16"/>
                <w:szCs w:val="16"/>
                <w:lang w:eastAsia="es-CO"/>
              </w:rPr>
            </w:pPr>
          </w:p>
        </w:tc>
        <w:tc>
          <w:tcPr>
            <w:tcW w:w="2254" w:type="dxa"/>
            <w:shd w:val="clear" w:color="auto" w:fill="auto"/>
            <w:vAlign w:val="center"/>
          </w:tcPr>
          <w:p w14:paraId="0E658C49" w14:textId="10F1E083"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Estructurar e implementar la política de gestión y desarrollo del talento humano de la SDA</w:t>
            </w:r>
          </w:p>
        </w:tc>
        <w:tc>
          <w:tcPr>
            <w:tcW w:w="1550" w:type="dxa"/>
            <w:shd w:val="clear" w:color="000000" w:fill="FFFFFF"/>
            <w:vAlign w:val="center"/>
          </w:tcPr>
          <w:p w14:paraId="68C3791A" w14:textId="42BCB34C"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Avance en la implementación de la política de gestión y desarrollo del talento humano</w:t>
            </w:r>
          </w:p>
        </w:tc>
        <w:tc>
          <w:tcPr>
            <w:tcW w:w="1550" w:type="dxa"/>
            <w:shd w:val="clear" w:color="auto" w:fill="auto"/>
            <w:vAlign w:val="center"/>
          </w:tcPr>
          <w:p w14:paraId="2E09B735" w14:textId="7462F1CD" w:rsidR="008F0FB4" w:rsidRPr="008F0FB4" w:rsidRDefault="008F0FB4" w:rsidP="008F0FB4">
            <w:pPr>
              <w:jc w:val="center"/>
              <w:rPr>
                <w:rFonts w:asciiTheme="minorHAnsi" w:hAnsiTheme="minorHAnsi" w:cstheme="minorHAnsi"/>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tcPr>
          <w:p w14:paraId="45C64126" w14:textId="3A781F1D"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Evaluaciones de desempeño inadecuadas.</w:t>
            </w:r>
          </w:p>
        </w:tc>
        <w:tc>
          <w:tcPr>
            <w:tcW w:w="1550" w:type="dxa"/>
            <w:shd w:val="clear" w:color="auto" w:fill="auto"/>
            <w:vAlign w:val="center"/>
          </w:tcPr>
          <w:p w14:paraId="61BE20ED" w14:textId="2D4E72D4"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Definir acciones que apunten al desarrollo del talento humano en la Entidad.</w:t>
            </w:r>
          </w:p>
        </w:tc>
      </w:tr>
      <w:tr w:rsidR="008F0FB4" w:rsidRPr="008F0FB4" w14:paraId="1CDFBDFD" w14:textId="77777777" w:rsidTr="008F0FB4">
        <w:trPr>
          <w:trHeight w:val="240"/>
        </w:trPr>
        <w:tc>
          <w:tcPr>
            <w:tcW w:w="1135" w:type="dxa"/>
            <w:vMerge/>
            <w:shd w:val="clear" w:color="auto" w:fill="auto"/>
            <w:vAlign w:val="center"/>
          </w:tcPr>
          <w:p w14:paraId="27EA1705" w14:textId="77777777" w:rsidR="008F0FB4" w:rsidRPr="008F0FB4" w:rsidRDefault="008F0FB4" w:rsidP="008F0FB4">
            <w:pPr>
              <w:jc w:val="center"/>
              <w:rPr>
                <w:rFonts w:asciiTheme="minorHAnsi" w:hAnsiTheme="minorHAnsi" w:cstheme="minorHAnsi"/>
                <w:color w:val="000000" w:themeColor="text1"/>
                <w:sz w:val="16"/>
                <w:szCs w:val="16"/>
                <w:lang w:eastAsia="es-CO"/>
              </w:rPr>
            </w:pPr>
          </w:p>
        </w:tc>
        <w:tc>
          <w:tcPr>
            <w:tcW w:w="2254" w:type="dxa"/>
            <w:shd w:val="clear" w:color="auto" w:fill="auto"/>
            <w:vAlign w:val="center"/>
          </w:tcPr>
          <w:p w14:paraId="5A81E046" w14:textId="4680B323"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Fortalecer el componente institucional de capacitación de los servidores públicos de la secretaria distrital de ambiente</w:t>
            </w:r>
          </w:p>
        </w:tc>
        <w:tc>
          <w:tcPr>
            <w:tcW w:w="1550" w:type="dxa"/>
            <w:shd w:val="clear" w:color="000000" w:fill="FFFFFF"/>
            <w:vAlign w:val="center"/>
          </w:tcPr>
          <w:p w14:paraId="4385C5E1" w14:textId="4CF3DC59"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Avance en la implementación del programa de capacitación</w:t>
            </w:r>
          </w:p>
        </w:tc>
        <w:tc>
          <w:tcPr>
            <w:tcW w:w="1550" w:type="dxa"/>
            <w:shd w:val="clear" w:color="auto" w:fill="auto"/>
            <w:vAlign w:val="center"/>
          </w:tcPr>
          <w:p w14:paraId="7E052A84" w14:textId="12E34B39" w:rsidR="008F0FB4" w:rsidRPr="008F0FB4" w:rsidRDefault="008F0FB4" w:rsidP="008F0FB4">
            <w:pPr>
              <w:jc w:val="center"/>
              <w:rPr>
                <w:rFonts w:asciiTheme="minorHAnsi" w:hAnsiTheme="minorHAnsi" w:cstheme="minorHAnsi"/>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tcPr>
          <w:p w14:paraId="273D0BBB" w14:textId="3597F9F2"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Inasistencia del personal a las capacitaciones programadas.</w:t>
            </w:r>
          </w:p>
        </w:tc>
        <w:tc>
          <w:tcPr>
            <w:tcW w:w="1550" w:type="dxa"/>
            <w:shd w:val="clear" w:color="auto" w:fill="auto"/>
            <w:vAlign w:val="center"/>
          </w:tcPr>
          <w:p w14:paraId="6BF7CF7C" w14:textId="225C84F8"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Establecer herramienta para el control de la asistencia a las capacitaciones.</w:t>
            </w:r>
          </w:p>
        </w:tc>
      </w:tr>
      <w:tr w:rsidR="008F0FB4" w:rsidRPr="008F0FB4" w14:paraId="6427F623" w14:textId="77777777" w:rsidTr="008F0FB4">
        <w:trPr>
          <w:trHeight w:val="240"/>
        </w:trPr>
        <w:tc>
          <w:tcPr>
            <w:tcW w:w="1135" w:type="dxa"/>
            <w:vMerge/>
            <w:shd w:val="clear" w:color="auto" w:fill="auto"/>
            <w:vAlign w:val="center"/>
          </w:tcPr>
          <w:p w14:paraId="3F18CAA0" w14:textId="77777777" w:rsidR="008F0FB4" w:rsidRPr="008F0FB4" w:rsidRDefault="008F0FB4" w:rsidP="008F0FB4">
            <w:pPr>
              <w:jc w:val="center"/>
              <w:rPr>
                <w:rFonts w:asciiTheme="minorHAnsi" w:hAnsiTheme="minorHAnsi" w:cstheme="minorHAnsi"/>
                <w:color w:val="000000" w:themeColor="text1"/>
                <w:sz w:val="16"/>
                <w:szCs w:val="16"/>
                <w:lang w:eastAsia="es-CO"/>
              </w:rPr>
            </w:pPr>
          </w:p>
        </w:tc>
        <w:tc>
          <w:tcPr>
            <w:tcW w:w="2254" w:type="dxa"/>
            <w:shd w:val="clear" w:color="auto" w:fill="auto"/>
            <w:vAlign w:val="center"/>
          </w:tcPr>
          <w:p w14:paraId="35222495" w14:textId="0AA0F179"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Mejoramiento del 50% del soporte automotor de la entidad</w:t>
            </w:r>
          </w:p>
        </w:tc>
        <w:tc>
          <w:tcPr>
            <w:tcW w:w="1550" w:type="dxa"/>
            <w:shd w:val="clear" w:color="000000" w:fill="FFFFFF"/>
            <w:vAlign w:val="center"/>
          </w:tcPr>
          <w:p w14:paraId="79E23467" w14:textId="34C98606"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rPr>
              <w:t>Avance en la optimización del parque automotor</w:t>
            </w:r>
          </w:p>
        </w:tc>
        <w:tc>
          <w:tcPr>
            <w:tcW w:w="1550" w:type="dxa"/>
            <w:shd w:val="clear" w:color="auto" w:fill="auto"/>
            <w:vAlign w:val="center"/>
          </w:tcPr>
          <w:p w14:paraId="7601502C" w14:textId="124267E4"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tcPr>
          <w:p w14:paraId="2B6D9276" w14:textId="3227767D"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Malos hábitos en la conducción de los vehículos de la Entidad</w:t>
            </w:r>
          </w:p>
        </w:tc>
        <w:tc>
          <w:tcPr>
            <w:tcW w:w="1550" w:type="dxa"/>
            <w:shd w:val="clear" w:color="auto" w:fill="auto"/>
            <w:vAlign w:val="center"/>
          </w:tcPr>
          <w:p w14:paraId="259870B1" w14:textId="79F8F95E"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Realizar sensibilización con los conductores de manera frecuente en buenos hábitos de conducción</w:t>
            </w:r>
          </w:p>
        </w:tc>
      </w:tr>
      <w:tr w:rsidR="008F0FB4" w:rsidRPr="008F0FB4" w14:paraId="23A79B25" w14:textId="77777777" w:rsidTr="008F0FB4">
        <w:trPr>
          <w:trHeight w:val="411"/>
        </w:trPr>
        <w:tc>
          <w:tcPr>
            <w:tcW w:w="1135" w:type="dxa"/>
            <w:vMerge w:val="restart"/>
            <w:shd w:val="clear" w:color="auto" w:fill="auto"/>
            <w:vAlign w:val="center"/>
            <w:hideMark/>
          </w:tcPr>
          <w:p w14:paraId="02387C68" w14:textId="77777777"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Actividades del proyecto</w:t>
            </w:r>
          </w:p>
        </w:tc>
        <w:tc>
          <w:tcPr>
            <w:tcW w:w="2254" w:type="dxa"/>
            <w:shd w:val="clear" w:color="auto" w:fill="auto"/>
            <w:vAlign w:val="center"/>
            <w:hideMark/>
          </w:tcPr>
          <w:p w14:paraId="4C094BD1" w14:textId="2EF958E0"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Arial"/>
                <w:color w:val="000000"/>
                <w:sz w:val="16"/>
                <w:szCs w:val="16"/>
              </w:rPr>
              <w:t>1. 9 PROCESOS DEL PLAN DOCUMENTAL   2. PLAN DE DIGITACION DE DOCUMENTOS SERIE DE CONTRARO ANTES DE 2015 / PISO Y TECHO  3. DIGITALIZACION DE HOJAS DE VIDA TALENTO HUMANO</w:t>
            </w:r>
          </w:p>
        </w:tc>
        <w:tc>
          <w:tcPr>
            <w:tcW w:w="1550" w:type="dxa"/>
            <w:shd w:val="clear" w:color="auto" w:fill="auto"/>
            <w:vAlign w:val="center"/>
            <w:hideMark/>
          </w:tcPr>
          <w:p w14:paraId="182166E2" w14:textId="77777777"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 xml:space="preserve">"Actividades programadas y cumplidas en el plan de </w:t>
            </w:r>
            <w:proofErr w:type="spellStart"/>
            <w:r w:rsidRPr="008F0FB4">
              <w:rPr>
                <w:rFonts w:asciiTheme="minorHAnsi" w:hAnsiTheme="minorHAnsi" w:cstheme="minorHAnsi"/>
                <w:color w:val="000000" w:themeColor="text1"/>
                <w:sz w:val="16"/>
                <w:szCs w:val="16"/>
              </w:rPr>
              <w:t>Accion</w:t>
            </w:r>
            <w:proofErr w:type="spellEnd"/>
            <w:r w:rsidRPr="008F0FB4">
              <w:rPr>
                <w:rFonts w:asciiTheme="minorHAnsi" w:hAnsiTheme="minorHAnsi" w:cstheme="minorHAnsi"/>
                <w:color w:val="000000" w:themeColor="text1"/>
                <w:sz w:val="16"/>
                <w:szCs w:val="16"/>
              </w:rPr>
              <w:t xml:space="preserve"> integral vigente</w:t>
            </w:r>
          </w:p>
          <w:p w14:paraId="5474B348" w14:textId="77777777"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1500G069"</w:t>
            </w:r>
          </w:p>
          <w:p w14:paraId="1BAE66F3" w14:textId="3F28B7D6" w:rsidR="008F0FB4" w:rsidRPr="008F0FB4" w:rsidRDefault="008F0FB4" w:rsidP="008F0FB4">
            <w:pPr>
              <w:jc w:val="center"/>
              <w:rPr>
                <w:rFonts w:asciiTheme="minorHAnsi" w:hAnsiTheme="minorHAnsi" w:cstheme="minorHAnsi"/>
                <w:color w:val="000000" w:themeColor="text1"/>
                <w:sz w:val="16"/>
                <w:szCs w:val="16"/>
                <w:lang w:eastAsia="es-CO"/>
              </w:rPr>
            </w:pPr>
          </w:p>
        </w:tc>
        <w:tc>
          <w:tcPr>
            <w:tcW w:w="1550" w:type="dxa"/>
            <w:shd w:val="clear" w:color="auto" w:fill="auto"/>
            <w:vAlign w:val="center"/>
            <w:hideMark/>
          </w:tcPr>
          <w:p w14:paraId="0CB0307A" w14:textId="2ED35D72"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hideMark/>
          </w:tcPr>
          <w:p w14:paraId="5E4074A3" w14:textId="7DB4B09B"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Personal con poco conocimiento en la implementación de los procesos de gestión documental</w:t>
            </w:r>
          </w:p>
        </w:tc>
        <w:tc>
          <w:tcPr>
            <w:tcW w:w="1550" w:type="dxa"/>
            <w:shd w:val="clear" w:color="auto" w:fill="auto"/>
            <w:vAlign w:val="center"/>
            <w:hideMark/>
          </w:tcPr>
          <w:p w14:paraId="69C77385" w14:textId="2E6425F2"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Analizar los perfiles a contratar que tengan la idoneidad para ejercer dichas actividades especializadas</w:t>
            </w:r>
          </w:p>
        </w:tc>
      </w:tr>
      <w:tr w:rsidR="008F0FB4" w:rsidRPr="008F0FB4" w14:paraId="552ACAAD" w14:textId="77777777" w:rsidTr="008F0FB4">
        <w:trPr>
          <w:trHeight w:val="411"/>
        </w:trPr>
        <w:tc>
          <w:tcPr>
            <w:tcW w:w="1135" w:type="dxa"/>
            <w:vMerge/>
            <w:shd w:val="clear" w:color="auto" w:fill="auto"/>
            <w:vAlign w:val="center"/>
          </w:tcPr>
          <w:p w14:paraId="06F59831" w14:textId="77777777" w:rsidR="008F0FB4" w:rsidRPr="008F0FB4" w:rsidRDefault="008F0FB4" w:rsidP="008F0FB4">
            <w:pPr>
              <w:jc w:val="center"/>
              <w:rPr>
                <w:rFonts w:asciiTheme="minorHAnsi" w:hAnsiTheme="minorHAnsi" w:cstheme="minorHAnsi"/>
                <w:color w:val="000000" w:themeColor="text1"/>
                <w:sz w:val="16"/>
                <w:szCs w:val="16"/>
                <w:lang w:eastAsia="es-CO"/>
              </w:rPr>
            </w:pPr>
          </w:p>
        </w:tc>
        <w:tc>
          <w:tcPr>
            <w:tcW w:w="2254" w:type="dxa"/>
            <w:shd w:val="clear" w:color="auto" w:fill="auto"/>
            <w:vAlign w:val="center"/>
          </w:tcPr>
          <w:p w14:paraId="16DC3F62" w14:textId="17E8347B"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Arial"/>
                <w:color w:val="000000"/>
                <w:sz w:val="16"/>
                <w:szCs w:val="16"/>
              </w:rPr>
              <w:t>1. PIGA 2. FLUJOS Y PROCEDIIENTO LOGISTICOS ATIVOS RECURSO HUMANO Y RECURSO FISICO DE FUNCIONARIOS Y CONTRATISTAS</w:t>
            </w:r>
          </w:p>
        </w:tc>
        <w:tc>
          <w:tcPr>
            <w:tcW w:w="1550" w:type="dxa"/>
            <w:shd w:val="clear" w:color="auto" w:fill="auto"/>
            <w:vAlign w:val="center"/>
          </w:tcPr>
          <w:p w14:paraId="75479A2A" w14:textId="77777777"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 xml:space="preserve">"Actividades programadas y cumplidas en el plan de </w:t>
            </w:r>
            <w:proofErr w:type="spellStart"/>
            <w:r w:rsidRPr="008F0FB4">
              <w:rPr>
                <w:rFonts w:asciiTheme="minorHAnsi" w:hAnsiTheme="minorHAnsi" w:cstheme="minorHAnsi"/>
                <w:color w:val="000000" w:themeColor="text1"/>
                <w:sz w:val="16"/>
                <w:szCs w:val="16"/>
              </w:rPr>
              <w:t>Accion</w:t>
            </w:r>
            <w:proofErr w:type="spellEnd"/>
            <w:r w:rsidRPr="008F0FB4">
              <w:rPr>
                <w:rFonts w:asciiTheme="minorHAnsi" w:hAnsiTheme="minorHAnsi" w:cstheme="minorHAnsi"/>
                <w:color w:val="000000" w:themeColor="text1"/>
                <w:sz w:val="16"/>
                <w:szCs w:val="16"/>
              </w:rPr>
              <w:t xml:space="preserve"> integral vigente</w:t>
            </w:r>
          </w:p>
          <w:p w14:paraId="56F232D2" w14:textId="77777777"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1500G069"</w:t>
            </w:r>
          </w:p>
          <w:p w14:paraId="1A785331" w14:textId="4FAE8596" w:rsidR="008F0FB4" w:rsidRPr="008F0FB4" w:rsidRDefault="008F0FB4" w:rsidP="008F0FB4">
            <w:pPr>
              <w:jc w:val="center"/>
              <w:rPr>
                <w:rFonts w:asciiTheme="minorHAnsi" w:hAnsiTheme="minorHAnsi" w:cstheme="minorHAnsi"/>
                <w:color w:val="000000" w:themeColor="text1"/>
                <w:sz w:val="16"/>
                <w:szCs w:val="16"/>
                <w:lang w:eastAsia="es-CO"/>
              </w:rPr>
            </w:pPr>
          </w:p>
        </w:tc>
        <w:tc>
          <w:tcPr>
            <w:tcW w:w="1550" w:type="dxa"/>
            <w:shd w:val="clear" w:color="auto" w:fill="auto"/>
            <w:vAlign w:val="center"/>
          </w:tcPr>
          <w:p w14:paraId="151C484F" w14:textId="53106FBB"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tcPr>
          <w:p w14:paraId="790EB971" w14:textId="389B4954"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Tramites racionalizados no engranados con los demás sistemas</w:t>
            </w:r>
          </w:p>
        </w:tc>
        <w:tc>
          <w:tcPr>
            <w:tcW w:w="1550" w:type="dxa"/>
            <w:shd w:val="clear" w:color="auto" w:fill="auto"/>
            <w:vAlign w:val="center"/>
          </w:tcPr>
          <w:p w14:paraId="44ED0D7A" w14:textId="632E5FCD"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Seguimiento a cada una de las fases en la racionalización de los trámites internos</w:t>
            </w:r>
          </w:p>
        </w:tc>
      </w:tr>
      <w:tr w:rsidR="008F0FB4" w:rsidRPr="008F0FB4" w14:paraId="0F87E316" w14:textId="77777777" w:rsidTr="008F0FB4">
        <w:trPr>
          <w:trHeight w:val="411"/>
        </w:trPr>
        <w:tc>
          <w:tcPr>
            <w:tcW w:w="1135" w:type="dxa"/>
            <w:vMerge/>
            <w:shd w:val="clear" w:color="auto" w:fill="auto"/>
            <w:vAlign w:val="center"/>
          </w:tcPr>
          <w:p w14:paraId="341D33B0" w14:textId="77777777" w:rsidR="008F0FB4" w:rsidRPr="008F0FB4" w:rsidRDefault="008F0FB4" w:rsidP="008F0FB4">
            <w:pPr>
              <w:jc w:val="center"/>
              <w:rPr>
                <w:rFonts w:asciiTheme="minorHAnsi" w:hAnsiTheme="minorHAnsi" w:cstheme="minorHAnsi"/>
                <w:color w:val="000000" w:themeColor="text1"/>
                <w:sz w:val="16"/>
                <w:szCs w:val="16"/>
                <w:lang w:eastAsia="es-CO"/>
              </w:rPr>
            </w:pPr>
          </w:p>
        </w:tc>
        <w:tc>
          <w:tcPr>
            <w:tcW w:w="2254" w:type="dxa"/>
            <w:shd w:val="clear" w:color="auto" w:fill="auto"/>
            <w:vAlign w:val="center"/>
          </w:tcPr>
          <w:p w14:paraId="5F54B5B0" w14:textId="76BFDE9D"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Arial"/>
                <w:color w:val="000000"/>
                <w:sz w:val="16"/>
                <w:szCs w:val="16"/>
              </w:rPr>
              <w:t xml:space="preserve">1. REINGENIERIA DE LA ESTRUCTURA INTERNA DE LA SDA 2. REINGENIERIA MANUEAL DE FUNCIONES Y COMPETENCIAS SDA </w:t>
            </w:r>
            <w:proofErr w:type="gramStart"/>
            <w:r w:rsidRPr="008F0FB4">
              <w:rPr>
                <w:rFonts w:asciiTheme="minorHAnsi" w:hAnsiTheme="minorHAnsi" w:cs="Arial"/>
                <w:color w:val="000000"/>
                <w:sz w:val="16"/>
                <w:szCs w:val="16"/>
              </w:rPr>
              <w:t>3.REINGENIERIA</w:t>
            </w:r>
            <w:proofErr w:type="gramEnd"/>
            <w:r w:rsidRPr="008F0FB4">
              <w:rPr>
                <w:rFonts w:asciiTheme="minorHAnsi" w:hAnsiTheme="minorHAnsi" w:cs="Arial"/>
                <w:color w:val="000000"/>
                <w:sz w:val="16"/>
                <w:szCs w:val="16"/>
              </w:rPr>
              <w:t xml:space="preserve">  PLANTA DEL PERSONAL</w:t>
            </w:r>
          </w:p>
        </w:tc>
        <w:tc>
          <w:tcPr>
            <w:tcW w:w="1550" w:type="dxa"/>
            <w:shd w:val="clear" w:color="auto" w:fill="auto"/>
            <w:vAlign w:val="center"/>
          </w:tcPr>
          <w:p w14:paraId="16A4421A" w14:textId="77777777"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 xml:space="preserve">"Actividades programadas y cumplidas en el plan de </w:t>
            </w:r>
            <w:proofErr w:type="spellStart"/>
            <w:r w:rsidRPr="008F0FB4">
              <w:rPr>
                <w:rFonts w:asciiTheme="minorHAnsi" w:hAnsiTheme="minorHAnsi" w:cstheme="minorHAnsi"/>
                <w:color w:val="000000" w:themeColor="text1"/>
                <w:sz w:val="16"/>
                <w:szCs w:val="16"/>
              </w:rPr>
              <w:t>Accion</w:t>
            </w:r>
            <w:proofErr w:type="spellEnd"/>
            <w:r w:rsidRPr="008F0FB4">
              <w:rPr>
                <w:rFonts w:asciiTheme="minorHAnsi" w:hAnsiTheme="minorHAnsi" w:cstheme="minorHAnsi"/>
                <w:color w:val="000000" w:themeColor="text1"/>
                <w:sz w:val="16"/>
                <w:szCs w:val="16"/>
              </w:rPr>
              <w:t xml:space="preserve"> integral vigente</w:t>
            </w:r>
          </w:p>
          <w:p w14:paraId="36889DF0" w14:textId="77777777"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1500G069"</w:t>
            </w:r>
          </w:p>
          <w:p w14:paraId="4FCAF71B" w14:textId="2EDAB025" w:rsidR="008F0FB4" w:rsidRPr="008F0FB4" w:rsidRDefault="008F0FB4" w:rsidP="008F0FB4">
            <w:pPr>
              <w:jc w:val="center"/>
              <w:rPr>
                <w:rFonts w:asciiTheme="minorHAnsi" w:hAnsiTheme="minorHAnsi" w:cstheme="minorHAnsi"/>
                <w:color w:val="000000" w:themeColor="text1"/>
                <w:sz w:val="16"/>
                <w:szCs w:val="16"/>
                <w:lang w:eastAsia="es-CO"/>
              </w:rPr>
            </w:pPr>
          </w:p>
        </w:tc>
        <w:tc>
          <w:tcPr>
            <w:tcW w:w="1550" w:type="dxa"/>
            <w:shd w:val="clear" w:color="auto" w:fill="auto"/>
            <w:vAlign w:val="center"/>
          </w:tcPr>
          <w:p w14:paraId="38769C4D" w14:textId="44B0196D"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tcPr>
          <w:p w14:paraId="3957197A" w14:textId="32CC3680"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Asumir enfoques diferentes al objeto de la Entidad</w:t>
            </w:r>
          </w:p>
        </w:tc>
        <w:tc>
          <w:tcPr>
            <w:tcW w:w="1550" w:type="dxa"/>
            <w:shd w:val="clear" w:color="auto" w:fill="auto"/>
            <w:vAlign w:val="center"/>
          </w:tcPr>
          <w:p w14:paraId="5D793F8D" w14:textId="5F53A66A"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Contar con personal idóneo y capacitado para analizar la estructura orgánica y funcional de la Entidad</w:t>
            </w:r>
          </w:p>
        </w:tc>
      </w:tr>
      <w:tr w:rsidR="008F0FB4" w:rsidRPr="008F0FB4" w14:paraId="7157C4D8" w14:textId="77777777" w:rsidTr="008F0FB4">
        <w:trPr>
          <w:trHeight w:val="411"/>
        </w:trPr>
        <w:tc>
          <w:tcPr>
            <w:tcW w:w="1135" w:type="dxa"/>
            <w:vMerge/>
            <w:shd w:val="clear" w:color="auto" w:fill="auto"/>
            <w:vAlign w:val="center"/>
          </w:tcPr>
          <w:p w14:paraId="27464A4C" w14:textId="77777777" w:rsidR="008F0FB4" w:rsidRPr="008F0FB4" w:rsidRDefault="008F0FB4" w:rsidP="008F0FB4">
            <w:pPr>
              <w:jc w:val="center"/>
              <w:rPr>
                <w:rFonts w:asciiTheme="minorHAnsi" w:hAnsiTheme="minorHAnsi" w:cstheme="minorHAnsi"/>
                <w:color w:val="000000" w:themeColor="text1"/>
                <w:sz w:val="16"/>
                <w:szCs w:val="16"/>
                <w:lang w:eastAsia="es-CO"/>
              </w:rPr>
            </w:pPr>
          </w:p>
        </w:tc>
        <w:tc>
          <w:tcPr>
            <w:tcW w:w="2254" w:type="dxa"/>
            <w:shd w:val="clear" w:color="auto" w:fill="auto"/>
            <w:vAlign w:val="center"/>
          </w:tcPr>
          <w:p w14:paraId="4E9CFB1C" w14:textId="65D9D265"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Arial"/>
                <w:color w:val="000000"/>
                <w:sz w:val="16"/>
                <w:szCs w:val="16"/>
              </w:rPr>
              <w:t xml:space="preserve">1 GESTION DEL TALENTO HUMANO (enlaces de talento gestores) 2. CARGA Y </w:t>
            </w:r>
            <w:r w:rsidRPr="008F0FB4">
              <w:rPr>
                <w:rFonts w:asciiTheme="minorHAnsi" w:hAnsiTheme="minorHAnsi" w:cs="Arial"/>
                <w:color w:val="000000"/>
                <w:sz w:val="16"/>
                <w:szCs w:val="16"/>
              </w:rPr>
              <w:lastRenderedPageBreak/>
              <w:t>DISTRIBUCION DE FUNCIONES (desarrollo de talento humano)</w:t>
            </w:r>
          </w:p>
        </w:tc>
        <w:tc>
          <w:tcPr>
            <w:tcW w:w="1550" w:type="dxa"/>
            <w:shd w:val="clear" w:color="auto" w:fill="auto"/>
            <w:vAlign w:val="center"/>
          </w:tcPr>
          <w:p w14:paraId="01622748" w14:textId="60E4A17E"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lastRenderedPageBreak/>
              <w:t xml:space="preserve">"Actividades programadas y cumplidas en el plan </w:t>
            </w:r>
            <w:r w:rsidRPr="008F0FB4">
              <w:rPr>
                <w:rFonts w:asciiTheme="minorHAnsi" w:hAnsiTheme="minorHAnsi" w:cstheme="minorHAnsi"/>
                <w:color w:val="000000" w:themeColor="text1"/>
                <w:sz w:val="16"/>
                <w:szCs w:val="16"/>
              </w:rPr>
              <w:lastRenderedPageBreak/>
              <w:t xml:space="preserve">de </w:t>
            </w:r>
            <w:r w:rsidR="00337570" w:rsidRPr="008F0FB4">
              <w:rPr>
                <w:rFonts w:asciiTheme="minorHAnsi" w:hAnsiTheme="minorHAnsi" w:cstheme="minorHAnsi"/>
                <w:color w:val="000000" w:themeColor="text1"/>
                <w:sz w:val="16"/>
                <w:szCs w:val="16"/>
              </w:rPr>
              <w:t>acción</w:t>
            </w:r>
            <w:r w:rsidRPr="008F0FB4">
              <w:rPr>
                <w:rFonts w:asciiTheme="minorHAnsi" w:hAnsiTheme="minorHAnsi" w:cstheme="minorHAnsi"/>
                <w:color w:val="000000" w:themeColor="text1"/>
                <w:sz w:val="16"/>
                <w:szCs w:val="16"/>
              </w:rPr>
              <w:t xml:space="preserve"> integral vigente</w:t>
            </w:r>
          </w:p>
          <w:p w14:paraId="2D89AD6E" w14:textId="77777777"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1500G069"</w:t>
            </w:r>
          </w:p>
          <w:p w14:paraId="775A2F2B" w14:textId="6FF0BBD1" w:rsidR="008F0FB4" w:rsidRPr="008F0FB4" w:rsidRDefault="008F0FB4" w:rsidP="008F0FB4">
            <w:pPr>
              <w:jc w:val="center"/>
              <w:rPr>
                <w:rFonts w:asciiTheme="minorHAnsi" w:hAnsiTheme="minorHAnsi" w:cstheme="minorHAnsi"/>
                <w:color w:val="000000" w:themeColor="text1"/>
                <w:sz w:val="16"/>
                <w:szCs w:val="16"/>
                <w:lang w:eastAsia="es-CO"/>
              </w:rPr>
            </w:pPr>
          </w:p>
        </w:tc>
        <w:tc>
          <w:tcPr>
            <w:tcW w:w="1550" w:type="dxa"/>
            <w:shd w:val="clear" w:color="auto" w:fill="auto"/>
            <w:vAlign w:val="center"/>
          </w:tcPr>
          <w:p w14:paraId="59D08832" w14:textId="27240926"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sz w:val="16"/>
                <w:szCs w:val="16"/>
                <w:lang w:eastAsia="es-CO"/>
              </w:rPr>
              <w:lastRenderedPageBreak/>
              <w:t>Actas e Informes</w:t>
            </w:r>
          </w:p>
        </w:tc>
        <w:tc>
          <w:tcPr>
            <w:tcW w:w="1550" w:type="dxa"/>
            <w:shd w:val="clear" w:color="auto" w:fill="auto"/>
            <w:vAlign w:val="center"/>
          </w:tcPr>
          <w:p w14:paraId="3005BE81" w14:textId="2C7FCC13"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Evaluaciones de desempeño inadecuadas.</w:t>
            </w:r>
          </w:p>
        </w:tc>
        <w:tc>
          <w:tcPr>
            <w:tcW w:w="1550" w:type="dxa"/>
            <w:shd w:val="clear" w:color="auto" w:fill="auto"/>
            <w:vAlign w:val="center"/>
          </w:tcPr>
          <w:p w14:paraId="676A3A9F" w14:textId="3DC4C381"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Definir acciones que apunten al desarrollo del talento humano en la Entidad.</w:t>
            </w:r>
          </w:p>
        </w:tc>
      </w:tr>
      <w:tr w:rsidR="008F0FB4" w:rsidRPr="008F0FB4" w14:paraId="612F04F1" w14:textId="77777777" w:rsidTr="008F0FB4">
        <w:trPr>
          <w:trHeight w:val="411"/>
        </w:trPr>
        <w:tc>
          <w:tcPr>
            <w:tcW w:w="1135" w:type="dxa"/>
            <w:vMerge/>
            <w:shd w:val="clear" w:color="auto" w:fill="auto"/>
            <w:vAlign w:val="center"/>
          </w:tcPr>
          <w:p w14:paraId="378CB3A8" w14:textId="77777777" w:rsidR="008F0FB4" w:rsidRPr="008F0FB4" w:rsidRDefault="008F0FB4" w:rsidP="008F0FB4">
            <w:pPr>
              <w:jc w:val="center"/>
              <w:rPr>
                <w:rFonts w:asciiTheme="minorHAnsi" w:hAnsiTheme="minorHAnsi" w:cstheme="minorHAnsi"/>
                <w:color w:val="000000" w:themeColor="text1"/>
                <w:sz w:val="16"/>
                <w:szCs w:val="16"/>
                <w:lang w:eastAsia="es-CO"/>
              </w:rPr>
            </w:pPr>
          </w:p>
        </w:tc>
        <w:tc>
          <w:tcPr>
            <w:tcW w:w="2254" w:type="dxa"/>
            <w:shd w:val="clear" w:color="auto" w:fill="auto"/>
            <w:vAlign w:val="center"/>
          </w:tcPr>
          <w:p w14:paraId="2BD50A46" w14:textId="42320410"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Arial"/>
                <w:color w:val="000000"/>
                <w:sz w:val="16"/>
                <w:szCs w:val="16"/>
              </w:rPr>
              <w:t>1. PROGRAMA DE CAPACITACION TECNICA MISIONAL 2. PROGRAMA DE REPLICA DE LOS CONOCIMIENTOS DEL PERSONAL DEL PERSONAL</w:t>
            </w:r>
          </w:p>
        </w:tc>
        <w:tc>
          <w:tcPr>
            <w:tcW w:w="1550" w:type="dxa"/>
            <w:shd w:val="clear" w:color="auto" w:fill="auto"/>
            <w:vAlign w:val="center"/>
          </w:tcPr>
          <w:p w14:paraId="2844BEDB" w14:textId="1B9255B0"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"Actividades De Capacitación</w:t>
            </w:r>
          </w:p>
          <w:p w14:paraId="26F7FBE5" w14:textId="705A9BAA"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rPr>
              <w:t>1000G312"</w:t>
            </w:r>
          </w:p>
        </w:tc>
        <w:tc>
          <w:tcPr>
            <w:tcW w:w="1550" w:type="dxa"/>
            <w:shd w:val="clear" w:color="auto" w:fill="auto"/>
            <w:vAlign w:val="center"/>
          </w:tcPr>
          <w:p w14:paraId="12873937" w14:textId="408CF418"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tcPr>
          <w:p w14:paraId="68AAAF38" w14:textId="7A7D1A73"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Inasistencia del personal a las capacitaciones programadas.</w:t>
            </w:r>
          </w:p>
        </w:tc>
        <w:tc>
          <w:tcPr>
            <w:tcW w:w="1550" w:type="dxa"/>
            <w:shd w:val="clear" w:color="auto" w:fill="auto"/>
            <w:vAlign w:val="center"/>
          </w:tcPr>
          <w:p w14:paraId="7710F90B" w14:textId="2C6CB6E6"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Establecer herramienta para el control de la asistencia a las capacitaciones.</w:t>
            </w:r>
          </w:p>
        </w:tc>
      </w:tr>
      <w:tr w:rsidR="008F0FB4" w:rsidRPr="008F0FB4" w14:paraId="75D6973B" w14:textId="77777777" w:rsidTr="008F0FB4">
        <w:trPr>
          <w:trHeight w:val="411"/>
        </w:trPr>
        <w:tc>
          <w:tcPr>
            <w:tcW w:w="1135" w:type="dxa"/>
            <w:vMerge/>
            <w:shd w:val="clear" w:color="auto" w:fill="auto"/>
            <w:vAlign w:val="center"/>
          </w:tcPr>
          <w:p w14:paraId="01AC07E4" w14:textId="77777777" w:rsidR="008F0FB4" w:rsidRPr="008F0FB4" w:rsidRDefault="008F0FB4" w:rsidP="008F0FB4">
            <w:pPr>
              <w:jc w:val="center"/>
              <w:rPr>
                <w:rFonts w:asciiTheme="minorHAnsi" w:hAnsiTheme="minorHAnsi" w:cstheme="minorHAnsi"/>
                <w:color w:val="000000" w:themeColor="text1"/>
                <w:sz w:val="16"/>
                <w:szCs w:val="16"/>
                <w:lang w:eastAsia="es-CO"/>
              </w:rPr>
            </w:pPr>
          </w:p>
        </w:tc>
        <w:tc>
          <w:tcPr>
            <w:tcW w:w="2254" w:type="dxa"/>
            <w:shd w:val="clear" w:color="auto" w:fill="auto"/>
            <w:vAlign w:val="center"/>
          </w:tcPr>
          <w:p w14:paraId="3FB76735" w14:textId="4739A314"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Arial"/>
                <w:color w:val="000000"/>
                <w:sz w:val="16"/>
                <w:szCs w:val="16"/>
              </w:rPr>
              <w:t>1. OPTIMIZACION DEL SOPORTE AUTOMOTOR  2. DEPURACION DEPRESIACION DEL PARQUE AUTOMTOR DE USO 50%</w:t>
            </w:r>
          </w:p>
        </w:tc>
        <w:tc>
          <w:tcPr>
            <w:tcW w:w="1550" w:type="dxa"/>
            <w:shd w:val="clear" w:color="auto" w:fill="auto"/>
            <w:vAlign w:val="center"/>
          </w:tcPr>
          <w:p w14:paraId="20D7F25E" w14:textId="48B4F172"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 xml:space="preserve">"Actividades programadas y cumplidas en el plan de </w:t>
            </w:r>
            <w:r w:rsidR="00337570" w:rsidRPr="008F0FB4">
              <w:rPr>
                <w:rFonts w:asciiTheme="minorHAnsi" w:hAnsiTheme="minorHAnsi" w:cstheme="minorHAnsi"/>
                <w:color w:val="000000" w:themeColor="text1"/>
                <w:sz w:val="16"/>
                <w:szCs w:val="16"/>
              </w:rPr>
              <w:t>Acción</w:t>
            </w:r>
            <w:r w:rsidRPr="008F0FB4">
              <w:rPr>
                <w:rFonts w:asciiTheme="minorHAnsi" w:hAnsiTheme="minorHAnsi" w:cstheme="minorHAnsi"/>
                <w:color w:val="000000" w:themeColor="text1"/>
                <w:sz w:val="16"/>
                <w:szCs w:val="16"/>
              </w:rPr>
              <w:t xml:space="preserve"> integral vigente</w:t>
            </w:r>
          </w:p>
          <w:p w14:paraId="79FF2AA1" w14:textId="3FFC5D02" w:rsidR="008F0FB4" w:rsidRPr="008F0FB4" w:rsidRDefault="008F0FB4" w:rsidP="008F0FB4">
            <w:pPr>
              <w:jc w:val="center"/>
              <w:rPr>
                <w:rFonts w:asciiTheme="minorHAnsi" w:hAnsiTheme="minorHAnsi" w:cstheme="minorHAnsi"/>
                <w:color w:val="000000" w:themeColor="text1"/>
                <w:sz w:val="16"/>
                <w:szCs w:val="16"/>
              </w:rPr>
            </w:pPr>
            <w:r w:rsidRPr="008F0FB4">
              <w:rPr>
                <w:rFonts w:asciiTheme="minorHAnsi" w:hAnsiTheme="minorHAnsi" w:cstheme="minorHAnsi"/>
                <w:color w:val="000000" w:themeColor="text1"/>
                <w:sz w:val="16"/>
                <w:szCs w:val="16"/>
              </w:rPr>
              <w:t>1500G069"</w:t>
            </w:r>
          </w:p>
        </w:tc>
        <w:tc>
          <w:tcPr>
            <w:tcW w:w="1550" w:type="dxa"/>
            <w:shd w:val="clear" w:color="auto" w:fill="auto"/>
            <w:vAlign w:val="center"/>
          </w:tcPr>
          <w:p w14:paraId="4D13532E" w14:textId="61B1589D"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sz w:val="16"/>
                <w:szCs w:val="16"/>
                <w:lang w:eastAsia="es-CO"/>
              </w:rPr>
              <w:t>Actas e Informes</w:t>
            </w:r>
          </w:p>
        </w:tc>
        <w:tc>
          <w:tcPr>
            <w:tcW w:w="1550" w:type="dxa"/>
            <w:shd w:val="clear" w:color="auto" w:fill="auto"/>
            <w:vAlign w:val="center"/>
          </w:tcPr>
          <w:p w14:paraId="796AECBD" w14:textId="13D2A831"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Malos hábitos en la conducción de los vehículos de la Entidad</w:t>
            </w:r>
          </w:p>
        </w:tc>
        <w:tc>
          <w:tcPr>
            <w:tcW w:w="1550" w:type="dxa"/>
            <w:shd w:val="clear" w:color="auto" w:fill="auto"/>
            <w:vAlign w:val="center"/>
          </w:tcPr>
          <w:p w14:paraId="1609177B" w14:textId="4978980B" w:rsidR="008F0FB4" w:rsidRPr="008F0FB4" w:rsidRDefault="008F0FB4" w:rsidP="008F0FB4">
            <w:pPr>
              <w:jc w:val="center"/>
              <w:rPr>
                <w:rFonts w:asciiTheme="minorHAnsi" w:hAnsiTheme="minorHAnsi" w:cstheme="minorHAnsi"/>
                <w:color w:val="000000" w:themeColor="text1"/>
                <w:sz w:val="16"/>
                <w:szCs w:val="16"/>
                <w:lang w:eastAsia="es-CO"/>
              </w:rPr>
            </w:pPr>
            <w:r w:rsidRPr="008F0FB4">
              <w:rPr>
                <w:rFonts w:asciiTheme="minorHAnsi" w:hAnsiTheme="minorHAnsi" w:cstheme="minorHAnsi"/>
                <w:color w:val="000000" w:themeColor="text1"/>
                <w:sz w:val="16"/>
                <w:szCs w:val="16"/>
                <w:lang w:eastAsia="es-CO"/>
              </w:rPr>
              <w:t>Realizar sensibilización con los conductores de manera frecuente en buenos hábitos de conducción</w:t>
            </w:r>
          </w:p>
        </w:tc>
      </w:tr>
    </w:tbl>
    <w:bookmarkEnd w:id="0"/>
    <w:p w14:paraId="6FF7AE82" w14:textId="40B027A1" w:rsidR="00DF4A4C" w:rsidRDefault="004F3967" w:rsidP="00DF4A4C">
      <w:pPr>
        <w:contextualSpacing/>
        <w:jc w:val="left"/>
        <w:rPr>
          <w:rFonts w:cs="Arial"/>
          <w:b/>
          <w:sz w:val="22"/>
          <w:szCs w:val="22"/>
        </w:rPr>
      </w:pPr>
      <w:r>
        <w:rPr>
          <w:rFonts w:cs="Arial"/>
          <w:b/>
          <w:sz w:val="22"/>
          <w:szCs w:val="22"/>
        </w:rPr>
        <w:t>Fuente: Dirección de Gestión Corporativa</w:t>
      </w:r>
    </w:p>
    <w:p w14:paraId="40ED215B" w14:textId="6425800A" w:rsidR="00B90D27" w:rsidRDefault="00B90D27" w:rsidP="00DF4A4C">
      <w:pPr>
        <w:contextualSpacing/>
        <w:jc w:val="left"/>
        <w:rPr>
          <w:rFonts w:cs="Arial"/>
          <w:b/>
          <w:sz w:val="22"/>
          <w:szCs w:val="22"/>
        </w:rPr>
      </w:pPr>
    </w:p>
    <w:p w14:paraId="0DADF3A0" w14:textId="77777777" w:rsidR="00B90D27" w:rsidRDefault="00B90D27" w:rsidP="00DF4A4C">
      <w:pPr>
        <w:contextualSpacing/>
        <w:jc w:val="left"/>
        <w:rPr>
          <w:rFonts w:cs="Arial"/>
          <w:sz w:val="22"/>
          <w:szCs w:val="22"/>
        </w:rPr>
      </w:pPr>
    </w:p>
    <w:p w14:paraId="68492EC0" w14:textId="77777777" w:rsidR="001B121D" w:rsidRPr="00381B84" w:rsidRDefault="001B121D" w:rsidP="001B121D">
      <w:pPr>
        <w:pStyle w:val="Prrafodelista"/>
        <w:numPr>
          <w:ilvl w:val="0"/>
          <w:numId w:val="9"/>
        </w:numPr>
        <w:contextualSpacing/>
        <w:jc w:val="left"/>
        <w:rPr>
          <w:rFonts w:cs="Arial"/>
          <w:b/>
          <w:sz w:val="22"/>
          <w:szCs w:val="22"/>
          <w:lang w:eastAsia="es-CO"/>
        </w:rPr>
      </w:pPr>
      <w:r w:rsidRPr="00381B84">
        <w:rPr>
          <w:rFonts w:cs="Arial"/>
          <w:b/>
          <w:sz w:val="22"/>
          <w:szCs w:val="22"/>
          <w:lang w:eastAsia="es-CO"/>
        </w:rPr>
        <w:t>Información del gerente del proyecto.</w:t>
      </w:r>
    </w:p>
    <w:p w14:paraId="5A936F37" w14:textId="77777777" w:rsidR="004C01AA" w:rsidRPr="00381B84" w:rsidRDefault="004C01AA" w:rsidP="004C01AA">
      <w:pPr>
        <w:pStyle w:val="Prrafodelista"/>
        <w:ind w:left="1140"/>
        <w:contextualSpacing/>
        <w:jc w:val="left"/>
        <w:rPr>
          <w:rFonts w:cs="Arial"/>
          <w:sz w:val="22"/>
          <w:szCs w:val="22"/>
          <w:highlight w:val="green"/>
          <w:lang w:eastAsia="es-CO"/>
        </w:rPr>
      </w:pPr>
    </w:p>
    <w:p w14:paraId="651E674C" w14:textId="6DDCDD50" w:rsidR="004C01AA" w:rsidRPr="00381B84" w:rsidRDefault="004C01AA" w:rsidP="004C01AA">
      <w:pPr>
        <w:ind w:firstLine="708"/>
        <w:jc w:val="left"/>
        <w:rPr>
          <w:rFonts w:cs="Arial"/>
          <w:sz w:val="22"/>
          <w:szCs w:val="22"/>
        </w:rPr>
      </w:pPr>
      <w:r w:rsidRPr="00381B84">
        <w:rPr>
          <w:rFonts w:cs="Arial"/>
          <w:sz w:val="22"/>
          <w:szCs w:val="22"/>
        </w:rPr>
        <w:t>Nombre:</w:t>
      </w:r>
      <w:r w:rsidR="00290AC2" w:rsidRPr="00381B84">
        <w:rPr>
          <w:rFonts w:cs="Arial"/>
          <w:sz w:val="22"/>
          <w:szCs w:val="22"/>
        </w:rPr>
        <w:t xml:space="preserve"> Jairo Andrés Revelo Molina</w:t>
      </w:r>
    </w:p>
    <w:p w14:paraId="5A6DB20A" w14:textId="5DF7E8B0" w:rsidR="004C01AA" w:rsidRPr="00381B84" w:rsidRDefault="004C01AA" w:rsidP="004C01AA">
      <w:pPr>
        <w:ind w:firstLine="708"/>
        <w:jc w:val="left"/>
        <w:rPr>
          <w:rFonts w:cs="Arial"/>
          <w:sz w:val="22"/>
          <w:szCs w:val="22"/>
        </w:rPr>
      </w:pPr>
      <w:r w:rsidRPr="00381B84">
        <w:rPr>
          <w:rFonts w:cs="Arial"/>
          <w:sz w:val="22"/>
          <w:szCs w:val="22"/>
        </w:rPr>
        <w:t>Cargo:</w:t>
      </w:r>
      <w:r w:rsidR="00290AC2" w:rsidRPr="00381B84">
        <w:rPr>
          <w:rFonts w:cs="Arial"/>
          <w:sz w:val="22"/>
          <w:szCs w:val="22"/>
        </w:rPr>
        <w:t xml:space="preserve"> Director de Gestión Corporativa</w:t>
      </w:r>
    </w:p>
    <w:p w14:paraId="3D5404E5" w14:textId="5435630D" w:rsidR="0031100D" w:rsidRPr="00381B84" w:rsidRDefault="004C01AA" w:rsidP="004C01AA">
      <w:pPr>
        <w:ind w:firstLine="708"/>
        <w:jc w:val="left"/>
        <w:rPr>
          <w:rFonts w:cs="Arial"/>
          <w:sz w:val="22"/>
          <w:szCs w:val="22"/>
        </w:rPr>
      </w:pPr>
      <w:r w:rsidRPr="00381B84">
        <w:rPr>
          <w:rFonts w:cs="Arial"/>
          <w:sz w:val="22"/>
          <w:szCs w:val="22"/>
        </w:rPr>
        <w:t>Correo:</w:t>
      </w:r>
      <w:r w:rsidR="00290AC2" w:rsidRPr="00381B84">
        <w:rPr>
          <w:rFonts w:cs="Arial"/>
          <w:sz w:val="22"/>
          <w:szCs w:val="22"/>
        </w:rPr>
        <w:t xml:space="preserve"> Jairo.revelo@ambientebogota.gov.co</w:t>
      </w:r>
    </w:p>
    <w:p w14:paraId="5B4CA82C" w14:textId="6778CADB" w:rsidR="004C01AA" w:rsidRPr="00381B84" w:rsidRDefault="004C01AA" w:rsidP="004C01AA">
      <w:pPr>
        <w:ind w:firstLine="708"/>
        <w:jc w:val="left"/>
        <w:rPr>
          <w:rFonts w:cs="Arial"/>
          <w:sz w:val="22"/>
          <w:szCs w:val="22"/>
          <w:highlight w:val="green"/>
          <w:lang w:eastAsia="es-CO"/>
        </w:rPr>
      </w:pPr>
      <w:r w:rsidRPr="00381B84">
        <w:rPr>
          <w:rFonts w:cs="Arial"/>
          <w:sz w:val="22"/>
          <w:szCs w:val="22"/>
        </w:rPr>
        <w:t>Teléfono:</w:t>
      </w:r>
      <w:r w:rsidR="00290AC2" w:rsidRPr="00381B84">
        <w:rPr>
          <w:rFonts w:cs="Arial"/>
          <w:sz w:val="22"/>
          <w:szCs w:val="22"/>
        </w:rPr>
        <w:t xml:space="preserve"> </w:t>
      </w:r>
      <w:r w:rsidR="00874413" w:rsidRPr="00381B84">
        <w:rPr>
          <w:rFonts w:cs="Arial"/>
          <w:sz w:val="22"/>
          <w:szCs w:val="22"/>
        </w:rPr>
        <w:t>3778824</w:t>
      </w:r>
    </w:p>
    <w:p w14:paraId="72ECC8D0" w14:textId="77777777" w:rsidR="00E970D4" w:rsidRPr="00381B84" w:rsidRDefault="00E970D4" w:rsidP="00E970D4">
      <w:pPr>
        <w:pStyle w:val="Encabezado"/>
        <w:rPr>
          <w:rFonts w:cs="Arial"/>
          <w:b/>
          <w:bCs/>
          <w:sz w:val="22"/>
          <w:szCs w:val="22"/>
        </w:rPr>
      </w:pPr>
    </w:p>
    <w:p w14:paraId="63E45310" w14:textId="77777777" w:rsidR="009A536A" w:rsidRPr="00381B84" w:rsidRDefault="009A536A" w:rsidP="004B2136">
      <w:pPr>
        <w:pStyle w:val="Prrafodelista"/>
        <w:ind w:left="0"/>
        <w:contextualSpacing/>
        <w:jc w:val="left"/>
        <w:rPr>
          <w:rFonts w:cs="Arial"/>
          <w:sz w:val="22"/>
          <w:szCs w:val="22"/>
          <w:highlight w:val="yellow"/>
          <w:lang w:eastAsia="es-CO"/>
        </w:rPr>
      </w:pPr>
    </w:p>
    <w:sectPr w:rsidR="009A536A" w:rsidRPr="00381B8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260C45"/>
    <w:multiLevelType w:val="hybridMultilevel"/>
    <w:tmpl w:val="E744B7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594FDE"/>
    <w:multiLevelType w:val="hybridMultilevel"/>
    <w:tmpl w:val="F71213D4"/>
    <w:lvl w:ilvl="0" w:tplc="B922C5A6">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ADF4C53"/>
    <w:multiLevelType w:val="hybridMultilevel"/>
    <w:tmpl w:val="CE6828BC"/>
    <w:lvl w:ilvl="0" w:tplc="62E20DB2">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D219EF"/>
    <w:multiLevelType w:val="hybridMultilevel"/>
    <w:tmpl w:val="4B3CBF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7A2253"/>
    <w:multiLevelType w:val="hybridMultilevel"/>
    <w:tmpl w:val="2A66F3E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D954F18"/>
    <w:multiLevelType w:val="hybridMultilevel"/>
    <w:tmpl w:val="13DEA7F8"/>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4B81459"/>
    <w:multiLevelType w:val="hybridMultilevel"/>
    <w:tmpl w:val="9A564F8A"/>
    <w:lvl w:ilvl="0" w:tplc="84902DB2">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83B42E9"/>
    <w:multiLevelType w:val="hybridMultilevel"/>
    <w:tmpl w:val="9BE4E394"/>
    <w:lvl w:ilvl="0" w:tplc="004CC320">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19515FFB"/>
    <w:multiLevelType w:val="hybridMultilevel"/>
    <w:tmpl w:val="85FECEC6"/>
    <w:lvl w:ilvl="0" w:tplc="84902DB2">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3A1181"/>
    <w:multiLevelType w:val="hybridMultilevel"/>
    <w:tmpl w:val="668C7F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F3E3A9A"/>
    <w:multiLevelType w:val="hybridMultilevel"/>
    <w:tmpl w:val="A594B25E"/>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EB638E"/>
    <w:multiLevelType w:val="hybridMultilevel"/>
    <w:tmpl w:val="5272322C"/>
    <w:lvl w:ilvl="0" w:tplc="004CC320">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26A7122C"/>
    <w:multiLevelType w:val="hybridMultilevel"/>
    <w:tmpl w:val="C3FA04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6EA0CBB"/>
    <w:multiLevelType w:val="hybridMultilevel"/>
    <w:tmpl w:val="92684418"/>
    <w:lvl w:ilvl="0" w:tplc="240A000F">
      <w:start w:val="1"/>
      <w:numFmt w:val="decimal"/>
      <w:lvlText w:val="%1."/>
      <w:lvlJc w:val="left"/>
      <w:pPr>
        <w:ind w:left="720" w:hanging="360"/>
      </w:p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4E338F"/>
    <w:multiLevelType w:val="hybridMultilevel"/>
    <w:tmpl w:val="53229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D00044B"/>
    <w:multiLevelType w:val="hybridMultilevel"/>
    <w:tmpl w:val="C3149034"/>
    <w:lvl w:ilvl="0" w:tplc="240A0001">
      <w:start w:val="1"/>
      <w:numFmt w:val="bullet"/>
      <w:lvlText w:val=""/>
      <w:lvlJc w:val="left"/>
      <w:pPr>
        <w:ind w:left="720" w:hanging="360"/>
      </w:pPr>
      <w:rPr>
        <w:rFonts w:ascii="Symbol" w:hAnsi="Symbol" w:hint="default"/>
      </w:r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3F5189"/>
    <w:multiLevelType w:val="hybridMultilevel"/>
    <w:tmpl w:val="1F30F858"/>
    <w:lvl w:ilvl="0" w:tplc="11765D7E">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AD5520"/>
    <w:multiLevelType w:val="hybridMultilevel"/>
    <w:tmpl w:val="E9D2B7D8"/>
    <w:lvl w:ilvl="0" w:tplc="A1D04BF6">
      <w:start w:val="1"/>
      <w:numFmt w:val="lowerLetter"/>
      <w:lvlText w:val="%1."/>
      <w:lvlJc w:val="left"/>
      <w:pPr>
        <w:ind w:left="1440" w:hanging="360"/>
      </w:pPr>
      <w:rPr>
        <w:rFonts w:ascii="Calibri" w:eastAsia="Times New Roman" w:hAnsi="Calibri" w:cs="Calibr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EEC4357"/>
    <w:multiLevelType w:val="hybridMultilevel"/>
    <w:tmpl w:val="3AFC3D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0F73C7E"/>
    <w:multiLevelType w:val="hybridMultilevel"/>
    <w:tmpl w:val="875074E6"/>
    <w:lvl w:ilvl="0" w:tplc="B578483C">
      <w:start w:val="1"/>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7B72393"/>
    <w:multiLevelType w:val="hybridMultilevel"/>
    <w:tmpl w:val="EE9EB59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21" w15:restartNumberingAfterBreak="0">
    <w:nsid w:val="37F85BA1"/>
    <w:multiLevelType w:val="hybridMultilevel"/>
    <w:tmpl w:val="F7F04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AC7127E"/>
    <w:multiLevelType w:val="hybridMultilevel"/>
    <w:tmpl w:val="33A4A16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3E742DC8"/>
    <w:multiLevelType w:val="hybridMultilevel"/>
    <w:tmpl w:val="FC4213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6562187"/>
    <w:multiLevelType w:val="hybridMultilevel"/>
    <w:tmpl w:val="EF80B24C"/>
    <w:lvl w:ilvl="0" w:tplc="84902DB2">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BB35DCD"/>
    <w:multiLevelType w:val="hybridMultilevel"/>
    <w:tmpl w:val="837E1F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C6E68E9"/>
    <w:multiLevelType w:val="hybridMultilevel"/>
    <w:tmpl w:val="00B2E6A4"/>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7" w15:restartNumberingAfterBreak="0">
    <w:nsid w:val="4E0B4DF0"/>
    <w:multiLevelType w:val="hybridMultilevel"/>
    <w:tmpl w:val="ED6E538E"/>
    <w:lvl w:ilvl="0" w:tplc="84902DB2">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ED088B"/>
    <w:multiLevelType w:val="hybridMultilevel"/>
    <w:tmpl w:val="29B09F9E"/>
    <w:lvl w:ilvl="0" w:tplc="8AB007D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872A95"/>
    <w:multiLevelType w:val="hybridMultilevel"/>
    <w:tmpl w:val="24D8FF0E"/>
    <w:lvl w:ilvl="0" w:tplc="240A0001">
      <w:start w:val="1"/>
      <w:numFmt w:val="bullet"/>
      <w:lvlText w:val=""/>
      <w:lvlJc w:val="left"/>
      <w:pPr>
        <w:ind w:left="720" w:hanging="360"/>
      </w:pPr>
      <w:rPr>
        <w:rFonts w:ascii="Symbol" w:hAnsi="Symbol" w:hint="default"/>
      </w:rPr>
    </w:lvl>
    <w:lvl w:ilvl="1" w:tplc="603C7CEE">
      <w:start w:val="1"/>
      <w:numFmt w:val="lowerLetter"/>
      <w:lvlText w:val="%2."/>
      <w:lvlJc w:val="left"/>
      <w:pPr>
        <w:ind w:left="1440" w:hanging="360"/>
      </w:pPr>
      <w:rPr>
        <w:rFonts w:ascii="Calibri" w:eastAsia="Times New Roman" w:hAnsi="Calibri" w:cs="Calibri"/>
        <w:color w:val="000000" w:themeColor="text1"/>
      </w:rPr>
    </w:lvl>
    <w:lvl w:ilvl="2" w:tplc="666A57E0">
      <w:start w:val="1"/>
      <w:numFmt w:val="upp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2BF132A"/>
    <w:multiLevelType w:val="hybridMultilevel"/>
    <w:tmpl w:val="7D18A9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5704435"/>
    <w:multiLevelType w:val="hybridMultilevel"/>
    <w:tmpl w:val="0B12348C"/>
    <w:lvl w:ilvl="0" w:tplc="240A0001">
      <w:start w:val="1"/>
      <w:numFmt w:val="bullet"/>
      <w:lvlText w:val=""/>
      <w:lvlJc w:val="left"/>
      <w:pPr>
        <w:ind w:left="1140" w:hanging="360"/>
      </w:pPr>
      <w:rPr>
        <w:rFonts w:ascii="Symbol" w:hAnsi="Symbol" w:hint="default"/>
      </w:rPr>
    </w:lvl>
    <w:lvl w:ilvl="1" w:tplc="240A0019" w:tentative="1">
      <w:start w:val="1"/>
      <w:numFmt w:val="lowerLetter"/>
      <w:lvlText w:val="%2."/>
      <w:lvlJc w:val="left"/>
      <w:pPr>
        <w:ind w:left="1860" w:hanging="360"/>
      </w:pPr>
    </w:lvl>
    <w:lvl w:ilvl="2" w:tplc="240A001B" w:tentative="1">
      <w:start w:val="1"/>
      <w:numFmt w:val="lowerRoman"/>
      <w:lvlText w:val="%3."/>
      <w:lvlJc w:val="right"/>
      <w:pPr>
        <w:ind w:left="2580" w:hanging="180"/>
      </w:pPr>
    </w:lvl>
    <w:lvl w:ilvl="3" w:tplc="240A000F" w:tentative="1">
      <w:start w:val="1"/>
      <w:numFmt w:val="decimal"/>
      <w:lvlText w:val="%4."/>
      <w:lvlJc w:val="left"/>
      <w:pPr>
        <w:ind w:left="3300" w:hanging="360"/>
      </w:pPr>
    </w:lvl>
    <w:lvl w:ilvl="4" w:tplc="240A0019" w:tentative="1">
      <w:start w:val="1"/>
      <w:numFmt w:val="lowerLetter"/>
      <w:lvlText w:val="%5."/>
      <w:lvlJc w:val="left"/>
      <w:pPr>
        <w:ind w:left="4020" w:hanging="360"/>
      </w:pPr>
    </w:lvl>
    <w:lvl w:ilvl="5" w:tplc="240A001B" w:tentative="1">
      <w:start w:val="1"/>
      <w:numFmt w:val="lowerRoman"/>
      <w:lvlText w:val="%6."/>
      <w:lvlJc w:val="right"/>
      <w:pPr>
        <w:ind w:left="4740" w:hanging="180"/>
      </w:pPr>
    </w:lvl>
    <w:lvl w:ilvl="6" w:tplc="240A000F" w:tentative="1">
      <w:start w:val="1"/>
      <w:numFmt w:val="decimal"/>
      <w:lvlText w:val="%7."/>
      <w:lvlJc w:val="left"/>
      <w:pPr>
        <w:ind w:left="5460" w:hanging="360"/>
      </w:pPr>
    </w:lvl>
    <w:lvl w:ilvl="7" w:tplc="240A0019" w:tentative="1">
      <w:start w:val="1"/>
      <w:numFmt w:val="lowerLetter"/>
      <w:lvlText w:val="%8."/>
      <w:lvlJc w:val="left"/>
      <w:pPr>
        <w:ind w:left="6180" w:hanging="360"/>
      </w:pPr>
    </w:lvl>
    <w:lvl w:ilvl="8" w:tplc="240A001B" w:tentative="1">
      <w:start w:val="1"/>
      <w:numFmt w:val="lowerRoman"/>
      <w:lvlText w:val="%9."/>
      <w:lvlJc w:val="right"/>
      <w:pPr>
        <w:ind w:left="6900" w:hanging="180"/>
      </w:pPr>
    </w:lvl>
  </w:abstractNum>
  <w:abstractNum w:abstractNumId="32" w15:restartNumberingAfterBreak="0">
    <w:nsid w:val="6DB32858"/>
    <w:multiLevelType w:val="hybridMultilevel"/>
    <w:tmpl w:val="661E01B6"/>
    <w:lvl w:ilvl="0" w:tplc="970884F0">
      <w:start w:val="1"/>
      <w:numFmt w:val="low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33" w15:restartNumberingAfterBreak="0">
    <w:nsid w:val="74C87542"/>
    <w:multiLevelType w:val="hybridMultilevel"/>
    <w:tmpl w:val="8F368492"/>
    <w:lvl w:ilvl="0" w:tplc="0C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75AB74F0"/>
    <w:multiLevelType w:val="hybridMultilevel"/>
    <w:tmpl w:val="C61491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634020D"/>
    <w:multiLevelType w:val="hybridMultilevel"/>
    <w:tmpl w:val="BEF663EC"/>
    <w:lvl w:ilvl="0" w:tplc="AF14369E">
      <w:start w:val="1"/>
      <w:numFmt w:val="bullet"/>
      <w:lvlText w:val=""/>
      <w:lvlJc w:val="left"/>
      <w:pPr>
        <w:ind w:left="360" w:hanging="360"/>
      </w:pPr>
      <w:rPr>
        <w:rFonts w:ascii="Symbol" w:hAnsi="Symbol" w:hint="default"/>
        <w:color w:val="000000" w:themeColor="text1"/>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6A0381F"/>
    <w:multiLevelType w:val="hybridMultilevel"/>
    <w:tmpl w:val="6082DBA2"/>
    <w:lvl w:ilvl="0" w:tplc="240A0001">
      <w:start w:val="1"/>
      <w:numFmt w:val="bullet"/>
      <w:lvlText w:val=""/>
      <w:lvlJc w:val="left"/>
      <w:pPr>
        <w:ind w:left="1776" w:hanging="360"/>
      </w:pPr>
      <w:rPr>
        <w:rFonts w:ascii="Symbol" w:hAnsi="Symbol" w:hint="default"/>
      </w:rPr>
    </w:lvl>
    <w:lvl w:ilvl="1" w:tplc="A1D04BF6">
      <w:start w:val="1"/>
      <w:numFmt w:val="lowerLetter"/>
      <w:lvlText w:val="%2."/>
      <w:lvlJc w:val="left"/>
      <w:pPr>
        <w:ind w:left="2496" w:hanging="360"/>
      </w:pPr>
      <w:rPr>
        <w:rFonts w:ascii="Calibri" w:eastAsia="Times New Roman" w:hAnsi="Calibri" w:cs="Calibri"/>
      </w:r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7" w15:restartNumberingAfterBreak="0">
    <w:nsid w:val="776A6808"/>
    <w:multiLevelType w:val="hybridMultilevel"/>
    <w:tmpl w:val="92684418"/>
    <w:lvl w:ilvl="0" w:tplc="240A000F">
      <w:start w:val="1"/>
      <w:numFmt w:val="decimal"/>
      <w:lvlText w:val="%1."/>
      <w:lvlJc w:val="left"/>
      <w:pPr>
        <w:ind w:left="720" w:hanging="360"/>
      </w:p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C90627D"/>
    <w:multiLevelType w:val="hybridMultilevel"/>
    <w:tmpl w:val="E62846E6"/>
    <w:lvl w:ilvl="0" w:tplc="EE3E58F4">
      <w:start w:val="1"/>
      <w:numFmt w:val="upperRoman"/>
      <w:lvlText w:val="%1."/>
      <w:lvlJc w:val="left"/>
      <w:pPr>
        <w:ind w:left="780" w:hanging="72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9" w15:restartNumberingAfterBreak="0">
    <w:nsid w:val="7ECE72AF"/>
    <w:multiLevelType w:val="hybridMultilevel"/>
    <w:tmpl w:val="5272322C"/>
    <w:lvl w:ilvl="0" w:tplc="004CC320">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num w:numId="1">
    <w:abstractNumId w:val="38"/>
  </w:num>
  <w:num w:numId="2">
    <w:abstractNumId w:val="29"/>
  </w:num>
  <w:num w:numId="3">
    <w:abstractNumId w:val="11"/>
  </w:num>
  <w:num w:numId="4">
    <w:abstractNumId w:val="1"/>
  </w:num>
  <w:num w:numId="5">
    <w:abstractNumId w:val="37"/>
  </w:num>
  <w:num w:numId="6">
    <w:abstractNumId w:val="32"/>
  </w:num>
  <w:num w:numId="7">
    <w:abstractNumId w:val="7"/>
  </w:num>
  <w:num w:numId="8">
    <w:abstractNumId w:val="39"/>
  </w:num>
  <w:num w:numId="9">
    <w:abstractNumId w:val="31"/>
  </w:num>
  <w:num w:numId="10">
    <w:abstractNumId w:val="13"/>
  </w:num>
  <w:num w:numId="11">
    <w:abstractNumId w:val="10"/>
  </w:num>
  <w:num w:numId="12">
    <w:abstractNumId w:val="17"/>
  </w:num>
  <w:num w:numId="13">
    <w:abstractNumId w:val="20"/>
  </w:num>
  <w:num w:numId="14">
    <w:abstractNumId w:val="26"/>
  </w:num>
  <w:num w:numId="15">
    <w:abstractNumId w:val="36"/>
  </w:num>
  <w:num w:numId="16">
    <w:abstractNumId w:val="15"/>
  </w:num>
  <w:num w:numId="17">
    <w:abstractNumId w:val="30"/>
  </w:num>
  <w:num w:numId="18">
    <w:abstractNumId w:val="4"/>
  </w:num>
  <w:num w:numId="19">
    <w:abstractNumId w:val="25"/>
  </w:num>
  <w:num w:numId="20">
    <w:abstractNumId w:val="34"/>
  </w:num>
  <w:num w:numId="21">
    <w:abstractNumId w:val="35"/>
  </w:num>
  <w:num w:numId="22">
    <w:abstractNumId w:val="9"/>
  </w:num>
  <w:num w:numId="2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28"/>
  </w:num>
  <w:num w:numId="26">
    <w:abstractNumId w:val="8"/>
  </w:num>
  <w:num w:numId="27">
    <w:abstractNumId w:val="19"/>
  </w:num>
  <w:num w:numId="2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21"/>
  </w:num>
  <w:num w:numId="32">
    <w:abstractNumId w:val="33"/>
  </w:num>
  <w:num w:numId="33">
    <w:abstractNumId w:val="0"/>
  </w:num>
  <w:num w:numId="34">
    <w:abstractNumId w:val="27"/>
  </w:num>
  <w:num w:numId="35">
    <w:abstractNumId w:val="6"/>
  </w:num>
  <w:num w:numId="36">
    <w:abstractNumId w:val="24"/>
  </w:num>
  <w:num w:numId="37">
    <w:abstractNumId w:val="22"/>
  </w:num>
  <w:num w:numId="38">
    <w:abstractNumId w:val="14"/>
  </w:num>
  <w:num w:numId="39">
    <w:abstractNumId w:val="16"/>
  </w:num>
  <w:num w:numId="40">
    <w:abstractNumId w:val="2"/>
  </w:num>
  <w:num w:numId="41">
    <w:abstractNumId w:val="23"/>
  </w:num>
  <w:num w:numId="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A54"/>
    <w:rsid w:val="0001111D"/>
    <w:rsid w:val="00013EED"/>
    <w:rsid w:val="0001405A"/>
    <w:rsid w:val="00031DF6"/>
    <w:rsid w:val="00034916"/>
    <w:rsid w:val="00066675"/>
    <w:rsid w:val="000666C7"/>
    <w:rsid w:val="00081060"/>
    <w:rsid w:val="00086B81"/>
    <w:rsid w:val="00093424"/>
    <w:rsid w:val="00096CAF"/>
    <w:rsid w:val="000A4F64"/>
    <w:rsid w:val="000A5983"/>
    <w:rsid w:val="000B2D82"/>
    <w:rsid w:val="000C0871"/>
    <w:rsid w:val="000C49BA"/>
    <w:rsid w:val="000D4D31"/>
    <w:rsid w:val="000E5FF3"/>
    <w:rsid w:val="000E6C34"/>
    <w:rsid w:val="00103A05"/>
    <w:rsid w:val="00104AAA"/>
    <w:rsid w:val="00146EBE"/>
    <w:rsid w:val="00161610"/>
    <w:rsid w:val="00164291"/>
    <w:rsid w:val="001B121D"/>
    <w:rsid w:val="001B414F"/>
    <w:rsid w:val="001C7BE7"/>
    <w:rsid w:val="001F3BA1"/>
    <w:rsid w:val="00202915"/>
    <w:rsid w:val="00203C02"/>
    <w:rsid w:val="0021100F"/>
    <w:rsid w:val="002155F0"/>
    <w:rsid w:val="00217D51"/>
    <w:rsid w:val="00234643"/>
    <w:rsid w:val="00236BED"/>
    <w:rsid w:val="002538BA"/>
    <w:rsid w:val="002659DF"/>
    <w:rsid w:val="00281992"/>
    <w:rsid w:val="00290AC2"/>
    <w:rsid w:val="0029270C"/>
    <w:rsid w:val="00294295"/>
    <w:rsid w:val="002A1507"/>
    <w:rsid w:val="002A2AE9"/>
    <w:rsid w:val="002A4881"/>
    <w:rsid w:val="003048C4"/>
    <w:rsid w:val="0031100D"/>
    <w:rsid w:val="00316DAB"/>
    <w:rsid w:val="003305A3"/>
    <w:rsid w:val="003307A2"/>
    <w:rsid w:val="00337570"/>
    <w:rsid w:val="00340136"/>
    <w:rsid w:val="00346BE7"/>
    <w:rsid w:val="00347C01"/>
    <w:rsid w:val="00355C62"/>
    <w:rsid w:val="00371BA8"/>
    <w:rsid w:val="00381B84"/>
    <w:rsid w:val="00382FA0"/>
    <w:rsid w:val="00386517"/>
    <w:rsid w:val="003876CB"/>
    <w:rsid w:val="00391E59"/>
    <w:rsid w:val="003A0EE6"/>
    <w:rsid w:val="003A71C7"/>
    <w:rsid w:val="003B7415"/>
    <w:rsid w:val="003C3CEA"/>
    <w:rsid w:val="003D01D4"/>
    <w:rsid w:val="003D2569"/>
    <w:rsid w:val="003D3816"/>
    <w:rsid w:val="003F1F9B"/>
    <w:rsid w:val="003F3556"/>
    <w:rsid w:val="003F4BD4"/>
    <w:rsid w:val="003F6081"/>
    <w:rsid w:val="003F6AEA"/>
    <w:rsid w:val="003F6B3C"/>
    <w:rsid w:val="0040052D"/>
    <w:rsid w:val="00401AA0"/>
    <w:rsid w:val="004079BF"/>
    <w:rsid w:val="00412533"/>
    <w:rsid w:val="00413687"/>
    <w:rsid w:val="00424427"/>
    <w:rsid w:val="00430A19"/>
    <w:rsid w:val="004363D3"/>
    <w:rsid w:val="00453343"/>
    <w:rsid w:val="00463B43"/>
    <w:rsid w:val="00477E84"/>
    <w:rsid w:val="00492B9E"/>
    <w:rsid w:val="004A0CC1"/>
    <w:rsid w:val="004A645F"/>
    <w:rsid w:val="004B2136"/>
    <w:rsid w:val="004C01AA"/>
    <w:rsid w:val="004C1A21"/>
    <w:rsid w:val="004C379D"/>
    <w:rsid w:val="004D1795"/>
    <w:rsid w:val="004E10FD"/>
    <w:rsid w:val="004F17BD"/>
    <w:rsid w:val="004F3967"/>
    <w:rsid w:val="00503C3A"/>
    <w:rsid w:val="0050508F"/>
    <w:rsid w:val="00507BF4"/>
    <w:rsid w:val="005357CB"/>
    <w:rsid w:val="00541076"/>
    <w:rsid w:val="00541C37"/>
    <w:rsid w:val="0056249D"/>
    <w:rsid w:val="005726E2"/>
    <w:rsid w:val="005753C5"/>
    <w:rsid w:val="00583D0E"/>
    <w:rsid w:val="005856FC"/>
    <w:rsid w:val="005915D5"/>
    <w:rsid w:val="005B147B"/>
    <w:rsid w:val="005D13F3"/>
    <w:rsid w:val="005E184F"/>
    <w:rsid w:val="005F3100"/>
    <w:rsid w:val="00601EFC"/>
    <w:rsid w:val="006133F4"/>
    <w:rsid w:val="00613BDD"/>
    <w:rsid w:val="00613F10"/>
    <w:rsid w:val="00623824"/>
    <w:rsid w:val="006241F5"/>
    <w:rsid w:val="00646D5A"/>
    <w:rsid w:val="006555FF"/>
    <w:rsid w:val="00671D99"/>
    <w:rsid w:val="00672CD3"/>
    <w:rsid w:val="006745F3"/>
    <w:rsid w:val="006B2ADE"/>
    <w:rsid w:val="006B2C1F"/>
    <w:rsid w:val="006D5D7D"/>
    <w:rsid w:val="006E020F"/>
    <w:rsid w:val="006F20C8"/>
    <w:rsid w:val="007015B7"/>
    <w:rsid w:val="00706452"/>
    <w:rsid w:val="00727499"/>
    <w:rsid w:val="00727B1E"/>
    <w:rsid w:val="00732536"/>
    <w:rsid w:val="00737E67"/>
    <w:rsid w:val="00760D34"/>
    <w:rsid w:val="00773FD8"/>
    <w:rsid w:val="00791D72"/>
    <w:rsid w:val="007945A7"/>
    <w:rsid w:val="00797649"/>
    <w:rsid w:val="007A2ECE"/>
    <w:rsid w:val="007A6454"/>
    <w:rsid w:val="007B57B3"/>
    <w:rsid w:val="007D0239"/>
    <w:rsid w:val="007D26D6"/>
    <w:rsid w:val="007D28FF"/>
    <w:rsid w:val="007F43FF"/>
    <w:rsid w:val="00830D97"/>
    <w:rsid w:val="0083623D"/>
    <w:rsid w:val="00841E23"/>
    <w:rsid w:val="00855A14"/>
    <w:rsid w:val="00857795"/>
    <w:rsid w:val="008645E0"/>
    <w:rsid w:val="00864EBE"/>
    <w:rsid w:val="00865568"/>
    <w:rsid w:val="00874413"/>
    <w:rsid w:val="00877688"/>
    <w:rsid w:val="00881831"/>
    <w:rsid w:val="008A0643"/>
    <w:rsid w:val="008D4F2C"/>
    <w:rsid w:val="008E62F7"/>
    <w:rsid w:val="008F0FB4"/>
    <w:rsid w:val="008F6E4A"/>
    <w:rsid w:val="009126A5"/>
    <w:rsid w:val="0091376E"/>
    <w:rsid w:val="009142B9"/>
    <w:rsid w:val="009216A1"/>
    <w:rsid w:val="00922E68"/>
    <w:rsid w:val="009427BA"/>
    <w:rsid w:val="009525B6"/>
    <w:rsid w:val="009557B5"/>
    <w:rsid w:val="00977573"/>
    <w:rsid w:val="009915DF"/>
    <w:rsid w:val="00997354"/>
    <w:rsid w:val="009A3659"/>
    <w:rsid w:val="009A536A"/>
    <w:rsid w:val="009C4C2E"/>
    <w:rsid w:val="009E2BFA"/>
    <w:rsid w:val="009E4828"/>
    <w:rsid w:val="009F59BE"/>
    <w:rsid w:val="00A0380E"/>
    <w:rsid w:val="00A24B1F"/>
    <w:rsid w:val="00A4244B"/>
    <w:rsid w:val="00A46AB2"/>
    <w:rsid w:val="00A530AD"/>
    <w:rsid w:val="00A615F4"/>
    <w:rsid w:val="00A73C83"/>
    <w:rsid w:val="00AA5305"/>
    <w:rsid w:val="00AD2118"/>
    <w:rsid w:val="00AE03BF"/>
    <w:rsid w:val="00AE10F1"/>
    <w:rsid w:val="00AE5717"/>
    <w:rsid w:val="00AF1FCB"/>
    <w:rsid w:val="00AF7334"/>
    <w:rsid w:val="00B10FE2"/>
    <w:rsid w:val="00B40DD4"/>
    <w:rsid w:val="00B46055"/>
    <w:rsid w:val="00B50B95"/>
    <w:rsid w:val="00B554A6"/>
    <w:rsid w:val="00B57334"/>
    <w:rsid w:val="00B73711"/>
    <w:rsid w:val="00B86AA6"/>
    <w:rsid w:val="00B90D27"/>
    <w:rsid w:val="00B910D6"/>
    <w:rsid w:val="00BA6E4D"/>
    <w:rsid w:val="00BA728F"/>
    <w:rsid w:val="00BB40C4"/>
    <w:rsid w:val="00BB748D"/>
    <w:rsid w:val="00BD6BF6"/>
    <w:rsid w:val="00BE30ED"/>
    <w:rsid w:val="00C03FA3"/>
    <w:rsid w:val="00C173E4"/>
    <w:rsid w:val="00C46E3E"/>
    <w:rsid w:val="00C544AB"/>
    <w:rsid w:val="00C55DE1"/>
    <w:rsid w:val="00C57464"/>
    <w:rsid w:val="00C64E5E"/>
    <w:rsid w:val="00C656A0"/>
    <w:rsid w:val="00C73455"/>
    <w:rsid w:val="00C74850"/>
    <w:rsid w:val="00C918EC"/>
    <w:rsid w:val="00C9458E"/>
    <w:rsid w:val="00CA0C9C"/>
    <w:rsid w:val="00CA1C54"/>
    <w:rsid w:val="00CA6DE1"/>
    <w:rsid w:val="00CA704B"/>
    <w:rsid w:val="00CB1F97"/>
    <w:rsid w:val="00CB3E22"/>
    <w:rsid w:val="00CB6D1F"/>
    <w:rsid w:val="00CC2FA7"/>
    <w:rsid w:val="00CD5AD9"/>
    <w:rsid w:val="00CE10C5"/>
    <w:rsid w:val="00CE5ABE"/>
    <w:rsid w:val="00CF6B8A"/>
    <w:rsid w:val="00CF76A8"/>
    <w:rsid w:val="00D14A34"/>
    <w:rsid w:val="00D32F9D"/>
    <w:rsid w:val="00D41AB0"/>
    <w:rsid w:val="00D4462C"/>
    <w:rsid w:val="00D51A3B"/>
    <w:rsid w:val="00D53445"/>
    <w:rsid w:val="00D5549D"/>
    <w:rsid w:val="00D7407E"/>
    <w:rsid w:val="00DA1CC1"/>
    <w:rsid w:val="00DA27F2"/>
    <w:rsid w:val="00DB5FA6"/>
    <w:rsid w:val="00DC1B05"/>
    <w:rsid w:val="00DF3125"/>
    <w:rsid w:val="00DF4A4C"/>
    <w:rsid w:val="00E16E5C"/>
    <w:rsid w:val="00E30408"/>
    <w:rsid w:val="00E566EE"/>
    <w:rsid w:val="00E61F5B"/>
    <w:rsid w:val="00E70FFA"/>
    <w:rsid w:val="00E74672"/>
    <w:rsid w:val="00E747F8"/>
    <w:rsid w:val="00E970D4"/>
    <w:rsid w:val="00EB2ADB"/>
    <w:rsid w:val="00EB66B8"/>
    <w:rsid w:val="00EC5AAC"/>
    <w:rsid w:val="00F22A54"/>
    <w:rsid w:val="00F32377"/>
    <w:rsid w:val="00F33874"/>
    <w:rsid w:val="00F407BD"/>
    <w:rsid w:val="00F54F48"/>
    <w:rsid w:val="00F630A5"/>
    <w:rsid w:val="00F74A70"/>
    <w:rsid w:val="00F962B6"/>
    <w:rsid w:val="00FA39EE"/>
    <w:rsid w:val="00FA6597"/>
    <w:rsid w:val="00FB5F50"/>
    <w:rsid w:val="00FD0AEB"/>
    <w:rsid w:val="00FE3E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C0BF3"/>
  <w15:chartTrackingRefBased/>
  <w15:docId w15:val="{2C8EE358-18AD-49C6-8971-5D126005A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A54"/>
    <w:pPr>
      <w:spacing w:after="0" w:line="240" w:lineRule="auto"/>
      <w:jc w:val="both"/>
    </w:pPr>
    <w:rPr>
      <w:rFonts w:ascii="Arial" w:eastAsia="Times New Roman" w:hAnsi="Arial"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F22A54"/>
    <w:pPr>
      <w:tabs>
        <w:tab w:val="center" w:pos="4252"/>
        <w:tab w:val="right" w:pos="8504"/>
      </w:tabs>
    </w:pPr>
    <w:rPr>
      <w:lang w:eastAsia="x-none"/>
    </w:rPr>
  </w:style>
  <w:style w:type="character" w:customStyle="1" w:styleId="EncabezadoCar">
    <w:name w:val="Encabezado Car"/>
    <w:aliases w:val="encabezado Car"/>
    <w:basedOn w:val="Fuentedeprrafopredeter"/>
    <w:link w:val="Encabezado"/>
    <w:uiPriority w:val="99"/>
    <w:rsid w:val="00F22A54"/>
    <w:rPr>
      <w:rFonts w:ascii="Arial" w:eastAsia="Times New Roman" w:hAnsi="Arial" w:cs="Times New Roman"/>
      <w:sz w:val="24"/>
      <w:szCs w:val="20"/>
      <w:lang w:eastAsia="x-none"/>
    </w:rPr>
  </w:style>
  <w:style w:type="paragraph" w:styleId="Prrafodelista">
    <w:name w:val="List Paragraph"/>
    <w:basedOn w:val="Normal"/>
    <w:link w:val="PrrafodelistaCar"/>
    <w:uiPriority w:val="34"/>
    <w:qFormat/>
    <w:rsid w:val="00F22A54"/>
    <w:pPr>
      <w:ind w:left="708"/>
    </w:pPr>
  </w:style>
  <w:style w:type="paragraph" w:styleId="Textonotapie">
    <w:name w:val="footnote text"/>
    <w:aliases w:val="ft,Texto nota pie_mujer"/>
    <w:basedOn w:val="Normal"/>
    <w:link w:val="TextonotapieCar"/>
    <w:semiHidden/>
    <w:rsid w:val="00E970D4"/>
    <w:rPr>
      <w:sz w:val="20"/>
      <w:lang w:eastAsia="x-none"/>
    </w:rPr>
  </w:style>
  <w:style w:type="character" w:customStyle="1" w:styleId="TextonotapieCar">
    <w:name w:val="Texto nota pie Car"/>
    <w:aliases w:val="ft Car,Texto nota pie_mujer Car"/>
    <w:basedOn w:val="Fuentedeprrafopredeter"/>
    <w:link w:val="Textonotapie"/>
    <w:semiHidden/>
    <w:rsid w:val="00E970D4"/>
    <w:rPr>
      <w:rFonts w:ascii="Arial" w:eastAsia="Times New Roman" w:hAnsi="Arial" w:cs="Times New Roman"/>
      <w:sz w:val="20"/>
      <w:szCs w:val="20"/>
      <w:lang w:eastAsia="x-none"/>
    </w:rPr>
  </w:style>
  <w:style w:type="paragraph" w:customStyle="1" w:styleId="BodyText21">
    <w:name w:val="Body Text 21"/>
    <w:basedOn w:val="Normal"/>
    <w:rsid w:val="004C01AA"/>
    <w:pPr>
      <w:widowControl w:val="0"/>
    </w:pPr>
    <w:rPr>
      <w:sz w:val="20"/>
    </w:rPr>
  </w:style>
  <w:style w:type="table" w:styleId="Tablaconcuadrcula">
    <w:name w:val="Table Grid"/>
    <w:basedOn w:val="Tablanormal"/>
    <w:uiPriority w:val="39"/>
    <w:rsid w:val="007A2E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079BF"/>
    <w:pPr>
      <w:autoSpaceDE w:val="0"/>
      <w:autoSpaceDN w:val="0"/>
      <w:adjustRightInd w:val="0"/>
      <w:spacing w:after="0" w:line="240" w:lineRule="auto"/>
    </w:pPr>
    <w:rPr>
      <w:rFonts w:ascii="Arial" w:hAnsi="Arial" w:cs="Arial"/>
      <w:color w:val="000000"/>
      <w:sz w:val="24"/>
      <w:szCs w:val="24"/>
    </w:rPr>
  </w:style>
  <w:style w:type="character" w:customStyle="1" w:styleId="Listavistosa-nfasis1Car">
    <w:name w:val="Lista vistosa - Énfasis 1 Car"/>
    <w:link w:val="Listavistosa-nfasis1"/>
    <w:uiPriority w:val="99"/>
    <w:locked/>
    <w:rsid w:val="006B2ADE"/>
    <w:rPr>
      <w:rFonts w:ascii="Times New Roman" w:hAnsi="Times New Roman"/>
      <w:sz w:val="24"/>
      <w:szCs w:val="24"/>
    </w:rPr>
  </w:style>
  <w:style w:type="table" w:styleId="Listavistosa-nfasis1">
    <w:name w:val="Colorful List Accent 1"/>
    <w:basedOn w:val="Tablanormal"/>
    <w:link w:val="Listavistosa-nfasis1Car"/>
    <w:uiPriority w:val="99"/>
    <w:semiHidden/>
    <w:unhideWhenUsed/>
    <w:rsid w:val="006B2ADE"/>
    <w:pPr>
      <w:spacing w:after="0" w:line="240" w:lineRule="auto"/>
    </w:pPr>
    <w:rPr>
      <w:rFonts w:ascii="Times New Roman" w:hAnsi="Times New Roman"/>
      <w:sz w:val="24"/>
      <w:szCs w:val="24"/>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PrrafodelistaCar">
    <w:name w:val="Párrafo de lista Car"/>
    <w:link w:val="Prrafodelista"/>
    <w:uiPriority w:val="34"/>
    <w:locked/>
    <w:rsid w:val="00C57464"/>
    <w:rPr>
      <w:rFonts w:ascii="Arial" w:eastAsia="Times New Roman" w:hAnsi="Arial" w:cs="Times New Roman"/>
      <w:sz w:val="24"/>
      <w:szCs w:val="20"/>
      <w:lang w:eastAsia="es-ES"/>
    </w:rPr>
  </w:style>
  <w:style w:type="character" w:customStyle="1" w:styleId="tl8wme">
    <w:name w:val="tl8wme"/>
    <w:basedOn w:val="Fuentedeprrafopredeter"/>
    <w:rsid w:val="00CA704B"/>
  </w:style>
  <w:style w:type="character" w:customStyle="1" w:styleId="ur">
    <w:name w:val="ur"/>
    <w:basedOn w:val="Fuentedeprrafopredeter"/>
    <w:rsid w:val="00CA704B"/>
  </w:style>
  <w:style w:type="character" w:customStyle="1" w:styleId="vpqmgb">
    <w:name w:val="vpqmgb"/>
    <w:basedOn w:val="Fuentedeprrafopredeter"/>
    <w:rsid w:val="00CA704B"/>
  </w:style>
  <w:style w:type="character" w:customStyle="1" w:styleId="sv">
    <w:name w:val="sv"/>
    <w:basedOn w:val="Fuentedeprrafopredeter"/>
    <w:rsid w:val="00CA704B"/>
  </w:style>
  <w:style w:type="character" w:customStyle="1" w:styleId="wlul0c">
    <w:name w:val="wlul0c"/>
    <w:basedOn w:val="Fuentedeprrafopredeter"/>
    <w:rsid w:val="00CA704B"/>
  </w:style>
  <w:style w:type="character" w:styleId="Hipervnculo">
    <w:name w:val="Hyperlink"/>
    <w:basedOn w:val="Fuentedeprrafopredeter"/>
    <w:uiPriority w:val="99"/>
    <w:semiHidden/>
    <w:unhideWhenUsed/>
    <w:rsid w:val="00BE30ED"/>
    <w:rPr>
      <w:color w:val="0000FF"/>
      <w:u w:val="single"/>
    </w:rPr>
  </w:style>
  <w:style w:type="character" w:styleId="Refdecomentario">
    <w:name w:val="annotation reference"/>
    <w:basedOn w:val="Fuentedeprrafopredeter"/>
    <w:uiPriority w:val="99"/>
    <w:semiHidden/>
    <w:unhideWhenUsed/>
    <w:rsid w:val="00B46055"/>
    <w:rPr>
      <w:sz w:val="16"/>
      <w:szCs w:val="16"/>
    </w:rPr>
  </w:style>
  <w:style w:type="paragraph" w:styleId="Textocomentario">
    <w:name w:val="annotation text"/>
    <w:basedOn w:val="Normal"/>
    <w:link w:val="TextocomentarioCar"/>
    <w:uiPriority w:val="99"/>
    <w:semiHidden/>
    <w:unhideWhenUsed/>
    <w:rsid w:val="00B46055"/>
    <w:rPr>
      <w:sz w:val="20"/>
    </w:rPr>
  </w:style>
  <w:style w:type="character" w:customStyle="1" w:styleId="TextocomentarioCar">
    <w:name w:val="Texto comentario Car"/>
    <w:basedOn w:val="Fuentedeprrafopredeter"/>
    <w:link w:val="Textocomentario"/>
    <w:uiPriority w:val="99"/>
    <w:semiHidden/>
    <w:rsid w:val="00B46055"/>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46055"/>
    <w:rPr>
      <w:b/>
      <w:bCs/>
    </w:rPr>
  </w:style>
  <w:style w:type="character" w:customStyle="1" w:styleId="AsuntodelcomentarioCar">
    <w:name w:val="Asunto del comentario Car"/>
    <w:basedOn w:val="TextocomentarioCar"/>
    <w:link w:val="Asuntodelcomentario"/>
    <w:uiPriority w:val="99"/>
    <w:semiHidden/>
    <w:rsid w:val="00B46055"/>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B4605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46055"/>
    <w:rPr>
      <w:rFonts w:ascii="Segoe UI" w:eastAsia="Times New Roman"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49092">
      <w:bodyDiv w:val="1"/>
      <w:marLeft w:val="0"/>
      <w:marRight w:val="0"/>
      <w:marTop w:val="0"/>
      <w:marBottom w:val="0"/>
      <w:divBdr>
        <w:top w:val="none" w:sz="0" w:space="0" w:color="auto"/>
        <w:left w:val="none" w:sz="0" w:space="0" w:color="auto"/>
        <w:bottom w:val="none" w:sz="0" w:space="0" w:color="auto"/>
        <w:right w:val="none" w:sz="0" w:space="0" w:color="auto"/>
      </w:divBdr>
    </w:div>
    <w:div w:id="9770091">
      <w:bodyDiv w:val="1"/>
      <w:marLeft w:val="0"/>
      <w:marRight w:val="0"/>
      <w:marTop w:val="0"/>
      <w:marBottom w:val="0"/>
      <w:divBdr>
        <w:top w:val="none" w:sz="0" w:space="0" w:color="auto"/>
        <w:left w:val="none" w:sz="0" w:space="0" w:color="auto"/>
        <w:bottom w:val="none" w:sz="0" w:space="0" w:color="auto"/>
        <w:right w:val="none" w:sz="0" w:space="0" w:color="auto"/>
      </w:divBdr>
    </w:div>
    <w:div w:id="49039463">
      <w:bodyDiv w:val="1"/>
      <w:marLeft w:val="0"/>
      <w:marRight w:val="0"/>
      <w:marTop w:val="0"/>
      <w:marBottom w:val="0"/>
      <w:divBdr>
        <w:top w:val="none" w:sz="0" w:space="0" w:color="auto"/>
        <w:left w:val="none" w:sz="0" w:space="0" w:color="auto"/>
        <w:bottom w:val="none" w:sz="0" w:space="0" w:color="auto"/>
        <w:right w:val="none" w:sz="0" w:space="0" w:color="auto"/>
      </w:divBdr>
    </w:div>
    <w:div w:id="91899237">
      <w:bodyDiv w:val="1"/>
      <w:marLeft w:val="0"/>
      <w:marRight w:val="0"/>
      <w:marTop w:val="0"/>
      <w:marBottom w:val="0"/>
      <w:divBdr>
        <w:top w:val="none" w:sz="0" w:space="0" w:color="auto"/>
        <w:left w:val="none" w:sz="0" w:space="0" w:color="auto"/>
        <w:bottom w:val="none" w:sz="0" w:space="0" w:color="auto"/>
        <w:right w:val="none" w:sz="0" w:space="0" w:color="auto"/>
      </w:divBdr>
    </w:div>
    <w:div w:id="168178705">
      <w:bodyDiv w:val="1"/>
      <w:marLeft w:val="0"/>
      <w:marRight w:val="0"/>
      <w:marTop w:val="0"/>
      <w:marBottom w:val="0"/>
      <w:divBdr>
        <w:top w:val="none" w:sz="0" w:space="0" w:color="auto"/>
        <w:left w:val="none" w:sz="0" w:space="0" w:color="auto"/>
        <w:bottom w:val="none" w:sz="0" w:space="0" w:color="auto"/>
        <w:right w:val="none" w:sz="0" w:space="0" w:color="auto"/>
      </w:divBdr>
    </w:div>
    <w:div w:id="178591607">
      <w:bodyDiv w:val="1"/>
      <w:marLeft w:val="0"/>
      <w:marRight w:val="0"/>
      <w:marTop w:val="0"/>
      <w:marBottom w:val="0"/>
      <w:divBdr>
        <w:top w:val="none" w:sz="0" w:space="0" w:color="auto"/>
        <w:left w:val="none" w:sz="0" w:space="0" w:color="auto"/>
        <w:bottom w:val="none" w:sz="0" w:space="0" w:color="auto"/>
        <w:right w:val="none" w:sz="0" w:space="0" w:color="auto"/>
      </w:divBdr>
    </w:div>
    <w:div w:id="200435309">
      <w:bodyDiv w:val="1"/>
      <w:marLeft w:val="0"/>
      <w:marRight w:val="0"/>
      <w:marTop w:val="0"/>
      <w:marBottom w:val="0"/>
      <w:divBdr>
        <w:top w:val="none" w:sz="0" w:space="0" w:color="auto"/>
        <w:left w:val="none" w:sz="0" w:space="0" w:color="auto"/>
        <w:bottom w:val="none" w:sz="0" w:space="0" w:color="auto"/>
        <w:right w:val="none" w:sz="0" w:space="0" w:color="auto"/>
      </w:divBdr>
    </w:div>
    <w:div w:id="234097034">
      <w:bodyDiv w:val="1"/>
      <w:marLeft w:val="0"/>
      <w:marRight w:val="0"/>
      <w:marTop w:val="0"/>
      <w:marBottom w:val="0"/>
      <w:divBdr>
        <w:top w:val="none" w:sz="0" w:space="0" w:color="auto"/>
        <w:left w:val="none" w:sz="0" w:space="0" w:color="auto"/>
        <w:bottom w:val="none" w:sz="0" w:space="0" w:color="auto"/>
        <w:right w:val="none" w:sz="0" w:space="0" w:color="auto"/>
      </w:divBdr>
    </w:div>
    <w:div w:id="274563020">
      <w:bodyDiv w:val="1"/>
      <w:marLeft w:val="0"/>
      <w:marRight w:val="0"/>
      <w:marTop w:val="0"/>
      <w:marBottom w:val="0"/>
      <w:divBdr>
        <w:top w:val="none" w:sz="0" w:space="0" w:color="auto"/>
        <w:left w:val="none" w:sz="0" w:space="0" w:color="auto"/>
        <w:bottom w:val="none" w:sz="0" w:space="0" w:color="auto"/>
        <w:right w:val="none" w:sz="0" w:space="0" w:color="auto"/>
      </w:divBdr>
    </w:div>
    <w:div w:id="317148163">
      <w:bodyDiv w:val="1"/>
      <w:marLeft w:val="0"/>
      <w:marRight w:val="0"/>
      <w:marTop w:val="0"/>
      <w:marBottom w:val="0"/>
      <w:divBdr>
        <w:top w:val="none" w:sz="0" w:space="0" w:color="auto"/>
        <w:left w:val="none" w:sz="0" w:space="0" w:color="auto"/>
        <w:bottom w:val="none" w:sz="0" w:space="0" w:color="auto"/>
        <w:right w:val="none" w:sz="0" w:space="0" w:color="auto"/>
      </w:divBdr>
    </w:div>
    <w:div w:id="320159547">
      <w:bodyDiv w:val="1"/>
      <w:marLeft w:val="0"/>
      <w:marRight w:val="0"/>
      <w:marTop w:val="0"/>
      <w:marBottom w:val="0"/>
      <w:divBdr>
        <w:top w:val="none" w:sz="0" w:space="0" w:color="auto"/>
        <w:left w:val="none" w:sz="0" w:space="0" w:color="auto"/>
        <w:bottom w:val="none" w:sz="0" w:space="0" w:color="auto"/>
        <w:right w:val="none" w:sz="0" w:space="0" w:color="auto"/>
      </w:divBdr>
    </w:div>
    <w:div w:id="329527664">
      <w:bodyDiv w:val="1"/>
      <w:marLeft w:val="0"/>
      <w:marRight w:val="0"/>
      <w:marTop w:val="0"/>
      <w:marBottom w:val="0"/>
      <w:divBdr>
        <w:top w:val="none" w:sz="0" w:space="0" w:color="auto"/>
        <w:left w:val="none" w:sz="0" w:space="0" w:color="auto"/>
        <w:bottom w:val="none" w:sz="0" w:space="0" w:color="auto"/>
        <w:right w:val="none" w:sz="0" w:space="0" w:color="auto"/>
      </w:divBdr>
    </w:div>
    <w:div w:id="505635987">
      <w:bodyDiv w:val="1"/>
      <w:marLeft w:val="0"/>
      <w:marRight w:val="0"/>
      <w:marTop w:val="0"/>
      <w:marBottom w:val="0"/>
      <w:divBdr>
        <w:top w:val="none" w:sz="0" w:space="0" w:color="auto"/>
        <w:left w:val="none" w:sz="0" w:space="0" w:color="auto"/>
        <w:bottom w:val="none" w:sz="0" w:space="0" w:color="auto"/>
        <w:right w:val="none" w:sz="0" w:space="0" w:color="auto"/>
      </w:divBdr>
    </w:div>
    <w:div w:id="565147643">
      <w:bodyDiv w:val="1"/>
      <w:marLeft w:val="0"/>
      <w:marRight w:val="0"/>
      <w:marTop w:val="0"/>
      <w:marBottom w:val="0"/>
      <w:divBdr>
        <w:top w:val="none" w:sz="0" w:space="0" w:color="auto"/>
        <w:left w:val="none" w:sz="0" w:space="0" w:color="auto"/>
        <w:bottom w:val="none" w:sz="0" w:space="0" w:color="auto"/>
        <w:right w:val="none" w:sz="0" w:space="0" w:color="auto"/>
      </w:divBdr>
    </w:div>
    <w:div w:id="590237934">
      <w:bodyDiv w:val="1"/>
      <w:marLeft w:val="0"/>
      <w:marRight w:val="0"/>
      <w:marTop w:val="0"/>
      <w:marBottom w:val="0"/>
      <w:divBdr>
        <w:top w:val="none" w:sz="0" w:space="0" w:color="auto"/>
        <w:left w:val="none" w:sz="0" w:space="0" w:color="auto"/>
        <w:bottom w:val="none" w:sz="0" w:space="0" w:color="auto"/>
        <w:right w:val="none" w:sz="0" w:space="0" w:color="auto"/>
      </w:divBdr>
    </w:div>
    <w:div w:id="642153700">
      <w:bodyDiv w:val="1"/>
      <w:marLeft w:val="0"/>
      <w:marRight w:val="0"/>
      <w:marTop w:val="0"/>
      <w:marBottom w:val="0"/>
      <w:divBdr>
        <w:top w:val="none" w:sz="0" w:space="0" w:color="auto"/>
        <w:left w:val="none" w:sz="0" w:space="0" w:color="auto"/>
        <w:bottom w:val="none" w:sz="0" w:space="0" w:color="auto"/>
        <w:right w:val="none" w:sz="0" w:space="0" w:color="auto"/>
      </w:divBdr>
    </w:div>
    <w:div w:id="649332167">
      <w:bodyDiv w:val="1"/>
      <w:marLeft w:val="0"/>
      <w:marRight w:val="0"/>
      <w:marTop w:val="0"/>
      <w:marBottom w:val="0"/>
      <w:divBdr>
        <w:top w:val="none" w:sz="0" w:space="0" w:color="auto"/>
        <w:left w:val="none" w:sz="0" w:space="0" w:color="auto"/>
        <w:bottom w:val="none" w:sz="0" w:space="0" w:color="auto"/>
        <w:right w:val="none" w:sz="0" w:space="0" w:color="auto"/>
      </w:divBdr>
    </w:div>
    <w:div w:id="764495537">
      <w:bodyDiv w:val="1"/>
      <w:marLeft w:val="0"/>
      <w:marRight w:val="0"/>
      <w:marTop w:val="0"/>
      <w:marBottom w:val="0"/>
      <w:divBdr>
        <w:top w:val="none" w:sz="0" w:space="0" w:color="auto"/>
        <w:left w:val="none" w:sz="0" w:space="0" w:color="auto"/>
        <w:bottom w:val="none" w:sz="0" w:space="0" w:color="auto"/>
        <w:right w:val="none" w:sz="0" w:space="0" w:color="auto"/>
      </w:divBdr>
    </w:div>
    <w:div w:id="786047331">
      <w:bodyDiv w:val="1"/>
      <w:marLeft w:val="0"/>
      <w:marRight w:val="0"/>
      <w:marTop w:val="0"/>
      <w:marBottom w:val="0"/>
      <w:divBdr>
        <w:top w:val="none" w:sz="0" w:space="0" w:color="auto"/>
        <w:left w:val="none" w:sz="0" w:space="0" w:color="auto"/>
        <w:bottom w:val="none" w:sz="0" w:space="0" w:color="auto"/>
        <w:right w:val="none" w:sz="0" w:space="0" w:color="auto"/>
      </w:divBdr>
    </w:div>
    <w:div w:id="787092729">
      <w:bodyDiv w:val="1"/>
      <w:marLeft w:val="0"/>
      <w:marRight w:val="0"/>
      <w:marTop w:val="0"/>
      <w:marBottom w:val="0"/>
      <w:divBdr>
        <w:top w:val="none" w:sz="0" w:space="0" w:color="auto"/>
        <w:left w:val="none" w:sz="0" w:space="0" w:color="auto"/>
        <w:bottom w:val="none" w:sz="0" w:space="0" w:color="auto"/>
        <w:right w:val="none" w:sz="0" w:space="0" w:color="auto"/>
      </w:divBdr>
    </w:div>
    <w:div w:id="812259357">
      <w:bodyDiv w:val="1"/>
      <w:marLeft w:val="0"/>
      <w:marRight w:val="0"/>
      <w:marTop w:val="0"/>
      <w:marBottom w:val="0"/>
      <w:divBdr>
        <w:top w:val="none" w:sz="0" w:space="0" w:color="auto"/>
        <w:left w:val="none" w:sz="0" w:space="0" w:color="auto"/>
        <w:bottom w:val="none" w:sz="0" w:space="0" w:color="auto"/>
        <w:right w:val="none" w:sz="0" w:space="0" w:color="auto"/>
      </w:divBdr>
    </w:div>
    <w:div w:id="855073288">
      <w:bodyDiv w:val="1"/>
      <w:marLeft w:val="0"/>
      <w:marRight w:val="0"/>
      <w:marTop w:val="0"/>
      <w:marBottom w:val="0"/>
      <w:divBdr>
        <w:top w:val="none" w:sz="0" w:space="0" w:color="auto"/>
        <w:left w:val="none" w:sz="0" w:space="0" w:color="auto"/>
        <w:bottom w:val="none" w:sz="0" w:space="0" w:color="auto"/>
        <w:right w:val="none" w:sz="0" w:space="0" w:color="auto"/>
      </w:divBdr>
    </w:div>
    <w:div w:id="873736453">
      <w:bodyDiv w:val="1"/>
      <w:marLeft w:val="0"/>
      <w:marRight w:val="0"/>
      <w:marTop w:val="0"/>
      <w:marBottom w:val="0"/>
      <w:divBdr>
        <w:top w:val="none" w:sz="0" w:space="0" w:color="auto"/>
        <w:left w:val="none" w:sz="0" w:space="0" w:color="auto"/>
        <w:bottom w:val="none" w:sz="0" w:space="0" w:color="auto"/>
        <w:right w:val="none" w:sz="0" w:space="0" w:color="auto"/>
      </w:divBdr>
    </w:div>
    <w:div w:id="900598377">
      <w:bodyDiv w:val="1"/>
      <w:marLeft w:val="0"/>
      <w:marRight w:val="0"/>
      <w:marTop w:val="0"/>
      <w:marBottom w:val="0"/>
      <w:divBdr>
        <w:top w:val="none" w:sz="0" w:space="0" w:color="auto"/>
        <w:left w:val="none" w:sz="0" w:space="0" w:color="auto"/>
        <w:bottom w:val="none" w:sz="0" w:space="0" w:color="auto"/>
        <w:right w:val="none" w:sz="0" w:space="0" w:color="auto"/>
      </w:divBdr>
    </w:div>
    <w:div w:id="972251034">
      <w:bodyDiv w:val="1"/>
      <w:marLeft w:val="0"/>
      <w:marRight w:val="0"/>
      <w:marTop w:val="0"/>
      <w:marBottom w:val="0"/>
      <w:divBdr>
        <w:top w:val="none" w:sz="0" w:space="0" w:color="auto"/>
        <w:left w:val="none" w:sz="0" w:space="0" w:color="auto"/>
        <w:bottom w:val="none" w:sz="0" w:space="0" w:color="auto"/>
        <w:right w:val="none" w:sz="0" w:space="0" w:color="auto"/>
      </w:divBdr>
      <w:divsChild>
        <w:div w:id="62333719">
          <w:marLeft w:val="0"/>
          <w:marRight w:val="0"/>
          <w:marTop w:val="0"/>
          <w:marBottom w:val="0"/>
          <w:divBdr>
            <w:top w:val="none" w:sz="0" w:space="0" w:color="auto"/>
            <w:left w:val="none" w:sz="0" w:space="0" w:color="auto"/>
            <w:bottom w:val="none" w:sz="0" w:space="0" w:color="auto"/>
            <w:right w:val="none" w:sz="0" w:space="0" w:color="auto"/>
          </w:divBdr>
          <w:divsChild>
            <w:div w:id="1150902392">
              <w:marLeft w:val="0"/>
              <w:marRight w:val="0"/>
              <w:marTop w:val="0"/>
              <w:marBottom w:val="0"/>
              <w:divBdr>
                <w:top w:val="none" w:sz="0" w:space="0" w:color="auto"/>
                <w:left w:val="none" w:sz="0" w:space="0" w:color="auto"/>
                <w:bottom w:val="none" w:sz="0" w:space="0" w:color="auto"/>
                <w:right w:val="none" w:sz="0" w:space="0" w:color="auto"/>
              </w:divBdr>
              <w:divsChild>
                <w:div w:id="214320765">
                  <w:marLeft w:val="0"/>
                  <w:marRight w:val="0"/>
                  <w:marTop w:val="0"/>
                  <w:marBottom w:val="0"/>
                  <w:divBdr>
                    <w:top w:val="none" w:sz="0" w:space="0" w:color="auto"/>
                    <w:left w:val="none" w:sz="0" w:space="0" w:color="auto"/>
                    <w:bottom w:val="none" w:sz="0" w:space="0" w:color="auto"/>
                    <w:right w:val="none" w:sz="0" w:space="0" w:color="auto"/>
                  </w:divBdr>
                  <w:divsChild>
                    <w:div w:id="2051495128">
                      <w:marLeft w:val="0"/>
                      <w:marRight w:val="0"/>
                      <w:marTop w:val="0"/>
                      <w:marBottom w:val="0"/>
                      <w:divBdr>
                        <w:top w:val="none" w:sz="0" w:space="0" w:color="auto"/>
                        <w:left w:val="none" w:sz="0" w:space="0" w:color="auto"/>
                        <w:bottom w:val="none" w:sz="0" w:space="0" w:color="auto"/>
                        <w:right w:val="none" w:sz="0" w:space="0" w:color="auto"/>
                      </w:divBdr>
                      <w:divsChild>
                        <w:div w:id="927538121">
                          <w:marLeft w:val="0"/>
                          <w:marRight w:val="0"/>
                          <w:marTop w:val="0"/>
                          <w:marBottom w:val="0"/>
                          <w:divBdr>
                            <w:top w:val="none" w:sz="0" w:space="0" w:color="auto"/>
                            <w:left w:val="none" w:sz="0" w:space="0" w:color="auto"/>
                            <w:bottom w:val="none" w:sz="0" w:space="0" w:color="auto"/>
                            <w:right w:val="none" w:sz="0" w:space="0" w:color="auto"/>
                          </w:divBdr>
                          <w:divsChild>
                            <w:div w:id="1107308492">
                              <w:marLeft w:val="0"/>
                              <w:marRight w:val="0"/>
                              <w:marTop w:val="0"/>
                              <w:marBottom w:val="0"/>
                              <w:divBdr>
                                <w:top w:val="none" w:sz="0" w:space="0" w:color="auto"/>
                                <w:left w:val="none" w:sz="0" w:space="0" w:color="auto"/>
                                <w:bottom w:val="none" w:sz="0" w:space="0" w:color="auto"/>
                                <w:right w:val="none" w:sz="0" w:space="0" w:color="auto"/>
                              </w:divBdr>
                              <w:divsChild>
                                <w:div w:id="1237597043">
                                  <w:marLeft w:val="0"/>
                                  <w:marRight w:val="0"/>
                                  <w:marTop w:val="0"/>
                                  <w:marBottom w:val="0"/>
                                  <w:divBdr>
                                    <w:top w:val="none" w:sz="0" w:space="0" w:color="auto"/>
                                    <w:left w:val="none" w:sz="0" w:space="0" w:color="auto"/>
                                    <w:bottom w:val="none" w:sz="0" w:space="0" w:color="auto"/>
                                    <w:right w:val="none" w:sz="0" w:space="0" w:color="auto"/>
                                  </w:divBdr>
                                  <w:divsChild>
                                    <w:div w:id="221448812">
                                      <w:marLeft w:val="0"/>
                                      <w:marRight w:val="0"/>
                                      <w:marTop w:val="0"/>
                                      <w:marBottom w:val="0"/>
                                      <w:divBdr>
                                        <w:top w:val="none" w:sz="0" w:space="0" w:color="auto"/>
                                        <w:left w:val="none" w:sz="0" w:space="0" w:color="auto"/>
                                        <w:bottom w:val="none" w:sz="0" w:space="0" w:color="auto"/>
                                        <w:right w:val="none" w:sz="0" w:space="0" w:color="auto"/>
                                      </w:divBdr>
                                      <w:divsChild>
                                        <w:div w:id="38751831">
                                          <w:marLeft w:val="0"/>
                                          <w:marRight w:val="0"/>
                                          <w:marTop w:val="0"/>
                                          <w:marBottom w:val="0"/>
                                          <w:divBdr>
                                            <w:top w:val="none" w:sz="0" w:space="0" w:color="auto"/>
                                            <w:left w:val="none" w:sz="0" w:space="0" w:color="auto"/>
                                            <w:bottom w:val="none" w:sz="0" w:space="0" w:color="auto"/>
                                            <w:right w:val="none" w:sz="0" w:space="0" w:color="auto"/>
                                          </w:divBdr>
                                          <w:divsChild>
                                            <w:div w:id="566575902">
                                              <w:marLeft w:val="0"/>
                                              <w:marRight w:val="0"/>
                                              <w:marTop w:val="0"/>
                                              <w:marBottom w:val="0"/>
                                              <w:divBdr>
                                                <w:top w:val="none" w:sz="0" w:space="0" w:color="auto"/>
                                                <w:left w:val="none" w:sz="0" w:space="0" w:color="auto"/>
                                                <w:bottom w:val="none" w:sz="0" w:space="0" w:color="auto"/>
                                                <w:right w:val="none" w:sz="0" w:space="0" w:color="auto"/>
                                              </w:divBdr>
                                              <w:divsChild>
                                                <w:div w:id="48843441">
                                                  <w:marLeft w:val="0"/>
                                                  <w:marRight w:val="0"/>
                                                  <w:marTop w:val="0"/>
                                                  <w:marBottom w:val="0"/>
                                                  <w:divBdr>
                                                    <w:top w:val="none" w:sz="0" w:space="0" w:color="auto"/>
                                                    <w:left w:val="none" w:sz="0" w:space="0" w:color="auto"/>
                                                    <w:bottom w:val="none" w:sz="0" w:space="0" w:color="auto"/>
                                                    <w:right w:val="none" w:sz="0" w:space="0" w:color="auto"/>
                                                  </w:divBdr>
                                                  <w:divsChild>
                                                    <w:div w:id="244146346">
                                                      <w:marLeft w:val="0"/>
                                                      <w:marRight w:val="0"/>
                                                      <w:marTop w:val="0"/>
                                                      <w:marBottom w:val="0"/>
                                                      <w:divBdr>
                                                        <w:top w:val="none" w:sz="0" w:space="0" w:color="auto"/>
                                                        <w:left w:val="none" w:sz="0" w:space="0" w:color="auto"/>
                                                        <w:bottom w:val="none" w:sz="0" w:space="0" w:color="auto"/>
                                                        <w:right w:val="none" w:sz="0" w:space="0" w:color="auto"/>
                                                      </w:divBdr>
                                                      <w:divsChild>
                                                        <w:div w:id="616177063">
                                                          <w:marLeft w:val="0"/>
                                                          <w:marRight w:val="0"/>
                                                          <w:marTop w:val="0"/>
                                                          <w:marBottom w:val="0"/>
                                                          <w:divBdr>
                                                            <w:top w:val="none" w:sz="0" w:space="0" w:color="auto"/>
                                                            <w:left w:val="none" w:sz="0" w:space="0" w:color="auto"/>
                                                            <w:bottom w:val="none" w:sz="0" w:space="0" w:color="auto"/>
                                                            <w:right w:val="none" w:sz="0" w:space="0" w:color="auto"/>
                                                          </w:divBdr>
                                                          <w:divsChild>
                                                            <w:div w:id="343678050">
                                                              <w:marLeft w:val="0"/>
                                                              <w:marRight w:val="0"/>
                                                              <w:marTop w:val="0"/>
                                                              <w:marBottom w:val="0"/>
                                                              <w:divBdr>
                                                                <w:top w:val="none" w:sz="0" w:space="0" w:color="auto"/>
                                                                <w:left w:val="none" w:sz="0" w:space="0" w:color="auto"/>
                                                                <w:bottom w:val="none" w:sz="0" w:space="0" w:color="auto"/>
                                                                <w:right w:val="none" w:sz="0" w:space="0" w:color="auto"/>
                                                              </w:divBdr>
                                                              <w:divsChild>
                                                                <w:div w:id="1153179424">
                                                                  <w:marLeft w:val="60"/>
                                                                  <w:marRight w:val="0"/>
                                                                  <w:marTop w:val="0"/>
                                                                  <w:marBottom w:val="0"/>
                                                                  <w:divBdr>
                                                                    <w:top w:val="none" w:sz="0" w:space="0" w:color="auto"/>
                                                                    <w:left w:val="none" w:sz="0" w:space="0" w:color="auto"/>
                                                                    <w:bottom w:val="none" w:sz="0" w:space="0" w:color="auto"/>
                                                                    <w:right w:val="none" w:sz="0" w:space="0" w:color="auto"/>
                                                                  </w:divBdr>
                                                                  <w:divsChild>
                                                                    <w:div w:id="1162283744">
                                                                      <w:marLeft w:val="0"/>
                                                                      <w:marRight w:val="0"/>
                                                                      <w:marTop w:val="0"/>
                                                                      <w:marBottom w:val="0"/>
                                                                      <w:divBdr>
                                                                        <w:top w:val="none" w:sz="0" w:space="0" w:color="auto"/>
                                                                        <w:left w:val="none" w:sz="0" w:space="0" w:color="auto"/>
                                                                        <w:bottom w:val="none" w:sz="0" w:space="0" w:color="auto"/>
                                                                        <w:right w:val="none" w:sz="0" w:space="0" w:color="auto"/>
                                                                      </w:divBdr>
                                                                      <w:divsChild>
                                                                        <w:div w:id="1840726936">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155623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640435">
                                                  <w:marLeft w:val="0"/>
                                                  <w:marRight w:val="0"/>
                                                  <w:marTop w:val="0"/>
                                                  <w:marBottom w:val="0"/>
                                                  <w:divBdr>
                                                    <w:top w:val="none" w:sz="0" w:space="0" w:color="auto"/>
                                                    <w:left w:val="none" w:sz="0" w:space="0" w:color="auto"/>
                                                    <w:bottom w:val="none" w:sz="0" w:space="0" w:color="auto"/>
                                                    <w:right w:val="none" w:sz="0" w:space="0" w:color="auto"/>
                                                  </w:divBdr>
                                                  <w:divsChild>
                                                    <w:div w:id="559366876">
                                                      <w:marLeft w:val="0"/>
                                                      <w:marRight w:val="0"/>
                                                      <w:marTop w:val="0"/>
                                                      <w:marBottom w:val="0"/>
                                                      <w:divBdr>
                                                        <w:top w:val="none" w:sz="0" w:space="0" w:color="auto"/>
                                                        <w:left w:val="none" w:sz="0" w:space="0" w:color="auto"/>
                                                        <w:bottom w:val="none" w:sz="0" w:space="0" w:color="auto"/>
                                                        <w:right w:val="none" w:sz="0" w:space="0" w:color="auto"/>
                                                      </w:divBdr>
                                                      <w:divsChild>
                                                        <w:div w:id="1034502496">
                                                          <w:marLeft w:val="0"/>
                                                          <w:marRight w:val="0"/>
                                                          <w:marTop w:val="0"/>
                                                          <w:marBottom w:val="0"/>
                                                          <w:divBdr>
                                                            <w:top w:val="none" w:sz="0" w:space="0" w:color="auto"/>
                                                            <w:left w:val="none" w:sz="0" w:space="0" w:color="auto"/>
                                                            <w:bottom w:val="none" w:sz="0" w:space="0" w:color="auto"/>
                                                            <w:right w:val="none" w:sz="0" w:space="0" w:color="auto"/>
                                                          </w:divBdr>
                                                          <w:divsChild>
                                                            <w:div w:id="1117607053">
                                                              <w:marLeft w:val="0"/>
                                                              <w:marRight w:val="0"/>
                                                              <w:marTop w:val="0"/>
                                                              <w:marBottom w:val="0"/>
                                                              <w:divBdr>
                                                                <w:top w:val="none" w:sz="0" w:space="0" w:color="auto"/>
                                                                <w:left w:val="none" w:sz="0" w:space="0" w:color="auto"/>
                                                                <w:bottom w:val="none" w:sz="0" w:space="0" w:color="auto"/>
                                                                <w:right w:val="none" w:sz="0" w:space="0" w:color="auto"/>
                                                              </w:divBdr>
                                                              <w:divsChild>
                                                                <w:div w:id="1965886486">
                                                                  <w:marLeft w:val="0"/>
                                                                  <w:marRight w:val="0"/>
                                                                  <w:marTop w:val="0"/>
                                                                  <w:marBottom w:val="0"/>
                                                                  <w:divBdr>
                                                                    <w:top w:val="none" w:sz="0" w:space="0" w:color="auto"/>
                                                                    <w:left w:val="none" w:sz="0" w:space="0" w:color="auto"/>
                                                                    <w:bottom w:val="none" w:sz="0" w:space="0" w:color="auto"/>
                                                                    <w:right w:val="none" w:sz="0" w:space="0" w:color="auto"/>
                                                                  </w:divBdr>
                                                                  <w:divsChild>
                                                                    <w:div w:id="23320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55615465">
                              <w:marLeft w:val="0"/>
                              <w:marRight w:val="0"/>
                              <w:marTop w:val="0"/>
                              <w:marBottom w:val="0"/>
                              <w:divBdr>
                                <w:top w:val="none" w:sz="0" w:space="0" w:color="auto"/>
                                <w:left w:val="none" w:sz="0" w:space="0" w:color="auto"/>
                                <w:bottom w:val="none" w:sz="0" w:space="0" w:color="auto"/>
                                <w:right w:val="none" w:sz="0" w:space="0" w:color="auto"/>
                              </w:divBdr>
                              <w:divsChild>
                                <w:div w:id="1915696021">
                                  <w:marLeft w:val="0"/>
                                  <w:marRight w:val="0"/>
                                  <w:marTop w:val="0"/>
                                  <w:marBottom w:val="0"/>
                                  <w:divBdr>
                                    <w:top w:val="none" w:sz="0" w:space="0" w:color="auto"/>
                                    <w:left w:val="none" w:sz="0" w:space="0" w:color="auto"/>
                                    <w:bottom w:val="none" w:sz="0" w:space="0" w:color="auto"/>
                                    <w:right w:val="none" w:sz="0" w:space="0" w:color="auto"/>
                                  </w:divBdr>
                                  <w:divsChild>
                                    <w:div w:id="1018240252">
                                      <w:marLeft w:val="0"/>
                                      <w:marRight w:val="0"/>
                                      <w:marTop w:val="0"/>
                                      <w:marBottom w:val="0"/>
                                      <w:divBdr>
                                        <w:top w:val="none" w:sz="0" w:space="0" w:color="auto"/>
                                        <w:left w:val="none" w:sz="0" w:space="0" w:color="auto"/>
                                        <w:bottom w:val="none" w:sz="0" w:space="0" w:color="auto"/>
                                        <w:right w:val="none" w:sz="0" w:space="0" w:color="auto"/>
                                      </w:divBdr>
                                      <w:divsChild>
                                        <w:div w:id="765229613">
                                          <w:marLeft w:val="0"/>
                                          <w:marRight w:val="0"/>
                                          <w:marTop w:val="0"/>
                                          <w:marBottom w:val="0"/>
                                          <w:divBdr>
                                            <w:top w:val="single" w:sz="6" w:space="0" w:color="auto"/>
                                            <w:left w:val="single" w:sz="6" w:space="0" w:color="auto"/>
                                            <w:bottom w:val="single" w:sz="6" w:space="0" w:color="auto"/>
                                            <w:right w:val="single" w:sz="6" w:space="0" w:color="auto"/>
                                          </w:divBdr>
                                          <w:divsChild>
                                            <w:div w:id="1171601089">
                                              <w:marLeft w:val="420"/>
                                              <w:marRight w:val="0"/>
                                              <w:marTop w:val="0"/>
                                              <w:marBottom w:val="0"/>
                                              <w:divBdr>
                                                <w:top w:val="none" w:sz="0" w:space="0" w:color="auto"/>
                                                <w:left w:val="none" w:sz="0" w:space="0" w:color="auto"/>
                                                <w:bottom w:val="none" w:sz="0" w:space="0" w:color="auto"/>
                                                <w:right w:val="none" w:sz="0" w:space="0" w:color="auto"/>
                                              </w:divBdr>
                                              <w:divsChild>
                                                <w:div w:id="148791965">
                                                  <w:marLeft w:val="0"/>
                                                  <w:marRight w:val="0"/>
                                                  <w:marTop w:val="0"/>
                                                  <w:marBottom w:val="0"/>
                                                  <w:divBdr>
                                                    <w:top w:val="none" w:sz="0" w:space="0" w:color="auto"/>
                                                    <w:left w:val="none" w:sz="0" w:space="0" w:color="auto"/>
                                                    <w:bottom w:val="none" w:sz="0" w:space="0" w:color="auto"/>
                                                    <w:right w:val="none" w:sz="0" w:space="0" w:color="auto"/>
                                                  </w:divBdr>
                                                  <w:divsChild>
                                                    <w:div w:id="108279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503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456585">
      <w:bodyDiv w:val="1"/>
      <w:marLeft w:val="0"/>
      <w:marRight w:val="0"/>
      <w:marTop w:val="0"/>
      <w:marBottom w:val="0"/>
      <w:divBdr>
        <w:top w:val="none" w:sz="0" w:space="0" w:color="auto"/>
        <w:left w:val="none" w:sz="0" w:space="0" w:color="auto"/>
        <w:bottom w:val="none" w:sz="0" w:space="0" w:color="auto"/>
        <w:right w:val="none" w:sz="0" w:space="0" w:color="auto"/>
      </w:divBdr>
    </w:div>
    <w:div w:id="1018431061">
      <w:bodyDiv w:val="1"/>
      <w:marLeft w:val="0"/>
      <w:marRight w:val="0"/>
      <w:marTop w:val="0"/>
      <w:marBottom w:val="0"/>
      <w:divBdr>
        <w:top w:val="none" w:sz="0" w:space="0" w:color="auto"/>
        <w:left w:val="none" w:sz="0" w:space="0" w:color="auto"/>
        <w:bottom w:val="none" w:sz="0" w:space="0" w:color="auto"/>
        <w:right w:val="none" w:sz="0" w:space="0" w:color="auto"/>
      </w:divBdr>
    </w:div>
    <w:div w:id="1028482297">
      <w:bodyDiv w:val="1"/>
      <w:marLeft w:val="0"/>
      <w:marRight w:val="0"/>
      <w:marTop w:val="0"/>
      <w:marBottom w:val="0"/>
      <w:divBdr>
        <w:top w:val="none" w:sz="0" w:space="0" w:color="auto"/>
        <w:left w:val="none" w:sz="0" w:space="0" w:color="auto"/>
        <w:bottom w:val="none" w:sz="0" w:space="0" w:color="auto"/>
        <w:right w:val="none" w:sz="0" w:space="0" w:color="auto"/>
      </w:divBdr>
      <w:divsChild>
        <w:div w:id="1232233554">
          <w:marLeft w:val="0"/>
          <w:marRight w:val="0"/>
          <w:marTop w:val="0"/>
          <w:marBottom w:val="0"/>
          <w:divBdr>
            <w:top w:val="none" w:sz="0" w:space="0" w:color="auto"/>
            <w:left w:val="none" w:sz="0" w:space="0" w:color="auto"/>
            <w:bottom w:val="none" w:sz="0" w:space="0" w:color="auto"/>
            <w:right w:val="none" w:sz="0" w:space="0" w:color="auto"/>
          </w:divBdr>
          <w:divsChild>
            <w:div w:id="1506629330">
              <w:marLeft w:val="0"/>
              <w:marRight w:val="0"/>
              <w:marTop w:val="0"/>
              <w:marBottom w:val="0"/>
              <w:divBdr>
                <w:top w:val="none" w:sz="0" w:space="0" w:color="auto"/>
                <w:left w:val="none" w:sz="0" w:space="0" w:color="auto"/>
                <w:bottom w:val="none" w:sz="0" w:space="0" w:color="auto"/>
                <w:right w:val="none" w:sz="0" w:space="0" w:color="auto"/>
              </w:divBdr>
              <w:divsChild>
                <w:div w:id="1982491438">
                  <w:marLeft w:val="0"/>
                  <w:marRight w:val="0"/>
                  <w:marTop w:val="0"/>
                  <w:marBottom w:val="0"/>
                  <w:divBdr>
                    <w:top w:val="none" w:sz="0" w:space="0" w:color="auto"/>
                    <w:left w:val="none" w:sz="0" w:space="0" w:color="auto"/>
                    <w:bottom w:val="none" w:sz="0" w:space="0" w:color="auto"/>
                    <w:right w:val="none" w:sz="0" w:space="0" w:color="auto"/>
                  </w:divBdr>
                  <w:divsChild>
                    <w:div w:id="580868452">
                      <w:marLeft w:val="0"/>
                      <w:marRight w:val="0"/>
                      <w:marTop w:val="0"/>
                      <w:marBottom w:val="0"/>
                      <w:divBdr>
                        <w:top w:val="none" w:sz="0" w:space="0" w:color="auto"/>
                        <w:left w:val="none" w:sz="0" w:space="0" w:color="auto"/>
                        <w:bottom w:val="none" w:sz="0" w:space="0" w:color="auto"/>
                        <w:right w:val="none" w:sz="0" w:space="0" w:color="auto"/>
                      </w:divBdr>
                      <w:divsChild>
                        <w:div w:id="155386427">
                          <w:marLeft w:val="0"/>
                          <w:marRight w:val="0"/>
                          <w:marTop w:val="0"/>
                          <w:marBottom w:val="0"/>
                          <w:divBdr>
                            <w:top w:val="none" w:sz="0" w:space="0" w:color="auto"/>
                            <w:left w:val="none" w:sz="0" w:space="0" w:color="auto"/>
                            <w:bottom w:val="none" w:sz="0" w:space="0" w:color="auto"/>
                            <w:right w:val="none" w:sz="0" w:space="0" w:color="auto"/>
                          </w:divBdr>
                          <w:divsChild>
                            <w:div w:id="2077894533">
                              <w:marLeft w:val="0"/>
                              <w:marRight w:val="0"/>
                              <w:marTop w:val="0"/>
                              <w:marBottom w:val="0"/>
                              <w:divBdr>
                                <w:top w:val="none" w:sz="0" w:space="0" w:color="auto"/>
                                <w:left w:val="none" w:sz="0" w:space="0" w:color="auto"/>
                                <w:bottom w:val="none" w:sz="0" w:space="0" w:color="auto"/>
                                <w:right w:val="none" w:sz="0" w:space="0" w:color="auto"/>
                              </w:divBdr>
                              <w:divsChild>
                                <w:div w:id="1797870938">
                                  <w:marLeft w:val="0"/>
                                  <w:marRight w:val="0"/>
                                  <w:marTop w:val="0"/>
                                  <w:marBottom w:val="0"/>
                                  <w:divBdr>
                                    <w:top w:val="none" w:sz="0" w:space="0" w:color="auto"/>
                                    <w:left w:val="none" w:sz="0" w:space="0" w:color="auto"/>
                                    <w:bottom w:val="none" w:sz="0" w:space="0" w:color="auto"/>
                                    <w:right w:val="none" w:sz="0" w:space="0" w:color="auto"/>
                                  </w:divBdr>
                                  <w:divsChild>
                                    <w:div w:id="1346054143">
                                      <w:marLeft w:val="0"/>
                                      <w:marRight w:val="0"/>
                                      <w:marTop w:val="0"/>
                                      <w:marBottom w:val="0"/>
                                      <w:divBdr>
                                        <w:top w:val="none" w:sz="0" w:space="0" w:color="auto"/>
                                        <w:left w:val="none" w:sz="0" w:space="0" w:color="auto"/>
                                        <w:bottom w:val="none" w:sz="0" w:space="0" w:color="auto"/>
                                        <w:right w:val="none" w:sz="0" w:space="0" w:color="auto"/>
                                      </w:divBdr>
                                      <w:divsChild>
                                        <w:div w:id="983967779">
                                          <w:marLeft w:val="0"/>
                                          <w:marRight w:val="0"/>
                                          <w:marTop w:val="0"/>
                                          <w:marBottom w:val="0"/>
                                          <w:divBdr>
                                            <w:top w:val="none" w:sz="0" w:space="0" w:color="auto"/>
                                            <w:left w:val="none" w:sz="0" w:space="0" w:color="auto"/>
                                            <w:bottom w:val="none" w:sz="0" w:space="0" w:color="auto"/>
                                            <w:right w:val="none" w:sz="0" w:space="0" w:color="auto"/>
                                          </w:divBdr>
                                          <w:divsChild>
                                            <w:div w:id="1926720391">
                                              <w:marLeft w:val="0"/>
                                              <w:marRight w:val="0"/>
                                              <w:marTop w:val="0"/>
                                              <w:marBottom w:val="0"/>
                                              <w:divBdr>
                                                <w:top w:val="none" w:sz="0" w:space="0" w:color="auto"/>
                                                <w:left w:val="none" w:sz="0" w:space="0" w:color="auto"/>
                                                <w:bottom w:val="none" w:sz="0" w:space="0" w:color="auto"/>
                                                <w:right w:val="none" w:sz="0" w:space="0" w:color="auto"/>
                                              </w:divBdr>
                                              <w:divsChild>
                                                <w:div w:id="1642149357">
                                                  <w:marLeft w:val="0"/>
                                                  <w:marRight w:val="0"/>
                                                  <w:marTop w:val="0"/>
                                                  <w:marBottom w:val="0"/>
                                                  <w:divBdr>
                                                    <w:top w:val="none" w:sz="0" w:space="0" w:color="auto"/>
                                                    <w:left w:val="none" w:sz="0" w:space="0" w:color="auto"/>
                                                    <w:bottom w:val="none" w:sz="0" w:space="0" w:color="auto"/>
                                                    <w:right w:val="none" w:sz="0" w:space="0" w:color="auto"/>
                                                  </w:divBdr>
                                                  <w:divsChild>
                                                    <w:div w:id="1689408087">
                                                      <w:marLeft w:val="0"/>
                                                      <w:marRight w:val="0"/>
                                                      <w:marTop w:val="0"/>
                                                      <w:marBottom w:val="0"/>
                                                      <w:divBdr>
                                                        <w:top w:val="none" w:sz="0" w:space="0" w:color="auto"/>
                                                        <w:left w:val="none" w:sz="0" w:space="0" w:color="auto"/>
                                                        <w:bottom w:val="none" w:sz="0" w:space="0" w:color="auto"/>
                                                        <w:right w:val="none" w:sz="0" w:space="0" w:color="auto"/>
                                                      </w:divBdr>
                                                      <w:divsChild>
                                                        <w:div w:id="329136224">
                                                          <w:marLeft w:val="0"/>
                                                          <w:marRight w:val="0"/>
                                                          <w:marTop w:val="0"/>
                                                          <w:marBottom w:val="0"/>
                                                          <w:divBdr>
                                                            <w:top w:val="none" w:sz="0" w:space="0" w:color="auto"/>
                                                            <w:left w:val="none" w:sz="0" w:space="0" w:color="auto"/>
                                                            <w:bottom w:val="none" w:sz="0" w:space="0" w:color="auto"/>
                                                            <w:right w:val="none" w:sz="0" w:space="0" w:color="auto"/>
                                                          </w:divBdr>
                                                          <w:divsChild>
                                                            <w:div w:id="1571035411">
                                                              <w:marLeft w:val="0"/>
                                                              <w:marRight w:val="0"/>
                                                              <w:marTop w:val="0"/>
                                                              <w:marBottom w:val="0"/>
                                                              <w:divBdr>
                                                                <w:top w:val="none" w:sz="0" w:space="0" w:color="auto"/>
                                                                <w:left w:val="none" w:sz="0" w:space="0" w:color="auto"/>
                                                                <w:bottom w:val="none" w:sz="0" w:space="0" w:color="auto"/>
                                                                <w:right w:val="none" w:sz="0" w:space="0" w:color="auto"/>
                                                              </w:divBdr>
                                                              <w:divsChild>
                                                                <w:div w:id="63139009">
                                                                  <w:marLeft w:val="60"/>
                                                                  <w:marRight w:val="0"/>
                                                                  <w:marTop w:val="0"/>
                                                                  <w:marBottom w:val="0"/>
                                                                  <w:divBdr>
                                                                    <w:top w:val="none" w:sz="0" w:space="0" w:color="auto"/>
                                                                    <w:left w:val="none" w:sz="0" w:space="0" w:color="auto"/>
                                                                    <w:bottom w:val="none" w:sz="0" w:space="0" w:color="auto"/>
                                                                    <w:right w:val="none" w:sz="0" w:space="0" w:color="auto"/>
                                                                  </w:divBdr>
                                                                  <w:divsChild>
                                                                    <w:div w:id="1224290297">
                                                                      <w:marLeft w:val="0"/>
                                                                      <w:marRight w:val="0"/>
                                                                      <w:marTop w:val="0"/>
                                                                      <w:marBottom w:val="0"/>
                                                                      <w:divBdr>
                                                                        <w:top w:val="none" w:sz="0" w:space="0" w:color="auto"/>
                                                                        <w:left w:val="none" w:sz="0" w:space="0" w:color="auto"/>
                                                                        <w:bottom w:val="none" w:sz="0" w:space="0" w:color="auto"/>
                                                                        <w:right w:val="none" w:sz="0" w:space="0" w:color="auto"/>
                                                                      </w:divBdr>
                                                                      <w:divsChild>
                                                                        <w:div w:id="1392731151">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209612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008417">
                                                  <w:marLeft w:val="0"/>
                                                  <w:marRight w:val="0"/>
                                                  <w:marTop w:val="0"/>
                                                  <w:marBottom w:val="0"/>
                                                  <w:divBdr>
                                                    <w:top w:val="none" w:sz="0" w:space="0" w:color="auto"/>
                                                    <w:left w:val="none" w:sz="0" w:space="0" w:color="auto"/>
                                                    <w:bottom w:val="none" w:sz="0" w:space="0" w:color="auto"/>
                                                    <w:right w:val="none" w:sz="0" w:space="0" w:color="auto"/>
                                                  </w:divBdr>
                                                  <w:divsChild>
                                                    <w:div w:id="2053073547">
                                                      <w:marLeft w:val="0"/>
                                                      <w:marRight w:val="0"/>
                                                      <w:marTop w:val="0"/>
                                                      <w:marBottom w:val="0"/>
                                                      <w:divBdr>
                                                        <w:top w:val="none" w:sz="0" w:space="0" w:color="auto"/>
                                                        <w:left w:val="none" w:sz="0" w:space="0" w:color="auto"/>
                                                        <w:bottom w:val="none" w:sz="0" w:space="0" w:color="auto"/>
                                                        <w:right w:val="none" w:sz="0" w:space="0" w:color="auto"/>
                                                      </w:divBdr>
                                                      <w:divsChild>
                                                        <w:div w:id="629021884">
                                                          <w:marLeft w:val="0"/>
                                                          <w:marRight w:val="0"/>
                                                          <w:marTop w:val="0"/>
                                                          <w:marBottom w:val="0"/>
                                                          <w:divBdr>
                                                            <w:top w:val="none" w:sz="0" w:space="0" w:color="auto"/>
                                                            <w:left w:val="none" w:sz="0" w:space="0" w:color="auto"/>
                                                            <w:bottom w:val="none" w:sz="0" w:space="0" w:color="auto"/>
                                                            <w:right w:val="none" w:sz="0" w:space="0" w:color="auto"/>
                                                          </w:divBdr>
                                                          <w:divsChild>
                                                            <w:div w:id="625894211">
                                                              <w:marLeft w:val="0"/>
                                                              <w:marRight w:val="0"/>
                                                              <w:marTop w:val="0"/>
                                                              <w:marBottom w:val="0"/>
                                                              <w:divBdr>
                                                                <w:top w:val="none" w:sz="0" w:space="0" w:color="auto"/>
                                                                <w:left w:val="none" w:sz="0" w:space="0" w:color="auto"/>
                                                                <w:bottom w:val="none" w:sz="0" w:space="0" w:color="auto"/>
                                                                <w:right w:val="none" w:sz="0" w:space="0" w:color="auto"/>
                                                              </w:divBdr>
                                                              <w:divsChild>
                                                                <w:div w:id="362438343">
                                                                  <w:marLeft w:val="0"/>
                                                                  <w:marRight w:val="0"/>
                                                                  <w:marTop w:val="0"/>
                                                                  <w:marBottom w:val="0"/>
                                                                  <w:divBdr>
                                                                    <w:top w:val="none" w:sz="0" w:space="0" w:color="auto"/>
                                                                    <w:left w:val="none" w:sz="0" w:space="0" w:color="auto"/>
                                                                    <w:bottom w:val="none" w:sz="0" w:space="0" w:color="auto"/>
                                                                    <w:right w:val="none" w:sz="0" w:space="0" w:color="auto"/>
                                                                  </w:divBdr>
                                                                  <w:divsChild>
                                                                    <w:div w:id="153441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2829898">
                              <w:marLeft w:val="0"/>
                              <w:marRight w:val="0"/>
                              <w:marTop w:val="0"/>
                              <w:marBottom w:val="0"/>
                              <w:divBdr>
                                <w:top w:val="none" w:sz="0" w:space="0" w:color="auto"/>
                                <w:left w:val="none" w:sz="0" w:space="0" w:color="auto"/>
                                <w:bottom w:val="none" w:sz="0" w:space="0" w:color="auto"/>
                                <w:right w:val="none" w:sz="0" w:space="0" w:color="auto"/>
                              </w:divBdr>
                              <w:divsChild>
                                <w:div w:id="1033726175">
                                  <w:marLeft w:val="0"/>
                                  <w:marRight w:val="0"/>
                                  <w:marTop w:val="0"/>
                                  <w:marBottom w:val="0"/>
                                  <w:divBdr>
                                    <w:top w:val="none" w:sz="0" w:space="0" w:color="auto"/>
                                    <w:left w:val="none" w:sz="0" w:space="0" w:color="auto"/>
                                    <w:bottom w:val="none" w:sz="0" w:space="0" w:color="auto"/>
                                    <w:right w:val="none" w:sz="0" w:space="0" w:color="auto"/>
                                  </w:divBdr>
                                  <w:divsChild>
                                    <w:div w:id="2081292520">
                                      <w:marLeft w:val="0"/>
                                      <w:marRight w:val="0"/>
                                      <w:marTop w:val="0"/>
                                      <w:marBottom w:val="0"/>
                                      <w:divBdr>
                                        <w:top w:val="none" w:sz="0" w:space="0" w:color="auto"/>
                                        <w:left w:val="none" w:sz="0" w:space="0" w:color="auto"/>
                                        <w:bottom w:val="none" w:sz="0" w:space="0" w:color="auto"/>
                                        <w:right w:val="none" w:sz="0" w:space="0" w:color="auto"/>
                                      </w:divBdr>
                                      <w:divsChild>
                                        <w:div w:id="1866139645">
                                          <w:marLeft w:val="0"/>
                                          <w:marRight w:val="0"/>
                                          <w:marTop w:val="0"/>
                                          <w:marBottom w:val="0"/>
                                          <w:divBdr>
                                            <w:top w:val="single" w:sz="6" w:space="0" w:color="auto"/>
                                            <w:left w:val="single" w:sz="6" w:space="0" w:color="auto"/>
                                            <w:bottom w:val="single" w:sz="6" w:space="0" w:color="auto"/>
                                            <w:right w:val="single" w:sz="6" w:space="0" w:color="auto"/>
                                          </w:divBdr>
                                          <w:divsChild>
                                            <w:div w:id="277758176">
                                              <w:marLeft w:val="420"/>
                                              <w:marRight w:val="0"/>
                                              <w:marTop w:val="0"/>
                                              <w:marBottom w:val="0"/>
                                              <w:divBdr>
                                                <w:top w:val="none" w:sz="0" w:space="0" w:color="auto"/>
                                                <w:left w:val="none" w:sz="0" w:space="0" w:color="auto"/>
                                                <w:bottom w:val="none" w:sz="0" w:space="0" w:color="auto"/>
                                                <w:right w:val="none" w:sz="0" w:space="0" w:color="auto"/>
                                              </w:divBdr>
                                              <w:divsChild>
                                                <w:div w:id="1530991511">
                                                  <w:marLeft w:val="0"/>
                                                  <w:marRight w:val="0"/>
                                                  <w:marTop w:val="0"/>
                                                  <w:marBottom w:val="0"/>
                                                  <w:divBdr>
                                                    <w:top w:val="none" w:sz="0" w:space="0" w:color="auto"/>
                                                    <w:left w:val="none" w:sz="0" w:space="0" w:color="auto"/>
                                                    <w:bottom w:val="none" w:sz="0" w:space="0" w:color="auto"/>
                                                    <w:right w:val="none" w:sz="0" w:space="0" w:color="auto"/>
                                                  </w:divBdr>
                                                  <w:divsChild>
                                                    <w:div w:id="99742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956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8943415">
      <w:bodyDiv w:val="1"/>
      <w:marLeft w:val="0"/>
      <w:marRight w:val="0"/>
      <w:marTop w:val="0"/>
      <w:marBottom w:val="0"/>
      <w:divBdr>
        <w:top w:val="none" w:sz="0" w:space="0" w:color="auto"/>
        <w:left w:val="none" w:sz="0" w:space="0" w:color="auto"/>
        <w:bottom w:val="none" w:sz="0" w:space="0" w:color="auto"/>
        <w:right w:val="none" w:sz="0" w:space="0" w:color="auto"/>
      </w:divBdr>
    </w:div>
    <w:div w:id="1107651443">
      <w:bodyDiv w:val="1"/>
      <w:marLeft w:val="0"/>
      <w:marRight w:val="0"/>
      <w:marTop w:val="0"/>
      <w:marBottom w:val="0"/>
      <w:divBdr>
        <w:top w:val="none" w:sz="0" w:space="0" w:color="auto"/>
        <w:left w:val="none" w:sz="0" w:space="0" w:color="auto"/>
        <w:bottom w:val="none" w:sz="0" w:space="0" w:color="auto"/>
        <w:right w:val="none" w:sz="0" w:space="0" w:color="auto"/>
      </w:divBdr>
    </w:div>
    <w:div w:id="1109007436">
      <w:bodyDiv w:val="1"/>
      <w:marLeft w:val="0"/>
      <w:marRight w:val="0"/>
      <w:marTop w:val="0"/>
      <w:marBottom w:val="0"/>
      <w:divBdr>
        <w:top w:val="none" w:sz="0" w:space="0" w:color="auto"/>
        <w:left w:val="none" w:sz="0" w:space="0" w:color="auto"/>
        <w:bottom w:val="none" w:sz="0" w:space="0" w:color="auto"/>
        <w:right w:val="none" w:sz="0" w:space="0" w:color="auto"/>
      </w:divBdr>
    </w:div>
    <w:div w:id="1139492830">
      <w:bodyDiv w:val="1"/>
      <w:marLeft w:val="0"/>
      <w:marRight w:val="0"/>
      <w:marTop w:val="0"/>
      <w:marBottom w:val="0"/>
      <w:divBdr>
        <w:top w:val="none" w:sz="0" w:space="0" w:color="auto"/>
        <w:left w:val="none" w:sz="0" w:space="0" w:color="auto"/>
        <w:bottom w:val="none" w:sz="0" w:space="0" w:color="auto"/>
        <w:right w:val="none" w:sz="0" w:space="0" w:color="auto"/>
      </w:divBdr>
    </w:div>
    <w:div w:id="1234386917">
      <w:bodyDiv w:val="1"/>
      <w:marLeft w:val="0"/>
      <w:marRight w:val="0"/>
      <w:marTop w:val="0"/>
      <w:marBottom w:val="0"/>
      <w:divBdr>
        <w:top w:val="none" w:sz="0" w:space="0" w:color="auto"/>
        <w:left w:val="none" w:sz="0" w:space="0" w:color="auto"/>
        <w:bottom w:val="none" w:sz="0" w:space="0" w:color="auto"/>
        <w:right w:val="none" w:sz="0" w:space="0" w:color="auto"/>
      </w:divBdr>
    </w:div>
    <w:div w:id="1256285972">
      <w:bodyDiv w:val="1"/>
      <w:marLeft w:val="0"/>
      <w:marRight w:val="0"/>
      <w:marTop w:val="0"/>
      <w:marBottom w:val="0"/>
      <w:divBdr>
        <w:top w:val="none" w:sz="0" w:space="0" w:color="auto"/>
        <w:left w:val="none" w:sz="0" w:space="0" w:color="auto"/>
        <w:bottom w:val="none" w:sz="0" w:space="0" w:color="auto"/>
        <w:right w:val="none" w:sz="0" w:space="0" w:color="auto"/>
      </w:divBdr>
    </w:div>
    <w:div w:id="1386828955">
      <w:bodyDiv w:val="1"/>
      <w:marLeft w:val="0"/>
      <w:marRight w:val="0"/>
      <w:marTop w:val="0"/>
      <w:marBottom w:val="0"/>
      <w:divBdr>
        <w:top w:val="none" w:sz="0" w:space="0" w:color="auto"/>
        <w:left w:val="none" w:sz="0" w:space="0" w:color="auto"/>
        <w:bottom w:val="none" w:sz="0" w:space="0" w:color="auto"/>
        <w:right w:val="none" w:sz="0" w:space="0" w:color="auto"/>
      </w:divBdr>
    </w:div>
    <w:div w:id="1560239741">
      <w:bodyDiv w:val="1"/>
      <w:marLeft w:val="0"/>
      <w:marRight w:val="0"/>
      <w:marTop w:val="0"/>
      <w:marBottom w:val="0"/>
      <w:divBdr>
        <w:top w:val="none" w:sz="0" w:space="0" w:color="auto"/>
        <w:left w:val="none" w:sz="0" w:space="0" w:color="auto"/>
        <w:bottom w:val="none" w:sz="0" w:space="0" w:color="auto"/>
        <w:right w:val="none" w:sz="0" w:space="0" w:color="auto"/>
      </w:divBdr>
    </w:div>
    <w:div w:id="1576937071">
      <w:bodyDiv w:val="1"/>
      <w:marLeft w:val="0"/>
      <w:marRight w:val="0"/>
      <w:marTop w:val="0"/>
      <w:marBottom w:val="0"/>
      <w:divBdr>
        <w:top w:val="none" w:sz="0" w:space="0" w:color="auto"/>
        <w:left w:val="none" w:sz="0" w:space="0" w:color="auto"/>
        <w:bottom w:val="none" w:sz="0" w:space="0" w:color="auto"/>
        <w:right w:val="none" w:sz="0" w:space="0" w:color="auto"/>
      </w:divBdr>
    </w:div>
    <w:div w:id="1593509971">
      <w:bodyDiv w:val="1"/>
      <w:marLeft w:val="0"/>
      <w:marRight w:val="0"/>
      <w:marTop w:val="0"/>
      <w:marBottom w:val="0"/>
      <w:divBdr>
        <w:top w:val="none" w:sz="0" w:space="0" w:color="auto"/>
        <w:left w:val="none" w:sz="0" w:space="0" w:color="auto"/>
        <w:bottom w:val="none" w:sz="0" w:space="0" w:color="auto"/>
        <w:right w:val="none" w:sz="0" w:space="0" w:color="auto"/>
      </w:divBdr>
    </w:div>
    <w:div w:id="1641378967">
      <w:bodyDiv w:val="1"/>
      <w:marLeft w:val="0"/>
      <w:marRight w:val="0"/>
      <w:marTop w:val="0"/>
      <w:marBottom w:val="0"/>
      <w:divBdr>
        <w:top w:val="none" w:sz="0" w:space="0" w:color="auto"/>
        <w:left w:val="none" w:sz="0" w:space="0" w:color="auto"/>
        <w:bottom w:val="none" w:sz="0" w:space="0" w:color="auto"/>
        <w:right w:val="none" w:sz="0" w:space="0" w:color="auto"/>
      </w:divBdr>
    </w:div>
    <w:div w:id="1697652436">
      <w:bodyDiv w:val="1"/>
      <w:marLeft w:val="0"/>
      <w:marRight w:val="0"/>
      <w:marTop w:val="0"/>
      <w:marBottom w:val="0"/>
      <w:divBdr>
        <w:top w:val="none" w:sz="0" w:space="0" w:color="auto"/>
        <w:left w:val="none" w:sz="0" w:space="0" w:color="auto"/>
        <w:bottom w:val="none" w:sz="0" w:space="0" w:color="auto"/>
        <w:right w:val="none" w:sz="0" w:space="0" w:color="auto"/>
      </w:divBdr>
    </w:div>
    <w:div w:id="1807775335">
      <w:bodyDiv w:val="1"/>
      <w:marLeft w:val="0"/>
      <w:marRight w:val="0"/>
      <w:marTop w:val="0"/>
      <w:marBottom w:val="0"/>
      <w:divBdr>
        <w:top w:val="none" w:sz="0" w:space="0" w:color="auto"/>
        <w:left w:val="none" w:sz="0" w:space="0" w:color="auto"/>
        <w:bottom w:val="none" w:sz="0" w:space="0" w:color="auto"/>
        <w:right w:val="none" w:sz="0" w:space="0" w:color="auto"/>
      </w:divBdr>
    </w:div>
    <w:div w:id="1822964440">
      <w:bodyDiv w:val="1"/>
      <w:marLeft w:val="0"/>
      <w:marRight w:val="0"/>
      <w:marTop w:val="0"/>
      <w:marBottom w:val="0"/>
      <w:divBdr>
        <w:top w:val="none" w:sz="0" w:space="0" w:color="auto"/>
        <w:left w:val="none" w:sz="0" w:space="0" w:color="auto"/>
        <w:bottom w:val="none" w:sz="0" w:space="0" w:color="auto"/>
        <w:right w:val="none" w:sz="0" w:space="0" w:color="auto"/>
      </w:divBdr>
    </w:div>
    <w:div w:id="1824392406">
      <w:bodyDiv w:val="1"/>
      <w:marLeft w:val="0"/>
      <w:marRight w:val="0"/>
      <w:marTop w:val="0"/>
      <w:marBottom w:val="0"/>
      <w:divBdr>
        <w:top w:val="none" w:sz="0" w:space="0" w:color="auto"/>
        <w:left w:val="none" w:sz="0" w:space="0" w:color="auto"/>
        <w:bottom w:val="none" w:sz="0" w:space="0" w:color="auto"/>
        <w:right w:val="none" w:sz="0" w:space="0" w:color="auto"/>
      </w:divBdr>
    </w:div>
    <w:div w:id="1824739799">
      <w:bodyDiv w:val="1"/>
      <w:marLeft w:val="0"/>
      <w:marRight w:val="0"/>
      <w:marTop w:val="0"/>
      <w:marBottom w:val="0"/>
      <w:divBdr>
        <w:top w:val="none" w:sz="0" w:space="0" w:color="auto"/>
        <w:left w:val="none" w:sz="0" w:space="0" w:color="auto"/>
        <w:bottom w:val="none" w:sz="0" w:space="0" w:color="auto"/>
        <w:right w:val="none" w:sz="0" w:space="0" w:color="auto"/>
      </w:divBdr>
    </w:div>
    <w:div w:id="1856383282">
      <w:bodyDiv w:val="1"/>
      <w:marLeft w:val="0"/>
      <w:marRight w:val="0"/>
      <w:marTop w:val="0"/>
      <w:marBottom w:val="0"/>
      <w:divBdr>
        <w:top w:val="none" w:sz="0" w:space="0" w:color="auto"/>
        <w:left w:val="none" w:sz="0" w:space="0" w:color="auto"/>
        <w:bottom w:val="none" w:sz="0" w:space="0" w:color="auto"/>
        <w:right w:val="none" w:sz="0" w:space="0" w:color="auto"/>
      </w:divBdr>
      <w:divsChild>
        <w:div w:id="658122991">
          <w:marLeft w:val="0"/>
          <w:marRight w:val="0"/>
          <w:marTop w:val="0"/>
          <w:marBottom w:val="0"/>
          <w:divBdr>
            <w:top w:val="none" w:sz="0" w:space="0" w:color="auto"/>
            <w:left w:val="none" w:sz="0" w:space="0" w:color="auto"/>
            <w:bottom w:val="none" w:sz="0" w:space="0" w:color="auto"/>
            <w:right w:val="none" w:sz="0" w:space="0" w:color="auto"/>
          </w:divBdr>
        </w:div>
      </w:divsChild>
    </w:div>
    <w:div w:id="1868903513">
      <w:bodyDiv w:val="1"/>
      <w:marLeft w:val="0"/>
      <w:marRight w:val="0"/>
      <w:marTop w:val="0"/>
      <w:marBottom w:val="0"/>
      <w:divBdr>
        <w:top w:val="none" w:sz="0" w:space="0" w:color="auto"/>
        <w:left w:val="none" w:sz="0" w:space="0" w:color="auto"/>
        <w:bottom w:val="none" w:sz="0" w:space="0" w:color="auto"/>
        <w:right w:val="none" w:sz="0" w:space="0" w:color="auto"/>
      </w:divBdr>
    </w:div>
    <w:div w:id="1950313662">
      <w:bodyDiv w:val="1"/>
      <w:marLeft w:val="0"/>
      <w:marRight w:val="0"/>
      <w:marTop w:val="0"/>
      <w:marBottom w:val="0"/>
      <w:divBdr>
        <w:top w:val="none" w:sz="0" w:space="0" w:color="auto"/>
        <w:left w:val="none" w:sz="0" w:space="0" w:color="auto"/>
        <w:bottom w:val="none" w:sz="0" w:space="0" w:color="auto"/>
        <w:right w:val="none" w:sz="0" w:space="0" w:color="auto"/>
      </w:divBdr>
      <w:divsChild>
        <w:div w:id="1063063527">
          <w:marLeft w:val="0"/>
          <w:marRight w:val="0"/>
          <w:marTop w:val="0"/>
          <w:marBottom w:val="0"/>
          <w:divBdr>
            <w:top w:val="none" w:sz="0" w:space="0" w:color="auto"/>
            <w:left w:val="none" w:sz="0" w:space="0" w:color="auto"/>
            <w:bottom w:val="none" w:sz="0" w:space="0" w:color="auto"/>
            <w:right w:val="none" w:sz="0" w:space="0" w:color="auto"/>
          </w:divBdr>
        </w:div>
        <w:div w:id="421341057">
          <w:marLeft w:val="0"/>
          <w:marRight w:val="0"/>
          <w:marTop w:val="0"/>
          <w:marBottom w:val="0"/>
          <w:divBdr>
            <w:top w:val="none" w:sz="0" w:space="0" w:color="auto"/>
            <w:left w:val="none" w:sz="0" w:space="0" w:color="auto"/>
            <w:bottom w:val="none" w:sz="0" w:space="0" w:color="auto"/>
            <w:right w:val="none" w:sz="0" w:space="0" w:color="auto"/>
          </w:divBdr>
        </w:div>
        <w:div w:id="436219805">
          <w:marLeft w:val="0"/>
          <w:marRight w:val="0"/>
          <w:marTop w:val="0"/>
          <w:marBottom w:val="0"/>
          <w:divBdr>
            <w:top w:val="none" w:sz="0" w:space="0" w:color="auto"/>
            <w:left w:val="none" w:sz="0" w:space="0" w:color="auto"/>
            <w:bottom w:val="none" w:sz="0" w:space="0" w:color="auto"/>
            <w:right w:val="none" w:sz="0" w:space="0" w:color="auto"/>
          </w:divBdr>
        </w:div>
        <w:div w:id="932936755">
          <w:marLeft w:val="0"/>
          <w:marRight w:val="0"/>
          <w:marTop w:val="0"/>
          <w:marBottom w:val="0"/>
          <w:divBdr>
            <w:top w:val="none" w:sz="0" w:space="0" w:color="auto"/>
            <w:left w:val="none" w:sz="0" w:space="0" w:color="auto"/>
            <w:bottom w:val="none" w:sz="0" w:space="0" w:color="auto"/>
            <w:right w:val="none" w:sz="0" w:space="0" w:color="auto"/>
          </w:divBdr>
        </w:div>
        <w:div w:id="1427847990">
          <w:marLeft w:val="0"/>
          <w:marRight w:val="0"/>
          <w:marTop w:val="0"/>
          <w:marBottom w:val="0"/>
          <w:divBdr>
            <w:top w:val="none" w:sz="0" w:space="0" w:color="auto"/>
            <w:left w:val="none" w:sz="0" w:space="0" w:color="auto"/>
            <w:bottom w:val="none" w:sz="0" w:space="0" w:color="auto"/>
            <w:right w:val="none" w:sz="0" w:space="0" w:color="auto"/>
          </w:divBdr>
        </w:div>
        <w:div w:id="709959361">
          <w:marLeft w:val="0"/>
          <w:marRight w:val="0"/>
          <w:marTop w:val="0"/>
          <w:marBottom w:val="0"/>
          <w:divBdr>
            <w:top w:val="none" w:sz="0" w:space="0" w:color="auto"/>
            <w:left w:val="none" w:sz="0" w:space="0" w:color="auto"/>
            <w:bottom w:val="none" w:sz="0" w:space="0" w:color="auto"/>
            <w:right w:val="none" w:sz="0" w:space="0" w:color="auto"/>
          </w:divBdr>
        </w:div>
        <w:div w:id="1845589540">
          <w:marLeft w:val="0"/>
          <w:marRight w:val="0"/>
          <w:marTop w:val="0"/>
          <w:marBottom w:val="0"/>
          <w:divBdr>
            <w:top w:val="none" w:sz="0" w:space="0" w:color="auto"/>
            <w:left w:val="none" w:sz="0" w:space="0" w:color="auto"/>
            <w:bottom w:val="none" w:sz="0" w:space="0" w:color="auto"/>
            <w:right w:val="none" w:sz="0" w:space="0" w:color="auto"/>
          </w:divBdr>
        </w:div>
      </w:divsChild>
    </w:div>
    <w:div w:id="1989701341">
      <w:bodyDiv w:val="1"/>
      <w:marLeft w:val="0"/>
      <w:marRight w:val="0"/>
      <w:marTop w:val="0"/>
      <w:marBottom w:val="0"/>
      <w:divBdr>
        <w:top w:val="none" w:sz="0" w:space="0" w:color="auto"/>
        <w:left w:val="none" w:sz="0" w:space="0" w:color="auto"/>
        <w:bottom w:val="none" w:sz="0" w:space="0" w:color="auto"/>
        <w:right w:val="none" w:sz="0" w:space="0" w:color="auto"/>
      </w:divBdr>
    </w:div>
    <w:div w:id="2021346727">
      <w:bodyDiv w:val="1"/>
      <w:marLeft w:val="0"/>
      <w:marRight w:val="0"/>
      <w:marTop w:val="0"/>
      <w:marBottom w:val="0"/>
      <w:divBdr>
        <w:top w:val="none" w:sz="0" w:space="0" w:color="auto"/>
        <w:left w:val="none" w:sz="0" w:space="0" w:color="auto"/>
        <w:bottom w:val="none" w:sz="0" w:space="0" w:color="auto"/>
        <w:right w:val="none" w:sz="0" w:space="0" w:color="auto"/>
      </w:divBdr>
    </w:div>
    <w:div w:id="2118674212">
      <w:bodyDiv w:val="1"/>
      <w:marLeft w:val="0"/>
      <w:marRight w:val="0"/>
      <w:marTop w:val="0"/>
      <w:marBottom w:val="0"/>
      <w:divBdr>
        <w:top w:val="none" w:sz="0" w:space="0" w:color="auto"/>
        <w:left w:val="none" w:sz="0" w:space="0" w:color="auto"/>
        <w:bottom w:val="none" w:sz="0" w:space="0" w:color="auto"/>
        <w:right w:val="none" w:sz="0" w:space="0" w:color="auto"/>
      </w:divBdr>
    </w:div>
    <w:div w:id="212730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s.wikipedia.org/wiki/Capital_(pol%C3%ADtica)" TargetMode="External"/><Relationship Id="rId18" Type="http://schemas.openxmlformats.org/officeDocument/2006/relationships/hyperlink" Target="https://es.wikipedia.org/wiki/Constituci%C3%B3n_de_Colombia_de_1991"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es.wikipedia.org/wiki/Departamentos_de_Colombia" TargetMode="External"/><Relationship Id="rId7" Type="http://schemas.openxmlformats.org/officeDocument/2006/relationships/hyperlink" Target="file:///C:\PROYECTOS-HJVC\SDA\PDD-2020-2024\Ficha%20Formulacio&#236;n%20-%20MGA%20(1).xlsx" TargetMode="External"/><Relationship Id="rId12" Type="http://schemas.openxmlformats.org/officeDocument/2006/relationships/hyperlink" Target="file:///C:\PROYECTOS-HJVC\SDA\PDD-2020-2024\Ficha%20Formulacio&#236;n%20-%20MGA%20(1).xlsx" TargetMode="External"/><Relationship Id="rId17" Type="http://schemas.openxmlformats.org/officeDocument/2006/relationships/hyperlink" Target="https://es.wikipedia.org/wiki/Distrito_capital"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es.wikipedia.org/wiki/Cundinamarca" TargetMode="External"/><Relationship Id="rId20" Type="http://schemas.openxmlformats.org/officeDocument/2006/relationships/hyperlink" Target="https://es.wikipedia.org/wiki/Municipio_bajo_jurisdicci%C3%B3n_central" TargetMode="External"/><Relationship Id="rId1" Type="http://schemas.openxmlformats.org/officeDocument/2006/relationships/customXml" Target="../customXml/item1.xml"/><Relationship Id="rId6" Type="http://schemas.openxmlformats.org/officeDocument/2006/relationships/hyperlink" Target="file:///C:\PROYECTOS-HJVC\SDA\PDD-2020-2024\Ficha%20Formulacio&#236;n%20-%20MGA%20(1).xlsx" TargetMode="External"/><Relationship Id="rId11" Type="http://schemas.openxmlformats.org/officeDocument/2006/relationships/hyperlink" Target="file:///C:\PROYECTOS-HJVC\SDA\PDD-2020-2024\Ficha%20Formulacio&#236;n%20-%20MGA%20(1).xlsx"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es.wikipedia.org/wiki/Departamentos_de_Colombia" TargetMode="Externa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hyperlink" Target="file:///C:\PROYECTOS-HJVC\SDA\PDD-2020-2024\Ficha%20Formulacio&#236;n%20-%20MGA%20(1).xlsx" TargetMode="External"/><Relationship Id="rId19" Type="http://schemas.openxmlformats.org/officeDocument/2006/relationships/hyperlink" Target="https://es.wikipedia.org/wiki/Distritos_de_Colombia" TargetMode="External"/><Relationship Id="rId4" Type="http://schemas.openxmlformats.org/officeDocument/2006/relationships/settings" Target="settings.xml"/><Relationship Id="rId9" Type="http://schemas.openxmlformats.org/officeDocument/2006/relationships/hyperlink" Target="file:///C:\PROYECTOS-HJVC\SDA\PDD-2020-2024\Ficha%20Formulacio&#236;n%20-%20MGA%20(1).xlsx" TargetMode="External"/><Relationship Id="rId14" Type="http://schemas.openxmlformats.org/officeDocument/2006/relationships/hyperlink" Target="https://es.wikipedia.org/wiki/Colombia" TargetMode="External"/><Relationship Id="rId22" Type="http://schemas.openxmlformats.org/officeDocument/2006/relationships/hyperlink" Target="https://es.wikipedia.org/wiki/Anexo:Localidades_de_Bogot%C3%A1" TargetMode="External"/><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B98EE-3DED-4D90-B469-DC60A1C06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40</Pages>
  <Words>13331</Words>
  <Characters>73324</Characters>
  <Application>Microsoft Office Word</Application>
  <DocSecurity>0</DocSecurity>
  <Lines>611</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YULIED.PENARANDA</dc:creator>
  <cp:keywords/>
  <dc:description/>
  <cp:lastModifiedBy>YULIED.PENARANDA</cp:lastModifiedBy>
  <cp:revision>4</cp:revision>
  <dcterms:created xsi:type="dcterms:W3CDTF">2020-12-20T23:58:00Z</dcterms:created>
  <dcterms:modified xsi:type="dcterms:W3CDTF">2020-12-22T03:32:00Z</dcterms:modified>
</cp:coreProperties>
</file>