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0B4B22" w14:textId="265DE43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t>Proyecto de Inversión</w:t>
      </w:r>
    </w:p>
    <w:p w14:paraId="044E0DD4" w14:textId="5F398DA9"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23714A" w:rsidRPr="006D7BF2">
        <w:rPr>
          <w:rFonts w:ascii="Times New Roman" w:hAnsi="Times New Roman"/>
          <w:sz w:val="22"/>
          <w:szCs w:val="22"/>
        </w:rPr>
        <w:t xml:space="preserve">No. </w:t>
      </w:r>
      <w:r w:rsidR="00E621D1" w:rsidRPr="006D7BF2">
        <w:rPr>
          <w:rFonts w:ascii="Times New Roman" w:hAnsi="Times New Roman"/>
          <w:sz w:val="22"/>
          <w:szCs w:val="22"/>
        </w:rPr>
        <w:t>7</w:t>
      </w:r>
      <w:r w:rsidR="003D3A3C" w:rsidRPr="006D7BF2">
        <w:rPr>
          <w:rFonts w:ascii="Times New Roman" w:hAnsi="Times New Roman"/>
          <w:sz w:val="22"/>
          <w:szCs w:val="22"/>
        </w:rPr>
        <w:t xml:space="preserve"> </w:t>
      </w:r>
      <w:proofErr w:type="gramStart"/>
      <w:r w:rsidR="00A07648">
        <w:rPr>
          <w:rFonts w:ascii="Times New Roman" w:hAnsi="Times New Roman"/>
          <w:sz w:val="22"/>
          <w:szCs w:val="22"/>
        </w:rPr>
        <w:t>Fecha</w:t>
      </w:r>
      <w:proofErr w:type="gramEnd"/>
      <w:r w:rsidR="00A07648">
        <w:rPr>
          <w:rFonts w:ascii="Times New Roman" w:hAnsi="Times New Roman"/>
          <w:sz w:val="22"/>
          <w:szCs w:val="22"/>
        </w:rPr>
        <w:t xml:space="preserve">: </w:t>
      </w:r>
      <w:r w:rsidR="006D7BF2">
        <w:rPr>
          <w:rFonts w:ascii="Times New Roman" w:hAnsi="Times New Roman"/>
          <w:sz w:val="22"/>
          <w:szCs w:val="22"/>
        </w:rPr>
        <w:t>31</w:t>
      </w:r>
      <w:r w:rsidR="003D3A3C" w:rsidRPr="006D7BF2">
        <w:rPr>
          <w:rFonts w:ascii="Times New Roman" w:hAnsi="Times New Roman"/>
          <w:sz w:val="22"/>
          <w:szCs w:val="22"/>
        </w:rPr>
        <w:t>/0</w:t>
      </w:r>
      <w:r w:rsidR="006D7BF2">
        <w:rPr>
          <w:rFonts w:ascii="Times New Roman" w:hAnsi="Times New Roman"/>
          <w:sz w:val="22"/>
          <w:szCs w:val="22"/>
        </w:rPr>
        <w:t>3</w:t>
      </w:r>
      <w:r w:rsidR="00BF631C" w:rsidRPr="006D7BF2">
        <w:rPr>
          <w:rFonts w:ascii="Times New Roman" w:hAnsi="Times New Roman"/>
          <w:sz w:val="22"/>
          <w:szCs w:val="22"/>
        </w:rPr>
        <w:t>/2022</w:t>
      </w:r>
      <w:r w:rsidR="00F2124D">
        <w:rPr>
          <w:rFonts w:ascii="Times New Roman" w:hAnsi="Times New Roman"/>
          <w:sz w:val="22"/>
          <w:szCs w:val="22"/>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95A8ECE"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215EDF"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proofErr w:type="gramStart"/>
            <w:r w:rsidRPr="009E632D">
              <w:rPr>
                <w:rFonts w:ascii="Times New Roman" w:hAnsi="Times New Roman"/>
                <w:sz w:val="20"/>
              </w:rPr>
              <w:t>3201  -</w:t>
            </w:r>
            <w:proofErr w:type="gramEnd"/>
            <w:r w:rsidRPr="009E632D">
              <w:rPr>
                <w:rFonts w:ascii="Times New Roman" w:hAnsi="Times New Roman"/>
                <w:sz w:val="20"/>
              </w:rPr>
              <w:t xml:space="preserve">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eastAsia="es-CO"/>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META</w:t>
            </w:r>
            <w:r>
              <w:rPr>
                <w:rFonts w:ascii="Times New Roman" w:hAnsi="Times New Roman"/>
                <w:b/>
                <w:color w:val="FFFFFF"/>
                <w:sz w:val="22"/>
                <w:szCs w:val="22"/>
              </w:rPr>
              <w:t xml:space="preserve"> PLAN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215EDF"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eastAsia="es-CO"/>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68A1B9E5"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1F65631B" w14:textId="20DE6ED6"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5AAF37B8" wp14:editId="2817CC7C">
            <wp:extent cx="5724525" cy="21526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97BF47"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4B91D0AC" w14:textId="77777777" w:rsidR="009E632D" w:rsidRDefault="009E632D"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w:t>
      </w:r>
      <w:proofErr w:type="gramStart"/>
      <w:r>
        <w:rPr>
          <w:rFonts w:ascii="Times New Roman" w:hAnsi="Times New Roman"/>
          <w:szCs w:val="24"/>
          <w:lang w:eastAsia="es-CO"/>
        </w:rPr>
        <w:t>que</w:t>
      </w:r>
      <w:proofErr w:type="gramEnd"/>
      <w:r>
        <w:rPr>
          <w:rFonts w:ascii="Times New Roman" w:hAnsi="Times New Roman"/>
          <w:szCs w:val="24"/>
          <w:lang w:eastAsia="es-CO"/>
        </w:rPr>
        <w:t xml:space="preserv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w:t>
      </w:r>
      <w:proofErr w:type="gramStart"/>
      <w:r>
        <w:rPr>
          <w:rFonts w:ascii="Times New Roman" w:hAnsi="Times New Roman"/>
          <w:szCs w:val="24"/>
          <w:lang w:eastAsia="es-CO"/>
        </w:rPr>
        <w:t>describen  a</w:t>
      </w:r>
      <w:proofErr w:type="gramEnd"/>
      <w:r>
        <w:rPr>
          <w:rFonts w:ascii="Times New Roman" w:hAnsi="Times New Roman"/>
          <w:szCs w:val="24"/>
          <w:lang w:eastAsia="es-CO"/>
        </w:rPr>
        <w:t xml:space="preserve">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w:t>
      </w:r>
      <w:r>
        <w:rPr>
          <w:rFonts w:ascii="Times New Roman" w:hAnsi="Times New Roman"/>
        </w:rPr>
        <w:lastRenderedPageBreak/>
        <w:t xml:space="preserve">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 xml:space="preserve">Como consecuencia de las actividades de identificación de sitios potencialmente contaminados realizadas por la </w:t>
      </w:r>
      <w:proofErr w:type="gramStart"/>
      <w:r>
        <w:rPr>
          <w:rFonts w:ascii="Times New Roman" w:hAnsi="Times New Roman"/>
        </w:rPr>
        <w:t>Secretaria</w:t>
      </w:r>
      <w:proofErr w:type="gramEnd"/>
      <w:r>
        <w:rPr>
          <w:rFonts w:ascii="Times New Roman" w:hAnsi="Times New Roman"/>
        </w:rPr>
        <w:t xml:space="preserve">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a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 xml:space="preserve">“Se prohíbe descargar, sin autorización, los residuos, basuras y desperdicios, y, en general, de desechos que deterioren los suelos o, causen daño o </w:t>
      </w:r>
      <w:r>
        <w:rPr>
          <w:rFonts w:ascii="Times New Roman" w:hAnsi="Times New Roman"/>
          <w:i/>
          <w:lang w:eastAsia="es-CO"/>
        </w:rPr>
        <w:lastRenderedPageBreak/>
        <w:t>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lastRenderedPageBreak/>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54FDAE57" w14:textId="340C77EE"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D61B8DB" w14:textId="08FD89C5"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019B06BD" w14:textId="335E2EAB"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3F311DD4" w14:textId="77777777"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 xml:space="preserve">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w:t>
      </w:r>
      <w:r>
        <w:rPr>
          <w:rFonts w:ascii="Times New Roman" w:hAnsi="Times New Roman"/>
        </w:rPr>
        <w:lastRenderedPageBreak/>
        <w:t>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t>Por lo anterior, se refleja la necesidad de realizar un seguimiento constante a la totalidad de los predios identificados por la entidad y así encaminar al sector hacia una conciencia de 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y/o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08D7B0A7" w:rsidR="009E632D" w:rsidRDefault="009E632D" w:rsidP="00527722">
      <w:pPr>
        <w:rPr>
          <w:rFonts w:ascii="Times New Roman" w:hAnsi="Times New Roman"/>
        </w:rPr>
      </w:pPr>
      <w:r>
        <w:rPr>
          <w:noProof/>
          <w:lang w:eastAsia="es-CO"/>
        </w:rPr>
        <w:lastRenderedPageBreak/>
        <mc:AlternateContent>
          <mc:Choice Requires="wpg">
            <w:drawing>
              <wp:anchor distT="0" distB="0" distL="114300" distR="114300" simplePos="0" relativeHeight="251658240" behindDoc="0" locked="0" layoutInCell="1" allowOverlap="1" wp14:anchorId="2872E45B" wp14:editId="28095391">
                <wp:simplePos x="0" y="0"/>
                <wp:positionH relativeFrom="column">
                  <wp:posOffset>3457575</wp:posOffset>
                </wp:positionH>
                <wp:positionV relativeFrom="paragraph">
                  <wp:posOffset>190500</wp:posOffset>
                </wp:positionV>
                <wp:extent cx="2691130" cy="1095375"/>
                <wp:effectExtent l="0" t="0" r="0" b="28575"/>
                <wp:wrapNone/>
                <wp:docPr id="176" name="Grupo 176"/>
                <wp:cNvGraphicFramePr/>
                <a:graphic xmlns:a="http://schemas.openxmlformats.org/drawingml/2006/main">
                  <a:graphicData uri="http://schemas.microsoft.com/office/word/2010/wordprocessingGroup">
                    <wpg:wgp>
                      <wpg:cNvGrpSpPr/>
                      <wpg:grpSpPr>
                        <a:xfrm>
                          <a:off x="0" y="0"/>
                          <a:ext cx="2691130" cy="1095375"/>
                          <a:chOff x="0" y="0"/>
                          <a:chExt cx="2691440" cy="1095375"/>
                        </a:xfrm>
                      </wpg:grpSpPr>
                      <wps:wsp>
                        <wps:cNvPr id="12" name="Cuadro de texto 173"/>
                        <wps:cNvSpPr txBox="1"/>
                        <wps:spPr>
                          <a:xfrm>
                            <a:off x="914398" y="0"/>
                            <a:ext cx="1777042" cy="767751"/>
                          </a:xfrm>
                          <a:prstGeom prst="rect">
                            <a:avLst/>
                          </a:prstGeom>
                          <a:noFill/>
                          <a:ln w="6350">
                            <a:noFill/>
                          </a:ln>
                        </wps:spPr>
                        <wps:txb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Conector recto 13"/>
                        <wps:cNvCnPr/>
                        <wps:spPr>
                          <a:xfrm flipH="1">
                            <a:off x="25878" y="439947"/>
                            <a:ext cx="931339" cy="3795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569343"/>
                            <a:ext cx="25881" cy="52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72E45B" id="Grupo 176" o:spid="_x0000_s1026" style="position:absolute;left:0;text-align:left;margin-left:272.25pt;margin-top:15pt;width:211.9pt;height:86.25pt;z-index:251658240;mso-width-relative:margin;mso-height-relative:margin" coordsize="2691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">
                <v:shapetype id="_x0000_t202" coordsize="21600,21600" o:spt="202" path="m,l,21600r21600,l21600,xe">
                  <v:stroke joinstyle="miter"/>
                  <v:path gradientshapeok="t" o:connecttype="rect"/>
                </v:shapetype>
                <v:shape id="Cuadro de texto 173" o:spid="_x0000_s1027" type="#_x0000_t202" style="position:absolute;left:9143;width:17771;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v:textbox>
                </v:shape>
                <v:line id="Conector recto 13" o:spid="_x0000_s1028" style="position:absolute;flip:x;visibility:visible;mso-wrap-style:square" from="258,4399" to="9572,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nwQAAANsAAAAPAAAAZHJzL2Rvd25yZXYueG1sRE9LawIx&#10;EL4X/A9hBG81awU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BNz+6fBAAAA2wAAAA8AAAAA&#10;AAAAAAAAAAAABwIAAGRycy9kb3ducmV2LnhtbFBLBQYAAAAAAwADALcAAAD1AgAAAAA=&#10;" strokecolor="black [3213]" strokeweight=".5pt">
                  <v:stroke joinstyle="miter"/>
                </v:line>
                <v:line id="Conector recto 14" o:spid="_x0000_s1029" style="position:absolute;visibility:visible;mso-wrap-style:square" from="0,5693" to="258,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v:group>
            </w:pict>
          </mc:Fallback>
        </mc:AlternateContent>
      </w:r>
      <w:r>
        <w:rPr>
          <w:rFonts w:ascii="Times New Roman" w:hAnsi="Times New Roman"/>
          <w:noProof/>
          <w:lang w:eastAsia="es-CO"/>
        </w:rPr>
        <w:drawing>
          <wp:inline distT="0" distB="0" distL="0" distR="0" wp14:anchorId="0EF984AF" wp14:editId="42F043B1">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Entrenubes.</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Con relación a lo ordenado en el inciso ii)</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 xml:space="preserve">se precisa que la orden se encuentra enmarcada hacia los proyectos obras o actividades con Plan de Manejo Ambiental – PMA establecidos por la Secretaría Distrital de Ambiente, correspondiente a las áreas de los </w:t>
      </w:r>
      <w:r>
        <w:rPr>
          <w:rFonts w:ascii="Times New Roman" w:hAnsi="Times New Roman"/>
          <w:szCs w:val="24"/>
          <w:lang w:eastAsia="es-CO"/>
        </w:rPr>
        <w:lastRenderedPageBreak/>
        <w:t>Contratos de Concesiones Mineras Nos. 14807 - Ladrillera Prisma S.A.S, EDHL-01 y 14809 Ladrillera Helios S.A, y 14808 Ladrillera Yomasa S.A. que encuentran en el Polígono 1 y a la Licencia Ambiental del Registro Minero de Cantera 066 del Predio Julia Alicia Gómez de Franco – Cantera Recebera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exijan de los particulares o entes públicos o privados a los que se les haya otorgado las licencias ambientales, autorizaciones, permisos o concesiones a cielo abierto, o en una zona específica, declarados responsables, la indemnización, restauración o sustitución, morfológica y ambiental de 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Munevar – IDRD, Predio Yerbabuena – UAESP y Ladrillera El Rogal.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lastRenderedPageBreak/>
        <w:t>Tabla 2. Estado actual de los predios identificados con desarrollo o antecedente de explotación Minera en el Distrito Capital.</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884D51">
        <w:trPr>
          <w:gridAfter w:val="1"/>
          <w:wAfter w:w="13" w:type="dxa"/>
          <w:trHeight w:val="39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w:t>
            </w:r>
            <w:proofErr w:type="spellStart"/>
            <w:r>
              <w:rPr>
                <w:rFonts w:ascii="Times New Roman" w:eastAsia="Calibri" w:hAnsi="Times New Roman"/>
                <w:sz w:val="18"/>
                <w:szCs w:val="18"/>
                <w:lang w:val="es-ES" w:eastAsia="en-US"/>
              </w:rPr>
              <w:t>Yomasa</w:t>
            </w:r>
            <w:proofErr w:type="spellEnd"/>
            <w:r>
              <w:rPr>
                <w:rFonts w:ascii="Times New Roman" w:eastAsia="Calibri" w:hAnsi="Times New Roman"/>
                <w:sz w:val="18"/>
                <w:szCs w:val="18"/>
                <w:lang w:val="es-ES" w:eastAsia="en-US"/>
              </w:rPr>
              <w:t xml:space="preserve">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3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44 </w:t>
            </w:r>
            <w:proofErr w:type="gramStart"/>
            <w:r>
              <w:rPr>
                <w:rFonts w:ascii="Times New Roman" w:eastAsia="Calibri" w:hAnsi="Times New Roman"/>
                <w:sz w:val="18"/>
                <w:szCs w:val="18"/>
                <w:lang w:val="es-ES" w:eastAsia="en-US"/>
              </w:rPr>
              <w:t>Predios</w:t>
            </w:r>
            <w:proofErr w:type="gramEnd"/>
          </w:p>
        </w:tc>
      </w:tr>
      <w:tr w:rsidR="009E632D" w14:paraId="5EA5B41B"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w:t>
            </w:r>
            <w:proofErr w:type="spellStart"/>
            <w:r>
              <w:rPr>
                <w:rFonts w:ascii="Times New Roman" w:eastAsia="Calibri" w:hAnsi="Times New Roman"/>
                <w:sz w:val="18"/>
                <w:szCs w:val="18"/>
                <w:lang w:val="es-ES" w:eastAsia="en-US"/>
              </w:rPr>
              <w:t>Recebera</w:t>
            </w:r>
            <w:proofErr w:type="spellEnd"/>
            <w:r>
              <w:rPr>
                <w:rFonts w:ascii="Times New Roman" w:eastAsia="Calibri" w:hAnsi="Times New Roman"/>
                <w:sz w:val="18"/>
                <w:szCs w:val="18"/>
                <w:lang w:val="es-ES" w:eastAsia="en-US"/>
              </w:rPr>
              <w:t xml:space="preserve">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Licencia</w:t>
            </w:r>
            <w:proofErr w:type="gramEnd"/>
            <w:r>
              <w:rPr>
                <w:rFonts w:ascii="Times New Roman" w:eastAsia="Calibri" w:hAnsi="Times New Roman"/>
                <w:sz w:val="18"/>
                <w:szCs w:val="18"/>
                <w:lang w:val="es-ES" w:eastAsia="en-US"/>
              </w:rPr>
              <w:t xml:space="preserve">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884D51">
        <w:trPr>
          <w:gridAfter w:val="1"/>
          <w:wAfter w:w="13" w:type="dxa"/>
          <w:trHeight w:val="1261"/>
          <w:jc w:val="center"/>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884D51">
        <w:trPr>
          <w:gridAfter w:val="1"/>
          <w:wAfter w:w="13" w:type="dxa"/>
          <w:trHeight w:val="1043"/>
          <w:jc w:val="center"/>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w:t>
            </w:r>
            <w:proofErr w:type="spellStart"/>
            <w:r>
              <w:rPr>
                <w:rFonts w:ascii="Times New Roman" w:eastAsia="Calibri" w:hAnsi="Times New Roman"/>
                <w:sz w:val="18"/>
                <w:szCs w:val="18"/>
                <w:lang w:val="es-ES" w:eastAsia="en-US"/>
              </w:rPr>
              <w:t>Munevar</w:t>
            </w:r>
            <w:proofErr w:type="spellEnd"/>
            <w:r>
              <w:rPr>
                <w:rFonts w:ascii="Times New Roman" w:eastAsia="Calibri" w:hAnsi="Times New Roman"/>
                <w:sz w:val="18"/>
                <w:szCs w:val="18"/>
                <w:lang w:val="es-ES" w:eastAsia="en-US"/>
              </w:rPr>
              <w:t>-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w:t>
            </w:r>
            <w:proofErr w:type="spellStart"/>
            <w:r>
              <w:rPr>
                <w:rFonts w:ascii="Times New Roman" w:eastAsia="Calibri" w:hAnsi="Times New Roman"/>
                <w:sz w:val="18"/>
                <w:szCs w:val="18"/>
                <w:lang w:val="es-ES" w:eastAsia="en-US"/>
              </w:rPr>
              <w:t>Rogal</w:t>
            </w:r>
            <w:proofErr w:type="spell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884D51">
        <w:trPr>
          <w:trHeight w:val="27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En</w:t>
            </w:r>
            <w:proofErr w:type="gramEnd"/>
            <w:r>
              <w:rPr>
                <w:rFonts w:ascii="Times New Roman" w:eastAsia="Calibri" w:hAnsi="Times New Roman"/>
                <w:sz w:val="18"/>
                <w:szCs w:val="18"/>
                <w:lang w:val="es-ES" w:eastAsia="en-US"/>
              </w:rPr>
              <w:t xml:space="preserve">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174 </w:t>
            </w:r>
            <w:proofErr w:type="gramStart"/>
            <w:r>
              <w:rPr>
                <w:rFonts w:ascii="Times New Roman" w:eastAsia="Calibri" w:hAnsi="Times New Roman"/>
                <w:sz w:val="18"/>
                <w:szCs w:val="18"/>
                <w:lang w:val="es-ES" w:eastAsia="en-US"/>
              </w:rPr>
              <w:t>Predios</w:t>
            </w:r>
            <w:proofErr w:type="gramEnd"/>
          </w:p>
        </w:tc>
      </w:tr>
      <w:tr w:rsidR="009E632D" w14:paraId="0E90EFED"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Incegrap</w:t>
            </w:r>
            <w:proofErr w:type="spellEnd"/>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Ltda</w:t>
            </w:r>
            <w:proofErr w:type="spellEnd"/>
            <w:r>
              <w:rPr>
                <w:rFonts w:ascii="Times New Roman" w:eastAsia="Calibri" w:hAnsi="Times New Roman"/>
                <w:sz w:val="18"/>
                <w:szCs w:val="18"/>
                <w:lang w:val="es-ES" w:eastAsia="en-US"/>
              </w:rPr>
              <w:t xml:space="preserve">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w:t>
            </w:r>
            <w:proofErr w:type="spellStart"/>
            <w:r>
              <w:rPr>
                <w:rFonts w:ascii="Times New Roman" w:eastAsia="Calibri" w:hAnsi="Times New Roman"/>
                <w:sz w:val="18"/>
                <w:szCs w:val="18"/>
                <w:lang w:val="es-ES" w:eastAsia="en-US"/>
              </w:rPr>
              <w:t>Colcerama</w:t>
            </w:r>
            <w:proofErr w:type="spellEnd"/>
            <w:r>
              <w:rPr>
                <w:rFonts w:ascii="Times New Roman" w:eastAsia="Calibri" w:hAnsi="Times New Roman"/>
                <w:sz w:val="18"/>
                <w:szCs w:val="18"/>
                <w:lang w:val="es-ES" w:eastAsia="en-US"/>
              </w:rPr>
              <w:t xml:space="preserve">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w:t>
            </w:r>
            <w:proofErr w:type="spellStart"/>
            <w:r>
              <w:rPr>
                <w:rFonts w:ascii="Times New Roman" w:eastAsia="Calibri" w:hAnsi="Times New Roman"/>
                <w:sz w:val="18"/>
                <w:szCs w:val="18"/>
                <w:lang w:val="es-ES" w:eastAsia="en-US"/>
              </w:rPr>
              <w:t>Framar</w:t>
            </w:r>
            <w:proofErr w:type="spellEnd"/>
            <w:r>
              <w:rPr>
                <w:rFonts w:ascii="Times New Roman" w:eastAsia="Calibri" w:hAnsi="Times New Roman"/>
                <w:sz w:val="18"/>
                <w:szCs w:val="18"/>
                <w:lang w:val="es-ES" w:eastAsia="en-US"/>
              </w:rPr>
              <w:t xml:space="preserve">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76 </w:t>
            </w:r>
            <w:proofErr w:type="gramStart"/>
            <w:r>
              <w:rPr>
                <w:rFonts w:ascii="Times New Roman" w:eastAsia="Calibri" w:hAnsi="Times New Roman"/>
                <w:sz w:val="18"/>
                <w:szCs w:val="18"/>
                <w:lang w:val="es-ES" w:eastAsia="en-US"/>
              </w:rPr>
              <w:t>Con</w:t>
            </w:r>
            <w:proofErr w:type="gramEnd"/>
            <w:r>
              <w:rPr>
                <w:rFonts w:ascii="Times New Roman" w:eastAsia="Calibri" w:hAnsi="Times New Roman"/>
                <w:sz w:val="18"/>
                <w:szCs w:val="18"/>
                <w:lang w:val="es-ES" w:eastAsia="en-US"/>
              </w:rPr>
              <w:t xml:space="preserv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w:t>
            </w:r>
            <w:proofErr w:type="gramStart"/>
            <w:r>
              <w:rPr>
                <w:rFonts w:ascii="Times New Roman" w:eastAsia="Calibri" w:hAnsi="Times New Roman"/>
                <w:sz w:val="18"/>
                <w:szCs w:val="18"/>
                <w:lang w:eastAsia="en-US"/>
              </w:rPr>
              <w:t>Usuarios</w:t>
            </w:r>
            <w:proofErr w:type="gram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Pendientes</w:t>
            </w:r>
            <w:proofErr w:type="gramEnd"/>
            <w:r>
              <w:rPr>
                <w:rFonts w:ascii="Times New Roman" w:eastAsia="Calibri" w:hAnsi="Times New Roman"/>
                <w:sz w:val="18"/>
                <w:szCs w:val="18"/>
                <w:lang w:val="es-ES" w:eastAsia="en-US"/>
              </w:rPr>
              <w:t xml:space="preserve">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884D51">
        <w:trPr>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884D51">
        <w:trPr>
          <w:trHeight w:val="326"/>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 xml:space="preserve">218 </w:t>
            </w:r>
            <w:proofErr w:type="gramStart"/>
            <w:r>
              <w:rPr>
                <w:rFonts w:ascii="Times New Roman" w:eastAsia="Calibri" w:hAnsi="Times New Roman"/>
                <w:b/>
                <w:bCs/>
                <w:i/>
                <w:iCs/>
                <w:sz w:val="18"/>
                <w:szCs w:val="18"/>
                <w:lang w:val="es-ES" w:eastAsia="en-US"/>
              </w:rPr>
              <w:t>Predios</w:t>
            </w:r>
            <w:proofErr w:type="gramEnd"/>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 xml:space="preserve">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w:t>
      </w:r>
      <w:r>
        <w:rPr>
          <w:rFonts w:ascii="Times New Roman" w:hAnsi="Times New Roman"/>
        </w:rPr>
        <w:lastRenderedPageBreak/>
        <w:t>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xml:space="preserve">. Por la cual se determinan las zonas compatibles con las actividades mineras en la Sabana de Bogotá, y se adoptan otras </w:t>
      </w:r>
      <w:proofErr w:type="gramStart"/>
      <w:r>
        <w:rPr>
          <w:rFonts w:ascii="Times New Roman" w:hAnsi="Times New Roman"/>
          <w:color w:val="000000" w:themeColor="text1"/>
        </w:rPr>
        <w:t>determinaciones expedida</w:t>
      </w:r>
      <w:proofErr w:type="gramEnd"/>
      <w:r>
        <w:rPr>
          <w:rFonts w:ascii="Times New Roman" w:hAnsi="Times New Roman"/>
          <w:color w:val="000000" w:themeColor="text1"/>
        </w:rPr>
        <w:t xml:space="preserve"> 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w:t>
      </w:r>
      <w:proofErr w:type="gramStart"/>
      <w:r>
        <w:rPr>
          <w:rFonts w:ascii="Times New Roman" w:hAnsi="Times New Roman"/>
        </w:rPr>
        <w:t>que  3</w:t>
      </w:r>
      <w:proofErr w:type="gramEnd"/>
      <w:r>
        <w:rPr>
          <w:rFonts w:ascii="Times New Roman" w:hAnsi="Times New Roman"/>
        </w:rPr>
        <w:t xml:space="preserve">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eastAsia="es-CO"/>
        </w:rPr>
        <w:lastRenderedPageBreak/>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215EDF"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lastRenderedPageBreak/>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215EDF"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proofErr w:type="gramStart"/>
            <w:r>
              <w:rPr>
                <w:rFonts w:ascii="Times New Roman" w:hAnsi="Times New Roman"/>
                <w:b/>
                <w:bCs/>
                <w:color w:val="000000"/>
                <w:sz w:val="20"/>
                <w:lang w:eastAsia="es-CO"/>
              </w:rPr>
              <w:t>TOTAL</w:t>
            </w:r>
            <w:proofErr w:type="gramEnd"/>
            <w:r>
              <w:rPr>
                <w:rFonts w:ascii="Times New Roman" w:hAnsi="Times New Roman"/>
                <w:b/>
                <w:bCs/>
                <w:color w:val="000000"/>
                <w:sz w:val="20"/>
                <w:lang w:eastAsia="es-CO"/>
              </w:rPr>
              <w:t xml:space="preserve">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w:t>
      </w:r>
      <w:proofErr w:type="gramStart"/>
      <w:r>
        <w:rPr>
          <w:rFonts w:ascii="Times New Roman" w:hAnsi="Times New Roman"/>
          <w:sz w:val="20"/>
          <w:lang w:eastAsia="es-CO"/>
        </w:rPr>
        <w:t>http://www.sdp.gov.co/sites/default/files/boletin69.pdf ]</w:t>
      </w:r>
      <w:proofErr w:type="gramEnd"/>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 xml:space="preserve">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w:t>
            </w:r>
            <w:proofErr w:type="gramStart"/>
            <w:r w:rsidRPr="0071369E">
              <w:rPr>
                <w:rFonts w:ascii="Times New Roman" w:hAnsi="Times New Roman"/>
                <w:b/>
                <w:color w:val="FFFFFF" w:themeColor="background1"/>
                <w:sz w:val="18"/>
                <w:szCs w:val="18"/>
              </w:rPr>
              <w:t xml:space="preserve">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w:t>
            </w:r>
            <w:proofErr w:type="gramEnd"/>
            <w:r w:rsidRPr="0071369E">
              <w:rPr>
                <w:rFonts w:ascii="Times New Roman" w:hAnsi="Times New Roman"/>
                <w:b/>
                <w:color w:val="FFFFFF" w:themeColor="background1"/>
                <w:sz w:val="18"/>
                <w:szCs w:val="18"/>
              </w:rPr>
              <w:t xml:space="preserve">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215EDF"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20">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eastAsia="es-CO"/>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Para los años 2021, 2022 y 2023 se realiza una progresión en el número de predios diagnosticados, teniendo en cuenta </w:t>
      </w:r>
      <w:proofErr w:type="gramStart"/>
      <w:r>
        <w:rPr>
          <w:rFonts w:ascii="Times New Roman" w:hAnsi="Times New Roman"/>
          <w:bCs/>
          <w:szCs w:val="24"/>
          <w:lang w:eastAsia="es-CO"/>
        </w:rPr>
        <w:t>que</w:t>
      </w:r>
      <w:proofErr w:type="gramEnd"/>
      <w:r>
        <w:rPr>
          <w:rFonts w:ascii="Times New Roman" w:hAnsi="Times New Roman"/>
          <w:bCs/>
          <w:szCs w:val="24"/>
          <w:lang w:eastAsia="es-CO"/>
        </w:rPr>
        <w:t xml:space="preserv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8. Anualización de la meta plan de desarrollo 2020 – 2024. </w:t>
      </w: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705"/>
        <w:gridCol w:w="1181"/>
        <w:gridCol w:w="1061"/>
        <w:gridCol w:w="757"/>
        <w:gridCol w:w="757"/>
        <w:gridCol w:w="648"/>
        <w:gridCol w:w="673"/>
        <w:gridCol w:w="673"/>
        <w:gridCol w:w="1093"/>
      </w:tblGrid>
      <w:tr w:rsidR="00527722" w14:paraId="42B91C14" w14:textId="77777777" w:rsidTr="00075360">
        <w:trPr>
          <w:cantSplit/>
          <w:trHeight w:val="360"/>
          <w:tblHeader/>
          <w:jc w:val="center"/>
        </w:trPr>
        <w:tc>
          <w:tcPr>
            <w:tcW w:w="1756"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META PLAN DE DESARROLLO</w:t>
            </w:r>
          </w:p>
        </w:tc>
        <w:tc>
          <w:tcPr>
            <w:tcW w:w="560"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503"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181"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527722" w14:paraId="2D2C45F7" w14:textId="77777777" w:rsidTr="00075360">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307"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518"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075360" w14:paraId="6394E2D0" w14:textId="77777777" w:rsidTr="00075360">
        <w:trPr>
          <w:cantSplit/>
          <w:trHeight w:val="563"/>
          <w:jc w:val="center"/>
        </w:trPr>
        <w:tc>
          <w:tcPr>
            <w:tcW w:w="1756" w:type="pct"/>
            <w:tcBorders>
              <w:top w:val="single" w:sz="6" w:space="0" w:color="auto"/>
              <w:left w:val="single" w:sz="4" w:space="0" w:color="auto"/>
              <w:bottom w:val="single" w:sz="18" w:space="0" w:color="auto"/>
              <w:right w:val="single" w:sz="6" w:space="0" w:color="auto"/>
            </w:tcBorders>
            <w:vAlign w:val="center"/>
          </w:tcPr>
          <w:p w14:paraId="10DB2C35" w14:textId="77777777" w:rsidR="00075360" w:rsidRDefault="00075360" w:rsidP="00075360">
            <w:pPr>
              <w:spacing w:line="256" w:lineRule="auto"/>
              <w:jc w:val="center"/>
              <w:rPr>
                <w:rFonts w:ascii="Times New Roman" w:hAnsi="Times New Roman"/>
                <w:b/>
                <w:bCs/>
                <w:i/>
                <w:sz w:val="20"/>
                <w:lang w:eastAsia="es-CO"/>
              </w:rPr>
            </w:pPr>
          </w:p>
          <w:p w14:paraId="433BACA5" w14:textId="77777777" w:rsidR="00075360" w:rsidRDefault="00075360" w:rsidP="00075360">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5E419887" w14:textId="77777777" w:rsidR="00075360" w:rsidRDefault="00075360" w:rsidP="00075360">
            <w:pPr>
              <w:spacing w:line="256" w:lineRule="auto"/>
              <w:jc w:val="center"/>
              <w:rPr>
                <w:rFonts w:ascii="Times New Roman" w:hAnsi="Times New Roman"/>
                <w:b/>
                <w:bCs/>
                <w:i/>
                <w:sz w:val="20"/>
                <w:lang w:eastAsia="es-CO"/>
              </w:rPr>
            </w:pPr>
          </w:p>
        </w:tc>
        <w:tc>
          <w:tcPr>
            <w:tcW w:w="560" w:type="pct"/>
            <w:tcBorders>
              <w:top w:val="single" w:sz="6" w:space="0" w:color="auto"/>
              <w:left w:val="single" w:sz="6" w:space="0" w:color="auto"/>
              <w:bottom w:val="single" w:sz="18" w:space="0" w:color="auto"/>
              <w:right w:val="single" w:sz="6" w:space="0" w:color="auto"/>
            </w:tcBorders>
            <w:vAlign w:val="center"/>
          </w:tcPr>
          <w:p w14:paraId="15854D8F" w14:textId="635B030A"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503" w:type="pct"/>
            <w:tcBorders>
              <w:top w:val="single" w:sz="6" w:space="0" w:color="auto"/>
              <w:left w:val="single" w:sz="6" w:space="0" w:color="auto"/>
              <w:bottom w:val="single" w:sz="18" w:space="0" w:color="auto"/>
              <w:right w:val="single" w:sz="6" w:space="0" w:color="auto"/>
            </w:tcBorders>
            <w:vAlign w:val="center"/>
          </w:tcPr>
          <w:p w14:paraId="35FD2A9C" w14:textId="35909350"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59" w:type="pct"/>
            <w:tcBorders>
              <w:top w:val="single" w:sz="6" w:space="0" w:color="auto"/>
              <w:left w:val="single" w:sz="4" w:space="0" w:color="auto"/>
              <w:bottom w:val="single" w:sz="18" w:space="0" w:color="auto"/>
              <w:right w:val="single" w:sz="4" w:space="0" w:color="auto"/>
            </w:tcBorders>
            <w:vAlign w:val="center"/>
          </w:tcPr>
          <w:p w14:paraId="4C587D56" w14:textId="0670477F" w:rsidR="00075360" w:rsidRPr="003F5F8A" w:rsidRDefault="00075360" w:rsidP="00075360">
            <w:pPr>
              <w:spacing w:line="256" w:lineRule="auto"/>
              <w:jc w:val="center"/>
              <w:rPr>
                <w:rFonts w:ascii="Times New Roman" w:hAnsi="Times New Roman"/>
                <w:sz w:val="22"/>
                <w:szCs w:val="22"/>
              </w:rPr>
            </w:pPr>
            <w:r w:rsidRPr="003F5F8A">
              <w:rPr>
                <w:rFonts w:ascii="Times New Roman" w:hAnsi="Times New Roman"/>
                <w:sz w:val="22"/>
                <w:szCs w:val="22"/>
              </w:rPr>
              <w:t>96</w:t>
            </w:r>
          </w:p>
        </w:tc>
        <w:tc>
          <w:tcPr>
            <w:tcW w:w="359" w:type="pct"/>
            <w:tcBorders>
              <w:top w:val="single" w:sz="6" w:space="0" w:color="auto"/>
              <w:left w:val="single" w:sz="4" w:space="0" w:color="auto"/>
              <w:bottom w:val="single" w:sz="18" w:space="0" w:color="auto"/>
              <w:right w:val="single" w:sz="4" w:space="0" w:color="auto"/>
            </w:tcBorders>
            <w:vAlign w:val="center"/>
          </w:tcPr>
          <w:p w14:paraId="79CD1DD6" w14:textId="1C73880A" w:rsidR="00075360" w:rsidRPr="003F5F8A" w:rsidRDefault="00075360" w:rsidP="00075360">
            <w:pPr>
              <w:spacing w:line="256" w:lineRule="auto"/>
              <w:jc w:val="center"/>
              <w:rPr>
                <w:rFonts w:ascii="Times New Roman" w:hAnsi="Times New Roman"/>
                <w:sz w:val="22"/>
                <w:szCs w:val="22"/>
              </w:rPr>
            </w:pPr>
            <w:r w:rsidRPr="003F5F8A">
              <w:rPr>
                <w:rFonts w:ascii="Times New Roman" w:hAnsi="Times New Roman"/>
                <w:sz w:val="22"/>
                <w:szCs w:val="22"/>
              </w:rPr>
              <w:t>172</w:t>
            </w:r>
          </w:p>
        </w:tc>
        <w:tc>
          <w:tcPr>
            <w:tcW w:w="307" w:type="pct"/>
            <w:tcBorders>
              <w:top w:val="single" w:sz="6" w:space="0" w:color="auto"/>
              <w:left w:val="single" w:sz="4" w:space="0" w:color="auto"/>
              <w:bottom w:val="single" w:sz="18" w:space="0" w:color="auto"/>
              <w:right w:val="single" w:sz="4" w:space="0" w:color="auto"/>
            </w:tcBorders>
            <w:vAlign w:val="center"/>
          </w:tcPr>
          <w:p w14:paraId="4CFE9387" w14:textId="223067D4" w:rsidR="00075360" w:rsidRPr="003F5F8A" w:rsidRDefault="00075360" w:rsidP="00075360">
            <w:pPr>
              <w:spacing w:line="256" w:lineRule="auto"/>
              <w:jc w:val="center"/>
              <w:rPr>
                <w:rFonts w:ascii="Times New Roman" w:hAnsi="Times New Roman"/>
                <w:sz w:val="22"/>
                <w:szCs w:val="22"/>
              </w:rPr>
            </w:pPr>
            <w:r w:rsidRPr="003F5F8A">
              <w:rPr>
                <w:rFonts w:ascii="Times New Roman" w:hAnsi="Times New Roman"/>
                <w:sz w:val="22"/>
                <w:szCs w:val="22"/>
              </w:rPr>
              <w:t>2</w:t>
            </w:r>
            <w:r w:rsidR="003F5F8A" w:rsidRPr="003F5F8A">
              <w:rPr>
                <w:rFonts w:ascii="Times New Roman" w:hAnsi="Times New Roman"/>
                <w:sz w:val="22"/>
                <w:szCs w:val="22"/>
              </w:rPr>
              <w:t>27</w:t>
            </w:r>
          </w:p>
        </w:tc>
        <w:tc>
          <w:tcPr>
            <w:tcW w:w="319" w:type="pct"/>
            <w:tcBorders>
              <w:top w:val="single" w:sz="6" w:space="0" w:color="auto"/>
              <w:left w:val="single" w:sz="4" w:space="0" w:color="auto"/>
              <w:bottom w:val="single" w:sz="18" w:space="0" w:color="auto"/>
              <w:right w:val="single" w:sz="4" w:space="0" w:color="auto"/>
            </w:tcBorders>
            <w:vAlign w:val="center"/>
          </w:tcPr>
          <w:p w14:paraId="5D6E7463" w14:textId="225E8550" w:rsidR="00075360" w:rsidRPr="003F5F8A" w:rsidRDefault="003F5F8A" w:rsidP="00075360">
            <w:pPr>
              <w:spacing w:line="256" w:lineRule="auto"/>
              <w:jc w:val="center"/>
              <w:rPr>
                <w:rFonts w:ascii="Times New Roman" w:hAnsi="Times New Roman"/>
                <w:sz w:val="22"/>
                <w:szCs w:val="22"/>
              </w:rPr>
            </w:pPr>
            <w:r w:rsidRPr="003F5F8A">
              <w:rPr>
                <w:rFonts w:ascii="Times New Roman" w:hAnsi="Times New Roman"/>
                <w:sz w:val="22"/>
                <w:szCs w:val="22"/>
              </w:rPr>
              <w:t>380</w:t>
            </w:r>
          </w:p>
        </w:tc>
        <w:tc>
          <w:tcPr>
            <w:tcW w:w="319" w:type="pct"/>
            <w:tcBorders>
              <w:top w:val="single" w:sz="6" w:space="0" w:color="auto"/>
              <w:left w:val="single" w:sz="4" w:space="0" w:color="auto"/>
              <w:bottom w:val="single" w:sz="18" w:space="0" w:color="auto"/>
              <w:right w:val="single" w:sz="4" w:space="0" w:color="auto"/>
            </w:tcBorders>
            <w:vAlign w:val="center"/>
          </w:tcPr>
          <w:p w14:paraId="7173EBB4" w14:textId="7A106C79" w:rsidR="00075360" w:rsidRPr="003F5F8A" w:rsidRDefault="00075360" w:rsidP="00075360">
            <w:pPr>
              <w:spacing w:line="256" w:lineRule="auto"/>
              <w:jc w:val="center"/>
              <w:rPr>
                <w:rFonts w:ascii="Times New Roman" w:hAnsi="Times New Roman"/>
                <w:sz w:val="22"/>
                <w:szCs w:val="22"/>
              </w:rPr>
            </w:pPr>
            <w:r w:rsidRPr="003F5F8A">
              <w:rPr>
                <w:rFonts w:ascii="Times New Roman" w:hAnsi="Times New Roman"/>
                <w:sz w:val="22"/>
                <w:szCs w:val="22"/>
              </w:rPr>
              <w:t>1</w:t>
            </w:r>
            <w:r w:rsidR="003F5F8A" w:rsidRPr="003F5F8A">
              <w:rPr>
                <w:rFonts w:ascii="Times New Roman" w:hAnsi="Times New Roman"/>
                <w:sz w:val="22"/>
                <w:szCs w:val="22"/>
              </w:rPr>
              <w:t>25</w:t>
            </w:r>
          </w:p>
        </w:tc>
        <w:tc>
          <w:tcPr>
            <w:tcW w:w="518" w:type="pct"/>
            <w:tcBorders>
              <w:top w:val="single" w:sz="6" w:space="0" w:color="auto"/>
              <w:left w:val="single" w:sz="4" w:space="0" w:color="auto"/>
              <w:bottom w:val="single" w:sz="18" w:space="0" w:color="auto"/>
              <w:right w:val="single" w:sz="4" w:space="0" w:color="auto"/>
            </w:tcBorders>
            <w:vAlign w:val="center"/>
          </w:tcPr>
          <w:p w14:paraId="07264E42" w14:textId="301A8D3D"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1E50D89"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 xml:space="preserve">Una vez fueron planteados los objetivos específicos, se realizó un ejercicio en el cual se proyectaron los resultados esperados en el desarrollo de los objetivos y de esta manera se definieron las siguientes </w:t>
      </w:r>
      <w:proofErr w:type="gramStart"/>
      <w:r>
        <w:rPr>
          <w:rFonts w:ascii="Times New Roman" w:hAnsi="Times New Roman"/>
          <w:iCs/>
          <w:szCs w:val="24"/>
          <w:lang w:eastAsia="es-CO"/>
        </w:rPr>
        <w:t>metas  proyecto</w:t>
      </w:r>
      <w:proofErr w:type="gramEnd"/>
      <w:r>
        <w:rPr>
          <w:rFonts w:ascii="Times New Roman" w:hAnsi="Times New Roman"/>
          <w:iCs/>
          <w:szCs w:val="24"/>
          <w:lang w:eastAsia="es-CO"/>
        </w:rPr>
        <w:t xml:space="preserve">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lastRenderedPageBreak/>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Anualización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3F5F8A" w:rsidRDefault="00A3210D" w:rsidP="005A7F13">
            <w:pPr>
              <w:spacing w:line="256" w:lineRule="auto"/>
              <w:jc w:val="center"/>
              <w:rPr>
                <w:rFonts w:ascii="Times New Roman" w:hAnsi="Times New Roman"/>
                <w:sz w:val="20"/>
              </w:rPr>
            </w:pPr>
            <w:r w:rsidRPr="003F5F8A">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3F5F8A" w:rsidRDefault="00A3210D" w:rsidP="005A7F13">
            <w:pPr>
              <w:spacing w:line="256" w:lineRule="auto"/>
              <w:jc w:val="center"/>
              <w:rPr>
                <w:rFonts w:ascii="Times New Roman" w:hAnsi="Times New Roman"/>
                <w:sz w:val="20"/>
              </w:rPr>
            </w:pPr>
            <w:r w:rsidRPr="003F5F8A">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53B1D0EF" w:rsidR="005A7F13" w:rsidRPr="003F5F8A" w:rsidRDefault="00F500BC" w:rsidP="005A7F13">
            <w:pPr>
              <w:spacing w:line="256" w:lineRule="auto"/>
              <w:jc w:val="center"/>
              <w:rPr>
                <w:rFonts w:ascii="Times New Roman" w:hAnsi="Times New Roman"/>
                <w:sz w:val="20"/>
              </w:rPr>
            </w:pPr>
            <w:r w:rsidRPr="003F5F8A">
              <w:rPr>
                <w:rFonts w:ascii="Times New Roman" w:hAnsi="Times New Roman"/>
                <w:sz w:val="20"/>
              </w:rPr>
              <w:t>48</w:t>
            </w:r>
          </w:p>
        </w:tc>
        <w:tc>
          <w:tcPr>
            <w:tcW w:w="283" w:type="pct"/>
            <w:tcBorders>
              <w:left w:val="single" w:sz="4" w:space="0" w:color="auto"/>
              <w:right w:val="single" w:sz="4" w:space="0" w:color="auto"/>
            </w:tcBorders>
            <w:shd w:val="clear" w:color="auto" w:fill="auto"/>
            <w:vAlign w:val="center"/>
            <w:hideMark/>
          </w:tcPr>
          <w:p w14:paraId="11860A5C" w14:textId="5F424595" w:rsidR="005A7F13" w:rsidRPr="003F5F8A" w:rsidRDefault="005A7F13" w:rsidP="005A7F13">
            <w:pPr>
              <w:spacing w:line="256" w:lineRule="auto"/>
              <w:jc w:val="center"/>
              <w:rPr>
                <w:rFonts w:ascii="Times New Roman" w:hAnsi="Times New Roman"/>
                <w:sz w:val="20"/>
              </w:rPr>
            </w:pPr>
            <w:r w:rsidRPr="003F5F8A">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5AFE3F8E" w:rsidR="005A7F13" w:rsidRPr="003F5F8A" w:rsidRDefault="00F500BC" w:rsidP="005A7F13">
            <w:pPr>
              <w:spacing w:line="256" w:lineRule="auto"/>
              <w:jc w:val="center"/>
              <w:rPr>
                <w:rFonts w:ascii="Times New Roman" w:hAnsi="Times New Roman"/>
                <w:sz w:val="20"/>
              </w:rPr>
            </w:pPr>
            <w:r w:rsidRPr="003F5F8A">
              <w:rPr>
                <w:rFonts w:ascii="Times New Roman" w:hAnsi="Times New Roman"/>
                <w:sz w:val="20"/>
              </w:rPr>
              <w:t>33</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Pr="003F5F8A" w:rsidRDefault="005A7F13" w:rsidP="005A7F13">
            <w:pPr>
              <w:spacing w:line="256" w:lineRule="auto"/>
              <w:jc w:val="center"/>
              <w:rPr>
                <w:rFonts w:ascii="Times New Roman" w:hAnsi="Times New Roman"/>
                <w:sz w:val="20"/>
              </w:rPr>
            </w:pPr>
            <w:r w:rsidRPr="003F5F8A">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3F5F8A" w:rsidRDefault="00A3210D" w:rsidP="005A7F13">
            <w:pPr>
              <w:spacing w:line="256" w:lineRule="auto"/>
              <w:jc w:val="center"/>
              <w:rPr>
                <w:rFonts w:ascii="Times New Roman" w:hAnsi="Times New Roman"/>
                <w:sz w:val="20"/>
              </w:rPr>
            </w:pPr>
            <w:r w:rsidRPr="003F5F8A">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3F5F8A" w:rsidRDefault="00A3210D" w:rsidP="005A7F13">
            <w:pPr>
              <w:spacing w:line="256" w:lineRule="auto"/>
              <w:jc w:val="center"/>
              <w:rPr>
                <w:rFonts w:ascii="Times New Roman" w:hAnsi="Times New Roman"/>
                <w:sz w:val="20"/>
              </w:rPr>
            </w:pPr>
            <w:r w:rsidRPr="003F5F8A">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5CDC9F07" w:rsidR="005A7F13" w:rsidRPr="003F5F8A" w:rsidRDefault="00F500BC" w:rsidP="005A7F13">
            <w:pPr>
              <w:spacing w:line="256" w:lineRule="auto"/>
              <w:jc w:val="center"/>
              <w:rPr>
                <w:rFonts w:ascii="Times New Roman" w:hAnsi="Times New Roman"/>
                <w:sz w:val="20"/>
              </w:rPr>
            </w:pPr>
            <w:r w:rsidRPr="003F5F8A">
              <w:rPr>
                <w:rFonts w:ascii="Times New Roman" w:hAnsi="Times New Roman"/>
                <w:sz w:val="20"/>
              </w:rPr>
              <w:t>127</w:t>
            </w:r>
          </w:p>
        </w:tc>
        <w:tc>
          <w:tcPr>
            <w:tcW w:w="283" w:type="pct"/>
            <w:tcBorders>
              <w:left w:val="single" w:sz="4" w:space="0" w:color="auto"/>
              <w:right w:val="single" w:sz="4" w:space="0" w:color="auto"/>
            </w:tcBorders>
            <w:shd w:val="clear" w:color="auto" w:fill="auto"/>
            <w:vAlign w:val="center"/>
            <w:hideMark/>
          </w:tcPr>
          <w:p w14:paraId="190633E1" w14:textId="4A87AC6F" w:rsidR="005A7F13" w:rsidRPr="003F5F8A" w:rsidRDefault="005A7F13" w:rsidP="005A7F13">
            <w:pPr>
              <w:spacing w:line="256" w:lineRule="auto"/>
              <w:jc w:val="center"/>
              <w:rPr>
                <w:rFonts w:ascii="Times New Roman" w:hAnsi="Times New Roman"/>
                <w:sz w:val="20"/>
              </w:rPr>
            </w:pPr>
            <w:r w:rsidRPr="003F5F8A">
              <w:rPr>
                <w:rFonts w:ascii="Times New Roman" w:hAnsi="Times New Roman"/>
                <w:sz w:val="20"/>
              </w:rPr>
              <w:t>2</w:t>
            </w:r>
            <w:r w:rsidR="00F500BC" w:rsidRPr="003F5F8A">
              <w:rPr>
                <w:rFonts w:ascii="Times New Roman" w:hAnsi="Times New Roman"/>
                <w:sz w:val="20"/>
              </w:rPr>
              <w:t>20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6718990C" w:rsidR="005A7F13" w:rsidRPr="003F5F8A" w:rsidRDefault="00F500BC" w:rsidP="005A7F13">
            <w:pPr>
              <w:spacing w:line="256" w:lineRule="auto"/>
              <w:jc w:val="center"/>
              <w:rPr>
                <w:rFonts w:ascii="Times New Roman" w:hAnsi="Times New Roman"/>
                <w:sz w:val="20"/>
              </w:rPr>
            </w:pPr>
            <w:r w:rsidRPr="003F5F8A">
              <w:rPr>
                <w:rFonts w:ascii="Times New Roman" w:hAnsi="Times New Roman"/>
                <w:sz w:val="20"/>
              </w:rPr>
              <w:t>67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Pr="003F5F8A" w:rsidRDefault="005A7F13" w:rsidP="005A7F13">
            <w:pPr>
              <w:spacing w:line="256" w:lineRule="auto"/>
              <w:jc w:val="center"/>
              <w:rPr>
                <w:rFonts w:ascii="Times New Roman" w:hAnsi="Times New Roman"/>
                <w:sz w:val="20"/>
              </w:rPr>
            </w:pPr>
            <w:r w:rsidRPr="003F5F8A">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3F5F8A" w:rsidRDefault="00A3210D" w:rsidP="005A7F13">
            <w:pPr>
              <w:spacing w:line="256" w:lineRule="auto"/>
              <w:jc w:val="center"/>
              <w:rPr>
                <w:rFonts w:ascii="Times New Roman" w:hAnsi="Times New Roman"/>
                <w:sz w:val="20"/>
              </w:rPr>
            </w:pPr>
            <w:r w:rsidRPr="003F5F8A">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3F5F8A" w:rsidRDefault="00A3210D" w:rsidP="005A7F13">
            <w:pPr>
              <w:spacing w:line="256" w:lineRule="auto"/>
              <w:jc w:val="center"/>
              <w:rPr>
                <w:rFonts w:ascii="Times New Roman" w:hAnsi="Times New Roman"/>
                <w:sz w:val="20"/>
              </w:rPr>
            </w:pPr>
            <w:r w:rsidRPr="003F5F8A">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0ADB4E3C" w:rsidR="005A7F13" w:rsidRPr="003F5F8A" w:rsidRDefault="00F500BC" w:rsidP="005A7F13">
            <w:pPr>
              <w:spacing w:line="256" w:lineRule="auto"/>
              <w:jc w:val="center"/>
              <w:rPr>
                <w:rFonts w:ascii="Times New Roman" w:hAnsi="Times New Roman"/>
                <w:sz w:val="20"/>
              </w:rPr>
            </w:pPr>
            <w:r w:rsidRPr="003F5F8A">
              <w:rPr>
                <w:rFonts w:ascii="Times New Roman" w:hAnsi="Times New Roman"/>
                <w:sz w:val="20"/>
              </w:rPr>
              <w:t>52</w:t>
            </w:r>
          </w:p>
        </w:tc>
        <w:tc>
          <w:tcPr>
            <w:tcW w:w="283" w:type="pct"/>
            <w:tcBorders>
              <w:left w:val="single" w:sz="4" w:space="0" w:color="auto"/>
              <w:right w:val="single" w:sz="4" w:space="0" w:color="auto"/>
            </w:tcBorders>
            <w:shd w:val="clear" w:color="auto" w:fill="auto"/>
            <w:vAlign w:val="center"/>
            <w:hideMark/>
          </w:tcPr>
          <w:p w14:paraId="61320DAC" w14:textId="4D8B9D01" w:rsidR="005A7F13" w:rsidRPr="003F5F8A" w:rsidRDefault="00F500BC" w:rsidP="005A7F13">
            <w:pPr>
              <w:spacing w:line="256" w:lineRule="auto"/>
              <w:jc w:val="center"/>
              <w:rPr>
                <w:rFonts w:ascii="Times New Roman" w:hAnsi="Times New Roman"/>
                <w:sz w:val="20"/>
              </w:rPr>
            </w:pPr>
            <w:r w:rsidRPr="003F5F8A">
              <w:rPr>
                <w:rFonts w:ascii="Times New Roman" w:hAnsi="Times New Roman"/>
                <w:color w:val="000000" w:themeColor="text1"/>
                <w:sz w:val="20"/>
              </w:rPr>
              <w:t>8</w:t>
            </w:r>
            <w:r w:rsidR="005A7F13" w:rsidRPr="003F5F8A">
              <w:rPr>
                <w:rFonts w:ascii="Times New Roman" w:hAnsi="Times New Roman"/>
                <w:color w:val="000000" w:themeColor="text1"/>
                <w:sz w:val="20"/>
              </w:rPr>
              <w:t>3</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74498D96" w:rsidR="005A7F13" w:rsidRPr="003F5F8A" w:rsidRDefault="005A7F13" w:rsidP="005A7F13">
            <w:pPr>
              <w:spacing w:line="256" w:lineRule="auto"/>
              <w:jc w:val="center"/>
              <w:rPr>
                <w:rFonts w:ascii="Times New Roman" w:hAnsi="Times New Roman"/>
                <w:sz w:val="20"/>
              </w:rPr>
            </w:pPr>
            <w:r w:rsidRPr="003F5F8A">
              <w:rPr>
                <w:rFonts w:ascii="Times New Roman" w:hAnsi="Times New Roman"/>
                <w:sz w:val="20"/>
              </w:rPr>
              <w:t>2</w:t>
            </w:r>
            <w:r w:rsidR="00F500BC" w:rsidRPr="003F5F8A">
              <w:rPr>
                <w:rFonts w:ascii="Times New Roman" w:hAnsi="Times New Roman"/>
                <w:sz w:val="20"/>
              </w:rPr>
              <w:t>5</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Pr="003F5F8A" w:rsidRDefault="005A7F13" w:rsidP="005A7F13">
            <w:pPr>
              <w:spacing w:line="256" w:lineRule="auto"/>
              <w:jc w:val="center"/>
              <w:rPr>
                <w:rFonts w:ascii="Times New Roman" w:hAnsi="Times New Roman"/>
                <w:sz w:val="20"/>
              </w:rPr>
            </w:pPr>
            <w:r w:rsidRPr="003F5F8A">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3F5F8A" w:rsidRDefault="00AC72BB">
            <w:pPr>
              <w:spacing w:line="256" w:lineRule="auto"/>
              <w:jc w:val="center"/>
              <w:rPr>
                <w:rFonts w:ascii="Times New Roman" w:hAnsi="Times New Roman"/>
                <w:sz w:val="20"/>
              </w:rPr>
            </w:pPr>
            <w:r w:rsidRPr="003F5F8A">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3F5F8A" w:rsidRDefault="00AC72BB">
            <w:pPr>
              <w:spacing w:line="256" w:lineRule="auto"/>
              <w:jc w:val="center"/>
              <w:rPr>
                <w:rFonts w:ascii="Times New Roman" w:hAnsi="Times New Roman"/>
                <w:sz w:val="20"/>
              </w:rPr>
            </w:pPr>
            <w:r w:rsidRPr="003F5F8A">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3F5F8A" w:rsidRDefault="00AC72BB">
            <w:pPr>
              <w:spacing w:line="256" w:lineRule="auto"/>
              <w:jc w:val="center"/>
              <w:rPr>
                <w:rFonts w:ascii="Times New Roman" w:hAnsi="Times New Roman"/>
                <w:sz w:val="20"/>
              </w:rPr>
            </w:pPr>
            <w:r w:rsidRPr="003F5F8A">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3F5F8A" w:rsidRDefault="00AC72BB">
            <w:pPr>
              <w:spacing w:line="256" w:lineRule="auto"/>
              <w:jc w:val="center"/>
              <w:rPr>
                <w:rFonts w:ascii="Times New Roman" w:hAnsi="Times New Roman"/>
                <w:sz w:val="20"/>
              </w:rPr>
            </w:pPr>
            <w:r w:rsidRPr="003F5F8A">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3F5F8A" w:rsidRDefault="00AC72BB">
            <w:pPr>
              <w:spacing w:line="256" w:lineRule="auto"/>
              <w:jc w:val="center"/>
              <w:rPr>
                <w:rFonts w:ascii="Times New Roman" w:hAnsi="Times New Roman"/>
                <w:sz w:val="20"/>
              </w:rPr>
            </w:pPr>
            <w:r w:rsidRPr="003F5F8A">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3F5F8A" w:rsidRDefault="00AC72BB">
            <w:pPr>
              <w:spacing w:line="256" w:lineRule="auto"/>
              <w:jc w:val="center"/>
              <w:rPr>
                <w:rFonts w:ascii="Times New Roman" w:hAnsi="Times New Roman"/>
                <w:sz w:val="20"/>
              </w:rPr>
            </w:pPr>
            <w:r w:rsidRPr="003F5F8A">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3F5F8A" w:rsidRDefault="00AC72BB">
            <w:pPr>
              <w:spacing w:line="256" w:lineRule="auto"/>
              <w:jc w:val="center"/>
              <w:rPr>
                <w:rFonts w:ascii="Times New Roman" w:hAnsi="Times New Roman"/>
                <w:sz w:val="20"/>
              </w:rPr>
            </w:pPr>
            <w:r w:rsidRPr="003F5F8A">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08DFF48D" w:rsidR="00AC72BB" w:rsidRPr="003F5F8A" w:rsidRDefault="00F500BC">
            <w:pPr>
              <w:spacing w:line="256" w:lineRule="auto"/>
              <w:jc w:val="center"/>
              <w:rPr>
                <w:rFonts w:ascii="Times New Roman" w:hAnsi="Times New Roman"/>
                <w:sz w:val="20"/>
              </w:rPr>
            </w:pPr>
            <w:r w:rsidRPr="003F5F8A">
              <w:rPr>
                <w:rFonts w:ascii="Times New Roman" w:hAnsi="Times New Roman"/>
                <w:sz w:val="20"/>
              </w:rPr>
              <w:t>10</w:t>
            </w:r>
            <w:r w:rsidR="00AC72BB" w:rsidRPr="003F5F8A">
              <w:rPr>
                <w:rFonts w:ascii="Times New Roman" w:hAnsi="Times New Roman"/>
                <w:sz w:val="20"/>
              </w:rPr>
              <w:t>%</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283FF4B8" w:rsidR="00AC72BB" w:rsidRPr="003F5F8A" w:rsidRDefault="00F500BC">
            <w:pPr>
              <w:spacing w:line="256" w:lineRule="auto"/>
              <w:jc w:val="center"/>
              <w:rPr>
                <w:rFonts w:ascii="Times New Roman" w:hAnsi="Times New Roman"/>
                <w:sz w:val="20"/>
              </w:rPr>
            </w:pPr>
            <w:r w:rsidRPr="003F5F8A">
              <w:rPr>
                <w:rFonts w:ascii="Times New Roman" w:hAnsi="Times New Roman"/>
                <w:sz w:val="20"/>
              </w:rPr>
              <w:t>90</w:t>
            </w:r>
            <w:r w:rsidR="00AC72BB" w:rsidRPr="003F5F8A">
              <w:rPr>
                <w:rFonts w:ascii="Times New Roman" w:hAnsi="Times New Roman"/>
                <w:sz w:val="20"/>
              </w:rPr>
              <w:t>%</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Pr="003F5F8A" w:rsidRDefault="00AC72BB">
            <w:pPr>
              <w:spacing w:line="256" w:lineRule="auto"/>
              <w:jc w:val="center"/>
              <w:rPr>
                <w:rFonts w:ascii="Times New Roman" w:hAnsi="Times New Roman"/>
                <w:sz w:val="20"/>
              </w:rPr>
            </w:pPr>
            <w:r w:rsidRPr="003F5F8A">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320102100 Documentos de instrumentos técnicos de evaluación y seguimiento ambiental </w:t>
            </w:r>
            <w:proofErr w:type="gramStart"/>
            <w:r>
              <w:rPr>
                <w:rFonts w:ascii="Times New Roman" w:hAnsi="Times New Roman"/>
                <w:sz w:val="20"/>
              </w:rPr>
              <w:t>realizados  a</w:t>
            </w:r>
            <w:proofErr w:type="gramEnd"/>
            <w:r>
              <w:rPr>
                <w:rFonts w:ascii="Times New Roman" w:hAnsi="Times New Roman"/>
                <w:sz w:val="20"/>
              </w:rPr>
              <w:t xml:space="preserve">  predios ,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Documentos de lineamientos técnicos </w:t>
            </w:r>
            <w:proofErr w:type="gramStart"/>
            <w:r>
              <w:rPr>
                <w:rFonts w:ascii="Times New Roman" w:hAnsi="Times New Roman"/>
                <w:sz w:val="20"/>
              </w:rPr>
              <w:t>para  promover</w:t>
            </w:r>
            <w:proofErr w:type="gramEnd"/>
            <w:r>
              <w:rPr>
                <w:rFonts w:ascii="Times New Roman" w:hAnsi="Times New Roman"/>
                <w:sz w:val="20"/>
              </w:rPr>
              <w:t xml:space="preserve">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215EDF"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2">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 xml:space="preserve">Se evidencia la necesidad de fortalecer las actividades de evaluación control y vigilancia, más </w:t>
      </w:r>
      <w:proofErr w:type="gramStart"/>
      <w:r>
        <w:rPr>
          <w:rFonts w:ascii="Times New Roman" w:hAnsi="Times New Roman"/>
          <w:bCs/>
          <w:iCs/>
          <w:szCs w:val="24"/>
          <w:lang w:eastAsia="es-CO"/>
        </w:rPr>
        <w:t>aun</w:t>
      </w:r>
      <w:proofErr w:type="gramEnd"/>
      <w:r>
        <w:rPr>
          <w:rFonts w:ascii="Times New Roman" w:hAnsi="Times New Roman"/>
          <w:bCs/>
          <w:iCs/>
          <w:szCs w:val="24"/>
          <w:lang w:eastAsia="es-CO"/>
        </w:rPr>
        <w:t xml:space="preserve">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y/o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50 de 2018 "Por el cual se modifica parcialmente el Decreto 1076 de 2015, Decreto Único Reglamentario del Sector Ambiente y Desarrollo Sostenible en relación con los Consejos Ambientales Regionales de la Macrocuencas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DAMA - Hoy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Decreto 190 de 2009 "Por medio del cual se modifica la estructura de la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ii)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La planeación realizada conforma a la línea base evidencia 218 predios con extracción minera, que de acuerdo a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 xml:space="preserve">fortalecimiento que visibilice a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el marco de la ejecución del proceso de Evaluación, Control y Seguimiento de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consideración a lo anteriormente </w:t>
      </w:r>
      <w:proofErr w:type="gramStart"/>
      <w:r w:rsidRPr="00AC6C47">
        <w:rPr>
          <w:rFonts w:ascii="Times New Roman" w:hAnsi="Times New Roman"/>
          <w:iCs/>
          <w:color w:val="000000" w:themeColor="text1"/>
          <w:szCs w:val="24"/>
        </w:rPr>
        <w:t>planteado  la</w:t>
      </w:r>
      <w:proofErr w:type="gramEnd"/>
      <w:r w:rsidRPr="00AC6C47">
        <w:rPr>
          <w:rFonts w:ascii="Times New Roman" w:hAnsi="Times New Roman"/>
          <w:iCs/>
          <w:color w:val="000000" w:themeColor="text1"/>
          <w:szCs w:val="24"/>
        </w:rPr>
        <w:t xml:space="preserve">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w:t>
      </w:r>
      <w:proofErr w:type="gramStart"/>
      <w:r w:rsidRPr="00AC6C47">
        <w:rPr>
          <w:rFonts w:ascii="Times New Roman" w:hAnsi="Times New Roman"/>
          <w:iCs/>
          <w:color w:val="000000" w:themeColor="text1"/>
          <w:szCs w:val="24"/>
        </w:rPr>
        <w:t>la  notificación</w:t>
      </w:r>
      <w:proofErr w:type="gramEnd"/>
      <w:r w:rsidRPr="00AC6C47">
        <w:rPr>
          <w:rFonts w:ascii="Times New Roman" w:hAnsi="Times New Roman"/>
          <w:iCs/>
          <w:color w:val="000000" w:themeColor="text1"/>
          <w:szCs w:val="24"/>
        </w:rPr>
        <w:t xml:space="preserve">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No obstante, estás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ii) minería iii)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23714A">
      <w:pPr>
        <w:ind w:left="720" w:hanging="720"/>
        <w:rPr>
          <w:rFonts w:ascii="Times New Roman" w:hAnsi="Times New Roman"/>
          <w:szCs w:val="24"/>
          <w:lang w:eastAsia="es-CO"/>
        </w:rPr>
      </w:pPr>
      <w:r>
        <w:rPr>
          <w:rFonts w:ascii="Times New Roman" w:hAnsi="Times New Roman"/>
          <w:szCs w:val="24"/>
          <w:lang w:eastAsia="es-CO"/>
        </w:rPr>
        <w:lastRenderedPageBreak/>
        <w:t xml:space="preserve">Vale la pena hacer la claridad que toda vez que la localidad de Sumapaz no hace parte de la jurisdicción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w:t>
      </w:r>
      <w:proofErr w:type="gramStart"/>
      <w:r>
        <w:rPr>
          <w:rFonts w:ascii="Times New Roman" w:hAnsi="Times New Roman"/>
          <w:bCs/>
          <w:color w:val="000000" w:themeColor="text1"/>
          <w:szCs w:val="24"/>
          <w:lang w:eastAsia="es-CO"/>
        </w:rPr>
        <w:t>Secretaria</w:t>
      </w:r>
      <w:proofErr w:type="gramEnd"/>
      <w:r>
        <w:rPr>
          <w:rFonts w:ascii="Times New Roman" w:hAnsi="Times New Roman"/>
          <w:bCs/>
          <w:color w:val="000000" w:themeColor="text1"/>
          <w:szCs w:val="24"/>
          <w:lang w:eastAsia="es-CO"/>
        </w:rPr>
        <w:t xml:space="preserve">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36FCA6FC" wp14:editId="3EF67449">
            <wp:extent cx="4781550" cy="62313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4879" cy="6235661"/>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1657705D"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0A88D1B9" w14:textId="77777777" w:rsidR="005A7F13" w:rsidRPr="00884D51" w:rsidRDefault="005A7F13" w:rsidP="00884D51">
      <w:pPr>
        <w:ind w:left="720" w:hanging="72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t xml:space="preserve">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w:t>
      </w:r>
      <w:proofErr w:type="gramStart"/>
      <w:r w:rsidRPr="005A7F13">
        <w:rPr>
          <w:rFonts w:ascii="Times New Roman" w:hAnsi="Times New Roman"/>
          <w:szCs w:val="24"/>
          <w:lang w:eastAsia="es-CO"/>
        </w:rPr>
        <w:t>Secretaria</w:t>
      </w:r>
      <w:proofErr w:type="gramEnd"/>
      <w:r w:rsidRPr="005A7F13">
        <w:rPr>
          <w:rFonts w:ascii="Times New Roman" w:hAnsi="Times New Roman"/>
          <w:szCs w:val="24"/>
          <w:lang w:eastAsia="es-CO"/>
        </w:rPr>
        <w:t xml:space="preserve">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44"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EA68BA">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957A7B" w:rsidRPr="003A3F02" w14:paraId="0B1F50D2" w14:textId="77777777" w:rsidTr="009E2245">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957A7B" w:rsidRPr="001F1469" w:rsidRDefault="00957A7B" w:rsidP="00957A7B">
            <w:pPr>
              <w:rPr>
                <w:rFonts w:ascii="Times New Roman" w:hAnsi="Times New Roman"/>
                <w:color w:val="000000"/>
                <w:sz w:val="14"/>
                <w:szCs w:val="14"/>
                <w:lang w:eastAsia="es-CO"/>
              </w:rPr>
            </w:pPr>
            <w:r w:rsidRPr="001F1469">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957A7B" w:rsidRPr="001F1469" w:rsidRDefault="00957A7B" w:rsidP="00957A7B">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957A7B" w:rsidRPr="001F1469" w:rsidRDefault="00957A7B" w:rsidP="00957A7B">
            <w:pPr>
              <w:jc w:val="center"/>
              <w:rPr>
                <w:rFonts w:ascii="Times New Roman" w:hAnsi="Times New Roman"/>
                <w:color w:val="000000"/>
                <w:sz w:val="14"/>
                <w:szCs w:val="14"/>
                <w:lang w:eastAsia="es-CO"/>
              </w:rPr>
            </w:pPr>
            <w:r w:rsidRPr="001F1469">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957A7B" w:rsidRPr="001F1469" w:rsidRDefault="00957A7B" w:rsidP="00957A7B">
            <w:pPr>
              <w:jc w:val="center"/>
              <w:rPr>
                <w:rFonts w:ascii="Times New Roman" w:hAnsi="Times New Roman"/>
                <w:color w:val="000000"/>
                <w:sz w:val="14"/>
                <w:szCs w:val="14"/>
                <w:lang w:eastAsia="es-CO"/>
              </w:rPr>
            </w:pPr>
            <w:r w:rsidRPr="001F1469">
              <w:rPr>
                <w:rFonts w:ascii="Times New Roman" w:hAnsi="Times New Roman"/>
                <w:sz w:val="14"/>
                <w:szCs w:val="14"/>
              </w:rPr>
              <w:t xml:space="preserve">3201021 </w:t>
            </w:r>
            <w:proofErr w:type="gramStart"/>
            <w:r w:rsidRPr="001F1469">
              <w:rPr>
                <w:rFonts w:ascii="Times New Roman" w:hAnsi="Times New Roman"/>
                <w:sz w:val="14"/>
                <w:szCs w:val="14"/>
              </w:rPr>
              <w:t>Documentos</w:t>
            </w:r>
            <w:proofErr w:type="gramEnd"/>
            <w:r w:rsidRPr="001F1469">
              <w:rPr>
                <w:rFonts w:ascii="Times New Roman" w:hAnsi="Times New Roman"/>
                <w:sz w:val="14"/>
                <w:szCs w:val="14"/>
              </w:rPr>
              <w:t xml:space="preserve">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957A7B" w:rsidRPr="001F1469" w:rsidRDefault="00957A7B" w:rsidP="00957A7B">
            <w:pPr>
              <w:jc w:val="center"/>
              <w:rPr>
                <w:rFonts w:ascii="Times New Roman" w:hAnsi="Times New Roman"/>
                <w:color w:val="000000"/>
                <w:sz w:val="14"/>
                <w:szCs w:val="14"/>
                <w:lang w:eastAsia="es-CO"/>
              </w:rPr>
            </w:pPr>
            <w:r w:rsidRPr="001F1469">
              <w:rPr>
                <w:rFonts w:ascii="Times New Roman" w:hAnsi="Times New Roman"/>
                <w:sz w:val="14"/>
                <w:szCs w:val="14"/>
              </w:rPr>
              <w:t xml:space="preserve">320102100 Documentos de instrumentos técnicos de evaluación y seguimiento ambiental </w:t>
            </w:r>
            <w:proofErr w:type="gramStart"/>
            <w:r w:rsidRPr="001F1469">
              <w:rPr>
                <w:rFonts w:ascii="Times New Roman" w:hAnsi="Times New Roman"/>
                <w:sz w:val="14"/>
                <w:szCs w:val="14"/>
              </w:rPr>
              <w:t>realizados  a</w:t>
            </w:r>
            <w:proofErr w:type="gramEnd"/>
            <w:r w:rsidRPr="001F1469">
              <w:rPr>
                <w:rFonts w:ascii="Times New Roman" w:hAnsi="Times New Roman"/>
                <w:sz w:val="14"/>
                <w:szCs w:val="14"/>
              </w:rPr>
              <w:t xml:space="preserve">  predios ,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957A7B" w:rsidRPr="001F1469" w:rsidRDefault="00957A7B" w:rsidP="00957A7B">
            <w:pPr>
              <w:jc w:val="center"/>
              <w:rPr>
                <w:rFonts w:ascii="Times New Roman" w:hAnsi="Times New Roman"/>
                <w:color w:val="000000"/>
                <w:sz w:val="14"/>
                <w:szCs w:val="14"/>
                <w:lang w:eastAsia="es-CO"/>
              </w:rPr>
            </w:pPr>
            <w:r w:rsidRPr="001F1469">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957A7B" w:rsidRPr="001F1469" w:rsidRDefault="00957A7B" w:rsidP="00957A7B">
            <w:pPr>
              <w:jc w:val="center"/>
              <w:rPr>
                <w:rFonts w:ascii="Times New Roman" w:hAnsi="Times New Roman"/>
                <w:color w:val="000000"/>
                <w:sz w:val="14"/>
                <w:szCs w:val="14"/>
                <w:lang w:eastAsia="es-CO"/>
              </w:rPr>
            </w:pPr>
            <w:r w:rsidRPr="001F1469">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3079ACBD" w14:textId="7777777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2DBD64E" w14:textId="46E4A9D9"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6B95D9A" w14:textId="4AC4D1C6"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421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8D309" w14:textId="3BA2BC11"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786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4BDF0" w14:textId="729AA94C"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636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6679" w14:textId="517DB5DD"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1168</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2F1F8" w14:textId="37357C90"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656</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02370092" w14:textId="77777777" w:rsidR="00957A7B" w:rsidRPr="003F5F8A" w:rsidRDefault="00957A7B" w:rsidP="00957A7B">
            <w:pPr>
              <w:jc w:val="center"/>
              <w:rPr>
                <w:sz w:val="14"/>
                <w:szCs w:val="14"/>
              </w:rPr>
            </w:pPr>
          </w:p>
          <w:p w14:paraId="6F5787E5" w14:textId="77777777" w:rsidR="00957A7B" w:rsidRPr="003F5F8A" w:rsidRDefault="00957A7B" w:rsidP="00957A7B">
            <w:pPr>
              <w:jc w:val="center"/>
              <w:rPr>
                <w:sz w:val="14"/>
                <w:szCs w:val="14"/>
              </w:rPr>
            </w:pPr>
          </w:p>
          <w:p w14:paraId="419FE3EE" w14:textId="77777777" w:rsidR="00957A7B" w:rsidRPr="003F5F8A" w:rsidRDefault="00957A7B" w:rsidP="00957A7B">
            <w:pPr>
              <w:jc w:val="center"/>
              <w:rPr>
                <w:sz w:val="14"/>
                <w:szCs w:val="14"/>
              </w:rPr>
            </w:pPr>
          </w:p>
          <w:p w14:paraId="1ABBC9D1" w14:textId="77777777" w:rsidR="00957A7B" w:rsidRPr="003F5F8A" w:rsidRDefault="00957A7B" w:rsidP="00957A7B">
            <w:pPr>
              <w:jc w:val="center"/>
              <w:rPr>
                <w:sz w:val="14"/>
                <w:szCs w:val="14"/>
              </w:rPr>
            </w:pPr>
          </w:p>
          <w:p w14:paraId="19F8CB3D" w14:textId="77777777" w:rsidR="00957A7B" w:rsidRPr="003F5F8A" w:rsidRDefault="00957A7B" w:rsidP="00957A7B">
            <w:pPr>
              <w:jc w:val="center"/>
              <w:rPr>
                <w:sz w:val="14"/>
                <w:szCs w:val="14"/>
              </w:rPr>
            </w:pPr>
          </w:p>
          <w:p w14:paraId="3B8D2AD7" w14:textId="77777777" w:rsidR="00957A7B" w:rsidRPr="003F5F8A" w:rsidRDefault="00957A7B" w:rsidP="00957A7B">
            <w:pPr>
              <w:jc w:val="center"/>
              <w:rPr>
                <w:sz w:val="14"/>
                <w:szCs w:val="14"/>
              </w:rPr>
            </w:pPr>
          </w:p>
          <w:p w14:paraId="7795A31F" w14:textId="77777777" w:rsidR="00957A7B" w:rsidRPr="003F5F8A" w:rsidRDefault="00957A7B" w:rsidP="00957A7B">
            <w:pPr>
              <w:jc w:val="center"/>
              <w:rPr>
                <w:sz w:val="14"/>
                <w:szCs w:val="14"/>
              </w:rPr>
            </w:pPr>
          </w:p>
          <w:p w14:paraId="09D992FB" w14:textId="77777777" w:rsidR="00957A7B" w:rsidRPr="003F5F8A" w:rsidRDefault="00957A7B" w:rsidP="00957A7B">
            <w:pPr>
              <w:jc w:val="center"/>
              <w:rPr>
                <w:sz w:val="14"/>
                <w:szCs w:val="14"/>
              </w:rPr>
            </w:pPr>
          </w:p>
          <w:p w14:paraId="3FE4EBD1" w14:textId="77777777" w:rsidR="00957A7B" w:rsidRPr="003F5F8A" w:rsidRDefault="00957A7B" w:rsidP="00957A7B">
            <w:pPr>
              <w:jc w:val="center"/>
              <w:rPr>
                <w:sz w:val="14"/>
                <w:szCs w:val="14"/>
              </w:rPr>
            </w:pPr>
          </w:p>
          <w:p w14:paraId="07C82A6B" w14:textId="77777777" w:rsidR="00957A7B" w:rsidRPr="003F5F8A" w:rsidRDefault="00957A7B" w:rsidP="00957A7B">
            <w:pPr>
              <w:jc w:val="center"/>
              <w:rPr>
                <w:sz w:val="14"/>
                <w:szCs w:val="14"/>
              </w:rPr>
            </w:pPr>
          </w:p>
          <w:p w14:paraId="6EF70C86" w14:textId="77777777" w:rsidR="00957A7B" w:rsidRPr="003F5F8A" w:rsidRDefault="00957A7B" w:rsidP="00957A7B">
            <w:pPr>
              <w:jc w:val="center"/>
              <w:rPr>
                <w:sz w:val="14"/>
                <w:szCs w:val="14"/>
              </w:rPr>
            </w:pPr>
          </w:p>
          <w:p w14:paraId="5333CB8F" w14:textId="77777777" w:rsidR="00957A7B" w:rsidRPr="003F5F8A" w:rsidRDefault="00957A7B" w:rsidP="00957A7B">
            <w:pPr>
              <w:jc w:val="center"/>
              <w:rPr>
                <w:sz w:val="14"/>
                <w:szCs w:val="14"/>
              </w:rPr>
            </w:pPr>
          </w:p>
          <w:p w14:paraId="32A037DF" w14:textId="26E576AE" w:rsidR="00957A7B" w:rsidRPr="003F5F8A" w:rsidRDefault="00957A7B" w:rsidP="00957A7B">
            <w:pPr>
              <w:jc w:val="center"/>
              <w:rPr>
                <w:rFonts w:ascii="Times New Roman" w:hAnsi="Times New Roman"/>
                <w:b/>
                <w:bCs/>
                <w:color w:val="000000"/>
                <w:sz w:val="14"/>
                <w:szCs w:val="14"/>
                <w:lang w:eastAsia="es-CO"/>
              </w:rPr>
            </w:pPr>
            <w:r w:rsidRPr="003F5F8A">
              <w:rPr>
                <w:sz w:val="14"/>
                <w:szCs w:val="14"/>
              </w:rPr>
              <w:t>1077</w:t>
            </w:r>
            <w:r w:rsidR="00750EBB" w:rsidRPr="003F5F8A">
              <w:rPr>
                <w:sz w:val="14"/>
                <w:szCs w:val="14"/>
              </w:rPr>
              <w:t>4</w:t>
            </w:r>
          </w:p>
          <w:p w14:paraId="15B991E9" w14:textId="65100517" w:rsidR="00957A7B" w:rsidRPr="003F5F8A" w:rsidRDefault="00957A7B" w:rsidP="00957A7B">
            <w:pPr>
              <w:jc w:val="center"/>
              <w:rPr>
                <w:rFonts w:ascii="Times New Roman" w:hAnsi="Times New Roman"/>
                <w:b/>
                <w:bCs/>
                <w:color w:val="000000"/>
                <w:sz w:val="14"/>
                <w:szCs w:val="14"/>
                <w:lang w:eastAsia="es-CO"/>
              </w:rPr>
            </w:pPr>
          </w:p>
        </w:tc>
      </w:tr>
      <w:tr w:rsidR="00957A7B" w:rsidRPr="003A3F02" w14:paraId="02990984" w14:textId="77777777" w:rsidTr="009E2245">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957A7B" w:rsidRPr="001F1469" w:rsidRDefault="00957A7B" w:rsidP="00957A7B">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957A7B" w:rsidRPr="001F1469" w:rsidRDefault="00957A7B" w:rsidP="00957A7B">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957A7B" w:rsidRPr="001F1469" w:rsidRDefault="00957A7B" w:rsidP="00957A7B">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957A7B" w:rsidRPr="001F1469" w:rsidRDefault="00957A7B" w:rsidP="00957A7B">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957A7B" w:rsidRPr="001F1469" w:rsidRDefault="00957A7B" w:rsidP="00957A7B">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10C74256" w14:textId="7777777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3AD73E1B" w14:textId="4748A373"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76638E" w14:textId="7E8700E9"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376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1EF1" w14:textId="17D8209E"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676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F42C" w14:textId="09185EF8"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388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CEFB0" w14:textId="26AFA88D"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1045</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F326" w14:textId="62FC2F46"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617</w:t>
            </w:r>
          </w:p>
        </w:tc>
        <w:tc>
          <w:tcPr>
            <w:tcW w:w="769" w:type="dxa"/>
            <w:vMerge/>
            <w:tcBorders>
              <w:top w:val="single" w:sz="8" w:space="0" w:color="auto"/>
              <w:left w:val="single" w:sz="8" w:space="0" w:color="auto"/>
              <w:bottom w:val="single" w:sz="8" w:space="0" w:color="000000"/>
              <w:right w:val="single" w:sz="8" w:space="0" w:color="auto"/>
            </w:tcBorders>
            <w:noWrap/>
          </w:tcPr>
          <w:p w14:paraId="6453EC31" w14:textId="77777777" w:rsidR="00957A7B" w:rsidRPr="003F5F8A" w:rsidRDefault="00957A7B" w:rsidP="00957A7B">
            <w:pPr>
              <w:jc w:val="center"/>
              <w:rPr>
                <w:rFonts w:ascii="Times New Roman" w:hAnsi="Times New Roman"/>
                <w:color w:val="000000"/>
                <w:sz w:val="14"/>
                <w:szCs w:val="14"/>
                <w:lang w:eastAsia="es-CO"/>
              </w:rPr>
            </w:pPr>
          </w:p>
        </w:tc>
      </w:tr>
      <w:tr w:rsidR="00957A7B" w:rsidRPr="003A3F02" w14:paraId="4A310779" w14:textId="77777777" w:rsidTr="009E2245">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957A7B" w:rsidRPr="001F1469" w:rsidRDefault="00957A7B" w:rsidP="00957A7B">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957A7B" w:rsidRPr="001F1469" w:rsidRDefault="00957A7B" w:rsidP="00957A7B">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957A7B" w:rsidRPr="001F1469" w:rsidRDefault="00957A7B" w:rsidP="00957A7B">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957A7B" w:rsidRPr="001F1469" w:rsidRDefault="00957A7B" w:rsidP="00957A7B">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957A7B" w:rsidRPr="001F1469" w:rsidRDefault="00957A7B" w:rsidP="00957A7B">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957A7B" w:rsidRPr="001F1469" w:rsidRDefault="00957A7B" w:rsidP="00957A7B">
            <w:pPr>
              <w:jc w:val="center"/>
              <w:rPr>
                <w:rFonts w:ascii="Times New Roman" w:hAnsi="Times New Roman"/>
                <w:color w:val="000000"/>
                <w:sz w:val="14"/>
                <w:szCs w:val="14"/>
                <w:lang w:eastAsia="es-CO"/>
              </w:rPr>
            </w:pPr>
            <w:r w:rsidRPr="001F1469">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40F75823" w14:textId="7777777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D7AD589" w14:textId="6BFD14E6"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5EC1A2" w14:textId="65D2D553"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251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E06" w14:textId="3C9A7A90"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473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924C7" w14:textId="380B4372"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589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4D602" w14:textId="363A6C37"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766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30444" w14:textId="5BC0BDA2"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409</w:t>
            </w:r>
          </w:p>
        </w:tc>
        <w:tc>
          <w:tcPr>
            <w:tcW w:w="769" w:type="dxa"/>
            <w:vMerge/>
            <w:tcBorders>
              <w:top w:val="single" w:sz="8" w:space="0" w:color="auto"/>
              <w:left w:val="single" w:sz="8" w:space="0" w:color="auto"/>
              <w:bottom w:val="single" w:sz="8" w:space="0" w:color="000000"/>
              <w:right w:val="single" w:sz="8" w:space="0" w:color="auto"/>
            </w:tcBorders>
            <w:noWrap/>
          </w:tcPr>
          <w:p w14:paraId="5CD749A4" w14:textId="77777777" w:rsidR="00957A7B" w:rsidRPr="003F5F8A" w:rsidRDefault="00957A7B" w:rsidP="00957A7B">
            <w:pPr>
              <w:jc w:val="center"/>
              <w:rPr>
                <w:rFonts w:ascii="Times New Roman" w:hAnsi="Times New Roman"/>
                <w:color w:val="000000"/>
                <w:sz w:val="14"/>
                <w:szCs w:val="14"/>
                <w:lang w:eastAsia="es-CO"/>
              </w:rPr>
            </w:pPr>
          </w:p>
        </w:tc>
      </w:tr>
      <w:tr w:rsidR="00957A7B" w:rsidRPr="003A3F02" w14:paraId="73318F53" w14:textId="77777777" w:rsidTr="009E2245">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957A7B" w:rsidRPr="001F1469" w:rsidRDefault="00957A7B" w:rsidP="00957A7B">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957A7B" w:rsidRPr="001F1469" w:rsidRDefault="00957A7B" w:rsidP="00957A7B">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957A7B" w:rsidRPr="001F1469" w:rsidRDefault="00957A7B" w:rsidP="00957A7B">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957A7B" w:rsidRPr="001F1469" w:rsidRDefault="00957A7B" w:rsidP="00957A7B">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957A7B" w:rsidRPr="001F1469" w:rsidRDefault="00957A7B" w:rsidP="00957A7B">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32EDF209" w14:textId="7777777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4777E493" w14:textId="6D6B218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D88BEFB" w14:textId="56383AD4"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199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8C62" w14:textId="186C2997"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323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6658" w14:textId="73841E1E"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2</w:t>
            </w:r>
            <w:r w:rsidR="00750EBB" w:rsidRPr="003F5F8A">
              <w:rPr>
                <w:color w:val="000000"/>
                <w:sz w:val="14"/>
                <w:szCs w:val="14"/>
              </w:rPr>
              <w:t>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F02B" w14:textId="2B6BABA0"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505</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648" w14:textId="1822C59D"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260</w:t>
            </w:r>
          </w:p>
        </w:tc>
        <w:tc>
          <w:tcPr>
            <w:tcW w:w="769" w:type="dxa"/>
            <w:vMerge/>
            <w:tcBorders>
              <w:top w:val="single" w:sz="8" w:space="0" w:color="auto"/>
              <w:left w:val="single" w:sz="8" w:space="0" w:color="auto"/>
              <w:bottom w:val="single" w:sz="8" w:space="0" w:color="000000"/>
              <w:right w:val="single" w:sz="8" w:space="0" w:color="auto"/>
            </w:tcBorders>
            <w:noWrap/>
          </w:tcPr>
          <w:p w14:paraId="0C174152" w14:textId="77777777" w:rsidR="00957A7B" w:rsidRPr="003F5F8A" w:rsidRDefault="00957A7B" w:rsidP="00957A7B">
            <w:pPr>
              <w:jc w:val="center"/>
              <w:rPr>
                <w:rFonts w:ascii="Times New Roman" w:hAnsi="Times New Roman"/>
                <w:color w:val="000000"/>
                <w:sz w:val="14"/>
                <w:szCs w:val="14"/>
                <w:lang w:eastAsia="es-CO"/>
              </w:rPr>
            </w:pPr>
          </w:p>
        </w:tc>
      </w:tr>
      <w:tr w:rsidR="00957A7B" w:rsidRPr="003A3F02" w14:paraId="7300138D" w14:textId="77777777" w:rsidTr="009E2245">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957A7B" w:rsidRPr="001F1469" w:rsidRDefault="00957A7B" w:rsidP="00957A7B">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957A7B" w:rsidRPr="001F1469" w:rsidRDefault="00957A7B" w:rsidP="00957A7B">
            <w:pPr>
              <w:jc w:val="center"/>
              <w:rPr>
                <w:rFonts w:ascii="Times New Roman" w:hAnsi="Times New Roman"/>
                <w:color w:val="000000"/>
                <w:sz w:val="14"/>
                <w:szCs w:val="14"/>
                <w:lang w:eastAsia="es-CO"/>
              </w:rPr>
            </w:pPr>
            <w:r w:rsidRPr="001F1469">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957A7B" w:rsidRPr="001F1469" w:rsidRDefault="00957A7B" w:rsidP="00957A7B">
            <w:pPr>
              <w:jc w:val="center"/>
              <w:rPr>
                <w:rFonts w:ascii="Times New Roman" w:hAnsi="Times New Roman"/>
                <w:color w:val="000000"/>
                <w:sz w:val="14"/>
                <w:szCs w:val="14"/>
                <w:lang w:eastAsia="es-CO"/>
              </w:rPr>
            </w:pPr>
            <w:r w:rsidRPr="001F1469">
              <w:rPr>
                <w:rFonts w:ascii="Times New Roman" w:hAnsi="Times New Roman"/>
                <w:sz w:val="14"/>
                <w:szCs w:val="14"/>
              </w:rPr>
              <w:t xml:space="preserve">3201015 Documentos de </w:t>
            </w:r>
            <w:proofErr w:type="gramStart"/>
            <w:r w:rsidRPr="001F1469">
              <w:rPr>
                <w:rFonts w:ascii="Times New Roman" w:hAnsi="Times New Roman"/>
                <w:sz w:val="14"/>
                <w:szCs w:val="14"/>
              </w:rPr>
              <w:t>lineamientos  técnicos</w:t>
            </w:r>
            <w:proofErr w:type="gramEnd"/>
            <w:r w:rsidRPr="001F1469">
              <w:rPr>
                <w:rFonts w:ascii="Times New Roman" w:hAnsi="Times New Roman"/>
                <w:sz w:val="14"/>
                <w:szCs w:val="14"/>
              </w:rPr>
              <w:t xml:space="preserve"> para promover la gestión sostenible del suelo</w:t>
            </w:r>
            <w:r w:rsidRPr="001F1469"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957A7B" w:rsidRPr="001F1469" w:rsidRDefault="00957A7B" w:rsidP="00957A7B">
            <w:pPr>
              <w:jc w:val="center"/>
              <w:rPr>
                <w:rFonts w:ascii="Times New Roman" w:hAnsi="Times New Roman"/>
                <w:color w:val="000000"/>
                <w:sz w:val="14"/>
                <w:szCs w:val="14"/>
                <w:lang w:eastAsia="es-CO"/>
              </w:rPr>
            </w:pPr>
            <w:r w:rsidRPr="001F1469">
              <w:rPr>
                <w:rFonts w:ascii="Times New Roman" w:hAnsi="Times New Roman"/>
                <w:sz w:val="14"/>
                <w:szCs w:val="14"/>
              </w:rPr>
              <w:t xml:space="preserve">320101500 Documentos de lineamientos técnicos </w:t>
            </w:r>
            <w:proofErr w:type="gramStart"/>
            <w:r w:rsidRPr="001F1469">
              <w:rPr>
                <w:rFonts w:ascii="Times New Roman" w:hAnsi="Times New Roman"/>
                <w:sz w:val="14"/>
                <w:szCs w:val="14"/>
              </w:rPr>
              <w:t>para  promover</w:t>
            </w:r>
            <w:proofErr w:type="gramEnd"/>
            <w:r w:rsidRPr="001F1469">
              <w:rPr>
                <w:rFonts w:ascii="Times New Roman" w:hAnsi="Times New Roman"/>
                <w:sz w:val="14"/>
                <w:szCs w:val="14"/>
              </w:rPr>
              <w:t xml:space="preserve">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957A7B" w:rsidRPr="001F1469" w:rsidRDefault="00957A7B" w:rsidP="00957A7B">
            <w:pPr>
              <w:jc w:val="center"/>
              <w:rPr>
                <w:rFonts w:ascii="Times New Roman" w:hAnsi="Times New Roman"/>
                <w:color w:val="000000"/>
                <w:sz w:val="14"/>
                <w:szCs w:val="14"/>
                <w:lang w:eastAsia="es-CO"/>
              </w:rPr>
            </w:pPr>
            <w:r w:rsidRPr="001F1469">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957A7B" w:rsidRPr="001F1469" w:rsidRDefault="00957A7B" w:rsidP="00957A7B">
            <w:pPr>
              <w:jc w:val="center"/>
              <w:rPr>
                <w:rFonts w:ascii="Times New Roman" w:hAnsi="Times New Roman"/>
                <w:color w:val="000000"/>
                <w:sz w:val="14"/>
                <w:szCs w:val="14"/>
                <w:lang w:eastAsia="es-CO"/>
              </w:rPr>
            </w:pPr>
            <w:r w:rsidRPr="001F1469">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944D29D" w14:textId="19BEDC9C" w:rsidR="00957A7B" w:rsidRPr="001F1469" w:rsidRDefault="00957A7B" w:rsidP="00957A7B">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050C972" w14:textId="7277E8B0"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CF047" w14:textId="4F46BC3D"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ADA25" w14:textId="7136321E"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F64C8" w14:textId="3C02701C"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400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A0DFE" w14:textId="70FA03C5" w:rsidR="00957A7B" w:rsidRPr="003F5F8A" w:rsidRDefault="00957A7B" w:rsidP="00957A7B">
            <w:pPr>
              <w:jc w:val="center"/>
              <w:rPr>
                <w:rFonts w:ascii="Times New Roman" w:hAnsi="Times New Roman"/>
                <w:color w:val="000000"/>
                <w:sz w:val="14"/>
                <w:szCs w:val="14"/>
                <w:lang w:eastAsia="es-CO"/>
              </w:rPr>
            </w:pPr>
            <w:r w:rsidRPr="003F5F8A">
              <w:rPr>
                <w:color w:val="000000"/>
                <w:sz w:val="14"/>
                <w:szCs w:val="14"/>
              </w:rPr>
              <w:t>-</w:t>
            </w:r>
          </w:p>
        </w:tc>
        <w:tc>
          <w:tcPr>
            <w:tcW w:w="769" w:type="dxa"/>
            <w:tcBorders>
              <w:top w:val="nil"/>
              <w:left w:val="nil"/>
              <w:bottom w:val="single" w:sz="8" w:space="0" w:color="auto"/>
              <w:right w:val="single" w:sz="8" w:space="0" w:color="auto"/>
            </w:tcBorders>
            <w:shd w:val="clear" w:color="auto" w:fill="auto"/>
            <w:noWrap/>
          </w:tcPr>
          <w:p w14:paraId="1572855F" w14:textId="77777777" w:rsidR="00957A7B" w:rsidRPr="003F5F8A" w:rsidRDefault="00957A7B" w:rsidP="00957A7B">
            <w:pPr>
              <w:jc w:val="center"/>
              <w:rPr>
                <w:sz w:val="14"/>
                <w:szCs w:val="14"/>
              </w:rPr>
            </w:pPr>
          </w:p>
          <w:p w14:paraId="156AEF3A" w14:textId="77777777" w:rsidR="00957A7B" w:rsidRPr="003F5F8A" w:rsidRDefault="00957A7B" w:rsidP="00957A7B">
            <w:pPr>
              <w:jc w:val="center"/>
              <w:rPr>
                <w:sz w:val="14"/>
                <w:szCs w:val="14"/>
              </w:rPr>
            </w:pPr>
          </w:p>
          <w:p w14:paraId="33F99E17" w14:textId="77777777" w:rsidR="00957A7B" w:rsidRPr="003F5F8A" w:rsidRDefault="00957A7B" w:rsidP="00957A7B">
            <w:pPr>
              <w:jc w:val="center"/>
              <w:rPr>
                <w:sz w:val="14"/>
                <w:szCs w:val="14"/>
              </w:rPr>
            </w:pPr>
          </w:p>
          <w:p w14:paraId="56C29023" w14:textId="77777777" w:rsidR="00957A7B" w:rsidRPr="003F5F8A" w:rsidRDefault="00957A7B" w:rsidP="00957A7B">
            <w:pPr>
              <w:jc w:val="center"/>
              <w:rPr>
                <w:sz w:val="14"/>
                <w:szCs w:val="14"/>
              </w:rPr>
            </w:pPr>
          </w:p>
          <w:p w14:paraId="7B07BD8F" w14:textId="0A32B7D1" w:rsidR="00957A7B" w:rsidRPr="003F5F8A" w:rsidRDefault="00957A7B" w:rsidP="00957A7B">
            <w:pPr>
              <w:jc w:val="center"/>
              <w:rPr>
                <w:rFonts w:ascii="Times New Roman" w:hAnsi="Times New Roman"/>
                <w:color w:val="000000"/>
                <w:sz w:val="14"/>
                <w:szCs w:val="14"/>
                <w:lang w:eastAsia="es-CO"/>
              </w:rPr>
            </w:pPr>
            <w:r w:rsidRPr="003F5F8A">
              <w:rPr>
                <w:sz w:val="14"/>
                <w:szCs w:val="14"/>
              </w:rPr>
              <w:t>489</w:t>
            </w:r>
          </w:p>
        </w:tc>
      </w:tr>
      <w:tr w:rsidR="00957A7B" w:rsidRPr="003A3F02" w14:paraId="4EED729A" w14:textId="77777777" w:rsidTr="00EA68BA">
        <w:trPr>
          <w:trHeight w:val="324"/>
        </w:trPr>
        <w:tc>
          <w:tcPr>
            <w:tcW w:w="10214" w:type="dxa"/>
            <w:gridSpan w:val="7"/>
            <w:tcBorders>
              <w:left w:val="single" w:sz="4" w:space="0" w:color="auto"/>
              <w:bottom w:val="single" w:sz="4" w:space="0" w:color="auto"/>
              <w:right w:val="single" w:sz="4" w:space="0" w:color="auto"/>
            </w:tcBorders>
            <w:shd w:val="clear" w:color="auto" w:fill="auto"/>
            <w:vAlign w:val="center"/>
          </w:tcPr>
          <w:p w14:paraId="64FB0B1F" w14:textId="77777777" w:rsidR="00957A7B" w:rsidRPr="001F1469" w:rsidRDefault="00957A7B" w:rsidP="00957A7B">
            <w:pPr>
              <w:jc w:val="center"/>
              <w:rPr>
                <w:rFonts w:ascii="Times New Roman" w:hAnsi="Times New Roman"/>
                <w:b/>
                <w:bCs/>
                <w:sz w:val="14"/>
                <w:szCs w:val="14"/>
              </w:rPr>
            </w:pPr>
            <w:r w:rsidRPr="001F1469">
              <w:rPr>
                <w:rFonts w:ascii="Times New Roman" w:hAnsi="Times New Roman"/>
                <w:b/>
                <w:bCs/>
                <w:color w:val="000000"/>
                <w:sz w:val="14"/>
                <w:szCs w:val="14"/>
                <w:lang w:eastAsia="es-CO"/>
              </w:rPr>
              <w:t>TOTAL</w:t>
            </w:r>
          </w:p>
        </w:tc>
        <w:tc>
          <w:tcPr>
            <w:tcW w:w="720" w:type="dxa"/>
            <w:tcBorders>
              <w:top w:val="nil"/>
              <w:left w:val="nil"/>
              <w:bottom w:val="single" w:sz="8" w:space="0" w:color="auto"/>
              <w:right w:val="single" w:sz="8" w:space="0" w:color="auto"/>
            </w:tcBorders>
            <w:shd w:val="clear" w:color="auto" w:fill="auto"/>
            <w:noWrap/>
          </w:tcPr>
          <w:p w14:paraId="0DE68AB1" w14:textId="260387E7" w:rsidR="00957A7B" w:rsidRPr="003F5F8A" w:rsidRDefault="00957A7B" w:rsidP="00957A7B">
            <w:pPr>
              <w:jc w:val="center"/>
              <w:rPr>
                <w:rFonts w:ascii="Times New Roman" w:hAnsi="Times New Roman"/>
                <w:sz w:val="14"/>
                <w:szCs w:val="14"/>
              </w:rPr>
            </w:pPr>
            <w:r w:rsidRPr="003F5F8A">
              <w:rPr>
                <w:sz w:val="14"/>
                <w:szCs w:val="14"/>
              </w:rPr>
              <w:t>1247</w:t>
            </w:r>
          </w:p>
        </w:tc>
        <w:tc>
          <w:tcPr>
            <w:tcW w:w="720" w:type="dxa"/>
            <w:tcBorders>
              <w:top w:val="nil"/>
              <w:left w:val="nil"/>
              <w:bottom w:val="single" w:sz="8" w:space="0" w:color="auto"/>
              <w:right w:val="single" w:sz="8" w:space="0" w:color="auto"/>
            </w:tcBorders>
            <w:shd w:val="clear" w:color="auto" w:fill="auto"/>
            <w:noWrap/>
          </w:tcPr>
          <w:p w14:paraId="60636764" w14:textId="2FA26AC4" w:rsidR="00957A7B" w:rsidRPr="003F5F8A" w:rsidRDefault="00957A7B" w:rsidP="00957A7B">
            <w:pPr>
              <w:jc w:val="center"/>
              <w:rPr>
                <w:rFonts w:ascii="Times New Roman" w:hAnsi="Times New Roman"/>
                <w:sz w:val="14"/>
                <w:szCs w:val="14"/>
              </w:rPr>
            </w:pPr>
            <w:r w:rsidRPr="003F5F8A">
              <w:rPr>
                <w:sz w:val="14"/>
                <w:szCs w:val="14"/>
              </w:rPr>
              <w:t>2258</w:t>
            </w:r>
          </w:p>
        </w:tc>
        <w:tc>
          <w:tcPr>
            <w:tcW w:w="655" w:type="dxa"/>
            <w:tcBorders>
              <w:top w:val="nil"/>
              <w:left w:val="nil"/>
              <w:bottom w:val="single" w:sz="8" w:space="0" w:color="auto"/>
              <w:right w:val="single" w:sz="8" w:space="0" w:color="auto"/>
            </w:tcBorders>
            <w:shd w:val="clear" w:color="auto" w:fill="auto"/>
            <w:noWrap/>
          </w:tcPr>
          <w:p w14:paraId="60823EEB" w14:textId="22ED234F" w:rsidR="00957A7B" w:rsidRPr="003F5F8A" w:rsidRDefault="00957A7B" w:rsidP="00957A7B">
            <w:pPr>
              <w:jc w:val="center"/>
              <w:rPr>
                <w:rFonts w:ascii="Times New Roman" w:hAnsi="Times New Roman"/>
                <w:sz w:val="14"/>
                <w:szCs w:val="14"/>
              </w:rPr>
            </w:pPr>
            <w:r w:rsidRPr="003F5F8A">
              <w:rPr>
                <w:sz w:val="14"/>
                <w:szCs w:val="14"/>
              </w:rPr>
              <w:t>1932</w:t>
            </w:r>
          </w:p>
        </w:tc>
        <w:tc>
          <w:tcPr>
            <w:tcW w:w="720" w:type="dxa"/>
            <w:tcBorders>
              <w:top w:val="nil"/>
              <w:left w:val="nil"/>
              <w:bottom w:val="single" w:sz="8" w:space="0" w:color="auto"/>
              <w:right w:val="single" w:sz="8" w:space="0" w:color="auto"/>
            </w:tcBorders>
            <w:shd w:val="clear" w:color="auto" w:fill="auto"/>
            <w:noWrap/>
          </w:tcPr>
          <w:p w14:paraId="7FB4A42B" w14:textId="34A0A017" w:rsidR="00957A7B" w:rsidRPr="003F5F8A" w:rsidRDefault="00957A7B" w:rsidP="00957A7B">
            <w:pPr>
              <w:jc w:val="center"/>
              <w:rPr>
                <w:rFonts w:ascii="Times New Roman" w:hAnsi="Times New Roman"/>
                <w:sz w:val="14"/>
                <w:szCs w:val="14"/>
              </w:rPr>
            </w:pPr>
            <w:r w:rsidRPr="003F5F8A">
              <w:rPr>
                <w:sz w:val="14"/>
                <w:szCs w:val="14"/>
              </w:rPr>
              <w:t>3884</w:t>
            </w:r>
          </w:p>
        </w:tc>
        <w:tc>
          <w:tcPr>
            <w:tcW w:w="719" w:type="dxa"/>
            <w:tcBorders>
              <w:top w:val="nil"/>
              <w:left w:val="nil"/>
              <w:bottom w:val="single" w:sz="8" w:space="0" w:color="auto"/>
              <w:right w:val="single" w:sz="8" w:space="0" w:color="auto"/>
            </w:tcBorders>
            <w:shd w:val="clear" w:color="auto" w:fill="auto"/>
            <w:noWrap/>
          </w:tcPr>
          <w:p w14:paraId="500B0DEA" w14:textId="55C32C03" w:rsidR="00957A7B" w:rsidRPr="003F5F8A" w:rsidRDefault="00957A7B" w:rsidP="00957A7B">
            <w:pPr>
              <w:jc w:val="center"/>
              <w:rPr>
                <w:rFonts w:ascii="Times New Roman" w:hAnsi="Times New Roman"/>
                <w:sz w:val="14"/>
                <w:szCs w:val="14"/>
              </w:rPr>
            </w:pPr>
            <w:r w:rsidRPr="003F5F8A">
              <w:rPr>
                <w:sz w:val="14"/>
                <w:szCs w:val="14"/>
              </w:rPr>
              <w:t>1942</w:t>
            </w:r>
          </w:p>
        </w:tc>
        <w:tc>
          <w:tcPr>
            <w:tcW w:w="769" w:type="dxa"/>
            <w:tcBorders>
              <w:top w:val="nil"/>
              <w:left w:val="nil"/>
              <w:bottom w:val="single" w:sz="8" w:space="0" w:color="auto"/>
              <w:right w:val="single" w:sz="8" w:space="0" w:color="auto"/>
            </w:tcBorders>
            <w:shd w:val="clear" w:color="auto" w:fill="auto"/>
            <w:noWrap/>
          </w:tcPr>
          <w:p w14:paraId="5321B36E" w14:textId="29D8A634" w:rsidR="00957A7B" w:rsidRPr="003F5F8A" w:rsidRDefault="00957A7B" w:rsidP="00957A7B">
            <w:pPr>
              <w:jc w:val="center"/>
              <w:rPr>
                <w:rFonts w:ascii="Times New Roman" w:hAnsi="Times New Roman"/>
                <w:b/>
                <w:bCs/>
                <w:sz w:val="14"/>
                <w:szCs w:val="14"/>
              </w:rPr>
            </w:pPr>
            <w:r w:rsidRPr="003F5F8A">
              <w:rPr>
                <w:sz w:val="14"/>
                <w:szCs w:val="14"/>
              </w:rPr>
              <w:t>11263</w:t>
            </w:r>
          </w:p>
        </w:tc>
      </w:tr>
    </w:tbl>
    <w:p w14:paraId="215D9DD9" w14:textId="14BF03C8" w:rsidR="0053107F" w:rsidRPr="0053107F" w:rsidRDefault="0053107F" w:rsidP="0053107F">
      <w:pPr>
        <w:jc w:val="center"/>
        <w:rPr>
          <w:rFonts w:ascii="Times New Roman" w:hAnsi="Times New Roman"/>
          <w:i/>
          <w:iCs/>
          <w:sz w:val="18"/>
          <w:szCs w:val="18"/>
        </w:rPr>
      </w:pPr>
      <w:r w:rsidRPr="00482CAB">
        <w:rPr>
          <w:rFonts w:ascii="Times New Roman" w:hAnsi="Times New Roman"/>
          <w:i/>
          <w:iCs/>
          <w:sz w:val="18"/>
          <w:szCs w:val="18"/>
        </w:rPr>
        <w:t xml:space="preserve"> </w:t>
      </w:r>
      <w:r w:rsidRPr="0053107F">
        <w:rPr>
          <w:rFonts w:ascii="Times New Roman" w:hAnsi="Times New Roman"/>
          <w:i/>
          <w:iCs/>
          <w:sz w:val="18"/>
          <w:szCs w:val="18"/>
        </w:rPr>
        <w:t>Fuente: SDA 2020</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5"/>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Anualización de las metas proyecto de inversión – (cifra en millones de pesos m/cte)</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9"/>
        <w:gridCol w:w="806"/>
        <w:gridCol w:w="941"/>
        <w:gridCol w:w="939"/>
        <w:gridCol w:w="806"/>
        <w:gridCol w:w="939"/>
        <w:gridCol w:w="941"/>
      </w:tblGrid>
      <w:tr w:rsidR="00833F63" w14:paraId="45FA4920" w14:textId="77777777" w:rsidTr="00EA68BA">
        <w:trPr>
          <w:trHeight w:val="330"/>
          <w:tblHeader/>
        </w:trPr>
        <w:tc>
          <w:tcPr>
            <w:tcW w:w="2259"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EA68BA" w:rsidRPr="00833F63" w14:paraId="14E2B53F" w14:textId="77777777" w:rsidTr="00EA68BA">
        <w:trPr>
          <w:trHeight w:val="323"/>
        </w:trPr>
        <w:tc>
          <w:tcPr>
            <w:tcW w:w="2259"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EA68BA" w:rsidRPr="00833F63" w:rsidRDefault="00EA68BA" w:rsidP="00EA68BA">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3F6B0908" w14:textId="45E49979"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421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556C" w14:textId="5BF46A36" w:rsidR="00EA68BA" w:rsidRPr="003F5F8A" w:rsidRDefault="00EA68BA" w:rsidP="00EA68BA">
            <w:pPr>
              <w:spacing w:line="256" w:lineRule="auto"/>
              <w:jc w:val="center"/>
              <w:rPr>
                <w:rFonts w:ascii="Times New Roman" w:hAnsi="Times New Roman"/>
                <w:color w:val="000000"/>
                <w:sz w:val="16"/>
                <w:szCs w:val="16"/>
              </w:rPr>
            </w:pPr>
            <w:r w:rsidRPr="003F5F8A">
              <w:rPr>
                <w:color w:val="000000"/>
                <w:sz w:val="16"/>
                <w:szCs w:val="16"/>
              </w:rPr>
              <w:t>786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7B7BA" w14:textId="48E29E97"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636</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0037C" w14:textId="24CF28F1"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1168</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26644" w14:textId="5DC198DB"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65</w:t>
            </w:r>
            <w:r w:rsidR="00731CC7" w:rsidRPr="003F5F8A">
              <w:rPr>
                <w:color w:val="000000"/>
                <w:sz w:val="16"/>
                <w:szCs w:val="16"/>
              </w:rPr>
              <w:t>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A1DB6" w14:textId="460B438A" w:rsidR="00EA68BA" w:rsidRPr="003F5F8A" w:rsidRDefault="00EA68BA" w:rsidP="00EA68BA">
            <w:pPr>
              <w:spacing w:line="256" w:lineRule="auto"/>
              <w:jc w:val="center"/>
              <w:rPr>
                <w:rFonts w:ascii="Times New Roman" w:hAnsi="Times New Roman"/>
                <w:b/>
                <w:color w:val="000000"/>
                <w:sz w:val="16"/>
                <w:szCs w:val="16"/>
              </w:rPr>
            </w:pPr>
            <w:r w:rsidRPr="003F5F8A">
              <w:rPr>
                <w:color w:val="000000"/>
                <w:sz w:val="16"/>
                <w:szCs w:val="16"/>
              </w:rPr>
              <w:t>3668</w:t>
            </w:r>
          </w:p>
        </w:tc>
      </w:tr>
      <w:tr w:rsidR="00EA68BA" w:rsidRPr="00833F63" w14:paraId="1DE5A247"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EA68BA" w:rsidRPr="00833F63" w:rsidRDefault="00EA68BA" w:rsidP="00EA68BA">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F71CC2E" w14:textId="3ECC9034"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376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2BB88" w14:textId="479713FA" w:rsidR="00EA68BA" w:rsidRPr="003F5F8A" w:rsidRDefault="00EA68BA" w:rsidP="00EA68BA">
            <w:pPr>
              <w:spacing w:line="256" w:lineRule="auto"/>
              <w:jc w:val="center"/>
              <w:rPr>
                <w:rFonts w:ascii="Times New Roman" w:hAnsi="Times New Roman"/>
                <w:color w:val="000000"/>
                <w:sz w:val="16"/>
                <w:szCs w:val="16"/>
              </w:rPr>
            </w:pPr>
            <w:r w:rsidRPr="003F5F8A">
              <w:rPr>
                <w:color w:val="000000"/>
                <w:sz w:val="16"/>
                <w:szCs w:val="16"/>
              </w:rPr>
              <w:t>676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11A70" w14:textId="5DEF9737"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388</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FFFD9" w14:textId="6117459B"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1045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6F46A" w14:textId="36BAD036"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617</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B2C0C" w14:textId="1E89FC09" w:rsidR="00EA68BA" w:rsidRPr="003F5F8A" w:rsidRDefault="00EA68BA" w:rsidP="00EA68BA">
            <w:pPr>
              <w:spacing w:line="256" w:lineRule="auto"/>
              <w:jc w:val="center"/>
              <w:rPr>
                <w:rFonts w:ascii="Times New Roman" w:hAnsi="Times New Roman"/>
                <w:b/>
                <w:color w:val="000000"/>
                <w:sz w:val="16"/>
                <w:szCs w:val="16"/>
              </w:rPr>
            </w:pPr>
            <w:r w:rsidRPr="003F5F8A">
              <w:rPr>
                <w:color w:val="000000"/>
                <w:sz w:val="16"/>
                <w:szCs w:val="16"/>
              </w:rPr>
              <w:t>3102</w:t>
            </w:r>
          </w:p>
        </w:tc>
      </w:tr>
      <w:tr w:rsidR="00EA68BA" w:rsidRPr="00833F63" w14:paraId="2568B44C"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EA68BA" w:rsidRPr="00833F63" w:rsidRDefault="00EA68BA" w:rsidP="00EA68BA">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933F7CF" w14:textId="65E6E118"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251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68ECC" w14:textId="3AFD3DFC" w:rsidR="00EA68BA" w:rsidRPr="003F5F8A" w:rsidRDefault="00EA68BA" w:rsidP="00EA68BA">
            <w:pPr>
              <w:spacing w:line="256" w:lineRule="auto"/>
              <w:jc w:val="center"/>
              <w:rPr>
                <w:rFonts w:ascii="Times New Roman" w:hAnsi="Times New Roman"/>
                <w:color w:val="000000"/>
                <w:sz w:val="16"/>
                <w:szCs w:val="16"/>
              </w:rPr>
            </w:pPr>
            <w:r w:rsidRPr="003F5F8A">
              <w:rPr>
                <w:color w:val="000000"/>
                <w:sz w:val="16"/>
                <w:szCs w:val="16"/>
              </w:rPr>
              <w:t>473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116B5" w14:textId="4B3463EB"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589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0D521" w14:textId="35D95F50"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766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D0F62" w14:textId="471B20D7"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409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3E583" w14:textId="654A6ADC" w:rsidR="00EA68BA" w:rsidRPr="003F5F8A" w:rsidRDefault="00EA68BA" w:rsidP="00EA68BA">
            <w:pPr>
              <w:spacing w:line="256" w:lineRule="auto"/>
              <w:jc w:val="center"/>
              <w:rPr>
                <w:rFonts w:ascii="Times New Roman" w:hAnsi="Times New Roman"/>
                <w:b/>
                <w:color w:val="000000"/>
                <w:sz w:val="16"/>
                <w:szCs w:val="16"/>
              </w:rPr>
            </w:pPr>
            <w:r w:rsidRPr="003F5F8A">
              <w:rPr>
                <w:color w:val="000000"/>
                <w:sz w:val="16"/>
                <w:szCs w:val="16"/>
              </w:rPr>
              <w:t>2488</w:t>
            </w:r>
          </w:p>
        </w:tc>
      </w:tr>
      <w:tr w:rsidR="00EA68BA" w14:paraId="0084C4D5"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EA68BA" w:rsidRPr="00833F63" w:rsidRDefault="00EA68BA" w:rsidP="00EA68BA">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34493C4" w14:textId="5A807817"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199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56F09" w14:textId="4C73102E" w:rsidR="00EA68BA" w:rsidRPr="003F5F8A" w:rsidRDefault="00EA68BA" w:rsidP="00EA68BA">
            <w:pPr>
              <w:spacing w:line="256" w:lineRule="auto"/>
              <w:jc w:val="center"/>
              <w:rPr>
                <w:rFonts w:ascii="Times New Roman" w:hAnsi="Times New Roman"/>
                <w:color w:val="000000"/>
                <w:sz w:val="16"/>
                <w:szCs w:val="16"/>
              </w:rPr>
            </w:pPr>
            <w:r w:rsidRPr="003F5F8A">
              <w:rPr>
                <w:color w:val="000000"/>
                <w:sz w:val="16"/>
                <w:szCs w:val="16"/>
              </w:rPr>
              <w:t>323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AC41" w14:textId="4D65E539"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2</w:t>
            </w:r>
            <w:r w:rsidR="00502755" w:rsidRPr="003F5F8A">
              <w:rPr>
                <w:color w:val="000000"/>
                <w:sz w:val="16"/>
                <w:szCs w:val="16"/>
              </w:rPr>
              <w:t>30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9E719" w14:textId="6C26A912"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505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36760" w14:textId="4E23FFE5"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260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197AF" w14:textId="5BA24461" w:rsidR="00EA68BA" w:rsidRPr="003F5F8A" w:rsidRDefault="00EA68BA" w:rsidP="00EA68BA">
            <w:pPr>
              <w:spacing w:line="256" w:lineRule="auto"/>
              <w:jc w:val="center"/>
              <w:rPr>
                <w:rFonts w:ascii="Times New Roman" w:hAnsi="Times New Roman"/>
                <w:b/>
                <w:color w:val="000000"/>
                <w:sz w:val="16"/>
                <w:szCs w:val="16"/>
              </w:rPr>
            </w:pPr>
            <w:r w:rsidRPr="003F5F8A">
              <w:rPr>
                <w:color w:val="000000"/>
                <w:sz w:val="16"/>
                <w:szCs w:val="16"/>
              </w:rPr>
              <w:t>151</w:t>
            </w:r>
            <w:r w:rsidR="006418D4" w:rsidRPr="003F5F8A">
              <w:rPr>
                <w:color w:val="000000"/>
                <w:sz w:val="16"/>
                <w:szCs w:val="16"/>
              </w:rPr>
              <w:t>6</w:t>
            </w:r>
          </w:p>
        </w:tc>
      </w:tr>
      <w:tr w:rsidR="00EA68BA" w14:paraId="4C0136FC"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EA68BA" w:rsidRDefault="00EA68BA" w:rsidP="00EA68BA">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2A66EC9" w14:textId="5952842B"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4DEA3" w14:textId="5C010FAE"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DD4A1" w14:textId="74C74A36"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89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2EDEC" w14:textId="1A552ABB"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400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E2A82" w14:textId="6BA1AA3F" w:rsidR="00EA68BA" w:rsidRPr="003F5F8A" w:rsidRDefault="00EA68BA" w:rsidP="00EA68BA">
            <w:pPr>
              <w:spacing w:line="256" w:lineRule="auto"/>
              <w:jc w:val="center"/>
              <w:rPr>
                <w:rFonts w:ascii="Times New Roman" w:hAnsi="Times New Roman"/>
                <w:sz w:val="16"/>
                <w:szCs w:val="16"/>
              </w:rPr>
            </w:pPr>
            <w:r w:rsidRPr="003F5F8A">
              <w:rPr>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1AAC6" w14:textId="7959ABEE" w:rsidR="00EA68BA" w:rsidRPr="003F5F8A" w:rsidRDefault="00EA68BA" w:rsidP="00EA68BA">
            <w:pPr>
              <w:spacing w:line="256" w:lineRule="auto"/>
              <w:jc w:val="center"/>
              <w:rPr>
                <w:rFonts w:ascii="Times New Roman" w:hAnsi="Times New Roman"/>
                <w:b/>
                <w:color w:val="000000"/>
                <w:sz w:val="16"/>
                <w:szCs w:val="16"/>
              </w:rPr>
            </w:pPr>
            <w:r w:rsidRPr="003F5F8A">
              <w:rPr>
                <w:color w:val="000000"/>
                <w:sz w:val="16"/>
                <w:szCs w:val="16"/>
              </w:rPr>
              <w:t>489</w:t>
            </w: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 xml:space="preserve">Fuente: SDA </w:t>
      </w:r>
      <w:r w:rsidRPr="003F5F8A">
        <w:rPr>
          <w:rFonts w:ascii="Times New Roman" w:hAnsi="Times New Roman"/>
          <w:szCs w:val="24"/>
          <w:lang w:eastAsia="es-CO"/>
        </w:rPr>
        <w:t>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77777777"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EA68BA">
        <w:trPr>
          <w:trHeight w:val="368"/>
        </w:trPr>
        <w:tc>
          <w:tcPr>
            <w:tcW w:w="297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6"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EA68BA">
        <w:trPr>
          <w:trHeight w:val="756"/>
        </w:trPr>
        <w:tc>
          <w:tcPr>
            <w:tcW w:w="297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EA68BA" w:rsidRPr="00F86153" w14:paraId="456A9B5B" w14:textId="77777777" w:rsidTr="00EA68BA">
        <w:trPr>
          <w:trHeight w:val="375"/>
        </w:trPr>
        <w:tc>
          <w:tcPr>
            <w:tcW w:w="2974"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EA68BA" w:rsidRPr="00833F63" w:rsidRDefault="00EA68BA" w:rsidP="00EA68BA">
            <w:pPr>
              <w:spacing w:line="256" w:lineRule="auto"/>
              <w:rPr>
                <w:rFonts w:ascii="Times New Roman" w:hAnsi="Times New Roman"/>
                <w:color w:val="000000"/>
                <w:sz w:val="18"/>
                <w:szCs w:val="18"/>
                <w:lang w:eastAsia="es-CO"/>
              </w:rPr>
            </w:pPr>
            <w:r w:rsidRPr="00833F63">
              <w:rPr>
                <w:rFonts w:ascii="Times New Roman" w:hAnsi="Times New Roman"/>
                <w:color w:val="000000"/>
                <w:sz w:val="18"/>
                <w:szCs w:val="18"/>
                <w:lang w:eastAsia="es-CO"/>
              </w:rPr>
              <w:t>RECURSO SUELO</w:t>
            </w:r>
          </w:p>
        </w:tc>
        <w:tc>
          <w:tcPr>
            <w:tcW w:w="986" w:type="dxa"/>
            <w:tcBorders>
              <w:top w:val="nil"/>
              <w:left w:val="nil"/>
              <w:bottom w:val="single" w:sz="8" w:space="0" w:color="auto"/>
              <w:right w:val="single" w:sz="8" w:space="0" w:color="auto"/>
            </w:tcBorders>
            <w:shd w:val="clear" w:color="auto" w:fill="auto"/>
            <w:vAlign w:val="center"/>
            <w:hideMark/>
          </w:tcPr>
          <w:p w14:paraId="7C6DE5F4" w14:textId="48D98977" w:rsidR="00EA68BA" w:rsidRPr="008613F1" w:rsidRDefault="00EA68BA" w:rsidP="00EA68BA">
            <w:pPr>
              <w:spacing w:line="256" w:lineRule="auto"/>
              <w:ind w:left="720" w:hanging="720"/>
              <w:jc w:val="center"/>
              <w:rPr>
                <w:rFonts w:ascii="Times New Roman" w:hAnsi="Times New Roman"/>
                <w:sz w:val="16"/>
                <w:szCs w:val="16"/>
              </w:rPr>
            </w:pPr>
            <w:r w:rsidRPr="008613F1">
              <w:rPr>
                <w:rFonts w:cs="Arial"/>
                <w:color w:val="000000"/>
                <w:sz w:val="16"/>
                <w:szCs w:val="16"/>
              </w:rPr>
              <w:t>1247</w:t>
            </w:r>
          </w:p>
        </w:tc>
        <w:tc>
          <w:tcPr>
            <w:tcW w:w="992" w:type="dxa"/>
            <w:tcBorders>
              <w:top w:val="nil"/>
              <w:left w:val="nil"/>
              <w:bottom w:val="single" w:sz="8" w:space="0" w:color="auto"/>
              <w:right w:val="single" w:sz="8" w:space="0" w:color="auto"/>
            </w:tcBorders>
            <w:shd w:val="clear" w:color="auto" w:fill="auto"/>
            <w:vAlign w:val="center"/>
            <w:hideMark/>
          </w:tcPr>
          <w:p w14:paraId="1F1BC6A4" w14:textId="08235C93" w:rsidR="00EA68BA" w:rsidRPr="008613F1" w:rsidRDefault="00EA68BA" w:rsidP="00EA68BA">
            <w:pPr>
              <w:spacing w:line="256" w:lineRule="auto"/>
              <w:ind w:left="720" w:hanging="720"/>
              <w:jc w:val="center"/>
              <w:rPr>
                <w:rFonts w:ascii="Times New Roman" w:hAnsi="Times New Roman"/>
                <w:sz w:val="16"/>
                <w:szCs w:val="16"/>
              </w:rPr>
            </w:pPr>
            <w:r w:rsidRPr="008613F1">
              <w:rPr>
                <w:rFonts w:cs="Arial"/>
                <w:color w:val="000000"/>
                <w:sz w:val="16"/>
                <w:szCs w:val="16"/>
              </w:rPr>
              <w:t>2258</w:t>
            </w:r>
          </w:p>
        </w:tc>
        <w:tc>
          <w:tcPr>
            <w:tcW w:w="851" w:type="dxa"/>
            <w:tcBorders>
              <w:top w:val="nil"/>
              <w:left w:val="nil"/>
              <w:bottom w:val="single" w:sz="8" w:space="0" w:color="auto"/>
              <w:right w:val="single" w:sz="8" w:space="0" w:color="auto"/>
            </w:tcBorders>
            <w:shd w:val="clear" w:color="auto" w:fill="auto"/>
            <w:vAlign w:val="center"/>
            <w:hideMark/>
          </w:tcPr>
          <w:p w14:paraId="07A044F1" w14:textId="42EEC233" w:rsidR="00EA68BA" w:rsidRPr="008613F1" w:rsidRDefault="00EA68BA" w:rsidP="00EA68BA">
            <w:pPr>
              <w:spacing w:line="256" w:lineRule="auto"/>
              <w:ind w:left="720" w:hanging="720"/>
              <w:jc w:val="center"/>
              <w:rPr>
                <w:rFonts w:ascii="Times New Roman" w:hAnsi="Times New Roman"/>
                <w:sz w:val="16"/>
                <w:szCs w:val="16"/>
              </w:rPr>
            </w:pPr>
            <w:r w:rsidRPr="008613F1">
              <w:rPr>
                <w:rFonts w:cs="Arial"/>
                <w:color w:val="000000"/>
                <w:sz w:val="16"/>
                <w:szCs w:val="16"/>
              </w:rPr>
              <w:t>1932</w:t>
            </w:r>
          </w:p>
        </w:tc>
        <w:tc>
          <w:tcPr>
            <w:tcW w:w="850" w:type="dxa"/>
            <w:tcBorders>
              <w:top w:val="nil"/>
              <w:left w:val="nil"/>
              <w:bottom w:val="single" w:sz="8" w:space="0" w:color="auto"/>
              <w:right w:val="single" w:sz="8" w:space="0" w:color="auto"/>
            </w:tcBorders>
            <w:shd w:val="clear" w:color="auto" w:fill="auto"/>
            <w:vAlign w:val="center"/>
            <w:hideMark/>
          </w:tcPr>
          <w:p w14:paraId="2A819058" w14:textId="06F044DF" w:rsidR="00EA68BA" w:rsidRPr="008613F1" w:rsidRDefault="00EA68BA" w:rsidP="00EA68BA">
            <w:pPr>
              <w:spacing w:line="256" w:lineRule="auto"/>
              <w:ind w:left="720" w:hanging="720"/>
              <w:jc w:val="center"/>
              <w:rPr>
                <w:rFonts w:ascii="Times New Roman" w:hAnsi="Times New Roman"/>
                <w:sz w:val="16"/>
                <w:szCs w:val="16"/>
              </w:rPr>
            </w:pPr>
            <w:r w:rsidRPr="008613F1">
              <w:rPr>
                <w:rFonts w:cs="Arial"/>
                <w:color w:val="000000"/>
                <w:sz w:val="16"/>
                <w:szCs w:val="16"/>
              </w:rPr>
              <w:t>388</w:t>
            </w:r>
            <w:r w:rsidR="008613F1" w:rsidRPr="008613F1">
              <w:rPr>
                <w:rFonts w:cs="Arial"/>
                <w:color w:val="000000"/>
                <w:sz w:val="16"/>
                <w:szCs w:val="16"/>
              </w:rPr>
              <w:t>4</w:t>
            </w:r>
          </w:p>
        </w:tc>
        <w:tc>
          <w:tcPr>
            <w:tcW w:w="992" w:type="dxa"/>
            <w:tcBorders>
              <w:top w:val="nil"/>
              <w:left w:val="nil"/>
              <w:bottom w:val="single" w:sz="8" w:space="0" w:color="auto"/>
              <w:right w:val="single" w:sz="8" w:space="0" w:color="auto"/>
            </w:tcBorders>
            <w:shd w:val="clear" w:color="auto" w:fill="auto"/>
            <w:vAlign w:val="center"/>
            <w:hideMark/>
          </w:tcPr>
          <w:p w14:paraId="478B3BB0" w14:textId="2208DA27" w:rsidR="00EA68BA" w:rsidRPr="008613F1" w:rsidRDefault="00EA68BA" w:rsidP="00EA68BA">
            <w:pPr>
              <w:spacing w:line="256" w:lineRule="auto"/>
              <w:ind w:left="720" w:hanging="720"/>
              <w:jc w:val="center"/>
              <w:rPr>
                <w:rFonts w:ascii="Times New Roman" w:hAnsi="Times New Roman"/>
                <w:sz w:val="16"/>
                <w:szCs w:val="16"/>
              </w:rPr>
            </w:pPr>
            <w:r w:rsidRPr="008613F1">
              <w:rPr>
                <w:rFonts w:cs="Arial"/>
                <w:color w:val="000000"/>
                <w:sz w:val="16"/>
                <w:szCs w:val="16"/>
              </w:rPr>
              <w:t>194</w:t>
            </w:r>
            <w:r w:rsidR="003F5F8A" w:rsidRPr="008613F1">
              <w:rPr>
                <w:rFonts w:cs="Arial"/>
                <w:color w:val="000000"/>
                <w:sz w:val="16"/>
                <w:szCs w:val="16"/>
              </w:rPr>
              <w:t>2</w:t>
            </w:r>
          </w:p>
        </w:tc>
        <w:tc>
          <w:tcPr>
            <w:tcW w:w="875" w:type="dxa"/>
            <w:tcBorders>
              <w:top w:val="nil"/>
              <w:left w:val="nil"/>
              <w:bottom w:val="single" w:sz="8" w:space="0" w:color="auto"/>
              <w:right w:val="single" w:sz="8" w:space="0" w:color="auto"/>
            </w:tcBorders>
            <w:shd w:val="clear" w:color="auto" w:fill="auto"/>
            <w:vAlign w:val="center"/>
            <w:hideMark/>
          </w:tcPr>
          <w:p w14:paraId="437D9FDC" w14:textId="6613A139" w:rsidR="00EA68BA" w:rsidRPr="008613F1" w:rsidRDefault="00EA68BA" w:rsidP="00EA68BA">
            <w:pPr>
              <w:spacing w:line="256" w:lineRule="auto"/>
              <w:ind w:left="720" w:hanging="720"/>
              <w:jc w:val="center"/>
              <w:rPr>
                <w:rFonts w:ascii="Times New Roman" w:hAnsi="Times New Roman"/>
                <w:sz w:val="16"/>
                <w:szCs w:val="16"/>
              </w:rPr>
            </w:pPr>
            <w:r w:rsidRPr="008613F1">
              <w:rPr>
                <w:rFonts w:cs="Arial"/>
                <w:b/>
                <w:bCs/>
                <w:color w:val="000000"/>
                <w:sz w:val="16"/>
                <w:szCs w:val="16"/>
              </w:rPr>
              <w:t>1126</w:t>
            </w:r>
            <w:r w:rsidR="008613F1" w:rsidRPr="008613F1">
              <w:rPr>
                <w:rFonts w:cs="Arial"/>
                <w:b/>
                <w:bCs/>
                <w:color w:val="000000"/>
                <w:sz w:val="16"/>
                <w:szCs w:val="16"/>
              </w:rPr>
              <w:t>3</w:t>
            </w: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lastRenderedPageBreak/>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3982D690" w14:textId="77777777" w:rsidR="00833F63" w:rsidRPr="00ED3380" w:rsidRDefault="00833F63" w:rsidP="00ED3380">
      <w:pPr>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w:t>
            </w:r>
            <w:proofErr w:type="gramStart"/>
            <w:r w:rsidRPr="00BC2386">
              <w:rPr>
                <w:rFonts w:cs="Arial"/>
                <w:sz w:val="13"/>
                <w:szCs w:val="13"/>
              </w:rPr>
              <w:t>los tiempo</w:t>
            </w:r>
            <w:proofErr w:type="gramEnd"/>
            <w:r w:rsidRPr="00BC2386">
              <w:rPr>
                <w:rFonts w:cs="Arial"/>
                <w:sz w:val="13"/>
                <w:szCs w:val="13"/>
              </w:rPr>
              <w:t xml:space="preserve">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Los incumplimientos contractuales, la no disponibilidad de los equipos o vehículos de transporte para el desarrollo de las actividades de evaluación, control y vigilancia afectan el 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Al ser una autoridad de nivel distrital esta supeditada al cumplimiento del marco normativo del ámbito nacional que expidan las diferentes autoridades ambientales, minas y energía en relación a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el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lastRenderedPageBreak/>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lastRenderedPageBreak/>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 xml:space="preserve">Al ser una autoridad de nivel distrital está supeditada al cumplimiento del marco normativo del ámbito nacional que expidan las diferentes autoridades ambientales, autoridades en la explotación minera y </w:t>
      </w:r>
      <w:proofErr w:type="gramStart"/>
      <w:r>
        <w:rPr>
          <w:rFonts w:ascii="Times New Roman" w:hAnsi="Times New Roman"/>
          <w:sz w:val="22"/>
          <w:szCs w:val="22"/>
        </w:rPr>
        <w:t>energética  en</w:t>
      </w:r>
      <w:proofErr w:type="gramEnd"/>
      <w:r>
        <w:rPr>
          <w:rFonts w:ascii="Times New Roman" w:hAnsi="Times New Roman"/>
          <w:sz w:val="22"/>
          <w:szCs w:val="22"/>
        </w:rPr>
        <w:t xml:space="preserve">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lastRenderedPageBreak/>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 xml:space="preserve">Formulación de un plan de </w:t>
      </w:r>
      <w:proofErr w:type="gramStart"/>
      <w:r>
        <w:rPr>
          <w:rFonts w:ascii="Times New Roman" w:hAnsi="Times New Roman"/>
          <w:sz w:val="22"/>
          <w:szCs w:val="22"/>
        </w:rPr>
        <w:t>contingencia  que</w:t>
      </w:r>
      <w:proofErr w:type="gramEnd"/>
      <w:r>
        <w:rPr>
          <w:rFonts w:ascii="Times New Roman" w:hAnsi="Times New Roman"/>
          <w:sz w:val="22"/>
          <w:szCs w:val="22"/>
        </w:rPr>
        <w:t xml:space="preserv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Efectos:</w:t>
      </w:r>
      <w:r>
        <w:rPr>
          <w:rFonts w:ascii="Times New Roman" w:hAnsi="Times New Roman"/>
          <w:sz w:val="22"/>
          <w:szCs w:val="22"/>
        </w:rPr>
        <w:t xml:space="preserve"> Las actividades planteadas están en el marco de las funciones propias de la Subdirección, cualquier modificación afecta el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 xml:space="preserve">Toda vez que el proyecto, se desarrolla como parte de un servicio ambiental en el marco de las funciones de la </w:t>
      </w:r>
      <w:proofErr w:type="gramStart"/>
      <w:r>
        <w:rPr>
          <w:rFonts w:ascii="Times New Roman" w:hAnsi="Times New Roman"/>
          <w:bCs/>
          <w:iCs/>
          <w:szCs w:val="24"/>
          <w:lang w:eastAsia="es-CO"/>
        </w:rPr>
        <w:t>Secretaria</w:t>
      </w:r>
      <w:proofErr w:type="gramEnd"/>
      <w:r>
        <w:rPr>
          <w:rFonts w:ascii="Times New Roman" w:hAnsi="Times New Roman"/>
          <w:bCs/>
          <w:iCs/>
          <w:szCs w:val="24"/>
          <w:lang w:eastAsia="es-CO"/>
        </w:rPr>
        <w:t xml:space="preserve">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proofErr w:type="gramStart"/>
      <w:r>
        <w:rPr>
          <w:rFonts w:ascii="Times New Roman" w:hAnsi="Times New Roman"/>
          <w:bCs/>
          <w:szCs w:val="24"/>
          <w:vertAlign w:val="superscript"/>
          <w:lang w:eastAsia="es-CO"/>
        </w:rPr>
        <w:t>3</w:t>
      </w:r>
      <w:r>
        <w:rPr>
          <w:rFonts w:ascii="Times New Roman" w:hAnsi="Times New Roman"/>
          <w:bCs/>
          <w:szCs w:val="24"/>
          <w:lang w:eastAsia="es-CO"/>
        </w:rPr>
        <w:t>,  al</w:t>
      </w:r>
      <w:proofErr w:type="gramEnd"/>
      <w:r>
        <w:rPr>
          <w:rFonts w:ascii="Times New Roman" w:hAnsi="Times New Roman"/>
          <w:bCs/>
          <w:szCs w:val="24"/>
          <w:lang w:eastAsia="es-CO"/>
        </w:rPr>
        <w:t xml:space="preserve"> </w:t>
      </w:r>
      <w:r>
        <w:rPr>
          <w:rFonts w:ascii="Times New Roman" w:hAnsi="Times New Roman"/>
          <w:bCs/>
          <w:szCs w:val="24"/>
          <w:lang w:eastAsia="es-CO"/>
        </w:rPr>
        <w:lastRenderedPageBreak/>
        <w:t>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20 .</w:t>
      </w:r>
      <w:proofErr w:type="gramEnd"/>
      <w:r>
        <w:rPr>
          <w:rFonts w:ascii="Times New Roman" w:hAnsi="Times New Roman"/>
          <w:sz w:val="22"/>
          <w:szCs w:val="22"/>
          <w:lang w:eastAsia="es-CO"/>
        </w:rPr>
        <w:t xml:space="preserve">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m/cte</w:t>
            </w:r>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21 .</w:t>
      </w:r>
      <w:proofErr w:type="gramEnd"/>
      <w:r>
        <w:rPr>
          <w:rFonts w:ascii="Times New Roman" w:hAnsi="Times New Roman"/>
          <w:sz w:val="22"/>
          <w:szCs w:val="22"/>
          <w:lang w:eastAsia="es-CO"/>
        </w:rPr>
        <w:t xml:space="preserve">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Pr="003F5F8A" w:rsidRDefault="005D09FE" w:rsidP="005D09FE">
            <w:pPr>
              <w:spacing w:line="256" w:lineRule="auto"/>
              <w:jc w:val="center"/>
              <w:rPr>
                <w:rFonts w:ascii="Times New Roman" w:hAnsi="Times New Roman"/>
                <w:sz w:val="16"/>
                <w:szCs w:val="16"/>
              </w:rPr>
            </w:pPr>
            <w:r w:rsidRPr="003F5F8A">
              <w:rPr>
                <w:rFonts w:ascii="Times New Roman" w:hAnsi="Times New Roman"/>
                <w:sz w:val="16"/>
                <w:szCs w:val="16"/>
              </w:rPr>
              <w:t>$1.272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4DFD1990" w:rsidR="005D09FE" w:rsidRPr="003F5F8A" w:rsidRDefault="005D09FE" w:rsidP="005D09FE">
            <w:pPr>
              <w:spacing w:line="256" w:lineRule="auto"/>
              <w:jc w:val="center"/>
              <w:rPr>
                <w:rFonts w:ascii="Times New Roman" w:hAnsi="Times New Roman"/>
                <w:sz w:val="16"/>
                <w:szCs w:val="16"/>
              </w:rPr>
            </w:pPr>
            <w:r w:rsidRPr="003F5F8A">
              <w:rPr>
                <w:rFonts w:ascii="Times New Roman" w:hAnsi="Times New Roman"/>
                <w:sz w:val="16"/>
                <w:szCs w:val="16"/>
              </w:rPr>
              <w:t>$2.289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53FBDF79" w:rsidR="005D09FE" w:rsidRPr="003F5F8A" w:rsidRDefault="005D09FE" w:rsidP="005D09FE">
            <w:pPr>
              <w:spacing w:line="256" w:lineRule="auto"/>
              <w:jc w:val="center"/>
              <w:rPr>
                <w:rFonts w:ascii="Times New Roman" w:hAnsi="Times New Roman"/>
                <w:sz w:val="16"/>
                <w:szCs w:val="16"/>
              </w:rPr>
            </w:pPr>
            <w:r w:rsidRPr="003F5F8A">
              <w:rPr>
                <w:rFonts w:ascii="Times New Roman" w:hAnsi="Times New Roman"/>
                <w:sz w:val="16"/>
                <w:szCs w:val="16"/>
              </w:rPr>
              <w:t>$3.717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lastRenderedPageBreak/>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74EEEF75" w:rsidR="00284AC3" w:rsidRDefault="005D09FE">
            <w:pPr>
              <w:spacing w:line="256" w:lineRule="auto"/>
              <w:jc w:val="center"/>
              <w:rPr>
                <w:rFonts w:ascii="Times New Roman" w:hAnsi="Times New Roman"/>
                <w:sz w:val="16"/>
                <w:szCs w:val="16"/>
              </w:rPr>
            </w:pPr>
            <w:r>
              <w:rPr>
                <w:rFonts w:ascii="Times New Roman" w:hAnsi="Times New Roman"/>
                <w:sz w:val="16"/>
                <w:szCs w:val="16"/>
              </w:rPr>
              <w:t>$ 2.963</w:t>
            </w:r>
          </w:p>
        </w:tc>
        <w:tc>
          <w:tcPr>
            <w:tcW w:w="1417" w:type="dxa"/>
            <w:tcBorders>
              <w:top w:val="nil"/>
              <w:left w:val="nil"/>
              <w:bottom w:val="single" w:sz="4" w:space="0" w:color="auto"/>
              <w:right w:val="single" w:sz="4" w:space="0" w:color="auto"/>
            </w:tcBorders>
            <w:noWrap/>
            <w:vAlign w:val="center"/>
            <w:hideMark/>
          </w:tcPr>
          <w:p w14:paraId="4DC5D892" w14:textId="03D54801" w:rsidR="00284AC3" w:rsidRDefault="005D09FE">
            <w:pPr>
              <w:spacing w:line="256" w:lineRule="auto"/>
              <w:jc w:val="center"/>
              <w:rPr>
                <w:rFonts w:ascii="Times New Roman" w:hAnsi="Times New Roman"/>
                <w:sz w:val="16"/>
                <w:szCs w:val="16"/>
              </w:rPr>
            </w:pPr>
            <w:r>
              <w:rPr>
                <w:rFonts w:ascii="Times New Roman" w:hAnsi="Times New Roman"/>
                <w:sz w:val="16"/>
                <w:szCs w:val="16"/>
              </w:rPr>
              <w:t>$ 2.431</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0B48F33D" w14:textId="77777777" w:rsidR="00BD06CF" w:rsidRDefault="00BD06CF"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Tabla 23. Costos por línea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5185" w:type="pct"/>
        <w:tblInd w:w="-406" w:type="dxa"/>
        <w:tblCellMar>
          <w:left w:w="70" w:type="dxa"/>
          <w:right w:w="70" w:type="dxa"/>
        </w:tblCellMar>
        <w:tblLook w:val="04A0" w:firstRow="1" w:lastRow="0" w:firstColumn="1" w:lastColumn="0" w:noHBand="0" w:noVBand="1"/>
      </w:tblPr>
      <w:tblGrid>
        <w:gridCol w:w="4592"/>
        <w:gridCol w:w="802"/>
        <w:gridCol w:w="668"/>
        <w:gridCol w:w="668"/>
        <w:gridCol w:w="802"/>
        <w:gridCol w:w="714"/>
        <w:gridCol w:w="911"/>
      </w:tblGrid>
      <w:tr w:rsidR="00284AC3" w14:paraId="1BDE44AC" w14:textId="77777777" w:rsidTr="00EA68BA">
        <w:trPr>
          <w:trHeight w:val="330"/>
          <w:tblHeader/>
        </w:trPr>
        <w:tc>
          <w:tcPr>
            <w:tcW w:w="2507" w:type="pct"/>
            <w:tcBorders>
              <w:top w:val="nil"/>
              <w:left w:val="nil"/>
              <w:bottom w:val="single" w:sz="8" w:space="0" w:color="auto"/>
              <w:right w:val="single" w:sz="4" w:space="0" w:color="auto"/>
            </w:tcBorders>
            <w:shd w:val="clear" w:color="auto" w:fill="538135" w:themeFill="accent6" w:themeFillShade="BF"/>
            <w:hideMark/>
          </w:tcPr>
          <w:p w14:paraId="511B147E" w14:textId="77777777" w:rsidR="00284AC3" w:rsidRDefault="00284AC3"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38" w:type="pct"/>
            <w:tcBorders>
              <w:top w:val="nil"/>
              <w:left w:val="single" w:sz="4" w:space="0" w:color="auto"/>
              <w:bottom w:val="single" w:sz="8" w:space="0" w:color="auto"/>
              <w:right w:val="nil"/>
            </w:tcBorders>
            <w:shd w:val="clear" w:color="auto" w:fill="538135" w:themeFill="accent6" w:themeFillShade="BF"/>
            <w:vAlign w:val="center"/>
            <w:hideMark/>
          </w:tcPr>
          <w:p w14:paraId="16EE151F"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65"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46ACF697"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365" w:type="pct"/>
            <w:tcBorders>
              <w:top w:val="nil"/>
              <w:left w:val="nil"/>
              <w:bottom w:val="single" w:sz="8" w:space="0" w:color="auto"/>
              <w:right w:val="nil"/>
            </w:tcBorders>
            <w:shd w:val="clear" w:color="auto" w:fill="538135" w:themeFill="accent6" w:themeFillShade="BF"/>
            <w:vAlign w:val="center"/>
            <w:hideMark/>
          </w:tcPr>
          <w:p w14:paraId="747CDEC3"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38"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757ACBDC"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390" w:type="pct"/>
            <w:tcBorders>
              <w:top w:val="nil"/>
              <w:left w:val="nil"/>
              <w:bottom w:val="single" w:sz="8" w:space="0" w:color="auto"/>
              <w:right w:val="nil"/>
            </w:tcBorders>
            <w:shd w:val="clear" w:color="auto" w:fill="538135" w:themeFill="accent6" w:themeFillShade="BF"/>
            <w:vAlign w:val="center"/>
            <w:hideMark/>
          </w:tcPr>
          <w:p w14:paraId="02EB9BDB"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97"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23C6C773" w14:textId="77777777" w:rsidR="00284AC3" w:rsidRDefault="00284AC3" w:rsidP="00284AC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EA68BA" w:rsidRPr="0023714A" w14:paraId="53CA6498" w14:textId="77777777" w:rsidTr="00EA68BA">
        <w:trPr>
          <w:trHeight w:val="238"/>
        </w:trPr>
        <w:tc>
          <w:tcPr>
            <w:tcW w:w="2507" w:type="pct"/>
            <w:tcBorders>
              <w:top w:val="nil"/>
              <w:left w:val="single" w:sz="8" w:space="0" w:color="auto"/>
              <w:bottom w:val="single" w:sz="8" w:space="0" w:color="auto"/>
              <w:right w:val="single" w:sz="8" w:space="0" w:color="auto"/>
            </w:tcBorders>
            <w:vAlign w:val="center"/>
            <w:hideMark/>
          </w:tcPr>
          <w:p w14:paraId="38FD4650" w14:textId="77777777" w:rsidR="00EA68BA" w:rsidRDefault="00EA68BA" w:rsidP="00EA68BA">
            <w:pPr>
              <w:spacing w:line="256" w:lineRule="auto"/>
              <w:jc w:val="center"/>
              <w:rPr>
                <w:rFonts w:ascii="Times New Roman" w:hAnsi="Times New Roman"/>
                <w:color w:val="000000"/>
                <w:sz w:val="18"/>
                <w:szCs w:val="18"/>
                <w:highlight w:val="red"/>
                <w:lang w:eastAsia="es-CO"/>
              </w:rPr>
            </w:pPr>
            <w:r>
              <w:rPr>
                <w:rFonts w:ascii="Times New Roman" w:hAnsi="Times New Roman"/>
                <w:color w:val="000000"/>
                <w:sz w:val="18"/>
                <w:szCs w:val="18"/>
              </w:rPr>
              <w:t>RECURSO SUELO</w:t>
            </w:r>
          </w:p>
        </w:tc>
        <w:tc>
          <w:tcPr>
            <w:tcW w:w="438" w:type="pct"/>
            <w:tcBorders>
              <w:top w:val="nil"/>
              <w:left w:val="nil"/>
              <w:bottom w:val="single" w:sz="8" w:space="0" w:color="auto"/>
              <w:right w:val="single" w:sz="8" w:space="0" w:color="auto"/>
            </w:tcBorders>
            <w:shd w:val="clear" w:color="auto" w:fill="auto"/>
            <w:vAlign w:val="center"/>
            <w:hideMark/>
          </w:tcPr>
          <w:p w14:paraId="677F3E02" w14:textId="02A3BD0E" w:rsidR="00EA68BA" w:rsidRPr="008613F1" w:rsidRDefault="00EA68BA" w:rsidP="00EA68BA">
            <w:pPr>
              <w:spacing w:line="256" w:lineRule="auto"/>
              <w:jc w:val="center"/>
              <w:rPr>
                <w:rFonts w:ascii="Times New Roman" w:hAnsi="Times New Roman"/>
                <w:sz w:val="16"/>
                <w:szCs w:val="16"/>
              </w:rPr>
            </w:pPr>
            <w:r w:rsidRPr="008613F1">
              <w:rPr>
                <w:rFonts w:cs="Arial"/>
                <w:color w:val="000000"/>
                <w:sz w:val="16"/>
                <w:szCs w:val="16"/>
              </w:rPr>
              <w:t>1247</w:t>
            </w:r>
          </w:p>
        </w:tc>
        <w:tc>
          <w:tcPr>
            <w:tcW w:w="365" w:type="pct"/>
            <w:tcBorders>
              <w:top w:val="nil"/>
              <w:left w:val="nil"/>
              <w:bottom w:val="single" w:sz="8" w:space="0" w:color="auto"/>
              <w:right w:val="single" w:sz="8" w:space="0" w:color="auto"/>
            </w:tcBorders>
            <w:shd w:val="clear" w:color="auto" w:fill="auto"/>
            <w:vAlign w:val="center"/>
            <w:hideMark/>
          </w:tcPr>
          <w:p w14:paraId="177AAF7E" w14:textId="178FE1C3" w:rsidR="00EA68BA" w:rsidRPr="008613F1" w:rsidRDefault="00EA68BA" w:rsidP="00EA68BA">
            <w:pPr>
              <w:spacing w:line="256" w:lineRule="auto"/>
              <w:jc w:val="center"/>
              <w:rPr>
                <w:rFonts w:ascii="Times New Roman" w:hAnsi="Times New Roman"/>
                <w:sz w:val="16"/>
                <w:szCs w:val="16"/>
              </w:rPr>
            </w:pPr>
            <w:r w:rsidRPr="008613F1">
              <w:rPr>
                <w:rFonts w:cs="Arial"/>
                <w:color w:val="000000"/>
                <w:sz w:val="16"/>
                <w:szCs w:val="16"/>
              </w:rPr>
              <w:t>2258</w:t>
            </w:r>
          </w:p>
        </w:tc>
        <w:tc>
          <w:tcPr>
            <w:tcW w:w="365" w:type="pct"/>
            <w:tcBorders>
              <w:top w:val="nil"/>
              <w:left w:val="nil"/>
              <w:bottom w:val="single" w:sz="8" w:space="0" w:color="auto"/>
              <w:right w:val="single" w:sz="8" w:space="0" w:color="auto"/>
            </w:tcBorders>
            <w:shd w:val="clear" w:color="auto" w:fill="auto"/>
            <w:vAlign w:val="center"/>
            <w:hideMark/>
          </w:tcPr>
          <w:p w14:paraId="58AB234D" w14:textId="496DA5BD" w:rsidR="00EA68BA" w:rsidRPr="008613F1" w:rsidRDefault="00EA68BA" w:rsidP="00EA68BA">
            <w:pPr>
              <w:spacing w:line="256" w:lineRule="auto"/>
              <w:jc w:val="center"/>
              <w:rPr>
                <w:rFonts w:ascii="Times New Roman" w:hAnsi="Times New Roman"/>
                <w:sz w:val="16"/>
                <w:szCs w:val="16"/>
              </w:rPr>
            </w:pPr>
            <w:r w:rsidRPr="008613F1">
              <w:rPr>
                <w:rFonts w:cs="Arial"/>
                <w:color w:val="000000"/>
                <w:sz w:val="16"/>
                <w:szCs w:val="16"/>
              </w:rPr>
              <w:t>1932</w:t>
            </w:r>
          </w:p>
        </w:tc>
        <w:tc>
          <w:tcPr>
            <w:tcW w:w="438" w:type="pct"/>
            <w:tcBorders>
              <w:top w:val="nil"/>
              <w:left w:val="nil"/>
              <w:bottom w:val="single" w:sz="8" w:space="0" w:color="auto"/>
              <w:right w:val="single" w:sz="8" w:space="0" w:color="auto"/>
            </w:tcBorders>
            <w:shd w:val="clear" w:color="auto" w:fill="auto"/>
            <w:vAlign w:val="center"/>
            <w:hideMark/>
          </w:tcPr>
          <w:p w14:paraId="38763975" w14:textId="438328B2" w:rsidR="00EA68BA" w:rsidRPr="008613F1" w:rsidRDefault="00EA68BA" w:rsidP="00EA68BA">
            <w:pPr>
              <w:spacing w:line="256" w:lineRule="auto"/>
              <w:jc w:val="center"/>
              <w:rPr>
                <w:rFonts w:ascii="Times New Roman" w:hAnsi="Times New Roman"/>
                <w:sz w:val="16"/>
                <w:szCs w:val="16"/>
              </w:rPr>
            </w:pPr>
            <w:r w:rsidRPr="008613F1">
              <w:rPr>
                <w:rFonts w:cs="Arial"/>
                <w:color w:val="000000"/>
                <w:sz w:val="16"/>
                <w:szCs w:val="16"/>
              </w:rPr>
              <w:t>388</w:t>
            </w:r>
            <w:r w:rsidR="008613F1" w:rsidRPr="008613F1">
              <w:rPr>
                <w:rFonts w:cs="Arial"/>
                <w:color w:val="000000"/>
                <w:sz w:val="16"/>
                <w:szCs w:val="16"/>
              </w:rPr>
              <w:t>4</w:t>
            </w:r>
          </w:p>
        </w:tc>
        <w:tc>
          <w:tcPr>
            <w:tcW w:w="390" w:type="pct"/>
            <w:tcBorders>
              <w:top w:val="nil"/>
              <w:left w:val="nil"/>
              <w:bottom w:val="single" w:sz="8" w:space="0" w:color="auto"/>
              <w:right w:val="single" w:sz="8" w:space="0" w:color="auto"/>
            </w:tcBorders>
            <w:shd w:val="clear" w:color="auto" w:fill="auto"/>
            <w:vAlign w:val="center"/>
            <w:hideMark/>
          </w:tcPr>
          <w:p w14:paraId="2A871A57" w14:textId="7E37F6A6" w:rsidR="00EA68BA" w:rsidRPr="008613F1" w:rsidRDefault="00EA68BA" w:rsidP="00EA68BA">
            <w:pPr>
              <w:spacing w:line="256" w:lineRule="auto"/>
              <w:jc w:val="center"/>
              <w:rPr>
                <w:rFonts w:ascii="Times New Roman" w:hAnsi="Times New Roman"/>
                <w:sz w:val="16"/>
                <w:szCs w:val="16"/>
              </w:rPr>
            </w:pPr>
            <w:r w:rsidRPr="008613F1">
              <w:rPr>
                <w:rFonts w:cs="Arial"/>
                <w:color w:val="000000"/>
                <w:sz w:val="16"/>
                <w:szCs w:val="16"/>
              </w:rPr>
              <w:t>194</w:t>
            </w:r>
            <w:r w:rsidR="001615B9" w:rsidRPr="008613F1">
              <w:rPr>
                <w:rFonts w:cs="Arial"/>
                <w:color w:val="000000"/>
                <w:sz w:val="16"/>
                <w:szCs w:val="16"/>
              </w:rPr>
              <w:t>2</w:t>
            </w:r>
          </w:p>
        </w:tc>
        <w:tc>
          <w:tcPr>
            <w:tcW w:w="497" w:type="pct"/>
            <w:tcBorders>
              <w:top w:val="nil"/>
              <w:left w:val="nil"/>
              <w:bottom w:val="single" w:sz="8" w:space="0" w:color="auto"/>
              <w:right w:val="single" w:sz="8" w:space="0" w:color="auto"/>
            </w:tcBorders>
            <w:shd w:val="clear" w:color="auto" w:fill="auto"/>
            <w:vAlign w:val="center"/>
            <w:hideMark/>
          </w:tcPr>
          <w:p w14:paraId="1C0A5778" w14:textId="0C20EE02" w:rsidR="00EA68BA" w:rsidRPr="008613F1" w:rsidRDefault="00EA68BA" w:rsidP="00EA68BA">
            <w:pPr>
              <w:spacing w:line="256" w:lineRule="auto"/>
              <w:jc w:val="center"/>
              <w:rPr>
                <w:rFonts w:ascii="Times New Roman" w:hAnsi="Times New Roman"/>
                <w:b/>
                <w:bCs/>
                <w:sz w:val="18"/>
                <w:szCs w:val="18"/>
              </w:rPr>
            </w:pPr>
            <w:r w:rsidRPr="008613F1">
              <w:rPr>
                <w:rFonts w:cs="Arial"/>
                <w:b/>
                <w:bCs/>
                <w:color w:val="000000"/>
                <w:sz w:val="16"/>
                <w:szCs w:val="16"/>
              </w:rPr>
              <w:t>1126</w:t>
            </w:r>
            <w:r w:rsidR="001615B9" w:rsidRPr="008613F1">
              <w:rPr>
                <w:rFonts w:cs="Arial"/>
                <w:b/>
                <w:bCs/>
                <w:color w:val="000000"/>
                <w:sz w:val="16"/>
                <w:szCs w:val="16"/>
              </w:rPr>
              <w:t>3</w:t>
            </w: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835"/>
        <w:gridCol w:w="1701"/>
        <w:gridCol w:w="993"/>
        <w:gridCol w:w="708"/>
        <w:gridCol w:w="709"/>
        <w:gridCol w:w="709"/>
        <w:gridCol w:w="709"/>
        <w:gridCol w:w="708"/>
        <w:gridCol w:w="2835"/>
      </w:tblGrid>
      <w:tr w:rsidR="00FE170E" w:rsidRPr="00284AC3" w14:paraId="29030CAA" w14:textId="77777777" w:rsidTr="00926F48">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99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926F48">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993" w:type="dxa"/>
            <w:tcBorders>
              <w:top w:val="nil"/>
              <w:left w:val="nil"/>
              <w:bottom w:val="single" w:sz="4" w:space="0" w:color="000000"/>
              <w:right w:val="single" w:sz="4" w:space="0" w:color="000000"/>
            </w:tcBorders>
            <w:shd w:val="clear" w:color="auto" w:fill="auto"/>
          </w:tcPr>
          <w:p w14:paraId="0E8EB18E" w14:textId="2B0E9E4E" w:rsidR="00284AC3" w:rsidRPr="00731CC7" w:rsidRDefault="003C5B15" w:rsidP="00284AC3">
            <w:pPr>
              <w:jc w:val="center"/>
              <w:rPr>
                <w:rFonts w:ascii="Times New Roman" w:hAnsi="Times New Roman"/>
                <w:sz w:val="20"/>
              </w:rPr>
            </w:pPr>
            <w:r w:rsidRPr="00731CC7">
              <w:rPr>
                <w:rFonts w:ascii="Times New Roman" w:hAnsi="Times New Roman"/>
                <w:sz w:val="20"/>
              </w:rPr>
              <w:t>7</w:t>
            </w:r>
            <w:r w:rsidR="00284AC3" w:rsidRPr="00731CC7">
              <w:rPr>
                <w:rFonts w:ascii="Times New Roman" w:hAnsi="Times New Roman"/>
                <w:sz w:val="20"/>
              </w:rPr>
              <w:t>00</w:t>
            </w:r>
          </w:p>
        </w:tc>
        <w:tc>
          <w:tcPr>
            <w:tcW w:w="708" w:type="dxa"/>
            <w:tcBorders>
              <w:top w:val="nil"/>
              <w:left w:val="nil"/>
              <w:bottom w:val="single" w:sz="4" w:space="0" w:color="000000"/>
              <w:right w:val="single" w:sz="4" w:space="0" w:color="000000"/>
            </w:tcBorders>
          </w:tcPr>
          <w:p w14:paraId="133E4D4F" w14:textId="4C2A8C03" w:rsidR="00284AC3" w:rsidRPr="00731CC7" w:rsidRDefault="003C5B15" w:rsidP="00284AC3">
            <w:pPr>
              <w:jc w:val="center"/>
              <w:rPr>
                <w:rFonts w:ascii="Times New Roman" w:hAnsi="Times New Roman"/>
                <w:sz w:val="20"/>
              </w:rPr>
            </w:pPr>
            <w:r w:rsidRPr="00731CC7">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53999FE6" w:rsidR="00284AC3" w:rsidRPr="00731CC7" w:rsidRDefault="003C5B15" w:rsidP="00284AC3">
            <w:pPr>
              <w:jc w:val="center"/>
              <w:rPr>
                <w:rFonts w:ascii="Times New Roman" w:hAnsi="Times New Roman"/>
                <w:sz w:val="20"/>
              </w:rPr>
            </w:pPr>
            <w:r w:rsidRPr="00731CC7">
              <w:rPr>
                <w:rFonts w:ascii="Times New Roman" w:hAnsi="Times New Roman"/>
                <w:sz w:val="20"/>
              </w:rPr>
              <w:t>1</w:t>
            </w:r>
            <w:r w:rsidR="00284AC3" w:rsidRPr="00731CC7">
              <w:rPr>
                <w:rFonts w:ascii="Times New Roman" w:hAnsi="Times New Roman"/>
                <w:sz w:val="20"/>
              </w:rPr>
              <w:t>1</w:t>
            </w:r>
            <w:r w:rsidRPr="00731CC7">
              <w:rPr>
                <w:rFonts w:ascii="Times New Roman" w:hAnsi="Times New Roman"/>
                <w:sz w:val="20"/>
              </w:rPr>
              <w:t>8</w:t>
            </w:r>
          </w:p>
        </w:tc>
        <w:tc>
          <w:tcPr>
            <w:tcW w:w="709" w:type="dxa"/>
            <w:tcBorders>
              <w:top w:val="nil"/>
              <w:left w:val="nil"/>
              <w:bottom w:val="single" w:sz="4" w:space="0" w:color="000000"/>
              <w:right w:val="single" w:sz="4" w:space="0" w:color="000000"/>
            </w:tcBorders>
          </w:tcPr>
          <w:p w14:paraId="281FE5C9" w14:textId="6D4E80B1" w:rsidR="00284AC3" w:rsidRPr="00731CC7" w:rsidRDefault="00F86153" w:rsidP="00284AC3">
            <w:pPr>
              <w:jc w:val="center"/>
              <w:rPr>
                <w:rFonts w:ascii="Times New Roman" w:hAnsi="Times New Roman"/>
                <w:sz w:val="20"/>
              </w:rPr>
            </w:pPr>
            <w:r w:rsidRPr="00731CC7">
              <w:rPr>
                <w:rFonts w:ascii="Times New Roman" w:hAnsi="Times New Roman"/>
                <w:sz w:val="20"/>
              </w:rPr>
              <w:t>1</w:t>
            </w:r>
            <w:r w:rsidR="00D51CF3" w:rsidRPr="00731CC7">
              <w:rPr>
                <w:rFonts w:ascii="Times New Roman" w:hAnsi="Times New Roman"/>
                <w:sz w:val="20"/>
              </w:rPr>
              <w:t>2</w:t>
            </w:r>
            <w:r w:rsidRPr="00731CC7">
              <w:rPr>
                <w:rFonts w:ascii="Times New Roman" w:hAnsi="Times New Roman"/>
                <w:sz w:val="20"/>
              </w:rPr>
              <w:t>0</w:t>
            </w:r>
          </w:p>
        </w:tc>
        <w:tc>
          <w:tcPr>
            <w:tcW w:w="709" w:type="dxa"/>
            <w:tcBorders>
              <w:top w:val="nil"/>
              <w:left w:val="nil"/>
              <w:bottom w:val="single" w:sz="4" w:space="0" w:color="000000"/>
              <w:right w:val="single" w:sz="4" w:space="0" w:color="000000"/>
            </w:tcBorders>
          </w:tcPr>
          <w:p w14:paraId="6ABF121B" w14:textId="41BF3E69" w:rsidR="00284AC3" w:rsidRPr="00731CC7" w:rsidRDefault="00F86153" w:rsidP="00284AC3">
            <w:pPr>
              <w:jc w:val="center"/>
              <w:rPr>
                <w:rFonts w:ascii="Times New Roman" w:hAnsi="Times New Roman"/>
                <w:sz w:val="20"/>
              </w:rPr>
            </w:pPr>
            <w:r w:rsidRPr="00731CC7">
              <w:rPr>
                <w:rFonts w:ascii="Times New Roman" w:hAnsi="Times New Roman"/>
                <w:sz w:val="20"/>
              </w:rPr>
              <w:t>28</w:t>
            </w:r>
            <w:r w:rsidR="003C5B15" w:rsidRPr="00731CC7">
              <w:rPr>
                <w:rFonts w:ascii="Times New Roman" w:hAnsi="Times New Roman"/>
                <w:sz w:val="20"/>
              </w:rPr>
              <w:t>6</w:t>
            </w:r>
          </w:p>
        </w:tc>
        <w:tc>
          <w:tcPr>
            <w:tcW w:w="708" w:type="dxa"/>
            <w:tcBorders>
              <w:top w:val="nil"/>
              <w:left w:val="nil"/>
              <w:bottom w:val="single" w:sz="4" w:space="0" w:color="000000"/>
              <w:right w:val="single" w:sz="4" w:space="0" w:color="000000"/>
            </w:tcBorders>
          </w:tcPr>
          <w:p w14:paraId="3F267797" w14:textId="19EA7DFF" w:rsidR="00284AC3" w:rsidRPr="00731CC7" w:rsidRDefault="00D51CF3" w:rsidP="00284AC3">
            <w:pPr>
              <w:jc w:val="center"/>
              <w:rPr>
                <w:rFonts w:ascii="Times New Roman" w:hAnsi="Times New Roman"/>
                <w:sz w:val="20"/>
              </w:rPr>
            </w:pPr>
            <w:r w:rsidRPr="00731CC7">
              <w:rPr>
                <w:rFonts w:ascii="Times New Roman" w:hAnsi="Times New Roman"/>
                <w:sz w:val="20"/>
              </w:rPr>
              <w:t>11</w:t>
            </w:r>
            <w:r w:rsidR="00F86153" w:rsidRPr="00731CC7">
              <w:rPr>
                <w:rFonts w:ascii="Times New Roman" w:hAnsi="Times New Roman"/>
                <w:sz w:val="20"/>
              </w:rPr>
              <w:t>9</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926F48">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993" w:type="dxa"/>
            <w:tcBorders>
              <w:top w:val="nil"/>
              <w:left w:val="nil"/>
              <w:bottom w:val="single" w:sz="4" w:space="0" w:color="000000"/>
              <w:right w:val="single" w:sz="4" w:space="0" w:color="000000"/>
            </w:tcBorders>
            <w:shd w:val="clear" w:color="auto" w:fill="auto"/>
          </w:tcPr>
          <w:p w14:paraId="60A3BE24" w14:textId="77777777" w:rsidR="003C5B15" w:rsidRDefault="003C5B15" w:rsidP="00284AC3">
            <w:pPr>
              <w:jc w:val="center"/>
              <w:rPr>
                <w:rFonts w:ascii="Times New Roman" w:hAnsi="Times New Roman"/>
                <w:sz w:val="20"/>
              </w:rPr>
            </w:pPr>
          </w:p>
          <w:p w14:paraId="04C24FC9" w14:textId="77777777" w:rsidR="003C5B15" w:rsidRDefault="003C5B15" w:rsidP="00284AC3">
            <w:pPr>
              <w:jc w:val="center"/>
              <w:rPr>
                <w:rFonts w:ascii="Times New Roman" w:hAnsi="Times New Roman"/>
                <w:sz w:val="20"/>
              </w:rPr>
            </w:pPr>
          </w:p>
          <w:p w14:paraId="2D7B8A4B" w14:textId="77777777" w:rsidR="003C5B15" w:rsidRDefault="003C5B15" w:rsidP="00284AC3">
            <w:pPr>
              <w:jc w:val="center"/>
              <w:rPr>
                <w:rFonts w:ascii="Times New Roman" w:hAnsi="Times New Roman"/>
                <w:sz w:val="20"/>
              </w:rPr>
            </w:pPr>
          </w:p>
          <w:p w14:paraId="77752287" w14:textId="77777777" w:rsidR="003C5B15" w:rsidRDefault="003C5B15" w:rsidP="00284AC3">
            <w:pPr>
              <w:jc w:val="center"/>
              <w:rPr>
                <w:rFonts w:ascii="Times New Roman" w:hAnsi="Times New Roman"/>
                <w:sz w:val="20"/>
              </w:rPr>
            </w:pPr>
          </w:p>
          <w:p w14:paraId="68A1CA46" w14:textId="0318BFB7" w:rsidR="00284AC3" w:rsidRPr="00284AC3" w:rsidRDefault="00284AC3" w:rsidP="00284AC3">
            <w:pPr>
              <w:jc w:val="center"/>
              <w:rPr>
                <w:rFonts w:ascii="Times New Roman" w:hAnsi="Times New Roman"/>
                <w:sz w:val="20"/>
              </w:rPr>
            </w:pPr>
            <w:r w:rsidRPr="00284AC3">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0074130C"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9" w:type="dxa"/>
            <w:tcBorders>
              <w:top w:val="nil"/>
              <w:left w:val="nil"/>
              <w:bottom w:val="single" w:sz="4" w:space="0" w:color="000000"/>
              <w:right w:val="single" w:sz="4" w:space="0" w:color="000000"/>
            </w:tcBorders>
            <w:vAlign w:val="center"/>
          </w:tcPr>
          <w:p w14:paraId="62A16DD1" w14:textId="72138C36"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8" w:type="dxa"/>
            <w:tcBorders>
              <w:top w:val="nil"/>
              <w:left w:val="nil"/>
              <w:bottom w:val="single" w:sz="4" w:space="0" w:color="000000"/>
              <w:right w:val="single" w:sz="4" w:space="0" w:color="000000"/>
            </w:tcBorders>
            <w:vAlign w:val="center"/>
          </w:tcPr>
          <w:p w14:paraId="65FEE355" w14:textId="72F6F311" w:rsidR="00284AC3" w:rsidRPr="00284AC3" w:rsidRDefault="00284AC3" w:rsidP="00284AC3">
            <w:pPr>
              <w:jc w:val="center"/>
              <w:rPr>
                <w:rFonts w:ascii="Times New Roman" w:hAnsi="Times New Roman"/>
                <w:sz w:val="20"/>
              </w:rPr>
            </w:pPr>
            <w:r>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lastRenderedPageBreak/>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1F1469" w:rsidRDefault="003C5B15" w:rsidP="00284AC3">
            <w:pPr>
              <w:jc w:val="center"/>
              <w:rPr>
                <w:rFonts w:ascii="Times New Roman" w:hAnsi="Times New Roman"/>
                <w:sz w:val="18"/>
                <w:szCs w:val="18"/>
              </w:rPr>
            </w:pPr>
          </w:p>
          <w:p w14:paraId="08A31C23" w14:textId="77777777" w:rsidR="003C5B15" w:rsidRPr="001F1469" w:rsidRDefault="003C5B15" w:rsidP="00284AC3">
            <w:pPr>
              <w:jc w:val="center"/>
              <w:rPr>
                <w:rFonts w:ascii="Times New Roman" w:hAnsi="Times New Roman"/>
                <w:sz w:val="18"/>
                <w:szCs w:val="18"/>
              </w:rPr>
            </w:pPr>
          </w:p>
          <w:p w14:paraId="747B1BDD" w14:textId="77777777" w:rsidR="003C5B15" w:rsidRPr="001F1469" w:rsidRDefault="003C5B15" w:rsidP="00284AC3">
            <w:pPr>
              <w:jc w:val="center"/>
              <w:rPr>
                <w:rFonts w:ascii="Times New Roman" w:hAnsi="Times New Roman"/>
                <w:sz w:val="18"/>
                <w:szCs w:val="18"/>
              </w:rPr>
            </w:pPr>
          </w:p>
          <w:p w14:paraId="31E8F37C" w14:textId="77777777" w:rsidR="003C5B15" w:rsidRPr="001F1469" w:rsidRDefault="003C5B15" w:rsidP="00284AC3">
            <w:pPr>
              <w:jc w:val="center"/>
              <w:rPr>
                <w:rFonts w:ascii="Times New Roman" w:hAnsi="Times New Roman"/>
                <w:sz w:val="18"/>
                <w:szCs w:val="18"/>
              </w:rPr>
            </w:pPr>
          </w:p>
          <w:p w14:paraId="50D19BCF" w14:textId="77777777" w:rsidR="003C5B15" w:rsidRPr="001F1469" w:rsidRDefault="003C5B15" w:rsidP="00284AC3">
            <w:pPr>
              <w:jc w:val="center"/>
              <w:rPr>
                <w:rFonts w:ascii="Times New Roman" w:hAnsi="Times New Roman"/>
                <w:sz w:val="18"/>
                <w:szCs w:val="18"/>
              </w:rPr>
            </w:pPr>
          </w:p>
          <w:p w14:paraId="14534425" w14:textId="77777777" w:rsidR="003C5B15" w:rsidRPr="001F1469" w:rsidRDefault="003C5B15" w:rsidP="00284AC3">
            <w:pPr>
              <w:jc w:val="center"/>
              <w:rPr>
                <w:rFonts w:ascii="Times New Roman" w:hAnsi="Times New Roman"/>
                <w:sz w:val="18"/>
                <w:szCs w:val="18"/>
              </w:rPr>
            </w:pPr>
          </w:p>
          <w:p w14:paraId="596A0127" w14:textId="77777777" w:rsidR="003C5B15" w:rsidRPr="001F1469" w:rsidRDefault="003C5B15" w:rsidP="00284AC3">
            <w:pPr>
              <w:jc w:val="center"/>
              <w:rPr>
                <w:rFonts w:ascii="Times New Roman" w:hAnsi="Times New Roman"/>
                <w:sz w:val="18"/>
                <w:szCs w:val="18"/>
              </w:rPr>
            </w:pPr>
          </w:p>
          <w:p w14:paraId="420A07A3" w14:textId="7983C845" w:rsidR="00284AC3" w:rsidRPr="001F1469" w:rsidRDefault="00A3210D" w:rsidP="00284AC3">
            <w:pPr>
              <w:jc w:val="center"/>
              <w:rPr>
                <w:rFonts w:ascii="Times New Roman" w:hAnsi="Times New Roman"/>
                <w:sz w:val="18"/>
                <w:szCs w:val="18"/>
              </w:rPr>
            </w:pPr>
            <w:r w:rsidRPr="001F1469">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1F1469" w:rsidRDefault="003C5B15" w:rsidP="00284AC3">
            <w:pPr>
              <w:jc w:val="center"/>
              <w:rPr>
                <w:rFonts w:ascii="Times New Roman" w:hAnsi="Times New Roman"/>
                <w:sz w:val="18"/>
                <w:szCs w:val="18"/>
              </w:rPr>
            </w:pPr>
          </w:p>
          <w:p w14:paraId="6EF35D9C" w14:textId="77777777" w:rsidR="003C5B15" w:rsidRPr="001F1469" w:rsidRDefault="003C5B15" w:rsidP="00284AC3">
            <w:pPr>
              <w:jc w:val="center"/>
              <w:rPr>
                <w:rFonts w:ascii="Times New Roman" w:hAnsi="Times New Roman"/>
                <w:sz w:val="18"/>
                <w:szCs w:val="18"/>
              </w:rPr>
            </w:pPr>
          </w:p>
          <w:p w14:paraId="095B18B8" w14:textId="77777777" w:rsidR="003C5B15" w:rsidRPr="001F1469" w:rsidRDefault="003C5B15" w:rsidP="00284AC3">
            <w:pPr>
              <w:jc w:val="center"/>
              <w:rPr>
                <w:rFonts w:ascii="Times New Roman" w:hAnsi="Times New Roman"/>
                <w:sz w:val="18"/>
                <w:szCs w:val="18"/>
              </w:rPr>
            </w:pPr>
          </w:p>
          <w:p w14:paraId="06D005D1" w14:textId="77777777" w:rsidR="003C5B15" w:rsidRPr="001F1469" w:rsidRDefault="003C5B15" w:rsidP="00284AC3">
            <w:pPr>
              <w:jc w:val="center"/>
              <w:rPr>
                <w:rFonts w:ascii="Times New Roman" w:hAnsi="Times New Roman"/>
                <w:sz w:val="18"/>
                <w:szCs w:val="18"/>
              </w:rPr>
            </w:pPr>
          </w:p>
          <w:p w14:paraId="757BD486" w14:textId="77777777" w:rsidR="003C5B15" w:rsidRPr="001F1469" w:rsidRDefault="003C5B15" w:rsidP="00284AC3">
            <w:pPr>
              <w:jc w:val="center"/>
              <w:rPr>
                <w:rFonts w:ascii="Times New Roman" w:hAnsi="Times New Roman"/>
                <w:sz w:val="18"/>
                <w:szCs w:val="18"/>
              </w:rPr>
            </w:pPr>
          </w:p>
          <w:p w14:paraId="2A952253" w14:textId="77777777" w:rsidR="003C5B15" w:rsidRPr="001F1469" w:rsidRDefault="003C5B15" w:rsidP="00284AC3">
            <w:pPr>
              <w:jc w:val="center"/>
              <w:rPr>
                <w:rFonts w:ascii="Times New Roman" w:hAnsi="Times New Roman"/>
                <w:sz w:val="18"/>
                <w:szCs w:val="18"/>
              </w:rPr>
            </w:pPr>
          </w:p>
          <w:p w14:paraId="3652978E" w14:textId="77777777" w:rsidR="003C5B15" w:rsidRPr="001F1469" w:rsidRDefault="003C5B15" w:rsidP="00284AC3">
            <w:pPr>
              <w:jc w:val="center"/>
              <w:rPr>
                <w:rFonts w:ascii="Times New Roman" w:hAnsi="Times New Roman"/>
                <w:sz w:val="18"/>
                <w:szCs w:val="18"/>
              </w:rPr>
            </w:pPr>
          </w:p>
          <w:p w14:paraId="78DDE3E3" w14:textId="50BC1881" w:rsidR="00284AC3" w:rsidRPr="001F1469" w:rsidRDefault="00284AC3" w:rsidP="00284AC3">
            <w:pPr>
              <w:jc w:val="center"/>
              <w:rPr>
                <w:rFonts w:ascii="Times New Roman" w:hAnsi="Times New Roman"/>
                <w:sz w:val="18"/>
                <w:szCs w:val="18"/>
              </w:rPr>
            </w:pPr>
            <w:r w:rsidRPr="001F1469">
              <w:rPr>
                <w:rFonts w:ascii="Times New Roman" w:hAnsi="Times New Roman"/>
                <w:sz w:val="18"/>
                <w:szCs w:val="18"/>
              </w:rPr>
              <w:t>1</w:t>
            </w:r>
            <w:r w:rsidR="00A3210D" w:rsidRPr="001F1469">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270DB4" w:rsidRDefault="003C5B15" w:rsidP="00284AC3">
            <w:pPr>
              <w:jc w:val="center"/>
              <w:rPr>
                <w:rFonts w:ascii="Times New Roman" w:hAnsi="Times New Roman"/>
                <w:sz w:val="18"/>
                <w:szCs w:val="18"/>
              </w:rPr>
            </w:pPr>
          </w:p>
          <w:p w14:paraId="3C3BBBD0" w14:textId="77777777" w:rsidR="003C5B15" w:rsidRPr="00270DB4" w:rsidRDefault="003C5B15" w:rsidP="00284AC3">
            <w:pPr>
              <w:jc w:val="center"/>
              <w:rPr>
                <w:rFonts w:ascii="Times New Roman" w:hAnsi="Times New Roman"/>
                <w:sz w:val="18"/>
                <w:szCs w:val="18"/>
              </w:rPr>
            </w:pPr>
          </w:p>
          <w:p w14:paraId="5AA0ECAF" w14:textId="77777777" w:rsidR="003C5B15" w:rsidRPr="00270DB4" w:rsidRDefault="003C5B15" w:rsidP="00284AC3">
            <w:pPr>
              <w:jc w:val="center"/>
              <w:rPr>
                <w:rFonts w:ascii="Times New Roman" w:hAnsi="Times New Roman"/>
                <w:sz w:val="18"/>
                <w:szCs w:val="18"/>
              </w:rPr>
            </w:pPr>
          </w:p>
          <w:p w14:paraId="6AA4D268" w14:textId="77777777" w:rsidR="003C5B15" w:rsidRPr="00270DB4" w:rsidRDefault="003C5B15" w:rsidP="00284AC3">
            <w:pPr>
              <w:jc w:val="center"/>
              <w:rPr>
                <w:rFonts w:ascii="Times New Roman" w:hAnsi="Times New Roman"/>
                <w:sz w:val="18"/>
                <w:szCs w:val="18"/>
              </w:rPr>
            </w:pPr>
          </w:p>
          <w:p w14:paraId="5028E202" w14:textId="77777777" w:rsidR="003C5B15" w:rsidRPr="00270DB4" w:rsidRDefault="003C5B15" w:rsidP="00284AC3">
            <w:pPr>
              <w:jc w:val="center"/>
              <w:rPr>
                <w:rFonts w:ascii="Times New Roman" w:hAnsi="Times New Roman"/>
                <w:sz w:val="18"/>
                <w:szCs w:val="18"/>
              </w:rPr>
            </w:pPr>
          </w:p>
          <w:p w14:paraId="4B7334BA" w14:textId="77777777" w:rsidR="003C5B15" w:rsidRPr="00270DB4" w:rsidRDefault="003C5B15" w:rsidP="00284AC3">
            <w:pPr>
              <w:jc w:val="center"/>
              <w:rPr>
                <w:rFonts w:ascii="Times New Roman" w:hAnsi="Times New Roman"/>
                <w:sz w:val="18"/>
                <w:szCs w:val="18"/>
              </w:rPr>
            </w:pPr>
          </w:p>
          <w:p w14:paraId="1DBAA0C9" w14:textId="77777777" w:rsidR="003C5B15" w:rsidRPr="00270DB4" w:rsidRDefault="003C5B15" w:rsidP="00284AC3">
            <w:pPr>
              <w:jc w:val="center"/>
              <w:rPr>
                <w:rFonts w:ascii="Times New Roman" w:hAnsi="Times New Roman"/>
                <w:sz w:val="18"/>
                <w:szCs w:val="18"/>
              </w:rPr>
            </w:pPr>
          </w:p>
          <w:p w14:paraId="07149E27" w14:textId="078A0624" w:rsidR="00284AC3" w:rsidRPr="00270DB4" w:rsidRDefault="00F86153" w:rsidP="00284AC3">
            <w:pPr>
              <w:jc w:val="center"/>
              <w:rPr>
                <w:rFonts w:ascii="Times New Roman" w:hAnsi="Times New Roman"/>
                <w:sz w:val="18"/>
                <w:szCs w:val="18"/>
              </w:rPr>
            </w:pPr>
            <w:r w:rsidRPr="00270DB4">
              <w:rPr>
                <w:rFonts w:ascii="Times New Roman" w:hAnsi="Times New Roman"/>
                <w:sz w:val="18"/>
                <w:szCs w:val="18"/>
              </w:rPr>
              <w:t>227</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Pr="00270DB4" w:rsidRDefault="003C5B15" w:rsidP="00284AC3">
            <w:pPr>
              <w:jc w:val="center"/>
              <w:rPr>
                <w:rFonts w:ascii="Times New Roman" w:hAnsi="Times New Roman"/>
                <w:sz w:val="18"/>
                <w:szCs w:val="18"/>
              </w:rPr>
            </w:pPr>
          </w:p>
          <w:p w14:paraId="5EE9EC06" w14:textId="77777777" w:rsidR="003C5B15" w:rsidRPr="00270DB4" w:rsidRDefault="003C5B15" w:rsidP="00284AC3">
            <w:pPr>
              <w:jc w:val="center"/>
              <w:rPr>
                <w:rFonts w:ascii="Times New Roman" w:hAnsi="Times New Roman"/>
                <w:sz w:val="18"/>
                <w:szCs w:val="18"/>
              </w:rPr>
            </w:pPr>
          </w:p>
          <w:p w14:paraId="4F108E00" w14:textId="77777777" w:rsidR="003C5B15" w:rsidRPr="00270DB4" w:rsidRDefault="003C5B15" w:rsidP="00284AC3">
            <w:pPr>
              <w:jc w:val="center"/>
              <w:rPr>
                <w:rFonts w:ascii="Times New Roman" w:hAnsi="Times New Roman"/>
                <w:sz w:val="18"/>
                <w:szCs w:val="18"/>
              </w:rPr>
            </w:pPr>
          </w:p>
          <w:p w14:paraId="49247E73" w14:textId="77777777" w:rsidR="003C5B15" w:rsidRPr="00270DB4" w:rsidRDefault="003C5B15" w:rsidP="00284AC3">
            <w:pPr>
              <w:jc w:val="center"/>
              <w:rPr>
                <w:rFonts w:ascii="Times New Roman" w:hAnsi="Times New Roman"/>
                <w:sz w:val="18"/>
                <w:szCs w:val="18"/>
              </w:rPr>
            </w:pPr>
          </w:p>
          <w:p w14:paraId="1813E390" w14:textId="77777777" w:rsidR="003C5B15" w:rsidRPr="00270DB4" w:rsidRDefault="003C5B15" w:rsidP="00284AC3">
            <w:pPr>
              <w:jc w:val="center"/>
              <w:rPr>
                <w:rFonts w:ascii="Times New Roman" w:hAnsi="Times New Roman"/>
                <w:sz w:val="18"/>
                <w:szCs w:val="18"/>
              </w:rPr>
            </w:pPr>
          </w:p>
          <w:p w14:paraId="4E0DC05C" w14:textId="77777777" w:rsidR="003C5B15" w:rsidRPr="00270DB4" w:rsidRDefault="003C5B15" w:rsidP="00284AC3">
            <w:pPr>
              <w:jc w:val="center"/>
              <w:rPr>
                <w:rFonts w:ascii="Times New Roman" w:hAnsi="Times New Roman"/>
                <w:sz w:val="18"/>
                <w:szCs w:val="18"/>
              </w:rPr>
            </w:pPr>
          </w:p>
          <w:p w14:paraId="00997A58" w14:textId="77777777" w:rsidR="003C5B15" w:rsidRPr="00270DB4" w:rsidRDefault="003C5B15" w:rsidP="00284AC3">
            <w:pPr>
              <w:jc w:val="center"/>
              <w:rPr>
                <w:rFonts w:ascii="Times New Roman" w:hAnsi="Times New Roman"/>
                <w:sz w:val="18"/>
                <w:szCs w:val="18"/>
              </w:rPr>
            </w:pPr>
          </w:p>
          <w:p w14:paraId="5D81FFC8" w14:textId="6EE306CB" w:rsidR="00284AC3" w:rsidRPr="00270DB4" w:rsidRDefault="00F86153" w:rsidP="00284AC3">
            <w:pPr>
              <w:jc w:val="center"/>
              <w:rPr>
                <w:rFonts w:ascii="Times New Roman" w:hAnsi="Times New Roman"/>
                <w:sz w:val="18"/>
                <w:szCs w:val="18"/>
              </w:rPr>
            </w:pPr>
            <w:r w:rsidRPr="00270DB4">
              <w:rPr>
                <w:rFonts w:ascii="Times New Roman" w:hAnsi="Times New Roman"/>
                <w:sz w:val="18"/>
                <w:szCs w:val="18"/>
              </w:rPr>
              <w:t>38</w:t>
            </w:r>
            <w:r w:rsidR="003C5B15" w:rsidRPr="00270DB4">
              <w:rPr>
                <w:rFonts w:ascii="Times New Roman" w:hAnsi="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Pr="00270DB4" w:rsidRDefault="003C5B15" w:rsidP="003C5B15">
            <w:pPr>
              <w:jc w:val="center"/>
              <w:rPr>
                <w:rFonts w:ascii="Times New Roman" w:hAnsi="Times New Roman"/>
                <w:sz w:val="18"/>
                <w:szCs w:val="18"/>
              </w:rPr>
            </w:pPr>
          </w:p>
          <w:p w14:paraId="36E10802" w14:textId="77777777" w:rsidR="003C5B15" w:rsidRPr="00270DB4" w:rsidRDefault="003C5B15" w:rsidP="003C5B15">
            <w:pPr>
              <w:jc w:val="center"/>
              <w:rPr>
                <w:rFonts w:ascii="Times New Roman" w:hAnsi="Times New Roman"/>
                <w:sz w:val="18"/>
                <w:szCs w:val="18"/>
              </w:rPr>
            </w:pPr>
          </w:p>
          <w:p w14:paraId="71FD0067" w14:textId="77777777" w:rsidR="003C5B15" w:rsidRPr="00270DB4" w:rsidRDefault="003C5B15" w:rsidP="003C5B15">
            <w:pPr>
              <w:jc w:val="center"/>
              <w:rPr>
                <w:rFonts w:ascii="Times New Roman" w:hAnsi="Times New Roman"/>
                <w:sz w:val="18"/>
                <w:szCs w:val="18"/>
              </w:rPr>
            </w:pPr>
          </w:p>
          <w:p w14:paraId="12055ACB" w14:textId="77777777" w:rsidR="003C5B15" w:rsidRPr="00270DB4" w:rsidRDefault="003C5B15" w:rsidP="003C5B15">
            <w:pPr>
              <w:jc w:val="center"/>
              <w:rPr>
                <w:rFonts w:ascii="Times New Roman" w:hAnsi="Times New Roman"/>
                <w:sz w:val="18"/>
                <w:szCs w:val="18"/>
              </w:rPr>
            </w:pPr>
          </w:p>
          <w:p w14:paraId="7278DC75" w14:textId="77777777" w:rsidR="003C5B15" w:rsidRPr="00270DB4" w:rsidRDefault="003C5B15" w:rsidP="003C5B15">
            <w:pPr>
              <w:jc w:val="center"/>
              <w:rPr>
                <w:rFonts w:ascii="Times New Roman" w:hAnsi="Times New Roman"/>
                <w:sz w:val="18"/>
                <w:szCs w:val="18"/>
              </w:rPr>
            </w:pPr>
          </w:p>
          <w:p w14:paraId="21AE75FB" w14:textId="77777777" w:rsidR="003C5B15" w:rsidRPr="00270DB4" w:rsidRDefault="003C5B15" w:rsidP="003C5B15">
            <w:pPr>
              <w:jc w:val="center"/>
              <w:rPr>
                <w:rFonts w:ascii="Times New Roman" w:hAnsi="Times New Roman"/>
                <w:sz w:val="18"/>
                <w:szCs w:val="18"/>
              </w:rPr>
            </w:pPr>
          </w:p>
          <w:p w14:paraId="3CF0F33A" w14:textId="77777777" w:rsidR="003C5B15" w:rsidRPr="00270DB4" w:rsidRDefault="003C5B15" w:rsidP="003C5B15">
            <w:pPr>
              <w:jc w:val="center"/>
              <w:rPr>
                <w:rFonts w:ascii="Times New Roman" w:hAnsi="Times New Roman"/>
                <w:sz w:val="18"/>
                <w:szCs w:val="18"/>
              </w:rPr>
            </w:pPr>
          </w:p>
          <w:p w14:paraId="7C4502C0" w14:textId="11AC2F45" w:rsidR="00284AC3" w:rsidRPr="00270DB4" w:rsidRDefault="003C5B15" w:rsidP="003C5B15">
            <w:pPr>
              <w:rPr>
                <w:rFonts w:ascii="Times New Roman" w:hAnsi="Times New Roman"/>
                <w:sz w:val="18"/>
                <w:szCs w:val="18"/>
              </w:rPr>
            </w:pPr>
            <w:r w:rsidRPr="00270DB4">
              <w:rPr>
                <w:rFonts w:ascii="Times New Roman" w:hAnsi="Times New Roman"/>
                <w:sz w:val="18"/>
                <w:szCs w:val="18"/>
              </w:rPr>
              <w:t xml:space="preserve">   </w:t>
            </w:r>
            <w:r w:rsidR="00F86153" w:rsidRPr="00270DB4">
              <w:rPr>
                <w:rFonts w:ascii="Times New Roman" w:hAnsi="Times New Roman"/>
                <w:sz w:val="18"/>
                <w:szCs w:val="18"/>
              </w:rPr>
              <w:t>125</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evaluación, control y seguimiento de carácter técnico y jurídico:</w:t>
            </w:r>
          </w:p>
          <w:p w14:paraId="037831CC" w14:textId="77777777" w:rsidR="00284AC3" w:rsidRPr="00284AC3" w:rsidRDefault="00284AC3" w:rsidP="00926F48">
            <w:pPr>
              <w:jc w:val="left"/>
              <w:rPr>
                <w:rFonts w:ascii="Times New Roman" w:hAnsi="Times New Roman"/>
                <w:sz w:val="18"/>
                <w:szCs w:val="18"/>
              </w:rPr>
            </w:pPr>
          </w:p>
          <w:p w14:paraId="351B09AB"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-Conceptos e Informes Técnicos de evaluación, control o seguimiento ambiental.</w:t>
            </w:r>
          </w:p>
          <w:p w14:paraId="694EC58D"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requerimiento.</w:t>
            </w:r>
          </w:p>
          <w:p w14:paraId="7E878040" w14:textId="0DFDA9A9" w:rsidR="00284AC3" w:rsidRPr="00284AC3" w:rsidRDefault="00284AC3" w:rsidP="00926F48">
            <w:pPr>
              <w:jc w:val="left"/>
              <w:rPr>
                <w:rFonts w:ascii="Times New Roman" w:hAnsi="Times New Roman"/>
                <w:sz w:val="18"/>
                <w:szCs w:val="18"/>
                <w:highlight w:val="yellow"/>
              </w:rPr>
            </w:pPr>
            <w:r w:rsidRPr="00284AC3">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 xml:space="preserve">Fomentar las actividades de mitigación sobre los impactos ambientales al suelo y agua subterránea del acuífero somero, a través de acciones de evaluación control y vigilancia para diagnosticar las condiciones físicas, químicas y geológicas, </w:t>
            </w:r>
            <w:r>
              <w:rPr>
                <w:rFonts w:ascii="Times New Roman" w:hAnsi="Times New Roman"/>
                <w:color w:val="000000"/>
                <w:sz w:val="16"/>
                <w:szCs w:val="16"/>
              </w:rPr>
              <w:lastRenderedPageBreak/>
              <w:t>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Documentos de instrumentos técnicos de evaluación y seguimiento ambiental realizados a predios, asociados a actividades industriales, de servicios y con antecedentes de extracción de minerales con </w:t>
            </w:r>
            <w:r>
              <w:rPr>
                <w:rFonts w:ascii="Times New Roman" w:hAnsi="Times New Roman"/>
                <w:color w:val="000000"/>
                <w:sz w:val="16"/>
                <w:szCs w:val="16"/>
              </w:rPr>
              <w:lastRenderedPageBreak/>
              <w:t>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r>
            <w:r>
              <w:rPr>
                <w:rFonts w:ascii="Times New Roman" w:hAnsi="Times New Roman"/>
                <w:color w:val="000000"/>
                <w:sz w:val="16"/>
                <w:szCs w:val="16"/>
              </w:rPr>
              <w:lastRenderedPageBreak/>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Contaminación del suelo y acuífero subterráneo somero en predios que desarrollan actividades industriales y de servicios y pérdida de las condiciones físicas y estructurales en los suelos degradados por </w:t>
            </w:r>
            <w:r>
              <w:rPr>
                <w:rFonts w:ascii="Times New Roman" w:hAnsi="Times New Roman"/>
                <w:color w:val="000000"/>
                <w:sz w:val="16"/>
                <w:szCs w:val="16"/>
              </w:rPr>
              <w:lastRenderedPageBreak/>
              <w:t>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 xml:space="preserve">-Actuaciones administrativas de </w:t>
            </w:r>
            <w:r>
              <w:rPr>
                <w:rFonts w:ascii="Times New Roman" w:hAnsi="Times New Roman"/>
                <w:color w:val="000000"/>
                <w:sz w:val="16"/>
                <w:szCs w:val="16"/>
              </w:rPr>
              <w:lastRenderedPageBreak/>
              <w:t>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Contaminación del suelo y acuífero subterráneo somero en predios que desarrollan actividades industriales y de servicios y pérdida de las condiciones físicas y estructurales en los suelos </w:t>
            </w:r>
            <w:r>
              <w:rPr>
                <w:rFonts w:ascii="Times New Roman" w:hAnsi="Times New Roman"/>
                <w:color w:val="000000"/>
                <w:sz w:val="16"/>
                <w:szCs w:val="16"/>
              </w:rPr>
              <w:lastRenderedPageBreak/>
              <w:t>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 xml:space="preserve">Las actividades industriales y de servicios, así como las que cuentan con antecedentes de extracción de minerales presentan afectación (potencial o constituida en el suelo y el agua </w:t>
            </w:r>
            <w:r>
              <w:rPr>
                <w:rFonts w:ascii="Times New Roman" w:hAnsi="Times New Roman"/>
                <w:color w:val="000000"/>
                <w:sz w:val="16"/>
                <w:szCs w:val="16"/>
              </w:rPr>
              <w:lastRenderedPageBreak/>
              <w:t>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Pr="00284AC3"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F5B9AC4"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Nombre: Reinado Gélvez Gutiérrez</w:t>
      </w:r>
    </w:p>
    <w:p w14:paraId="684D29D7"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 xml:space="preserve">Cargo: </w:t>
      </w:r>
      <w:proofErr w:type="gramStart"/>
      <w:r w:rsidRPr="00284AC3">
        <w:rPr>
          <w:rFonts w:ascii="Times New Roman" w:hAnsi="Times New Roman"/>
          <w:sz w:val="22"/>
          <w:szCs w:val="22"/>
        </w:rPr>
        <w:t>Subdirector</w:t>
      </w:r>
      <w:proofErr w:type="gramEnd"/>
      <w:r w:rsidRPr="00284AC3">
        <w:rPr>
          <w:rFonts w:ascii="Times New Roman" w:hAnsi="Times New Roman"/>
          <w:sz w:val="22"/>
          <w:szCs w:val="22"/>
        </w:rPr>
        <w:t xml:space="preserve"> del Recurso Hídrico y del Suelo</w:t>
      </w:r>
    </w:p>
    <w:p w14:paraId="734B18BC"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Correo: reinaldo.gelvez@ambientabogota.gov.co</w:t>
      </w:r>
    </w:p>
    <w:p w14:paraId="2300D943" w14:textId="77777777" w:rsidR="00284AC3" w:rsidRPr="00284AC3" w:rsidRDefault="00284AC3" w:rsidP="00284AC3">
      <w:pPr>
        <w:ind w:firstLine="708"/>
        <w:jc w:val="left"/>
        <w:rPr>
          <w:rFonts w:ascii="Times New Roman" w:hAnsi="Times New Roman"/>
          <w:szCs w:val="24"/>
          <w:lang w:eastAsia="es-CO"/>
        </w:rPr>
      </w:pPr>
      <w:r w:rsidRPr="00284AC3">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2F345" w14:textId="77777777" w:rsidR="00215EDF" w:rsidRDefault="00215EDF">
      <w:r>
        <w:separator/>
      </w:r>
    </w:p>
  </w:endnote>
  <w:endnote w:type="continuationSeparator" w:id="0">
    <w:p w14:paraId="6BDAEF20" w14:textId="77777777" w:rsidR="00215EDF" w:rsidRDefault="00215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530FF" w14:textId="77777777" w:rsidR="00215EDF" w:rsidRDefault="00215EDF">
      <w:r>
        <w:separator/>
      </w:r>
    </w:p>
  </w:footnote>
  <w:footnote w:type="continuationSeparator" w:id="0">
    <w:p w14:paraId="287C6C6A" w14:textId="77777777" w:rsidR="00215EDF" w:rsidRDefault="00215EDF">
      <w:r>
        <w:continuationSeparator/>
      </w:r>
    </w:p>
  </w:footnote>
  <w:footnote w:id="1">
    <w:p w14:paraId="21D32569" w14:textId="77777777" w:rsidR="00F43271" w:rsidRDefault="00F43271"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F4327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F43271" w:rsidRDefault="00F4327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F43271" w:rsidRDefault="00F43271" w:rsidP="005F55ED">
          <w:pPr>
            <w:pStyle w:val="Encabezado"/>
            <w:tabs>
              <w:tab w:val="left" w:pos="1275"/>
            </w:tabs>
            <w:ind w:left="420"/>
            <w:jc w:val="center"/>
            <w:rPr>
              <w:rFonts w:cs="Arial"/>
              <w:b/>
              <w:szCs w:val="18"/>
            </w:rPr>
          </w:pPr>
          <w:r>
            <w:rPr>
              <w:rFonts w:cs="Arial"/>
              <w:b/>
            </w:rPr>
            <w:t>DIRECCIONAMIENTO ESTRATÉGICO</w:t>
          </w:r>
        </w:p>
      </w:tc>
    </w:tr>
    <w:tr w:rsidR="00F4327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F43271" w:rsidRDefault="00F4327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F43271" w:rsidRDefault="00F43271" w:rsidP="005F55ED">
          <w:pPr>
            <w:pStyle w:val="Encabezado"/>
            <w:rPr>
              <w:rFonts w:cs="Arial"/>
              <w:b/>
              <w:szCs w:val="18"/>
            </w:rPr>
          </w:pPr>
          <w:r>
            <w:rPr>
              <w:szCs w:val="18"/>
            </w:rPr>
            <w:t>Formato: Documento de formulación proyecto de inversión</w:t>
          </w:r>
          <w:r>
            <w:rPr>
              <w:rFonts w:cs="Arial"/>
              <w:sz w:val="17"/>
              <w:szCs w:val="17"/>
            </w:rPr>
            <w:t> </w:t>
          </w:r>
        </w:p>
      </w:tc>
    </w:tr>
    <w:tr w:rsidR="00F4327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F43271" w:rsidRDefault="00F4327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F43271" w:rsidRDefault="00F4327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F43271" w:rsidRDefault="00F43271" w:rsidP="001E375F">
          <w:pPr>
            <w:pStyle w:val="Encabezado"/>
            <w:rPr>
              <w:rFonts w:cs="Arial"/>
              <w:szCs w:val="18"/>
            </w:rPr>
          </w:pPr>
          <w:r>
            <w:rPr>
              <w:rFonts w:cs="Arial"/>
              <w:szCs w:val="18"/>
            </w:rPr>
            <w:t xml:space="preserve"> Versión: 12</w:t>
          </w:r>
        </w:p>
      </w:tc>
    </w:tr>
  </w:tbl>
  <w:p w14:paraId="467E09E7" w14:textId="77777777" w:rsidR="00F43271" w:rsidRDefault="00F43271" w:rsidP="005F55ED">
    <w:pPr>
      <w:pStyle w:val="Encabezado"/>
      <w:jc w:val="center"/>
      <w:rPr>
        <w:rFonts w:cs="Arial"/>
        <w:b/>
        <w:bCs/>
        <w:lang w:eastAsia="x-none"/>
      </w:rPr>
    </w:pPr>
  </w:p>
  <w:p w14:paraId="298E60FF" w14:textId="58534586" w:rsidR="00F43271" w:rsidRDefault="00F432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2027947168">
    <w:abstractNumId w:val="24"/>
  </w:num>
  <w:num w:numId="2" w16cid:durableId="1925332711">
    <w:abstractNumId w:val="19"/>
  </w:num>
  <w:num w:numId="3" w16cid:durableId="764226374">
    <w:abstractNumId w:val="10"/>
  </w:num>
  <w:num w:numId="4" w16cid:durableId="452290839">
    <w:abstractNumId w:val="2"/>
  </w:num>
  <w:num w:numId="5" w16cid:durableId="1113935659">
    <w:abstractNumId w:val="37"/>
  </w:num>
  <w:num w:numId="6" w16cid:durableId="1859660202">
    <w:abstractNumId w:val="46"/>
  </w:num>
  <w:num w:numId="7" w16cid:durableId="1377046103">
    <w:abstractNumId w:val="7"/>
  </w:num>
  <w:num w:numId="8" w16cid:durableId="1673989901">
    <w:abstractNumId w:val="13"/>
  </w:num>
  <w:num w:numId="9" w16cid:durableId="421486752">
    <w:abstractNumId w:val="42"/>
  </w:num>
  <w:num w:numId="10" w16cid:durableId="12345328">
    <w:abstractNumId w:val="9"/>
  </w:num>
  <w:num w:numId="11" w16cid:durableId="75791114">
    <w:abstractNumId w:val="35"/>
  </w:num>
  <w:num w:numId="12" w16cid:durableId="1263337675">
    <w:abstractNumId w:val="4"/>
  </w:num>
  <w:num w:numId="13" w16cid:durableId="479659214">
    <w:abstractNumId w:val="40"/>
  </w:num>
  <w:num w:numId="14" w16cid:durableId="527059641">
    <w:abstractNumId w:val="6"/>
  </w:num>
  <w:num w:numId="15" w16cid:durableId="1696954136">
    <w:abstractNumId w:val="0"/>
  </w:num>
  <w:num w:numId="16" w16cid:durableId="727921012">
    <w:abstractNumId w:val="32"/>
  </w:num>
  <w:num w:numId="17" w16cid:durableId="1519193894">
    <w:abstractNumId w:val="31"/>
  </w:num>
  <w:num w:numId="18" w16cid:durableId="845752360">
    <w:abstractNumId w:val="5"/>
  </w:num>
  <w:num w:numId="19" w16cid:durableId="34621562">
    <w:abstractNumId w:val="14"/>
  </w:num>
  <w:num w:numId="20" w16cid:durableId="897516855">
    <w:abstractNumId w:val="17"/>
  </w:num>
  <w:num w:numId="21" w16cid:durableId="1404987629">
    <w:abstractNumId w:val="21"/>
  </w:num>
  <w:num w:numId="22" w16cid:durableId="562251098">
    <w:abstractNumId w:val="44"/>
  </w:num>
  <w:num w:numId="23" w16cid:durableId="579412510">
    <w:abstractNumId w:val="34"/>
  </w:num>
  <w:num w:numId="24" w16cid:durableId="577904580">
    <w:abstractNumId w:val="18"/>
  </w:num>
  <w:num w:numId="25" w16cid:durableId="192298220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04065146">
    <w:abstractNumId w:val="30"/>
  </w:num>
  <w:num w:numId="27" w16cid:durableId="18322144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72855584">
    <w:abstractNumId w:val="38"/>
  </w:num>
  <w:num w:numId="29" w16cid:durableId="1281185591">
    <w:abstractNumId w:val="8"/>
  </w:num>
  <w:num w:numId="30" w16cid:durableId="2137673627">
    <w:abstractNumId w:val="3"/>
  </w:num>
  <w:num w:numId="31" w16cid:durableId="26562085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2112316">
    <w:abstractNumId w:val="1"/>
  </w:num>
  <w:num w:numId="33" w16cid:durableId="839200493">
    <w:abstractNumId w:val="23"/>
  </w:num>
  <w:num w:numId="34" w16cid:durableId="1202080">
    <w:abstractNumId w:val="45"/>
  </w:num>
  <w:num w:numId="35" w16cid:durableId="18833224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3590077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57712554">
    <w:abstractNumId w:val="22"/>
  </w:num>
  <w:num w:numId="38" w16cid:durableId="227737697">
    <w:abstractNumId w:val="28"/>
  </w:num>
  <w:num w:numId="39" w16cid:durableId="202835392">
    <w:abstractNumId w:val="43"/>
  </w:num>
  <w:num w:numId="40" w16cid:durableId="1954945453">
    <w:abstractNumId w:val="11"/>
  </w:num>
  <w:num w:numId="41" w16cid:durableId="648633131">
    <w:abstractNumId w:val="26"/>
  </w:num>
  <w:num w:numId="42" w16cid:durableId="1130051593">
    <w:abstractNumId w:val="16"/>
  </w:num>
  <w:num w:numId="43" w16cid:durableId="774863667">
    <w:abstractNumId w:val="15"/>
  </w:num>
  <w:num w:numId="44" w16cid:durableId="11124813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082867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284134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91072180">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C81"/>
    <w:rsid w:val="0000630A"/>
    <w:rsid w:val="00011FDB"/>
    <w:rsid w:val="00013089"/>
    <w:rsid w:val="000146DA"/>
    <w:rsid w:val="00022E3E"/>
    <w:rsid w:val="00024CB4"/>
    <w:rsid w:val="00040B5A"/>
    <w:rsid w:val="00041216"/>
    <w:rsid w:val="0004425C"/>
    <w:rsid w:val="00051239"/>
    <w:rsid w:val="0005376C"/>
    <w:rsid w:val="00056EB0"/>
    <w:rsid w:val="000575DC"/>
    <w:rsid w:val="00070246"/>
    <w:rsid w:val="00072538"/>
    <w:rsid w:val="00072642"/>
    <w:rsid w:val="00075360"/>
    <w:rsid w:val="00075DFA"/>
    <w:rsid w:val="00077A6F"/>
    <w:rsid w:val="00090E40"/>
    <w:rsid w:val="00093A76"/>
    <w:rsid w:val="00095B0F"/>
    <w:rsid w:val="00097D23"/>
    <w:rsid w:val="000A3DB7"/>
    <w:rsid w:val="000A3DE9"/>
    <w:rsid w:val="000B6627"/>
    <w:rsid w:val="000B7819"/>
    <w:rsid w:val="000C0B03"/>
    <w:rsid w:val="000C44BD"/>
    <w:rsid w:val="000C60CB"/>
    <w:rsid w:val="000D1B97"/>
    <w:rsid w:val="000D5BFD"/>
    <w:rsid w:val="000E3188"/>
    <w:rsid w:val="000E5147"/>
    <w:rsid w:val="000F0687"/>
    <w:rsid w:val="000F7FEE"/>
    <w:rsid w:val="00100113"/>
    <w:rsid w:val="00100AAF"/>
    <w:rsid w:val="001015E9"/>
    <w:rsid w:val="0010588B"/>
    <w:rsid w:val="001066A3"/>
    <w:rsid w:val="00110DF2"/>
    <w:rsid w:val="001151EB"/>
    <w:rsid w:val="00125F61"/>
    <w:rsid w:val="0014397C"/>
    <w:rsid w:val="00151822"/>
    <w:rsid w:val="001536DD"/>
    <w:rsid w:val="0015408D"/>
    <w:rsid w:val="001555CF"/>
    <w:rsid w:val="001615B9"/>
    <w:rsid w:val="0017390D"/>
    <w:rsid w:val="00173A58"/>
    <w:rsid w:val="00173C07"/>
    <w:rsid w:val="0018003D"/>
    <w:rsid w:val="00183739"/>
    <w:rsid w:val="001A7278"/>
    <w:rsid w:val="001B3B07"/>
    <w:rsid w:val="001B7D83"/>
    <w:rsid w:val="001C45A5"/>
    <w:rsid w:val="001C5CC2"/>
    <w:rsid w:val="001D238A"/>
    <w:rsid w:val="001D57EA"/>
    <w:rsid w:val="001E2865"/>
    <w:rsid w:val="001E375F"/>
    <w:rsid w:val="001E425E"/>
    <w:rsid w:val="001F1469"/>
    <w:rsid w:val="001F30EE"/>
    <w:rsid w:val="001F34A3"/>
    <w:rsid w:val="001F4542"/>
    <w:rsid w:val="001F4DF4"/>
    <w:rsid w:val="001F6749"/>
    <w:rsid w:val="00202867"/>
    <w:rsid w:val="002106DF"/>
    <w:rsid w:val="00211656"/>
    <w:rsid w:val="00213787"/>
    <w:rsid w:val="00215EDF"/>
    <w:rsid w:val="00223371"/>
    <w:rsid w:val="00231133"/>
    <w:rsid w:val="0023714A"/>
    <w:rsid w:val="00240C24"/>
    <w:rsid w:val="00241019"/>
    <w:rsid w:val="00242376"/>
    <w:rsid w:val="002669C9"/>
    <w:rsid w:val="00270DB4"/>
    <w:rsid w:val="00277487"/>
    <w:rsid w:val="0028043F"/>
    <w:rsid w:val="00284AC3"/>
    <w:rsid w:val="002876A2"/>
    <w:rsid w:val="00292C1E"/>
    <w:rsid w:val="00294642"/>
    <w:rsid w:val="002A0BAF"/>
    <w:rsid w:val="002A4176"/>
    <w:rsid w:val="002B4163"/>
    <w:rsid w:val="002B45E8"/>
    <w:rsid w:val="002C18EB"/>
    <w:rsid w:val="002C516A"/>
    <w:rsid w:val="002C6F7D"/>
    <w:rsid w:val="002D18CD"/>
    <w:rsid w:val="002D4343"/>
    <w:rsid w:val="002D510B"/>
    <w:rsid w:val="002D6169"/>
    <w:rsid w:val="002F2327"/>
    <w:rsid w:val="00301C3F"/>
    <w:rsid w:val="00306122"/>
    <w:rsid w:val="003071D1"/>
    <w:rsid w:val="00307EF5"/>
    <w:rsid w:val="00321940"/>
    <w:rsid w:val="00332598"/>
    <w:rsid w:val="00336F25"/>
    <w:rsid w:val="00373F7E"/>
    <w:rsid w:val="0038347A"/>
    <w:rsid w:val="00385A93"/>
    <w:rsid w:val="00395809"/>
    <w:rsid w:val="003A06E3"/>
    <w:rsid w:val="003A40D0"/>
    <w:rsid w:val="003A7AA3"/>
    <w:rsid w:val="003B1BD0"/>
    <w:rsid w:val="003B33D1"/>
    <w:rsid w:val="003C15E2"/>
    <w:rsid w:val="003C5B15"/>
    <w:rsid w:val="003D08B1"/>
    <w:rsid w:val="003D3A3C"/>
    <w:rsid w:val="003E1C6E"/>
    <w:rsid w:val="003F5F8A"/>
    <w:rsid w:val="00400298"/>
    <w:rsid w:val="004124B5"/>
    <w:rsid w:val="00414A93"/>
    <w:rsid w:val="004307B2"/>
    <w:rsid w:val="00433D0C"/>
    <w:rsid w:val="0043476B"/>
    <w:rsid w:val="004407BB"/>
    <w:rsid w:val="0044447C"/>
    <w:rsid w:val="00460E88"/>
    <w:rsid w:val="00461E0B"/>
    <w:rsid w:val="00466E58"/>
    <w:rsid w:val="00470F80"/>
    <w:rsid w:val="00474412"/>
    <w:rsid w:val="00477FB2"/>
    <w:rsid w:val="00482CAB"/>
    <w:rsid w:val="004838E6"/>
    <w:rsid w:val="00486E4B"/>
    <w:rsid w:val="00493DD5"/>
    <w:rsid w:val="004A0D95"/>
    <w:rsid w:val="004A236A"/>
    <w:rsid w:val="004A5EF1"/>
    <w:rsid w:val="004D49E7"/>
    <w:rsid w:val="004D66BC"/>
    <w:rsid w:val="004E0388"/>
    <w:rsid w:val="004E054B"/>
    <w:rsid w:val="004E20DA"/>
    <w:rsid w:val="004E65D7"/>
    <w:rsid w:val="004E6C8F"/>
    <w:rsid w:val="004F377E"/>
    <w:rsid w:val="004F6F2B"/>
    <w:rsid w:val="004F782C"/>
    <w:rsid w:val="00502755"/>
    <w:rsid w:val="0050327C"/>
    <w:rsid w:val="005104CE"/>
    <w:rsid w:val="00520CBC"/>
    <w:rsid w:val="00527722"/>
    <w:rsid w:val="00530070"/>
    <w:rsid w:val="0053107F"/>
    <w:rsid w:val="005367A7"/>
    <w:rsid w:val="0054059C"/>
    <w:rsid w:val="00556D09"/>
    <w:rsid w:val="00557070"/>
    <w:rsid w:val="00562A18"/>
    <w:rsid w:val="00570FD7"/>
    <w:rsid w:val="0058086D"/>
    <w:rsid w:val="0059472E"/>
    <w:rsid w:val="005A0362"/>
    <w:rsid w:val="005A7F13"/>
    <w:rsid w:val="005B563E"/>
    <w:rsid w:val="005C2B22"/>
    <w:rsid w:val="005D066C"/>
    <w:rsid w:val="005D09FE"/>
    <w:rsid w:val="005D24FC"/>
    <w:rsid w:val="005D5A09"/>
    <w:rsid w:val="005D6C41"/>
    <w:rsid w:val="005E02F3"/>
    <w:rsid w:val="005E7CF1"/>
    <w:rsid w:val="005F55ED"/>
    <w:rsid w:val="006010FE"/>
    <w:rsid w:val="00602FEC"/>
    <w:rsid w:val="00604BAE"/>
    <w:rsid w:val="00606C5D"/>
    <w:rsid w:val="00625A84"/>
    <w:rsid w:val="006418D4"/>
    <w:rsid w:val="00651112"/>
    <w:rsid w:val="0065242C"/>
    <w:rsid w:val="00653522"/>
    <w:rsid w:val="00655AE2"/>
    <w:rsid w:val="0066192B"/>
    <w:rsid w:val="00664915"/>
    <w:rsid w:val="0067462D"/>
    <w:rsid w:val="0067533F"/>
    <w:rsid w:val="00684E84"/>
    <w:rsid w:val="00691391"/>
    <w:rsid w:val="0069429D"/>
    <w:rsid w:val="006A02E4"/>
    <w:rsid w:val="006A3085"/>
    <w:rsid w:val="006A5A44"/>
    <w:rsid w:val="006B1379"/>
    <w:rsid w:val="006B5CB3"/>
    <w:rsid w:val="006B6DAE"/>
    <w:rsid w:val="006C44D3"/>
    <w:rsid w:val="006D23C0"/>
    <w:rsid w:val="006D2641"/>
    <w:rsid w:val="006D7BF2"/>
    <w:rsid w:val="006E0E5C"/>
    <w:rsid w:val="006E3288"/>
    <w:rsid w:val="006E34E1"/>
    <w:rsid w:val="006F0432"/>
    <w:rsid w:val="006F3554"/>
    <w:rsid w:val="006F584E"/>
    <w:rsid w:val="007021B0"/>
    <w:rsid w:val="00705333"/>
    <w:rsid w:val="0071369E"/>
    <w:rsid w:val="0072612F"/>
    <w:rsid w:val="007277CF"/>
    <w:rsid w:val="00731CC7"/>
    <w:rsid w:val="00733382"/>
    <w:rsid w:val="007424E9"/>
    <w:rsid w:val="00750EBB"/>
    <w:rsid w:val="007664AD"/>
    <w:rsid w:val="00772F24"/>
    <w:rsid w:val="007741CA"/>
    <w:rsid w:val="00775035"/>
    <w:rsid w:val="007754CB"/>
    <w:rsid w:val="00785606"/>
    <w:rsid w:val="007905C5"/>
    <w:rsid w:val="00791245"/>
    <w:rsid w:val="0079284B"/>
    <w:rsid w:val="0079323C"/>
    <w:rsid w:val="00796593"/>
    <w:rsid w:val="00796ECC"/>
    <w:rsid w:val="007A0CEC"/>
    <w:rsid w:val="007A16C4"/>
    <w:rsid w:val="007A5C9C"/>
    <w:rsid w:val="007C16EE"/>
    <w:rsid w:val="007C5392"/>
    <w:rsid w:val="007C58F0"/>
    <w:rsid w:val="007D5967"/>
    <w:rsid w:val="007E11DE"/>
    <w:rsid w:val="007E49D1"/>
    <w:rsid w:val="007E7C89"/>
    <w:rsid w:val="007F1AE4"/>
    <w:rsid w:val="007F730D"/>
    <w:rsid w:val="0080099C"/>
    <w:rsid w:val="008014D5"/>
    <w:rsid w:val="008025F3"/>
    <w:rsid w:val="00810FA2"/>
    <w:rsid w:val="00814B39"/>
    <w:rsid w:val="008222F9"/>
    <w:rsid w:val="00823F67"/>
    <w:rsid w:val="008275A2"/>
    <w:rsid w:val="00833F63"/>
    <w:rsid w:val="00835B21"/>
    <w:rsid w:val="00837092"/>
    <w:rsid w:val="008401CD"/>
    <w:rsid w:val="008420BE"/>
    <w:rsid w:val="00842303"/>
    <w:rsid w:val="00857ABE"/>
    <w:rsid w:val="008613F1"/>
    <w:rsid w:val="00866943"/>
    <w:rsid w:val="0087583A"/>
    <w:rsid w:val="00884D51"/>
    <w:rsid w:val="008A1BF0"/>
    <w:rsid w:val="008B0FBB"/>
    <w:rsid w:val="008B2FAB"/>
    <w:rsid w:val="008B460E"/>
    <w:rsid w:val="008B7F4D"/>
    <w:rsid w:val="008C0495"/>
    <w:rsid w:val="008D0E0D"/>
    <w:rsid w:val="008D3C3E"/>
    <w:rsid w:val="008D4653"/>
    <w:rsid w:val="008E7044"/>
    <w:rsid w:val="008F003E"/>
    <w:rsid w:val="008F2263"/>
    <w:rsid w:val="008F5CB6"/>
    <w:rsid w:val="00904FDD"/>
    <w:rsid w:val="0090637A"/>
    <w:rsid w:val="00912B7A"/>
    <w:rsid w:val="00912CA1"/>
    <w:rsid w:val="00926CC8"/>
    <w:rsid w:val="00926F48"/>
    <w:rsid w:val="00946941"/>
    <w:rsid w:val="00947944"/>
    <w:rsid w:val="00957A7B"/>
    <w:rsid w:val="00971E2F"/>
    <w:rsid w:val="00981597"/>
    <w:rsid w:val="00985354"/>
    <w:rsid w:val="0098733A"/>
    <w:rsid w:val="009946F5"/>
    <w:rsid w:val="00995987"/>
    <w:rsid w:val="009A5FC1"/>
    <w:rsid w:val="009B3503"/>
    <w:rsid w:val="009B409F"/>
    <w:rsid w:val="009C05F4"/>
    <w:rsid w:val="009C0A18"/>
    <w:rsid w:val="009C75C5"/>
    <w:rsid w:val="009D4A71"/>
    <w:rsid w:val="009E019D"/>
    <w:rsid w:val="009E632D"/>
    <w:rsid w:val="009F4D35"/>
    <w:rsid w:val="009F646F"/>
    <w:rsid w:val="00A07648"/>
    <w:rsid w:val="00A13295"/>
    <w:rsid w:val="00A16AF2"/>
    <w:rsid w:val="00A16E44"/>
    <w:rsid w:val="00A253F8"/>
    <w:rsid w:val="00A3210D"/>
    <w:rsid w:val="00A55BD4"/>
    <w:rsid w:val="00A56648"/>
    <w:rsid w:val="00A63A29"/>
    <w:rsid w:val="00A6437D"/>
    <w:rsid w:val="00A66EA2"/>
    <w:rsid w:val="00A67BBE"/>
    <w:rsid w:val="00A8162D"/>
    <w:rsid w:val="00A910D6"/>
    <w:rsid w:val="00A92EBE"/>
    <w:rsid w:val="00AA1EC8"/>
    <w:rsid w:val="00AA281E"/>
    <w:rsid w:val="00AB2835"/>
    <w:rsid w:val="00AB3EB9"/>
    <w:rsid w:val="00AB7507"/>
    <w:rsid w:val="00AC41A9"/>
    <w:rsid w:val="00AC56B6"/>
    <w:rsid w:val="00AC5A8A"/>
    <w:rsid w:val="00AC6530"/>
    <w:rsid w:val="00AC6C47"/>
    <w:rsid w:val="00AC72BB"/>
    <w:rsid w:val="00AC7DE0"/>
    <w:rsid w:val="00AD5E0A"/>
    <w:rsid w:val="00AF7279"/>
    <w:rsid w:val="00B10CF4"/>
    <w:rsid w:val="00B1242C"/>
    <w:rsid w:val="00B14C68"/>
    <w:rsid w:val="00B205ED"/>
    <w:rsid w:val="00B502AA"/>
    <w:rsid w:val="00B50534"/>
    <w:rsid w:val="00B5364F"/>
    <w:rsid w:val="00B57D17"/>
    <w:rsid w:val="00B662F1"/>
    <w:rsid w:val="00B6738C"/>
    <w:rsid w:val="00B714F0"/>
    <w:rsid w:val="00B76187"/>
    <w:rsid w:val="00B82DE4"/>
    <w:rsid w:val="00B863C6"/>
    <w:rsid w:val="00B87A8C"/>
    <w:rsid w:val="00BA011A"/>
    <w:rsid w:val="00BA073E"/>
    <w:rsid w:val="00BA6900"/>
    <w:rsid w:val="00BA7CB0"/>
    <w:rsid w:val="00BB0469"/>
    <w:rsid w:val="00BB4DAF"/>
    <w:rsid w:val="00BC3570"/>
    <w:rsid w:val="00BC484D"/>
    <w:rsid w:val="00BC6C49"/>
    <w:rsid w:val="00BD06CF"/>
    <w:rsid w:val="00BD1726"/>
    <w:rsid w:val="00BD22EB"/>
    <w:rsid w:val="00BD3F42"/>
    <w:rsid w:val="00BD59EB"/>
    <w:rsid w:val="00BE0952"/>
    <w:rsid w:val="00BE1523"/>
    <w:rsid w:val="00BE4980"/>
    <w:rsid w:val="00BF4D78"/>
    <w:rsid w:val="00BF57BD"/>
    <w:rsid w:val="00BF631C"/>
    <w:rsid w:val="00C063D1"/>
    <w:rsid w:val="00C107A9"/>
    <w:rsid w:val="00C16F97"/>
    <w:rsid w:val="00C27857"/>
    <w:rsid w:val="00C27C77"/>
    <w:rsid w:val="00C309BD"/>
    <w:rsid w:val="00C3251C"/>
    <w:rsid w:val="00C41775"/>
    <w:rsid w:val="00C72CE2"/>
    <w:rsid w:val="00C73D7A"/>
    <w:rsid w:val="00C74419"/>
    <w:rsid w:val="00C75FD9"/>
    <w:rsid w:val="00C76074"/>
    <w:rsid w:val="00C80DA1"/>
    <w:rsid w:val="00C92F34"/>
    <w:rsid w:val="00C9435D"/>
    <w:rsid w:val="00CA1EBC"/>
    <w:rsid w:val="00CA2D73"/>
    <w:rsid w:val="00CB28BA"/>
    <w:rsid w:val="00CB43F8"/>
    <w:rsid w:val="00CB7CFA"/>
    <w:rsid w:val="00CC2CCE"/>
    <w:rsid w:val="00CD1760"/>
    <w:rsid w:val="00CE1438"/>
    <w:rsid w:val="00CE5BF8"/>
    <w:rsid w:val="00CF56CC"/>
    <w:rsid w:val="00D02E34"/>
    <w:rsid w:val="00D03E71"/>
    <w:rsid w:val="00D05069"/>
    <w:rsid w:val="00D069F5"/>
    <w:rsid w:val="00D111A6"/>
    <w:rsid w:val="00D14C71"/>
    <w:rsid w:val="00D23D2D"/>
    <w:rsid w:val="00D32ED7"/>
    <w:rsid w:val="00D41B9A"/>
    <w:rsid w:val="00D41E19"/>
    <w:rsid w:val="00D427FC"/>
    <w:rsid w:val="00D50884"/>
    <w:rsid w:val="00D51CF3"/>
    <w:rsid w:val="00D523FC"/>
    <w:rsid w:val="00D53249"/>
    <w:rsid w:val="00D54518"/>
    <w:rsid w:val="00D5763D"/>
    <w:rsid w:val="00D619CC"/>
    <w:rsid w:val="00D63E49"/>
    <w:rsid w:val="00D646FD"/>
    <w:rsid w:val="00D64CDB"/>
    <w:rsid w:val="00D66299"/>
    <w:rsid w:val="00D675E2"/>
    <w:rsid w:val="00D7611D"/>
    <w:rsid w:val="00D8030E"/>
    <w:rsid w:val="00D82C17"/>
    <w:rsid w:val="00D830D5"/>
    <w:rsid w:val="00D9798D"/>
    <w:rsid w:val="00DA6685"/>
    <w:rsid w:val="00DB61EC"/>
    <w:rsid w:val="00DC79ED"/>
    <w:rsid w:val="00DD7902"/>
    <w:rsid w:val="00DF263B"/>
    <w:rsid w:val="00DF7EA3"/>
    <w:rsid w:val="00E05C91"/>
    <w:rsid w:val="00E07DC6"/>
    <w:rsid w:val="00E10059"/>
    <w:rsid w:val="00E10333"/>
    <w:rsid w:val="00E150DC"/>
    <w:rsid w:val="00E22344"/>
    <w:rsid w:val="00E2412F"/>
    <w:rsid w:val="00E256BA"/>
    <w:rsid w:val="00E30197"/>
    <w:rsid w:val="00E3184A"/>
    <w:rsid w:val="00E4138F"/>
    <w:rsid w:val="00E51FB0"/>
    <w:rsid w:val="00E574A8"/>
    <w:rsid w:val="00E576F9"/>
    <w:rsid w:val="00E621D1"/>
    <w:rsid w:val="00E744AC"/>
    <w:rsid w:val="00E765F8"/>
    <w:rsid w:val="00E8661C"/>
    <w:rsid w:val="00E90CF6"/>
    <w:rsid w:val="00E938FB"/>
    <w:rsid w:val="00EA36E9"/>
    <w:rsid w:val="00EA4F6A"/>
    <w:rsid w:val="00EA68BA"/>
    <w:rsid w:val="00EB7921"/>
    <w:rsid w:val="00EC0BBE"/>
    <w:rsid w:val="00EC0E09"/>
    <w:rsid w:val="00EC5A9E"/>
    <w:rsid w:val="00ED3380"/>
    <w:rsid w:val="00ED4914"/>
    <w:rsid w:val="00EE10D0"/>
    <w:rsid w:val="00EE2EFF"/>
    <w:rsid w:val="00EE3FFC"/>
    <w:rsid w:val="00F02F73"/>
    <w:rsid w:val="00F11965"/>
    <w:rsid w:val="00F2124D"/>
    <w:rsid w:val="00F22F7B"/>
    <w:rsid w:val="00F272C3"/>
    <w:rsid w:val="00F30AE5"/>
    <w:rsid w:val="00F329F1"/>
    <w:rsid w:val="00F43271"/>
    <w:rsid w:val="00F500BC"/>
    <w:rsid w:val="00F50E2B"/>
    <w:rsid w:val="00F526EA"/>
    <w:rsid w:val="00F550E3"/>
    <w:rsid w:val="00F65465"/>
    <w:rsid w:val="00F65963"/>
    <w:rsid w:val="00F665CF"/>
    <w:rsid w:val="00F75293"/>
    <w:rsid w:val="00F81737"/>
    <w:rsid w:val="00F86153"/>
    <w:rsid w:val="00F94372"/>
    <w:rsid w:val="00FA20F1"/>
    <w:rsid w:val="00FA4253"/>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semiHidden/>
    <w:unhideWhenUsed/>
    <w:rsid w:val="00284A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hyperlink" Target="about:blan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sz="900" b="1" i="0" u="none" strike="noStrike" kern="1200" baseline="0">
                          <a:solidFill>
                            <a:schemeClr val="tx1">
                              <a:lumMod val="75000"/>
                              <a:lumOff val="25000"/>
                            </a:schemeClr>
                          </a:solidFill>
                          <a:latin typeface="+mn-lt"/>
                          <a:ea typeface="+mn-ea"/>
                          <a:cs typeface="+mn-cs"/>
                        </a:defRPr>
                      </a:pPr>
                      <a:t>[NOMBRE DE CATEGORÍA]</a:t>
                    </a:fld>
                    <a:endParaRPr lang="en-US" sz="700" b="1" baseline="0"/>
                  </a:p>
                  <a:p>
                    <a:pPr>
                      <a:defRPr sz="900" b="1" i="0" u="none" strike="noStrike" kern="1200" baseline="0">
                        <a:solidFill>
                          <a:schemeClr val="tx1">
                            <a:lumMod val="75000"/>
                            <a:lumOff val="25000"/>
                          </a:schemeClr>
                        </a:solidFill>
                        <a:latin typeface="+mn-lt"/>
                        <a:ea typeface="+mn-ea"/>
                        <a:cs typeface="+mn-cs"/>
                      </a:defRPr>
                    </a:pPr>
                    <a:fld id="{10372F90-2671-4DEC-9613-4A993442E65C}" type="VALUE">
                      <a:rPr lang="en-US" b="1"/>
                      <a:pPr>
                        <a:defRPr sz="900" b="1" i="0" u="none" strike="noStrike" kern="1200" baseline="0">
                          <a:solidFill>
                            <a:schemeClr val="tx1">
                              <a:lumMod val="75000"/>
                              <a:lumOff val="25000"/>
                            </a:schemeClr>
                          </a:solidFill>
                          <a:latin typeface="+mn-lt"/>
                          <a:ea typeface="+mn-ea"/>
                          <a:cs typeface="+mn-cs"/>
                        </a:defRPr>
                      </a:pPr>
                      <a:t>[VALOR]</a:t>
                    </a:fld>
                    <a:endParaRPr lang="en-US" b="1" baseline="0"/>
                  </a:p>
                  <a:p>
                    <a:pPr>
                      <a:defRPr sz="900" b="1" i="0" u="none" strike="noStrike" kern="1200" baseline="0">
                        <a:solidFill>
                          <a:schemeClr val="tx1">
                            <a:lumMod val="75000"/>
                            <a:lumOff val="25000"/>
                          </a:schemeClr>
                        </a:solidFill>
                        <a:latin typeface="+mn-lt"/>
                        <a:ea typeface="+mn-ea"/>
                        <a:cs typeface="+mn-cs"/>
                      </a:defRPr>
                    </a:pPr>
                    <a:fld id="{3E89D8B9-36D6-4AA8-B820-3F9FD981DBB7}" type="PERCENTAGE">
                      <a:rPr lang="en-US" b="1"/>
                      <a:pPr>
                        <a:defRPr sz="900" b="1" i="0" u="none" strike="noStrike" kern="1200" baseline="0">
                          <a:solidFill>
                            <a:schemeClr val="tx1">
                              <a:lumMod val="75000"/>
                              <a:lumOff val="25000"/>
                            </a:schemeClr>
                          </a:solidFill>
                          <a:latin typeface="+mn-lt"/>
                          <a:ea typeface="+mn-ea"/>
                          <a:cs typeface="+mn-cs"/>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CFA-4BB5-BD5E-C322DDD50EA6}"/>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CFA-4BB5-BD5E-C322DDD50EA6}"/>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CFA-4BB5-BD5E-C322DDD50EA6}"/>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CFA-4BB5-BD5E-C322DDD50EA6}"/>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sz="900" b="1" i="0" u="none" strike="noStrike" kern="1200" baseline="0">
                          <a:solidFill>
                            <a:schemeClr val="tx1">
                              <a:lumMod val="75000"/>
                              <a:lumOff val="25000"/>
                            </a:schemeClr>
                          </a:solidFill>
                          <a:latin typeface="+mn-lt"/>
                          <a:ea typeface="+mn-ea"/>
                          <a:cs typeface="+mn-cs"/>
                        </a:defRPr>
                      </a:pPr>
                      <a:t>[NOMBRE DE CATEGORÍA]</a:t>
                    </a:fld>
                    <a:endParaRPr lang="en-US" sz="700" b="1" baseline="0"/>
                  </a:p>
                  <a:p>
                    <a:pPr>
                      <a:defRPr sz="900" b="1" i="0" u="none" strike="noStrike" kern="1200" baseline="0">
                        <a:solidFill>
                          <a:schemeClr val="tx1">
                            <a:lumMod val="75000"/>
                            <a:lumOff val="25000"/>
                          </a:schemeClr>
                        </a:solidFill>
                        <a:latin typeface="+mn-lt"/>
                        <a:ea typeface="+mn-ea"/>
                        <a:cs typeface="+mn-cs"/>
                      </a:defRPr>
                    </a:pPr>
                    <a:fld id="{10372F90-2671-4DEC-9613-4A993442E65C}" type="VALUE">
                      <a:rPr lang="en-US" b="1"/>
                      <a:pPr>
                        <a:defRPr sz="900" b="1" i="0" u="none" strike="noStrike" kern="1200" baseline="0">
                          <a:solidFill>
                            <a:schemeClr val="tx1">
                              <a:lumMod val="75000"/>
                              <a:lumOff val="25000"/>
                            </a:schemeClr>
                          </a:solidFill>
                          <a:latin typeface="+mn-lt"/>
                          <a:ea typeface="+mn-ea"/>
                          <a:cs typeface="+mn-cs"/>
                        </a:defRPr>
                      </a:pPr>
                      <a:t>[VALOR]</a:t>
                    </a:fld>
                    <a:endParaRPr lang="en-US" b="1" baseline="0"/>
                  </a:p>
                  <a:p>
                    <a:pPr>
                      <a:defRPr sz="900" b="1" i="0" u="none" strike="noStrike" kern="1200" baseline="0">
                        <a:solidFill>
                          <a:schemeClr val="tx1">
                            <a:lumMod val="75000"/>
                            <a:lumOff val="25000"/>
                          </a:schemeClr>
                        </a:solidFill>
                        <a:latin typeface="+mn-lt"/>
                        <a:ea typeface="+mn-ea"/>
                        <a:cs typeface="+mn-cs"/>
                      </a:defRPr>
                    </a:pPr>
                    <a:fld id="{3E89D8B9-36D6-4AA8-B820-3F9FD981DBB7}" type="PERCENTAGE">
                      <a:rPr lang="en-US" b="1"/>
                      <a:pPr>
                        <a:defRPr sz="900" b="1" i="0" u="none" strike="noStrike" kern="1200" baseline="0">
                          <a:solidFill>
                            <a:schemeClr val="tx1">
                              <a:lumMod val="75000"/>
                              <a:lumOff val="25000"/>
                            </a:schemeClr>
                          </a:solidFill>
                          <a:latin typeface="+mn-lt"/>
                          <a:ea typeface="+mn-ea"/>
                          <a:cs typeface="+mn-cs"/>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DCFA-4BB5-BD5E-C322DDD50E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DCFA-4BB5-BD5E-C322DDD50EA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[NOMBRE DE CATEGORÍA]</a:t>
                    </a:fld>
                    <a:endParaRPr lang="en-US" sz="800" b="1" baseline="0"/>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CA542F43-F674-4B80-A15B-768616ECB9D2}" type="VALUE">
                      <a:rPr lang="en-US" sz="800"/>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[VALOR]</a:t>
                    </a:fld>
                    <a:endParaRPr lang="en-US" sz="800" baseline="0"/>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FCE333F6-8979-48F8-BC3E-8A10EFCC5332}" type="PERCENTAGE">
                      <a:rPr lang="en-US" sz="800"/>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i="0" u="none" strike="noStrike" kern="1200" baseline="0">
                          <a:solidFill>
                            <a:schemeClr val="tx1">
                              <a:lumMod val="75000"/>
                              <a:lumOff val="25000"/>
                            </a:schemeClr>
                          </a:solidFill>
                          <a:latin typeface="+mn-lt"/>
                          <a:ea typeface="+mn-ea"/>
                          <a:cs typeface="+mn-cs"/>
                        </a:defRPr>
                      </a:pPr>
                      <a:t>[NOMBRE DE CATEGORÍA]</a:t>
                    </a:fld>
                    <a:endParaRPr lang="en-US" sz="1000" b="1" baseline="0"/>
                  </a:p>
                  <a:p>
                    <a:pPr>
                      <a:defRPr sz="1000" b="1" i="0" u="none" strike="noStrike" kern="1200" baseline="0">
                        <a:solidFill>
                          <a:schemeClr val="tx1">
                            <a:lumMod val="75000"/>
                            <a:lumOff val="25000"/>
                          </a:schemeClr>
                        </a:solidFill>
                        <a:latin typeface="+mn-lt"/>
                        <a:ea typeface="+mn-ea"/>
                        <a:cs typeface="+mn-cs"/>
                      </a:defRPr>
                    </a:pPr>
                    <a:fld id="{10372F90-2671-4DEC-9613-4A993442E65C}" type="VALUE">
                      <a:rPr lang="en-US" sz="1000" b="1"/>
                      <a:pPr>
                        <a:defRPr sz="1000" b="1" i="0" u="none" strike="noStrike" kern="1200" baseline="0">
                          <a:solidFill>
                            <a:schemeClr val="tx1">
                              <a:lumMod val="75000"/>
                              <a:lumOff val="25000"/>
                            </a:schemeClr>
                          </a:solidFill>
                          <a:latin typeface="+mn-lt"/>
                          <a:ea typeface="+mn-ea"/>
                          <a:cs typeface="+mn-cs"/>
                        </a:defRPr>
                      </a:pPr>
                      <a:t>[VALOR]</a:t>
                    </a:fld>
                    <a:endParaRPr lang="en-US" sz="1000" b="1" baseline="0"/>
                  </a:p>
                  <a:p>
                    <a:pPr>
                      <a:defRPr sz="1000" b="1" i="0" u="none" strike="noStrike" kern="1200" baseline="0">
                        <a:solidFill>
                          <a:schemeClr val="tx1">
                            <a:lumMod val="75000"/>
                            <a:lumOff val="25000"/>
                          </a:schemeClr>
                        </a:solidFill>
                        <a:latin typeface="+mn-lt"/>
                        <a:ea typeface="+mn-ea"/>
                        <a:cs typeface="+mn-cs"/>
                      </a:defRPr>
                    </a:pPr>
                    <a:fld id="{3E89D8B9-36D6-4AA8-B820-3F9FD981DBB7}" type="PERCENTAGE">
                      <a:rPr lang="en-US" sz="1000" b="1"/>
                      <a:pPr>
                        <a:defRPr sz="1000" b="1" i="0" u="none" strike="noStrike" kern="1200" baseline="0">
                          <a:solidFill>
                            <a:schemeClr val="tx1">
                              <a:lumMod val="75000"/>
                              <a:lumOff val="25000"/>
                            </a:schemeClr>
                          </a:solidFill>
                          <a:latin typeface="+mn-lt"/>
                          <a:ea typeface="+mn-ea"/>
                          <a:cs typeface="+mn-cs"/>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595902624"/>
        <c:axId val="-732856288"/>
      </c:barChart>
      <c:catAx>
        <c:axId val="-5959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732856288"/>
        <c:crosses val="autoZero"/>
        <c:auto val="1"/>
        <c:lblAlgn val="ctr"/>
        <c:lblOffset val="100"/>
        <c:noMultiLvlLbl val="0"/>
      </c:catAx>
      <c:valAx>
        <c:axId val="-732856288"/>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95902624"/>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BEEB6FBE-3675-4F54-BE3E-C8FBD4B270D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72</Pages>
  <Words>25606</Words>
  <Characters>140835</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6</cp:revision>
  <dcterms:created xsi:type="dcterms:W3CDTF">2022-04-19T15:33:00Z</dcterms:created>
  <dcterms:modified xsi:type="dcterms:W3CDTF">2022-06-10T01:28:00Z</dcterms:modified>
</cp:coreProperties>
</file>