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105E3" w14:textId="77777777" w:rsidR="009B74B8" w:rsidRDefault="00AB368E" w:rsidP="00F5395A">
      <w:pPr>
        <w:ind w:left="720" w:hanging="720"/>
        <w:jc w:val="center"/>
        <w:rPr>
          <w:rFonts w:ascii="Times New Roman" w:hAnsi="Times New Roman"/>
          <w:b/>
          <w:sz w:val="22"/>
          <w:szCs w:val="22"/>
        </w:rPr>
      </w:pPr>
      <w:r>
        <w:rPr>
          <w:rFonts w:ascii="Times New Roman" w:hAnsi="Times New Roman"/>
          <w:b/>
          <w:sz w:val="22"/>
          <w:szCs w:val="22"/>
        </w:rPr>
        <w:t>FORMULACIÓN DE PROYECTOS DE INVERSIÓN</w:t>
      </w:r>
    </w:p>
    <w:p w14:paraId="236B8994" w14:textId="77777777" w:rsidR="009B74B8" w:rsidRDefault="009B74B8"/>
    <w:p w14:paraId="6F89C61F" w14:textId="77777777" w:rsidR="009B74B8" w:rsidRDefault="009B74B8"/>
    <w:p w14:paraId="1382832C" w14:textId="77777777" w:rsidR="009B74B8" w:rsidRDefault="009B74B8">
      <w:pPr>
        <w:jc w:val="center"/>
        <w:rPr>
          <w:rFonts w:ascii="Times New Roman" w:hAnsi="Times New Roman"/>
          <w:b/>
          <w:sz w:val="22"/>
          <w:szCs w:val="22"/>
        </w:rPr>
      </w:pPr>
    </w:p>
    <w:p w14:paraId="10EEDA12" w14:textId="77777777" w:rsidR="009B74B8" w:rsidRDefault="009B74B8">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p>
    <w:p w14:paraId="3630A906" w14:textId="77777777" w:rsidR="009B74B8" w:rsidRDefault="00F0662C" w:rsidP="00EE6D20">
      <w:pPr>
        <w:pBdr>
          <w:top w:val="single" w:sz="4" w:space="1" w:color="000000"/>
          <w:left w:val="single" w:sz="4" w:space="4" w:color="000000"/>
          <w:bottom w:val="single" w:sz="4" w:space="1" w:color="000000"/>
          <w:right w:val="single" w:sz="4" w:space="1" w:color="000000"/>
        </w:pBdr>
        <w:ind w:left="2880" w:hanging="2880"/>
        <w:rPr>
          <w:rFonts w:ascii="Times New Roman" w:hAnsi="Times New Roman"/>
          <w:sz w:val="22"/>
          <w:szCs w:val="22"/>
        </w:rPr>
      </w:pPr>
      <w:r>
        <w:rPr>
          <w:rFonts w:ascii="Times New Roman" w:hAnsi="Times New Roman"/>
          <w:sz w:val="22"/>
          <w:szCs w:val="22"/>
        </w:rPr>
        <w:t xml:space="preserve">Plan de Desarrollo:   </w:t>
      </w:r>
      <w:r>
        <w:rPr>
          <w:rFonts w:ascii="Times New Roman" w:hAnsi="Times New Roman"/>
          <w:sz w:val="22"/>
          <w:szCs w:val="22"/>
        </w:rPr>
        <w:tab/>
        <w:t>P</w:t>
      </w:r>
      <w:r w:rsidRPr="00F0662C">
        <w:rPr>
          <w:rFonts w:ascii="Times New Roman" w:hAnsi="Times New Roman"/>
          <w:sz w:val="22"/>
          <w:szCs w:val="22"/>
        </w:rPr>
        <w:t>lan de desarrollo económico, social, ambiental y de obras públicas</w:t>
      </w:r>
      <w:r>
        <w:rPr>
          <w:rFonts w:ascii="Times New Roman" w:hAnsi="Times New Roman"/>
          <w:sz w:val="22"/>
          <w:szCs w:val="22"/>
        </w:rPr>
        <w:t xml:space="preserve"> del distrito capital 2020-2024. </w:t>
      </w:r>
      <w:r w:rsidRPr="00F0662C">
        <w:rPr>
          <w:rFonts w:ascii="Times New Roman" w:hAnsi="Times New Roman"/>
          <w:sz w:val="22"/>
          <w:szCs w:val="22"/>
        </w:rPr>
        <w:t>“</w:t>
      </w:r>
      <w:r w:rsidR="00B40977">
        <w:rPr>
          <w:rFonts w:ascii="Times New Roman" w:hAnsi="Times New Roman"/>
          <w:sz w:val="22"/>
          <w:szCs w:val="22"/>
        </w:rPr>
        <w:t>U</w:t>
      </w:r>
      <w:r w:rsidRPr="00F0662C">
        <w:rPr>
          <w:rFonts w:ascii="Times New Roman" w:hAnsi="Times New Roman"/>
          <w:sz w:val="22"/>
          <w:szCs w:val="22"/>
        </w:rPr>
        <w:t xml:space="preserve">n nuevo contrato social y ambiental para la </w:t>
      </w:r>
      <w:r w:rsidR="006E75FE" w:rsidRPr="00F0662C">
        <w:rPr>
          <w:rFonts w:ascii="Times New Roman" w:hAnsi="Times New Roman"/>
          <w:sz w:val="22"/>
          <w:szCs w:val="22"/>
        </w:rPr>
        <w:t>Bogotá</w:t>
      </w:r>
      <w:r w:rsidRPr="00F0662C">
        <w:rPr>
          <w:rFonts w:ascii="Times New Roman" w:hAnsi="Times New Roman"/>
          <w:sz w:val="22"/>
          <w:szCs w:val="22"/>
        </w:rPr>
        <w:t xml:space="preserve"> del siglo </w:t>
      </w:r>
      <w:r w:rsidR="006E75FE" w:rsidRPr="00F0662C">
        <w:rPr>
          <w:rFonts w:ascii="Times New Roman" w:hAnsi="Times New Roman"/>
          <w:sz w:val="22"/>
          <w:szCs w:val="22"/>
        </w:rPr>
        <w:t>XXI</w:t>
      </w:r>
      <w:r w:rsidRPr="00F0662C">
        <w:rPr>
          <w:rFonts w:ascii="Times New Roman" w:hAnsi="Times New Roman"/>
          <w:sz w:val="22"/>
          <w:szCs w:val="22"/>
        </w:rPr>
        <w:t>”</w:t>
      </w:r>
    </w:p>
    <w:p w14:paraId="03D125C6" w14:textId="77777777" w:rsidR="009B74B8" w:rsidRDefault="00AB368E" w:rsidP="00EE6D20">
      <w:pPr>
        <w:pBdr>
          <w:top w:val="single" w:sz="4" w:space="1" w:color="000000"/>
          <w:left w:val="single" w:sz="4" w:space="4" w:color="000000"/>
          <w:bottom w:val="single" w:sz="4" w:space="1" w:color="000000"/>
          <w:right w:val="single" w:sz="4" w:space="1" w:color="000000"/>
        </w:pBdr>
        <w:rPr>
          <w:rFonts w:ascii="Times New Roman" w:hAnsi="Times New Roman"/>
          <w:sz w:val="22"/>
          <w:szCs w:val="22"/>
        </w:rPr>
      </w:pPr>
      <w:r>
        <w:rPr>
          <w:rFonts w:ascii="Times New Roman" w:hAnsi="Times New Roman"/>
          <w:sz w:val="22"/>
          <w:szCs w:val="22"/>
        </w:rPr>
        <w:t xml:space="preserve">Sector: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Ambiente</w:t>
      </w:r>
    </w:p>
    <w:p w14:paraId="09A2C133" w14:textId="77777777" w:rsidR="009B74B8" w:rsidRDefault="00AB368E" w:rsidP="00EE6D20">
      <w:pPr>
        <w:pBdr>
          <w:top w:val="single" w:sz="4" w:space="1" w:color="000000"/>
          <w:left w:val="single" w:sz="4" w:space="4" w:color="000000"/>
          <w:bottom w:val="single" w:sz="4" w:space="1" w:color="000000"/>
          <w:right w:val="single" w:sz="4" w:space="1" w:color="000000"/>
        </w:pBdr>
        <w:rPr>
          <w:rFonts w:ascii="Times New Roman" w:hAnsi="Times New Roman"/>
          <w:sz w:val="22"/>
          <w:szCs w:val="22"/>
        </w:rPr>
      </w:pPr>
      <w:r>
        <w:rPr>
          <w:rFonts w:ascii="Times New Roman" w:hAnsi="Times New Roman"/>
          <w:sz w:val="22"/>
          <w:szCs w:val="22"/>
        </w:rPr>
        <w:t>Entidad:</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126 - Secretaría Distrital de Ambiente</w:t>
      </w:r>
    </w:p>
    <w:p w14:paraId="43DA71B5" w14:textId="77777777" w:rsidR="009B74B8" w:rsidRDefault="00AB368E" w:rsidP="00EE6D20">
      <w:pPr>
        <w:pBdr>
          <w:top w:val="single" w:sz="4" w:space="1" w:color="000000"/>
          <w:left w:val="single" w:sz="4" w:space="4" w:color="000000"/>
          <w:bottom w:val="single" w:sz="4" w:space="1" w:color="000000"/>
          <w:right w:val="single" w:sz="4" w:space="1" w:color="000000"/>
        </w:pBdr>
        <w:ind w:left="2832" w:hanging="2832"/>
        <w:rPr>
          <w:rFonts w:ascii="Times New Roman" w:hAnsi="Times New Roman"/>
          <w:sz w:val="22"/>
          <w:szCs w:val="22"/>
        </w:rPr>
      </w:pPr>
      <w:r>
        <w:rPr>
          <w:rFonts w:ascii="Times New Roman" w:hAnsi="Times New Roman"/>
          <w:sz w:val="22"/>
          <w:szCs w:val="22"/>
        </w:rPr>
        <w:t>Pilar o Eje:</w:t>
      </w:r>
      <w:r>
        <w:rPr>
          <w:rFonts w:ascii="Times New Roman" w:hAnsi="Times New Roman"/>
          <w:sz w:val="22"/>
          <w:szCs w:val="22"/>
        </w:rPr>
        <w:tab/>
      </w:r>
      <w:r w:rsidR="00B40977">
        <w:rPr>
          <w:rFonts w:ascii="Times New Roman" w:hAnsi="Times New Roman"/>
          <w:sz w:val="22"/>
          <w:szCs w:val="22"/>
        </w:rPr>
        <w:t xml:space="preserve">2. </w:t>
      </w:r>
      <w:r w:rsidR="00B40977" w:rsidRPr="00B40977">
        <w:rPr>
          <w:rFonts w:ascii="Times New Roman" w:hAnsi="Times New Roman"/>
          <w:sz w:val="22"/>
          <w:szCs w:val="22"/>
        </w:rPr>
        <w:t>Cambiar nuestros hábitos de vida para reverdecer a Bogotá y adaptarnos y mitigar la crisis climática</w:t>
      </w:r>
      <w:r>
        <w:rPr>
          <w:rFonts w:ascii="Times New Roman" w:hAnsi="Times New Roman"/>
          <w:sz w:val="22"/>
          <w:szCs w:val="22"/>
        </w:rPr>
        <w:t>.</w:t>
      </w:r>
    </w:p>
    <w:p w14:paraId="2E48FEBA" w14:textId="77777777" w:rsidR="009B74B8" w:rsidRDefault="00AB368E" w:rsidP="00EE6D20">
      <w:pPr>
        <w:pBdr>
          <w:top w:val="single" w:sz="4" w:space="1" w:color="000000"/>
          <w:left w:val="single" w:sz="4" w:space="4" w:color="000000"/>
          <w:bottom w:val="single" w:sz="4" w:space="1" w:color="000000"/>
          <w:right w:val="single" w:sz="4" w:space="1" w:color="000000"/>
        </w:pBdr>
        <w:ind w:left="2835" w:hanging="2835"/>
        <w:rPr>
          <w:rFonts w:ascii="Times New Roman" w:hAnsi="Times New Roman"/>
          <w:sz w:val="22"/>
          <w:szCs w:val="22"/>
        </w:rPr>
      </w:pPr>
      <w:r>
        <w:rPr>
          <w:rFonts w:ascii="Times New Roman" w:hAnsi="Times New Roman"/>
          <w:sz w:val="22"/>
          <w:szCs w:val="22"/>
        </w:rPr>
        <w:t xml:space="preserve">Proyecto Estratégico:        </w:t>
      </w:r>
      <w:r w:rsidR="00EE6D20">
        <w:rPr>
          <w:rFonts w:ascii="Times New Roman" w:hAnsi="Times New Roman"/>
          <w:sz w:val="22"/>
          <w:szCs w:val="22"/>
        </w:rPr>
        <w:tab/>
      </w:r>
      <w:r w:rsidR="00B40977">
        <w:rPr>
          <w:rFonts w:ascii="Times New Roman" w:hAnsi="Times New Roman"/>
          <w:sz w:val="22"/>
          <w:szCs w:val="22"/>
        </w:rPr>
        <w:t xml:space="preserve">12. </w:t>
      </w:r>
      <w:r w:rsidR="00B40977" w:rsidRPr="00B40977">
        <w:rPr>
          <w:rFonts w:ascii="Times New Roman" w:hAnsi="Times New Roman"/>
          <w:sz w:val="22"/>
          <w:szCs w:val="22"/>
        </w:rPr>
        <w:t>Implementar estrategias de mantenimiento, recuperación, rehabilitación o restauración de la Estructura Ecológica Principal y demás áreas de interés ambiental en la ciudad- región</w:t>
      </w:r>
      <w:r w:rsidR="00B40977">
        <w:rPr>
          <w:rFonts w:ascii="Times New Roman" w:hAnsi="Times New Roman"/>
          <w:sz w:val="22"/>
          <w:szCs w:val="22"/>
        </w:rPr>
        <w:t xml:space="preserve"> </w:t>
      </w:r>
    </w:p>
    <w:p w14:paraId="4160F478" w14:textId="77777777" w:rsidR="009B74B8" w:rsidRDefault="00AB368E" w:rsidP="00EE6D20">
      <w:pPr>
        <w:pBdr>
          <w:top w:val="single" w:sz="4" w:space="1" w:color="000000"/>
          <w:left w:val="single" w:sz="4" w:space="4" w:color="000000"/>
          <w:bottom w:val="single" w:sz="4" w:space="1" w:color="000000"/>
          <w:right w:val="single" w:sz="4" w:space="1" w:color="000000"/>
        </w:pBdr>
        <w:ind w:left="2832" w:hanging="2832"/>
        <w:rPr>
          <w:rFonts w:ascii="Times New Roman" w:hAnsi="Times New Roman"/>
          <w:sz w:val="22"/>
          <w:szCs w:val="22"/>
        </w:rPr>
      </w:pPr>
      <w:r>
        <w:rPr>
          <w:rFonts w:ascii="Times New Roman" w:hAnsi="Times New Roman"/>
          <w:sz w:val="22"/>
          <w:szCs w:val="22"/>
        </w:rPr>
        <w:t>Programa:</w:t>
      </w:r>
      <w:r>
        <w:rPr>
          <w:rFonts w:ascii="Times New Roman" w:hAnsi="Times New Roman"/>
          <w:sz w:val="22"/>
          <w:szCs w:val="22"/>
        </w:rPr>
        <w:tab/>
      </w:r>
      <w:r w:rsidR="00B40977" w:rsidRPr="00B40977">
        <w:rPr>
          <w:rFonts w:ascii="Times New Roman" w:hAnsi="Times New Roman"/>
          <w:sz w:val="22"/>
          <w:szCs w:val="22"/>
        </w:rPr>
        <w:t>Bogotá protectora de sus recursos naturales</w:t>
      </w:r>
      <w:r w:rsidR="00B40977">
        <w:rPr>
          <w:rFonts w:ascii="Times New Roman" w:hAnsi="Times New Roman"/>
          <w:sz w:val="22"/>
          <w:szCs w:val="22"/>
        </w:rPr>
        <w:t xml:space="preserve"> </w:t>
      </w:r>
    </w:p>
    <w:p w14:paraId="3F8F83B3" w14:textId="77777777" w:rsidR="009B74B8" w:rsidRDefault="00AB368E" w:rsidP="00EE6D20">
      <w:pPr>
        <w:pBdr>
          <w:top w:val="single" w:sz="4" w:space="1" w:color="000000"/>
          <w:left w:val="single" w:sz="4" w:space="4" w:color="000000"/>
          <w:bottom w:val="single" w:sz="4" w:space="1" w:color="000000"/>
          <w:right w:val="single" w:sz="4" w:space="1" w:color="000000"/>
        </w:pBdr>
        <w:ind w:left="2832" w:hanging="2832"/>
        <w:rPr>
          <w:rFonts w:ascii="Times New Roman" w:hAnsi="Times New Roman"/>
          <w:sz w:val="22"/>
          <w:szCs w:val="22"/>
        </w:rPr>
      </w:pPr>
      <w:r>
        <w:rPr>
          <w:rFonts w:ascii="Times New Roman" w:hAnsi="Times New Roman"/>
          <w:sz w:val="22"/>
          <w:szCs w:val="22"/>
        </w:rPr>
        <w:t xml:space="preserve">Objetivos estratégicos de la SDA: </w:t>
      </w:r>
      <w:r w:rsidR="00EE6D20" w:rsidRPr="00EE6D20">
        <w:rPr>
          <w:rFonts w:ascii="Times New Roman" w:hAnsi="Times New Roman"/>
          <w:sz w:val="22"/>
          <w:szCs w:val="22"/>
        </w:rPr>
        <w:t>Contribuir eficazmente en la construcción de una ciudad ambientalmente sostenible, que se integre con la región y con la nación, en cumplimiento de lo establecido en el plan de desarrollo distrital vigente</w:t>
      </w:r>
      <w:r>
        <w:rPr>
          <w:rFonts w:ascii="Times New Roman" w:hAnsi="Times New Roman"/>
          <w:sz w:val="22"/>
          <w:szCs w:val="22"/>
        </w:rPr>
        <w:t>.</w:t>
      </w:r>
    </w:p>
    <w:p w14:paraId="5D15C9AC" w14:textId="18E22ED0" w:rsidR="004367B2" w:rsidRDefault="00AB368E" w:rsidP="004367B2">
      <w:pPr>
        <w:pBdr>
          <w:top w:val="single" w:sz="4" w:space="1" w:color="000000"/>
          <w:left w:val="single" w:sz="4" w:space="4" w:color="000000"/>
          <w:bottom w:val="single" w:sz="4" w:space="1" w:color="000000"/>
          <w:right w:val="single" w:sz="4" w:space="1" w:color="000000"/>
        </w:pBdr>
        <w:ind w:left="2832" w:hanging="2832"/>
        <w:rPr>
          <w:rFonts w:ascii="Times New Roman" w:hAnsi="Times New Roman"/>
          <w:sz w:val="20"/>
          <w:szCs w:val="22"/>
        </w:rPr>
      </w:pPr>
      <w:r>
        <w:rPr>
          <w:rFonts w:ascii="Times New Roman" w:hAnsi="Times New Roman"/>
          <w:sz w:val="22"/>
          <w:szCs w:val="22"/>
        </w:rPr>
        <w:t xml:space="preserve">Nombre Proyecto de inversión: </w:t>
      </w:r>
      <w:r w:rsidR="006372DF">
        <w:rPr>
          <w:rFonts w:ascii="Times New Roman" w:hAnsi="Times New Roman"/>
          <w:sz w:val="22"/>
          <w:szCs w:val="22"/>
        </w:rPr>
        <w:t xml:space="preserve">7814: </w:t>
      </w:r>
      <w:r w:rsidR="004367B2" w:rsidRPr="004367B2">
        <w:rPr>
          <w:rFonts w:ascii="Times New Roman" w:hAnsi="Times New Roman"/>
          <w:sz w:val="20"/>
          <w:szCs w:val="22"/>
        </w:rPr>
        <w:t xml:space="preserve">Fortalecimiento de la administración y monitoreo áreas protegidas y otras de interés ambiental para disminuir la vulnerabilidad de los ecosistemas frente alteraciones naturales y antrópicas </w:t>
      </w:r>
      <w:r w:rsidR="004367B2">
        <w:rPr>
          <w:rFonts w:ascii="Times New Roman" w:hAnsi="Times New Roman"/>
          <w:sz w:val="20"/>
          <w:szCs w:val="22"/>
        </w:rPr>
        <w:t>en Bogotá</w:t>
      </w:r>
    </w:p>
    <w:p w14:paraId="72A1830B" w14:textId="74F7AF87" w:rsidR="009B74B8" w:rsidRDefault="00AB368E" w:rsidP="004367B2">
      <w:pPr>
        <w:pBdr>
          <w:top w:val="single" w:sz="4" w:space="1" w:color="000000"/>
          <w:left w:val="single" w:sz="4" w:space="4" w:color="000000"/>
          <w:bottom w:val="single" w:sz="4" w:space="1" w:color="000000"/>
          <w:right w:val="single" w:sz="4" w:space="1" w:color="000000"/>
        </w:pBdr>
        <w:ind w:left="2832" w:hanging="2832"/>
        <w:rPr>
          <w:rFonts w:ascii="Times New Roman" w:hAnsi="Times New Roman"/>
          <w:sz w:val="22"/>
          <w:szCs w:val="22"/>
        </w:rPr>
      </w:pPr>
      <w:r>
        <w:rPr>
          <w:rFonts w:ascii="Times New Roman" w:hAnsi="Times New Roman"/>
          <w:sz w:val="22"/>
          <w:szCs w:val="22"/>
        </w:rPr>
        <w:t>Tipo de proyecto:</w:t>
      </w:r>
      <w:r>
        <w:rPr>
          <w:rFonts w:ascii="Times New Roman" w:hAnsi="Times New Roman"/>
          <w:sz w:val="22"/>
          <w:szCs w:val="22"/>
        </w:rPr>
        <w:tab/>
      </w:r>
      <w:r>
        <w:rPr>
          <w:rFonts w:ascii="Times New Roman" w:hAnsi="Times New Roman"/>
          <w:sz w:val="22"/>
          <w:szCs w:val="22"/>
        </w:rPr>
        <w:tab/>
      </w:r>
      <w:r w:rsidR="002C21DD">
        <w:rPr>
          <w:rFonts w:ascii="Times New Roman" w:hAnsi="Times New Roman"/>
          <w:sz w:val="22"/>
          <w:szCs w:val="22"/>
        </w:rPr>
        <w:t>Conservación y Manejo ambiental</w:t>
      </w:r>
    </w:p>
    <w:p w14:paraId="392D3EB3" w14:textId="17C71CBD" w:rsidR="009B74B8" w:rsidRDefault="00AB368E">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Pr>
          <w:rFonts w:ascii="Times New Roman" w:hAnsi="Times New Roman"/>
          <w:sz w:val="22"/>
          <w:szCs w:val="22"/>
        </w:rPr>
        <w:t>Versión: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91166D">
        <w:rPr>
          <w:rFonts w:ascii="Times New Roman" w:hAnsi="Times New Roman"/>
          <w:sz w:val="22"/>
          <w:szCs w:val="22"/>
        </w:rPr>
        <w:t xml:space="preserve">No. </w:t>
      </w:r>
      <w:r w:rsidR="0091166D" w:rsidRPr="0091166D">
        <w:rPr>
          <w:rFonts w:ascii="Times New Roman" w:hAnsi="Times New Roman"/>
          <w:sz w:val="22"/>
          <w:szCs w:val="22"/>
        </w:rPr>
        <w:t>2</w:t>
      </w:r>
      <w:r w:rsidRPr="0091166D">
        <w:rPr>
          <w:rFonts w:ascii="Times New Roman" w:hAnsi="Times New Roman"/>
          <w:sz w:val="22"/>
          <w:szCs w:val="22"/>
        </w:rPr>
        <w:t xml:space="preserve"> y </w:t>
      </w:r>
      <w:r w:rsidR="006372DF">
        <w:rPr>
          <w:rFonts w:ascii="Times New Roman" w:hAnsi="Times New Roman"/>
          <w:sz w:val="22"/>
          <w:szCs w:val="22"/>
        </w:rPr>
        <w:t>F</w:t>
      </w:r>
      <w:r w:rsidRPr="0091166D">
        <w:rPr>
          <w:rFonts w:ascii="Times New Roman" w:hAnsi="Times New Roman"/>
          <w:sz w:val="22"/>
          <w:szCs w:val="22"/>
        </w:rPr>
        <w:t>echa</w:t>
      </w:r>
      <w:r w:rsidR="006372DF">
        <w:rPr>
          <w:rFonts w:ascii="Times New Roman" w:hAnsi="Times New Roman"/>
          <w:sz w:val="22"/>
          <w:szCs w:val="22"/>
        </w:rPr>
        <w:t>: 30</w:t>
      </w:r>
      <w:r w:rsidR="0000744C" w:rsidRPr="0091166D">
        <w:rPr>
          <w:rFonts w:ascii="Times New Roman" w:hAnsi="Times New Roman"/>
          <w:sz w:val="22"/>
          <w:szCs w:val="22"/>
        </w:rPr>
        <w:t>/09</w:t>
      </w:r>
      <w:r w:rsidR="00027255" w:rsidRPr="0091166D">
        <w:rPr>
          <w:rFonts w:ascii="Times New Roman" w:hAnsi="Times New Roman"/>
          <w:sz w:val="22"/>
          <w:szCs w:val="22"/>
        </w:rPr>
        <w:t>/2020</w:t>
      </w:r>
    </w:p>
    <w:p w14:paraId="17CB1CB1" w14:textId="77777777" w:rsidR="009B74B8" w:rsidRDefault="009B74B8">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p>
    <w:p w14:paraId="66186699" w14:textId="77777777" w:rsidR="009B74B8" w:rsidRDefault="009B74B8">
      <w:pPr>
        <w:pBdr>
          <w:top w:val="nil"/>
          <w:left w:val="nil"/>
          <w:bottom w:val="nil"/>
          <w:right w:val="nil"/>
          <w:between w:val="nil"/>
        </w:pBdr>
        <w:tabs>
          <w:tab w:val="center" w:pos="4252"/>
          <w:tab w:val="right" w:pos="8504"/>
        </w:tabs>
        <w:jc w:val="center"/>
        <w:rPr>
          <w:rFonts w:ascii="Times New Roman" w:hAnsi="Times New Roman"/>
          <w:b/>
          <w:color w:val="000000"/>
          <w:sz w:val="22"/>
          <w:szCs w:val="22"/>
        </w:rPr>
      </w:pPr>
    </w:p>
    <w:p w14:paraId="5124F38B" w14:textId="77777777" w:rsidR="009B74B8" w:rsidRDefault="00AB368E">
      <w:pPr>
        <w:pBdr>
          <w:top w:val="nil"/>
          <w:left w:val="nil"/>
          <w:bottom w:val="nil"/>
          <w:right w:val="nil"/>
          <w:between w:val="nil"/>
        </w:pBdr>
        <w:tabs>
          <w:tab w:val="center" w:pos="4252"/>
          <w:tab w:val="right" w:pos="8504"/>
        </w:tabs>
        <w:jc w:val="center"/>
        <w:rPr>
          <w:rFonts w:ascii="Times New Roman" w:hAnsi="Times New Roman"/>
          <w:b/>
          <w:color w:val="000000"/>
          <w:sz w:val="22"/>
          <w:szCs w:val="22"/>
        </w:rPr>
      </w:pPr>
      <w:r>
        <w:rPr>
          <w:rFonts w:ascii="Times New Roman" w:hAnsi="Times New Roman"/>
          <w:b/>
          <w:color w:val="000000"/>
          <w:sz w:val="22"/>
          <w:szCs w:val="22"/>
        </w:rPr>
        <w:t>MÓDULOS</w:t>
      </w:r>
    </w:p>
    <w:p w14:paraId="119FEDEC" w14:textId="77777777" w:rsidR="009B74B8" w:rsidRDefault="009B74B8">
      <w:pPr>
        <w:pBdr>
          <w:top w:val="nil"/>
          <w:left w:val="nil"/>
          <w:bottom w:val="nil"/>
          <w:right w:val="nil"/>
          <w:between w:val="nil"/>
        </w:pBdr>
        <w:tabs>
          <w:tab w:val="center" w:pos="4252"/>
          <w:tab w:val="right" w:pos="8504"/>
        </w:tabs>
        <w:jc w:val="center"/>
        <w:rPr>
          <w:rFonts w:ascii="Times New Roman" w:hAnsi="Times New Roman"/>
          <w:b/>
          <w:color w:val="000000"/>
          <w:sz w:val="22"/>
          <w:szCs w:val="22"/>
        </w:rPr>
      </w:pPr>
    </w:p>
    <w:p w14:paraId="3F7722B8" w14:textId="77777777" w:rsidR="009B74B8" w:rsidRDefault="00AB368E">
      <w:pPr>
        <w:numPr>
          <w:ilvl w:val="0"/>
          <w:numId w:val="11"/>
        </w:numPr>
        <w:pBdr>
          <w:top w:val="nil"/>
          <w:left w:val="nil"/>
          <w:bottom w:val="nil"/>
          <w:right w:val="nil"/>
          <w:between w:val="nil"/>
        </w:pBdr>
        <w:tabs>
          <w:tab w:val="center" w:pos="4252"/>
          <w:tab w:val="right" w:pos="8504"/>
        </w:tabs>
        <w:rPr>
          <w:rFonts w:ascii="Times New Roman" w:hAnsi="Times New Roman"/>
          <w:b/>
          <w:color w:val="000000"/>
          <w:sz w:val="22"/>
          <w:szCs w:val="22"/>
        </w:rPr>
      </w:pPr>
      <w:r>
        <w:rPr>
          <w:rFonts w:ascii="Times New Roman" w:hAnsi="Times New Roman"/>
          <w:b/>
          <w:color w:val="000000"/>
          <w:sz w:val="22"/>
          <w:szCs w:val="22"/>
        </w:rPr>
        <w:t>IDENTIFICACIÓN</w:t>
      </w:r>
    </w:p>
    <w:p w14:paraId="587BB838" w14:textId="77777777" w:rsidR="009B74B8" w:rsidRDefault="009B74B8">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1D573235" w14:textId="77777777" w:rsidR="009B74B8" w:rsidRPr="00576690" w:rsidRDefault="00F64E4C">
      <w:pPr>
        <w:numPr>
          <w:ilvl w:val="0"/>
          <w:numId w:val="12"/>
        </w:numPr>
        <w:pBdr>
          <w:top w:val="nil"/>
          <w:left w:val="nil"/>
          <w:bottom w:val="nil"/>
          <w:right w:val="nil"/>
          <w:between w:val="nil"/>
        </w:pBdr>
        <w:jc w:val="left"/>
        <w:rPr>
          <w:rFonts w:ascii="Times New Roman" w:hAnsi="Times New Roman"/>
          <w:color w:val="000000"/>
          <w:sz w:val="20"/>
        </w:rPr>
      </w:pPr>
      <w:hyperlink r:id="rId9">
        <w:r w:rsidR="00AB368E">
          <w:rPr>
            <w:rFonts w:ascii="Times New Roman" w:hAnsi="Times New Roman"/>
            <w:b/>
            <w:color w:val="000000"/>
            <w:szCs w:val="24"/>
          </w:rPr>
          <w:t>Plan Nacional de Desarrollo</w:t>
        </w:r>
      </w:hyperlink>
    </w:p>
    <w:p w14:paraId="352DEA61" w14:textId="77777777" w:rsidR="00576690" w:rsidRDefault="00576690" w:rsidP="00576690">
      <w:pPr>
        <w:pBdr>
          <w:top w:val="nil"/>
          <w:left w:val="nil"/>
          <w:bottom w:val="nil"/>
          <w:right w:val="nil"/>
          <w:between w:val="nil"/>
        </w:pBdr>
        <w:ind w:left="720"/>
        <w:jc w:val="left"/>
        <w:rPr>
          <w:rFonts w:ascii="Times New Roman" w:hAnsi="Times New Roman"/>
          <w:color w:val="000000"/>
          <w:sz w:val="20"/>
        </w:rPr>
      </w:pPr>
    </w:p>
    <w:p w14:paraId="3D855DE2" w14:textId="77777777" w:rsidR="009B74B8" w:rsidRPr="00352A85" w:rsidRDefault="00AB368E" w:rsidP="00576690">
      <w:pPr>
        <w:numPr>
          <w:ilvl w:val="1"/>
          <w:numId w:val="12"/>
        </w:numPr>
        <w:pBdr>
          <w:top w:val="nil"/>
          <w:left w:val="nil"/>
          <w:bottom w:val="nil"/>
          <w:right w:val="nil"/>
          <w:between w:val="nil"/>
        </w:pBdr>
        <w:ind w:left="1080"/>
        <w:jc w:val="left"/>
        <w:rPr>
          <w:rFonts w:ascii="Times New Roman" w:hAnsi="Times New Roman"/>
          <w:color w:val="000000"/>
          <w:szCs w:val="24"/>
        </w:rPr>
      </w:pPr>
      <w:r w:rsidRPr="00352A85">
        <w:rPr>
          <w:rFonts w:ascii="Times New Roman" w:hAnsi="Times New Roman"/>
          <w:color w:val="000000"/>
          <w:szCs w:val="24"/>
        </w:rPr>
        <w:t>Contribución al Plan Nacional de Desarrollo</w:t>
      </w:r>
    </w:p>
    <w:p w14:paraId="406F8E5A" w14:textId="77777777" w:rsidR="00352A85" w:rsidRPr="00352A85" w:rsidRDefault="00352A85" w:rsidP="00576690">
      <w:pPr>
        <w:pBdr>
          <w:top w:val="nil"/>
          <w:left w:val="nil"/>
          <w:bottom w:val="nil"/>
          <w:right w:val="nil"/>
          <w:between w:val="nil"/>
        </w:pBdr>
        <w:ind w:left="1080"/>
        <w:jc w:val="left"/>
        <w:rPr>
          <w:rFonts w:ascii="Times New Roman" w:hAnsi="Times New Roman"/>
          <w:color w:val="000000"/>
          <w:szCs w:val="24"/>
        </w:rPr>
      </w:pPr>
    </w:p>
    <w:p w14:paraId="12B4F814" w14:textId="77777777" w:rsidR="002C21DD" w:rsidRDefault="002C21DD" w:rsidP="007D184E">
      <w:pPr>
        <w:pBdr>
          <w:top w:val="nil"/>
          <w:left w:val="nil"/>
          <w:bottom w:val="nil"/>
          <w:right w:val="nil"/>
          <w:between w:val="nil"/>
        </w:pBdr>
        <w:ind w:left="1080"/>
        <w:rPr>
          <w:rFonts w:ascii="Times New Roman" w:hAnsi="Times New Roman"/>
          <w:color w:val="000000"/>
          <w:szCs w:val="24"/>
        </w:rPr>
      </w:pPr>
      <w:r w:rsidRPr="002C21DD">
        <w:rPr>
          <w:rFonts w:ascii="Times New Roman" w:hAnsi="Times New Roman"/>
          <w:color w:val="000000"/>
          <w:szCs w:val="24"/>
        </w:rPr>
        <w:t>Pacto por la sostenibilidad</w:t>
      </w:r>
    </w:p>
    <w:p w14:paraId="439DC186" w14:textId="77777777" w:rsidR="007D184E" w:rsidRDefault="007D184E" w:rsidP="007D184E">
      <w:pPr>
        <w:pBdr>
          <w:top w:val="nil"/>
          <w:left w:val="nil"/>
          <w:bottom w:val="nil"/>
          <w:right w:val="nil"/>
          <w:between w:val="nil"/>
        </w:pBdr>
        <w:ind w:left="1080"/>
        <w:rPr>
          <w:rFonts w:ascii="Times New Roman" w:hAnsi="Times New Roman"/>
          <w:color w:val="000000"/>
          <w:szCs w:val="24"/>
        </w:rPr>
      </w:pPr>
      <w:r>
        <w:rPr>
          <w:rFonts w:ascii="Times New Roman" w:hAnsi="Times New Roman"/>
          <w:color w:val="000000"/>
          <w:szCs w:val="24"/>
        </w:rPr>
        <w:t xml:space="preserve">Línea Estratégica: </w:t>
      </w:r>
      <w:r w:rsidRPr="007D184E">
        <w:rPr>
          <w:rFonts w:ascii="Times New Roman" w:hAnsi="Times New Roman"/>
          <w:color w:val="000000"/>
          <w:szCs w:val="24"/>
        </w:rPr>
        <w:t>Biodiversidad y riqueza natural:</w:t>
      </w:r>
      <w:r w:rsidR="005C68D1">
        <w:rPr>
          <w:rFonts w:ascii="Times New Roman" w:hAnsi="Times New Roman"/>
          <w:color w:val="000000"/>
          <w:szCs w:val="24"/>
        </w:rPr>
        <w:t xml:space="preserve"> </w:t>
      </w:r>
      <w:r w:rsidRPr="007D184E">
        <w:rPr>
          <w:rFonts w:ascii="Times New Roman" w:hAnsi="Times New Roman"/>
          <w:color w:val="000000"/>
          <w:szCs w:val="24"/>
        </w:rPr>
        <w:t>activos estratégicos de la Nación</w:t>
      </w:r>
    </w:p>
    <w:p w14:paraId="16161C9B" w14:textId="13F47F9E" w:rsidR="00352A85" w:rsidRDefault="00352A85" w:rsidP="00576690">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color w:val="000000"/>
          <w:szCs w:val="24"/>
        </w:rPr>
        <w:t>Objetivo: Fortalecer las instituciones ambientales, la investigación y la gestión pública, al tiempo que se propicia el diálogo y la educación ambiental en los territorios</w:t>
      </w:r>
    </w:p>
    <w:p w14:paraId="25D08FB7" w14:textId="7CDB87ED" w:rsidR="004530DC" w:rsidRPr="00352A85" w:rsidRDefault="004530DC" w:rsidP="00576690">
      <w:pPr>
        <w:pBdr>
          <w:top w:val="nil"/>
          <w:left w:val="nil"/>
          <w:bottom w:val="nil"/>
          <w:right w:val="nil"/>
          <w:between w:val="nil"/>
        </w:pBdr>
        <w:ind w:left="1080"/>
        <w:rPr>
          <w:rFonts w:ascii="Times New Roman" w:hAnsi="Times New Roman"/>
          <w:color w:val="000000"/>
          <w:szCs w:val="24"/>
        </w:rPr>
      </w:pPr>
      <w:r>
        <w:rPr>
          <w:rFonts w:ascii="Times New Roman" w:hAnsi="Times New Roman"/>
          <w:color w:val="000000"/>
          <w:szCs w:val="24"/>
        </w:rPr>
        <w:t>Programa:</w:t>
      </w:r>
      <w:r w:rsidR="00612614" w:rsidRPr="00612614">
        <w:t xml:space="preserve"> </w:t>
      </w:r>
      <w:r w:rsidR="00612614" w:rsidRPr="00612614">
        <w:rPr>
          <w:rFonts w:ascii="Times New Roman" w:hAnsi="Times New Roman"/>
          <w:color w:val="000000"/>
          <w:szCs w:val="24"/>
        </w:rPr>
        <w:t>Conservación de la biodiversidad y sus servicios ecosistémicos</w:t>
      </w:r>
      <w:r w:rsidR="00612614">
        <w:rPr>
          <w:rFonts w:ascii="Times New Roman" w:hAnsi="Times New Roman"/>
          <w:color w:val="000000"/>
          <w:szCs w:val="24"/>
        </w:rPr>
        <w:t>.</w:t>
      </w:r>
    </w:p>
    <w:p w14:paraId="69542180" w14:textId="77777777" w:rsidR="00352A85" w:rsidRPr="00352A85" w:rsidRDefault="00352A85" w:rsidP="00576690">
      <w:pPr>
        <w:pBdr>
          <w:top w:val="nil"/>
          <w:left w:val="nil"/>
          <w:bottom w:val="nil"/>
          <w:right w:val="nil"/>
          <w:between w:val="nil"/>
        </w:pBdr>
        <w:ind w:left="1080"/>
        <w:jc w:val="left"/>
        <w:rPr>
          <w:rFonts w:ascii="Times New Roman" w:hAnsi="Times New Roman"/>
          <w:color w:val="000000"/>
          <w:szCs w:val="24"/>
        </w:rPr>
      </w:pPr>
    </w:p>
    <w:p w14:paraId="5B96185F" w14:textId="77777777" w:rsidR="009B74B8" w:rsidRPr="00352A85" w:rsidRDefault="00AB368E" w:rsidP="00576690">
      <w:pPr>
        <w:numPr>
          <w:ilvl w:val="1"/>
          <w:numId w:val="12"/>
        </w:numPr>
        <w:pBdr>
          <w:top w:val="nil"/>
          <w:left w:val="nil"/>
          <w:bottom w:val="nil"/>
          <w:right w:val="nil"/>
          <w:between w:val="nil"/>
        </w:pBdr>
        <w:ind w:left="1080"/>
        <w:jc w:val="left"/>
        <w:rPr>
          <w:rFonts w:ascii="Times New Roman" w:hAnsi="Times New Roman"/>
          <w:color w:val="000000"/>
          <w:szCs w:val="24"/>
        </w:rPr>
      </w:pPr>
      <w:r w:rsidRPr="00352A85">
        <w:rPr>
          <w:rFonts w:ascii="Times New Roman" w:hAnsi="Times New Roman"/>
          <w:color w:val="000000"/>
          <w:szCs w:val="24"/>
        </w:rPr>
        <w:t>Plan de Desarrollo Departamental o Sectorial</w:t>
      </w:r>
    </w:p>
    <w:p w14:paraId="2831CB6E" w14:textId="77777777" w:rsidR="00352A85" w:rsidRPr="00352A85" w:rsidRDefault="00352A85" w:rsidP="00576690">
      <w:pPr>
        <w:pBdr>
          <w:top w:val="nil"/>
          <w:left w:val="nil"/>
          <w:bottom w:val="nil"/>
          <w:right w:val="nil"/>
          <w:between w:val="nil"/>
        </w:pBdr>
        <w:ind w:left="1080"/>
        <w:jc w:val="left"/>
        <w:rPr>
          <w:rFonts w:ascii="Times New Roman" w:hAnsi="Times New Roman"/>
          <w:color w:val="000000"/>
          <w:szCs w:val="24"/>
        </w:rPr>
      </w:pPr>
    </w:p>
    <w:p w14:paraId="1956096A" w14:textId="77777777" w:rsidR="00352A85" w:rsidRPr="00352A85" w:rsidRDefault="00352A85" w:rsidP="00152086">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color w:val="000000"/>
          <w:szCs w:val="24"/>
        </w:rPr>
        <w:t xml:space="preserve">11. Línea estratégica sostenibilidad. Programa Seguridad hídrica y recursos naturales para la vida: Conservar y proteger los ecosistemas y la biodiversidad, para garantizar los servicios ambientales, evitar la pérdida del hábitat de la fauna y flora presentes en el territorio cundinamarqués y aumentar la oferta del recurso </w:t>
      </w:r>
      <w:r w:rsidRPr="00352A85">
        <w:rPr>
          <w:rFonts w:ascii="Times New Roman" w:hAnsi="Times New Roman"/>
          <w:color w:val="000000"/>
          <w:szCs w:val="24"/>
        </w:rPr>
        <w:lastRenderedPageBreak/>
        <w:t>hídrico mejorando el acceso a los servicios de agua potable y saneamiento básico, con calidad, continuidad y cobertura en zonas urbanas y rurales.</w:t>
      </w:r>
    </w:p>
    <w:p w14:paraId="14B3E1CE" w14:textId="77777777" w:rsidR="00352A85" w:rsidRPr="00352A85" w:rsidRDefault="00352A85" w:rsidP="00576690">
      <w:pPr>
        <w:pBdr>
          <w:top w:val="nil"/>
          <w:left w:val="nil"/>
          <w:bottom w:val="nil"/>
          <w:right w:val="nil"/>
          <w:between w:val="nil"/>
        </w:pBdr>
        <w:ind w:left="1080"/>
        <w:jc w:val="left"/>
        <w:rPr>
          <w:rFonts w:ascii="Times New Roman" w:hAnsi="Times New Roman"/>
          <w:color w:val="000000"/>
          <w:szCs w:val="24"/>
        </w:rPr>
      </w:pPr>
    </w:p>
    <w:p w14:paraId="53EA5B73" w14:textId="77777777" w:rsidR="009B74B8" w:rsidRPr="00352A85" w:rsidRDefault="00AB368E" w:rsidP="00576690">
      <w:pPr>
        <w:numPr>
          <w:ilvl w:val="1"/>
          <w:numId w:val="12"/>
        </w:numPr>
        <w:pBdr>
          <w:top w:val="nil"/>
          <w:left w:val="nil"/>
          <w:bottom w:val="nil"/>
          <w:right w:val="nil"/>
          <w:between w:val="nil"/>
        </w:pBdr>
        <w:ind w:left="1080"/>
        <w:jc w:val="left"/>
        <w:rPr>
          <w:rFonts w:ascii="Times New Roman" w:hAnsi="Times New Roman"/>
          <w:color w:val="000000"/>
          <w:szCs w:val="24"/>
        </w:rPr>
      </w:pPr>
      <w:r w:rsidRPr="00352A85">
        <w:rPr>
          <w:rFonts w:ascii="Times New Roman" w:hAnsi="Times New Roman"/>
          <w:color w:val="000000"/>
          <w:szCs w:val="24"/>
        </w:rPr>
        <w:t xml:space="preserve">Plan de Desarrollo Distrital o Municipal  </w:t>
      </w:r>
    </w:p>
    <w:p w14:paraId="60C32CC8" w14:textId="77777777" w:rsidR="00352A85" w:rsidRPr="00352A85" w:rsidRDefault="00352A85" w:rsidP="00576690">
      <w:pPr>
        <w:pBdr>
          <w:top w:val="nil"/>
          <w:left w:val="nil"/>
          <w:bottom w:val="nil"/>
          <w:right w:val="nil"/>
          <w:between w:val="nil"/>
        </w:pBdr>
        <w:ind w:left="1080"/>
        <w:rPr>
          <w:rFonts w:ascii="Times New Roman" w:hAnsi="Times New Roman"/>
          <w:color w:val="000000"/>
          <w:szCs w:val="24"/>
        </w:rPr>
      </w:pPr>
    </w:p>
    <w:p w14:paraId="3A99E4F9" w14:textId="77777777" w:rsidR="00352A85" w:rsidRPr="00352A85" w:rsidRDefault="00352A85" w:rsidP="00576690">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szCs w:val="24"/>
        </w:rPr>
        <w:t>Plan de desarrollo económico, social, ambiental y de obras públicas del distrito capital 2020-2024. “Un nuevo contrato social y ambiental para la Bogotá del siglo XXI”</w:t>
      </w:r>
    </w:p>
    <w:p w14:paraId="3CF20903" w14:textId="77777777" w:rsidR="00352A85" w:rsidRPr="00352A85" w:rsidRDefault="00352A85" w:rsidP="00576690">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color w:val="000000"/>
          <w:szCs w:val="24"/>
        </w:rPr>
        <w:t>Propósito: 2. Cambiar nuestros hábitos de vida para reverdecer a Bogotá y adaptarnos y mitigar la crisis climática.</w:t>
      </w:r>
    </w:p>
    <w:p w14:paraId="2C5088CA" w14:textId="77777777" w:rsidR="00352A85" w:rsidRPr="00352A85" w:rsidRDefault="00352A85" w:rsidP="00576690">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color w:val="000000"/>
          <w:szCs w:val="24"/>
        </w:rPr>
        <w:t>Logro de ciudad: 12. Implementar estrategias de mantenimiento, recuperación, rehabilitación o restauración de la Estructura Ecológica Principal y demás áreas de interés ambiental en la ciudad- región</w:t>
      </w:r>
      <w:r>
        <w:rPr>
          <w:rFonts w:ascii="Times New Roman" w:hAnsi="Times New Roman"/>
          <w:color w:val="000000"/>
          <w:szCs w:val="24"/>
        </w:rPr>
        <w:t>.</w:t>
      </w:r>
      <w:r w:rsidRPr="00352A85">
        <w:rPr>
          <w:rFonts w:ascii="Times New Roman" w:hAnsi="Times New Roman"/>
          <w:color w:val="000000"/>
          <w:szCs w:val="24"/>
        </w:rPr>
        <w:t xml:space="preserve"> </w:t>
      </w:r>
    </w:p>
    <w:p w14:paraId="289C78EA" w14:textId="749800FA" w:rsidR="00352A85" w:rsidRDefault="00352A85" w:rsidP="00576690">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color w:val="000000"/>
          <w:szCs w:val="24"/>
        </w:rPr>
        <w:t>Programa: Bogotá protectora de sus recursos naturales</w:t>
      </w:r>
      <w:r>
        <w:rPr>
          <w:rFonts w:ascii="Times New Roman" w:hAnsi="Times New Roman"/>
          <w:color w:val="000000"/>
          <w:szCs w:val="24"/>
        </w:rPr>
        <w:t>.</w:t>
      </w:r>
    </w:p>
    <w:p w14:paraId="5A1F58CF" w14:textId="77777777" w:rsidR="008677E6" w:rsidRDefault="00810696" w:rsidP="00576690">
      <w:pPr>
        <w:pBdr>
          <w:top w:val="nil"/>
          <w:left w:val="nil"/>
          <w:bottom w:val="nil"/>
          <w:right w:val="nil"/>
          <w:between w:val="nil"/>
        </w:pBdr>
        <w:ind w:left="1080"/>
        <w:rPr>
          <w:rFonts w:ascii="Times New Roman" w:hAnsi="Times New Roman"/>
          <w:color w:val="000000"/>
          <w:szCs w:val="24"/>
        </w:rPr>
      </w:pPr>
      <w:r>
        <w:rPr>
          <w:rFonts w:ascii="Times New Roman" w:hAnsi="Times New Roman"/>
          <w:color w:val="000000"/>
          <w:szCs w:val="24"/>
        </w:rPr>
        <w:t xml:space="preserve">Meta: </w:t>
      </w:r>
    </w:p>
    <w:p w14:paraId="066A5E9A" w14:textId="414ABAC4" w:rsidR="00810696" w:rsidRDefault="008677E6" w:rsidP="00576690">
      <w:pPr>
        <w:pBdr>
          <w:top w:val="nil"/>
          <w:left w:val="nil"/>
          <w:bottom w:val="nil"/>
          <w:right w:val="nil"/>
          <w:between w:val="nil"/>
        </w:pBdr>
        <w:ind w:left="1080"/>
        <w:rPr>
          <w:rFonts w:ascii="Times New Roman" w:hAnsi="Times New Roman"/>
          <w:color w:val="000000"/>
          <w:szCs w:val="24"/>
        </w:rPr>
      </w:pPr>
      <w:r>
        <w:rPr>
          <w:rFonts w:ascii="Times New Roman" w:hAnsi="Times New Roman"/>
          <w:color w:val="000000"/>
          <w:szCs w:val="24"/>
        </w:rPr>
        <w:t>MPDD 1:</w:t>
      </w:r>
      <w:r w:rsidRPr="00810696">
        <w:rPr>
          <w:rFonts w:ascii="Times New Roman" w:hAnsi="Times New Roman"/>
          <w:color w:val="000000"/>
          <w:szCs w:val="24"/>
        </w:rPr>
        <w:t xml:space="preserve"> Administrar</w:t>
      </w:r>
      <w:r w:rsidR="00810696" w:rsidRPr="00810696">
        <w:rPr>
          <w:rFonts w:ascii="Times New Roman" w:hAnsi="Times New Roman"/>
          <w:color w:val="000000"/>
          <w:szCs w:val="24"/>
        </w:rPr>
        <w:t xml:space="preserve"> y manejar o gestionar, de forma participativa, el 100% de las áreas protegidas, humedales, parques ecológicos de montaña y otras áreas de interés ambiental, priorizadas para la consolidación de la Estructura Ecológica Principal de Bogotá, promoviendo su </w:t>
      </w:r>
      <w:r w:rsidRPr="00810696">
        <w:rPr>
          <w:rFonts w:ascii="Times New Roman" w:hAnsi="Times New Roman"/>
          <w:color w:val="000000"/>
          <w:szCs w:val="24"/>
        </w:rPr>
        <w:t>renaturalización y</w:t>
      </w:r>
      <w:r w:rsidR="00810696" w:rsidRPr="00810696">
        <w:rPr>
          <w:rFonts w:ascii="Times New Roman" w:hAnsi="Times New Roman"/>
          <w:color w:val="000000"/>
          <w:szCs w:val="24"/>
        </w:rPr>
        <w:t xml:space="preserve"> uso público de manera compatible con sus objetivos de conservación, garantizando el caudal ecológico a 3 humedales y completando el diagnóstico para que se le garantice a otros once</w:t>
      </w:r>
      <w:r w:rsidR="005F6ECA">
        <w:rPr>
          <w:rFonts w:ascii="Times New Roman" w:hAnsi="Times New Roman"/>
          <w:color w:val="000000"/>
          <w:szCs w:val="24"/>
        </w:rPr>
        <w:t>.</w:t>
      </w:r>
    </w:p>
    <w:p w14:paraId="6AEBBC5B" w14:textId="70A5D003" w:rsidR="008677E6" w:rsidRDefault="008677E6" w:rsidP="00576690">
      <w:pPr>
        <w:pBdr>
          <w:top w:val="nil"/>
          <w:left w:val="nil"/>
          <w:bottom w:val="nil"/>
          <w:right w:val="nil"/>
          <w:between w:val="nil"/>
        </w:pBdr>
        <w:ind w:left="1080"/>
        <w:rPr>
          <w:rFonts w:ascii="Times New Roman" w:hAnsi="Times New Roman"/>
          <w:color w:val="000000"/>
          <w:szCs w:val="24"/>
        </w:rPr>
      </w:pPr>
    </w:p>
    <w:p w14:paraId="213A593C" w14:textId="77777777" w:rsidR="00DF12C1" w:rsidRPr="00486C90" w:rsidRDefault="008677E6" w:rsidP="00DF12C1">
      <w:pPr>
        <w:pStyle w:val="Prrafodelista"/>
        <w:numPr>
          <w:ilvl w:val="0"/>
          <w:numId w:val="32"/>
        </w:numPr>
        <w:pBdr>
          <w:top w:val="nil"/>
          <w:left w:val="nil"/>
          <w:bottom w:val="nil"/>
          <w:right w:val="nil"/>
          <w:between w:val="nil"/>
        </w:pBdr>
        <w:rPr>
          <w:rFonts w:ascii="Times New Roman" w:hAnsi="Times New Roman"/>
          <w:color w:val="000000"/>
          <w:szCs w:val="24"/>
        </w:rPr>
      </w:pPr>
      <w:r>
        <w:rPr>
          <w:rFonts w:ascii="Times New Roman" w:hAnsi="Times New Roman"/>
          <w:color w:val="000000"/>
          <w:szCs w:val="24"/>
        </w:rPr>
        <w:t>MPDD 2:</w:t>
      </w:r>
      <w:r w:rsidR="00DF12C1">
        <w:rPr>
          <w:rFonts w:ascii="Times New Roman" w:hAnsi="Times New Roman"/>
          <w:color w:val="000000"/>
          <w:szCs w:val="24"/>
        </w:rPr>
        <w:t xml:space="preserve"> </w:t>
      </w:r>
      <w:r w:rsidR="00DF12C1" w:rsidRPr="00DF12C1">
        <w:rPr>
          <w:rFonts w:ascii="Times New Roman" w:hAnsi="Times New Roman"/>
          <w:color w:val="000000"/>
          <w:szCs w:val="24"/>
        </w:rPr>
        <w:t>Implementar un programa de monitoreo, evaluación y seguimiento de la biodiversidad en áreas protegidas y otras de interés ambiental en Bogotá, con estrategias de investigación y ciencias ciudadanas</w:t>
      </w:r>
      <w:r w:rsidR="00DF12C1" w:rsidRPr="00486C90">
        <w:rPr>
          <w:rFonts w:ascii="Times New Roman" w:hAnsi="Times New Roman"/>
          <w:color w:val="000000"/>
          <w:szCs w:val="24"/>
        </w:rPr>
        <w:t>.</w:t>
      </w:r>
    </w:p>
    <w:p w14:paraId="242A0518" w14:textId="61980D12" w:rsidR="008677E6" w:rsidRPr="00352A85" w:rsidRDefault="008677E6" w:rsidP="00576690">
      <w:pPr>
        <w:pBdr>
          <w:top w:val="nil"/>
          <w:left w:val="nil"/>
          <w:bottom w:val="nil"/>
          <w:right w:val="nil"/>
          <w:between w:val="nil"/>
        </w:pBdr>
        <w:ind w:left="1080"/>
        <w:rPr>
          <w:rFonts w:ascii="Times New Roman" w:hAnsi="Times New Roman"/>
          <w:color w:val="000000"/>
          <w:szCs w:val="24"/>
        </w:rPr>
      </w:pPr>
    </w:p>
    <w:p w14:paraId="15D76015" w14:textId="77777777" w:rsidR="00352A85" w:rsidRPr="00352A85" w:rsidRDefault="00352A85" w:rsidP="00576690">
      <w:pPr>
        <w:pBdr>
          <w:top w:val="nil"/>
          <w:left w:val="nil"/>
          <w:bottom w:val="nil"/>
          <w:right w:val="nil"/>
          <w:between w:val="nil"/>
        </w:pBdr>
        <w:ind w:left="1080"/>
        <w:jc w:val="left"/>
        <w:rPr>
          <w:rFonts w:ascii="Times New Roman" w:hAnsi="Times New Roman"/>
          <w:color w:val="000000"/>
          <w:szCs w:val="24"/>
        </w:rPr>
      </w:pPr>
    </w:p>
    <w:p w14:paraId="028DCC84" w14:textId="77777777" w:rsidR="009B74B8" w:rsidRPr="00352A85" w:rsidRDefault="00AB368E" w:rsidP="00576690">
      <w:pPr>
        <w:numPr>
          <w:ilvl w:val="1"/>
          <w:numId w:val="12"/>
        </w:numPr>
        <w:pBdr>
          <w:top w:val="nil"/>
          <w:left w:val="nil"/>
          <w:bottom w:val="nil"/>
          <w:right w:val="nil"/>
          <w:between w:val="nil"/>
        </w:pBdr>
        <w:ind w:left="1080"/>
        <w:jc w:val="left"/>
        <w:rPr>
          <w:rFonts w:ascii="Times New Roman" w:hAnsi="Times New Roman"/>
          <w:color w:val="000000"/>
          <w:szCs w:val="24"/>
        </w:rPr>
      </w:pPr>
      <w:r w:rsidRPr="00352A85">
        <w:rPr>
          <w:rFonts w:ascii="Times New Roman" w:hAnsi="Times New Roman"/>
          <w:color w:val="000000"/>
          <w:szCs w:val="24"/>
        </w:rPr>
        <w:t>Alineación con el ODS</w:t>
      </w:r>
    </w:p>
    <w:p w14:paraId="14EB90FD" w14:textId="77777777" w:rsidR="00352A85" w:rsidRDefault="00352A85" w:rsidP="00576690">
      <w:pPr>
        <w:pBdr>
          <w:top w:val="nil"/>
          <w:left w:val="nil"/>
          <w:bottom w:val="nil"/>
          <w:right w:val="nil"/>
          <w:between w:val="nil"/>
        </w:pBdr>
        <w:ind w:left="1080"/>
        <w:jc w:val="left"/>
        <w:rPr>
          <w:rFonts w:ascii="Times New Roman" w:hAnsi="Times New Roman"/>
          <w:color w:val="000000"/>
          <w:szCs w:val="24"/>
          <w:highlight w:val="green"/>
        </w:rPr>
      </w:pPr>
    </w:p>
    <w:p w14:paraId="2C25F3C2" w14:textId="77777777" w:rsidR="00352A85" w:rsidRDefault="00352A85" w:rsidP="00576690">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color w:val="000000"/>
          <w:szCs w:val="24"/>
        </w:rPr>
        <w:t>Objetivo</w:t>
      </w:r>
      <w:r w:rsidR="00C036E6">
        <w:rPr>
          <w:rFonts w:ascii="Times New Roman" w:hAnsi="Times New Roman"/>
          <w:color w:val="000000"/>
          <w:szCs w:val="24"/>
        </w:rPr>
        <w:t xml:space="preserve"> </w:t>
      </w:r>
      <w:r w:rsidRPr="00352A85">
        <w:rPr>
          <w:rFonts w:ascii="Times New Roman" w:hAnsi="Times New Roman"/>
          <w:color w:val="000000"/>
          <w:szCs w:val="24"/>
        </w:rPr>
        <w:t>15.</w:t>
      </w:r>
      <w:r>
        <w:rPr>
          <w:rFonts w:ascii="Times New Roman" w:hAnsi="Times New Roman"/>
          <w:color w:val="000000"/>
          <w:szCs w:val="24"/>
        </w:rPr>
        <w:t xml:space="preserve"> </w:t>
      </w:r>
      <w:r w:rsidRPr="00352A85">
        <w:rPr>
          <w:rFonts w:ascii="Times New Roman" w:hAnsi="Times New Roman"/>
          <w:color w:val="000000"/>
          <w:szCs w:val="24"/>
        </w:rPr>
        <w:t>Proteger, restablecer y promover el uso sostenible de los ecosistemas terrestres, gestión sosteniblemente los bosques, luchar contra la desertificación, detener e invertir la degradación.</w:t>
      </w:r>
    </w:p>
    <w:p w14:paraId="47052CA6" w14:textId="77777777" w:rsidR="00352A85" w:rsidRPr="00352A85" w:rsidRDefault="00352A85" w:rsidP="00576690">
      <w:pPr>
        <w:pBdr>
          <w:top w:val="nil"/>
          <w:left w:val="nil"/>
          <w:bottom w:val="nil"/>
          <w:right w:val="nil"/>
          <w:between w:val="nil"/>
        </w:pBdr>
        <w:ind w:left="1080"/>
        <w:rPr>
          <w:rFonts w:ascii="Times New Roman" w:hAnsi="Times New Roman"/>
          <w:color w:val="000000"/>
          <w:szCs w:val="24"/>
        </w:rPr>
      </w:pPr>
    </w:p>
    <w:p w14:paraId="2C8EA79C" w14:textId="77777777" w:rsidR="00352A85" w:rsidRPr="00352A85" w:rsidRDefault="00352A85" w:rsidP="00576690">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color w:val="000000"/>
          <w:szCs w:val="24"/>
        </w:rPr>
        <w:t xml:space="preserve">Meta </w:t>
      </w:r>
      <w:proofErr w:type="spellStart"/>
      <w:r w:rsidRPr="00352A85">
        <w:rPr>
          <w:rFonts w:ascii="Times New Roman" w:hAnsi="Times New Roman"/>
          <w:color w:val="000000"/>
          <w:szCs w:val="24"/>
        </w:rPr>
        <w:t>Conpes</w:t>
      </w:r>
      <w:proofErr w:type="spellEnd"/>
      <w:r w:rsidRPr="00352A85">
        <w:rPr>
          <w:rFonts w:ascii="Times New Roman" w:hAnsi="Times New Roman"/>
          <w:color w:val="000000"/>
          <w:szCs w:val="24"/>
        </w:rPr>
        <w:t xml:space="preserve"> 3918:</w:t>
      </w:r>
    </w:p>
    <w:p w14:paraId="77C0D433" w14:textId="77777777" w:rsidR="00352A85" w:rsidRPr="00352A85" w:rsidRDefault="00352A85" w:rsidP="00576690">
      <w:pPr>
        <w:pBdr>
          <w:top w:val="nil"/>
          <w:left w:val="nil"/>
          <w:bottom w:val="nil"/>
          <w:right w:val="nil"/>
          <w:between w:val="nil"/>
        </w:pBdr>
        <w:ind w:left="1080"/>
        <w:rPr>
          <w:rFonts w:ascii="Times New Roman" w:hAnsi="Times New Roman"/>
          <w:color w:val="000000"/>
          <w:szCs w:val="24"/>
        </w:rPr>
      </w:pPr>
      <w:r w:rsidRPr="00352A85">
        <w:rPr>
          <w:rFonts w:ascii="Times New Roman" w:hAnsi="Times New Roman"/>
          <w:color w:val="000000"/>
          <w:szCs w:val="24"/>
        </w:rPr>
        <w:t>15.1 De aquí a 2020, asegurar la conservación, el restablecimiento y el uso sostenible de los ecosistemas terrestres y los ecosistemas interiores de agua dulce y sus servicios, en particular los bosques, los humedales, las montañas y las zonas áridas, en consonancia con las obligaciones contraídas en virtud de acuerdos internacionales. Indicador: 15.1.2 Proporción de lugares importantes para la biodiversidad terrestre y del agua dulce incluidos en zonas protegidas, desglosada por tipo de ecosistema.</w:t>
      </w:r>
    </w:p>
    <w:p w14:paraId="3B99A223" w14:textId="77777777" w:rsidR="00352A85" w:rsidRPr="00352A85" w:rsidRDefault="00352A85" w:rsidP="00576690">
      <w:pPr>
        <w:pBdr>
          <w:top w:val="nil"/>
          <w:left w:val="nil"/>
          <w:bottom w:val="nil"/>
          <w:right w:val="nil"/>
          <w:between w:val="nil"/>
        </w:pBdr>
        <w:ind w:left="1080"/>
        <w:rPr>
          <w:rFonts w:ascii="Times New Roman" w:hAnsi="Times New Roman"/>
          <w:color w:val="000000"/>
          <w:szCs w:val="24"/>
        </w:rPr>
      </w:pPr>
    </w:p>
    <w:p w14:paraId="0FEDEB10" w14:textId="77777777" w:rsidR="00352A85" w:rsidRPr="00AB368E" w:rsidRDefault="00352A85" w:rsidP="00576690">
      <w:pPr>
        <w:pBdr>
          <w:top w:val="nil"/>
          <w:left w:val="nil"/>
          <w:bottom w:val="nil"/>
          <w:right w:val="nil"/>
          <w:between w:val="nil"/>
        </w:pBdr>
        <w:ind w:left="1080"/>
        <w:rPr>
          <w:rFonts w:ascii="Times New Roman" w:hAnsi="Times New Roman"/>
          <w:color w:val="000000"/>
          <w:szCs w:val="24"/>
          <w:highlight w:val="green"/>
        </w:rPr>
      </w:pPr>
      <w:r w:rsidRPr="00352A85">
        <w:rPr>
          <w:rFonts w:ascii="Times New Roman" w:hAnsi="Times New Roman"/>
          <w:color w:val="000000"/>
          <w:szCs w:val="24"/>
        </w:rPr>
        <w:t>15.4 De aquí́ a 2030, asegurar la conservación de los ecosistemas montañosos, incluida su diversidad biológica, a fin de mejorar su capacidad de proporcionar beneficios esenciales</w:t>
      </w:r>
      <w:r>
        <w:rPr>
          <w:rFonts w:ascii="Times New Roman" w:hAnsi="Times New Roman"/>
          <w:color w:val="000000"/>
          <w:szCs w:val="24"/>
        </w:rPr>
        <w:t xml:space="preserve"> para el desarrollo sostenible.</w:t>
      </w:r>
      <w:r w:rsidRPr="00352A85">
        <w:rPr>
          <w:rFonts w:ascii="Times New Roman" w:hAnsi="Times New Roman"/>
          <w:color w:val="000000"/>
          <w:szCs w:val="24"/>
        </w:rPr>
        <w:t xml:space="preserve"> Indicador: 15.4.1 Lugares importantes para la biodiversidad de las montañas incluidos en zonas protegidas</w:t>
      </w:r>
    </w:p>
    <w:p w14:paraId="355F9031" w14:textId="77777777" w:rsidR="009B74B8" w:rsidRDefault="009B74B8">
      <w:pPr>
        <w:pBdr>
          <w:top w:val="nil"/>
          <w:left w:val="nil"/>
          <w:bottom w:val="nil"/>
          <w:right w:val="nil"/>
          <w:between w:val="nil"/>
        </w:pBdr>
        <w:ind w:left="1440" w:hanging="708"/>
        <w:jc w:val="left"/>
        <w:rPr>
          <w:rFonts w:ascii="Times New Roman" w:hAnsi="Times New Roman"/>
          <w:color w:val="000000"/>
          <w:szCs w:val="24"/>
        </w:rPr>
      </w:pPr>
    </w:p>
    <w:p w14:paraId="2E2B774D" w14:textId="77777777" w:rsidR="009B74B8" w:rsidRDefault="00F64E4C">
      <w:pPr>
        <w:numPr>
          <w:ilvl w:val="0"/>
          <w:numId w:val="12"/>
        </w:numPr>
        <w:pBdr>
          <w:top w:val="nil"/>
          <w:left w:val="nil"/>
          <w:bottom w:val="nil"/>
          <w:right w:val="nil"/>
          <w:between w:val="nil"/>
        </w:pBdr>
        <w:jc w:val="left"/>
        <w:rPr>
          <w:rFonts w:ascii="Times New Roman" w:hAnsi="Times New Roman"/>
          <w:color w:val="000000"/>
          <w:sz w:val="20"/>
        </w:rPr>
      </w:pPr>
      <w:hyperlink r:id="rId10">
        <w:r w:rsidR="00AB368E">
          <w:rPr>
            <w:rFonts w:ascii="Times New Roman" w:hAnsi="Times New Roman"/>
            <w:b/>
            <w:color w:val="000000"/>
            <w:szCs w:val="24"/>
          </w:rPr>
          <w:t>Problemática</w:t>
        </w:r>
      </w:hyperlink>
      <w:hyperlink r:id="rId11">
        <w:r w:rsidR="00AB368E">
          <w:rPr>
            <w:rFonts w:ascii="Times New Roman" w:hAnsi="Times New Roman"/>
            <w:color w:val="000000"/>
            <w:szCs w:val="24"/>
          </w:rPr>
          <w:t xml:space="preserve">  </w:t>
        </w:r>
      </w:hyperlink>
    </w:p>
    <w:p w14:paraId="548C9419" w14:textId="77777777" w:rsidR="00F500F3" w:rsidRDefault="00F500F3" w:rsidP="00F500F3">
      <w:pPr>
        <w:pBdr>
          <w:top w:val="nil"/>
          <w:left w:val="nil"/>
          <w:bottom w:val="nil"/>
          <w:right w:val="nil"/>
          <w:between w:val="nil"/>
        </w:pBdr>
        <w:ind w:left="720"/>
        <w:jc w:val="left"/>
        <w:rPr>
          <w:rFonts w:ascii="Times New Roman" w:hAnsi="Times New Roman"/>
          <w:color w:val="000000"/>
          <w:sz w:val="20"/>
        </w:rPr>
      </w:pPr>
    </w:p>
    <w:p w14:paraId="301A55BB" w14:textId="77777777" w:rsidR="009B74B8" w:rsidRDefault="00AB368E">
      <w:pPr>
        <w:numPr>
          <w:ilvl w:val="1"/>
          <w:numId w:val="12"/>
        </w:numPr>
        <w:pBdr>
          <w:top w:val="nil"/>
          <w:left w:val="nil"/>
          <w:bottom w:val="nil"/>
          <w:right w:val="nil"/>
          <w:between w:val="nil"/>
        </w:pBdr>
        <w:jc w:val="left"/>
        <w:rPr>
          <w:rFonts w:ascii="Times New Roman" w:hAnsi="Times New Roman"/>
          <w:color w:val="000000"/>
          <w:szCs w:val="24"/>
        </w:rPr>
      </w:pPr>
      <w:r>
        <w:rPr>
          <w:rFonts w:ascii="Times New Roman" w:hAnsi="Times New Roman"/>
          <w:color w:val="000000"/>
          <w:szCs w:val="24"/>
        </w:rPr>
        <w:t xml:space="preserve">Análisis de situación </w:t>
      </w:r>
      <w:r w:rsidR="001E0E17">
        <w:rPr>
          <w:rFonts w:ascii="Times New Roman" w:hAnsi="Times New Roman"/>
          <w:color w:val="000000"/>
          <w:szCs w:val="24"/>
        </w:rPr>
        <w:t>inicial “</w:t>
      </w:r>
      <w:r>
        <w:rPr>
          <w:rFonts w:ascii="Times New Roman" w:hAnsi="Times New Roman"/>
          <w:color w:val="000000"/>
          <w:szCs w:val="24"/>
        </w:rPr>
        <w:t>Árbol Del Problema".</w:t>
      </w:r>
    </w:p>
    <w:p w14:paraId="7D57A7D1" w14:textId="77777777" w:rsidR="002D40AF" w:rsidRDefault="002D40AF">
      <w:pPr>
        <w:pBdr>
          <w:top w:val="nil"/>
          <w:left w:val="nil"/>
          <w:bottom w:val="nil"/>
          <w:right w:val="nil"/>
          <w:between w:val="nil"/>
        </w:pBdr>
        <w:ind w:left="1440" w:hanging="708"/>
        <w:jc w:val="left"/>
        <w:rPr>
          <w:rFonts w:ascii="Times New Roman" w:hAnsi="Times New Roman"/>
          <w:color w:val="000000"/>
          <w:szCs w:val="24"/>
        </w:rPr>
      </w:pPr>
    </w:p>
    <w:p w14:paraId="26CE08AB" w14:textId="77777777" w:rsidR="009B74B8" w:rsidRDefault="00576690" w:rsidP="00576690">
      <w:pPr>
        <w:pBdr>
          <w:top w:val="nil"/>
          <w:left w:val="nil"/>
          <w:bottom w:val="nil"/>
          <w:right w:val="nil"/>
          <w:between w:val="nil"/>
        </w:pBdr>
        <w:ind w:left="709"/>
        <w:rPr>
          <w:rFonts w:ascii="Times New Roman" w:hAnsi="Times New Roman"/>
          <w:color w:val="000000"/>
          <w:szCs w:val="24"/>
        </w:rPr>
      </w:pPr>
      <w:r w:rsidRPr="00576690">
        <w:rPr>
          <w:rFonts w:ascii="Times New Roman" w:hAnsi="Times New Roman"/>
          <w:color w:val="000000"/>
          <w:szCs w:val="24"/>
        </w:rPr>
        <w:t>Vulnerabilidad de los ecosistemas del Distrito Ca</w:t>
      </w:r>
      <w:r>
        <w:rPr>
          <w:rFonts w:ascii="Times New Roman" w:hAnsi="Times New Roman"/>
          <w:color w:val="000000"/>
          <w:szCs w:val="24"/>
        </w:rPr>
        <w:t xml:space="preserve">pital frente a las alteraciones </w:t>
      </w:r>
      <w:r w:rsidRPr="00576690">
        <w:rPr>
          <w:rFonts w:ascii="Times New Roman" w:hAnsi="Times New Roman"/>
          <w:color w:val="000000"/>
          <w:szCs w:val="24"/>
        </w:rPr>
        <w:t>naturales y antrópicas que dificultan su manejo.</w:t>
      </w:r>
    </w:p>
    <w:p w14:paraId="492F58D2" w14:textId="77777777" w:rsidR="001B0254" w:rsidRDefault="001B0254" w:rsidP="00576690">
      <w:pPr>
        <w:pBdr>
          <w:top w:val="nil"/>
          <w:left w:val="nil"/>
          <w:bottom w:val="nil"/>
          <w:right w:val="nil"/>
          <w:between w:val="nil"/>
        </w:pBdr>
        <w:ind w:left="709"/>
        <w:rPr>
          <w:rFonts w:ascii="Times New Roman" w:hAnsi="Times New Roman"/>
          <w:color w:val="000000"/>
          <w:szCs w:val="24"/>
        </w:rPr>
      </w:pPr>
    </w:p>
    <w:p w14:paraId="386F3BD1" w14:textId="77777777" w:rsidR="00B05245" w:rsidRDefault="00A52CAB" w:rsidP="00B05245">
      <w:pPr>
        <w:ind w:left="708"/>
        <w:rPr>
          <w:rFonts w:ascii="Times New Roman" w:hAnsi="Times New Roman"/>
        </w:rPr>
      </w:pPr>
      <w:r>
        <w:rPr>
          <w:rFonts w:ascii="Times New Roman" w:hAnsi="Times New Roman"/>
          <w:color w:val="000000"/>
          <w:szCs w:val="24"/>
        </w:rPr>
        <w:t xml:space="preserve">Esta vulnerabilidad se da en torno a que los ecosistemas </w:t>
      </w:r>
      <w:r w:rsidRPr="00A52CAB">
        <w:rPr>
          <w:rFonts w:ascii="Times New Roman" w:hAnsi="Times New Roman"/>
          <w:color w:val="000000"/>
          <w:szCs w:val="24"/>
        </w:rPr>
        <w:t>ha</w:t>
      </w:r>
      <w:r>
        <w:rPr>
          <w:rFonts w:ascii="Times New Roman" w:hAnsi="Times New Roman"/>
          <w:color w:val="000000"/>
          <w:szCs w:val="24"/>
        </w:rPr>
        <w:t>n</w:t>
      </w:r>
      <w:r w:rsidRPr="00A52CAB">
        <w:rPr>
          <w:rFonts w:ascii="Times New Roman" w:hAnsi="Times New Roman"/>
          <w:color w:val="000000"/>
          <w:szCs w:val="24"/>
        </w:rPr>
        <w:t xml:space="preserve"> sido objeto de intervención antrópica debido a causas relacionadas con la expansión de la ciudad, el desarrollo de procesos de conurbación con los municipios vecinos, destrucción de los bosques, el agotamiento y la contaminación de las aguas superficiales y la profundización de los niveles freáticos, la invasión de los cerros, la intensificación de las prácticas extractivas y el mantenimiento de la segregación social y espacial.</w:t>
      </w:r>
      <w:r>
        <w:rPr>
          <w:rFonts w:ascii="Times New Roman" w:hAnsi="Times New Roman"/>
          <w:color w:val="000000"/>
          <w:szCs w:val="24"/>
        </w:rPr>
        <w:t xml:space="preserve"> Estas situaciones han puesto en evidencia</w:t>
      </w:r>
      <w:r w:rsidR="00083343">
        <w:rPr>
          <w:rFonts w:ascii="Times New Roman" w:hAnsi="Times New Roman"/>
          <w:color w:val="000000"/>
          <w:szCs w:val="24"/>
        </w:rPr>
        <w:t xml:space="preserve"> que resultan i</w:t>
      </w:r>
      <w:r w:rsidR="00083343" w:rsidRPr="00A52CAB">
        <w:rPr>
          <w:rFonts w:ascii="Times New Roman" w:hAnsi="Times New Roman"/>
          <w:color w:val="000000"/>
          <w:szCs w:val="24"/>
        </w:rPr>
        <w:t xml:space="preserve">nsuficientes </w:t>
      </w:r>
      <w:r w:rsidR="00083343">
        <w:rPr>
          <w:rFonts w:ascii="Times New Roman" w:hAnsi="Times New Roman"/>
          <w:color w:val="000000"/>
          <w:szCs w:val="24"/>
        </w:rPr>
        <w:t xml:space="preserve">las </w:t>
      </w:r>
      <w:r w:rsidR="00083343" w:rsidRPr="00A52CAB">
        <w:rPr>
          <w:rFonts w:ascii="Times New Roman" w:hAnsi="Times New Roman"/>
          <w:color w:val="000000"/>
          <w:szCs w:val="24"/>
        </w:rPr>
        <w:t xml:space="preserve">acciones </w:t>
      </w:r>
      <w:r w:rsidR="00083343">
        <w:rPr>
          <w:rFonts w:ascii="Times New Roman" w:hAnsi="Times New Roman"/>
          <w:color w:val="000000"/>
          <w:szCs w:val="24"/>
        </w:rPr>
        <w:t xml:space="preserve">realizadas </w:t>
      </w:r>
      <w:r w:rsidR="00083343" w:rsidRPr="00A52CAB">
        <w:rPr>
          <w:rFonts w:ascii="Times New Roman" w:hAnsi="Times New Roman"/>
          <w:color w:val="000000"/>
          <w:szCs w:val="24"/>
        </w:rPr>
        <w:t xml:space="preserve">de administración para la prevención y manejo de </w:t>
      </w:r>
      <w:r w:rsidR="00083343">
        <w:rPr>
          <w:rFonts w:ascii="Times New Roman" w:hAnsi="Times New Roman"/>
          <w:color w:val="000000"/>
          <w:szCs w:val="24"/>
        </w:rPr>
        <w:t xml:space="preserve">dichas intervenciones, </w:t>
      </w:r>
      <w:r w:rsidR="006F7FF4">
        <w:rPr>
          <w:rFonts w:ascii="Times New Roman" w:hAnsi="Times New Roman"/>
          <w:color w:val="000000"/>
          <w:szCs w:val="24"/>
        </w:rPr>
        <w:t>la existencia de</w:t>
      </w:r>
      <w:r w:rsidR="00083343">
        <w:rPr>
          <w:rFonts w:ascii="Times New Roman" w:hAnsi="Times New Roman"/>
          <w:color w:val="000000"/>
          <w:szCs w:val="24"/>
        </w:rPr>
        <w:t xml:space="preserve"> d</w:t>
      </w:r>
      <w:r w:rsidR="00083343" w:rsidRPr="00083343">
        <w:rPr>
          <w:rFonts w:ascii="Times New Roman" w:hAnsi="Times New Roman"/>
          <w:color w:val="000000"/>
          <w:szCs w:val="24"/>
        </w:rPr>
        <w:t xml:space="preserve">ebilidad </w:t>
      </w:r>
      <w:r w:rsidR="00AD483F">
        <w:rPr>
          <w:rFonts w:ascii="Times New Roman" w:hAnsi="Times New Roman"/>
          <w:color w:val="000000"/>
          <w:szCs w:val="24"/>
        </w:rPr>
        <w:t>para</w:t>
      </w:r>
      <w:r w:rsidR="00083343" w:rsidRPr="00083343">
        <w:rPr>
          <w:rFonts w:ascii="Times New Roman" w:hAnsi="Times New Roman"/>
          <w:color w:val="000000"/>
          <w:szCs w:val="24"/>
        </w:rPr>
        <w:t xml:space="preserve"> la identificación y caracterización de</w:t>
      </w:r>
      <w:r w:rsidR="00AD483F">
        <w:rPr>
          <w:rFonts w:ascii="Times New Roman" w:hAnsi="Times New Roman"/>
          <w:color w:val="000000"/>
          <w:szCs w:val="24"/>
        </w:rPr>
        <w:t xml:space="preserve"> los valores ambientales de los ecosistemas</w:t>
      </w:r>
      <w:r w:rsidR="00083343" w:rsidRPr="00083343">
        <w:rPr>
          <w:rFonts w:ascii="Times New Roman" w:hAnsi="Times New Roman"/>
          <w:color w:val="000000"/>
          <w:szCs w:val="24"/>
        </w:rPr>
        <w:t xml:space="preserve"> para su conservación y manejo</w:t>
      </w:r>
      <w:r w:rsidR="00083343">
        <w:rPr>
          <w:rFonts w:ascii="Times New Roman" w:hAnsi="Times New Roman"/>
          <w:color w:val="000000"/>
          <w:szCs w:val="24"/>
        </w:rPr>
        <w:t xml:space="preserve">, </w:t>
      </w:r>
      <w:r w:rsidR="006F7FF4">
        <w:rPr>
          <w:rFonts w:ascii="Times New Roman" w:hAnsi="Times New Roman"/>
          <w:color w:val="000000"/>
          <w:szCs w:val="24"/>
        </w:rPr>
        <w:t xml:space="preserve">el </w:t>
      </w:r>
      <w:r w:rsidR="00083343">
        <w:rPr>
          <w:rFonts w:ascii="Times New Roman" w:hAnsi="Times New Roman"/>
          <w:color w:val="000000"/>
          <w:szCs w:val="24"/>
        </w:rPr>
        <w:t>d</w:t>
      </w:r>
      <w:r w:rsidR="00083343" w:rsidRPr="00083343">
        <w:rPr>
          <w:rFonts w:ascii="Times New Roman" w:hAnsi="Times New Roman"/>
          <w:color w:val="000000"/>
          <w:szCs w:val="24"/>
        </w:rPr>
        <w:t>esconocimiento de la ecología de las especies presentes, así como del grado de conectividad ecológica entre estas</w:t>
      </w:r>
      <w:r w:rsidR="00083343">
        <w:rPr>
          <w:rFonts w:ascii="Times New Roman" w:hAnsi="Times New Roman"/>
          <w:color w:val="000000"/>
          <w:szCs w:val="24"/>
        </w:rPr>
        <w:t xml:space="preserve"> por</w:t>
      </w:r>
      <w:r w:rsidR="004C3EE3">
        <w:rPr>
          <w:rFonts w:ascii="Times New Roman" w:hAnsi="Times New Roman"/>
          <w:color w:val="000000"/>
          <w:szCs w:val="24"/>
        </w:rPr>
        <w:t xml:space="preserve"> </w:t>
      </w:r>
      <w:r w:rsidR="00083343" w:rsidRPr="00083343">
        <w:rPr>
          <w:rFonts w:ascii="Times New Roman" w:hAnsi="Times New Roman"/>
          <w:color w:val="000000"/>
          <w:szCs w:val="24"/>
        </w:rPr>
        <w:t>programa</w:t>
      </w:r>
      <w:r w:rsidR="00083343">
        <w:rPr>
          <w:rFonts w:ascii="Times New Roman" w:hAnsi="Times New Roman"/>
          <w:color w:val="000000"/>
          <w:szCs w:val="24"/>
        </w:rPr>
        <w:t>s desactualizados</w:t>
      </w:r>
      <w:r w:rsidR="00083343" w:rsidRPr="00083343">
        <w:rPr>
          <w:rFonts w:ascii="Times New Roman" w:hAnsi="Times New Roman"/>
          <w:color w:val="000000"/>
          <w:szCs w:val="24"/>
        </w:rPr>
        <w:t xml:space="preserve"> de monitoreo y levantamiento de la línea base de los componentes de la biodiversidad</w:t>
      </w:r>
      <w:r w:rsidR="001F0D50">
        <w:rPr>
          <w:rFonts w:ascii="Times New Roman" w:hAnsi="Times New Roman"/>
          <w:color w:val="000000"/>
          <w:szCs w:val="24"/>
        </w:rPr>
        <w:t xml:space="preserve">. Lo anterior finalmente </w:t>
      </w:r>
      <w:r w:rsidR="006F7FF4">
        <w:rPr>
          <w:rFonts w:ascii="Times New Roman" w:hAnsi="Times New Roman"/>
          <w:color w:val="000000"/>
          <w:szCs w:val="24"/>
        </w:rPr>
        <w:t xml:space="preserve">se manifiesta en los </w:t>
      </w:r>
      <w:r w:rsidR="006F7FF4" w:rsidRPr="00A52CAB">
        <w:rPr>
          <w:rFonts w:ascii="Times New Roman" w:hAnsi="Times New Roman"/>
          <w:color w:val="000000"/>
          <w:szCs w:val="24"/>
        </w:rPr>
        <w:t xml:space="preserve">deterioros propios de </w:t>
      </w:r>
      <w:r w:rsidR="006F7FF4">
        <w:rPr>
          <w:rFonts w:ascii="Times New Roman" w:hAnsi="Times New Roman"/>
          <w:color w:val="000000"/>
          <w:szCs w:val="24"/>
        </w:rPr>
        <w:t xml:space="preserve">los ecosistemas, en la </w:t>
      </w:r>
      <w:r w:rsidR="006F7FF4">
        <w:rPr>
          <w:rFonts w:ascii="Times New Roman" w:hAnsi="Times New Roman"/>
        </w:rPr>
        <w:t>pérdida de su conectividad, estructura y función ecológica, así como insuficiente articulación con otras coberturas vegetales del territorio distrital.</w:t>
      </w:r>
      <w:r w:rsidR="00B05245">
        <w:rPr>
          <w:rFonts w:ascii="Times New Roman" w:hAnsi="Times New Roman"/>
        </w:rPr>
        <w:t xml:space="preserve"> </w:t>
      </w:r>
    </w:p>
    <w:p w14:paraId="1E569E5D" w14:textId="77777777" w:rsidR="00B05245" w:rsidRDefault="00B05245" w:rsidP="00B05245">
      <w:pPr>
        <w:ind w:left="708"/>
        <w:rPr>
          <w:rFonts w:ascii="Times New Roman" w:hAnsi="Times New Roman"/>
        </w:rPr>
      </w:pPr>
    </w:p>
    <w:p w14:paraId="7C061CAA" w14:textId="77777777" w:rsidR="00B05245" w:rsidRDefault="00B05245" w:rsidP="00B05245">
      <w:pPr>
        <w:ind w:left="708"/>
        <w:rPr>
          <w:rFonts w:ascii="Times New Roman" w:hAnsi="Times New Roman"/>
        </w:rPr>
      </w:pPr>
      <w:r>
        <w:rPr>
          <w:rFonts w:ascii="Times New Roman" w:hAnsi="Times New Roman"/>
        </w:rPr>
        <w:t xml:space="preserve">Uno de los grandes retos consiste en avanzar, con un enfoque integral, hacia la consolidación de los elementos que componen la </w:t>
      </w:r>
      <w:r w:rsidR="0096364B" w:rsidRPr="0096364B">
        <w:rPr>
          <w:rFonts w:ascii="Times New Roman" w:hAnsi="Times New Roman"/>
        </w:rPr>
        <w:t xml:space="preserve">Estructura Ecológica Principal (EEP) </w:t>
      </w:r>
      <w:r w:rsidR="004D20D1">
        <w:rPr>
          <w:rFonts w:ascii="Times New Roman" w:hAnsi="Times New Roman"/>
        </w:rPr>
        <w:t>del Distrito</w:t>
      </w:r>
      <w:r>
        <w:rPr>
          <w:rFonts w:ascii="Times New Roman" w:hAnsi="Times New Roman"/>
        </w:rPr>
        <w:t xml:space="preserve">. </w:t>
      </w:r>
    </w:p>
    <w:p w14:paraId="11869F85" w14:textId="77777777" w:rsidR="00083343" w:rsidRDefault="00083343" w:rsidP="00576690">
      <w:pPr>
        <w:pBdr>
          <w:top w:val="nil"/>
          <w:left w:val="nil"/>
          <w:bottom w:val="nil"/>
          <w:right w:val="nil"/>
          <w:between w:val="nil"/>
        </w:pBdr>
        <w:ind w:left="709"/>
        <w:rPr>
          <w:rFonts w:ascii="Times New Roman" w:hAnsi="Times New Roman"/>
          <w:color w:val="000000"/>
          <w:szCs w:val="24"/>
        </w:rPr>
      </w:pPr>
    </w:p>
    <w:p w14:paraId="74A26B3C" w14:textId="77777777" w:rsidR="00576690" w:rsidRDefault="00576690" w:rsidP="005D786F">
      <w:pPr>
        <w:pBdr>
          <w:top w:val="nil"/>
          <w:left w:val="nil"/>
          <w:bottom w:val="nil"/>
          <w:right w:val="nil"/>
          <w:between w:val="nil"/>
        </w:pBdr>
        <w:ind w:left="708" w:right="-234" w:hanging="992"/>
        <w:rPr>
          <w:rFonts w:ascii="Times New Roman" w:hAnsi="Times New Roman"/>
        </w:rPr>
      </w:pPr>
      <w:r w:rsidRPr="00576690">
        <w:rPr>
          <w:noProof/>
          <w:lang w:val="es-ES_tradnl" w:eastAsia="es-ES_tradnl"/>
        </w:rPr>
        <w:lastRenderedPageBreak/>
        <w:drawing>
          <wp:inline distT="0" distB="0" distL="0" distR="0" wp14:anchorId="0E66697E" wp14:editId="2EC1A07A">
            <wp:extent cx="5932968" cy="52425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212" cy="5246310"/>
                    </a:xfrm>
                    <a:prstGeom prst="rect">
                      <a:avLst/>
                    </a:prstGeom>
                    <a:noFill/>
                    <a:ln>
                      <a:noFill/>
                    </a:ln>
                  </pic:spPr>
                </pic:pic>
              </a:graphicData>
            </a:graphic>
          </wp:inline>
        </w:drawing>
      </w:r>
    </w:p>
    <w:p w14:paraId="15F8C64C" w14:textId="35CA7EB8" w:rsidR="00AD7A1A" w:rsidRDefault="00AD7A1A" w:rsidP="00AD7A1A">
      <w:pPr>
        <w:pBdr>
          <w:top w:val="nil"/>
          <w:left w:val="nil"/>
          <w:bottom w:val="nil"/>
          <w:right w:val="nil"/>
          <w:between w:val="nil"/>
        </w:pBdr>
        <w:ind w:left="709"/>
        <w:rPr>
          <w:rFonts w:ascii="Times New Roman" w:hAnsi="Times New Roman"/>
          <w:color w:val="000000"/>
          <w:sz w:val="20"/>
          <w:szCs w:val="24"/>
        </w:rPr>
      </w:pPr>
      <w:r w:rsidRPr="00AD7A1A">
        <w:rPr>
          <w:rFonts w:ascii="Times New Roman" w:hAnsi="Times New Roman"/>
          <w:color w:val="000000"/>
          <w:sz w:val="20"/>
          <w:szCs w:val="24"/>
        </w:rPr>
        <w:t>Figura 1. Árbol de problemas.</w:t>
      </w:r>
    </w:p>
    <w:p w14:paraId="346C2067" w14:textId="77777777" w:rsidR="00217D4D" w:rsidRPr="00AD7A1A" w:rsidRDefault="00217D4D" w:rsidP="00AD7A1A">
      <w:pPr>
        <w:pBdr>
          <w:top w:val="nil"/>
          <w:left w:val="nil"/>
          <w:bottom w:val="nil"/>
          <w:right w:val="nil"/>
          <w:between w:val="nil"/>
        </w:pBdr>
        <w:ind w:left="709"/>
        <w:rPr>
          <w:rFonts w:ascii="Times New Roman" w:hAnsi="Times New Roman"/>
          <w:color w:val="000000"/>
          <w:sz w:val="20"/>
          <w:szCs w:val="24"/>
        </w:rPr>
      </w:pPr>
    </w:p>
    <w:p w14:paraId="03DC21DD" w14:textId="77777777" w:rsidR="009B74B8" w:rsidRDefault="00AB368E">
      <w:pPr>
        <w:numPr>
          <w:ilvl w:val="1"/>
          <w:numId w:val="12"/>
        </w:numPr>
        <w:pBdr>
          <w:top w:val="nil"/>
          <w:left w:val="nil"/>
          <w:bottom w:val="nil"/>
          <w:right w:val="nil"/>
          <w:between w:val="nil"/>
        </w:pBdr>
        <w:jc w:val="left"/>
        <w:rPr>
          <w:rFonts w:ascii="Times New Roman" w:hAnsi="Times New Roman"/>
          <w:color w:val="000000"/>
          <w:szCs w:val="24"/>
        </w:rPr>
      </w:pPr>
      <w:r>
        <w:rPr>
          <w:rFonts w:ascii="Times New Roman" w:hAnsi="Times New Roman"/>
          <w:color w:val="000000"/>
          <w:szCs w:val="24"/>
        </w:rPr>
        <w:t>Descripción de la situación problemática</w:t>
      </w:r>
    </w:p>
    <w:p w14:paraId="2F0BBD01" w14:textId="77777777" w:rsidR="009B74B8" w:rsidRDefault="009B74B8">
      <w:pPr>
        <w:jc w:val="left"/>
        <w:rPr>
          <w:rFonts w:ascii="Times New Roman" w:hAnsi="Times New Roman"/>
        </w:rPr>
      </w:pPr>
    </w:p>
    <w:p w14:paraId="705E9F29" w14:textId="77777777" w:rsidR="009B74B8" w:rsidRDefault="009B74B8">
      <w:pPr>
        <w:jc w:val="left"/>
        <w:rPr>
          <w:rFonts w:ascii="Times New Roman" w:hAnsi="Times New Roman"/>
        </w:rPr>
      </w:pPr>
    </w:p>
    <w:p w14:paraId="790CD2E4" w14:textId="77777777" w:rsidR="009B74B8" w:rsidRDefault="006F7FF4" w:rsidP="004D20D1">
      <w:pPr>
        <w:pBdr>
          <w:top w:val="nil"/>
          <w:left w:val="nil"/>
          <w:bottom w:val="nil"/>
          <w:right w:val="nil"/>
          <w:between w:val="nil"/>
        </w:pBdr>
        <w:ind w:left="708"/>
        <w:rPr>
          <w:rFonts w:ascii="Times New Roman" w:hAnsi="Times New Roman"/>
          <w:highlight w:val="white"/>
        </w:rPr>
      </w:pPr>
      <w:r>
        <w:rPr>
          <w:rFonts w:ascii="Times New Roman" w:hAnsi="Times New Roman"/>
        </w:rPr>
        <w:t>En el Distrito Capital, la EEP está conformada por el sistema de áreas protegidas (</w:t>
      </w:r>
      <w:r w:rsidR="0096364B" w:rsidRPr="0096364B">
        <w:rPr>
          <w:rFonts w:ascii="Times New Roman" w:hAnsi="Times New Roman"/>
        </w:rPr>
        <w:t>Parques Ecológicos Distritales de Montaña - PEDM y Humedal -</w:t>
      </w:r>
      <w:r w:rsidR="0096364B">
        <w:rPr>
          <w:rFonts w:ascii="Times New Roman" w:hAnsi="Times New Roman"/>
        </w:rPr>
        <w:t xml:space="preserve"> </w:t>
      </w:r>
      <w:r w:rsidR="0096364B" w:rsidRPr="0096364B">
        <w:rPr>
          <w:rFonts w:ascii="Times New Roman" w:hAnsi="Times New Roman"/>
        </w:rPr>
        <w:t>PEDH</w:t>
      </w:r>
      <w:r>
        <w:rPr>
          <w:rFonts w:ascii="Times New Roman" w:hAnsi="Times New Roman"/>
        </w:rPr>
        <w:t>, cerros orientales, entre otros), los parques urbanos de escala metropolitana y zonal, los corredores ecológicos (de ronda, viales, de borde y regionales) y el área de manejo especial del río Bogotá, abarcando más de 76.000 hectáreas del suelo urbano y rural de la ciudad</w:t>
      </w:r>
      <w:r w:rsidR="004D20D1">
        <w:rPr>
          <w:rFonts w:ascii="Times New Roman" w:hAnsi="Times New Roman"/>
        </w:rPr>
        <w:t>, constituyéndose en el centro de la gestión ambiental</w:t>
      </w:r>
      <w:r w:rsidR="0096364B">
        <w:rPr>
          <w:rFonts w:ascii="Times New Roman" w:hAnsi="Times New Roman"/>
        </w:rPr>
        <w:t xml:space="preserve"> (</w:t>
      </w:r>
      <w:r w:rsidR="0096364B" w:rsidRPr="002428D1">
        <w:rPr>
          <w:rFonts w:ascii="Times New Roman" w:hAnsi="Times New Roman"/>
        </w:rPr>
        <w:t xml:space="preserve">ver </w:t>
      </w:r>
      <w:r w:rsidR="00AD7A1A">
        <w:rPr>
          <w:rFonts w:ascii="Times New Roman" w:hAnsi="Times New Roman"/>
        </w:rPr>
        <w:t>Figura 2</w:t>
      </w:r>
      <w:r w:rsidR="0096364B">
        <w:rPr>
          <w:rFonts w:ascii="Times New Roman" w:hAnsi="Times New Roman"/>
        </w:rPr>
        <w:t>)</w:t>
      </w:r>
      <w:r>
        <w:rPr>
          <w:rFonts w:ascii="Times New Roman" w:hAnsi="Times New Roman"/>
        </w:rPr>
        <w:t>.</w:t>
      </w:r>
      <w:r w:rsidR="004D20D1">
        <w:rPr>
          <w:rFonts w:ascii="Times New Roman" w:hAnsi="Times New Roman"/>
        </w:rPr>
        <w:t xml:space="preserve"> Sin embargo, </w:t>
      </w:r>
      <w:r w:rsidR="004D20D1">
        <w:rPr>
          <w:rFonts w:ascii="Times New Roman" w:hAnsi="Times New Roman"/>
          <w:highlight w:val="white"/>
        </w:rPr>
        <w:t>e</w:t>
      </w:r>
      <w:r w:rsidR="00AB368E">
        <w:rPr>
          <w:rFonts w:ascii="Times New Roman" w:hAnsi="Times New Roman"/>
          <w:highlight w:val="white"/>
        </w:rPr>
        <w:t xml:space="preserve">l Distrito Capital cuenta con 163.000 hectáreas, </w:t>
      </w:r>
      <w:r w:rsidR="004D20D1">
        <w:rPr>
          <w:rFonts w:ascii="Times New Roman" w:hAnsi="Times New Roman"/>
          <w:highlight w:val="white"/>
        </w:rPr>
        <w:t xml:space="preserve">de las cuales </w:t>
      </w:r>
      <w:r w:rsidR="00AB368E">
        <w:rPr>
          <w:rFonts w:ascii="Times New Roman" w:hAnsi="Times New Roman"/>
          <w:highlight w:val="white"/>
        </w:rPr>
        <w:t>122.000 s</w:t>
      </w:r>
      <w:r w:rsidR="004D20D1">
        <w:rPr>
          <w:rFonts w:ascii="Times New Roman" w:hAnsi="Times New Roman"/>
          <w:highlight w:val="white"/>
        </w:rPr>
        <w:t xml:space="preserve">on rurales y las demás urbanas, </w:t>
      </w:r>
      <w:r w:rsidR="00455583">
        <w:rPr>
          <w:rFonts w:ascii="Times New Roman" w:hAnsi="Times New Roman"/>
          <w:highlight w:val="white"/>
        </w:rPr>
        <w:t xml:space="preserve">demandando que </w:t>
      </w:r>
      <w:r w:rsidR="00AB368E">
        <w:rPr>
          <w:rFonts w:ascii="Times New Roman" w:hAnsi="Times New Roman"/>
          <w:highlight w:val="white"/>
        </w:rPr>
        <w:t xml:space="preserve">la gestión ambiental </w:t>
      </w:r>
      <w:r w:rsidR="00455583">
        <w:rPr>
          <w:rFonts w:ascii="Times New Roman" w:hAnsi="Times New Roman"/>
          <w:highlight w:val="white"/>
        </w:rPr>
        <w:t>se ejerza</w:t>
      </w:r>
      <w:r w:rsidR="00AB368E">
        <w:rPr>
          <w:rFonts w:ascii="Times New Roman" w:hAnsi="Times New Roman"/>
          <w:highlight w:val="white"/>
        </w:rPr>
        <w:t xml:space="preserve"> hacia todo el territorio, independientemente de sus características y particularidades. </w:t>
      </w:r>
    </w:p>
    <w:p w14:paraId="7C035D5A" w14:textId="77777777" w:rsidR="009B74B8" w:rsidRDefault="009B74B8" w:rsidP="00751DB4">
      <w:pPr>
        <w:rPr>
          <w:rFonts w:ascii="Times New Roman" w:hAnsi="Times New Roman"/>
          <w:highlight w:val="white"/>
        </w:rPr>
      </w:pPr>
    </w:p>
    <w:p w14:paraId="28212E86" w14:textId="77777777" w:rsidR="00751DB4" w:rsidRPr="00751DB4" w:rsidRDefault="00751DB4" w:rsidP="00751DB4">
      <w:pPr>
        <w:ind w:left="709"/>
        <w:rPr>
          <w:rFonts w:ascii="Times New Roman" w:hAnsi="Times New Roman"/>
        </w:rPr>
      </w:pPr>
      <w:r w:rsidRPr="00751DB4">
        <w:rPr>
          <w:rFonts w:ascii="Times New Roman" w:hAnsi="Times New Roman"/>
        </w:rPr>
        <w:t xml:space="preserve">Por décadas, </w:t>
      </w:r>
      <w:r>
        <w:rPr>
          <w:rFonts w:ascii="Times New Roman" w:hAnsi="Times New Roman"/>
        </w:rPr>
        <w:t>estas áreas</w:t>
      </w:r>
      <w:r w:rsidRPr="00751DB4">
        <w:rPr>
          <w:rFonts w:ascii="Times New Roman" w:hAnsi="Times New Roman"/>
        </w:rPr>
        <w:t xml:space="preserve"> ha</w:t>
      </w:r>
      <w:r>
        <w:rPr>
          <w:rFonts w:ascii="Times New Roman" w:hAnsi="Times New Roman"/>
        </w:rPr>
        <w:t>n</w:t>
      </w:r>
      <w:r w:rsidRPr="00751DB4">
        <w:rPr>
          <w:rFonts w:ascii="Times New Roman" w:hAnsi="Times New Roman"/>
        </w:rPr>
        <w:t xml:space="preserve"> sido objeto de fragmentación en su conectividad, estructura y función ecológica; esto ha impedido avanzar en el ordenamiento de la </w:t>
      </w:r>
      <w:r w:rsidRPr="00751DB4">
        <w:rPr>
          <w:rFonts w:ascii="Times New Roman" w:hAnsi="Times New Roman"/>
        </w:rPr>
        <w:lastRenderedPageBreak/>
        <w:t>cobertura vegetal, el uso del ma</w:t>
      </w:r>
      <w:r>
        <w:rPr>
          <w:rFonts w:ascii="Times New Roman" w:hAnsi="Times New Roman"/>
        </w:rPr>
        <w:t>nejo de la tierra y el agua, que</w:t>
      </w:r>
      <w:r w:rsidRPr="00751DB4">
        <w:rPr>
          <w:rFonts w:ascii="Times New Roman" w:hAnsi="Times New Roman"/>
        </w:rPr>
        <w:t xml:space="preserve"> redunde en la conservación de la biodiversidad, los recursos biológicos y los servicios ambientales. </w:t>
      </w:r>
    </w:p>
    <w:p w14:paraId="1C0282A7" w14:textId="77777777" w:rsidR="00751DB4" w:rsidRPr="00751DB4" w:rsidRDefault="00751DB4" w:rsidP="00751DB4">
      <w:pPr>
        <w:ind w:left="709"/>
        <w:rPr>
          <w:rFonts w:ascii="Times New Roman" w:hAnsi="Times New Roman"/>
        </w:rPr>
      </w:pPr>
    </w:p>
    <w:p w14:paraId="275B0E72" w14:textId="77777777" w:rsidR="00314C61" w:rsidRDefault="00AB368E">
      <w:pPr>
        <w:ind w:left="708"/>
        <w:rPr>
          <w:rFonts w:ascii="Times New Roman" w:hAnsi="Times New Roman"/>
        </w:rPr>
      </w:pPr>
      <w:r>
        <w:rPr>
          <w:rFonts w:ascii="Times New Roman" w:hAnsi="Times New Roman"/>
        </w:rPr>
        <w:t xml:space="preserve">Según las disposiciones normativas, la Secretaría Distrital de Ambiente - SDA, es la entidad encargada de la planificación, administración y monitoreo de las áreas protegidas del orden Distrital (Parágrafo 1, Artículo 86, Decreto 190 de 2004), </w:t>
      </w:r>
      <w:r w:rsidR="00314C61">
        <w:rPr>
          <w:rFonts w:ascii="Times New Roman" w:hAnsi="Times New Roman"/>
        </w:rPr>
        <w:t>dentro de las cuales cumple diversos roles que enfoca conforme a la necesidad del área protegida a atender.</w:t>
      </w:r>
    </w:p>
    <w:p w14:paraId="6B45F3B8" w14:textId="77777777" w:rsidR="00314C61" w:rsidRDefault="00314C61">
      <w:pPr>
        <w:ind w:left="708"/>
        <w:rPr>
          <w:rFonts w:ascii="Times New Roman" w:hAnsi="Times New Roman"/>
        </w:rPr>
      </w:pPr>
    </w:p>
    <w:p w14:paraId="75A3BE8B" w14:textId="77777777" w:rsidR="009B74B8" w:rsidRDefault="00314C61">
      <w:pPr>
        <w:ind w:left="708"/>
        <w:rPr>
          <w:rFonts w:ascii="Times New Roman" w:hAnsi="Times New Roman"/>
        </w:rPr>
      </w:pPr>
      <w:r>
        <w:rPr>
          <w:rFonts w:ascii="Times New Roman" w:hAnsi="Times New Roman"/>
        </w:rPr>
        <w:t xml:space="preserve">Es así, como </w:t>
      </w:r>
      <w:r w:rsidR="00AB368E">
        <w:rPr>
          <w:rFonts w:ascii="Times New Roman" w:hAnsi="Times New Roman"/>
        </w:rPr>
        <w:t xml:space="preserve">uno de los elementos constitutivos corresponde a los </w:t>
      </w:r>
      <w:r w:rsidR="0096364B" w:rsidRPr="0096364B">
        <w:rPr>
          <w:rFonts w:ascii="Times New Roman" w:hAnsi="Times New Roman"/>
        </w:rPr>
        <w:t>PEDM, PEDH y otras áreas de interés ambiental</w:t>
      </w:r>
      <w:r w:rsidR="00AB368E">
        <w:rPr>
          <w:rFonts w:ascii="Times New Roman" w:hAnsi="Times New Roman"/>
        </w:rPr>
        <w:t xml:space="preserve">. </w:t>
      </w:r>
      <w:r>
        <w:rPr>
          <w:rFonts w:ascii="Times New Roman" w:hAnsi="Times New Roman"/>
        </w:rPr>
        <w:t>En los cuales se requieren</w:t>
      </w:r>
      <w:r w:rsidR="00AB368E">
        <w:rPr>
          <w:rFonts w:ascii="Times New Roman" w:hAnsi="Times New Roman"/>
        </w:rPr>
        <w:t xml:space="preserve"> acciones de administración para la prevención y manejo de</w:t>
      </w:r>
      <w:r>
        <w:rPr>
          <w:rFonts w:ascii="Times New Roman" w:hAnsi="Times New Roman"/>
        </w:rPr>
        <w:t xml:space="preserve"> las</w:t>
      </w:r>
      <w:r w:rsidR="00AB368E">
        <w:rPr>
          <w:rFonts w:ascii="Times New Roman" w:hAnsi="Times New Roman"/>
        </w:rPr>
        <w:t xml:space="preserve"> intervenciones antrópicas y deterioros propios </w:t>
      </w:r>
      <w:r>
        <w:rPr>
          <w:rFonts w:ascii="Times New Roman" w:hAnsi="Times New Roman"/>
        </w:rPr>
        <w:t>de su uso</w:t>
      </w:r>
      <w:r w:rsidR="00AB368E">
        <w:rPr>
          <w:rFonts w:ascii="Times New Roman" w:hAnsi="Times New Roman"/>
        </w:rPr>
        <w:t xml:space="preserve">, </w:t>
      </w:r>
      <w:r>
        <w:rPr>
          <w:rFonts w:ascii="Times New Roman" w:hAnsi="Times New Roman"/>
        </w:rPr>
        <w:t>sobre las cuales la administración ha venido implementando acciones de manejo, las cuales aún son insuficientes y requieren de continuidad para con ello</w:t>
      </w:r>
      <w:r w:rsidR="00AB368E">
        <w:rPr>
          <w:rFonts w:ascii="Times New Roman" w:hAnsi="Times New Roman"/>
        </w:rPr>
        <w:t xml:space="preserve"> garantizar su permanencia en el </w:t>
      </w:r>
      <w:r w:rsidR="001E0E17">
        <w:rPr>
          <w:rFonts w:ascii="Times New Roman" w:hAnsi="Times New Roman"/>
        </w:rPr>
        <w:t xml:space="preserve">tiempo. </w:t>
      </w:r>
    </w:p>
    <w:p w14:paraId="25D1DF7F" w14:textId="77777777" w:rsidR="00751DB4" w:rsidRDefault="00751DB4">
      <w:pPr>
        <w:ind w:left="708"/>
        <w:rPr>
          <w:rFonts w:ascii="Times New Roman" w:hAnsi="Times New Roman"/>
        </w:rPr>
      </w:pPr>
    </w:p>
    <w:p w14:paraId="7F77CE7E" w14:textId="77777777" w:rsidR="009B74B8" w:rsidRDefault="0096364B">
      <w:pPr>
        <w:spacing w:after="240"/>
        <w:ind w:left="708"/>
        <w:rPr>
          <w:rFonts w:ascii="Times New Roman" w:hAnsi="Times New Roman"/>
        </w:rPr>
      </w:pPr>
      <w:r w:rsidRPr="0096364B">
        <w:rPr>
          <w:rFonts w:ascii="Times New Roman" w:hAnsi="Times New Roman"/>
        </w:rPr>
        <w:t xml:space="preserve">Dentro de los diversos factores que contribuyen en el deterioro de estas áreas protegidas, se encuentran insuficientes acciones de manejo, articulación institucional, participación social, gestión y conservación para su consolidación como un espacio de uso público para el disfrute ciudadano y a nivel ecosistémico, como puntos estratégicos de conexión con </w:t>
      </w:r>
      <w:r>
        <w:rPr>
          <w:rFonts w:ascii="Times New Roman" w:hAnsi="Times New Roman"/>
        </w:rPr>
        <w:t>los demás componentes de la EEP</w:t>
      </w:r>
      <w:r w:rsidR="00AB368E">
        <w:rPr>
          <w:rFonts w:ascii="Times New Roman" w:hAnsi="Times New Roman"/>
        </w:rPr>
        <w:t>.</w:t>
      </w:r>
    </w:p>
    <w:p w14:paraId="3239C34B" w14:textId="77777777" w:rsidR="009B74B8" w:rsidRDefault="00AB368E">
      <w:pPr>
        <w:ind w:left="708"/>
        <w:rPr>
          <w:rFonts w:ascii="Times New Roman" w:hAnsi="Times New Roman"/>
        </w:rPr>
      </w:pPr>
      <w:r>
        <w:rPr>
          <w:rFonts w:ascii="Times New Roman" w:hAnsi="Times New Roman"/>
        </w:rPr>
        <w:t xml:space="preserve">En el caso particular de áreas como el PEDM </w:t>
      </w:r>
      <w:proofErr w:type="spellStart"/>
      <w:r>
        <w:rPr>
          <w:rFonts w:ascii="Times New Roman" w:hAnsi="Times New Roman"/>
        </w:rPr>
        <w:t>Entrenubes</w:t>
      </w:r>
      <w:proofErr w:type="spellEnd"/>
      <w:r>
        <w:rPr>
          <w:rFonts w:ascii="Times New Roman" w:hAnsi="Times New Roman"/>
        </w:rPr>
        <w:t xml:space="preserve"> y las áreas de interés ambiental Parque Mirador de los Nevados, Aula Ambiental </w:t>
      </w:r>
      <w:proofErr w:type="spellStart"/>
      <w:r>
        <w:rPr>
          <w:rFonts w:ascii="Times New Roman" w:hAnsi="Times New Roman"/>
        </w:rPr>
        <w:t>Soratama</w:t>
      </w:r>
      <w:proofErr w:type="spellEnd"/>
      <w:r>
        <w:rPr>
          <w:rFonts w:ascii="Times New Roman" w:hAnsi="Times New Roman"/>
        </w:rPr>
        <w:t xml:space="preserve"> y Serranía del Zuque, los vestigios de procesos de extracción minera son un precedente importante que afecta no solo la biodiversidad presente en estos ecosistemas, sino la integridad mismo. Sumado a esto y pese a la realización de esfuerzos aunados de entidades de orden Distrital y Regional, la recurrente afectación de las áreas protegidas aún prevalece. Problemas como el establecimiento de asentamientos no formales dentro de áreas con valores ecosistémicos importantes, como el caso puntual de PEDM </w:t>
      </w:r>
      <w:proofErr w:type="spellStart"/>
      <w:r>
        <w:rPr>
          <w:rFonts w:ascii="Times New Roman" w:hAnsi="Times New Roman"/>
        </w:rPr>
        <w:t>Entrenubes</w:t>
      </w:r>
      <w:proofErr w:type="spellEnd"/>
      <w:r>
        <w:rPr>
          <w:rFonts w:ascii="Times New Roman" w:hAnsi="Times New Roman"/>
        </w:rPr>
        <w:t>, y las consecuencias que ellos trae</w:t>
      </w:r>
      <w:r w:rsidR="00537F19">
        <w:rPr>
          <w:rFonts w:ascii="Times New Roman" w:hAnsi="Times New Roman"/>
        </w:rPr>
        <w:t>n</w:t>
      </w:r>
      <w:r>
        <w:rPr>
          <w:rFonts w:ascii="Times New Roman" w:hAnsi="Times New Roman"/>
        </w:rPr>
        <w:t xml:space="preserve"> consigo como la afectación del suelo, procesos de deforestación, disposición de residuos sólidos, desplazamiento de fauna silvestre vertimiento de residuos a quebradas, entre otros, dificulta la recuperación y establecimiento de este ecosistema. Por otro lado, los problemas de orden público y la falta de pertenencia y conciencia ambiental de comunidades circundantes a las áreas </w:t>
      </w:r>
      <w:proofErr w:type="gramStart"/>
      <w:r>
        <w:rPr>
          <w:rFonts w:ascii="Times New Roman" w:hAnsi="Times New Roman"/>
        </w:rPr>
        <w:t>protegidas,</w:t>
      </w:r>
      <w:proofErr w:type="gramEnd"/>
      <w:r>
        <w:rPr>
          <w:rFonts w:ascii="Times New Roman" w:hAnsi="Times New Roman"/>
        </w:rPr>
        <w:t xml:space="preserve"> dificultan aún más las actividades de administración asertiva en estas áreas. </w:t>
      </w:r>
    </w:p>
    <w:p w14:paraId="6D05D01D" w14:textId="77777777" w:rsidR="009B74B8" w:rsidRDefault="009B74B8">
      <w:pPr>
        <w:ind w:left="708"/>
        <w:rPr>
          <w:rFonts w:ascii="Times New Roman" w:hAnsi="Times New Roman"/>
          <w:szCs w:val="24"/>
        </w:rPr>
      </w:pPr>
    </w:p>
    <w:p w14:paraId="130DC766" w14:textId="77777777" w:rsidR="002428D1" w:rsidRDefault="002428D1" w:rsidP="002428D1">
      <w:pPr>
        <w:ind w:left="708"/>
        <w:jc w:val="center"/>
        <w:rPr>
          <w:rFonts w:ascii="Times New Roman" w:hAnsi="Times New Roman"/>
          <w:szCs w:val="24"/>
        </w:rPr>
      </w:pPr>
      <w:r w:rsidRPr="002428D1">
        <w:rPr>
          <w:rFonts w:ascii="Times New Roman" w:hAnsi="Times New Roman"/>
          <w:noProof/>
          <w:szCs w:val="24"/>
          <w:lang w:val="es-ES_tradnl" w:eastAsia="es-ES_tradnl"/>
        </w:rPr>
        <w:lastRenderedPageBreak/>
        <w:drawing>
          <wp:inline distT="0" distB="0" distL="0" distR="0" wp14:anchorId="66FF9665" wp14:editId="7639834B">
            <wp:extent cx="4871923" cy="6967131"/>
            <wp:effectExtent l="0" t="0" r="5080" b="5715"/>
            <wp:docPr id="4" name="Imagen 4" descr="C:\Users\NATALIA\Downloads\salid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Downloads\salida general.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750" t="2506" r="806" b="904"/>
                    <a:stretch/>
                  </pic:blipFill>
                  <pic:spPr bwMode="auto">
                    <a:xfrm>
                      <a:off x="0" y="0"/>
                      <a:ext cx="4879644" cy="6978173"/>
                    </a:xfrm>
                    <a:prstGeom prst="rect">
                      <a:avLst/>
                    </a:prstGeom>
                    <a:noFill/>
                    <a:ln>
                      <a:noFill/>
                    </a:ln>
                    <a:extLst>
                      <a:ext uri="{53640926-AAD7-44D8-BBD7-CCE9431645EC}">
                        <a14:shadowObscured xmlns:a14="http://schemas.microsoft.com/office/drawing/2010/main"/>
                      </a:ext>
                    </a:extLst>
                  </pic:spPr>
                </pic:pic>
              </a:graphicData>
            </a:graphic>
          </wp:inline>
        </w:drawing>
      </w:r>
    </w:p>
    <w:p w14:paraId="12A74609" w14:textId="77777777" w:rsidR="00AD7A1A" w:rsidRPr="00AD7A1A" w:rsidRDefault="00AD7A1A" w:rsidP="002428D1">
      <w:pPr>
        <w:ind w:left="708"/>
        <w:jc w:val="center"/>
        <w:rPr>
          <w:rFonts w:ascii="Times New Roman" w:hAnsi="Times New Roman"/>
          <w:sz w:val="20"/>
        </w:rPr>
      </w:pPr>
      <w:r w:rsidRPr="00AD7A1A">
        <w:rPr>
          <w:rFonts w:ascii="Times New Roman" w:hAnsi="Times New Roman"/>
          <w:sz w:val="20"/>
        </w:rPr>
        <w:t xml:space="preserve">Figura </w:t>
      </w:r>
      <w:r>
        <w:rPr>
          <w:rFonts w:ascii="Times New Roman" w:hAnsi="Times New Roman"/>
          <w:sz w:val="20"/>
        </w:rPr>
        <w:t>2</w:t>
      </w:r>
      <w:r w:rsidRPr="00AD7A1A">
        <w:rPr>
          <w:rFonts w:ascii="Times New Roman" w:hAnsi="Times New Roman"/>
          <w:sz w:val="20"/>
        </w:rPr>
        <w:t>. Estructura Ecológica Principal del Distrito Capital</w:t>
      </w:r>
    </w:p>
    <w:p w14:paraId="363680AA" w14:textId="77777777" w:rsidR="002428D1" w:rsidRPr="00010B63" w:rsidRDefault="002428D1">
      <w:pPr>
        <w:ind w:left="708"/>
        <w:rPr>
          <w:rFonts w:ascii="Times New Roman" w:hAnsi="Times New Roman"/>
          <w:szCs w:val="24"/>
        </w:rPr>
      </w:pPr>
    </w:p>
    <w:p w14:paraId="63F2D8D7" w14:textId="77777777" w:rsidR="00793E58" w:rsidRDefault="00537F19" w:rsidP="0096364B">
      <w:pPr>
        <w:ind w:left="708"/>
        <w:rPr>
          <w:rFonts w:ascii="Times New Roman" w:hAnsi="Times New Roman"/>
          <w:szCs w:val="24"/>
        </w:rPr>
      </w:pPr>
      <w:r w:rsidRPr="00010B63">
        <w:rPr>
          <w:rFonts w:ascii="Times New Roman" w:hAnsi="Times New Roman"/>
          <w:szCs w:val="24"/>
        </w:rPr>
        <w:t>Así mismo, d</w:t>
      </w:r>
      <w:r w:rsidR="00AB368E" w:rsidRPr="00010B63">
        <w:rPr>
          <w:rFonts w:ascii="Times New Roman" w:hAnsi="Times New Roman"/>
          <w:szCs w:val="24"/>
        </w:rPr>
        <w:t xml:space="preserve">entro del Sistema Distrital de Áreas Protegidas, bajo la categoría de Parques Ecológicos Distritales, se reconocen actualmente 15 </w:t>
      </w:r>
      <w:r w:rsidR="0096364B">
        <w:rPr>
          <w:rFonts w:ascii="Times New Roman" w:hAnsi="Times New Roman"/>
          <w:szCs w:val="24"/>
        </w:rPr>
        <w:t>h</w:t>
      </w:r>
      <w:r w:rsidR="00AB368E" w:rsidRPr="00010B63">
        <w:rPr>
          <w:rFonts w:ascii="Times New Roman" w:hAnsi="Times New Roman"/>
          <w:szCs w:val="24"/>
        </w:rPr>
        <w:t>umedales urbanos</w:t>
      </w:r>
      <w:r w:rsidR="0096364B">
        <w:rPr>
          <w:rFonts w:ascii="Times New Roman" w:hAnsi="Times New Roman"/>
          <w:szCs w:val="24"/>
        </w:rPr>
        <w:t>,</w:t>
      </w:r>
      <w:r w:rsidR="00AB368E" w:rsidRPr="00010B63">
        <w:rPr>
          <w:rFonts w:ascii="Times New Roman" w:hAnsi="Times New Roman"/>
          <w:szCs w:val="24"/>
        </w:rPr>
        <w:t xml:space="preserve"> de los cuales 12 de ellos fueron declarados mediante la adopción del Plan de Ordenamiento Territorial (2004) y los tres restantes a través de la expedición de acuerdos exp</w:t>
      </w:r>
      <w:r w:rsidR="0096364B">
        <w:rPr>
          <w:rFonts w:ascii="Times New Roman" w:hAnsi="Times New Roman"/>
          <w:szCs w:val="24"/>
        </w:rPr>
        <w:t>edidos por el Concejo Distrital.</w:t>
      </w:r>
      <w:r w:rsidR="00AB368E" w:rsidRPr="00010B63">
        <w:rPr>
          <w:rFonts w:ascii="Times New Roman" w:hAnsi="Times New Roman"/>
          <w:szCs w:val="24"/>
        </w:rPr>
        <w:t xml:space="preserve"> </w:t>
      </w:r>
    </w:p>
    <w:p w14:paraId="76759D33" w14:textId="77777777" w:rsidR="0096364B" w:rsidRDefault="0096364B" w:rsidP="0096364B">
      <w:pPr>
        <w:ind w:left="708"/>
        <w:rPr>
          <w:rFonts w:ascii="Times New Roman" w:hAnsi="Times New Roman"/>
          <w:sz w:val="22"/>
          <w:szCs w:val="22"/>
        </w:rPr>
      </w:pPr>
    </w:p>
    <w:p w14:paraId="191C995A" w14:textId="12F02F93" w:rsidR="009B74B8" w:rsidRDefault="0096364B" w:rsidP="00793E58">
      <w:pPr>
        <w:ind w:left="709"/>
        <w:rPr>
          <w:rFonts w:ascii="Times New Roman" w:hAnsi="Times New Roman"/>
        </w:rPr>
      </w:pPr>
      <w:r w:rsidRPr="0096364B">
        <w:rPr>
          <w:rFonts w:ascii="Times New Roman" w:hAnsi="Times New Roman"/>
        </w:rPr>
        <w:t>El área total de los PE</w:t>
      </w:r>
      <w:r>
        <w:rPr>
          <w:rFonts w:ascii="Times New Roman" w:hAnsi="Times New Roman"/>
        </w:rPr>
        <w:t>DH para administración y manejo</w:t>
      </w:r>
      <w:r w:rsidRPr="0096364B">
        <w:rPr>
          <w:rFonts w:ascii="Times New Roman" w:hAnsi="Times New Roman"/>
        </w:rPr>
        <w:t xml:space="preserve"> corresponde </w:t>
      </w:r>
      <w:r w:rsidRPr="00523CD0">
        <w:rPr>
          <w:rFonts w:ascii="Times New Roman" w:hAnsi="Times New Roman"/>
        </w:rPr>
        <w:t>a 71</w:t>
      </w:r>
      <w:r w:rsidR="00D505EC" w:rsidRPr="00523CD0">
        <w:rPr>
          <w:rFonts w:ascii="Times New Roman" w:hAnsi="Times New Roman"/>
        </w:rPr>
        <w:t>9</w:t>
      </w:r>
      <w:r w:rsidRPr="00523CD0">
        <w:rPr>
          <w:rFonts w:ascii="Times New Roman" w:hAnsi="Times New Roman"/>
        </w:rPr>
        <w:t>,</w:t>
      </w:r>
      <w:r w:rsidR="00D505EC" w:rsidRPr="00523CD0">
        <w:rPr>
          <w:rFonts w:ascii="Times New Roman" w:hAnsi="Times New Roman"/>
        </w:rPr>
        <w:t>86</w:t>
      </w:r>
      <w:r w:rsidRPr="00523CD0">
        <w:rPr>
          <w:rFonts w:ascii="Times New Roman" w:hAnsi="Times New Roman"/>
        </w:rPr>
        <w:t xml:space="preserve"> ha</w:t>
      </w:r>
      <w:r w:rsidR="00AB368E" w:rsidRPr="00523CD0">
        <w:rPr>
          <w:rFonts w:ascii="Times New Roman" w:hAnsi="Times New Roman"/>
        </w:rPr>
        <w:t>.</w:t>
      </w:r>
      <w:r w:rsidR="00AB368E">
        <w:rPr>
          <w:rFonts w:ascii="Times New Roman" w:hAnsi="Times New Roman"/>
        </w:rPr>
        <w:t xml:space="preserve"> Al interior de estas áreas se presentan factores </w:t>
      </w:r>
      <w:proofErr w:type="spellStart"/>
      <w:r w:rsidR="00AB368E">
        <w:rPr>
          <w:rFonts w:ascii="Times New Roman" w:hAnsi="Times New Roman"/>
        </w:rPr>
        <w:t>tensionantes</w:t>
      </w:r>
      <w:proofErr w:type="spellEnd"/>
      <w:r w:rsidR="00B1295C">
        <w:rPr>
          <w:rFonts w:ascii="Times New Roman" w:hAnsi="Times New Roman"/>
        </w:rPr>
        <w:t>,</w:t>
      </w:r>
      <w:r w:rsidR="00AB368E">
        <w:rPr>
          <w:rFonts w:ascii="Times New Roman" w:hAnsi="Times New Roman"/>
        </w:rPr>
        <w:t xml:space="preserve"> </w:t>
      </w:r>
      <w:r w:rsidR="00B1295C">
        <w:rPr>
          <w:rFonts w:ascii="Times New Roman" w:hAnsi="Times New Roman"/>
        </w:rPr>
        <w:t xml:space="preserve">los cuales </w:t>
      </w:r>
      <w:r w:rsidR="00AB368E">
        <w:rPr>
          <w:rFonts w:ascii="Times New Roman" w:hAnsi="Times New Roman"/>
        </w:rPr>
        <w:t xml:space="preserve">se han venido identificando mediante visitas recurrentes </w:t>
      </w:r>
      <w:r w:rsidR="00B1295C">
        <w:rPr>
          <w:rFonts w:ascii="Times New Roman" w:hAnsi="Times New Roman"/>
        </w:rPr>
        <w:t xml:space="preserve">por </w:t>
      </w:r>
      <w:r>
        <w:rPr>
          <w:rFonts w:ascii="Times New Roman" w:hAnsi="Times New Roman"/>
        </w:rPr>
        <w:t>parte</w:t>
      </w:r>
      <w:r w:rsidR="00B1295C">
        <w:rPr>
          <w:rFonts w:ascii="Times New Roman" w:hAnsi="Times New Roman"/>
        </w:rPr>
        <w:t xml:space="preserve"> de</w:t>
      </w:r>
      <w:r w:rsidR="00AB368E">
        <w:rPr>
          <w:rFonts w:ascii="Times New Roman" w:hAnsi="Times New Roman"/>
        </w:rPr>
        <w:t xml:space="preserve"> los administradores designados por la SDA</w:t>
      </w:r>
      <w:r w:rsidR="00B1295C">
        <w:rPr>
          <w:rFonts w:ascii="Times New Roman" w:hAnsi="Times New Roman"/>
        </w:rPr>
        <w:t xml:space="preserve"> para estas áreas</w:t>
      </w:r>
      <w:r>
        <w:rPr>
          <w:rFonts w:ascii="Times New Roman" w:hAnsi="Times New Roman"/>
        </w:rPr>
        <w:t>,</w:t>
      </w:r>
      <w:r w:rsidR="00B1295C">
        <w:rPr>
          <w:rFonts w:ascii="Times New Roman" w:hAnsi="Times New Roman"/>
        </w:rPr>
        <w:t xml:space="preserve"> quienes</w:t>
      </w:r>
      <w:r w:rsidR="00AB368E">
        <w:rPr>
          <w:rFonts w:ascii="Times New Roman" w:hAnsi="Times New Roman"/>
        </w:rPr>
        <w:t xml:space="preserve"> se encargan de hacer un análisis en campo de los componentes agua, suelo, aire, infraestructura, seguridad y </w:t>
      </w:r>
      <w:r w:rsidR="00B1295C">
        <w:rPr>
          <w:rFonts w:ascii="Times New Roman" w:hAnsi="Times New Roman"/>
        </w:rPr>
        <w:t>demás elementos</w:t>
      </w:r>
      <w:r w:rsidR="00AB368E">
        <w:rPr>
          <w:rFonts w:ascii="Times New Roman" w:hAnsi="Times New Roman"/>
        </w:rPr>
        <w:t xml:space="preserve"> que pueden encontrar durante </w:t>
      </w:r>
      <w:r w:rsidR="00B1295C">
        <w:rPr>
          <w:rFonts w:ascii="Times New Roman" w:hAnsi="Times New Roman"/>
        </w:rPr>
        <w:t>su labor</w:t>
      </w:r>
      <w:r w:rsidR="00AB368E">
        <w:rPr>
          <w:rFonts w:ascii="Times New Roman" w:hAnsi="Times New Roman"/>
        </w:rPr>
        <w:t>.</w:t>
      </w:r>
      <w:r w:rsidR="00B1295C">
        <w:rPr>
          <w:rFonts w:ascii="Times New Roman" w:hAnsi="Times New Roman"/>
        </w:rPr>
        <w:t xml:space="preserve"> </w:t>
      </w:r>
      <w:r w:rsidR="00AB368E">
        <w:rPr>
          <w:rFonts w:ascii="Times New Roman" w:hAnsi="Times New Roman"/>
        </w:rPr>
        <w:t xml:space="preserve">Como instrumento de seguimiento se usa una matriz que evalúa </w:t>
      </w:r>
      <w:r w:rsidR="00B1295C">
        <w:rPr>
          <w:rFonts w:ascii="Times New Roman" w:hAnsi="Times New Roman"/>
        </w:rPr>
        <w:t xml:space="preserve">la </w:t>
      </w:r>
      <w:r w:rsidR="00AB368E">
        <w:rPr>
          <w:rFonts w:ascii="Times New Roman" w:hAnsi="Times New Roman"/>
        </w:rPr>
        <w:t>ocurrencia</w:t>
      </w:r>
      <w:r w:rsidR="00B1295C">
        <w:rPr>
          <w:rFonts w:ascii="Times New Roman" w:hAnsi="Times New Roman"/>
        </w:rPr>
        <w:t xml:space="preserve"> e impacto de los </w:t>
      </w:r>
      <w:proofErr w:type="spellStart"/>
      <w:r w:rsidR="00B1295C">
        <w:rPr>
          <w:rFonts w:ascii="Times New Roman" w:hAnsi="Times New Roman"/>
        </w:rPr>
        <w:t>tensionantes</w:t>
      </w:r>
      <w:proofErr w:type="spellEnd"/>
      <w:r w:rsidR="00AB368E">
        <w:rPr>
          <w:rFonts w:ascii="Times New Roman" w:hAnsi="Times New Roman"/>
        </w:rPr>
        <w:t xml:space="preserve">, así mismo da un valor al resultado y establece condiciones de aceptabilidad, moderadas e </w:t>
      </w:r>
      <w:r w:rsidR="00B1295C">
        <w:rPr>
          <w:rFonts w:ascii="Times New Roman" w:hAnsi="Times New Roman"/>
        </w:rPr>
        <w:t xml:space="preserve">inaceptables para la valoración; para su </w:t>
      </w:r>
      <w:r w:rsidR="00AB368E">
        <w:rPr>
          <w:rFonts w:ascii="Times New Roman" w:hAnsi="Times New Roman"/>
        </w:rPr>
        <w:t xml:space="preserve">análisis se han </w:t>
      </w:r>
      <w:r w:rsidR="00B1295C">
        <w:rPr>
          <w:rFonts w:ascii="Times New Roman" w:hAnsi="Times New Roman"/>
        </w:rPr>
        <w:t>c</w:t>
      </w:r>
      <w:r w:rsidR="00AB368E">
        <w:rPr>
          <w:rFonts w:ascii="Times New Roman" w:hAnsi="Times New Roman"/>
        </w:rPr>
        <w:t xml:space="preserve">lasificado </w:t>
      </w:r>
      <w:r w:rsidR="004417D4">
        <w:rPr>
          <w:rFonts w:ascii="Times New Roman" w:hAnsi="Times New Roman"/>
        </w:rPr>
        <w:t>bajo</w:t>
      </w:r>
      <w:r w:rsidR="00AB368E">
        <w:rPr>
          <w:rFonts w:ascii="Times New Roman" w:hAnsi="Times New Roman"/>
        </w:rPr>
        <w:t xml:space="preserve"> las siguientes categorías</w:t>
      </w:r>
      <w:r w:rsidR="004417D4">
        <w:rPr>
          <w:rFonts w:ascii="Times New Roman" w:hAnsi="Times New Roman"/>
        </w:rPr>
        <w:t>, sobre las cuales se requieren acciones que mitiguen sus efectos en estos ecosistemas</w:t>
      </w:r>
      <w:r w:rsidR="00B1295C">
        <w:rPr>
          <w:rFonts w:ascii="Times New Roman" w:hAnsi="Times New Roman"/>
        </w:rPr>
        <w:t>:</w:t>
      </w:r>
    </w:p>
    <w:p w14:paraId="7933D3DB" w14:textId="77777777" w:rsidR="00B1295C" w:rsidRDefault="00B1295C" w:rsidP="00B1295C">
      <w:pPr>
        <w:rPr>
          <w:rFonts w:ascii="Times New Roman" w:hAnsi="Times New Roman"/>
        </w:rPr>
      </w:pPr>
    </w:p>
    <w:p w14:paraId="5453614F" w14:textId="77777777" w:rsidR="009B74B8" w:rsidRPr="00D56AA8" w:rsidRDefault="00D56AA8">
      <w:pPr>
        <w:ind w:firstLine="708"/>
        <w:rPr>
          <w:rFonts w:ascii="Times New Roman" w:hAnsi="Times New Roman"/>
          <w:b/>
          <w:szCs w:val="22"/>
        </w:rPr>
      </w:pPr>
      <w:r>
        <w:rPr>
          <w:rFonts w:ascii="Times New Roman" w:hAnsi="Times New Roman"/>
          <w:b/>
          <w:szCs w:val="22"/>
        </w:rPr>
        <w:t>Acuático</w:t>
      </w:r>
    </w:p>
    <w:p w14:paraId="1DC8EB25" w14:textId="77777777" w:rsidR="009B74B8" w:rsidRPr="00D56AA8" w:rsidRDefault="00AB368E" w:rsidP="00D56AA8">
      <w:pPr>
        <w:pStyle w:val="Prrafodelista"/>
        <w:numPr>
          <w:ilvl w:val="0"/>
          <w:numId w:val="38"/>
        </w:numPr>
        <w:rPr>
          <w:rFonts w:ascii="Times New Roman" w:hAnsi="Times New Roman"/>
          <w:szCs w:val="22"/>
        </w:rPr>
      </w:pPr>
      <w:r w:rsidRPr="00D56AA8">
        <w:rPr>
          <w:rFonts w:ascii="Times New Roman" w:hAnsi="Times New Roman"/>
          <w:szCs w:val="22"/>
        </w:rPr>
        <w:t>Vertimiento de aguas contaminadas y/o conexiones erradas</w:t>
      </w:r>
    </w:p>
    <w:p w14:paraId="3FF19CF2" w14:textId="77777777" w:rsidR="009B74B8" w:rsidRPr="00D56AA8" w:rsidRDefault="00AB368E" w:rsidP="00D56AA8">
      <w:pPr>
        <w:pStyle w:val="Prrafodelista"/>
        <w:numPr>
          <w:ilvl w:val="0"/>
          <w:numId w:val="38"/>
        </w:numPr>
        <w:rPr>
          <w:rFonts w:ascii="Times New Roman" w:hAnsi="Times New Roman"/>
          <w:szCs w:val="22"/>
        </w:rPr>
      </w:pPr>
      <w:r w:rsidRPr="00D56AA8">
        <w:rPr>
          <w:rFonts w:ascii="Times New Roman" w:hAnsi="Times New Roman"/>
          <w:szCs w:val="22"/>
        </w:rPr>
        <w:t>Presencia de residuos sólidos en franja acuática</w:t>
      </w:r>
    </w:p>
    <w:p w14:paraId="331EB3BA" w14:textId="77777777" w:rsidR="009B74B8" w:rsidRPr="00D56AA8" w:rsidRDefault="00AB368E" w:rsidP="00D56AA8">
      <w:pPr>
        <w:pStyle w:val="Prrafodelista"/>
        <w:numPr>
          <w:ilvl w:val="0"/>
          <w:numId w:val="38"/>
        </w:numPr>
        <w:rPr>
          <w:rFonts w:ascii="Times New Roman" w:hAnsi="Times New Roman"/>
          <w:szCs w:val="22"/>
        </w:rPr>
      </w:pPr>
      <w:r w:rsidRPr="00D56AA8">
        <w:rPr>
          <w:rFonts w:ascii="Times New Roman" w:hAnsi="Times New Roman"/>
          <w:szCs w:val="22"/>
        </w:rPr>
        <w:t>Desecación o ausencia de la lámina de agua en el humedal</w:t>
      </w:r>
    </w:p>
    <w:p w14:paraId="3BE1A8CF" w14:textId="77777777" w:rsidR="009B74B8" w:rsidRPr="00D56AA8" w:rsidRDefault="00AB368E" w:rsidP="00D56AA8">
      <w:pPr>
        <w:pStyle w:val="Prrafodelista"/>
        <w:numPr>
          <w:ilvl w:val="0"/>
          <w:numId w:val="38"/>
        </w:numPr>
        <w:rPr>
          <w:rFonts w:ascii="Times New Roman" w:hAnsi="Times New Roman"/>
          <w:szCs w:val="22"/>
        </w:rPr>
      </w:pPr>
      <w:r w:rsidRPr="00D56AA8">
        <w:rPr>
          <w:rFonts w:ascii="Times New Roman" w:hAnsi="Times New Roman"/>
          <w:szCs w:val="22"/>
        </w:rPr>
        <w:t>Presencia de especies invasoras y/o potencialmente invasoras de flora acuática</w:t>
      </w:r>
    </w:p>
    <w:p w14:paraId="5B15D68D" w14:textId="77777777" w:rsidR="009B74B8" w:rsidRPr="00D56AA8" w:rsidRDefault="00AB368E" w:rsidP="00D56AA8">
      <w:pPr>
        <w:pStyle w:val="Prrafodelista"/>
        <w:numPr>
          <w:ilvl w:val="0"/>
          <w:numId w:val="38"/>
        </w:numPr>
        <w:rPr>
          <w:rFonts w:ascii="Times New Roman" w:hAnsi="Times New Roman"/>
          <w:szCs w:val="22"/>
        </w:rPr>
      </w:pPr>
      <w:r w:rsidRPr="00D56AA8">
        <w:rPr>
          <w:rFonts w:ascii="Times New Roman" w:hAnsi="Times New Roman"/>
          <w:szCs w:val="22"/>
        </w:rPr>
        <w:t>Inclusión directa de lodos o vertimientos de construcción por obras</w:t>
      </w:r>
    </w:p>
    <w:p w14:paraId="6FD4D8C1" w14:textId="77777777" w:rsidR="00D56AA8" w:rsidRDefault="00D56AA8">
      <w:pPr>
        <w:ind w:left="708"/>
        <w:rPr>
          <w:rFonts w:ascii="Times New Roman" w:hAnsi="Times New Roman"/>
          <w:b/>
          <w:szCs w:val="22"/>
        </w:rPr>
      </w:pPr>
    </w:p>
    <w:p w14:paraId="538C55C7" w14:textId="77777777" w:rsidR="009B74B8" w:rsidRPr="00D56AA8" w:rsidRDefault="00AB368E">
      <w:pPr>
        <w:ind w:left="708"/>
        <w:rPr>
          <w:rFonts w:ascii="Times New Roman" w:hAnsi="Times New Roman"/>
          <w:b/>
          <w:szCs w:val="22"/>
        </w:rPr>
      </w:pPr>
      <w:r w:rsidRPr="00D56AA8">
        <w:rPr>
          <w:rFonts w:ascii="Times New Roman" w:hAnsi="Times New Roman"/>
          <w:b/>
          <w:szCs w:val="22"/>
        </w:rPr>
        <w:t>Aire</w:t>
      </w:r>
    </w:p>
    <w:p w14:paraId="49C3A243" w14:textId="77777777" w:rsidR="009B74B8" w:rsidRPr="00D56AA8" w:rsidRDefault="00AB368E" w:rsidP="00D56AA8">
      <w:pPr>
        <w:pStyle w:val="Prrafodelista"/>
        <w:numPr>
          <w:ilvl w:val="0"/>
          <w:numId w:val="36"/>
        </w:numPr>
        <w:ind w:left="1418"/>
        <w:rPr>
          <w:rFonts w:ascii="Times New Roman" w:hAnsi="Times New Roman"/>
          <w:szCs w:val="22"/>
        </w:rPr>
      </w:pPr>
      <w:r w:rsidRPr="00D56AA8">
        <w:rPr>
          <w:rFonts w:ascii="Times New Roman" w:hAnsi="Times New Roman"/>
          <w:szCs w:val="22"/>
        </w:rPr>
        <w:t>Olores ofensivos</w:t>
      </w:r>
    </w:p>
    <w:p w14:paraId="7134BE8D" w14:textId="77777777" w:rsidR="009B74B8" w:rsidRPr="00D56AA8" w:rsidRDefault="009B74B8">
      <w:pPr>
        <w:ind w:left="708"/>
        <w:rPr>
          <w:rFonts w:ascii="Times New Roman" w:hAnsi="Times New Roman"/>
          <w:szCs w:val="22"/>
        </w:rPr>
      </w:pPr>
    </w:p>
    <w:p w14:paraId="0F7F1BBD" w14:textId="77777777" w:rsidR="009B74B8" w:rsidRPr="00D56AA8" w:rsidRDefault="00AB368E">
      <w:pPr>
        <w:ind w:left="708"/>
        <w:rPr>
          <w:rFonts w:ascii="Times New Roman" w:hAnsi="Times New Roman"/>
          <w:b/>
          <w:szCs w:val="22"/>
        </w:rPr>
      </w:pPr>
      <w:r w:rsidRPr="00D56AA8">
        <w:rPr>
          <w:rFonts w:ascii="Times New Roman" w:hAnsi="Times New Roman"/>
          <w:b/>
          <w:szCs w:val="22"/>
        </w:rPr>
        <w:t>Infraestructura</w:t>
      </w:r>
    </w:p>
    <w:p w14:paraId="1A57E686" w14:textId="77777777" w:rsidR="009B74B8" w:rsidRPr="00D56AA8" w:rsidRDefault="00AB368E" w:rsidP="00D56AA8">
      <w:pPr>
        <w:pStyle w:val="Prrafodelista"/>
        <w:numPr>
          <w:ilvl w:val="0"/>
          <w:numId w:val="35"/>
        </w:numPr>
        <w:rPr>
          <w:rFonts w:ascii="Times New Roman" w:hAnsi="Times New Roman"/>
          <w:szCs w:val="22"/>
        </w:rPr>
      </w:pPr>
      <w:r w:rsidRPr="00D56AA8">
        <w:rPr>
          <w:rFonts w:ascii="Times New Roman" w:hAnsi="Times New Roman"/>
          <w:szCs w:val="22"/>
        </w:rPr>
        <w:t>Ocupación ilegal del espacio del humedal</w:t>
      </w:r>
    </w:p>
    <w:p w14:paraId="39335362" w14:textId="77777777" w:rsidR="009B74B8" w:rsidRPr="00D56AA8" w:rsidRDefault="00AB368E" w:rsidP="00D56AA8">
      <w:pPr>
        <w:pStyle w:val="Prrafodelista"/>
        <w:numPr>
          <w:ilvl w:val="0"/>
          <w:numId w:val="35"/>
        </w:numPr>
        <w:rPr>
          <w:rFonts w:ascii="Times New Roman" w:hAnsi="Times New Roman"/>
          <w:szCs w:val="22"/>
        </w:rPr>
      </w:pPr>
      <w:r w:rsidRPr="00D56AA8">
        <w:rPr>
          <w:rFonts w:ascii="Times New Roman" w:hAnsi="Times New Roman"/>
          <w:szCs w:val="22"/>
        </w:rPr>
        <w:t>Fragmentación del Humedal por vías u otras construcciones</w:t>
      </w:r>
    </w:p>
    <w:p w14:paraId="0112B2FE" w14:textId="77777777" w:rsidR="009B74B8" w:rsidRPr="00D56AA8" w:rsidRDefault="00AB368E" w:rsidP="00D56AA8">
      <w:pPr>
        <w:pStyle w:val="Prrafodelista"/>
        <w:numPr>
          <w:ilvl w:val="0"/>
          <w:numId w:val="35"/>
        </w:numPr>
        <w:rPr>
          <w:rFonts w:ascii="Times New Roman" w:hAnsi="Times New Roman"/>
          <w:szCs w:val="22"/>
        </w:rPr>
      </w:pPr>
      <w:r w:rsidRPr="00D56AA8">
        <w:rPr>
          <w:rFonts w:ascii="Times New Roman" w:hAnsi="Times New Roman"/>
          <w:szCs w:val="22"/>
        </w:rPr>
        <w:t xml:space="preserve">Daños al cerramiento - malla eslabonada        </w:t>
      </w:r>
      <w:r w:rsidRPr="00D56AA8">
        <w:rPr>
          <w:rFonts w:ascii="Times New Roman" w:hAnsi="Times New Roman"/>
          <w:szCs w:val="22"/>
        </w:rPr>
        <w:tab/>
      </w:r>
    </w:p>
    <w:p w14:paraId="45696C53" w14:textId="77777777" w:rsidR="009B74B8" w:rsidRPr="00D56AA8" w:rsidRDefault="00AB368E">
      <w:pPr>
        <w:ind w:left="708"/>
        <w:rPr>
          <w:rFonts w:ascii="Times New Roman" w:hAnsi="Times New Roman"/>
          <w:szCs w:val="22"/>
        </w:rPr>
      </w:pPr>
      <w:r w:rsidRPr="00D56AA8">
        <w:rPr>
          <w:rFonts w:ascii="Times New Roman" w:hAnsi="Times New Roman"/>
          <w:szCs w:val="22"/>
        </w:rPr>
        <w:t xml:space="preserve"> </w:t>
      </w:r>
    </w:p>
    <w:p w14:paraId="786D92E1" w14:textId="77777777" w:rsidR="009B74B8" w:rsidRPr="00D56AA8" w:rsidRDefault="00AB368E">
      <w:pPr>
        <w:ind w:left="708"/>
        <w:rPr>
          <w:rFonts w:ascii="Times New Roman" w:hAnsi="Times New Roman"/>
          <w:b/>
          <w:szCs w:val="22"/>
        </w:rPr>
      </w:pPr>
      <w:r w:rsidRPr="00D56AA8">
        <w:rPr>
          <w:rFonts w:ascii="Times New Roman" w:hAnsi="Times New Roman"/>
          <w:b/>
          <w:szCs w:val="22"/>
        </w:rPr>
        <w:t>Uso Inadecuado del Suelo</w:t>
      </w:r>
    </w:p>
    <w:p w14:paraId="1EA8A82B"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Presencia de semovientes</w:t>
      </w:r>
    </w:p>
    <w:p w14:paraId="474838C9"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Presencia de árboles en riesgo de volcamiento</w:t>
      </w:r>
    </w:p>
    <w:p w14:paraId="38B75594"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Extracción o manipulación ilegal de flora y fauna del humedal</w:t>
      </w:r>
    </w:p>
    <w:p w14:paraId="6C5AF172"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Presencia de Vectores (roedores, moscos, mosquitos)</w:t>
      </w:r>
    </w:p>
    <w:p w14:paraId="77ED84B8"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Presencia de animales domésticos de compañía al interior del humedal (tenencia irresponsable de mascotas)</w:t>
      </w:r>
    </w:p>
    <w:p w14:paraId="6E096CAB"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Presencia de especies invasoras y/o potencialmente invasoras de flora terrestre</w:t>
      </w:r>
    </w:p>
    <w:p w14:paraId="7A9AD6A0"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Presencia de residuos sólidos en franja terrestre</w:t>
      </w:r>
    </w:p>
    <w:p w14:paraId="2128B7BB"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 xml:space="preserve">Presencia de </w:t>
      </w:r>
      <w:proofErr w:type="spellStart"/>
      <w:r w:rsidRPr="00D56AA8">
        <w:rPr>
          <w:rFonts w:ascii="Times New Roman" w:hAnsi="Times New Roman"/>
          <w:szCs w:val="22"/>
        </w:rPr>
        <w:t>RCD's</w:t>
      </w:r>
      <w:proofErr w:type="spellEnd"/>
      <w:r w:rsidRPr="00D56AA8">
        <w:rPr>
          <w:rFonts w:ascii="Times New Roman" w:hAnsi="Times New Roman"/>
          <w:szCs w:val="22"/>
        </w:rPr>
        <w:t xml:space="preserve"> en cualquier parte del humedal</w:t>
      </w:r>
    </w:p>
    <w:p w14:paraId="321D414C"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Rellenos en el Humedal</w:t>
      </w:r>
    </w:p>
    <w:p w14:paraId="275EDB93"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 xml:space="preserve">Quemas, Conatos, Incendios                      </w:t>
      </w:r>
      <w:r w:rsidRPr="00D56AA8">
        <w:rPr>
          <w:rFonts w:ascii="Times New Roman" w:hAnsi="Times New Roman"/>
          <w:szCs w:val="22"/>
        </w:rPr>
        <w:tab/>
      </w:r>
    </w:p>
    <w:p w14:paraId="7D1A5D82" w14:textId="77777777" w:rsidR="009B74B8" w:rsidRPr="00D56AA8" w:rsidRDefault="00AB368E" w:rsidP="00D56AA8">
      <w:pPr>
        <w:pStyle w:val="Prrafodelista"/>
        <w:numPr>
          <w:ilvl w:val="0"/>
          <w:numId w:val="34"/>
        </w:numPr>
        <w:rPr>
          <w:rFonts w:ascii="Times New Roman" w:hAnsi="Times New Roman"/>
          <w:szCs w:val="22"/>
        </w:rPr>
      </w:pPr>
      <w:r w:rsidRPr="00D56AA8">
        <w:rPr>
          <w:rFonts w:ascii="Times New Roman" w:hAnsi="Times New Roman"/>
          <w:szCs w:val="22"/>
        </w:rPr>
        <w:t>Compactación del suelo por pastoreo de ganado</w:t>
      </w:r>
    </w:p>
    <w:p w14:paraId="77822C86" w14:textId="77777777" w:rsidR="009B74B8" w:rsidRPr="00D56AA8" w:rsidRDefault="009B74B8">
      <w:pPr>
        <w:ind w:left="708"/>
        <w:rPr>
          <w:rFonts w:ascii="Times New Roman" w:hAnsi="Times New Roman"/>
          <w:szCs w:val="22"/>
        </w:rPr>
      </w:pPr>
    </w:p>
    <w:p w14:paraId="57F30AE3" w14:textId="77777777" w:rsidR="009B74B8" w:rsidRPr="00D56AA8" w:rsidRDefault="00AB368E">
      <w:pPr>
        <w:ind w:left="708"/>
        <w:rPr>
          <w:rFonts w:ascii="Times New Roman" w:hAnsi="Times New Roman"/>
          <w:b/>
          <w:szCs w:val="22"/>
        </w:rPr>
      </w:pPr>
      <w:r w:rsidRPr="00D56AA8">
        <w:rPr>
          <w:rFonts w:ascii="Times New Roman" w:hAnsi="Times New Roman"/>
          <w:b/>
          <w:szCs w:val="22"/>
        </w:rPr>
        <w:t>Seguridad</w:t>
      </w:r>
    </w:p>
    <w:p w14:paraId="21F58A32" w14:textId="77777777" w:rsidR="009B74B8" w:rsidRPr="00D56AA8" w:rsidRDefault="00AB368E" w:rsidP="00D56AA8">
      <w:pPr>
        <w:pStyle w:val="Prrafodelista"/>
        <w:numPr>
          <w:ilvl w:val="0"/>
          <w:numId w:val="33"/>
        </w:numPr>
        <w:rPr>
          <w:rFonts w:ascii="Times New Roman" w:hAnsi="Times New Roman"/>
          <w:szCs w:val="22"/>
        </w:rPr>
      </w:pPr>
      <w:r w:rsidRPr="00D56AA8">
        <w:rPr>
          <w:rFonts w:ascii="Times New Roman" w:hAnsi="Times New Roman"/>
          <w:szCs w:val="22"/>
        </w:rPr>
        <w:t>Acciones delictivas (problemas de seguridad)</w:t>
      </w:r>
    </w:p>
    <w:p w14:paraId="63C370EF" w14:textId="77777777" w:rsidR="009B74B8" w:rsidRPr="00D56AA8" w:rsidRDefault="00AB368E" w:rsidP="00D56AA8">
      <w:pPr>
        <w:pStyle w:val="Prrafodelista"/>
        <w:numPr>
          <w:ilvl w:val="0"/>
          <w:numId w:val="33"/>
        </w:numPr>
        <w:rPr>
          <w:rFonts w:ascii="Times New Roman" w:hAnsi="Times New Roman"/>
          <w:szCs w:val="22"/>
        </w:rPr>
      </w:pPr>
      <w:r w:rsidRPr="00D56AA8">
        <w:rPr>
          <w:rFonts w:ascii="Times New Roman" w:hAnsi="Times New Roman"/>
          <w:szCs w:val="22"/>
        </w:rPr>
        <w:t>Consumo de sustancias psicoactivas</w:t>
      </w:r>
    </w:p>
    <w:p w14:paraId="5BD079AF" w14:textId="77777777" w:rsidR="009B74B8" w:rsidRPr="00D56AA8" w:rsidRDefault="00AB368E" w:rsidP="00D56AA8">
      <w:pPr>
        <w:pStyle w:val="Prrafodelista"/>
        <w:numPr>
          <w:ilvl w:val="0"/>
          <w:numId w:val="33"/>
        </w:numPr>
        <w:rPr>
          <w:rFonts w:ascii="Times New Roman" w:hAnsi="Times New Roman"/>
          <w:szCs w:val="22"/>
        </w:rPr>
      </w:pPr>
      <w:r w:rsidRPr="00D56AA8">
        <w:rPr>
          <w:rFonts w:ascii="Times New Roman" w:hAnsi="Times New Roman"/>
          <w:szCs w:val="22"/>
        </w:rPr>
        <w:t>Consumo de bebidas Alcohólicas</w:t>
      </w:r>
    </w:p>
    <w:p w14:paraId="67D907E3" w14:textId="77777777" w:rsidR="009B74B8" w:rsidRPr="00D56AA8" w:rsidRDefault="00AB368E" w:rsidP="00D56AA8">
      <w:pPr>
        <w:pStyle w:val="Prrafodelista"/>
        <w:numPr>
          <w:ilvl w:val="0"/>
          <w:numId w:val="33"/>
        </w:numPr>
        <w:rPr>
          <w:rFonts w:ascii="Times New Roman" w:hAnsi="Times New Roman"/>
          <w:szCs w:val="22"/>
        </w:rPr>
      </w:pPr>
      <w:r w:rsidRPr="00D56AA8">
        <w:rPr>
          <w:rFonts w:ascii="Times New Roman" w:hAnsi="Times New Roman"/>
          <w:szCs w:val="22"/>
        </w:rPr>
        <w:lastRenderedPageBreak/>
        <w:t>Habitante de Calle</w:t>
      </w:r>
    </w:p>
    <w:p w14:paraId="0C107D17" w14:textId="77777777" w:rsidR="009B74B8" w:rsidRPr="00D56AA8" w:rsidRDefault="00AB368E" w:rsidP="00D56AA8">
      <w:pPr>
        <w:pStyle w:val="Prrafodelista"/>
        <w:numPr>
          <w:ilvl w:val="0"/>
          <w:numId w:val="33"/>
        </w:numPr>
        <w:rPr>
          <w:rFonts w:ascii="Times New Roman" w:hAnsi="Times New Roman"/>
        </w:rPr>
      </w:pPr>
      <w:r w:rsidRPr="00D56AA8">
        <w:rPr>
          <w:rFonts w:ascii="Times New Roman" w:hAnsi="Times New Roman"/>
          <w:szCs w:val="22"/>
        </w:rPr>
        <w:t>Actos indecentes en espacio público</w:t>
      </w:r>
    </w:p>
    <w:p w14:paraId="6F9B84DD" w14:textId="77777777" w:rsidR="009B74B8" w:rsidRDefault="009B74B8">
      <w:pPr>
        <w:rPr>
          <w:rFonts w:ascii="Times New Roman" w:hAnsi="Times New Roman"/>
        </w:rPr>
      </w:pPr>
    </w:p>
    <w:p w14:paraId="3C450440" w14:textId="77777777" w:rsidR="007C5EBE" w:rsidRPr="007C5EBE" w:rsidRDefault="004417D4" w:rsidP="007C5EBE">
      <w:pPr>
        <w:ind w:left="709"/>
        <w:rPr>
          <w:rFonts w:ascii="Times New Roman" w:hAnsi="Times New Roman"/>
          <w:szCs w:val="22"/>
        </w:rPr>
      </w:pPr>
      <w:r w:rsidRPr="003919EC">
        <w:rPr>
          <w:rFonts w:ascii="Times New Roman" w:hAnsi="Times New Roman"/>
          <w:szCs w:val="22"/>
        </w:rPr>
        <w:t xml:space="preserve">En </w:t>
      </w:r>
      <w:r w:rsidR="00662E72" w:rsidRPr="003919EC">
        <w:rPr>
          <w:rFonts w:ascii="Times New Roman" w:hAnsi="Times New Roman"/>
          <w:szCs w:val="22"/>
        </w:rPr>
        <w:t>diversas</w:t>
      </w:r>
      <w:r w:rsidRPr="003919EC">
        <w:rPr>
          <w:rFonts w:ascii="Times New Roman" w:hAnsi="Times New Roman"/>
          <w:szCs w:val="22"/>
        </w:rPr>
        <w:t xml:space="preserve"> áreas protegidas del Distrito, se evidencian</w:t>
      </w:r>
      <w:r w:rsidR="00010B63" w:rsidRPr="003919EC">
        <w:rPr>
          <w:rFonts w:ascii="Times New Roman" w:hAnsi="Times New Roman"/>
          <w:szCs w:val="22"/>
        </w:rPr>
        <w:t xml:space="preserve"> dificultades en la aplicación de instrumentos de planificación ambiental enfocados a la ordenación o al manejo para la conservación y/o recuperación de áreas con valor ambiental o de recursos naturales específicos, </w:t>
      </w:r>
      <w:r w:rsidR="00662E72" w:rsidRPr="003919EC">
        <w:rPr>
          <w:rFonts w:ascii="Times New Roman" w:hAnsi="Times New Roman"/>
          <w:szCs w:val="22"/>
        </w:rPr>
        <w:t>como es el caso del alinderamiento de rondas h</w:t>
      </w:r>
      <w:r w:rsidR="00AB72BF" w:rsidRPr="003919EC">
        <w:rPr>
          <w:rFonts w:ascii="Times New Roman" w:hAnsi="Times New Roman"/>
          <w:szCs w:val="22"/>
        </w:rPr>
        <w:t xml:space="preserve">ídricas y la necesidad permanente de solicitudes de conceptos técnicos que permitan armonizar </w:t>
      </w:r>
      <w:r w:rsidR="00010B63" w:rsidRPr="003919EC">
        <w:rPr>
          <w:rFonts w:ascii="Times New Roman" w:hAnsi="Times New Roman"/>
          <w:szCs w:val="22"/>
        </w:rPr>
        <w:t xml:space="preserve">la adecuada gestión ambiental en el territorio y </w:t>
      </w:r>
      <w:r w:rsidR="00AB72BF" w:rsidRPr="003919EC">
        <w:rPr>
          <w:rFonts w:ascii="Times New Roman" w:hAnsi="Times New Roman"/>
          <w:szCs w:val="22"/>
        </w:rPr>
        <w:t xml:space="preserve">las necesidades </w:t>
      </w:r>
      <w:r w:rsidR="00010B63" w:rsidRPr="003919EC">
        <w:rPr>
          <w:rFonts w:ascii="Times New Roman" w:hAnsi="Times New Roman"/>
          <w:szCs w:val="22"/>
        </w:rPr>
        <w:t>de las comunidades asentadas en el mismo</w:t>
      </w:r>
      <w:r w:rsidR="007C5EBE" w:rsidRPr="003919EC">
        <w:rPr>
          <w:rFonts w:ascii="Times New Roman" w:hAnsi="Times New Roman"/>
          <w:szCs w:val="22"/>
        </w:rPr>
        <w:t>; lo cual demanda la necesidad de fortalecimiento de la capacidad institucional, que implica tanto dotación de recursos, orden institucional y formación permanente del personal de la entidad, para que su ejercicio como autoridad ambiental y su capacidad</w:t>
      </w:r>
      <w:r w:rsidR="007C5EBE" w:rsidRPr="007C5EBE">
        <w:rPr>
          <w:rFonts w:ascii="Times New Roman" w:hAnsi="Times New Roman"/>
          <w:szCs w:val="22"/>
        </w:rPr>
        <w:t xml:space="preserve"> de respuesta sean oportunos, eficientes y permanentes, acordes con la realidad y dinámica territorial, buscando el incremento de la gobernabilidad institucional basada en la generación de confianza de los diferentes usuarios de la entidad</w:t>
      </w:r>
    </w:p>
    <w:p w14:paraId="3EC0EFBB" w14:textId="77777777" w:rsidR="00162F84" w:rsidRDefault="00162F84" w:rsidP="00010B63">
      <w:pPr>
        <w:ind w:left="709"/>
        <w:rPr>
          <w:rFonts w:ascii="Times New Roman" w:hAnsi="Times New Roman"/>
          <w:szCs w:val="22"/>
        </w:rPr>
      </w:pPr>
    </w:p>
    <w:p w14:paraId="0AB9A2AB" w14:textId="77777777" w:rsidR="007B7A2F" w:rsidRPr="007B7A2F" w:rsidRDefault="00567DE8" w:rsidP="007B7A2F">
      <w:pPr>
        <w:ind w:left="709"/>
        <w:rPr>
          <w:rFonts w:ascii="Times New Roman" w:hAnsi="Times New Roman"/>
        </w:rPr>
      </w:pPr>
      <w:r>
        <w:rPr>
          <w:rFonts w:ascii="Times New Roman" w:hAnsi="Times New Roman"/>
        </w:rPr>
        <w:t>Complementario a lo anterior, se establece que la</w:t>
      </w:r>
      <w:r w:rsidR="007B7A2F" w:rsidRPr="007B7A2F">
        <w:rPr>
          <w:rFonts w:ascii="Times New Roman" w:hAnsi="Times New Roman"/>
        </w:rPr>
        <w:t xml:space="preserve"> construcción de una ciudad sostenible involucra el conocimiento del estado de su biodiversidad</w:t>
      </w:r>
      <w:r>
        <w:rPr>
          <w:rFonts w:ascii="Times New Roman" w:hAnsi="Times New Roman"/>
        </w:rPr>
        <w:t>, debido a que</w:t>
      </w:r>
      <w:r w:rsidR="007B7A2F" w:rsidRPr="007B7A2F">
        <w:rPr>
          <w:rFonts w:ascii="Times New Roman" w:hAnsi="Times New Roman"/>
        </w:rPr>
        <w:t xml:space="preserve"> </w:t>
      </w:r>
      <w:r>
        <w:rPr>
          <w:rFonts w:ascii="Times New Roman" w:hAnsi="Times New Roman"/>
        </w:rPr>
        <w:t>depende</w:t>
      </w:r>
      <w:r w:rsidR="007B7A2F" w:rsidRPr="007B7A2F">
        <w:rPr>
          <w:rFonts w:ascii="Times New Roman" w:hAnsi="Times New Roman"/>
        </w:rPr>
        <w:t xml:space="preserve"> de sus bienes y servicios ecosistémicos generados por áreas naturales y </w:t>
      </w:r>
      <w:proofErr w:type="spellStart"/>
      <w:r w:rsidR="007B7A2F" w:rsidRPr="007B7A2F">
        <w:rPr>
          <w:rFonts w:ascii="Times New Roman" w:hAnsi="Times New Roman"/>
        </w:rPr>
        <w:t>semi-naturales</w:t>
      </w:r>
      <w:proofErr w:type="spellEnd"/>
      <w:r w:rsidR="007B7A2F" w:rsidRPr="007B7A2F">
        <w:rPr>
          <w:rFonts w:ascii="Times New Roman" w:hAnsi="Times New Roman"/>
        </w:rPr>
        <w:t xml:space="preserve"> que se encuentran dentro y fuera de los límites urbanos, por lo que la </w:t>
      </w:r>
      <w:r>
        <w:rPr>
          <w:rFonts w:ascii="Times New Roman" w:hAnsi="Times New Roman"/>
        </w:rPr>
        <w:t xml:space="preserve">necesidad de </w:t>
      </w:r>
      <w:r w:rsidR="007B7A2F" w:rsidRPr="007B7A2F">
        <w:rPr>
          <w:rFonts w:ascii="Times New Roman" w:hAnsi="Times New Roman"/>
        </w:rPr>
        <w:t>implementación de estrategias de planificación que promuevan la conservación de la biodiversidad urbana es una tarea fundamental para asegurar la provisión de estos servicios.</w:t>
      </w:r>
    </w:p>
    <w:p w14:paraId="0EA22369" w14:textId="77777777" w:rsidR="007B7A2F" w:rsidRPr="007B7A2F" w:rsidRDefault="007B7A2F" w:rsidP="007B7A2F">
      <w:pPr>
        <w:ind w:left="709"/>
        <w:rPr>
          <w:rFonts w:ascii="Times New Roman" w:hAnsi="Times New Roman"/>
        </w:rPr>
      </w:pPr>
    </w:p>
    <w:p w14:paraId="7D3529D7" w14:textId="77777777" w:rsidR="007B7A2F" w:rsidRPr="007B7A2F" w:rsidRDefault="007B7A2F" w:rsidP="007B7A2F">
      <w:pPr>
        <w:ind w:left="709"/>
        <w:rPr>
          <w:rFonts w:ascii="Times New Roman" w:hAnsi="Times New Roman"/>
        </w:rPr>
      </w:pPr>
      <w:r w:rsidRPr="007B7A2F">
        <w:rPr>
          <w:rFonts w:ascii="Times New Roman" w:hAnsi="Times New Roman"/>
        </w:rPr>
        <w:t>La SDA, en el marco del contrato de Asociación No. 01141 de 2009 suscrito con Conservación Internacional - Colombia, adelantó la formulación participativa de la Política para la Gestión de la Conservación de la Biodiversidad en el Distrito Capital, y su plan de Acción (Decreto Distrital 607 de 2011), la cual garantiza la gestión de la conservación de la bio</w:t>
      </w:r>
      <w:r w:rsidR="00126DC2">
        <w:rPr>
          <w:rFonts w:ascii="Times New Roman" w:hAnsi="Times New Roman"/>
        </w:rPr>
        <w:t>diversidad del Distrito Capital</w:t>
      </w:r>
      <w:r w:rsidRPr="007B7A2F">
        <w:rPr>
          <w:rFonts w:ascii="Times New Roman" w:hAnsi="Times New Roman"/>
        </w:rPr>
        <w:t xml:space="preserve">. Posteriormente, en el año 2012, la SDA suscribió un convenio No. SDA 018 de 2012 con el Instituto Alexander </w:t>
      </w:r>
      <w:proofErr w:type="spellStart"/>
      <w:r w:rsidRPr="007B7A2F">
        <w:rPr>
          <w:rFonts w:ascii="Times New Roman" w:hAnsi="Times New Roman"/>
        </w:rPr>
        <w:t>Von</w:t>
      </w:r>
      <w:proofErr w:type="spellEnd"/>
      <w:r w:rsidRPr="007B7A2F">
        <w:rPr>
          <w:rFonts w:ascii="Times New Roman" w:hAnsi="Times New Roman"/>
        </w:rPr>
        <w:t xml:space="preserve"> Humboldt (</w:t>
      </w:r>
      <w:proofErr w:type="spellStart"/>
      <w:r w:rsidRPr="007B7A2F">
        <w:rPr>
          <w:rFonts w:ascii="Times New Roman" w:hAnsi="Times New Roman"/>
        </w:rPr>
        <w:t>IAvH</w:t>
      </w:r>
      <w:proofErr w:type="spellEnd"/>
      <w:r w:rsidRPr="007B7A2F">
        <w:rPr>
          <w:rFonts w:ascii="Times New Roman" w:hAnsi="Times New Roman"/>
        </w:rPr>
        <w:t>), que generó un instrumento de monitoreo para la biodiversidad de Bogotá a largo plazo</w:t>
      </w:r>
      <w:r w:rsidR="00126DC2">
        <w:rPr>
          <w:rFonts w:ascii="Times New Roman" w:hAnsi="Times New Roman"/>
        </w:rPr>
        <w:t>, el cual</w:t>
      </w:r>
      <w:r w:rsidRPr="007B7A2F">
        <w:rPr>
          <w:rFonts w:ascii="Times New Roman" w:hAnsi="Times New Roman"/>
        </w:rPr>
        <w:t xml:space="preserve"> requiere para su diseño e implementación la ejecución de las fases: Antecedentes y Línea Base, Diseño de Proyectos e implementación.</w:t>
      </w:r>
    </w:p>
    <w:p w14:paraId="7B930DDF" w14:textId="77777777" w:rsidR="007B7A2F" w:rsidRPr="007B7A2F" w:rsidRDefault="007B7A2F" w:rsidP="007B7A2F">
      <w:pPr>
        <w:ind w:left="709"/>
        <w:rPr>
          <w:rFonts w:ascii="Times New Roman" w:hAnsi="Times New Roman"/>
        </w:rPr>
      </w:pPr>
    </w:p>
    <w:p w14:paraId="53880C16" w14:textId="77777777" w:rsidR="007B7A2F" w:rsidRPr="007B7A2F" w:rsidRDefault="007B7A2F" w:rsidP="007B7A2F">
      <w:pPr>
        <w:ind w:left="709"/>
        <w:rPr>
          <w:rFonts w:ascii="Times New Roman" w:hAnsi="Times New Roman"/>
        </w:rPr>
      </w:pPr>
      <w:r w:rsidRPr="007B7A2F">
        <w:rPr>
          <w:rFonts w:ascii="Times New Roman" w:hAnsi="Times New Roman"/>
        </w:rPr>
        <w:t>Con el fin de aplicar lo establecido por el mencionado convenio y al avance de este en la primera fase y en especial a la revisión bibliográfica efectuada, donde encontraron muchos estudios, pero diferentes métodos con información sin estandarizar, la SDA decidió avanzar en los últimos cuatro años en la elaboraron protocolos con metodologías estandarizadas, levantando y actualizando la línea base de la fauna vertebrada (aves, anfibios y mamíferos) en los parques ecológicos distrital</w:t>
      </w:r>
      <w:r w:rsidR="00D65C41">
        <w:rPr>
          <w:rFonts w:ascii="Times New Roman" w:hAnsi="Times New Roman"/>
        </w:rPr>
        <w:t>es de humedales - PEDH y parque</w:t>
      </w:r>
      <w:r w:rsidRPr="007B7A2F">
        <w:rPr>
          <w:rFonts w:ascii="Times New Roman" w:hAnsi="Times New Roman"/>
        </w:rPr>
        <w:t xml:space="preserve"> ecológico distrital de montaña </w:t>
      </w:r>
      <w:proofErr w:type="spellStart"/>
      <w:r w:rsidRPr="007B7A2F">
        <w:rPr>
          <w:rFonts w:ascii="Times New Roman" w:hAnsi="Times New Roman"/>
        </w:rPr>
        <w:t>Entrenubes</w:t>
      </w:r>
      <w:proofErr w:type="spellEnd"/>
      <w:r w:rsidRPr="007B7A2F">
        <w:rPr>
          <w:rFonts w:ascii="Times New Roman" w:hAnsi="Times New Roman"/>
        </w:rPr>
        <w:t xml:space="preserve"> - PEDMEN y las áreas administradas (parque Mirador de los Nevados, </w:t>
      </w:r>
      <w:r w:rsidR="00D65C41">
        <w:rPr>
          <w:rFonts w:ascii="Times New Roman" w:hAnsi="Times New Roman"/>
        </w:rPr>
        <w:t>Aula ambiental</w:t>
      </w:r>
      <w:r w:rsidRPr="007B7A2F">
        <w:rPr>
          <w:rFonts w:ascii="Times New Roman" w:hAnsi="Times New Roman"/>
        </w:rPr>
        <w:t xml:space="preserve"> </w:t>
      </w:r>
      <w:proofErr w:type="spellStart"/>
      <w:r w:rsidRPr="007B7A2F">
        <w:rPr>
          <w:rFonts w:ascii="Times New Roman" w:hAnsi="Times New Roman"/>
        </w:rPr>
        <w:t>Soratama</w:t>
      </w:r>
      <w:proofErr w:type="spellEnd"/>
      <w:r w:rsidRPr="007B7A2F">
        <w:rPr>
          <w:rFonts w:ascii="Times New Roman" w:hAnsi="Times New Roman"/>
        </w:rPr>
        <w:t xml:space="preserve"> y la Serranía del Zuque). A la vez, se realizó muestro hidrobiológico y de parámetros fisicoquímicos en los 15 PEDH y en las principales quebradas de PEDMEN</w:t>
      </w:r>
      <w:r w:rsidR="00D65C41">
        <w:rPr>
          <w:rFonts w:ascii="Times New Roman" w:hAnsi="Times New Roman"/>
        </w:rPr>
        <w:t xml:space="preserve"> </w:t>
      </w:r>
      <w:r w:rsidR="00D65C41" w:rsidRPr="00D65C41">
        <w:rPr>
          <w:rFonts w:ascii="Times New Roman" w:hAnsi="Times New Roman"/>
        </w:rPr>
        <w:t>(en esta última área, se evaluaron dos procesos de restauración)</w:t>
      </w:r>
      <w:r w:rsidRPr="007B7A2F">
        <w:rPr>
          <w:rFonts w:ascii="Times New Roman" w:hAnsi="Times New Roman"/>
        </w:rPr>
        <w:t xml:space="preserve">. Los registros biológicos de la implementación de los protocolos se </w:t>
      </w:r>
      <w:r w:rsidRPr="007B7A2F">
        <w:rPr>
          <w:rFonts w:ascii="Times New Roman" w:hAnsi="Times New Roman"/>
        </w:rPr>
        <w:lastRenderedPageBreak/>
        <w:t>publicaron en el Sistema de Información de Biodiversidad (SIB-Colombia), para la consulta de la ciudadanía.</w:t>
      </w:r>
    </w:p>
    <w:p w14:paraId="25448D5F" w14:textId="77777777" w:rsidR="007B7A2F" w:rsidRPr="007B7A2F" w:rsidRDefault="007B7A2F" w:rsidP="007B7A2F">
      <w:pPr>
        <w:ind w:left="709"/>
        <w:rPr>
          <w:rFonts w:ascii="Times New Roman" w:hAnsi="Times New Roman"/>
        </w:rPr>
      </w:pPr>
    </w:p>
    <w:p w14:paraId="51F04622" w14:textId="77777777" w:rsidR="007B7A2F" w:rsidRPr="007B7A2F" w:rsidRDefault="0061782F" w:rsidP="007B7A2F">
      <w:pPr>
        <w:ind w:left="709"/>
        <w:rPr>
          <w:rFonts w:ascii="Times New Roman" w:hAnsi="Times New Roman"/>
        </w:rPr>
      </w:pPr>
      <w:r>
        <w:rPr>
          <w:rFonts w:ascii="Times New Roman" w:hAnsi="Times New Roman"/>
        </w:rPr>
        <w:t xml:space="preserve">Sin embargo, </w:t>
      </w:r>
      <w:r w:rsidR="007B7A2F" w:rsidRPr="007B7A2F">
        <w:rPr>
          <w:rFonts w:ascii="Times New Roman" w:hAnsi="Times New Roman"/>
        </w:rPr>
        <w:t xml:space="preserve">al revisar el documento propuesto por el Instituto Alexander </w:t>
      </w:r>
      <w:proofErr w:type="spellStart"/>
      <w:r w:rsidR="007B7A2F" w:rsidRPr="007B7A2F">
        <w:rPr>
          <w:rFonts w:ascii="Times New Roman" w:hAnsi="Times New Roman"/>
        </w:rPr>
        <w:t>Von</w:t>
      </w:r>
      <w:proofErr w:type="spellEnd"/>
      <w:r w:rsidR="007B7A2F" w:rsidRPr="007B7A2F">
        <w:rPr>
          <w:rFonts w:ascii="Times New Roman" w:hAnsi="Times New Roman"/>
        </w:rPr>
        <w:t xml:space="preserve"> Humboldt (</w:t>
      </w:r>
      <w:proofErr w:type="spellStart"/>
      <w:r w:rsidR="007B7A2F" w:rsidRPr="007B7A2F">
        <w:rPr>
          <w:rFonts w:ascii="Times New Roman" w:hAnsi="Times New Roman"/>
        </w:rPr>
        <w:t>IAvH</w:t>
      </w:r>
      <w:proofErr w:type="spellEnd"/>
      <w:r w:rsidR="007B7A2F" w:rsidRPr="007B7A2F">
        <w:rPr>
          <w:rFonts w:ascii="Times New Roman" w:hAnsi="Times New Roman"/>
        </w:rPr>
        <w:t xml:space="preserve">), se encontró que cuenta con algunos criterios para evaluar </w:t>
      </w:r>
      <w:r>
        <w:rPr>
          <w:rFonts w:ascii="Times New Roman" w:hAnsi="Times New Roman"/>
        </w:rPr>
        <w:t>ciertos</w:t>
      </w:r>
      <w:r w:rsidR="007B7A2F" w:rsidRPr="007B7A2F">
        <w:rPr>
          <w:rFonts w:ascii="Times New Roman" w:hAnsi="Times New Roman"/>
        </w:rPr>
        <w:t xml:space="preserve"> eventos en los </w:t>
      </w:r>
      <w:r w:rsidR="00D65C41" w:rsidRPr="00D65C41">
        <w:rPr>
          <w:rFonts w:ascii="Times New Roman" w:hAnsi="Times New Roman"/>
        </w:rPr>
        <w:t>PEDM y PEDH</w:t>
      </w:r>
      <w:r w:rsidRPr="007B7A2F">
        <w:rPr>
          <w:rFonts w:ascii="Times New Roman" w:hAnsi="Times New Roman"/>
        </w:rPr>
        <w:t>,</w:t>
      </w:r>
      <w:r w:rsidR="007B7A2F" w:rsidRPr="007B7A2F">
        <w:rPr>
          <w:rFonts w:ascii="Times New Roman" w:hAnsi="Times New Roman"/>
        </w:rPr>
        <w:t xml:space="preserve"> pero no tiene criterios claros y precisos que permitan hacer la evaluación y el seguimiento de la calidad de los hábitats, así como establecer sí las estrategias y acciones ejecutadas han generado un aumento de la biodiversidad, requiriéndose su actualización. De otra parte y en atención a lo encontrado en la revisión bibliográfica del mencionado convenio y al levantamiento de la línea base antes mencionada existen </w:t>
      </w:r>
      <w:r>
        <w:rPr>
          <w:rFonts w:ascii="Times New Roman" w:hAnsi="Times New Roman"/>
        </w:rPr>
        <w:t xml:space="preserve">componentes </w:t>
      </w:r>
      <w:r w:rsidR="007B7A2F" w:rsidRPr="007B7A2F">
        <w:rPr>
          <w:rFonts w:ascii="Times New Roman" w:hAnsi="Times New Roman"/>
        </w:rPr>
        <w:t xml:space="preserve">sin información y desconocimiento de la ecológica de las especies y sus interacciones ecológicas negativas (parasitismos, depredación, competencia, especies invasoras y/o traslocadas, etc.) que potencian la pérdida de biodiversidad. </w:t>
      </w:r>
    </w:p>
    <w:p w14:paraId="09BF7147" w14:textId="77777777" w:rsidR="007B7A2F" w:rsidRPr="007B7A2F" w:rsidRDefault="007B7A2F" w:rsidP="007B7A2F">
      <w:pPr>
        <w:ind w:left="709"/>
        <w:rPr>
          <w:rFonts w:ascii="Times New Roman" w:hAnsi="Times New Roman"/>
        </w:rPr>
      </w:pPr>
    </w:p>
    <w:p w14:paraId="10696BFD" w14:textId="77777777" w:rsidR="007B7A2F" w:rsidRPr="007B7A2F" w:rsidRDefault="00DD4652" w:rsidP="007B7A2F">
      <w:pPr>
        <w:ind w:left="709"/>
        <w:rPr>
          <w:rFonts w:ascii="Times New Roman" w:hAnsi="Times New Roman"/>
        </w:rPr>
      </w:pPr>
      <w:r>
        <w:rPr>
          <w:rFonts w:ascii="Times New Roman" w:hAnsi="Times New Roman"/>
        </w:rPr>
        <w:t>Esta situación</w:t>
      </w:r>
      <w:r w:rsidR="007B7A2F" w:rsidRPr="007B7A2F">
        <w:rPr>
          <w:rFonts w:ascii="Times New Roman" w:hAnsi="Times New Roman"/>
        </w:rPr>
        <w:t xml:space="preserve"> ha derivado </w:t>
      </w:r>
      <w:r w:rsidR="0061782F">
        <w:rPr>
          <w:rFonts w:ascii="Times New Roman" w:hAnsi="Times New Roman"/>
        </w:rPr>
        <w:t xml:space="preserve">en </w:t>
      </w:r>
      <w:r w:rsidR="007B7A2F" w:rsidRPr="007B7A2F">
        <w:rPr>
          <w:rFonts w:ascii="Times New Roman" w:hAnsi="Times New Roman"/>
        </w:rPr>
        <w:t xml:space="preserve">un sesgo en la toma de decisiones produciendo un único manejo sin tener en cuenta las particularidades ecológicas en cada una de las áreas y la sobre o </w:t>
      </w:r>
      <w:proofErr w:type="gramStart"/>
      <w:r w:rsidR="007B7A2F" w:rsidRPr="007B7A2F">
        <w:rPr>
          <w:rFonts w:ascii="Times New Roman" w:hAnsi="Times New Roman"/>
        </w:rPr>
        <w:t>sub valoración</w:t>
      </w:r>
      <w:proofErr w:type="gramEnd"/>
      <w:r w:rsidR="007B7A2F" w:rsidRPr="007B7A2F">
        <w:rPr>
          <w:rFonts w:ascii="Times New Roman" w:hAnsi="Times New Roman"/>
        </w:rPr>
        <w:t xml:space="preserve"> de la diversidad como bioindicador sin la generación de índices que permita</w:t>
      </w:r>
      <w:r w:rsidR="0061782F">
        <w:rPr>
          <w:rFonts w:ascii="Times New Roman" w:hAnsi="Times New Roman"/>
        </w:rPr>
        <w:t>n</w:t>
      </w:r>
      <w:r w:rsidR="007B7A2F" w:rsidRPr="007B7A2F">
        <w:rPr>
          <w:rFonts w:ascii="Times New Roman" w:hAnsi="Times New Roman"/>
        </w:rPr>
        <w:t xml:space="preserve"> establecer la disminución de la presencia de algunas especies e indicando la calidad actual de los hábitats presentes en estas áreas.</w:t>
      </w:r>
    </w:p>
    <w:p w14:paraId="37608F6B" w14:textId="77777777" w:rsidR="00162F84" w:rsidRDefault="00162F84" w:rsidP="00010B63">
      <w:pPr>
        <w:ind w:left="709"/>
        <w:rPr>
          <w:rFonts w:ascii="Times New Roman" w:hAnsi="Times New Roman"/>
        </w:rPr>
      </w:pPr>
    </w:p>
    <w:p w14:paraId="0E6AD2CB" w14:textId="77777777" w:rsidR="00537F19" w:rsidRDefault="00DD4652" w:rsidP="00CB177B">
      <w:pPr>
        <w:spacing w:after="240"/>
        <w:ind w:left="708"/>
        <w:rPr>
          <w:rFonts w:ascii="Times New Roman" w:hAnsi="Times New Roman"/>
        </w:rPr>
      </w:pPr>
      <w:r>
        <w:rPr>
          <w:rFonts w:ascii="Times New Roman" w:hAnsi="Times New Roman"/>
        </w:rPr>
        <w:t>En conclusión, l</w:t>
      </w:r>
      <w:r w:rsidR="00CB177B">
        <w:rPr>
          <w:rFonts w:ascii="Times New Roman" w:hAnsi="Times New Roman"/>
        </w:rPr>
        <w:t xml:space="preserve">as </w:t>
      </w:r>
      <w:r>
        <w:rPr>
          <w:rFonts w:ascii="Times New Roman" w:hAnsi="Times New Roman"/>
        </w:rPr>
        <w:t>situaciones</w:t>
      </w:r>
      <w:r w:rsidR="00CB177B">
        <w:rPr>
          <w:rFonts w:ascii="Times New Roman" w:hAnsi="Times New Roman"/>
        </w:rPr>
        <w:t xml:space="preserve"> </w:t>
      </w:r>
      <w:r>
        <w:rPr>
          <w:rFonts w:ascii="Times New Roman" w:hAnsi="Times New Roman"/>
        </w:rPr>
        <w:t>descritas</w:t>
      </w:r>
      <w:r w:rsidR="00CB177B">
        <w:rPr>
          <w:rFonts w:ascii="Times New Roman" w:hAnsi="Times New Roman"/>
        </w:rPr>
        <w:t xml:space="preserve"> </w:t>
      </w:r>
      <w:r w:rsidR="00537F19">
        <w:rPr>
          <w:rFonts w:ascii="Times New Roman" w:hAnsi="Times New Roman"/>
        </w:rPr>
        <w:t>genera</w:t>
      </w:r>
      <w:r w:rsidR="00CB177B">
        <w:rPr>
          <w:rFonts w:ascii="Times New Roman" w:hAnsi="Times New Roman"/>
        </w:rPr>
        <w:t>n</w:t>
      </w:r>
      <w:r w:rsidR="00537F19">
        <w:rPr>
          <w:rFonts w:ascii="Times New Roman" w:hAnsi="Times New Roman"/>
        </w:rPr>
        <w:t xml:space="preserve"> unos efectos directos sobre </w:t>
      </w:r>
      <w:r>
        <w:rPr>
          <w:rFonts w:ascii="Times New Roman" w:hAnsi="Times New Roman"/>
        </w:rPr>
        <w:t>los ecosistemas</w:t>
      </w:r>
      <w:r w:rsidR="00537F19">
        <w:rPr>
          <w:rFonts w:ascii="Times New Roman" w:hAnsi="Times New Roman"/>
        </w:rPr>
        <w:t xml:space="preserve"> (capital natural)</w:t>
      </w:r>
      <w:r>
        <w:rPr>
          <w:rFonts w:ascii="Times New Roman" w:hAnsi="Times New Roman"/>
        </w:rPr>
        <w:t>,</w:t>
      </w:r>
      <w:r w:rsidR="00537F19">
        <w:rPr>
          <w:rFonts w:ascii="Times New Roman" w:hAnsi="Times New Roman"/>
        </w:rPr>
        <w:t xml:space="preserve"> relacionados con la pérdida de valores ambientales en las áreas protegidas y corredores ecológicos; el uso inadecuado, subutilización u ocupaciones ilegales en los parques ecológicos distritales y otras áreas de interés ambiental; la degradación y desaparición de ecosistemas importantes para la resiliencia y sostenibilidad del territorio, así como la contaminación, transformación de modelos productivos y cambio de uso del suelo en las áreas protegidas que genera un sobre aprovechamiento de los recursos naturales tales como el agua, el suelo, el aire y la biodiversidad.</w:t>
      </w:r>
    </w:p>
    <w:p w14:paraId="33255DD5" w14:textId="77777777" w:rsidR="00537F19" w:rsidRDefault="00537F19" w:rsidP="00537F19">
      <w:pPr>
        <w:ind w:left="708"/>
        <w:rPr>
          <w:rFonts w:ascii="Times New Roman" w:hAnsi="Times New Roman"/>
          <w:color w:val="FF0000"/>
        </w:rPr>
      </w:pPr>
      <w:r>
        <w:rPr>
          <w:rFonts w:ascii="Times New Roman" w:hAnsi="Times New Roman"/>
        </w:rPr>
        <w:t xml:space="preserve">En este orden de ideas, la gestión, administración y manejo integral de las áreas protegidas y otras áreas de interés ambiental que componen la EEP de la ciudad de Bogotá, se convierte en un ejercicio de importancia fundamental, que aporta al cumplimiento de los objetivos de desarrollo sostenible para la recuperación, protección y conservación del ambiente a la vez que fortalece los procesos de gobernanza y gobernabilidad en el territorio. </w:t>
      </w:r>
    </w:p>
    <w:p w14:paraId="3B8D9509" w14:textId="77777777" w:rsidR="000A474B" w:rsidRDefault="000A474B">
      <w:pPr>
        <w:rPr>
          <w:rFonts w:ascii="Times New Roman" w:hAnsi="Times New Roman"/>
        </w:rPr>
      </w:pPr>
    </w:p>
    <w:p w14:paraId="00C832E6" w14:textId="55362B01" w:rsidR="006C4D33" w:rsidRDefault="006C4D33">
      <w:pPr>
        <w:rPr>
          <w:rFonts w:ascii="Times New Roman" w:hAnsi="Times New Roman"/>
        </w:rPr>
      </w:pPr>
    </w:p>
    <w:p w14:paraId="1B554526" w14:textId="77777777" w:rsidR="000A474B" w:rsidRDefault="000A474B">
      <w:pPr>
        <w:rPr>
          <w:rFonts w:ascii="Times New Roman" w:hAnsi="Times New Roman"/>
        </w:rPr>
      </w:pPr>
    </w:p>
    <w:p w14:paraId="314A80FF" w14:textId="77777777" w:rsidR="009B74B8" w:rsidRDefault="00AB368E">
      <w:pPr>
        <w:numPr>
          <w:ilvl w:val="1"/>
          <w:numId w:val="12"/>
        </w:numPr>
        <w:pBdr>
          <w:top w:val="nil"/>
          <w:left w:val="nil"/>
          <w:bottom w:val="nil"/>
          <w:right w:val="nil"/>
          <w:between w:val="nil"/>
        </w:pBdr>
        <w:jc w:val="left"/>
        <w:rPr>
          <w:rFonts w:ascii="Times New Roman" w:hAnsi="Times New Roman"/>
          <w:color w:val="000000"/>
          <w:szCs w:val="24"/>
        </w:rPr>
      </w:pPr>
      <w:r>
        <w:rPr>
          <w:rFonts w:ascii="Times New Roman" w:hAnsi="Times New Roman"/>
          <w:color w:val="000000"/>
          <w:szCs w:val="24"/>
        </w:rPr>
        <w:t>Magnitud actual del problema e indicadores de referencia</w:t>
      </w:r>
    </w:p>
    <w:p w14:paraId="124392D7" w14:textId="77777777" w:rsidR="000422D1" w:rsidRPr="000422D1" w:rsidRDefault="000422D1" w:rsidP="000422D1">
      <w:pPr>
        <w:pStyle w:val="NormalWeb"/>
        <w:spacing w:before="240" w:beforeAutospacing="0" w:after="240" w:afterAutospacing="0"/>
        <w:ind w:left="700"/>
        <w:jc w:val="both"/>
        <w:rPr>
          <w:lang w:val="es-CO"/>
        </w:rPr>
      </w:pPr>
      <w:r w:rsidRPr="000422D1">
        <w:rPr>
          <w:color w:val="000000"/>
          <w:lang w:val="es-CO"/>
        </w:rPr>
        <w:t xml:space="preserve">Dentro de la EEP se encuentran diferentes áreas con valores ecosistémicos de gran importancia como los PEDM. El más grande de ellos es el PEDM </w:t>
      </w:r>
      <w:proofErr w:type="spellStart"/>
      <w:r w:rsidRPr="000422D1">
        <w:rPr>
          <w:color w:val="000000"/>
          <w:lang w:val="es-CO"/>
        </w:rPr>
        <w:t>Entrenubes</w:t>
      </w:r>
      <w:proofErr w:type="spellEnd"/>
      <w:r w:rsidRPr="000422D1">
        <w:rPr>
          <w:color w:val="000000"/>
          <w:lang w:val="es-CO"/>
        </w:rPr>
        <w:t xml:space="preserve"> con una extensión de 626 ha, de las cuales la SDA desarrolla actividades de administración directa y gestión integral en 309 ha. Dentro de sus problemáticas socioambientales se abarcan contextos como las ocupaciones de origen informal, extracción minera y </w:t>
      </w:r>
      <w:r w:rsidRPr="000422D1">
        <w:rPr>
          <w:color w:val="000000"/>
          <w:lang w:val="es-CO"/>
        </w:rPr>
        <w:lastRenderedPageBreak/>
        <w:t xml:space="preserve">actividades agropecuarias, entre otras, que impiden su consolidación como un área de conservación del ecosistema de bosque alto andino. El PEDM </w:t>
      </w:r>
      <w:proofErr w:type="spellStart"/>
      <w:r w:rsidRPr="000422D1">
        <w:rPr>
          <w:color w:val="000000"/>
          <w:lang w:val="es-CO"/>
        </w:rPr>
        <w:t>Entrenubes</w:t>
      </w:r>
      <w:proofErr w:type="spellEnd"/>
      <w:r w:rsidRPr="000422D1">
        <w:rPr>
          <w:color w:val="000000"/>
          <w:lang w:val="es-CO"/>
        </w:rPr>
        <w:t xml:space="preserve"> es atravesado por una red hídrica importante para la cuenca del río Tunjuelo, conformada por las microcuencas que nacen en su gran mayoría en los Cerros Orientales, dentro de las que se encuentran </w:t>
      </w:r>
      <w:proofErr w:type="spellStart"/>
      <w:r w:rsidRPr="000422D1">
        <w:rPr>
          <w:color w:val="000000"/>
          <w:lang w:val="es-CO"/>
        </w:rPr>
        <w:t>Yomasa</w:t>
      </w:r>
      <w:proofErr w:type="spellEnd"/>
      <w:r w:rsidRPr="000422D1">
        <w:rPr>
          <w:color w:val="000000"/>
          <w:lang w:val="es-CO"/>
        </w:rPr>
        <w:t xml:space="preserve">, Santa Librada y La </w:t>
      </w:r>
      <w:proofErr w:type="spellStart"/>
      <w:r w:rsidRPr="000422D1">
        <w:rPr>
          <w:color w:val="000000"/>
          <w:lang w:val="es-CO"/>
        </w:rPr>
        <w:t>Chiguaza</w:t>
      </w:r>
      <w:proofErr w:type="spellEnd"/>
      <w:r w:rsidRPr="000422D1">
        <w:rPr>
          <w:color w:val="000000"/>
          <w:lang w:val="es-CO"/>
        </w:rPr>
        <w:t>; estas quebradas, a lo largo de su extensión presentan diferentes tipos de alteraciones relacionadas con influencia antrópica, en donde se incluyen la actividad minera que impacta drásticamente la red hídrica, el mal manejo de aguas servidas y la contaminación por basuras de los barrios que se establecieron en sus rondas. </w:t>
      </w:r>
    </w:p>
    <w:p w14:paraId="4564F5EB" w14:textId="77777777" w:rsidR="000422D1" w:rsidRPr="000422D1" w:rsidRDefault="000422D1" w:rsidP="000422D1">
      <w:pPr>
        <w:pStyle w:val="NormalWeb"/>
        <w:spacing w:before="240" w:beforeAutospacing="0" w:after="240" w:afterAutospacing="0"/>
        <w:ind w:left="700"/>
        <w:jc w:val="both"/>
        <w:rPr>
          <w:lang w:val="es-CO"/>
        </w:rPr>
      </w:pPr>
      <w:r w:rsidRPr="000422D1">
        <w:rPr>
          <w:color w:val="000000"/>
          <w:lang w:val="es-CO"/>
        </w:rPr>
        <w:t xml:space="preserve">Dada su extensión y pese a que cuenta con un Aula Ambiental, la demanda de espacio en el PEDM </w:t>
      </w:r>
      <w:proofErr w:type="spellStart"/>
      <w:r w:rsidRPr="000422D1">
        <w:rPr>
          <w:color w:val="000000"/>
          <w:lang w:val="es-CO"/>
        </w:rPr>
        <w:t>Entrenubes</w:t>
      </w:r>
      <w:proofErr w:type="spellEnd"/>
      <w:r w:rsidRPr="000422D1">
        <w:rPr>
          <w:color w:val="000000"/>
          <w:lang w:val="es-CO"/>
        </w:rPr>
        <w:t xml:space="preserve"> por el alto número de usuarios que lo frecuentan, generó la necesidad de habilitar otro espacio para uso público; por tal razón, se construyó el Aula Ambiental en el Cerro de Juan Rey. </w:t>
      </w:r>
    </w:p>
    <w:p w14:paraId="4D3B1638" w14:textId="428DDFB8" w:rsidR="000422D1" w:rsidRDefault="000422D1" w:rsidP="000422D1">
      <w:pPr>
        <w:pStyle w:val="NormalWeb"/>
        <w:spacing w:before="240" w:beforeAutospacing="0" w:after="240" w:afterAutospacing="0"/>
        <w:ind w:left="700"/>
        <w:jc w:val="both"/>
        <w:rPr>
          <w:color w:val="000000"/>
          <w:lang w:val="es-CO"/>
        </w:rPr>
      </w:pPr>
      <w:r w:rsidRPr="000422D1">
        <w:rPr>
          <w:color w:val="000000"/>
          <w:lang w:val="es-CO"/>
        </w:rPr>
        <w:t xml:space="preserve">Adicionalmente, se desarrollan actividades de administración y gestión integral en 3 áreas de interés ambiental, el Parque Mirador de los Nevados que comprende una extensión de 6 ha, el Aula Ambiental </w:t>
      </w:r>
      <w:proofErr w:type="spellStart"/>
      <w:r w:rsidRPr="000422D1">
        <w:rPr>
          <w:color w:val="000000"/>
          <w:lang w:val="es-CO"/>
        </w:rPr>
        <w:t>Soratama</w:t>
      </w:r>
      <w:proofErr w:type="spellEnd"/>
      <w:r w:rsidRPr="000422D1">
        <w:rPr>
          <w:color w:val="000000"/>
          <w:lang w:val="es-CO"/>
        </w:rPr>
        <w:t xml:space="preserve"> con 6 ha y la Serranía del Zuque con 159 ha, esta última es la más reciente área incorporada por la SDA a su esquema de administración. Estas 3 áreas han sido zonas de alta degradación ambiental por la explotación minera (canteras), en las cuales se realizaron procesos de restauración ecológica para su recuperación, consolidación y habilitación como espacio público para el disfrute ciudadano. Actualmente, para el caso del Parque Mirador de los Nevados y el Aula Ambiental </w:t>
      </w:r>
      <w:proofErr w:type="spellStart"/>
      <w:r w:rsidRPr="000422D1">
        <w:rPr>
          <w:color w:val="000000"/>
          <w:lang w:val="es-CO"/>
        </w:rPr>
        <w:t>Soratama</w:t>
      </w:r>
      <w:proofErr w:type="spellEnd"/>
      <w:r w:rsidRPr="000422D1">
        <w:rPr>
          <w:color w:val="000000"/>
          <w:lang w:val="es-CO"/>
        </w:rPr>
        <w:t>, se ejecutaron las obras de mitigación consistentes en la estabilización de taludes afectados por procesos de remoción en masa. </w:t>
      </w:r>
    </w:p>
    <w:p w14:paraId="6AFD8F93" w14:textId="77777777" w:rsidR="00523CD0" w:rsidRDefault="00523CD0" w:rsidP="00523CD0">
      <w:pPr>
        <w:ind w:left="708"/>
        <w:rPr>
          <w:rFonts w:ascii="Times New Roman" w:hAnsi="Times New Roman"/>
          <w:szCs w:val="24"/>
        </w:rPr>
      </w:pPr>
      <w:r w:rsidRPr="00010B63">
        <w:rPr>
          <w:rFonts w:ascii="Times New Roman" w:hAnsi="Times New Roman"/>
          <w:szCs w:val="24"/>
        </w:rPr>
        <w:t xml:space="preserve">Así mismo, dentro del Sistema Distrital de Áreas Protegidas, bajo la categoría de Parques Ecológicos Distritales, se reconocen actualmente 15 </w:t>
      </w:r>
      <w:r>
        <w:rPr>
          <w:rFonts w:ascii="Times New Roman" w:hAnsi="Times New Roman"/>
          <w:szCs w:val="24"/>
        </w:rPr>
        <w:t>h</w:t>
      </w:r>
      <w:r w:rsidRPr="00010B63">
        <w:rPr>
          <w:rFonts w:ascii="Times New Roman" w:hAnsi="Times New Roman"/>
          <w:szCs w:val="24"/>
        </w:rPr>
        <w:t>umedales urbanos</w:t>
      </w:r>
      <w:r>
        <w:rPr>
          <w:rFonts w:ascii="Times New Roman" w:hAnsi="Times New Roman"/>
          <w:szCs w:val="24"/>
        </w:rPr>
        <w:t xml:space="preserve"> con una extensión de 719,86 hectáreas,</w:t>
      </w:r>
      <w:r w:rsidRPr="00010B63">
        <w:rPr>
          <w:rFonts w:ascii="Times New Roman" w:hAnsi="Times New Roman"/>
          <w:szCs w:val="24"/>
        </w:rPr>
        <w:t xml:space="preserve"> de los cuales 12 de ellos fueron declarados mediante la adopción del Plan de Ordenamiento Territorial (2004) y los tres restantes a través de la expedición de acuerdos exp</w:t>
      </w:r>
      <w:r>
        <w:rPr>
          <w:rFonts w:ascii="Times New Roman" w:hAnsi="Times New Roman"/>
          <w:szCs w:val="24"/>
        </w:rPr>
        <w:t>edidos por el Concejo Distrital.</w:t>
      </w:r>
      <w:r w:rsidRPr="00010B63">
        <w:rPr>
          <w:rFonts w:ascii="Times New Roman" w:hAnsi="Times New Roman"/>
          <w:szCs w:val="24"/>
        </w:rPr>
        <w:t xml:space="preserve"> </w:t>
      </w:r>
    </w:p>
    <w:p w14:paraId="0DD5068A" w14:textId="77777777" w:rsidR="00523CD0" w:rsidRPr="00523CD0" w:rsidRDefault="00523CD0" w:rsidP="00523CD0">
      <w:pPr>
        <w:ind w:left="708"/>
        <w:rPr>
          <w:rFonts w:ascii="Times New Roman" w:hAnsi="Times New Roman"/>
          <w:szCs w:val="24"/>
        </w:rPr>
      </w:pPr>
    </w:p>
    <w:p w14:paraId="6ED03C68" w14:textId="1C79F5BD" w:rsidR="000422D1" w:rsidRPr="00523CD0" w:rsidRDefault="000422D1" w:rsidP="00523CD0">
      <w:pPr>
        <w:ind w:left="708"/>
        <w:rPr>
          <w:rFonts w:ascii="Times New Roman" w:hAnsi="Times New Roman"/>
          <w:szCs w:val="24"/>
        </w:rPr>
      </w:pPr>
      <w:r w:rsidRPr="00523CD0">
        <w:rPr>
          <w:rFonts w:ascii="Times New Roman" w:hAnsi="Times New Roman"/>
          <w:szCs w:val="24"/>
        </w:rPr>
        <w:t xml:space="preserve">En consecuencia, </w:t>
      </w:r>
      <w:r w:rsidR="00D65C41" w:rsidRPr="00523CD0">
        <w:rPr>
          <w:rFonts w:ascii="Times New Roman" w:hAnsi="Times New Roman"/>
          <w:szCs w:val="24"/>
        </w:rPr>
        <w:t>la EEP del Distrito Capital se encuentra sometida a fuertes presiones naturales y antrópicas que se ven reflejados a diferentes escalas desde la afectación de coberturas vegetales y corredores biológicos, la falta de consolidación de los parques ecológicos distritales y otras áreas de interés ambiental, hasta la pérdida de biodiversidad</w:t>
      </w:r>
      <w:r w:rsidRPr="00523CD0">
        <w:rPr>
          <w:rFonts w:ascii="Times New Roman" w:hAnsi="Times New Roman"/>
          <w:szCs w:val="24"/>
        </w:rPr>
        <w:t>. </w:t>
      </w:r>
    </w:p>
    <w:p w14:paraId="45AA485C" w14:textId="77777777" w:rsidR="000422D1" w:rsidRPr="000422D1" w:rsidRDefault="000422D1" w:rsidP="000422D1">
      <w:pPr>
        <w:pStyle w:val="NormalWeb"/>
        <w:spacing w:before="240" w:beforeAutospacing="0" w:after="240" w:afterAutospacing="0"/>
        <w:ind w:left="700"/>
        <w:jc w:val="both"/>
        <w:rPr>
          <w:lang w:val="es-CO"/>
        </w:rPr>
      </w:pPr>
      <w:r w:rsidRPr="000422D1">
        <w:rPr>
          <w:color w:val="000000"/>
          <w:lang w:val="es-CO"/>
        </w:rPr>
        <w:t xml:space="preserve">Así mismo, como ya se ha mencionado, parte de la necesidad es soportar la decisión a través de documentos técnicos y monitoreo, para fortalecer el conocimiento de las áreas protegidas y las áreas de interés ambiental del Distrito Capital, priorizar la evaluación técnica de los elementos conectores de la Estructura Ecológica Principal – EEP, realizar los análisis de afectación e importancia ambiental de sus componentes, y generar los insumos técnicos que sean necesarios tendientes a la conservación de los ecosistemas estratégicos del Distrito Capital, de tal forma que se visibilice el </w:t>
      </w:r>
      <w:r w:rsidRPr="000422D1">
        <w:rPr>
          <w:color w:val="000000"/>
          <w:lang w:val="es-CO"/>
        </w:rPr>
        <w:lastRenderedPageBreak/>
        <w:t>estado actual de los mismos y permita incidir en la toma decisiones para su administración y manejo. </w:t>
      </w:r>
    </w:p>
    <w:p w14:paraId="30A6BE86" w14:textId="77777777" w:rsidR="000422D1" w:rsidRPr="000422D1" w:rsidRDefault="000422D1" w:rsidP="000422D1">
      <w:pPr>
        <w:pStyle w:val="NormalWeb"/>
        <w:spacing w:before="240" w:beforeAutospacing="0" w:after="240" w:afterAutospacing="0"/>
        <w:ind w:left="700"/>
        <w:jc w:val="both"/>
        <w:rPr>
          <w:lang w:val="es-CO"/>
        </w:rPr>
      </w:pPr>
      <w:r w:rsidRPr="000422D1">
        <w:rPr>
          <w:color w:val="000000"/>
          <w:lang w:val="es-CO"/>
        </w:rPr>
        <w:t>Lo anterior se refleja en las cifras sobre los documentos técnicos generados en el periodo 2016-2020, frente a diferentes solicitudes mencionadas en el párrafo anterior y problemáticas ambientales, estos fueron: 2433 documentos técnicos de usuarios externos, 419 documentos de usuarios al interior de la Secretaría Distrital de Ambiente, 89 conceptos técnicos y 64 informes técnicos. </w:t>
      </w:r>
    </w:p>
    <w:p w14:paraId="6D507463" w14:textId="77777777" w:rsidR="00523CD0" w:rsidRDefault="000422D1" w:rsidP="00523CD0">
      <w:pPr>
        <w:pStyle w:val="NormalWeb"/>
        <w:spacing w:before="240" w:beforeAutospacing="0" w:after="240" w:afterAutospacing="0"/>
        <w:ind w:left="700"/>
        <w:jc w:val="both"/>
        <w:rPr>
          <w:color w:val="000000"/>
          <w:lang w:val="es-CO"/>
        </w:rPr>
      </w:pPr>
      <w:r w:rsidRPr="000422D1">
        <w:rPr>
          <w:color w:val="000000"/>
          <w:lang w:val="es-CO"/>
        </w:rPr>
        <w:t>De acuerdo con el SEGPLAN 2016-2020, la intervención a través de la generación de documentos técnicos se centró en las siguientes localidades Usaquén, Chapinero, Santa Fe, San Cristóbal, Usme, Tunjuelito, Bosa, Kennedy, Fontibón, Engativá, Suba, Rafael Uribe, Ciudad Bolívar y Barrios Unidos, siendo de vital importancia, adelantar el cubrimiento de las demás localidades del Distrito Capital en donde se ubiquen elementos de la Estructura Ecológica Principal y otras áreas de importancia ambiental. </w:t>
      </w:r>
    </w:p>
    <w:p w14:paraId="68154A10" w14:textId="2011FE2B" w:rsidR="000422D1" w:rsidRPr="00523CD0" w:rsidRDefault="000422D1" w:rsidP="00523CD0">
      <w:pPr>
        <w:pStyle w:val="NormalWeb"/>
        <w:spacing w:before="240" w:beforeAutospacing="0" w:after="240" w:afterAutospacing="0"/>
        <w:ind w:left="700"/>
        <w:jc w:val="both"/>
        <w:rPr>
          <w:color w:val="000000"/>
          <w:lang w:val="es-CO"/>
        </w:rPr>
      </w:pPr>
      <w:r w:rsidRPr="00523CD0">
        <w:rPr>
          <w:lang w:val="es-CO"/>
        </w:rPr>
        <w:t>Frente al recurso hídrico, la Alcaldía Mayor de Bogotá profirió el Decreto 485 de 2011 por medio del cual se adopta el Plan Distrital del Agua, elaborado por las Secretarías Distritales de Ambiente y Hábitat, en donde se establecen seis estrategias relacionadas con planeación, control, monitoreo, derecho al agua de los niños y jóvenes, gestión del riesgo y educación ambiental, las cuales se desarrollarán en la próxima década y que buscan conservar este recurso. </w:t>
      </w:r>
    </w:p>
    <w:p w14:paraId="13C74971" w14:textId="77777777" w:rsidR="000422D1" w:rsidRPr="000422D1" w:rsidRDefault="000422D1" w:rsidP="000422D1">
      <w:pPr>
        <w:pStyle w:val="NormalWeb"/>
        <w:spacing w:before="240" w:beforeAutospacing="0" w:after="240" w:afterAutospacing="0"/>
        <w:ind w:left="700"/>
        <w:jc w:val="both"/>
        <w:rPr>
          <w:lang w:val="es-CO"/>
        </w:rPr>
      </w:pPr>
      <w:r w:rsidRPr="000422D1">
        <w:rPr>
          <w:color w:val="000000"/>
          <w:lang w:val="es-CO"/>
        </w:rPr>
        <w:t>Al respecto, el Distrito propuso la planeación y administración del recurso hídrico a través de un programa de ordenación, que incluyó la consolidación del inventario de los cuerpos de agua de la capital. En el año 2016, el Distrito Capital, tenía un registro de la existencia de 241 cuerpos de agua; hoy en día y gracias a los ejercicios de carácter técnico y la acción coordinada entre entidades distritales como la Secretaría Distrital de Ambiente y la Empresa de Acueducto y Alcantarillado de Bogotá – EAAB ESP, se tiene un inventario de 487 cuerpos de agua incluidos canales (103), caños (2), drenajes sin nombre (167), humedales (16 – se toma de manera individual Torca y Guaymaral), lagunas (54), pantanos (6), quebradas (133) y ríos (6). Por lo tanto, existen aproximadamente, 486,45 kilómetros de cauces dentro del perímetro urbano del Distrito Capital, los cuales son objeto de revisión continua.</w:t>
      </w:r>
    </w:p>
    <w:p w14:paraId="5F5930AB" w14:textId="77777777" w:rsidR="000422D1" w:rsidRPr="000422D1" w:rsidRDefault="000422D1" w:rsidP="000422D1">
      <w:pPr>
        <w:pStyle w:val="NormalWeb"/>
        <w:spacing w:before="240" w:beforeAutospacing="0" w:after="240" w:afterAutospacing="0"/>
        <w:ind w:left="700"/>
        <w:jc w:val="both"/>
        <w:rPr>
          <w:lang w:val="es-CO"/>
        </w:rPr>
      </w:pPr>
      <w:r w:rsidRPr="000422D1">
        <w:rPr>
          <w:color w:val="000000"/>
          <w:lang w:val="es-CO"/>
        </w:rPr>
        <w:t xml:space="preserve">Los datos generados dan cuenta que, de los 487 cuerpos de agua existentes, </w:t>
      </w:r>
      <w:r w:rsidR="00EF5EC1" w:rsidRPr="00EF5EC1">
        <w:rPr>
          <w:color w:val="000000"/>
          <w:lang w:val="es-CO"/>
        </w:rPr>
        <w:t xml:space="preserve">77 cuentan con acto administrativo de discriminación interna del Corredor Ecológico de Ronda, 145 se encuentran </w:t>
      </w:r>
      <w:r w:rsidR="00EF5EC1" w:rsidRPr="00523CD0">
        <w:rPr>
          <w:noProof/>
          <w:color w:val="000000"/>
          <w:lang w:val="es-ES"/>
        </w:rPr>
        <w:t>delimitados</w:t>
      </w:r>
      <w:r w:rsidR="00EF5EC1" w:rsidRPr="00EF5EC1">
        <w:rPr>
          <w:color w:val="000000"/>
          <w:lang w:val="es-CO"/>
        </w:rPr>
        <w:t xml:space="preserve">  por el Anexo 2 del Decreto 190 de 2004 mediante la delimitación de las líneas externas del Corredor Ecológico de Ronda y 205 se encuentran sin Resolución, sobre los cuales se deben direccionar acciones técnicas y legales para la discriminación de la ronda hídrica, de acuerdo con la normatividad vigente.</w:t>
      </w:r>
      <w:r w:rsidRPr="000422D1">
        <w:rPr>
          <w:color w:val="000000"/>
          <w:lang w:val="es-CO"/>
        </w:rPr>
        <w:t>. Es importante precisar que, no se consideran los datos de pantanos y lagunas dado que corresponden a cuerpos lénticos, los cuales están siendo verificados desde el punto de vista hidrológico, hidráulico y ecosistémico por la EAAB ESP y la SDA, para la toma de decisiones con respecto a su manejo y protección.</w:t>
      </w:r>
    </w:p>
    <w:p w14:paraId="334AB788" w14:textId="77777777" w:rsidR="009B74B8" w:rsidRPr="001A49AE" w:rsidRDefault="00F64E4C">
      <w:pPr>
        <w:numPr>
          <w:ilvl w:val="0"/>
          <w:numId w:val="12"/>
        </w:numPr>
        <w:pBdr>
          <w:top w:val="nil"/>
          <w:left w:val="nil"/>
          <w:bottom w:val="nil"/>
          <w:right w:val="nil"/>
          <w:between w:val="nil"/>
        </w:pBdr>
        <w:jc w:val="left"/>
        <w:rPr>
          <w:rFonts w:ascii="Times New Roman" w:hAnsi="Times New Roman"/>
          <w:color w:val="000000"/>
          <w:sz w:val="20"/>
        </w:rPr>
      </w:pPr>
      <w:hyperlink r:id="rId14">
        <w:r w:rsidR="00AB368E">
          <w:rPr>
            <w:rFonts w:ascii="Times New Roman" w:hAnsi="Times New Roman"/>
            <w:b/>
            <w:color w:val="000000"/>
            <w:szCs w:val="24"/>
          </w:rPr>
          <w:t>Participantes</w:t>
        </w:r>
      </w:hyperlink>
      <w:r w:rsidR="00AB368E">
        <w:rPr>
          <w:rFonts w:ascii="Times New Roman" w:hAnsi="Times New Roman"/>
          <w:b/>
          <w:color w:val="000000"/>
          <w:szCs w:val="24"/>
        </w:rPr>
        <w:t xml:space="preserve"> </w:t>
      </w:r>
    </w:p>
    <w:p w14:paraId="546FB20C" w14:textId="77777777" w:rsidR="001A49AE" w:rsidRDefault="001A49AE" w:rsidP="001A49AE">
      <w:pPr>
        <w:pBdr>
          <w:top w:val="nil"/>
          <w:left w:val="nil"/>
          <w:bottom w:val="nil"/>
          <w:right w:val="nil"/>
          <w:between w:val="nil"/>
        </w:pBdr>
        <w:ind w:left="360"/>
        <w:jc w:val="left"/>
        <w:rPr>
          <w:rFonts w:ascii="Times New Roman" w:hAnsi="Times New Roman"/>
          <w:color w:val="000000"/>
          <w:sz w:val="20"/>
        </w:rPr>
      </w:pPr>
    </w:p>
    <w:p w14:paraId="5C0E67CD" w14:textId="77777777" w:rsidR="009B74B8" w:rsidRDefault="00AB368E">
      <w:pPr>
        <w:numPr>
          <w:ilvl w:val="1"/>
          <w:numId w:val="12"/>
        </w:numPr>
        <w:pBdr>
          <w:top w:val="nil"/>
          <w:left w:val="nil"/>
          <w:bottom w:val="nil"/>
          <w:right w:val="nil"/>
          <w:between w:val="nil"/>
        </w:pBdr>
        <w:jc w:val="left"/>
        <w:rPr>
          <w:rFonts w:ascii="Times New Roman" w:hAnsi="Times New Roman"/>
          <w:color w:val="000000"/>
          <w:szCs w:val="24"/>
        </w:rPr>
      </w:pPr>
      <w:r>
        <w:rPr>
          <w:rFonts w:ascii="Times New Roman" w:hAnsi="Times New Roman"/>
          <w:color w:val="000000"/>
          <w:szCs w:val="24"/>
        </w:rPr>
        <w:t>Identificación de los participantes (listado de involucrados)</w:t>
      </w:r>
    </w:p>
    <w:p w14:paraId="2FB0FD76" w14:textId="77777777" w:rsidR="009B74B8" w:rsidRDefault="009B74B8" w:rsidP="00F913D3">
      <w:pPr>
        <w:pBdr>
          <w:top w:val="nil"/>
          <w:left w:val="nil"/>
          <w:bottom w:val="nil"/>
          <w:right w:val="nil"/>
          <w:between w:val="nil"/>
        </w:pBdr>
        <w:jc w:val="left"/>
        <w:rPr>
          <w:rFonts w:ascii="Calibri" w:eastAsia="Calibri" w:hAnsi="Calibri" w:cs="Calibri"/>
          <w:color w:val="000000"/>
          <w:szCs w:val="24"/>
        </w:rPr>
      </w:pPr>
    </w:p>
    <w:p w14:paraId="33F8777A" w14:textId="77777777" w:rsidR="00AD7A1A" w:rsidRPr="00AD7A1A" w:rsidRDefault="00AD7A1A" w:rsidP="00AD7A1A">
      <w:pPr>
        <w:pBdr>
          <w:top w:val="nil"/>
          <w:left w:val="nil"/>
          <w:bottom w:val="nil"/>
          <w:right w:val="nil"/>
          <w:between w:val="nil"/>
        </w:pBdr>
        <w:ind w:firstLine="720"/>
        <w:jc w:val="left"/>
        <w:rPr>
          <w:rFonts w:ascii="Times New Roman" w:eastAsia="Calibri" w:hAnsi="Times New Roman"/>
          <w:color w:val="000000"/>
        </w:rPr>
      </w:pPr>
      <w:r w:rsidRPr="00AD7A1A">
        <w:rPr>
          <w:rFonts w:ascii="Times New Roman" w:eastAsia="Calibri" w:hAnsi="Times New Roman"/>
          <w:color w:val="000000"/>
        </w:rPr>
        <w:t xml:space="preserve">Cuadro 1. </w:t>
      </w:r>
      <w:r>
        <w:rPr>
          <w:rFonts w:ascii="Times New Roman" w:eastAsia="Calibri" w:hAnsi="Times New Roman"/>
          <w:color w:val="000000"/>
        </w:rPr>
        <w:t>Listado de involucrados</w:t>
      </w:r>
    </w:p>
    <w:tbl>
      <w:tblPr>
        <w:tblW w:w="885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6"/>
        <w:gridCol w:w="1264"/>
        <w:gridCol w:w="2693"/>
        <w:gridCol w:w="2903"/>
      </w:tblGrid>
      <w:tr w:rsidR="0073007E" w:rsidRPr="006C4D33" w14:paraId="72A6455D" w14:textId="77777777" w:rsidTr="006C4D33">
        <w:trPr>
          <w:trHeight w:val="161"/>
          <w:tblHeader/>
        </w:trPr>
        <w:tc>
          <w:tcPr>
            <w:tcW w:w="1996" w:type="dxa"/>
            <w:tcBorders>
              <w:top w:val="single" w:sz="4" w:space="0" w:color="000000"/>
              <w:left w:val="single" w:sz="4" w:space="0" w:color="000000"/>
              <w:bottom w:val="single" w:sz="4" w:space="0" w:color="000000"/>
              <w:right w:val="single" w:sz="4" w:space="0" w:color="000000"/>
            </w:tcBorders>
            <w:shd w:val="clear" w:color="auto" w:fill="2F5496"/>
            <w:vAlign w:val="center"/>
            <w:hideMark/>
          </w:tcPr>
          <w:p w14:paraId="5E0C5477" w14:textId="77777777" w:rsidR="0073007E" w:rsidRPr="006C4D33" w:rsidRDefault="0073007E" w:rsidP="0073007E">
            <w:pPr>
              <w:jc w:val="center"/>
              <w:rPr>
                <w:rFonts w:ascii="Times New Roman" w:hAnsi="Times New Roman"/>
                <w:b/>
                <w:color w:val="FFFFFF"/>
                <w:sz w:val="18"/>
                <w:szCs w:val="18"/>
              </w:rPr>
            </w:pPr>
            <w:bookmarkStart w:id="0" w:name="bookmark=id.gjdgxs" w:colFirst="0" w:colLast="0"/>
            <w:bookmarkStart w:id="1" w:name="_heading=h.30j0zll" w:colFirst="0" w:colLast="0"/>
            <w:bookmarkEnd w:id="0"/>
            <w:bookmarkEnd w:id="1"/>
            <w:r w:rsidRPr="006C4D33">
              <w:rPr>
                <w:rFonts w:ascii="Times New Roman" w:hAnsi="Times New Roman"/>
                <w:b/>
                <w:color w:val="FFFFFF"/>
                <w:sz w:val="18"/>
                <w:szCs w:val="18"/>
              </w:rPr>
              <w:t>ACTOR/ENTIDAD</w:t>
            </w:r>
          </w:p>
        </w:tc>
        <w:tc>
          <w:tcPr>
            <w:tcW w:w="1264" w:type="dxa"/>
            <w:tcBorders>
              <w:top w:val="single" w:sz="4" w:space="0" w:color="000000"/>
              <w:left w:val="single" w:sz="4" w:space="0" w:color="000000"/>
              <w:bottom w:val="single" w:sz="4" w:space="0" w:color="000000"/>
              <w:right w:val="single" w:sz="4" w:space="0" w:color="000000"/>
            </w:tcBorders>
            <w:shd w:val="clear" w:color="auto" w:fill="2F5496"/>
            <w:vAlign w:val="center"/>
            <w:hideMark/>
          </w:tcPr>
          <w:p w14:paraId="1A114E92" w14:textId="77777777" w:rsidR="0073007E" w:rsidRPr="006C4D33" w:rsidRDefault="0073007E" w:rsidP="0073007E">
            <w:pPr>
              <w:jc w:val="center"/>
              <w:rPr>
                <w:rFonts w:ascii="Times New Roman" w:hAnsi="Times New Roman"/>
                <w:b/>
                <w:color w:val="FFFFFF"/>
                <w:sz w:val="18"/>
                <w:szCs w:val="18"/>
              </w:rPr>
            </w:pPr>
            <w:r w:rsidRPr="006C4D33">
              <w:rPr>
                <w:rFonts w:ascii="Times New Roman" w:hAnsi="Times New Roman"/>
                <w:b/>
                <w:color w:val="FFFFFF"/>
                <w:sz w:val="18"/>
                <w:szCs w:val="18"/>
              </w:rPr>
              <w:t>POSICIÓN</w:t>
            </w:r>
          </w:p>
        </w:tc>
        <w:tc>
          <w:tcPr>
            <w:tcW w:w="2693" w:type="dxa"/>
            <w:tcBorders>
              <w:top w:val="single" w:sz="4" w:space="0" w:color="000000"/>
              <w:left w:val="single" w:sz="4" w:space="0" w:color="000000"/>
              <w:bottom w:val="single" w:sz="4" w:space="0" w:color="000000"/>
              <w:right w:val="single" w:sz="4" w:space="0" w:color="000000"/>
            </w:tcBorders>
            <w:shd w:val="clear" w:color="auto" w:fill="2F5496"/>
            <w:vAlign w:val="center"/>
            <w:hideMark/>
          </w:tcPr>
          <w:p w14:paraId="24FFFBC0" w14:textId="77777777" w:rsidR="0073007E" w:rsidRPr="006C4D33" w:rsidRDefault="0073007E" w:rsidP="0073007E">
            <w:pPr>
              <w:jc w:val="center"/>
              <w:rPr>
                <w:rFonts w:ascii="Times New Roman" w:hAnsi="Times New Roman"/>
                <w:b/>
                <w:color w:val="FFFFFF"/>
                <w:sz w:val="18"/>
                <w:szCs w:val="18"/>
              </w:rPr>
            </w:pPr>
            <w:r w:rsidRPr="006C4D33">
              <w:rPr>
                <w:rFonts w:ascii="Times New Roman" w:hAnsi="Times New Roman"/>
                <w:b/>
                <w:color w:val="FFFFFF"/>
                <w:sz w:val="18"/>
                <w:szCs w:val="18"/>
              </w:rPr>
              <w:t>INTERÉS O EXPECTATIVA</w:t>
            </w:r>
          </w:p>
        </w:tc>
        <w:tc>
          <w:tcPr>
            <w:tcW w:w="2903" w:type="dxa"/>
            <w:tcBorders>
              <w:top w:val="single" w:sz="4" w:space="0" w:color="000000"/>
              <w:left w:val="single" w:sz="4" w:space="0" w:color="000000"/>
              <w:bottom w:val="single" w:sz="4" w:space="0" w:color="000000"/>
              <w:right w:val="single" w:sz="4" w:space="0" w:color="000000"/>
            </w:tcBorders>
            <w:shd w:val="clear" w:color="auto" w:fill="2F5496"/>
            <w:vAlign w:val="center"/>
            <w:hideMark/>
          </w:tcPr>
          <w:p w14:paraId="0B69BDE2" w14:textId="77777777" w:rsidR="0073007E" w:rsidRPr="006C4D33" w:rsidRDefault="0073007E" w:rsidP="0073007E">
            <w:pPr>
              <w:jc w:val="center"/>
              <w:rPr>
                <w:rFonts w:ascii="Times New Roman" w:hAnsi="Times New Roman"/>
                <w:b/>
                <w:color w:val="FFFFFF"/>
                <w:sz w:val="18"/>
                <w:szCs w:val="18"/>
              </w:rPr>
            </w:pPr>
            <w:r w:rsidRPr="006C4D33">
              <w:rPr>
                <w:rFonts w:ascii="Times New Roman" w:hAnsi="Times New Roman"/>
                <w:b/>
                <w:color w:val="FFFFFF"/>
                <w:sz w:val="18"/>
                <w:szCs w:val="18"/>
              </w:rPr>
              <w:t>CONTRIBUCIÓN O GESTIÓN</w:t>
            </w:r>
          </w:p>
        </w:tc>
      </w:tr>
      <w:tr w:rsidR="0073007E" w:rsidRPr="006C4D33" w14:paraId="27418CD9" w14:textId="77777777" w:rsidTr="006C4D33">
        <w:trPr>
          <w:trHeight w:val="733"/>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6FBFFED0"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Comunidad</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339F5F7C"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Beneficiario</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041EDD82"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Se benefician con las acciones de gestión ambiental</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2F248651"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Participación   ciudadana comprometida con la administración y manejo de áreas protegidas y otras áreas de interés ambiental.</w:t>
            </w:r>
          </w:p>
        </w:tc>
      </w:tr>
      <w:tr w:rsidR="0073007E" w:rsidRPr="006C4D33" w14:paraId="48F756F1" w14:textId="77777777" w:rsidTr="006C4D33">
        <w:trPr>
          <w:trHeight w:val="462"/>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18C515E2"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Juntas y otras organizaciones comunitarias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5BE549A7"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0647819C"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Participar en los procesos institucionales.</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0043ED68"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Aporte en las acciones encaminadas a mejorar el bienestar de la comunidad</w:t>
            </w:r>
          </w:p>
        </w:tc>
      </w:tr>
      <w:tr w:rsidR="0073007E" w:rsidRPr="006C4D33" w14:paraId="6651142A" w14:textId="77777777" w:rsidTr="001C3CC6">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53CF432D"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IDIGER</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51510597"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2C504F71"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Remisión de Diagnósticos de Amenaza y Riesgo en la EEP del Distrito Capital</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200476DF" w14:textId="77777777" w:rsidR="0073007E" w:rsidRPr="006C4D33" w:rsidRDefault="0073007E" w:rsidP="00143E64">
            <w:pPr>
              <w:rPr>
                <w:rFonts w:ascii="Times New Roman" w:hAnsi="Times New Roman"/>
                <w:color w:val="000000"/>
                <w:sz w:val="18"/>
                <w:szCs w:val="18"/>
              </w:rPr>
            </w:pPr>
            <w:r w:rsidRPr="006C4D33">
              <w:rPr>
                <w:rFonts w:ascii="Times New Roman" w:hAnsi="Times New Roman"/>
                <w:color w:val="000000"/>
                <w:sz w:val="18"/>
                <w:szCs w:val="18"/>
              </w:rPr>
              <w:t>Apoyo técnico. Generación de diagnósticos de riesgo</w:t>
            </w:r>
            <w:r w:rsidRPr="006C4D33">
              <w:rPr>
                <w:sz w:val="18"/>
                <w:szCs w:val="18"/>
              </w:rPr>
              <w:t xml:space="preserve"> </w:t>
            </w:r>
            <w:r w:rsidR="00143E64" w:rsidRPr="006C4D33">
              <w:rPr>
                <w:rFonts w:ascii="Times New Roman" w:hAnsi="Times New Roman"/>
                <w:color w:val="000000"/>
                <w:sz w:val="18"/>
                <w:szCs w:val="18"/>
              </w:rPr>
              <w:t>que demandan acciones de protección ambiental</w:t>
            </w:r>
            <w:r w:rsidRPr="006C4D33">
              <w:rPr>
                <w:rFonts w:ascii="Times New Roman" w:hAnsi="Times New Roman"/>
                <w:color w:val="000000"/>
                <w:sz w:val="18"/>
                <w:szCs w:val="18"/>
              </w:rPr>
              <w:t xml:space="preserve"> </w:t>
            </w:r>
          </w:p>
        </w:tc>
      </w:tr>
      <w:tr w:rsidR="0073007E" w:rsidRPr="006C4D33" w14:paraId="47F2172A" w14:textId="77777777" w:rsidTr="001C3CC6">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4F7F7037"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EAAB ESP</w:t>
            </w:r>
          </w:p>
        </w:tc>
        <w:tc>
          <w:tcPr>
            <w:tcW w:w="1264" w:type="dxa"/>
            <w:tcBorders>
              <w:top w:val="single" w:sz="4" w:space="0" w:color="000000"/>
              <w:left w:val="single" w:sz="4" w:space="0" w:color="000000"/>
              <w:bottom w:val="single" w:sz="4" w:space="0" w:color="000000"/>
              <w:right w:val="single" w:sz="4" w:space="0" w:color="000000"/>
            </w:tcBorders>
            <w:vAlign w:val="center"/>
          </w:tcPr>
          <w:p w14:paraId="6700C977"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tcPr>
          <w:p w14:paraId="243DD21E"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Articulación estratégica para el conocimiento y desarrollo de acciones técnicas sobre los elementos que conforman el sistema hídrico del Distrito Capital.</w:t>
            </w:r>
          </w:p>
        </w:tc>
        <w:tc>
          <w:tcPr>
            <w:tcW w:w="2903" w:type="dxa"/>
            <w:tcBorders>
              <w:top w:val="single" w:sz="4" w:space="0" w:color="000000"/>
              <w:left w:val="single" w:sz="4" w:space="0" w:color="000000"/>
              <w:bottom w:val="single" w:sz="4" w:space="0" w:color="000000"/>
              <w:right w:val="single" w:sz="4" w:space="0" w:color="000000"/>
            </w:tcBorders>
            <w:vAlign w:val="center"/>
          </w:tcPr>
          <w:p w14:paraId="72B29459"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Apoyo técnico para el fortalecimiento de la capacidad institucional.</w:t>
            </w:r>
          </w:p>
        </w:tc>
      </w:tr>
      <w:tr w:rsidR="0073007E" w:rsidRPr="006C4D33" w14:paraId="69610DC8" w14:textId="77777777" w:rsidTr="001C3CC6">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2D6F716A"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 xml:space="preserve">Distrital </w:t>
            </w:r>
            <w:proofErr w:type="gramStart"/>
            <w:r w:rsidRPr="006C4D33">
              <w:rPr>
                <w:rFonts w:ascii="Times New Roman" w:hAnsi="Times New Roman"/>
                <w:color w:val="000000"/>
                <w:sz w:val="18"/>
                <w:szCs w:val="18"/>
              </w:rPr>
              <w:t>-  SDHT</w:t>
            </w:r>
            <w:proofErr w:type="gramEnd"/>
            <w:r w:rsidRPr="006C4D33">
              <w:rPr>
                <w:rFonts w:ascii="Times New Roman" w:hAnsi="Times New Roman"/>
                <w:color w:val="000000"/>
                <w:sz w:val="18"/>
                <w:szCs w:val="18"/>
              </w:rPr>
              <w:t xml:space="preserve"> y CVP</w:t>
            </w:r>
          </w:p>
        </w:tc>
        <w:tc>
          <w:tcPr>
            <w:tcW w:w="1264" w:type="dxa"/>
            <w:tcBorders>
              <w:top w:val="single" w:sz="4" w:space="0" w:color="000000"/>
              <w:left w:val="single" w:sz="4" w:space="0" w:color="000000"/>
              <w:bottom w:val="single" w:sz="4" w:space="0" w:color="000000"/>
              <w:right w:val="single" w:sz="4" w:space="0" w:color="000000"/>
            </w:tcBorders>
            <w:vAlign w:val="center"/>
          </w:tcPr>
          <w:p w14:paraId="275EAA1B"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 xml:space="preserve">Cooperante </w:t>
            </w:r>
          </w:p>
        </w:tc>
        <w:tc>
          <w:tcPr>
            <w:tcW w:w="2693" w:type="dxa"/>
            <w:tcBorders>
              <w:top w:val="single" w:sz="4" w:space="0" w:color="000000"/>
              <w:left w:val="single" w:sz="4" w:space="0" w:color="000000"/>
              <w:bottom w:val="single" w:sz="4" w:space="0" w:color="000000"/>
              <w:right w:val="single" w:sz="4" w:space="0" w:color="000000"/>
            </w:tcBorders>
            <w:vAlign w:val="center"/>
          </w:tcPr>
          <w:p w14:paraId="75B082EE"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 xml:space="preserve">Articulación estratégica y apoyo técnico en procesos de legalización y regularización de asentamientos de origen informal, reasentamiento o reubicación de </w:t>
            </w:r>
            <w:proofErr w:type="gramStart"/>
            <w:r w:rsidRPr="006C4D33">
              <w:rPr>
                <w:rFonts w:ascii="Times New Roman" w:hAnsi="Times New Roman"/>
                <w:color w:val="000000"/>
                <w:sz w:val="18"/>
                <w:szCs w:val="18"/>
              </w:rPr>
              <w:t>los mismos</w:t>
            </w:r>
            <w:proofErr w:type="gramEnd"/>
            <w:r w:rsidRPr="006C4D33">
              <w:rPr>
                <w:rFonts w:ascii="Times New Roman" w:hAnsi="Times New Roman"/>
                <w:color w:val="000000"/>
                <w:sz w:val="18"/>
                <w:szCs w:val="18"/>
              </w:rPr>
              <w:t xml:space="preserve"> por recuperación de Corredores Ecológicos de Ronda.</w:t>
            </w:r>
          </w:p>
        </w:tc>
        <w:tc>
          <w:tcPr>
            <w:tcW w:w="2903" w:type="dxa"/>
            <w:tcBorders>
              <w:top w:val="single" w:sz="4" w:space="0" w:color="000000"/>
              <w:left w:val="single" w:sz="4" w:space="0" w:color="000000"/>
              <w:bottom w:val="single" w:sz="4" w:space="0" w:color="000000"/>
              <w:right w:val="single" w:sz="4" w:space="0" w:color="000000"/>
            </w:tcBorders>
            <w:vAlign w:val="center"/>
          </w:tcPr>
          <w:p w14:paraId="0F9BDC59"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Apoyo técnico para el fortalecimiento de la capacidad institucional.</w:t>
            </w:r>
          </w:p>
        </w:tc>
      </w:tr>
      <w:tr w:rsidR="0073007E" w:rsidRPr="006C4D33" w14:paraId="42292BB4" w14:textId="77777777" w:rsidTr="001C3CC6">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4B5AAE7D"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SDP</w:t>
            </w:r>
          </w:p>
        </w:tc>
        <w:tc>
          <w:tcPr>
            <w:tcW w:w="1264" w:type="dxa"/>
            <w:tcBorders>
              <w:top w:val="single" w:sz="4" w:space="0" w:color="000000"/>
              <w:left w:val="single" w:sz="4" w:space="0" w:color="000000"/>
              <w:bottom w:val="single" w:sz="4" w:space="0" w:color="000000"/>
              <w:right w:val="single" w:sz="4" w:space="0" w:color="000000"/>
            </w:tcBorders>
            <w:vAlign w:val="center"/>
          </w:tcPr>
          <w:p w14:paraId="70E4BC69"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tcPr>
          <w:p w14:paraId="121D0188"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 xml:space="preserve">Articulación técnica para el </w:t>
            </w:r>
            <w:proofErr w:type="gramStart"/>
            <w:r w:rsidRPr="006C4D33">
              <w:rPr>
                <w:rFonts w:ascii="Times New Roman" w:hAnsi="Times New Roman"/>
                <w:color w:val="000000"/>
                <w:sz w:val="18"/>
                <w:szCs w:val="18"/>
              </w:rPr>
              <w:t>desarrollo  Proyectos</w:t>
            </w:r>
            <w:proofErr w:type="gramEnd"/>
            <w:r w:rsidRPr="006C4D33">
              <w:rPr>
                <w:rFonts w:ascii="Times New Roman" w:hAnsi="Times New Roman"/>
                <w:color w:val="000000"/>
                <w:sz w:val="18"/>
                <w:szCs w:val="18"/>
              </w:rPr>
              <w:t xml:space="preserve"> de Ciudad en el Distrito Capital.</w:t>
            </w:r>
          </w:p>
        </w:tc>
        <w:tc>
          <w:tcPr>
            <w:tcW w:w="2903" w:type="dxa"/>
            <w:tcBorders>
              <w:top w:val="single" w:sz="4" w:space="0" w:color="000000"/>
              <w:left w:val="single" w:sz="4" w:space="0" w:color="000000"/>
              <w:bottom w:val="single" w:sz="4" w:space="0" w:color="000000"/>
              <w:right w:val="single" w:sz="4" w:space="0" w:color="000000"/>
            </w:tcBorders>
            <w:vAlign w:val="center"/>
          </w:tcPr>
          <w:p w14:paraId="7DD07BC5"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Apoyo técnico para el fortalecimiento de la capacidad institucional.</w:t>
            </w:r>
          </w:p>
        </w:tc>
      </w:tr>
      <w:tr w:rsidR="0073007E" w:rsidRPr="006C4D33" w14:paraId="18148A72" w14:textId="77777777" w:rsidTr="006C4D33">
        <w:trPr>
          <w:trHeight w:val="218"/>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407E6B09" w14:textId="09ADC199" w:rsidR="0073007E" w:rsidRPr="006C4D33" w:rsidRDefault="0073007E" w:rsidP="00083E43">
            <w:pPr>
              <w:rPr>
                <w:rFonts w:ascii="Times New Roman" w:hAnsi="Times New Roman"/>
                <w:color w:val="000000"/>
                <w:sz w:val="18"/>
                <w:szCs w:val="18"/>
              </w:rPr>
            </w:pPr>
            <w:r w:rsidRPr="006C4D33">
              <w:rPr>
                <w:rFonts w:ascii="Times New Roman" w:hAnsi="Times New Roman"/>
                <w:color w:val="000000"/>
                <w:sz w:val="18"/>
                <w:szCs w:val="18"/>
              </w:rPr>
              <w:t xml:space="preserve">Distrital </w:t>
            </w:r>
            <w:r w:rsidR="00083E43">
              <w:rPr>
                <w:rFonts w:ascii="Times New Roman" w:hAnsi="Times New Roman"/>
                <w:color w:val="000000"/>
                <w:sz w:val="18"/>
                <w:szCs w:val="18"/>
              </w:rPr>
              <w:t>–</w:t>
            </w:r>
            <w:r w:rsidRPr="006C4D33">
              <w:rPr>
                <w:rFonts w:ascii="Times New Roman" w:hAnsi="Times New Roman"/>
                <w:color w:val="000000"/>
                <w:sz w:val="18"/>
                <w:szCs w:val="18"/>
              </w:rPr>
              <w:t xml:space="preserve"> </w:t>
            </w:r>
            <w:r w:rsidR="00083E43">
              <w:rPr>
                <w:rFonts w:ascii="Times New Roman" w:hAnsi="Times New Roman"/>
                <w:color w:val="000000"/>
                <w:sz w:val="18"/>
                <w:szCs w:val="18"/>
              </w:rPr>
              <w:t>Secretaría General</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4CDD1F85"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5A0F16B1"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Alianzas para fortalecer el conocimiento</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0FE67B4A"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Apoyo técnico y logístico para el fortalecimiento de la capacidad institucional.</w:t>
            </w:r>
          </w:p>
        </w:tc>
      </w:tr>
      <w:tr w:rsidR="0073007E" w:rsidRPr="006C4D33" w14:paraId="050B75D9" w14:textId="77777777" w:rsidTr="006C4D33">
        <w:trPr>
          <w:trHeight w:val="567"/>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670FF29B"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Entidades del sector central, descentralizado funcionalmente o por servicios y localidades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69DB112D" w14:textId="4EA061C2" w:rsidR="0073007E" w:rsidRPr="006C4D33" w:rsidRDefault="00083E43" w:rsidP="0073007E">
            <w:pPr>
              <w:jc w:val="center"/>
              <w:rPr>
                <w:rFonts w:ascii="Times New Roman" w:hAnsi="Times New Roman"/>
                <w:color w:val="000000"/>
                <w:sz w:val="18"/>
                <w:szCs w:val="18"/>
              </w:rPr>
            </w:pPr>
            <w:r>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142EE8A1"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Participar en la implementación de la gestión ambiental.</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669F36F0"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Fortalecer la Gestión Ambiental del Distrito Capital.</w:t>
            </w:r>
          </w:p>
        </w:tc>
      </w:tr>
      <w:tr w:rsidR="0073007E" w:rsidRPr="006C4D33" w14:paraId="6896AAF8" w14:textId="77777777" w:rsidTr="001C3CC6">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23B4C573"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Alcaldías Locales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6907886B"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61096130"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Participar en la implementación de acciones a nivel local encaminadas al mejoramiento ambiental.</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3FE252FE"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Apoyo técnico y coordinación interinstitucional.</w:t>
            </w:r>
          </w:p>
        </w:tc>
      </w:tr>
      <w:tr w:rsidR="0073007E" w:rsidRPr="006C4D33" w14:paraId="13668729" w14:textId="77777777" w:rsidTr="001C3CC6">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7729DDFB"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Otro - Autoridades Ambientales (CAR), Entes Territoriales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1C35E9FC"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5B5E2F81"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Articulación Bogotá - Región Central, ecosistemas estratégicos compartidos.</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4751423A"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Apoyo técnico, orientación y directrices.</w:t>
            </w:r>
          </w:p>
        </w:tc>
      </w:tr>
      <w:tr w:rsidR="0073007E" w:rsidRPr="006C4D33" w14:paraId="1839F3E8" w14:textId="77777777" w:rsidTr="001C3CC6">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5F5BEC6F"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Otro - Centros de investigación (universidades, institutos de investigación, IDEAM), Entidades privadas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648A5589"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2A00423C"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Aportar al desarrollo investigativo en el D.C.</w:t>
            </w:r>
          </w:p>
        </w:tc>
        <w:tc>
          <w:tcPr>
            <w:tcW w:w="2903" w:type="dxa"/>
            <w:tcBorders>
              <w:top w:val="single" w:sz="4" w:space="0" w:color="000000"/>
              <w:left w:val="single" w:sz="4" w:space="0" w:color="000000"/>
              <w:bottom w:val="single" w:sz="4" w:space="0" w:color="000000"/>
              <w:right w:val="single" w:sz="4" w:space="0" w:color="000000"/>
            </w:tcBorders>
            <w:vAlign w:val="center"/>
            <w:hideMark/>
          </w:tcPr>
          <w:p w14:paraId="66F9CCFD"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Contribuir con conocimiento técnico, estadístico, innovación y desarrollo de capacidades institucionales.</w:t>
            </w:r>
          </w:p>
        </w:tc>
      </w:tr>
      <w:tr w:rsidR="0073007E" w:rsidRPr="006C4D33" w14:paraId="36A7DFE3" w14:textId="77777777" w:rsidTr="00F913D3">
        <w:trPr>
          <w:trHeight w:val="709"/>
        </w:trPr>
        <w:tc>
          <w:tcPr>
            <w:tcW w:w="1996" w:type="dxa"/>
            <w:tcBorders>
              <w:top w:val="single" w:sz="4" w:space="0" w:color="000000"/>
              <w:left w:val="single" w:sz="4" w:space="0" w:color="000000"/>
              <w:bottom w:val="single" w:sz="4" w:space="0" w:color="000000"/>
              <w:right w:val="single" w:sz="4" w:space="0" w:color="000000"/>
            </w:tcBorders>
            <w:vAlign w:val="center"/>
            <w:hideMark/>
          </w:tcPr>
          <w:p w14:paraId="024ED7A3" w14:textId="77777777" w:rsidR="0073007E" w:rsidRPr="006C4D33" w:rsidRDefault="00B3301D" w:rsidP="0073007E">
            <w:pPr>
              <w:rPr>
                <w:rFonts w:ascii="Times New Roman" w:hAnsi="Times New Roman"/>
                <w:color w:val="000000"/>
                <w:sz w:val="18"/>
                <w:szCs w:val="18"/>
              </w:rPr>
            </w:pPr>
            <w:r w:rsidRPr="006C4D33">
              <w:rPr>
                <w:rFonts w:ascii="Times New Roman" w:hAnsi="Times New Roman"/>
                <w:color w:val="000000"/>
                <w:sz w:val="18"/>
                <w:szCs w:val="18"/>
              </w:rPr>
              <w:t>Otro</w:t>
            </w:r>
            <w:r w:rsidR="0073007E" w:rsidRPr="006C4D33">
              <w:rPr>
                <w:rFonts w:ascii="Times New Roman" w:hAnsi="Times New Roman"/>
                <w:color w:val="000000"/>
                <w:sz w:val="18"/>
                <w:szCs w:val="18"/>
              </w:rPr>
              <w:t xml:space="preserve"> – Organismos internacionales</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25B33F37" w14:textId="77777777" w:rsidR="0073007E" w:rsidRPr="006C4D33" w:rsidRDefault="0073007E" w:rsidP="0073007E">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000000"/>
              <w:left w:val="single" w:sz="4" w:space="0" w:color="000000"/>
              <w:bottom w:val="single" w:sz="4" w:space="0" w:color="auto"/>
              <w:right w:val="single" w:sz="4" w:space="0" w:color="000000"/>
            </w:tcBorders>
            <w:vAlign w:val="center"/>
            <w:hideMark/>
          </w:tcPr>
          <w:p w14:paraId="688CE0E5"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Apoyar temáticas de protección y conservación de áreas protegidas y otras áreas de interés ambiental.</w:t>
            </w:r>
          </w:p>
        </w:tc>
        <w:tc>
          <w:tcPr>
            <w:tcW w:w="2903" w:type="dxa"/>
            <w:tcBorders>
              <w:top w:val="single" w:sz="4" w:space="0" w:color="000000"/>
              <w:left w:val="single" w:sz="4" w:space="0" w:color="000000"/>
              <w:bottom w:val="single" w:sz="4" w:space="0" w:color="auto"/>
              <w:right w:val="single" w:sz="4" w:space="0" w:color="000000"/>
            </w:tcBorders>
            <w:vAlign w:val="center"/>
            <w:hideMark/>
          </w:tcPr>
          <w:p w14:paraId="7F9C9FB5"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Apoyo técnico y financiero para la implementación de proyectos.</w:t>
            </w:r>
          </w:p>
        </w:tc>
      </w:tr>
      <w:tr w:rsidR="0073007E" w:rsidRPr="006C4D33" w14:paraId="2DDBF565" w14:textId="77777777" w:rsidTr="00F913D3">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6144C820"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IDPYBA</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6BE6A77" w14:textId="77777777" w:rsidR="0073007E" w:rsidRPr="006C4D33" w:rsidRDefault="0073007E" w:rsidP="00143E64">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auto"/>
              <w:left w:val="nil"/>
              <w:bottom w:val="single" w:sz="4" w:space="0" w:color="auto"/>
              <w:right w:val="single" w:sz="4" w:space="0" w:color="auto"/>
            </w:tcBorders>
            <w:shd w:val="clear" w:color="auto" w:fill="auto"/>
            <w:vAlign w:val="center"/>
          </w:tcPr>
          <w:p w14:paraId="72070DDA"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Manejo de fauna doméstica.</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14:paraId="13AB4DFF" w14:textId="77777777" w:rsidR="0073007E" w:rsidRPr="006C4D33" w:rsidRDefault="0073007E" w:rsidP="0073007E">
            <w:pPr>
              <w:jc w:val="left"/>
              <w:rPr>
                <w:rFonts w:ascii="Times New Roman" w:hAnsi="Times New Roman"/>
                <w:color w:val="000000"/>
                <w:sz w:val="18"/>
                <w:szCs w:val="18"/>
              </w:rPr>
            </w:pPr>
            <w:r w:rsidRPr="006C4D33">
              <w:rPr>
                <w:rFonts w:ascii="Times New Roman" w:hAnsi="Times New Roman"/>
                <w:color w:val="000000"/>
                <w:sz w:val="18"/>
                <w:szCs w:val="18"/>
              </w:rPr>
              <w:t xml:space="preserve">Gestionar el manejo de especies ferales para evitar el daño en la </w:t>
            </w:r>
            <w:r w:rsidRPr="006C4D33">
              <w:rPr>
                <w:rFonts w:ascii="Times New Roman" w:hAnsi="Times New Roman"/>
                <w:color w:val="000000"/>
                <w:sz w:val="18"/>
                <w:szCs w:val="18"/>
              </w:rPr>
              <w:lastRenderedPageBreak/>
              <w:t>fauna silvestre en las áreas protegidas.</w:t>
            </w:r>
          </w:p>
        </w:tc>
      </w:tr>
      <w:tr w:rsidR="0073007E" w:rsidRPr="006C4D33" w14:paraId="08E44807" w14:textId="77777777" w:rsidTr="00F913D3">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6A6201A6" w14:textId="1FC1E348" w:rsidR="0073007E" w:rsidRPr="006C4D33" w:rsidRDefault="0073007E" w:rsidP="00083E43">
            <w:pPr>
              <w:rPr>
                <w:rFonts w:ascii="Times New Roman" w:hAnsi="Times New Roman"/>
                <w:color w:val="000000"/>
                <w:sz w:val="18"/>
                <w:szCs w:val="18"/>
              </w:rPr>
            </w:pPr>
            <w:r w:rsidRPr="006C4D33">
              <w:rPr>
                <w:rFonts w:ascii="Times New Roman" w:hAnsi="Times New Roman"/>
                <w:color w:val="000000"/>
                <w:sz w:val="18"/>
                <w:szCs w:val="18"/>
              </w:rPr>
              <w:lastRenderedPageBreak/>
              <w:t>ONG ambientales</w:t>
            </w:r>
          </w:p>
        </w:tc>
        <w:tc>
          <w:tcPr>
            <w:tcW w:w="1264" w:type="dxa"/>
            <w:tcBorders>
              <w:top w:val="nil"/>
              <w:left w:val="single" w:sz="4" w:space="0" w:color="auto"/>
              <w:bottom w:val="single" w:sz="4" w:space="0" w:color="auto"/>
              <w:right w:val="single" w:sz="4" w:space="0" w:color="auto"/>
            </w:tcBorders>
            <w:shd w:val="clear" w:color="auto" w:fill="auto"/>
            <w:vAlign w:val="center"/>
          </w:tcPr>
          <w:p w14:paraId="4CE634F7" w14:textId="77777777" w:rsidR="0073007E" w:rsidRPr="006C4D33" w:rsidRDefault="0073007E" w:rsidP="00143E64">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auto"/>
              <w:left w:val="nil"/>
              <w:bottom w:val="single" w:sz="4" w:space="0" w:color="auto"/>
              <w:right w:val="single" w:sz="4" w:space="0" w:color="auto"/>
            </w:tcBorders>
            <w:shd w:val="clear" w:color="auto" w:fill="auto"/>
            <w:vAlign w:val="center"/>
          </w:tcPr>
          <w:p w14:paraId="368AC4A4" w14:textId="77777777" w:rsidR="0073007E" w:rsidRPr="006C4D33" w:rsidRDefault="008B5FD6" w:rsidP="0073007E">
            <w:pPr>
              <w:rPr>
                <w:rFonts w:ascii="Times New Roman" w:hAnsi="Times New Roman"/>
                <w:color w:val="000000"/>
                <w:sz w:val="18"/>
                <w:szCs w:val="18"/>
              </w:rPr>
            </w:pPr>
            <w:r w:rsidRPr="006C4D33">
              <w:rPr>
                <w:rFonts w:ascii="Times New Roman" w:hAnsi="Times New Roman"/>
                <w:color w:val="000000"/>
                <w:sz w:val="18"/>
                <w:szCs w:val="18"/>
              </w:rPr>
              <w:t>Coadyuvar</w:t>
            </w:r>
            <w:r w:rsidR="0073007E" w:rsidRPr="006C4D33">
              <w:rPr>
                <w:rFonts w:ascii="Times New Roman" w:hAnsi="Times New Roman"/>
                <w:color w:val="000000"/>
                <w:sz w:val="18"/>
                <w:szCs w:val="18"/>
              </w:rPr>
              <w:t xml:space="preserve"> para el registro de la </w:t>
            </w:r>
            <w:r w:rsidRPr="006C4D33">
              <w:rPr>
                <w:rFonts w:ascii="Times New Roman" w:hAnsi="Times New Roman"/>
                <w:color w:val="000000"/>
                <w:sz w:val="18"/>
                <w:szCs w:val="18"/>
              </w:rPr>
              <w:t>biodiversidad</w:t>
            </w:r>
            <w:r w:rsidR="0073007E" w:rsidRPr="006C4D33">
              <w:rPr>
                <w:rFonts w:ascii="Times New Roman" w:hAnsi="Times New Roman"/>
                <w:color w:val="000000"/>
                <w:sz w:val="18"/>
                <w:szCs w:val="18"/>
              </w:rPr>
              <w:t xml:space="preserve"> en las áreas de interés ambiental.</w:t>
            </w:r>
          </w:p>
        </w:tc>
        <w:tc>
          <w:tcPr>
            <w:tcW w:w="2903" w:type="dxa"/>
            <w:tcBorders>
              <w:top w:val="single" w:sz="4" w:space="0" w:color="auto"/>
              <w:left w:val="nil"/>
              <w:bottom w:val="single" w:sz="4" w:space="0" w:color="auto"/>
              <w:right w:val="single" w:sz="4" w:space="0" w:color="auto"/>
            </w:tcBorders>
            <w:shd w:val="clear" w:color="auto" w:fill="auto"/>
            <w:vAlign w:val="center"/>
          </w:tcPr>
          <w:p w14:paraId="04A6AA6A"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 xml:space="preserve">Registro obtenidos en el marco de desarrollo de sus actividades que ayudan </w:t>
            </w:r>
            <w:proofErr w:type="gramStart"/>
            <w:r w:rsidRPr="006C4D33">
              <w:rPr>
                <w:rFonts w:ascii="Times New Roman" w:hAnsi="Times New Roman"/>
                <w:color w:val="000000"/>
                <w:sz w:val="18"/>
                <w:szCs w:val="18"/>
              </w:rPr>
              <w:t>a  determinar</w:t>
            </w:r>
            <w:proofErr w:type="gramEnd"/>
            <w:r w:rsidRPr="006C4D33">
              <w:rPr>
                <w:rFonts w:ascii="Times New Roman" w:hAnsi="Times New Roman"/>
                <w:color w:val="000000"/>
                <w:sz w:val="18"/>
                <w:szCs w:val="18"/>
              </w:rPr>
              <w:t xml:space="preserve"> la ausencia y presencia de las especies.</w:t>
            </w:r>
          </w:p>
        </w:tc>
      </w:tr>
      <w:tr w:rsidR="0073007E" w:rsidRPr="006C4D33" w14:paraId="5590CE61" w14:textId="77777777" w:rsidTr="00F913D3">
        <w:trPr>
          <w:trHeight w:val="709"/>
        </w:trPr>
        <w:tc>
          <w:tcPr>
            <w:tcW w:w="1996" w:type="dxa"/>
            <w:tcBorders>
              <w:top w:val="single" w:sz="4" w:space="0" w:color="000000"/>
              <w:left w:val="single" w:sz="4" w:space="0" w:color="000000"/>
              <w:bottom w:val="single" w:sz="4" w:space="0" w:color="000000"/>
              <w:right w:val="single" w:sz="4" w:space="0" w:color="000000"/>
            </w:tcBorders>
            <w:vAlign w:val="center"/>
          </w:tcPr>
          <w:p w14:paraId="38ABEBC4"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Distrital - Entidades distritales (IDRD, EAB, etc.)</w:t>
            </w:r>
          </w:p>
        </w:tc>
        <w:tc>
          <w:tcPr>
            <w:tcW w:w="1264" w:type="dxa"/>
            <w:tcBorders>
              <w:top w:val="nil"/>
              <w:left w:val="single" w:sz="4" w:space="0" w:color="auto"/>
              <w:bottom w:val="single" w:sz="4" w:space="0" w:color="auto"/>
              <w:right w:val="single" w:sz="4" w:space="0" w:color="auto"/>
            </w:tcBorders>
            <w:shd w:val="clear" w:color="auto" w:fill="auto"/>
            <w:vAlign w:val="center"/>
          </w:tcPr>
          <w:p w14:paraId="36809306" w14:textId="77777777" w:rsidR="0073007E" w:rsidRPr="006C4D33" w:rsidRDefault="0073007E" w:rsidP="00143E64">
            <w:pPr>
              <w:jc w:val="center"/>
              <w:rPr>
                <w:rFonts w:ascii="Times New Roman" w:hAnsi="Times New Roman"/>
                <w:color w:val="000000"/>
                <w:sz w:val="18"/>
                <w:szCs w:val="18"/>
              </w:rPr>
            </w:pPr>
            <w:r w:rsidRPr="006C4D33">
              <w:rPr>
                <w:rFonts w:ascii="Times New Roman" w:hAnsi="Times New Roman"/>
                <w:color w:val="000000"/>
                <w:sz w:val="18"/>
                <w:szCs w:val="18"/>
              </w:rPr>
              <w:t>Cooperante</w:t>
            </w:r>
          </w:p>
        </w:tc>
        <w:tc>
          <w:tcPr>
            <w:tcW w:w="2693" w:type="dxa"/>
            <w:tcBorders>
              <w:top w:val="single" w:sz="4" w:space="0" w:color="auto"/>
              <w:left w:val="nil"/>
              <w:bottom w:val="single" w:sz="4" w:space="0" w:color="auto"/>
              <w:right w:val="single" w:sz="4" w:space="0" w:color="auto"/>
            </w:tcBorders>
            <w:shd w:val="clear" w:color="auto" w:fill="auto"/>
            <w:vAlign w:val="center"/>
          </w:tcPr>
          <w:p w14:paraId="7D951854" w14:textId="77777777" w:rsidR="0073007E" w:rsidRPr="006C4D33" w:rsidRDefault="008B5FD6" w:rsidP="0073007E">
            <w:pPr>
              <w:rPr>
                <w:rFonts w:ascii="Times New Roman" w:hAnsi="Times New Roman"/>
                <w:color w:val="000000"/>
                <w:sz w:val="18"/>
                <w:szCs w:val="18"/>
              </w:rPr>
            </w:pPr>
            <w:r w:rsidRPr="006C4D33">
              <w:rPr>
                <w:rFonts w:ascii="Times New Roman" w:hAnsi="Times New Roman"/>
                <w:color w:val="000000"/>
                <w:sz w:val="18"/>
                <w:szCs w:val="18"/>
              </w:rPr>
              <w:t>Coadyuvar</w:t>
            </w:r>
            <w:r w:rsidR="0073007E" w:rsidRPr="006C4D33">
              <w:rPr>
                <w:rFonts w:ascii="Times New Roman" w:hAnsi="Times New Roman"/>
                <w:color w:val="000000"/>
                <w:sz w:val="18"/>
                <w:szCs w:val="18"/>
              </w:rPr>
              <w:t xml:space="preserve"> para el registro de la </w:t>
            </w:r>
            <w:r w:rsidRPr="006C4D33">
              <w:rPr>
                <w:rFonts w:ascii="Times New Roman" w:hAnsi="Times New Roman"/>
                <w:color w:val="000000"/>
                <w:sz w:val="18"/>
                <w:szCs w:val="18"/>
              </w:rPr>
              <w:t>biodiversidad</w:t>
            </w:r>
            <w:r w:rsidR="0073007E" w:rsidRPr="006C4D33">
              <w:rPr>
                <w:rFonts w:ascii="Times New Roman" w:hAnsi="Times New Roman"/>
                <w:color w:val="000000"/>
                <w:sz w:val="18"/>
                <w:szCs w:val="18"/>
              </w:rPr>
              <w:t xml:space="preserve"> en las áreas de interés ambiental.</w:t>
            </w:r>
          </w:p>
        </w:tc>
        <w:tc>
          <w:tcPr>
            <w:tcW w:w="2903" w:type="dxa"/>
            <w:tcBorders>
              <w:top w:val="single" w:sz="4" w:space="0" w:color="auto"/>
              <w:left w:val="nil"/>
              <w:bottom w:val="single" w:sz="4" w:space="0" w:color="auto"/>
              <w:right w:val="single" w:sz="4" w:space="0" w:color="auto"/>
            </w:tcBorders>
            <w:shd w:val="clear" w:color="auto" w:fill="auto"/>
            <w:vAlign w:val="center"/>
          </w:tcPr>
          <w:p w14:paraId="5BD355D6" w14:textId="77777777" w:rsidR="0073007E" w:rsidRPr="006C4D33" w:rsidRDefault="0073007E" w:rsidP="0073007E">
            <w:pPr>
              <w:rPr>
                <w:rFonts w:ascii="Times New Roman" w:hAnsi="Times New Roman"/>
                <w:color w:val="000000"/>
                <w:sz w:val="18"/>
                <w:szCs w:val="18"/>
              </w:rPr>
            </w:pPr>
            <w:r w:rsidRPr="006C4D33">
              <w:rPr>
                <w:rFonts w:ascii="Times New Roman" w:hAnsi="Times New Roman"/>
                <w:color w:val="000000"/>
                <w:sz w:val="18"/>
                <w:szCs w:val="18"/>
              </w:rPr>
              <w:t xml:space="preserve">Registro obtenidos </w:t>
            </w:r>
            <w:proofErr w:type="gramStart"/>
            <w:r w:rsidRPr="006C4D33">
              <w:rPr>
                <w:rFonts w:ascii="Times New Roman" w:hAnsi="Times New Roman"/>
                <w:color w:val="000000"/>
                <w:sz w:val="18"/>
                <w:szCs w:val="18"/>
              </w:rPr>
              <w:t>durante  las</w:t>
            </w:r>
            <w:proofErr w:type="gramEnd"/>
            <w:r w:rsidRPr="006C4D33">
              <w:rPr>
                <w:rFonts w:ascii="Times New Roman" w:hAnsi="Times New Roman"/>
                <w:color w:val="000000"/>
                <w:sz w:val="18"/>
                <w:szCs w:val="18"/>
              </w:rPr>
              <w:t xml:space="preserve"> actividades de mantenimiento de  tanto de las áreas de interés ambiental como otras espacios como parte de la EEP.</w:t>
            </w:r>
          </w:p>
        </w:tc>
      </w:tr>
    </w:tbl>
    <w:p w14:paraId="2F4A3EB3" w14:textId="77777777" w:rsidR="009B74B8" w:rsidRDefault="009B74B8">
      <w:pPr>
        <w:pBdr>
          <w:top w:val="nil"/>
          <w:left w:val="nil"/>
          <w:bottom w:val="nil"/>
          <w:right w:val="nil"/>
          <w:between w:val="nil"/>
        </w:pBdr>
        <w:ind w:left="1440" w:hanging="708"/>
        <w:jc w:val="left"/>
        <w:rPr>
          <w:rFonts w:ascii="Calibri" w:eastAsia="Calibri" w:hAnsi="Calibri" w:cs="Calibri"/>
          <w:color w:val="000000"/>
          <w:szCs w:val="24"/>
        </w:rPr>
      </w:pPr>
    </w:p>
    <w:p w14:paraId="4E541C3D" w14:textId="77777777" w:rsidR="00AD7A1A" w:rsidRDefault="00AD7A1A">
      <w:pPr>
        <w:pBdr>
          <w:top w:val="nil"/>
          <w:left w:val="nil"/>
          <w:bottom w:val="nil"/>
          <w:right w:val="nil"/>
          <w:between w:val="nil"/>
        </w:pBdr>
        <w:ind w:left="1440" w:hanging="708"/>
        <w:jc w:val="left"/>
        <w:rPr>
          <w:rFonts w:ascii="Calibri" w:eastAsia="Calibri" w:hAnsi="Calibri" w:cs="Calibri"/>
          <w:color w:val="000000"/>
          <w:szCs w:val="24"/>
        </w:rPr>
      </w:pPr>
    </w:p>
    <w:p w14:paraId="0BCC2761" w14:textId="77777777" w:rsidR="009B74B8" w:rsidRDefault="00AB368E">
      <w:pPr>
        <w:numPr>
          <w:ilvl w:val="1"/>
          <w:numId w:val="12"/>
        </w:numPr>
        <w:pBdr>
          <w:top w:val="nil"/>
          <w:left w:val="nil"/>
          <w:bottom w:val="nil"/>
          <w:right w:val="nil"/>
          <w:between w:val="nil"/>
        </w:pBdr>
        <w:jc w:val="left"/>
        <w:rPr>
          <w:rFonts w:ascii="Times New Roman" w:hAnsi="Times New Roman"/>
          <w:color w:val="000000"/>
          <w:szCs w:val="24"/>
        </w:rPr>
      </w:pPr>
      <w:r>
        <w:rPr>
          <w:rFonts w:ascii="Times New Roman" w:hAnsi="Times New Roman"/>
          <w:color w:val="000000"/>
          <w:szCs w:val="24"/>
        </w:rPr>
        <w:t xml:space="preserve">Análisis de Participantes. </w:t>
      </w:r>
    </w:p>
    <w:p w14:paraId="320F7833" w14:textId="77777777" w:rsidR="009B74B8" w:rsidRDefault="009B74B8" w:rsidP="005D786F">
      <w:pPr>
        <w:pBdr>
          <w:top w:val="nil"/>
          <w:left w:val="nil"/>
          <w:bottom w:val="nil"/>
          <w:right w:val="nil"/>
          <w:between w:val="nil"/>
        </w:pBdr>
        <w:ind w:left="720" w:right="49" w:hanging="708"/>
        <w:jc w:val="left"/>
        <w:rPr>
          <w:rFonts w:ascii="Times New Roman" w:hAnsi="Times New Roman"/>
          <w:color w:val="000000"/>
          <w:szCs w:val="24"/>
        </w:rPr>
      </w:pPr>
    </w:p>
    <w:p w14:paraId="16830CB4" w14:textId="3B5114F8" w:rsidR="00514EBA" w:rsidRPr="00514EBA" w:rsidRDefault="00514EBA" w:rsidP="005D786F">
      <w:pPr>
        <w:ind w:right="49"/>
        <w:rPr>
          <w:rFonts w:ascii="Times New Roman" w:hAnsi="Times New Roman"/>
          <w:szCs w:val="24"/>
          <w:lang w:eastAsia="en-US"/>
        </w:rPr>
      </w:pPr>
      <w:r w:rsidRPr="00514EBA">
        <w:rPr>
          <w:rFonts w:ascii="Times New Roman" w:hAnsi="Times New Roman"/>
          <w:color w:val="000000"/>
          <w:szCs w:val="24"/>
          <w:shd w:val="clear" w:color="auto" w:fill="FFFFFF"/>
          <w:lang w:eastAsia="en-US"/>
        </w:rPr>
        <w:t>Para el desarrollo del proyecto es necesaria la participación articulada de diferentes entidades del orden</w:t>
      </w:r>
      <w:r w:rsidR="00523CD0">
        <w:rPr>
          <w:rFonts w:ascii="Times New Roman" w:hAnsi="Times New Roman"/>
          <w:color w:val="000000"/>
          <w:szCs w:val="24"/>
          <w:shd w:val="clear" w:color="auto" w:fill="FFFFFF"/>
          <w:lang w:eastAsia="en-US"/>
        </w:rPr>
        <w:t xml:space="preserve"> nacional,</w:t>
      </w:r>
      <w:r w:rsidRPr="00514EBA">
        <w:rPr>
          <w:rFonts w:ascii="Times New Roman" w:hAnsi="Times New Roman"/>
          <w:color w:val="000000"/>
          <w:szCs w:val="24"/>
          <w:shd w:val="clear" w:color="auto" w:fill="FFFFFF"/>
          <w:lang w:eastAsia="en-US"/>
        </w:rPr>
        <w:t xml:space="preserve"> distrital y regional afines a diferentes sectores como lo son ambiente, gobierno, salud, integración social, educación y hábitat entre otros que puedan aportar acciones para la gestión, administración y manejo integral de las áreas protegidas y otras áreas de interés ambiental que conforman la EEP de la ciudad.</w:t>
      </w:r>
    </w:p>
    <w:p w14:paraId="3C8B1681" w14:textId="77777777" w:rsidR="00514EBA" w:rsidRPr="00514EBA" w:rsidRDefault="00514EBA" w:rsidP="00514EBA">
      <w:pPr>
        <w:jc w:val="left"/>
        <w:rPr>
          <w:rFonts w:ascii="Times New Roman" w:hAnsi="Times New Roman"/>
          <w:szCs w:val="24"/>
          <w:lang w:eastAsia="en-US"/>
        </w:rPr>
      </w:pPr>
    </w:p>
    <w:p w14:paraId="3EEB26C9" w14:textId="77777777" w:rsidR="00514EBA" w:rsidRPr="00514EBA" w:rsidRDefault="00514EBA" w:rsidP="005D786F">
      <w:pPr>
        <w:ind w:right="49"/>
        <w:rPr>
          <w:rFonts w:ascii="Times New Roman" w:hAnsi="Times New Roman"/>
          <w:szCs w:val="24"/>
          <w:lang w:eastAsia="en-US"/>
        </w:rPr>
      </w:pPr>
      <w:r w:rsidRPr="00514EBA">
        <w:rPr>
          <w:rFonts w:ascii="Times New Roman" w:hAnsi="Times New Roman"/>
          <w:color w:val="000000"/>
          <w:szCs w:val="24"/>
          <w:lang w:eastAsia="en-US"/>
        </w:rPr>
        <w:t>Se requieren acuerdos interinstitucionales y medidas de apoyo que promuevan el fortalecimiento y la articulación de las diferentes estrategias ambientales encaminadas a la conservación de la biodiversidad de las áreas protegidas y de interés ambiental con su respectivo monitoreo, evaluación y seguimiento para establecer su estado de conservación y acciones de apoyo que promuevan el fortalecimiento y la articulación de la gestión ambiental que reduzcan la vulnerabilidad de la población y los ecosistemas por los efectos de las alteraciones de carácter natural y antrópico.</w:t>
      </w:r>
    </w:p>
    <w:p w14:paraId="5E3BB147" w14:textId="77777777" w:rsidR="00514EBA" w:rsidRPr="00514EBA" w:rsidRDefault="00514EBA" w:rsidP="005D786F">
      <w:pPr>
        <w:ind w:right="49"/>
        <w:jc w:val="left"/>
        <w:rPr>
          <w:rFonts w:ascii="Times New Roman" w:hAnsi="Times New Roman"/>
          <w:szCs w:val="24"/>
          <w:lang w:eastAsia="en-US"/>
        </w:rPr>
      </w:pPr>
    </w:p>
    <w:p w14:paraId="330CDCD7" w14:textId="77777777" w:rsidR="00514EBA" w:rsidRPr="00514EBA" w:rsidRDefault="00514EBA" w:rsidP="005D786F">
      <w:pPr>
        <w:ind w:right="49"/>
        <w:rPr>
          <w:rFonts w:ascii="Times New Roman" w:hAnsi="Times New Roman"/>
          <w:szCs w:val="24"/>
          <w:lang w:eastAsia="en-US"/>
        </w:rPr>
      </w:pPr>
      <w:r w:rsidRPr="00514EBA">
        <w:rPr>
          <w:rFonts w:ascii="Times New Roman" w:hAnsi="Times New Roman"/>
          <w:color w:val="000000"/>
          <w:szCs w:val="24"/>
          <w:lang w:eastAsia="en-US"/>
        </w:rPr>
        <w:t>De igual manera, se espera la participación de instituciones educativas e institutos de investigación que colaboren con la generación de estudios e información primaria que permita la toma de decisiones para la conservación de la biodiversidad y el mejoramiento de la calidad de vida de los habitantes de la ciudad de Bogotá.</w:t>
      </w:r>
    </w:p>
    <w:p w14:paraId="0F80FB1A" w14:textId="77777777" w:rsidR="00514EBA" w:rsidRPr="00514EBA" w:rsidRDefault="00514EBA" w:rsidP="005D786F">
      <w:pPr>
        <w:ind w:right="49"/>
        <w:jc w:val="left"/>
        <w:rPr>
          <w:rFonts w:ascii="Times New Roman" w:hAnsi="Times New Roman"/>
          <w:szCs w:val="24"/>
          <w:lang w:eastAsia="en-US"/>
        </w:rPr>
      </w:pPr>
    </w:p>
    <w:p w14:paraId="622DC380" w14:textId="77777777" w:rsidR="00514EBA" w:rsidRPr="00514EBA" w:rsidRDefault="00514EBA" w:rsidP="005D786F">
      <w:pPr>
        <w:ind w:right="49"/>
        <w:rPr>
          <w:rFonts w:ascii="Times New Roman" w:hAnsi="Times New Roman"/>
          <w:szCs w:val="24"/>
          <w:lang w:eastAsia="en-US"/>
        </w:rPr>
      </w:pPr>
      <w:r w:rsidRPr="00514EBA">
        <w:rPr>
          <w:rFonts w:ascii="Times New Roman" w:hAnsi="Times New Roman"/>
          <w:color w:val="000000"/>
          <w:szCs w:val="24"/>
          <w:lang w:eastAsia="en-US"/>
        </w:rPr>
        <w:t>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ecosistemas, además del reconocimiento de los ciudadanos y la concientización de los bienes ecosistémicos que nos brindan los ecosistemas urbanos y rurales que tiene la capital.</w:t>
      </w:r>
    </w:p>
    <w:p w14:paraId="10B1E20A" w14:textId="77777777" w:rsidR="00B83FA0" w:rsidRDefault="00B83FA0" w:rsidP="005D786F">
      <w:pPr>
        <w:pBdr>
          <w:top w:val="nil"/>
          <w:left w:val="nil"/>
          <w:bottom w:val="nil"/>
          <w:right w:val="nil"/>
          <w:between w:val="nil"/>
        </w:pBdr>
        <w:ind w:right="49"/>
        <w:rPr>
          <w:rFonts w:ascii="Times New Roman" w:hAnsi="Times New Roman"/>
          <w:highlight w:val="white"/>
        </w:rPr>
      </w:pPr>
    </w:p>
    <w:p w14:paraId="133959A0" w14:textId="77777777" w:rsidR="006C4D33" w:rsidRDefault="006C4D33" w:rsidP="005D786F">
      <w:pPr>
        <w:pBdr>
          <w:top w:val="nil"/>
          <w:left w:val="nil"/>
          <w:bottom w:val="nil"/>
          <w:right w:val="nil"/>
          <w:between w:val="nil"/>
        </w:pBdr>
        <w:ind w:right="49"/>
        <w:rPr>
          <w:rFonts w:ascii="Times New Roman" w:hAnsi="Times New Roman"/>
          <w:highlight w:val="white"/>
        </w:rPr>
      </w:pPr>
    </w:p>
    <w:p w14:paraId="1A300740" w14:textId="77777777" w:rsidR="006C4D33" w:rsidRDefault="006C4D33" w:rsidP="005D786F">
      <w:pPr>
        <w:pBdr>
          <w:top w:val="nil"/>
          <w:left w:val="nil"/>
          <w:bottom w:val="nil"/>
          <w:right w:val="nil"/>
          <w:between w:val="nil"/>
        </w:pBdr>
        <w:ind w:right="49"/>
        <w:rPr>
          <w:rFonts w:ascii="Times New Roman" w:hAnsi="Times New Roman"/>
          <w:highlight w:val="white"/>
        </w:rPr>
      </w:pPr>
    </w:p>
    <w:p w14:paraId="3F92D799" w14:textId="77777777" w:rsidR="006C4D33" w:rsidRDefault="006C4D33" w:rsidP="005D786F">
      <w:pPr>
        <w:pBdr>
          <w:top w:val="nil"/>
          <w:left w:val="nil"/>
          <w:bottom w:val="nil"/>
          <w:right w:val="nil"/>
          <w:between w:val="nil"/>
        </w:pBdr>
        <w:ind w:right="49"/>
        <w:rPr>
          <w:rFonts w:ascii="Times New Roman" w:hAnsi="Times New Roman"/>
          <w:highlight w:val="white"/>
        </w:rPr>
      </w:pPr>
    </w:p>
    <w:p w14:paraId="7F65EF01" w14:textId="77777777" w:rsidR="006C4D33" w:rsidRDefault="006C4D33" w:rsidP="005D786F">
      <w:pPr>
        <w:pBdr>
          <w:top w:val="nil"/>
          <w:left w:val="nil"/>
          <w:bottom w:val="nil"/>
          <w:right w:val="nil"/>
          <w:between w:val="nil"/>
        </w:pBdr>
        <w:ind w:right="49"/>
        <w:rPr>
          <w:rFonts w:ascii="Times New Roman" w:hAnsi="Times New Roman"/>
          <w:highlight w:val="white"/>
        </w:rPr>
      </w:pPr>
    </w:p>
    <w:p w14:paraId="048F052F" w14:textId="77777777" w:rsidR="006C4D33" w:rsidRDefault="006C4D33" w:rsidP="005D786F">
      <w:pPr>
        <w:pBdr>
          <w:top w:val="nil"/>
          <w:left w:val="nil"/>
          <w:bottom w:val="nil"/>
          <w:right w:val="nil"/>
          <w:between w:val="nil"/>
        </w:pBdr>
        <w:ind w:right="49"/>
        <w:rPr>
          <w:rFonts w:ascii="Times New Roman" w:hAnsi="Times New Roman"/>
          <w:highlight w:val="white"/>
        </w:rPr>
      </w:pPr>
    </w:p>
    <w:p w14:paraId="7DC68D73" w14:textId="77777777" w:rsidR="009B74B8" w:rsidRDefault="009B74B8" w:rsidP="005D786F">
      <w:pPr>
        <w:ind w:right="49"/>
        <w:jc w:val="left"/>
        <w:rPr>
          <w:rFonts w:ascii="Times New Roman" w:hAnsi="Times New Roman"/>
        </w:rPr>
      </w:pPr>
    </w:p>
    <w:p w14:paraId="452D6984" w14:textId="77777777" w:rsidR="009B74B8" w:rsidRPr="000F7B2F" w:rsidRDefault="00F64E4C" w:rsidP="005D786F">
      <w:pPr>
        <w:numPr>
          <w:ilvl w:val="0"/>
          <w:numId w:val="12"/>
        </w:numPr>
        <w:pBdr>
          <w:top w:val="nil"/>
          <w:left w:val="nil"/>
          <w:bottom w:val="nil"/>
          <w:right w:val="nil"/>
          <w:between w:val="nil"/>
        </w:pBdr>
        <w:ind w:right="49"/>
        <w:jc w:val="left"/>
        <w:rPr>
          <w:rFonts w:ascii="Times New Roman" w:hAnsi="Times New Roman"/>
          <w:b/>
          <w:color w:val="000000"/>
          <w:szCs w:val="24"/>
        </w:rPr>
      </w:pPr>
      <w:hyperlink r:id="rId15">
        <w:r w:rsidR="00AB368E" w:rsidRPr="000F7B2F">
          <w:rPr>
            <w:rFonts w:ascii="Times New Roman" w:hAnsi="Times New Roman"/>
            <w:b/>
            <w:color w:val="000000"/>
            <w:szCs w:val="24"/>
          </w:rPr>
          <w:t xml:space="preserve">Población </w:t>
        </w:r>
      </w:hyperlink>
    </w:p>
    <w:p w14:paraId="7A35C6CA" w14:textId="77777777" w:rsidR="00BC0A8E" w:rsidRPr="000F7B2F" w:rsidRDefault="00BC0A8E" w:rsidP="005D786F">
      <w:pPr>
        <w:pBdr>
          <w:top w:val="nil"/>
          <w:left w:val="nil"/>
          <w:bottom w:val="nil"/>
          <w:right w:val="nil"/>
          <w:between w:val="nil"/>
        </w:pBdr>
        <w:ind w:left="360" w:right="49"/>
        <w:jc w:val="left"/>
        <w:rPr>
          <w:rFonts w:ascii="Times New Roman" w:hAnsi="Times New Roman"/>
          <w:b/>
          <w:color w:val="000000"/>
          <w:szCs w:val="24"/>
        </w:rPr>
      </w:pPr>
    </w:p>
    <w:p w14:paraId="7C182B6A" w14:textId="77777777" w:rsidR="009B74B8" w:rsidRPr="000F7B2F" w:rsidRDefault="00AB368E" w:rsidP="005D786F">
      <w:pPr>
        <w:numPr>
          <w:ilvl w:val="1"/>
          <w:numId w:val="12"/>
        </w:numPr>
        <w:pBdr>
          <w:top w:val="nil"/>
          <w:left w:val="nil"/>
          <w:bottom w:val="nil"/>
          <w:right w:val="nil"/>
          <w:between w:val="nil"/>
        </w:pBdr>
        <w:ind w:right="49"/>
        <w:jc w:val="left"/>
        <w:rPr>
          <w:rFonts w:ascii="Times New Roman" w:hAnsi="Times New Roman"/>
          <w:color w:val="000000"/>
          <w:szCs w:val="24"/>
        </w:rPr>
      </w:pPr>
      <w:r w:rsidRPr="000F7B2F">
        <w:rPr>
          <w:rFonts w:ascii="Times New Roman" w:hAnsi="Times New Roman"/>
          <w:color w:val="000000"/>
          <w:szCs w:val="24"/>
        </w:rPr>
        <w:t xml:space="preserve">Población afectada </w:t>
      </w:r>
      <w:r w:rsidR="001C3CC6">
        <w:rPr>
          <w:rFonts w:ascii="Times New Roman" w:hAnsi="Times New Roman"/>
          <w:color w:val="000000"/>
          <w:szCs w:val="24"/>
        </w:rPr>
        <w:t xml:space="preserve">por el </w:t>
      </w:r>
      <w:r w:rsidRPr="000F7B2F">
        <w:rPr>
          <w:rFonts w:ascii="Times New Roman" w:hAnsi="Times New Roman"/>
          <w:color w:val="000000"/>
          <w:szCs w:val="24"/>
        </w:rPr>
        <w:t>problema</w:t>
      </w:r>
    </w:p>
    <w:p w14:paraId="46468169" w14:textId="77777777" w:rsidR="000F7B2F" w:rsidRDefault="000F7B2F" w:rsidP="005D786F">
      <w:pPr>
        <w:ind w:left="709" w:right="49"/>
        <w:contextualSpacing/>
        <w:rPr>
          <w:rFonts w:ascii="Times New Roman" w:hAnsi="Times New Roman"/>
          <w:szCs w:val="24"/>
          <w:lang w:eastAsia="es-CO"/>
        </w:rPr>
      </w:pPr>
    </w:p>
    <w:p w14:paraId="19DF7562" w14:textId="6F03926E" w:rsidR="00535E18" w:rsidRDefault="00535E18" w:rsidP="005D786F">
      <w:pPr>
        <w:ind w:right="49"/>
        <w:contextualSpacing/>
        <w:rPr>
          <w:rFonts w:ascii="Times New Roman" w:hAnsi="Times New Roman"/>
          <w:szCs w:val="24"/>
          <w:lang w:eastAsia="es-CO"/>
        </w:rPr>
      </w:pPr>
      <w:r w:rsidRPr="000F7B2F">
        <w:rPr>
          <w:rFonts w:ascii="Times New Roman" w:hAnsi="Times New Roman"/>
          <w:szCs w:val="24"/>
          <w:lang w:eastAsia="es-CO"/>
        </w:rPr>
        <w:t xml:space="preserve">Se identifica como población afectada por la vulnerabilidad de los ecosistemas a la totalidad de los habitantes de Bogotá Distrito Capital, por cuanto de una forma u otra, las causas y los efectos del problema, tienen influencia sobre todos los capitalinos. </w:t>
      </w:r>
    </w:p>
    <w:p w14:paraId="771581E4" w14:textId="0F250962" w:rsidR="00BB5DDC" w:rsidRDefault="00BB5DDC" w:rsidP="005D786F">
      <w:pPr>
        <w:ind w:right="49"/>
        <w:contextualSpacing/>
        <w:rPr>
          <w:rFonts w:ascii="Times New Roman" w:hAnsi="Times New Roman"/>
          <w:szCs w:val="24"/>
          <w:lang w:eastAsia="es-CO"/>
        </w:rPr>
      </w:pPr>
    </w:p>
    <w:p w14:paraId="1AE5AA54" w14:textId="77777777" w:rsidR="00BB5DDC" w:rsidRPr="00BB5DDC" w:rsidRDefault="00BB5DDC" w:rsidP="00BB5DDC">
      <w:pPr>
        <w:ind w:right="-425"/>
        <w:contextualSpacing/>
        <w:rPr>
          <w:rFonts w:ascii="Times New Roman" w:hAnsi="Times New Roman"/>
          <w:sz w:val="18"/>
          <w:szCs w:val="18"/>
          <w:lang w:eastAsia="es-CO"/>
        </w:rPr>
      </w:pPr>
    </w:p>
    <w:p w14:paraId="2CA6FB15" w14:textId="77777777" w:rsidR="00535E18" w:rsidRPr="00BB5DDC" w:rsidRDefault="00535E18" w:rsidP="00535E18">
      <w:pPr>
        <w:ind w:left="709" w:right="-425"/>
        <w:contextualSpacing/>
        <w:jc w:val="left"/>
        <w:rPr>
          <w:rFonts w:ascii="Times New Roman" w:hAnsi="Times New Roman"/>
          <w:sz w:val="18"/>
          <w:szCs w:val="18"/>
          <w:lang w:eastAsia="es-CO"/>
        </w:rPr>
      </w:pPr>
    </w:p>
    <w:p w14:paraId="1CFB1D3D" w14:textId="77777777" w:rsidR="00535E18" w:rsidRPr="000F7B2F" w:rsidRDefault="00535E18" w:rsidP="001E46B5">
      <w:pPr>
        <w:ind w:left="-426" w:right="-425" w:hanging="567"/>
        <w:contextualSpacing/>
        <w:jc w:val="left"/>
        <w:rPr>
          <w:rFonts w:ascii="Times New Roman" w:hAnsi="Times New Roman"/>
          <w:szCs w:val="24"/>
          <w:lang w:eastAsia="es-CO"/>
        </w:rPr>
      </w:pPr>
      <w:r w:rsidRPr="000F7B2F">
        <w:rPr>
          <w:noProof/>
          <w:lang w:val="es-ES_tradnl" w:eastAsia="es-ES_tradnl"/>
        </w:rPr>
        <w:drawing>
          <wp:inline distT="0" distB="0" distL="0" distR="0" wp14:anchorId="176ED5F3" wp14:editId="79E57640">
            <wp:extent cx="6720840" cy="2220686"/>
            <wp:effectExtent l="0" t="0" r="381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60504" cy="2233792"/>
                    </a:xfrm>
                    <a:prstGeom prst="rect">
                      <a:avLst/>
                    </a:prstGeom>
                    <a:noFill/>
                    <a:ln>
                      <a:noFill/>
                    </a:ln>
                  </pic:spPr>
                </pic:pic>
              </a:graphicData>
            </a:graphic>
          </wp:inline>
        </w:drawing>
      </w:r>
    </w:p>
    <w:p w14:paraId="689D6102" w14:textId="77777777" w:rsidR="00535E18" w:rsidRPr="000F7B2F" w:rsidRDefault="00535E18" w:rsidP="00535E18">
      <w:pPr>
        <w:ind w:left="709" w:right="-425"/>
        <w:contextualSpacing/>
        <w:jc w:val="left"/>
        <w:rPr>
          <w:rFonts w:ascii="Times New Roman" w:hAnsi="Times New Roman"/>
          <w:szCs w:val="24"/>
          <w:lang w:eastAsia="es-CO"/>
        </w:rPr>
      </w:pPr>
    </w:p>
    <w:p w14:paraId="789F7E3D" w14:textId="77777777" w:rsidR="00535E18" w:rsidRPr="000F7B2F" w:rsidRDefault="00535E18" w:rsidP="00535E18">
      <w:pPr>
        <w:pBdr>
          <w:top w:val="nil"/>
          <w:left w:val="nil"/>
          <w:bottom w:val="nil"/>
          <w:right w:val="nil"/>
          <w:between w:val="nil"/>
        </w:pBdr>
        <w:ind w:left="1080"/>
        <w:jc w:val="left"/>
        <w:rPr>
          <w:rFonts w:ascii="Times New Roman" w:hAnsi="Times New Roman"/>
          <w:color w:val="000000"/>
          <w:szCs w:val="24"/>
        </w:rPr>
      </w:pPr>
    </w:p>
    <w:p w14:paraId="19BAD54F" w14:textId="77777777" w:rsidR="009B74B8" w:rsidRPr="000F7B2F" w:rsidRDefault="00AB368E">
      <w:pPr>
        <w:numPr>
          <w:ilvl w:val="1"/>
          <w:numId w:val="12"/>
        </w:numPr>
        <w:pBdr>
          <w:top w:val="nil"/>
          <w:left w:val="nil"/>
          <w:bottom w:val="nil"/>
          <w:right w:val="nil"/>
          <w:between w:val="nil"/>
        </w:pBdr>
        <w:jc w:val="left"/>
        <w:rPr>
          <w:rFonts w:ascii="Times New Roman" w:hAnsi="Times New Roman"/>
        </w:rPr>
      </w:pPr>
      <w:r w:rsidRPr="000F7B2F">
        <w:rPr>
          <w:rFonts w:ascii="Times New Roman" w:hAnsi="Times New Roman"/>
        </w:rPr>
        <w:t>Población objetivo de la intervención</w:t>
      </w:r>
    </w:p>
    <w:p w14:paraId="2F9607F3" w14:textId="77777777" w:rsidR="00535E18" w:rsidRDefault="00535E18" w:rsidP="001E46B5">
      <w:pPr>
        <w:pBdr>
          <w:top w:val="nil"/>
          <w:left w:val="nil"/>
          <w:bottom w:val="nil"/>
          <w:right w:val="nil"/>
          <w:between w:val="nil"/>
        </w:pBdr>
        <w:ind w:left="709"/>
        <w:jc w:val="left"/>
        <w:rPr>
          <w:rFonts w:ascii="Times New Roman" w:hAnsi="Times New Roman"/>
          <w:highlight w:val="green"/>
        </w:rPr>
      </w:pPr>
    </w:p>
    <w:p w14:paraId="29BBBD5C" w14:textId="77777777" w:rsidR="00606B01" w:rsidRPr="00606B01" w:rsidRDefault="00606B01" w:rsidP="001752CC">
      <w:pPr>
        <w:pBdr>
          <w:top w:val="nil"/>
          <w:left w:val="nil"/>
          <w:bottom w:val="nil"/>
          <w:right w:val="nil"/>
          <w:between w:val="nil"/>
        </w:pBdr>
        <w:ind w:right="49"/>
        <w:rPr>
          <w:rFonts w:ascii="Times New Roman" w:hAnsi="Times New Roman"/>
        </w:rPr>
      </w:pPr>
      <w:r w:rsidRPr="00606B01">
        <w:rPr>
          <w:rFonts w:ascii="Times New Roman" w:hAnsi="Times New Roman"/>
        </w:rPr>
        <w:t>Si bien existen restricciones de tipo presupuestal, técnico e institucional que impiden que el proyecto llegue al 100% de la población que habita el Distrito Capital, no es posible seleccionar grupos de beneficiarios, porque las distintas acciones que componen el proyecto abarcan grupos diferentes, en lugares distintos y, en la mayoría de los casos, no es posible medir quiénes pueden ser beneficiarios directos, en razón al tipo de acciones. Por ello, se mantiene como población objetivo, todos los habitantes de Bogotá D.C.</w:t>
      </w:r>
    </w:p>
    <w:p w14:paraId="225C4239" w14:textId="77777777" w:rsidR="00606B01" w:rsidRPr="00606B01" w:rsidRDefault="00606B01" w:rsidP="00EF0433">
      <w:pPr>
        <w:pBdr>
          <w:top w:val="nil"/>
          <w:left w:val="nil"/>
          <w:bottom w:val="nil"/>
          <w:right w:val="nil"/>
          <w:between w:val="nil"/>
        </w:pBdr>
        <w:ind w:left="709" w:firstLine="371"/>
        <w:rPr>
          <w:rFonts w:ascii="Times New Roman" w:hAnsi="Times New Roman"/>
        </w:rPr>
      </w:pPr>
    </w:p>
    <w:p w14:paraId="48654957" w14:textId="2D8B14BC" w:rsidR="00606B01" w:rsidRDefault="00606B01" w:rsidP="001E46B5">
      <w:pPr>
        <w:pBdr>
          <w:top w:val="nil"/>
          <w:left w:val="nil"/>
          <w:bottom w:val="nil"/>
          <w:right w:val="nil"/>
          <w:between w:val="nil"/>
        </w:pBdr>
        <w:ind w:left="709" w:hanging="1702"/>
        <w:rPr>
          <w:rFonts w:ascii="Times New Roman" w:hAnsi="Times New Roman"/>
        </w:rPr>
      </w:pPr>
      <w:r w:rsidRPr="00606B01">
        <w:rPr>
          <w:rFonts w:ascii="Times New Roman" w:hAnsi="Times New Roman"/>
          <w:noProof/>
          <w:lang w:val="es-ES_tradnl" w:eastAsia="es-ES_tradnl"/>
        </w:rPr>
        <w:drawing>
          <wp:inline distT="0" distB="0" distL="0" distR="0" wp14:anchorId="6D0267D9" wp14:editId="5B83DF3E">
            <wp:extent cx="6638307" cy="1745615"/>
            <wp:effectExtent l="0" t="0" r="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7297" cy="1761127"/>
                    </a:xfrm>
                    <a:prstGeom prst="rect">
                      <a:avLst/>
                    </a:prstGeom>
                    <a:noFill/>
                    <a:ln>
                      <a:noFill/>
                    </a:ln>
                  </pic:spPr>
                </pic:pic>
              </a:graphicData>
            </a:graphic>
          </wp:inline>
        </w:drawing>
      </w:r>
    </w:p>
    <w:p w14:paraId="4BA72A97" w14:textId="6719C8D5" w:rsidR="001752CC" w:rsidRDefault="001752CC" w:rsidP="001E46B5">
      <w:pPr>
        <w:pBdr>
          <w:top w:val="nil"/>
          <w:left w:val="nil"/>
          <w:bottom w:val="nil"/>
          <w:right w:val="nil"/>
          <w:between w:val="nil"/>
        </w:pBdr>
        <w:ind w:left="709" w:hanging="1702"/>
        <w:rPr>
          <w:rFonts w:ascii="Times New Roman" w:hAnsi="Times New Roman"/>
        </w:rPr>
      </w:pPr>
    </w:p>
    <w:p w14:paraId="633A7562" w14:textId="77777777" w:rsidR="001752CC" w:rsidRPr="00606B01" w:rsidRDefault="001752CC" w:rsidP="001E46B5">
      <w:pPr>
        <w:pBdr>
          <w:top w:val="nil"/>
          <w:left w:val="nil"/>
          <w:bottom w:val="nil"/>
          <w:right w:val="nil"/>
          <w:between w:val="nil"/>
        </w:pBdr>
        <w:ind w:left="709" w:hanging="1702"/>
        <w:rPr>
          <w:rFonts w:ascii="Times New Roman" w:hAnsi="Times New Roman"/>
        </w:rPr>
      </w:pPr>
    </w:p>
    <w:p w14:paraId="70BB7721" w14:textId="1B3303A1" w:rsidR="00AD7A1A" w:rsidRDefault="00AD7A1A" w:rsidP="00AD7A1A">
      <w:pPr>
        <w:pBdr>
          <w:top w:val="nil"/>
          <w:left w:val="nil"/>
          <w:bottom w:val="nil"/>
          <w:right w:val="nil"/>
          <w:between w:val="nil"/>
        </w:pBdr>
        <w:ind w:left="1440"/>
        <w:jc w:val="left"/>
        <w:rPr>
          <w:rFonts w:ascii="Times New Roman" w:hAnsi="Times New Roman"/>
          <w:color w:val="000000"/>
          <w:szCs w:val="24"/>
        </w:rPr>
      </w:pPr>
    </w:p>
    <w:p w14:paraId="62D615BC" w14:textId="77777777" w:rsidR="009B74B8" w:rsidRPr="002E4D07" w:rsidRDefault="00AB368E">
      <w:pPr>
        <w:numPr>
          <w:ilvl w:val="1"/>
          <w:numId w:val="12"/>
        </w:numPr>
        <w:pBdr>
          <w:top w:val="nil"/>
          <w:left w:val="nil"/>
          <w:bottom w:val="nil"/>
          <w:right w:val="nil"/>
          <w:between w:val="nil"/>
        </w:pBdr>
        <w:jc w:val="left"/>
        <w:rPr>
          <w:rFonts w:ascii="Times New Roman" w:hAnsi="Times New Roman"/>
          <w:color w:val="000000"/>
          <w:szCs w:val="24"/>
        </w:rPr>
      </w:pPr>
      <w:r w:rsidRPr="002E4D07">
        <w:rPr>
          <w:rFonts w:ascii="Times New Roman" w:hAnsi="Times New Roman"/>
          <w:color w:val="000000"/>
          <w:szCs w:val="24"/>
        </w:rPr>
        <w:lastRenderedPageBreak/>
        <w:t>Caracterización de la población.</w:t>
      </w:r>
    </w:p>
    <w:p w14:paraId="4A0CCB1A" w14:textId="77777777" w:rsidR="009B74B8" w:rsidRDefault="009B74B8">
      <w:pPr>
        <w:pBdr>
          <w:top w:val="nil"/>
          <w:left w:val="nil"/>
          <w:bottom w:val="nil"/>
          <w:right w:val="nil"/>
          <w:between w:val="nil"/>
        </w:pBdr>
        <w:ind w:left="1440" w:hanging="708"/>
        <w:jc w:val="left"/>
        <w:rPr>
          <w:rFonts w:ascii="Times New Roman" w:hAnsi="Times New Roman"/>
          <w:color w:val="000000"/>
          <w:szCs w:val="24"/>
        </w:rPr>
      </w:pPr>
    </w:p>
    <w:p w14:paraId="67D87D4F" w14:textId="77777777" w:rsidR="000F6962" w:rsidRDefault="002E4D07" w:rsidP="001752CC">
      <w:pPr>
        <w:pBdr>
          <w:top w:val="nil"/>
          <w:left w:val="nil"/>
          <w:bottom w:val="nil"/>
          <w:right w:val="nil"/>
          <w:between w:val="nil"/>
        </w:pBdr>
        <w:rPr>
          <w:rFonts w:ascii="Times New Roman" w:hAnsi="Times New Roman"/>
        </w:rPr>
      </w:pPr>
      <w:r w:rsidRPr="002E4D07">
        <w:rPr>
          <w:rFonts w:ascii="Times New Roman" w:hAnsi="Times New Roman"/>
        </w:rPr>
        <w:t>Si bien existen restricciones de tipo presupuestal, técnico e institucional que impiden que el proyecto llegue al 100% de la población que habita el Distrito Capital, no es posible seleccionar grupos de beneficiarios, porque las distintas acciones que componen el proyecto abarcan grupos diferentes, en lugares distintos y, en la mayoría de los casos, no es posible medir quiénes pueden ser beneficiarios directos, en razón al tipo de acciones. Por ello, se mantiene como población todos los habitantes de Bogotá D.C.</w:t>
      </w:r>
    </w:p>
    <w:p w14:paraId="774C29DF" w14:textId="77777777" w:rsidR="001C3CC6" w:rsidRDefault="001C3CC6" w:rsidP="000F6962">
      <w:pPr>
        <w:pBdr>
          <w:top w:val="nil"/>
          <w:left w:val="nil"/>
          <w:bottom w:val="nil"/>
          <w:right w:val="nil"/>
          <w:between w:val="nil"/>
        </w:pBdr>
        <w:ind w:left="709"/>
        <w:rPr>
          <w:rFonts w:ascii="Times New Roman" w:hAnsi="Times New Roman"/>
          <w:color w:val="000000"/>
          <w:szCs w:val="24"/>
        </w:rPr>
      </w:pPr>
    </w:p>
    <w:p w14:paraId="3FEF389D" w14:textId="77777777" w:rsidR="009B74B8" w:rsidRDefault="009B74B8">
      <w:pPr>
        <w:pBdr>
          <w:top w:val="nil"/>
          <w:left w:val="nil"/>
          <w:bottom w:val="nil"/>
          <w:right w:val="nil"/>
          <w:between w:val="nil"/>
        </w:pBdr>
        <w:ind w:left="1440" w:hanging="708"/>
        <w:jc w:val="left"/>
        <w:rPr>
          <w:rFonts w:ascii="Times New Roman" w:hAnsi="Times New Roman"/>
          <w:color w:val="000000"/>
          <w:szCs w:val="24"/>
        </w:rPr>
      </w:pPr>
    </w:p>
    <w:p w14:paraId="7257D77F" w14:textId="62ECD367" w:rsidR="006C4D33" w:rsidRDefault="006C4D33" w:rsidP="008F1D87">
      <w:pPr>
        <w:pBdr>
          <w:top w:val="nil"/>
          <w:left w:val="nil"/>
          <w:bottom w:val="nil"/>
          <w:right w:val="nil"/>
          <w:between w:val="nil"/>
        </w:pBdr>
        <w:jc w:val="left"/>
        <w:rPr>
          <w:rFonts w:ascii="Times New Roman" w:hAnsi="Times New Roman"/>
          <w:color w:val="000000"/>
          <w:szCs w:val="24"/>
        </w:rPr>
      </w:pPr>
    </w:p>
    <w:p w14:paraId="2EF314CE" w14:textId="77777777" w:rsidR="009B74B8" w:rsidRDefault="00F64E4C" w:rsidP="00F04823">
      <w:pPr>
        <w:numPr>
          <w:ilvl w:val="0"/>
          <w:numId w:val="12"/>
        </w:numPr>
        <w:pBdr>
          <w:top w:val="nil"/>
          <w:left w:val="nil"/>
          <w:bottom w:val="nil"/>
          <w:right w:val="nil"/>
          <w:between w:val="nil"/>
        </w:pBdr>
        <w:ind w:hanging="708"/>
        <w:jc w:val="left"/>
        <w:rPr>
          <w:rFonts w:ascii="Times New Roman" w:hAnsi="Times New Roman"/>
          <w:b/>
          <w:color w:val="000000"/>
          <w:szCs w:val="24"/>
        </w:rPr>
      </w:pPr>
      <w:hyperlink r:id="rId18">
        <w:r w:rsidR="00AB368E" w:rsidRPr="009A797C">
          <w:rPr>
            <w:rFonts w:ascii="Times New Roman" w:hAnsi="Times New Roman"/>
            <w:b/>
            <w:color w:val="000000"/>
            <w:szCs w:val="24"/>
          </w:rPr>
          <w:t xml:space="preserve">Objetivos Generales y específicos </w:t>
        </w:r>
      </w:hyperlink>
    </w:p>
    <w:p w14:paraId="3E71EB71" w14:textId="77777777" w:rsidR="009A797C" w:rsidRDefault="009A797C" w:rsidP="009A797C">
      <w:pPr>
        <w:pBdr>
          <w:top w:val="nil"/>
          <w:left w:val="nil"/>
          <w:bottom w:val="nil"/>
          <w:right w:val="nil"/>
          <w:between w:val="nil"/>
        </w:pBdr>
        <w:ind w:left="12"/>
        <w:jc w:val="left"/>
        <w:rPr>
          <w:rFonts w:ascii="Times New Roman" w:hAnsi="Times New Roman"/>
          <w:b/>
          <w:color w:val="000000"/>
          <w:szCs w:val="24"/>
        </w:rPr>
      </w:pPr>
    </w:p>
    <w:p w14:paraId="33622844" w14:textId="77777777" w:rsidR="009B74B8" w:rsidRPr="0095658B" w:rsidRDefault="00AB368E">
      <w:pPr>
        <w:numPr>
          <w:ilvl w:val="1"/>
          <w:numId w:val="12"/>
        </w:numPr>
        <w:pBdr>
          <w:top w:val="nil"/>
          <w:left w:val="nil"/>
          <w:bottom w:val="nil"/>
          <w:right w:val="nil"/>
          <w:between w:val="nil"/>
        </w:pBdr>
        <w:jc w:val="left"/>
        <w:rPr>
          <w:rFonts w:ascii="Times New Roman" w:hAnsi="Times New Roman"/>
          <w:b/>
          <w:color w:val="000000"/>
          <w:szCs w:val="24"/>
        </w:rPr>
      </w:pPr>
      <w:r w:rsidRPr="0095658B">
        <w:rPr>
          <w:rFonts w:ascii="Times New Roman" w:hAnsi="Times New Roman"/>
          <w:b/>
          <w:color w:val="000000"/>
          <w:szCs w:val="24"/>
        </w:rPr>
        <w:t>Objetivo General proyecto de inversión</w:t>
      </w:r>
    </w:p>
    <w:p w14:paraId="57AF86DA"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03D54459" w14:textId="2A36D6B5" w:rsidR="002E59F0" w:rsidRDefault="003B5792" w:rsidP="008F1D87">
      <w:pPr>
        <w:pBdr>
          <w:top w:val="nil"/>
          <w:left w:val="nil"/>
          <w:bottom w:val="nil"/>
          <w:right w:val="nil"/>
          <w:between w:val="nil"/>
        </w:pBdr>
        <w:rPr>
          <w:rFonts w:ascii="Times New Roman" w:hAnsi="Times New Roman"/>
          <w:color w:val="000000"/>
          <w:szCs w:val="24"/>
        </w:rPr>
      </w:pPr>
      <w:r>
        <w:rPr>
          <w:rFonts w:ascii="Times New Roman" w:hAnsi="Times New Roman"/>
          <w:color w:val="000000"/>
          <w:szCs w:val="24"/>
        </w:rPr>
        <w:t xml:space="preserve">Fortalecer la administración, manejo, monitoreo y gestión de las áreas protegidas y demás áreas de interés ambiental, </w:t>
      </w:r>
      <w:r w:rsidR="00E550D1" w:rsidRPr="00E550D1">
        <w:rPr>
          <w:rFonts w:ascii="Times New Roman" w:hAnsi="Times New Roman"/>
          <w:color w:val="000000"/>
          <w:szCs w:val="24"/>
        </w:rPr>
        <w:t>para disminuir la vulnerabilidad de los ecosistemas del Distrito Capital frente a las alteraciones naturales y antrópicas.</w:t>
      </w:r>
    </w:p>
    <w:p w14:paraId="27ABB412" w14:textId="77777777" w:rsidR="007439DD" w:rsidRDefault="007439DD" w:rsidP="00E550D1">
      <w:pPr>
        <w:pBdr>
          <w:top w:val="nil"/>
          <w:left w:val="nil"/>
          <w:bottom w:val="nil"/>
          <w:right w:val="nil"/>
          <w:between w:val="nil"/>
        </w:pBdr>
        <w:ind w:left="709"/>
        <w:rPr>
          <w:rFonts w:ascii="Times New Roman" w:hAnsi="Times New Roman"/>
          <w:color w:val="000000"/>
          <w:szCs w:val="24"/>
        </w:rPr>
      </w:pPr>
    </w:p>
    <w:p w14:paraId="0127D0B0" w14:textId="5DBE24CE" w:rsidR="007439DD" w:rsidRPr="00BF66F5" w:rsidRDefault="00BF66F5" w:rsidP="008F1D87">
      <w:pPr>
        <w:pBdr>
          <w:top w:val="nil"/>
          <w:left w:val="nil"/>
          <w:bottom w:val="nil"/>
          <w:right w:val="nil"/>
          <w:between w:val="nil"/>
        </w:pBdr>
        <w:ind w:left="426" w:hanging="1135"/>
        <w:rPr>
          <w:rFonts w:ascii="Times New Roman" w:hAnsi="Times New Roman"/>
          <w:color w:val="000000"/>
          <w:szCs w:val="24"/>
        </w:rPr>
      </w:pPr>
      <w:r w:rsidRPr="00BF66F5">
        <w:rPr>
          <w:noProof/>
          <w:lang w:val="es-ES_tradnl" w:eastAsia="es-ES_tradnl"/>
        </w:rPr>
        <w:drawing>
          <wp:inline distT="0" distB="0" distL="0" distR="0" wp14:anchorId="7F34DB35" wp14:editId="752CAFB3">
            <wp:extent cx="6018028" cy="4238625"/>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6429" cy="4244542"/>
                    </a:xfrm>
                    <a:prstGeom prst="rect">
                      <a:avLst/>
                    </a:prstGeom>
                    <a:noFill/>
                    <a:ln>
                      <a:noFill/>
                    </a:ln>
                  </pic:spPr>
                </pic:pic>
              </a:graphicData>
            </a:graphic>
          </wp:inline>
        </w:drawing>
      </w:r>
    </w:p>
    <w:p w14:paraId="6F7DA19D" w14:textId="77777777" w:rsidR="00AD7A1A" w:rsidRDefault="00AD7A1A">
      <w:pPr>
        <w:pBdr>
          <w:top w:val="nil"/>
          <w:left w:val="nil"/>
          <w:bottom w:val="nil"/>
          <w:right w:val="nil"/>
          <w:between w:val="nil"/>
        </w:pBdr>
        <w:ind w:left="1440" w:hanging="708"/>
        <w:jc w:val="left"/>
        <w:rPr>
          <w:rFonts w:ascii="Times New Roman" w:hAnsi="Times New Roman"/>
          <w:color w:val="000000"/>
          <w:szCs w:val="24"/>
        </w:rPr>
      </w:pPr>
    </w:p>
    <w:p w14:paraId="41ADEE49" w14:textId="77777777" w:rsidR="009B74B8" w:rsidRPr="00AD7A1A" w:rsidRDefault="00AD7A1A">
      <w:pPr>
        <w:pBdr>
          <w:top w:val="nil"/>
          <w:left w:val="nil"/>
          <w:bottom w:val="nil"/>
          <w:right w:val="nil"/>
          <w:between w:val="nil"/>
        </w:pBdr>
        <w:ind w:left="1440" w:hanging="708"/>
        <w:jc w:val="left"/>
        <w:rPr>
          <w:rFonts w:ascii="Times New Roman" w:hAnsi="Times New Roman"/>
          <w:color w:val="000000"/>
          <w:szCs w:val="24"/>
        </w:rPr>
      </w:pPr>
      <w:r w:rsidRPr="00AD7A1A">
        <w:rPr>
          <w:rFonts w:ascii="Times New Roman" w:hAnsi="Times New Roman"/>
          <w:color w:val="000000"/>
          <w:szCs w:val="24"/>
        </w:rPr>
        <w:t>Figura 3. Árbol de Objetivos</w:t>
      </w:r>
    </w:p>
    <w:p w14:paraId="489B3B43" w14:textId="77777777" w:rsidR="001C3CC6" w:rsidRDefault="001C3CC6">
      <w:pPr>
        <w:pBdr>
          <w:top w:val="nil"/>
          <w:left w:val="nil"/>
          <w:bottom w:val="nil"/>
          <w:right w:val="nil"/>
          <w:between w:val="nil"/>
        </w:pBdr>
        <w:ind w:left="1440" w:hanging="708"/>
        <w:jc w:val="left"/>
        <w:rPr>
          <w:rFonts w:ascii="Times New Roman" w:hAnsi="Times New Roman"/>
          <w:b/>
          <w:color w:val="000000"/>
          <w:szCs w:val="24"/>
        </w:rPr>
      </w:pPr>
    </w:p>
    <w:p w14:paraId="7C2DE08A" w14:textId="77777777" w:rsidR="008654FC" w:rsidRDefault="008654FC">
      <w:pPr>
        <w:pBdr>
          <w:top w:val="nil"/>
          <w:left w:val="nil"/>
          <w:bottom w:val="nil"/>
          <w:right w:val="nil"/>
          <w:between w:val="nil"/>
        </w:pBdr>
        <w:ind w:left="1440" w:hanging="708"/>
        <w:jc w:val="left"/>
        <w:rPr>
          <w:rFonts w:ascii="Times New Roman" w:hAnsi="Times New Roman"/>
          <w:b/>
          <w:color w:val="000000"/>
          <w:szCs w:val="24"/>
        </w:rPr>
      </w:pPr>
    </w:p>
    <w:p w14:paraId="070C0F9D"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Indicador </w:t>
      </w:r>
      <w:r w:rsidRPr="005B42CA">
        <w:rPr>
          <w:rFonts w:ascii="Times New Roman" w:hAnsi="Times New Roman"/>
          <w:b/>
          <w:szCs w:val="24"/>
        </w:rPr>
        <w:t>objetivo general</w:t>
      </w:r>
    </w:p>
    <w:p w14:paraId="74BFA8B6"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tbl>
      <w:tblPr>
        <w:tblStyle w:val="a1"/>
        <w:tblW w:w="8636" w:type="dxa"/>
        <w:tblInd w:w="-5" w:type="dxa"/>
        <w:tblLayout w:type="fixed"/>
        <w:tblLook w:val="0400" w:firstRow="0" w:lastRow="0" w:firstColumn="0" w:lastColumn="0" w:noHBand="0" w:noVBand="1"/>
      </w:tblPr>
      <w:tblGrid>
        <w:gridCol w:w="1834"/>
        <w:gridCol w:w="1285"/>
        <w:gridCol w:w="2241"/>
        <w:gridCol w:w="1019"/>
        <w:gridCol w:w="2257"/>
      </w:tblGrid>
      <w:tr w:rsidR="005F676B" w14:paraId="1238C923" w14:textId="77777777" w:rsidTr="008F1D87">
        <w:trPr>
          <w:trHeight w:val="891"/>
        </w:trPr>
        <w:tc>
          <w:tcPr>
            <w:tcW w:w="1834"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77B85489" w14:textId="77777777" w:rsidR="009B74B8" w:rsidRDefault="00AB368E" w:rsidP="008F1D87">
            <w:pPr>
              <w:ind w:left="-220"/>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285" w:type="dxa"/>
            <w:tcBorders>
              <w:top w:val="single" w:sz="4" w:space="0" w:color="000000"/>
              <w:left w:val="nil"/>
              <w:bottom w:val="single" w:sz="4" w:space="0" w:color="000000"/>
              <w:right w:val="single" w:sz="4" w:space="0" w:color="000000"/>
            </w:tcBorders>
            <w:shd w:val="clear" w:color="auto" w:fill="2F5496"/>
            <w:vAlign w:val="center"/>
          </w:tcPr>
          <w:p w14:paraId="759006E0"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2241" w:type="dxa"/>
            <w:tcBorders>
              <w:top w:val="single" w:sz="4" w:space="0" w:color="000000"/>
              <w:left w:val="nil"/>
              <w:bottom w:val="single" w:sz="4" w:space="0" w:color="000000"/>
              <w:right w:val="single" w:sz="4" w:space="0" w:color="000000"/>
            </w:tcBorders>
            <w:shd w:val="clear" w:color="auto" w:fill="2F5496"/>
            <w:vAlign w:val="center"/>
          </w:tcPr>
          <w:p w14:paraId="3164AA00"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019" w:type="dxa"/>
            <w:tcBorders>
              <w:top w:val="single" w:sz="4" w:space="0" w:color="000000"/>
              <w:left w:val="nil"/>
              <w:bottom w:val="single" w:sz="4" w:space="0" w:color="000000"/>
              <w:right w:val="single" w:sz="4" w:space="0" w:color="000000"/>
            </w:tcBorders>
            <w:shd w:val="clear" w:color="auto" w:fill="2F5496"/>
            <w:vAlign w:val="center"/>
          </w:tcPr>
          <w:p w14:paraId="7DDA87C1"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2257" w:type="dxa"/>
            <w:tcBorders>
              <w:top w:val="single" w:sz="4" w:space="0" w:color="000000"/>
              <w:left w:val="nil"/>
              <w:bottom w:val="single" w:sz="4" w:space="0" w:color="000000"/>
              <w:right w:val="single" w:sz="4" w:space="0" w:color="000000"/>
            </w:tcBorders>
            <w:shd w:val="clear" w:color="auto" w:fill="2F5496"/>
            <w:vAlign w:val="center"/>
          </w:tcPr>
          <w:p w14:paraId="4396FB70"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1B0D66" w:rsidRPr="00D651B9" w14:paraId="16BF7043" w14:textId="77777777" w:rsidTr="008F1D87">
        <w:trPr>
          <w:trHeight w:val="891"/>
        </w:trPr>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7A9C7B"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 de áreas</w:t>
            </w:r>
          </w:p>
          <w:p w14:paraId="77D1D606"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protegidas (PEDEM</w:t>
            </w:r>
          </w:p>
          <w:p w14:paraId="480C9EFD"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y PEDH) y otras</w:t>
            </w:r>
          </w:p>
          <w:p w14:paraId="273C1EA9"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áreas de interés</w:t>
            </w:r>
          </w:p>
          <w:p w14:paraId="48710F90"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ambiental</w:t>
            </w:r>
          </w:p>
          <w:p w14:paraId="346EDCCF"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mediante el</w:t>
            </w:r>
          </w:p>
          <w:p w14:paraId="1C19AE58"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desarrollo de</w:t>
            </w:r>
          </w:p>
          <w:p w14:paraId="204221D7"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acciones de</w:t>
            </w:r>
          </w:p>
          <w:p w14:paraId="6A2A33FA" w14:textId="2418ED9A"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administración</w:t>
            </w:r>
          </w:p>
        </w:tc>
        <w:tc>
          <w:tcPr>
            <w:tcW w:w="1285" w:type="dxa"/>
            <w:tcBorders>
              <w:top w:val="single" w:sz="4" w:space="0" w:color="000000"/>
              <w:left w:val="nil"/>
              <w:bottom w:val="single" w:sz="4" w:space="0" w:color="000000"/>
              <w:right w:val="single" w:sz="4" w:space="0" w:color="000000"/>
            </w:tcBorders>
            <w:shd w:val="clear" w:color="auto" w:fill="FFFFFF" w:themeFill="background1"/>
            <w:vAlign w:val="center"/>
          </w:tcPr>
          <w:p w14:paraId="7018EE49" w14:textId="6B600522"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Porcentaje</w:t>
            </w:r>
          </w:p>
        </w:tc>
        <w:tc>
          <w:tcPr>
            <w:tcW w:w="2241" w:type="dxa"/>
            <w:tcBorders>
              <w:top w:val="single" w:sz="4" w:space="0" w:color="000000"/>
              <w:left w:val="nil"/>
              <w:bottom w:val="single" w:sz="4" w:space="0" w:color="000000"/>
              <w:right w:val="single" w:sz="4" w:space="0" w:color="000000"/>
            </w:tcBorders>
            <w:shd w:val="clear" w:color="auto" w:fill="FFFFFF" w:themeFill="background1"/>
            <w:vAlign w:val="center"/>
          </w:tcPr>
          <w:p w14:paraId="077A5904" w14:textId="5DB1E189"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100</w:t>
            </w:r>
          </w:p>
        </w:tc>
        <w:tc>
          <w:tcPr>
            <w:tcW w:w="1019" w:type="dxa"/>
            <w:tcBorders>
              <w:top w:val="single" w:sz="4" w:space="0" w:color="000000"/>
              <w:left w:val="nil"/>
              <w:bottom w:val="single" w:sz="4" w:space="0" w:color="000000"/>
              <w:right w:val="single" w:sz="4" w:space="0" w:color="000000"/>
            </w:tcBorders>
            <w:shd w:val="clear" w:color="auto" w:fill="FFFFFF" w:themeFill="background1"/>
            <w:vAlign w:val="center"/>
          </w:tcPr>
          <w:p w14:paraId="7BB5908B" w14:textId="0C262C19"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Documentos Oficiales</w:t>
            </w:r>
          </w:p>
        </w:tc>
        <w:tc>
          <w:tcPr>
            <w:tcW w:w="2257" w:type="dxa"/>
            <w:tcBorders>
              <w:top w:val="single" w:sz="4" w:space="0" w:color="000000"/>
              <w:left w:val="nil"/>
              <w:bottom w:val="single" w:sz="4" w:space="0" w:color="000000"/>
              <w:right w:val="single" w:sz="4" w:space="0" w:color="000000"/>
            </w:tcBorders>
            <w:shd w:val="clear" w:color="auto" w:fill="FFFFFF" w:themeFill="background1"/>
            <w:vAlign w:val="center"/>
          </w:tcPr>
          <w:p w14:paraId="7F771722" w14:textId="2F768111"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Informes de acciones, Documentos técnicos, Actas, Informes de Comisión</w:t>
            </w:r>
          </w:p>
        </w:tc>
      </w:tr>
      <w:tr w:rsidR="001B0D66" w14:paraId="141FD59A" w14:textId="77777777" w:rsidTr="008F1D87">
        <w:trPr>
          <w:trHeight w:val="891"/>
        </w:trPr>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FE7D8B"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 de programas de</w:t>
            </w:r>
          </w:p>
          <w:p w14:paraId="28233F80"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monitoreo,</w:t>
            </w:r>
          </w:p>
          <w:p w14:paraId="6B47CAAB"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evaluación y</w:t>
            </w:r>
          </w:p>
          <w:p w14:paraId="3C36F2AA"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seguimiento de la</w:t>
            </w:r>
          </w:p>
          <w:p w14:paraId="23083701"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biodiversidad</w:t>
            </w:r>
          </w:p>
          <w:p w14:paraId="0D32F3A3" w14:textId="77777777"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diseñado y en</w:t>
            </w:r>
          </w:p>
          <w:p w14:paraId="0D17676E" w14:textId="76B9789F"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implementación</w:t>
            </w:r>
          </w:p>
        </w:tc>
        <w:tc>
          <w:tcPr>
            <w:tcW w:w="1285" w:type="dxa"/>
            <w:tcBorders>
              <w:top w:val="single" w:sz="4" w:space="0" w:color="000000"/>
              <w:left w:val="nil"/>
              <w:bottom w:val="single" w:sz="4" w:space="0" w:color="000000"/>
              <w:right w:val="single" w:sz="4" w:space="0" w:color="000000"/>
            </w:tcBorders>
            <w:shd w:val="clear" w:color="auto" w:fill="FFFFFF" w:themeFill="background1"/>
            <w:vAlign w:val="center"/>
          </w:tcPr>
          <w:p w14:paraId="55E79950" w14:textId="7B749B6F"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Número</w:t>
            </w:r>
          </w:p>
        </w:tc>
        <w:tc>
          <w:tcPr>
            <w:tcW w:w="2241" w:type="dxa"/>
            <w:tcBorders>
              <w:top w:val="single" w:sz="4" w:space="0" w:color="000000"/>
              <w:left w:val="nil"/>
              <w:bottom w:val="single" w:sz="4" w:space="0" w:color="000000"/>
              <w:right w:val="single" w:sz="4" w:space="0" w:color="000000"/>
            </w:tcBorders>
            <w:shd w:val="clear" w:color="auto" w:fill="FFFFFF" w:themeFill="background1"/>
            <w:vAlign w:val="center"/>
          </w:tcPr>
          <w:p w14:paraId="30F16E4D" w14:textId="437BF68C"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1</w:t>
            </w:r>
          </w:p>
        </w:tc>
        <w:tc>
          <w:tcPr>
            <w:tcW w:w="1019" w:type="dxa"/>
            <w:tcBorders>
              <w:top w:val="single" w:sz="4" w:space="0" w:color="000000"/>
              <w:left w:val="nil"/>
              <w:bottom w:val="single" w:sz="4" w:space="0" w:color="000000"/>
              <w:right w:val="single" w:sz="4" w:space="0" w:color="000000"/>
            </w:tcBorders>
            <w:shd w:val="clear" w:color="auto" w:fill="FFFFFF" w:themeFill="background1"/>
            <w:vAlign w:val="center"/>
          </w:tcPr>
          <w:p w14:paraId="39214A74" w14:textId="64A50B3E" w:rsidR="001B0D66" w:rsidRPr="00D651B9" w:rsidRDefault="001B0D66" w:rsidP="001B0D66">
            <w:pPr>
              <w:jc w:val="center"/>
              <w:rPr>
                <w:rFonts w:ascii="Times New Roman" w:hAnsi="Times New Roman"/>
                <w:sz w:val="18"/>
                <w:szCs w:val="18"/>
              </w:rPr>
            </w:pPr>
            <w:r w:rsidRPr="00D651B9">
              <w:rPr>
                <w:rFonts w:ascii="Times New Roman" w:hAnsi="Times New Roman"/>
                <w:sz w:val="18"/>
                <w:szCs w:val="18"/>
              </w:rPr>
              <w:t>Documentos Oficiales</w:t>
            </w:r>
          </w:p>
        </w:tc>
        <w:tc>
          <w:tcPr>
            <w:tcW w:w="2257" w:type="dxa"/>
            <w:tcBorders>
              <w:top w:val="single" w:sz="4" w:space="0" w:color="000000"/>
              <w:left w:val="nil"/>
              <w:bottom w:val="single" w:sz="4" w:space="0" w:color="000000"/>
              <w:right w:val="single" w:sz="4" w:space="0" w:color="000000"/>
            </w:tcBorders>
            <w:shd w:val="clear" w:color="auto" w:fill="FFFFFF" w:themeFill="background1"/>
            <w:vAlign w:val="center"/>
          </w:tcPr>
          <w:p w14:paraId="4D320CBF" w14:textId="2AAD3BF1" w:rsidR="001B0D66" w:rsidRDefault="001B0D66" w:rsidP="001B0D66">
            <w:pPr>
              <w:jc w:val="center"/>
              <w:rPr>
                <w:rFonts w:ascii="Times New Roman" w:hAnsi="Times New Roman"/>
                <w:sz w:val="18"/>
                <w:szCs w:val="18"/>
              </w:rPr>
            </w:pPr>
            <w:r w:rsidRPr="00D651B9">
              <w:rPr>
                <w:rFonts w:ascii="Times New Roman" w:hAnsi="Times New Roman"/>
                <w:sz w:val="18"/>
                <w:szCs w:val="18"/>
              </w:rPr>
              <w:t>Informes de acciones, Documentos técnicos, Actas, Informes de Comisión</w:t>
            </w:r>
          </w:p>
        </w:tc>
      </w:tr>
    </w:tbl>
    <w:p w14:paraId="436EC03D" w14:textId="77777777" w:rsidR="006C4D33" w:rsidRDefault="006C4D33">
      <w:pPr>
        <w:pBdr>
          <w:top w:val="nil"/>
          <w:left w:val="nil"/>
          <w:bottom w:val="nil"/>
          <w:right w:val="nil"/>
          <w:between w:val="nil"/>
        </w:pBdr>
        <w:ind w:left="1440" w:hanging="708"/>
        <w:jc w:val="left"/>
        <w:rPr>
          <w:rFonts w:ascii="Times New Roman" w:hAnsi="Times New Roman"/>
          <w:b/>
          <w:color w:val="000000"/>
          <w:szCs w:val="24"/>
        </w:rPr>
      </w:pPr>
    </w:p>
    <w:p w14:paraId="0AD1BFBA" w14:textId="77777777" w:rsidR="006C4D33" w:rsidRDefault="006C4D33">
      <w:pPr>
        <w:pBdr>
          <w:top w:val="nil"/>
          <w:left w:val="nil"/>
          <w:bottom w:val="nil"/>
          <w:right w:val="nil"/>
          <w:between w:val="nil"/>
        </w:pBdr>
        <w:ind w:left="1440" w:hanging="708"/>
        <w:jc w:val="left"/>
        <w:rPr>
          <w:rFonts w:ascii="Times New Roman" w:hAnsi="Times New Roman"/>
          <w:b/>
          <w:color w:val="000000"/>
          <w:szCs w:val="24"/>
        </w:rPr>
      </w:pPr>
    </w:p>
    <w:p w14:paraId="2BB4F4B3"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 w:val="28"/>
          <w:szCs w:val="28"/>
        </w:rPr>
      </w:pPr>
      <w:proofErr w:type="gramStart"/>
      <w:r>
        <w:rPr>
          <w:rFonts w:ascii="Times New Roman" w:hAnsi="Times New Roman"/>
          <w:b/>
          <w:color w:val="000000"/>
          <w:sz w:val="28"/>
          <w:szCs w:val="28"/>
        </w:rPr>
        <w:t>Meta plan</w:t>
      </w:r>
      <w:proofErr w:type="gramEnd"/>
      <w:r>
        <w:rPr>
          <w:rFonts w:ascii="Times New Roman" w:hAnsi="Times New Roman"/>
          <w:b/>
          <w:color w:val="000000"/>
          <w:sz w:val="28"/>
          <w:szCs w:val="28"/>
        </w:rPr>
        <w:t xml:space="preserve"> de desarrollo</w:t>
      </w:r>
    </w:p>
    <w:p w14:paraId="581C3E5C" w14:textId="77777777" w:rsidR="00D6330E" w:rsidRDefault="00D6330E" w:rsidP="00D6330E">
      <w:pPr>
        <w:pBdr>
          <w:top w:val="nil"/>
          <w:left w:val="nil"/>
          <w:bottom w:val="nil"/>
          <w:right w:val="nil"/>
          <w:between w:val="nil"/>
        </w:pBdr>
        <w:ind w:left="1080"/>
        <w:jc w:val="left"/>
        <w:rPr>
          <w:rFonts w:ascii="Times New Roman" w:hAnsi="Times New Roman"/>
          <w:b/>
          <w:color w:val="000000"/>
          <w:sz w:val="28"/>
          <w:szCs w:val="28"/>
        </w:rPr>
      </w:pPr>
    </w:p>
    <w:p w14:paraId="4E912643" w14:textId="77777777" w:rsidR="009B74B8" w:rsidRDefault="00AB368E">
      <w:pPr>
        <w:numPr>
          <w:ilvl w:val="0"/>
          <w:numId w:val="10"/>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Descripción </w:t>
      </w:r>
    </w:p>
    <w:p w14:paraId="3175C630" w14:textId="77777777" w:rsidR="009B74B8" w:rsidRDefault="009B74B8">
      <w:pPr>
        <w:pBdr>
          <w:top w:val="nil"/>
          <w:left w:val="nil"/>
          <w:bottom w:val="nil"/>
          <w:right w:val="nil"/>
          <w:between w:val="nil"/>
        </w:pBdr>
        <w:ind w:left="2160" w:hanging="708"/>
        <w:jc w:val="left"/>
        <w:rPr>
          <w:rFonts w:ascii="Times New Roman" w:hAnsi="Times New Roman"/>
          <w:b/>
          <w:color w:val="000000"/>
          <w:szCs w:val="24"/>
        </w:rPr>
      </w:pPr>
    </w:p>
    <w:p w14:paraId="0E40DDDB" w14:textId="77777777" w:rsidR="009B74B8" w:rsidRPr="00C92EBD" w:rsidRDefault="00D6330E" w:rsidP="008F1D87">
      <w:pPr>
        <w:pBdr>
          <w:top w:val="nil"/>
          <w:left w:val="nil"/>
          <w:bottom w:val="nil"/>
          <w:right w:val="nil"/>
          <w:between w:val="nil"/>
        </w:pBdr>
        <w:rPr>
          <w:rFonts w:ascii="Times New Roman" w:hAnsi="Times New Roman"/>
          <w:color w:val="000000"/>
          <w:szCs w:val="24"/>
        </w:rPr>
      </w:pPr>
      <w:r w:rsidRPr="00C92EBD">
        <w:rPr>
          <w:rFonts w:ascii="Times New Roman" w:hAnsi="Times New Roman"/>
          <w:color w:val="000000"/>
          <w:szCs w:val="24"/>
        </w:rPr>
        <w:t>Este proyecto involucra dos metas plan de desarrollo 2020 – 2024, las cuales se describen a continuación:</w:t>
      </w:r>
    </w:p>
    <w:p w14:paraId="698BD9CC" w14:textId="77777777" w:rsidR="00D6330E" w:rsidRPr="00C92EBD" w:rsidRDefault="00D6330E" w:rsidP="00A33931">
      <w:pPr>
        <w:pBdr>
          <w:top w:val="nil"/>
          <w:left w:val="nil"/>
          <w:bottom w:val="nil"/>
          <w:right w:val="nil"/>
          <w:between w:val="nil"/>
        </w:pBdr>
        <w:ind w:left="567"/>
        <w:rPr>
          <w:rFonts w:ascii="Times New Roman" w:hAnsi="Times New Roman"/>
          <w:color w:val="000000"/>
          <w:szCs w:val="24"/>
        </w:rPr>
      </w:pPr>
    </w:p>
    <w:p w14:paraId="352F4CA3" w14:textId="18954289" w:rsidR="00D6330E" w:rsidRPr="00486C90" w:rsidRDefault="00CE6D1E" w:rsidP="008F1D87">
      <w:pPr>
        <w:pStyle w:val="Prrafodelista"/>
        <w:numPr>
          <w:ilvl w:val="0"/>
          <w:numId w:val="32"/>
        </w:numPr>
        <w:pBdr>
          <w:top w:val="nil"/>
          <w:left w:val="nil"/>
          <w:bottom w:val="nil"/>
          <w:right w:val="nil"/>
          <w:between w:val="nil"/>
        </w:pBdr>
        <w:rPr>
          <w:rFonts w:ascii="Times New Roman" w:hAnsi="Times New Roman"/>
          <w:color w:val="000000"/>
          <w:szCs w:val="24"/>
        </w:rPr>
      </w:pPr>
      <w:r w:rsidRPr="00CE6D1E">
        <w:rPr>
          <w:rFonts w:ascii="Times New Roman" w:hAnsi="Times New Roman"/>
          <w:i/>
          <w:color w:val="000000"/>
          <w:szCs w:val="24"/>
        </w:rPr>
        <w:t>Administrar y manejar o gestionar, de forma participativa, el 100% de las áreas protegidas, humedales, parques ecológicos de montaña y otras áreas de interés ambiental, priorizadas para la consolidación de la Estructura Ecológica Principal de Bogotá, promoviendo su renaturalización</w:t>
      </w:r>
      <w:r w:rsidR="00061663">
        <w:rPr>
          <w:rFonts w:ascii="Times New Roman" w:hAnsi="Times New Roman"/>
          <w:i/>
          <w:color w:val="000000"/>
          <w:szCs w:val="24"/>
        </w:rPr>
        <w:t xml:space="preserve"> </w:t>
      </w:r>
      <w:r w:rsidRPr="00CE6D1E">
        <w:rPr>
          <w:rFonts w:ascii="Times New Roman" w:hAnsi="Times New Roman"/>
          <w:i/>
          <w:color w:val="000000"/>
          <w:szCs w:val="24"/>
        </w:rPr>
        <w:t>y uso público de manera compatible con sus objetivos de conservación, garantizando el caudal ecológico a 3 humedales y completando el diagnóstico para que se le garantice a otros once</w:t>
      </w:r>
      <w:r w:rsidR="00A047F2" w:rsidRPr="00486C90">
        <w:rPr>
          <w:rFonts w:ascii="Times New Roman" w:hAnsi="Times New Roman"/>
          <w:color w:val="000000"/>
          <w:szCs w:val="24"/>
        </w:rPr>
        <w:t>.</w:t>
      </w:r>
    </w:p>
    <w:p w14:paraId="729BE7C6" w14:textId="77777777" w:rsidR="00A047F2" w:rsidRPr="00C92EBD" w:rsidRDefault="00A047F2" w:rsidP="00A33931">
      <w:pPr>
        <w:pBdr>
          <w:top w:val="nil"/>
          <w:left w:val="nil"/>
          <w:bottom w:val="nil"/>
          <w:right w:val="nil"/>
          <w:between w:val="nil"/>
        </w:pBdr>
        <w:ind w:left="567"/>
        <w:rPr>
          <w:rFonts w:ascii="Times New Roman" w:hAnsi="Times New Roman"/>
          <w:color w:val="000000"/>
          <w:szCs w:val="24"/>
        </w:rPr>
      </w:pPr>
    </w:p>
    <w:p w14:paraId="66957D5E" w14:textId="77777777" w:rsidR="008F1D87" w:rsidRDefault="00B41F0E" w:rsidP="008F1D87">
      <w:pPr>
        <w:pBdr>
          <w:top w:val="nil"/>
          <w:left w:val="nil"/>
          <w:bottom w:val="nil"/>
          <w:right w:val="nil"/>
          <w:between w:val="nil"/>
        </w:pBdr>
        <w:rPr>
          <w:rFonts w:ascii="Times New Roman" w:hAnsi="Times New Roman"/>
          <w:color w:val="000000"/>
          <w:szCs w:val="24"/>
        </w:rPr>
      </w:pPr>
      <w:r w:rsidRPr="00C92EBD">
        <w:rPr>
          <w:rFonts w:ascii="Times New Roman" w:hAnsi="Times New Roman"/>
          <w:color w:val="000000"/>
          <w:szCs w:val="24"/>
        </w:rPr>
        <w:t>La meta e</w:t>
      </w:r>
      <w:r w:rsidR="002F3BEA" w:rsidRPr="00C92EBD">
        <w:rPr>
          <w:rFonts w:ascii="Times New Roman" w:hAnsi="Times New Roman"/>
          <w:color w:val="000000"/>
          <w:szCs w:val="24"/>
        </w:rPr>
        <w:t xml:space="preserve">stá compuesta por dos </w:t>
      </w:r>
      <w:r w:rsidR="00A42D67" w:rsidRPr="00C92EBD">
        <w:rPr>
          <w:rFonts w:ascii="Times New Roman" w:hAnsi="Times New Roman"/>
          <w:color w:val="000000"/>
          <w:szCs w:val="24"/>
        </w:rPr>
        <w:t>líneas de acción</w:t>
      </w:r>
      <w:r w:rsidR="002F3BEA" w:rsidRPr="00C92EBD">
        <w:rPr>
          <w:rFonts w:ascii="Times New Roman" w:hAnsi="Times New Roman"/>
          <w:color w:val="000000"/>
          <w:szCs w:val="24"/>
        </w:rPr>
        <w:t>, una que corresponde a la administ</w:t>
      </w:r>
      <w:r w:rsidR="00D65C41">
        <w:rPr>
          <w:rFonts w:ascii="Times New Roman" w:hAnsi="Times New Roman"/>
          <w:color w:val="000000"/>
          <w:szCs w:val="24"/>
        </w:rPr>
        <w:t xml:space="preserve">ración de los </w:t>
      </w:r>
      <w:r w:rsidR="002F3BEA" w:rsidRPr="00C92EBD">
        <w:rPr>
          <w:rFonts w:ascii="Times New Roman" w:hAnsi="Times New Roman"/>
          <w:color w:val="000000"/>
          <w:szCs w:val="24"/>
        </w:rPr>
        <w:t xml:space="preserve">parques ecológicos </w:t>
      </w:r>
      <w:r w:rsidR="001752CC">
        <w:rPr>
          <w:rFonts w:ascii="Times New Roman" w:hAnsi="Times New Roman"/>
          <w:color w:val="000000"/>
          <w:szCs w:val="24"/>
        </w:rPr>
        <w:t>distritales</w:t>
      </w:r>
      <w:r w:rsidR="001752CC" w:rsidRPr="00C92EBD">
        <w:rPr>
          <w:rFonts w:ascii="Times New Roman" w:hAnsi="Times New Roman"/>
          <w:color w:val="000000"/>
          <w:szCs w:val="24"/>
        </w:rPr>
        <w:t xml:space="preserve"> </w:t>
      </w:r>
      <w:r w:rsidR="001752CC">
        <w:rPr>
          <w:rFonts w:ascii="Times New Roman" w:hAnsi="Times New Roman"/>
          <w:color w:val="000000"/>
          <w:szCs w:val="24"/>
        </w:rPr>
        <w:t>de</w:t>
      </w:r>
      <w:r w:rsidR="003B5792">
        <w:rPr>
          <w:rFonts w:ascii="Times New Roman" w:hAnsi="Times New Roman"/>
          <w:color w:val="000000"/>
          <w:szCs w:val="24"/>
        </w:rPr>
        <w:t xml:space="preserve"> montaña y de humedales, </w:t>
      </w:r>
      <w:r w:rsidR="002F3BEA" w:rsidRPr="00C92EBD">
        <w:rPr>
          <w:rFonts w:ascii="Times New Roman" w:hAnsi="Times New Roman"/>
          <w:color w:val="000000"/>
          <w:szCs w:val="24"/>
        </w:rPr>
        <w:t>y otras áreas de</w:t>
      </w:r>
      <w:r w:rsidR="00D65C41">
        <w:rPr>
          <w:rFonts w:ascii="Times New Roman" w:hAnsi="Times New Roman"/>
          <w:color w:val="000000"/>
          <w:szCs w:val="24"/>
        </w:rPr>
        <w:t xml:space="preserve"> interés ambiental priorizadas. </w:t>
      </w:r>
    </w:p>
    <w:p w14:paraId="22CF6909" w14:textId="77777777" w:rsidR="008F1D87" w:rsidRDefault="008F1D87" w:rsidP="008F1D87">
      <w:pPr>
        <w:pBdr>
          <w:top w:val="nil"/>
          <w:left w:val="nil"/>
          <w:bottom w:val="nil"/>
          <w:right w:val="nil"/>
          <w:between w:val="nil"/>
        </w:pBdr>
        <w:rPr>
          <w:rFonts w:ascii="Times New Roman" w:hAnsi="Times New Roman"/>
          <w:color w:val="000000"/>
          <w:szCs w:val="24"/>
        </w:rPr>
      </w:pPr>
    </w:p>
    <w:p w14:paraId="6217799C" w14:textId="0FF771A4" w:rsidR="00D65C41" w:rsidRDefault="00D65C41" w:rsidP="008F1D87">
      <w:pPr>
        <w:pBdr>
          <w:top w:val="nil"/>
          <w:left w:val="nil"/>
          <w:bottom w:val="nil"/>
          <w:right w:val="nil"/>
          <w:between w:val="nil"/>
        </w:pBdr>
        <w:rPr>
          <w:rFonts w:ascii="Times New Roman" w:hAnsi="Times New Roman"/>
          <w:color w:val="000000"/>
          <w:szCs w:val="24"/>
        </w:rPr>
      </w:pPr>
      <w:r w:rsidRPr="00D65C41">
        <w:rPr>
          <w:rFonts w:ascii="Times New Roman" w:hAnsi="Times New Roman"/>
          <w:color w:val="000000"/>
          <w:szCs w:val="24"/>
        </w:rPr>
        <w:t>Estas acciones buscan consolidar la gobernabilidad por parte de la SDA, mediante el liderazgo de la entidad en el desarrollo de intervenciones socio ambientales. De igual forma, se vinculará a diferentes instituciones en miras de fortalecer los procesos que se llevan a cabo en cada una de las áreas desde la misionalidad de esas entidades Por otra parte, el componente social tendrá un rol importante en la reconstrucción del tejido ambiental con la comunidad que se encuentra en el área de influencia. Teniendo como precedente la distribución que tienen estas áreas de interés ambiental a lo largo de Distrito, los beneficios ecosistémicos y medio ambientales</w:t>
      </w:r>
      <w:r w:rsidR="003B5792">
        <w:rPr>
          <w:rFonts w:ascii="Times New Roman" w:hAnsi="Times New Roman"/>
          <w:color w:val="000000"/>
          <w:szCs w:val="24"/>
        </w:rPr>
        <w:t>,</w:t>
      </w:r>
      <w:r w:rsidRPr="00D65C41">
        <w:rPr>
          <w:rFonts w:ascii="Times New Roman" w:hAnsi="Times New Roman"/>
          <w:color w:val="000000"/>
          <w:szCs w:val="24"/>
        </w:rPr>
        <w:t xml:space="preserve"> que trae consigo </w:t>
      </w:r>
      <w:r w:rsidR="003B5792">
        <w:rPr>
          <w:rFonts w:ascii="Times New Roman" w:hAnsi="Times New Roman"/>
          <w:color w:val="000000"/>
          <w:szCs w:val="24"/>
        </w:rPr>
        <w:t xml:space="preserve">que </w:t>
      </w:r>
      <w:r w:rsidRPr="00D65C41">
        <w:rPr>
          <w:rFonts w:ascii="Times New Roman" w:hAnsi="Times New Roman"/>
          <w:color w:val="000000"/>
          <w:szCs w:val="24"/>
        </w:rPr>
        <w:t xml:space="preserve">la consolidación de estos ecosistemas </w:t>
      </w:r>
      <w:r w:rsidR="003B5792">
        <w:rPr>
          <w:rFonts w:ascii="Times New Roman" w:hAnsi="Times New Roman"/>
          <w:color w:val="000000"/>
          <w:szCs w:val="24"/>
        </w:rPr>
        <w:t xml:space="preserve">sea </w:t>
      </w:r>
      <w:r w:rsidRPr="00D65C41">
        <w:rPr>
          <w:rFonts w:ascii="Times New Roman" w:hAnsi="Times New Roman"/>
          <w:color w:val="000000"/>
          <w:szCs w:val="24"/>
        </w:rPr>
        <w:t xml:space="preserve">de suma </w:t>
      </w:r>
      <w:r w:rsidRPr="00D65C41">
        <w:rPr>
          <w:rFonts w:ascii="Times New Roman" w:hAnsi="Times New Roman"/>
          <w:color w:val="000000"/>
          <w:szCs w:val="24"/>
        </w:rPr>
        <w:lastRenderedPageBreak/>
        <w:t>importancia, y el alcance no solo</w:t>
      </w:r>
      <w:r w:rsidR="0045400D">
        <w:rPr>
          <w:rFonts w:ascii="Times New Roman" w:hAnsi="Times New Roman"/>
          <w:color w:val="000000"/>
          <w:szCs w:val="24"/>
        </w:rPr>
        <w:t xml:space="preserve"> está</w:t>
      </w:r>
      <w:r w:rsidRPr="00D65C41">
        <w:rPr>
          <w:rFonts w:ascii="Times New Roman" w:hAnsi="Times New Roman"/>
          <w:color w:val="000000"/>
          <w:szCs w:val="24"/>
        </w:rPr>
        <w:t xml:space="preserve"> restringido al ámbito Distrital sino regional</w:t>
      </w:r>
      <w:r w:rsidR="0045400D">
        <w:rPr>
          <w:rFonts w:ascii="Times New Roman" w:hAnsi="Times New Roman"/>
          <w:color w:val="000000"/>
          <w:szCs w:val="24"/>
        </w:rPr>
        <w:t>,</w:t>
      </w:r>
      <w:r w:rsidRPr="00D65C41">
        <w:rPr>
          <w:rFonts w:ascii="Times New Roman" w:hAnsi="Times New Roman"/>
          <w:color w:val="000000"/>
          <w:szCs w:val="24"/>
        </w:rPr>
        <w:t xml:space="preserve"> teniendo en cuenta los corredores ecológicos que se establecen.</w:t>
      </w:r>
      <w:r w:rsidR="00A42D67">
        <w:rPr>
          <w:rFonts w:ascii="Times New Roman" w:hAnsi="Times New Roman"/>
          <w:color w:val="000000"/>
          <w:szCs w:val="24"/>
        </w:rPr>
        <w:t xml:space="preserve"> </w:t>
      </w:r>
    </w:p>
    <w:p w14:paraId="39A1380E" w14:textId="77777777" w:rsidR="00D65C41" w:rsidRDefault="00D65C41" w:rsidP="001C3CC6">
      <w:pPr>
        <w:pBdr>
          <w:top w:val="nil"/>
          <w:left w:val="nil"/>
          <w:bottom w:val="nil"/>
          <w:right w:val="nil"/>
          <w:between w:val="nil"/>
        </w:pBdr>
        <w:ind w:left="709"/>
        <w:rPr>
          <w:rFonts w:ascii="Times New Roman" w:hAnsi="Times New Roman"/>
          <w:color w:val="000000"/>
          <w:szCs w:val="24"/>
        </w:rPr>
      </w:pPr>
    </w:p>
    <w:p w14:paraId="78F03784" w14:textId="77777777" w:rsidR="00A42D67" w:rsidRDefault="00D65C41" w:rsidP="008F1D87">
      <w:pPr>
        <w:pBdr>
          <w:top w:val="nil"/>
          <w:left w:val="nil"/>
          <w:bottom w:val="nil"/>
          <w:right w:val="nil"/>
          <w:between w:val="nil"/>
        </w:pBdr>
        <w:rPr>
          <w:rFonts w:ascii="Times New Roman" w:hAnsi="Times New Roman"/>
          <w:color w:val="000000"/>
          <w:szCs w:val="24"/>
        </w:rPr>
      </w:pPr>
      <w:r>
        <w:rPr>
          <w:rFonts w:ascii="Times New Roman" w:hAnsi="Times New Roman"/>
          <w:color w:val="000000"/>
          <w:szCs w:val="24"/>
        </w:rPr>
        <w:t>U</w:t>
      </w:r>
      <w:r w:rsidR="00A42D67">
        <w:rPr>
          <w:rFonts w:ascii="Times New Roman" w:hAnsi="Times New Roman"/>
          <w:color w:val="000000"/>
          <w:szCs w:val="24"/>
        </w:rPr>
        <w:t>na segunda línea de acción, que</w:t>
      </w:r>
      <w:r w:rsidR="00A42D67" w:rsidRPr="00A42D67">
        <w:rPr>
          <w:rFonts w:ascii="Times New Roman" w:hAnsi="Times New Roman"/>
          <w:color w:val="000000"/>
          <w:szCs w:val="24"/>
        </w:rPr>
        <w:t xml:space="preserve"> consiste en la generación de documentos técnicos de análisis, evaluación y conceptualización sobre diversas situaciones que requieren la aplicación del conocimiento para generar fundamentos y con ello tomar decisiones y/o establecer parámetros en respuesta a la aplicación de la normatividad</w:t>
      </w:r>
      <w:r w:rsidR="00A42D67">
        <w:rPr>
          <w:rFonts w:ascii="Times New Roman" w:hAnsi="Times New Roman"/>
          <w:color w:val="000000"/>
          <w:szCs w:val="24"/>
        </w:rPr>
        <w:t>.</w:t>
      </w:r>
    </w:p>
    <w:p w14:paraId="328EB944" w14:textId="77777777" w:rsidR="00A42D67" w:rsidRDefault="00A42D67" w:rsidP="001C3CC6">
      <w:pPr>
        <w:pBdr>
          <w:top w:val="nil"/>
          <w:left w:val="nil"/>
          <w:bottom w:val="nil"/>
          <w:right w:val="nil"/>
          <w:between w:val="nil"/>
        </w:pBdr>
        <w:ind w:left="709"/>
        <w:rPr>
          <w:rFonts w:ascii="Times New Roman" w:hAnsi="Times New Roman"/>
          <w:color w:val="000000"/>
          <w:szCs w:val="24"/>
        </w:rPr>
      </w:pPr>
    </w:p>
    <w:p w14:paraId="2866385A" w14:textId="77777777" w:rsidR="00A42D67" w:rsidRPr="00A42D67" w:rsidRDefault="00A42D67" w:rsidP="008F1D87">
      <w:pPr>
        <w:pBdr>
          <w:top w:val="nil"/>
          <w:left w:val="nil"/>
          <w:bottom w:val="nil"/>
          <w:right w:val="nil"/>
          <w:between w:val="nil"/>
        </w:pBdr>
        <w:rPr>
          <w:rFonts w:ascii="Times New Roman" w:hAnsi="Times New Roman"/>
          <w:color w:val="000000"/>
          <w:szCs w:val="24"/>
        </w:rPr>
      </w:pPr>
      <w:r w:rsidRPr="00A42D67">
        <w:rPr>
          <w:rFonts w:ascii="Times New Roman" w:hAnsi="Times New Roman"/>
          <w:color w:val="000000"/>
          <w:szCs w:val="24"/>
        </w:rPr>
        <w:t>El alcance está circunscrito a intervenciones en 19 áreas de administración de la SDA</w:t>
      </w:r>
      <w:r>
        <w:rPr>
          <w:rFonts w:ascii="Times New Roman" w:hAnsi="Times New Roman"/>
          <w:color w:val="000000"/>
          <w:szCs w:val="24"/>
        </w:rPr>
        <w:t xml:space="preserve"> y a la </w:t>
      </w:r>
      <w:r w:rsidRPr="00A42D67">
        <w:rPr>
          <w:rFonts w:ascii="Times New Roman" w:hAnsi="Times New Roman"/>
          <w:color w:val="000000"/>
          <w:szCs w:val="24"/>
        </w:rPr>
        <w:t>demanda de estudios</w:t>
      </w:r>
      <w:r>
        <w:rPr>
          <w:rFonts w:ascii="Times New Roman" w:hAnsi="Times New Roman"/>
          <w:color w:val="000000"/>
          <w:szCs w:val="24"/>
        </w:rPr>
        <w:t xml:space="preserve"> frente a diversas situaciones que afectan a la EEP y demás ecosistemas del Distrito.</w:t>
      </w:r>
      <w:r w:rsidRPr="00A42D67">
        <w:rPr>
          <w:rFonts w:ascii="Times New Roman" w:hAnsi="Times New Roman"/>
          <w:color w:val="000000"/>
          <w:szCs w:val="24"/>
        </w:rPr>
        <w:t xml:space="preserve"> Se cumplirá a través de la implementación de acciones de adecuaciones físicas, servicios de seguridad, mantenimiento de áreas naturales, ampliación de espacios para el disfrute ciudadano, </w:t>
      </w:r>
      <w:r>
        <w:rPr>
          <w:rFonts w:ascii="Times New Roman" w:hAnsi="Times New Roman"/>
          <w:color w:val="000000"/>
          <w:szCs w:val="24"/>
        </w:rPr>
        <w:t xml:space="preserve">entre otros; así como, a través de </w:t>
      </w:r>
      <w:r w:rsidRPr="00A42D67">
        <w:rPr>
          <w:rFonts w:ascii="Times New Roman" w:hAnsi="Times New Roman"/>
          <w:color w:val="000000"/>
          <w:szCs w:val="24"/>
        </w:rPr>
        <w:t>profesionales idóneos y recursos logísticos para la realización de visitas</w:t>
      </w:r>
      <w:r>
        <w:rPr>
          <w:rFonts w:ascii="Times New Roman" w:hAnsi="Times New Roman"/>
          <w:color w:val="000000"/>
          <w:szCs w:val="24"/>
        </w:rPr>
        <w:t xml:space="preserve"> y</w:t>
      </w:r>
      <w:r w:rsidRPr="00A42D67">
        <w:rPr>
          <w:rFonts w:ascii="Times New Roman" w:hAnsi="Times New Roman"/>
          <w:color w:val="000000"/>
          <w:szCs w:val="24"/>
        </w:rPr>
        <w:t xml:space="preserve"> de las evaluaciones </w:t>
      </w:r>
      <w:r>
        <w:rPr>
          <w:rFonts w:ascii="Times New Roman" w:hAnsi="Times New Roman"/>
          <w:color w:val="000000"/>
          <w:szCs w:val="24"/>
        </w:rPr>
        <w:t xml:space="preserve">que sean </w:t>
      </w:r>
      <w:r w:rsidRPr="00A42D67">
        <w:rPr>
          <w:rFonts w:ascii="Times New Roman" w:hAnsi="Times New Roman"/>
          <w:color w:val="000000"/>
          <w:szCs w:val="24"/>
        </w:rPr>
        <w:t>necesarias.</w:t>
      </w:r>
    </w:p>
    <w:p w14:paraId="748C9595" w14:textId="77777777" w:rsidR="00A42D67" w:rsidRPr="00A42D67" w:rsidRDefault="00A42D67" w:rsidP="00A42D67">
      <w:pPr>
        <w:pBdr>
          <w:top w:val="nil"/>
          <w:left w:val="nil"/>
          <w:bottom w:val="nil"/>
          <w:right w:val="nil"/>
          <w:between w:val="nil"/>
        </w:pBdr>
        <w:ind w:left="567"/>
        <w:rPr>
          <w:rFonts w:ascii="Times New Roman" w:hAnsi="Times New Roman"/>
          <w:color w:val="000000"/>
          <w:szCs w:val="24"/>
        </w:rPr>
      </w:pPr>
    </w:p>
    <w:p w14:paraId="50535A82" w14:textId="77777777" w:rsidR="00A42D67" w:rsidRPr="00A42D67" w:rsidRDefault="00A42D67" w:rsidP="00A42D67">
      <w:pPr>
        <w:pBdr>
          <w:top w:val="nil"/>
          <w:left w:val="nil"/>
          <w:bottom w:val="nil"/>
          <w:right w:val="nil"/>
          <w:between w:val="nil"/>
        </w:pBdr>
        <w:ind w:left="567"/>
        <w:rPr>
          <w:rFonts w:ascii="Times New Roman" w:hAnsi="Times New Roman"/>
          <w:color w:val="000000"/>
          <w:szCs w:val="24"/>
        </w:rPr>
      </w:pPr>
    </w:p>
    <w:p w14:paraId="28C3FDED" w14:textId="77777777" w:rsidR="00A047F2" w:rsidRPr="00486C90" w:rsidRDefault="00A047F2" w:rsidP="00486C90">
      <w:pPr>
        <w:pStyle w:val="Prrafodelista"/>
        <w:numPr>
          <w:ilvl w:val="0"/>
          <w:numId w:val="32"/>
        </w:numPr>
        <w:pBdr>
          <w:top w:val="nil"/>
          <w:left w:val="nil"/>
          <w:bottom w:val="nil"/>
          <w:right w:val="nil"/>
          <w:between w:val="nil"/>
        </w:pBdr>
        <w:rPr>
          <w:rFonts w:ascii="Times New Roman" w:hAnsi="Times New Roman"/>
          <w:color w:val="000000"/>
          <w:szCs w:val="24"/>
        </w:rPr>
      </w:pPr>
      <w:r w:rsidRPr="00486C90">
        <w:rPr>
          <w:rFonts w:ascii="Times New Roman" w:hAnsi="Times New Roman"/>
          <w:i/>
          <w:color w:val="000000"/>
          <w:szCs w:val="24"/>
        </w:rPr>
        <w:t>Implementar un programa de monitoreo, evaluación y seguimiento de la biodiversidad en áreas protegidas y otras de interés ambiental en Bogotá, con estrategias de investigación y ciencias ciudadanas</w:t>
      </w:r>
      <w:r w:rsidRPr="00486C90">
        <w:rPr>
          <w:rFonts w:ascii="Times New Roman" w:hAnsi="Times New Roman"/>
          <w:color w:val="000000"/>
          <w:szCs w:val="24"/>
        </w:rPr>
        <w:t>.</w:t>
      </w:r>
    </w:p>
    <w:p w14:paraId="01F138A1" w14:textId="77777777" w:rsidR="00A33931" w:rsidRDefault="00A33931" w:rsidP="00A33931">
      <w:pPr>
        <w:pBdr>
          <w:top w:val="nil"/>
          <w:left w:val="nil"/>
          <w:bottom w:val="nil"/>
          <w:right w:val="nil"/>
          <w:between w:val="nil"/>
        </w:pBdr>
        <w:ind w:left="567"/>
        <w:rPr>
          <w:rFonts w:ascii="Times New Roman" w:hAnsi="Times New Roman"/>
          <w:color w:val="000000"/>
          <w:szCs w:val="24"/>
        </w:rPr>
      </w:pPr>
    </w:p>
    <w:p w14:paraId="1E162F90" w14:textId="1F82E326" w:rsidR="002211D5" w:rsidRDefault="005A5DA7" w:rsidP="00765980">
      <w:pPr>
        <w:pBdr>
          <w:top w:val="nil"/>
          <w:left w:val="nil"/>
          <w:bottom w:val="nil"/>
          <w:right w:val="nil"/>
          <w:between w:val="nil"/>
        </w:pBdr>
        <w:rPr>
          <w:rFonts w:ascii="Times New Roman" w:hAnsi="Times New Roman"/>
          <w:bCs/>
          <w:color w:val="000000"/>
          <w:szCs w:val="24"/>
        </w:rPr>
      </w:pPr>
      <w:r w:rsidRPr="005A5DA7">
        <w:rPr>
          <w:rFonts w:ascii="Times New Roman" w:hAnsi="Times New Roman"/>
          <w:bCs/>
          <w:color w:val="000000"/>
          <w:szCs w:val="24"/>
        </w:rPr>
        <w:t xml:space="preserve">El diseño e implementación de un programa de </w:t>
      </w:r>
      <w:r w:rsidR="00C92505" w:rsidRPr="00C92505">
        <w:rPr>
          <w:rFonts w:ascii="Times New Roman" w:hAnsi="Times New Roman"/>
          <w:bCs/>
          <w:color w:val="000000"/>
          <w:szCs w:val="24"/>
        </w:rPr>
        <w:t>monitoreo, evaluación y seguimiento de la biodiversidad permitirá tener información estandarizada, y oportuna del estado actual de cada uno de sus componentes, a través de monitoreos periódicos que permitan mediante indicadores cualitativos o cuantitativos determinar el estado de la conservación de la biodiversidad de los PEDH, PEDM y otras áreas de interés ambiental administrad</w:t>
      </w:r>
      <w:r w:rsidR="00C92EBD">
        <w:rPr>
          <w:rFonts w:ascii="Times New Roman" w:hAnsi="Times New Roman"/>
          <w:bCs/>
          <w:color w:val="000000"/>
          <w:szCs w:val="24"/>
        </w:rPr>
        <w:t>a</w:t>
      </w:r>
      <w:r w:rsidR="00C92505" w:rsidRPr="00C92505">
        <w:rPr>
          <w:rFonts w:ascii="Times New Roman" w:hAnsi="Times New Roman"/>
          <w:bCs/>
          <w:color w:val="000000"/>
          <w:szCs w:val="24"/>
        </w:rPr>
        <w:t>s por la SDA</w:t>
      </w:r>
      <w:r w:rsidRPr="005A5DA7">
        <w:rPr>
          <w:rFonts w:ascii="Times New Roman" w:hAnsi="Times New Roman"/>
          <w:bCs/>
          <w:color w:val="000000"/>
          <w:szCs w:val="24"/>
        </w:rPr>
        <w:t>.</w:t>
      </w:r>
      <w:r w:rsidR="00495F24">
        <w:rPr>
          <w:rFonts w:ascii="Times New Roman" w:hAnsi="Times New Roman"/>
          <w:bCs/>
          <w:color w:val="000000"/>
          <w:szCs w:val="24"/>
        </w:rPr>
        <w:t xml:space="preserve"> </w:t>
      </w:r>
    </w:p>
    <w:p w14:paraId="542B6E32" w14:textId="77777777" w:rsidR="002211D5" w:rsidRDefault="002211D5" w:rsidP="001C3CC6">
      <w:pPr>
        <w:pBdr>
          <w:top w:val="nil"/>
          <w:left w:val="nil"/>
          <w:bottom w:val="nil"/>
          <w:right w:val="nil"/>
          <w:between w:val="nil"/>
        </w:pBdr>
        <w:ind w:left="709"/>
        <w:rPr>
          <w:rFonts w:ascii="Times New Roman" w:hAnsi="Times New Roman"/>
          <w:bCs/>
          <w:color w:val="000000"/>
          <w:szCs w:val="24"/>
        </w:rPr>
      </w:pPr>
    </w:p>
    <w:p w14:paraId="212F5E90" w14:textId="2DC42EB1" w:rsidR="005A5DA7" w:rsidRDefault="00495F24" w:rsidP="00765980">
      <w:pPr>
        <w:pBdr>
          <w:top w:val="nil"/>
          <w:left w:val="nil"/>
          <w:bottom w:val="nil"/>
          <w:right w:val="nil"/>
          <w:between w:val="nil"/>
        </w:pBdr>
        <w:rPr>
          <w:rFonts w:ascii="Times New Roman" w:hAnsi="Times New Roman"/>
          <w:bCs/>
          <w:color w:val="000000"/>
          <w:szCs w:val="24"/>
        </w:rPr>
      </w:pPr>
      <w:r>
        <w:rPr>
          <w:rFonts w:ascii="Times New Roman" w:hAnsi="Times New Roman"/>
          <w:bCs/>
          <w:color w:val="000000"/>
          <w:szCs w:val="24"/>
        </w:rPr>
        <w:t>Su ejecución constará de tres fases, la primera corresponde al d</w:t>
      </w:r>
      <w:r w:rsidRPr="00495F24">
        <w:rPr>
          <w:rFonts w:ascii="Times New Roman" w:hAnsi="Times New Roman"/>
          <w:bCs/>
          <w:color w:val="000000"/>
          <w:szCs w:val="24"/>
        </w:rPr>
        <w:t>iseño del programa de monitoreo, evaluación y seguimiento, junto al levantamiento de la información de los componentes faltantes</w:t>
      </w:r>
      <w:r>
        <w:rPr>
          <w:rFonts w:ascii="Times New Roman" w:hAnsi="Times New Roman"/>
          <w:bCs/>
          <w:color w:val="000000"/>
          <w:szCs w:val="24"/>
        </w:rPr>
        <w:t>, la segunda</w:t>
      </w:r>
      <w:r w:rsidR="004561F1">
        <w:rPr>
          <w:rFonts w:ascii="Times New Roman" w:hAnsi="Times New Roman"/>
          <w:bCs/>
          <w:color w:val="000000"/>
          <w:szCs w:val="24"/>
        </w:rPr>
        <w:t xml:space="preserve"> a la implementación del programa, el cual </w:t>
      </w:r>
      <w:r w:rsidR="004561F1" w:rsidRPr="004561F1">
        <w:rPr>
          <w:rFonts w:ascii="Times New Roman" w:hAnsi="Times New Roman"/>
          <w:bCs/>
          <w:color w:val="000000"/>
          <w:szCs w:val="24"/>
        </w:rPr>
        <w:t xml:space="preserve">requerirá la aplicación de los instrumentos y/o protocolos definidos para efectuar los monitoreos de cada una de los componentes </w:t>
      </w:r>
      <w:r w:rsidR="006E5F2C">
        <w:rPr>
          <w:rFonts w:ascii="Times New Roman" w:hAnsi="Times New Roman"/>
          <w:bCs/>
          <w:color w:val="000000"/>
          <w:szCs w:val="24"/>
        </w:rPr>
        <w:t xml:space="preserve">de los </w:t>
      </w:r>
      <w:r w:rsidR="00765980">
        <w:rPr>
          <w:rFonts w:ascii="Times New Roman" w:hAnsi="Times New Roman"/>
          <w:bCs/>
          <w:color w:val="000000"/>
          <w:szCs w:val="24"/>
        </w:rPr>
        <w:t>ecosistemas</w:t>
      </w:r>
      <w:r w:rsidR="006E5F2C">
        <w:rPr>
          <w:rFonts w:ascii="Times New Roman" w:hAnsi="Times New Roman"/>
          <w:bCs/>
          <w:color w:val="000000"/>
          <w:szCs w:val="24"/>
        </w:rPr>
        <w:t xml:space="preserve">, </w:t>
      </w:r>
      <w:r w:rsidR="004561F1" w:rsidRPr="004561F1">
        <w:rPr>
          <w:rFonts w:ascii="Times New Roman" w:hAnsi="Times New Roman"/>
          <w:bCs/>
          <w:color w:val="000000"/>
          <w:szCs w:val="24"/>
        </w:rPr>
        <w:t>en salidas de campo según los porcentajes de representatividad definidos en el diseño</w:t>
      </w:r>
      <w:r w:rsidR="002211D5">
        <w:rPr>
          <w:rFonts w:ascii="Times New Roman" w:hAnsi="Times New Roman"/>
          <w:bCs/>
          <w:color w:val="000000"/>
          <w:szCs w:val="24"/>
        </w:rPr>
        <w:t>,</w:t>
      </w:r>
      <w:r w:rsidR="006E5F2C">
        <w:rPr>
          <w:rFonts w:ascii="Times New Roman" w:hAnsi="Times New Roman"/>
          <w:bCs/>
          <w:color w:val="000000"/>
          <w:szCs w:val="24"/>
        </w:rPr>
        <w:t xml:space="preserve">; </w:t>
      </w:r>
      <w:r w:rsidR="002211D5">
        <w:rPr>
          <w:rFonts w:ascii="Times New Roman" w:hAnsi="Times New Roman"/>
          <w:bCs/>
          <w:color w:val="000000"/>
          <w:szCs w:val="24"/>
        </w:rPr>
        <w:t>la</w:t>
      </w:r>
      <w:r w:rsidR="00995CA9">
        <w:rPr>
          <w:rFonts w:ascii="Times New Roman" w:hAnsi="Times New Roman"/>
          <w:bCs/>
          <w:color w:val="000000"/>
          <w:szCs w:val="24"/>
        </w:rPr>
        <w:t xml:space="preserve"> </w:t>
      </w:r>
      <w:r w:rsidR="002211D5">
        <w:rPr>
          <w:rFonts w:ascii="Times New Roman" w:hAnsi="Times New Roman"/>
          <w:bCs/>
          <w:color w:val="000000"/>
          <w:szCs w:val="24"/>
        </w:rPr>
        <w:t xml:space="preserve">tercera </w:t>
      </w:r>
      <w:r w:rsidR="00995CA9">
        <w:rPr>
          <w:rFonts w:ascii="Times New Roman" w:hAnsi="Times New Roman"/>
          <w:bCs/>
          <w:color w:val="000000"/>
          <w:szCs w:val="24"/>
        </w:rPr>
        <w:t xml:space="preserve">fase </w:t>
      </w:r>
      <w:r w:rsidR="006E5F2C">
        <w:rPr>
          <w:rFonts w:ascii="Times New Roman" w:hAnsi="Times New Roman"/>
          <w:bCs/>
          <w:color w:val="000000"/>
          <w:szCs w:val="24"/>
        </w:rPr>
        <w:t xml:space="preserve">consiste en el </w:t>
      </w:r>
      <w:r w:rsidR="00995CA9">
        <w:rPr>
          <w:rFonts w:ascii="Times New Roman" w:hAnsi="Times New Roman"/>
          <w:bCs/>
          <w:color w:val="000000"/>
          <w:szCs w:val="24"/>
        </w:rPr>
        <w:t>f</w:t>
      </w:r>
      <w:r w:rsidR="00995CA9" w:rsidRPr="00995CA9">
        <w:rPr>
          <w:rFonts w:ascii="Times New Roman" w:hAnsi="Times New Roman"/>
          <w:bCs/>
          <w:color w:val="000000"/>
          <w:szCs w:val="24"/>
        </w:rPr>
        <w:t>ortalecimiento en el conocimiento del estado de la biodiversidad de las áreas de interés ambiental</w:t>
      </w:r>
      <w:r w:rsidR="006E5F2C">
        <w:rPr>
          <w:rFonts w:ascii="Times New Roman" w:hAnsi="Times New Roman"/>
          <w:bCs/>
          <w:color w:val="000000"/>
          <w:szCs w:val="24"/>
        </w:rPr>
        <w:t>,</w:t>
      </w:r>
      <w:r w:rsidR="00995CA9">
        <w:rPr>
          <w:rFonts w:ascii="Times New Roman" w:hAnsi="Times New Roman"/>
          <w:bCs/>
          <w:color w:val="000000"/>
          <w:szCs w:val="24"/>
        </w:rPr>
        <w:t xml:space="preserve"> en la cual se </w:t>
      </w:r>
      <w:r w:rsidR="00995CA9" w:rsidRPr="00995CA9">
        <w:rPr>
          <w:rFonts w:ascii="Times New Roman" w:hAnsi="Times New Roman"/>
          <w:bCs/>
          <w:color w:val="000000"/>
          <w:szCs w:val="24"/>
        </w:rPr>
        <w:t>fomentará la ejecución de estudios e investigaciones con especial</w:t>
      </w:r>
      <w:r w:rsidR="00995CA9">
        <w:rPr>
          <w:rFonts w:ascii="Times New Roman" w:hAnsi="Times New Roman"/>
          <w:bCs/>
          <w:color w:val="000000"/>
          <w:szCs w:val="24"/>
        </w:rPr>
        <w:t xml:space="preserve"> atención</w:t>
      </w:r>
      <w:r w:rsidR="00995CA9" w:rsidRPr="00995CA9">
        <w:rPr>
          <w:rFonts w:ascii="Times New Roman" w:hAnsi="Times New Roman"/>
          <w:bCs/>
          <w:color w:val="000000"/>
          <w:szCs w:val="24"/>
        </w:rPr>
        <w:t xml:space="preserve"> en la ecología de las especies presentes </w:t>
      </w:r>
      <w:r w:rsidR="006E5F2C">
        <w:rPr>
          <w:rFonts w:ascii="Times New Roman" w:hAnsi="Times New Roman"/>
          <w:bCs/>
          <w:color w:val="000000"/>
          <w:szCs w:val="24"/>
        </w:rPr>
        <w:t>en dichas áreas.</w:t>
      </w:r>
      <w:r w:rsidR="00995CA9" w:rsidRPr="00995CA9">
        <w:rPr>
          <w:rFonts w:ascii="Times New Roman" w:hAnsi="Times New Roman"/>
          <w:bCs/>
          <w:color w:val="000000"/>
          <w:szCs w:val="24"/>
        </w:rPr>
        <w:t>, así como</w:t>
      </w:r>
      <w:r w:rsidR="006E5F2C">
        <w:rPr>
          <w:rFonts w:ascii="Times New Roman" w:hAnsi="Times New Roman"/>
          <w:bCs/>
          <w:color w:val="000000"/>
          <w:szCs w:val="24"/>
        </w:rPr>
        <w:t>,</w:t>
      </w:r>
      <w:r w:rsidR="00995CA9" w:rsidRPr="00995CA9">
        <w:rPr>
          <w:rFonts w:ascii="Times New Roman" w:hAnsi="Times New Roman"/>
          <w:bCs/>
          <w:color w:val="000000"/>
          <w:szCs w:val="24"/>
        </w:rPr>
        <w:t xml:space="preserve"> de la conectividad ecológica entre estas</w:t>
      </w:r>
      <w:r w:rsidR="006E5F2C">
        <w:rPr>
          <w:rFonts w:ascii="Times New Roman" w:hAnsi="Times New Roman"/>
          <w:bCs/>
          <w:color w:val="000000"/>
          <w:szCs w:val="24"/>
        </w:rPr>
        <w:t>.</w:t>
      </w:r>
    </w:p>
    <w:p w14:paraId="314B9175" w14:textId="77777777" w:rsidR="00E74F3F" w:rsidRDefault="00E74F3F" w:rsidP="001C3CC6">
      <w:pPr>
        <w:pBdr>
          <w:top w:val="nil"/>
          <w:left w:val="nil"/>
          <w:bottom w:val="nil"/>
          <w:right w:val="nil"/>
          <w:between w:val="nil"/>
        </w:pBdr>
        <w:ind w:left="709"/>
        <w:rPr>
          <w:rFonts w:ascii="Times New Roman" w:hAnsi="Times New Roman"/>
          <w:bCs/>
          <w:color w:val="000000"/>
          <w:szCs w:val="24"/>
        </w:rPr>
      </w:pPr>
    </w:p>
    <w:p w14:paraId="3B17F27F" w14:textId="198C8199" w:rsidR="00E74F3F" w:rsidRPr="00E74F3F" w:rsidRDefault="00E74F3F" w:rsidP="00765980">
      <w:pPr>
        <w:pBdr>
          <w:top w:val="nil"/>
          <w:left w:val="nil"/>
          <w:bottom w:val="nil"/>
          <w:right w:val="nil"/>
          <w:between w:val="nil"/>
        </w:pBdr>
        <w:rPr>
          <w:rFonts w:ascii="Times New Roman" w:hAnsi="Times New Roman"/>
          <w:bCs/>
          <w:color w:val="000000"/>
          <w:szCs w:val="24"/>
        </w:rPr>
      </w:pPr>
      <w:r w:rsidRPr="00E74F3F">
        <w:rPr>
          <w:rFonts w:ascii="Times New Roman" w:hAnsi="Times New Roman"/>
          <w:bCs/>
          <w:color w:val="000000"/>
          <w:szCs w:val="24"/>
        </w:rPr>
        <w:t>Para poder realizar estas fases</w:t>
      </w:r>
      <w:r>
        <w:rPr>
          <w:rFonts w:ascii="Times New Roman" w:hAnsi="Times New Roman"/>
          <w:bCs/>
          <w:color w:val="000000"/>
          <w:szCs w:val="24"/>
        </w:rPr>
        <w:t xml:space="preserve"> se</w:t>
      </w:r>
      <w:r w:rsidRPr="00E74F3F">
        <w:rPr>
          <w:rFonts w:ascii="Times New Roman" w:hAnsi="Times New Roman"/>
          <w:bCs/>
          <w:color w:val="000000"/>
          <w:szCs w:val="24"/>
        </w:rPr>
        <w:t xml:space="preserve"> deberá contar con un grupo inter e </w:t>
      </w:r>
      <w:proofErr w:type="spellStart"/>
      <w:r w:rsidRPr="00E74F3F">
        <w:rPr>
          <w:rFonts w:ascii="Times New Roman" w:hAnsi="Times New Roman"/>
          <w:bCs/>
          <w:color w:val="000000"/>
          <w:szCs w:val="24"/>
        </w:rPr>
        <w:t>intradis</w:t>
      </w:r>
      <w:r>
        <w:rPr>
          <w:rFonts w:ascii="Times New Roman" w:hAnsi="Times New Roman"/>
          <w:bCs/>
          <w:color w:val="000000"/>
          <w:szCs w:val="24"/>
        </w:rPr>
        <w:t>ci</w:t>
      </w:r>
      <w:r w:rsidRPr="00E74F3F">
        <w:rPr>
          <w:rFonts w:ascii="Times New Roman" w:hAnsi="Times New Roman"/>
          <w:bCs/>
          <w:color w:val="000000"/>
          <w:szCs w:val="24"/>
        </w:rPr>
        <w:t>plinario</w:t>
      </w:r>
      <w:proofErr w:type="spellEnd"/>
      <w:r w:rsidRPr="00E74F3F">
        <w:rPr>
          <w:rFonts w:ascii="Times New Roman" w:hAnsi="Times New Roman"/>
          <w:bCs/>
          <w:color w:val="000000"/>
          <w:szCs w:val="24"/>
        </w:rPr>
        <w:t xml:space="preserve"> de profesionales especializados en la caracterización y evaluación de la biodiversidad</w:t>
      </w:r>
      <w:r>
        <w:rPr>
          <w:rFonts w:ascii="Times New Roman" w:hAnsi="Times New Roman"/>
          <w:bCs/>
          <w:color w:val="000000"/>
          <w:szCs w:val="24"/>
        </w:rPr>
        <w:t>,</w:t>
      </w:r>
      <w:r w:rsidRPr="00E74F3F">
        <w:rPr>
          <w:rFonts w:ascii="Times New Roman" w:hAnsi="Times New Roman"/>
          <w:bCs/>
          <w:color w:val="000000"/>
          <w:szCs w:val="24"/>
        </w:rPr>
        <w:t xml:space="preserve"> y </w:t>
      </w:r>
      <w:r>
        <w:rPr>
          <w:rFonts w:ascii="Times New Roman" w:hAnsi="Times New Roman"/>
          <w:bCs/>
          <w:color w:val="000000"/>
          <w:szCs w:val="24"/>
        </w:rPr>
        <w:t>de ser</w:t>
      </w:r>
      <w:r w:rsidRPr="00E74F3F">
        <w:rPr>
          <w:rFonts w:ascii="Times New Roman" w:hAnsi="Times New Roman"/>
          <w:bCs/>
          <w:color w:val="000000"/>
          <w:szCs w:val="24"/>
        </w:rPr>
        <w:t xml:space="preserve"> posible</w:t>
      </w:r>
      <w:r>
        <w:rPr>
          <w:rFonts w:ascii="Times New Roman" w:hAnsi="Times New Roman"/>
          <w:bCs/>
          <w:color w:val="000000"/>
          <w:szCs w:val="24"/>
        </w:rPr>
        <w:t>,</w:t>
      </w:r>
      <w:r w:rsidRPr="00E74F3F">
        <w:rPr>
          <w:rFonts w:ascii="Times New Roman" w:hAnsi="Times New Roman"/>
          <w:bCs/>
          <w:color w:val="000000"/>
          <w:szCs w:val="24"/>
        </w:rPr>
        <w:t xml:space="preserve"> con la participación o consulta a expertos en cada uno de los componentes a estudiar. </w:t>
      </w:r>
    </w:p>
    <w:p w14:paraId="165441E9" w14:textId="782ECFF1" w:rsidR="00765980" w:rsidRDefault="00765980" w:rsidP="00765980">
      <w:pPr>
        <w:pBdr>
          <w:top w:val="nil"/>
          <w:left w:val="nil"/>
          <w:bottom w:val="nil"/>
          <w:right w:val="nil"/>
          <w:between w:val="nil"/>
        </w:pBdr>
        <w:jc w:val="left"/>
        <w:rPr>
          <w:rFonts w:ascii="Times New Roman" w:hAnsi="Times New Roman"/>
          <w:color w:val="000000"/>
          <w:szCs w:val="24"/>
        </w:rPr>
      </w:pPr>
    </w:p>
    <w:p w14:paraId="36EC3E19" w14:textId="20170E24" w:rsidR="00765980" w:rsidRDefault="00765980" w:rsidP="00765980">
      <w:pPr>
        <w:pBdr>
          <w:top w:val="nil"/>
          <w:left w:val="nil"/>
          <w:bottom w:val="nil"/>
          <w:right w:val="nil"/>
          <w:between w:val="nil"/>
        </w:pBdr>
        <w:jc w:val="left"/>
        <w:rPr>
          <w:rFonts w:ascii="Times New Roman" w:hAnsi="Times New Roman"/>
          <w:color w:val="000000"/>
          <w:szCs w:val="24"/>
        </w:rPr>
      </w:pPr>
    </w:p>
    <w:p w14:paraId="2F863260" w14:textId="4A4768A9" w:rsidR="00765980" w:rsidRDefault="00765980" w:rsidP="00765980">
      <w:pPr>
        <w:pBdr>
          <w:top w:val="nil"/>
          <w:left w:val="nil"/>
          <w:bottom w:val="nil"/>
          <w:right w:val="nil"/>
          <w:between w:val="nil"/>
        </w:pBdr>
        <w:jc w:val="left"/>
        <w:rPr>
          <w:rFonts w:ascii="Times New Roman" w:hAnsi="Times New Roman"/>
          <w:color w:val="000000"/>
          <w:szCs w:val="24"/>
        </w:rPr>
      </w:pPr>
    </w:p>
    <w:p w14:paraId="308708CB" w14:textId="47690EB7" w:rsidR="00765980" w:rsidRDefault="00765980" w:rsidP="00765980">
      <w:pPr>
        <w:pBdr>
          <w:top w:val="nil"/>
          <w:left w:val="nil"/>
          <w:bottom w:val="nil"/>
          <w:right w:val="nil"/>
          <w:between w:val="nil"/>
        </w:pBdr>
        <w:jc w:val="left"/>
        <w:rPr>
          <w:rFonts w:ascii="Times New Roman" w:hAnsi="Times New Roman"/>
          <w:color w:val="000000"/>
          <w:szCs w:val="24"/>
        </w:rPr>
      </w:pPr>
    </w:p>
    <w:p w14:paraId="24665A73" w14:textId="05A8AAB3" w:rsidR="00765980" w:rsidRDefault="00765980" w:rsidP="00765980">
      <w:pPr>
        <w:pBdr>
          <w:top w:val="nil"/>
          <w:left w:val="nil"/>
          <w:bottom w:val="nil"/>
          <w:right w:val="nil"/>
          <w:between w:val="nil"/>
        </w:pBdr>
        <w:jc w:val="left"/>
        <w:rPr>
          <w:rFonts w:ascii="Times New Roman" w:hAnsi="Times New Roman"/>
          <w:color w:val="000000"/>
          <w:szCs w:val="24"/>
        </w:rPr>
      </w:pPr>
    </w:p>
    <w:p w14:paraId="32A93BFE" w14:textId="216F4422" w:rsidR="00765980" w:rsidRDefault="00765980" w:rsidP="00765980">
      <w:pPr>
        <w:pBdr>
          <w:top w:val="nil"/>
          <w:left w:val="nil"/>
          <w:bottom w:val="nil"/>
          <w:right w:val="nil"/>
          <w:between w:val="nil"/>
        </w:pBdr>
        <w:jc w:val="left"/>
        <w:rPr>
          <w:rFonts w:ascii="Times New Roman" w:hAnsi="Times New Roman"/>
          <w:color w:val="000000"/>
          <w:szCs w:val="24"/>
        </w:rPr>
      </w:pPr>
    </w:p>
    <w:p w14:paraId="4495A36B" w14:textId="3BAB1C42" w:rsidR="00765980" w:rsidRDefault="00765980" w:rsidP="00765980">
      <w:pPr>
        <w:pBdr>
          <w:top w:val="nil"/>
          <w:left w:val="nil"/>
          <w:bottom w:val="nil"/>
          <w:right w:val="nil"/>
          <w:between w:val="nil"/>
        </w:pBdr>
        <w:jc w:val="left"/>
        <w:rPr>
          <w:rFonts w:ascii="Times New Roman" w:hAnsi="Times New Roman"/>
          <w:color w:val="000000"/>
          <w:szCs w:val="24"/>
        </w:rPr>
      </w:pPr>
    </w:p>
    <w:p w14:paraId="2E67E865" w14:textId="634B2B0E" w:rsidR="00765980" w:rsidRDefault="00765980" w:rsidP="00765980">
      <w:pPr>
        <w:pBdr>
          <w:top w:val="nil"/>
          <w:left w:val="nil"/>
          <w:bottom w:val="nil"/>
          <w:right w:val="nil"/>
          <w:between w:val="nil"/>
        </w:pBdr>
        <w:jc w:val="left"/>
        <w:rPr>
          <w:rFonts w:ascii="Times New Roman" w:hAnsi="Times New Roman"/>
          <w:color w:val="000000"/>
          <w:szCs w:val="24"/>
        </w:rPr>
      </w:pPr>
    </w:p>
    <w:p w14:paraId="55BF930C" w14:textId="317920D5" w:rsidR="00765980" w:rsidRDefault="00765980" w:rsidP="00765980">
      <w:pPr>
        <w:pBdr>
          <w:top w:val="nil"/>
          <w:left w:val="nil"/>
          <w:bottom w:val="nil"/>
          <w:right w:val="nil"/>
          <w:between w:val="nil"/>
        </w:pBdr>
        <w:jc w:val="left"/>
        <w:rPr>
          <w:rFonts w:ascii="Times New Roman" w:hAnsi="Times New Roman"/>
          <w:color w:val="000000"/>
          <w:szCs w:val="24"/>
        </w:rPr>
      </w:pPr>
    </w:p>
    <w:p w14:paraId="0EED4D52" w14:textId="40BBF045" w:rsidR="00765980" w:rsidRDefault="00765980" w:rsidP="00765980">
      <w:pPr>
        <w:pBdr>
          <w:top w:val="nil"/>
          <w:left w:val="nil"/>
          <w:bottom w:val="nil"/>
          <w:right w:val="nil"/>
          <w:between w:val="nil"/>
        </w:pBdr>
        <w:jc w:val="left"/>
        <w:rPr>
          <w:rFonts w:ascii="Times New Roman" w:hAnsi="Times New Roman"/>
          <w:color w:val="000000"/>
          <w:szCs w:val="24"/>
        </w:rPr>
      </w:pPr>
    </w:p>
    <w:p w14:paraId="04FD6ABA" w14:textId="08F40504" w:rsidR="00765980" w:rsidRDefault="00765980" w:rsidP="00765980">
      <w:pPr>
        <w:pBdr>
          <w:top w:val="nil"/>
          <w:left w:val="nil"/>
          <w:bottom w:val="nil"/>
          <w:right w:val="nil"/>
          <w:between w:val="nil"/>
        </w:pBdr>
        <w:jc w:val="left"/>
        <w:rPr>
          <w:rFonts w:ascii="Times New Roman" w:hAnsi="Times New Roman"/>
          <w:color w:val="000000"/>
          <w:szCs w:val="24"/>
        </w:rPr>
      </w:pPr>
    </w:p>
    <w:p w14:paraId="14711AB6" w14:textId="521A6AB1" w:rsidR="00765980" w:rsidRDefault="00765980" w:rsidP="00765980">
      <w:pPr>
        <w:pBdr>
          <w:top w:val="nil"/>
          <w:left w:val="nil"/>
          <w:bottom w:val="nil"/>
          <w:right w:val="nil"/>
          <w:between w:val="nil"/>
        </w:pBdr>
        <w:jc w:val="left"/>
        <w:rPr>
          <w:rFonts w:ascii="Times New Roman" w:hAnsi="Times New Roman"/>
          <w:color w:val="000000"/>
          <w:szCs w:val="24"/>
        </w:rPr>
      </w:pPr>
    </w:p>
    <w:p w14:paraId="5A7BF971" w14:textId="611D4887" w:rsidR="00765980" w:rsidRDefault="00765980" w:rsidP="00765980">
      <w:pPr>
        <w:pBdr>
          <w:top w:val="nil"/>
          <w:left w:val="nil"/>
          <w:bottom w:val="nil"/>
          <w:right w:val="nil"/>
          <w:between w:val="nil"/>
        </w:pBdr>
        <w:jc w:val="left"/>
        <w:rPr>
          <w:rFonts w:ascii="Times New Roman" w:hAnsi="Times New Roman"/>
          <w:color w:val="000000"/>
          <w:szCs w:val="24"/>
        </w:rPr>
      </w:pPr>
    </w:p>
    <w:p w14:paraId="3B745323" w14:textId="77777777" w:rsidR="00765980" w:rsidRPr="00D6330E" w:rsidRDefault="00765980" w:rsidP="00765980">
      <w:pPr>
        <w:pBdr>
          <w:top w:val="nil"/>
          <w:left w:val="nil"/>
          <w:bottom w:val="nil"/>
          <w:right w:val="nil"/>
          <w:between w:val="nil"/>
        </w:pBdr>
        <w:jc w:val="left"/>
        <w:rPr>
          <w:rFonts w:ascii="Times New Roman" w:hAnsi="Times New Roman"/>
          <w:color w:val="000000"/>
          <w:szCs w:val="24"/>
        </w:rPr>
      </w:pPr>
    </w:p>
    <w:p w14:paraId="1965AA42" w14:textId="39715486" w:rsidR="009B74B8" w:rsidRDefault="00AB368E" w:rsidP="00765980">
      <w:pPr>
        <w:numPr>
          <w:ilvl w:val="0"/>
          <w:numId w:val="10"/>
        </w:numPr>
        <w:pBdr>
          <w:top w:val="nil"/>
          <w:left w:val="nil"/>
          <w:bottom w:val="nil"/>
          <w:right w:val="nil"/>
          <w:between w:val="nil"/>
        </w:pBdr>
        <w:ind w:left="567" w:hanging="283"/>
        <w:jc w:val="left"/>
        <w:rPr>
          <w:rFonts w:ascii="Times New Roman" w:hAnsi="Times New Roman"/>
          <w:b/>
          <w:color w:val="000000"/>
          <w:szCs w:val="24"/>
        </w:rPr>
      </w:pPr>
      <w:r>
        <w:rPr>
          <w:rFonts w:ascii="Times New Roman" w:hAnsi="Times New Roman"/>
          <w:b/>
          <w:color w:val="000000"/>
          <w:szCs w:val="24"/>
        </w:rPr>
        <w:t>Anualización</w:t>
      </w:r>
    </w:p>
    <w:p w14:paraId="4BC45A17" w14:textId="77777777" w:rsidR="00765980" w:rsidRDefault="00765980" w:rsidP="00765980">
      <w:pPr>
        <w:pBdr>
          <w:top w:val="nil"/>
          <w:left w:val="nil"/>
          <w:bottom w:val="nil"/>
          <w:right w:val="nil"/>
          <w:between w:val="nil"/>
        </w:pBdr>
        <w:ind w:left="567"/>
        <w:jc w:val="left"/>
        <w:rPr>
          <w:rFonts w:ascii="Times New Roman" w:hAnsi="Times New Roman"/>
          <w:b/>
          <w:color w:val="000000"/>
          <w:szCs w:val="24"/>
        </w:rPr>
      </w:pPr>
    </w:p>
    <w:tbl>
      <w:tblPr>
        <w:tblStyle w:val="a2"/>
        <w:tblpPr w:leftFromText="180" w:rightFromText="180" w:vertAnchor="text" w:horzAnchor="margin" w:tblpY="50"/>
        <w:tblW w:w="95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992"/>
        <w:gridCol w:w="1134"/>
        <w:gridCol w:w="2126"/>
        <w:gridCol w:w="632"/>
        <w:gridCol w:w="523"/>
        <w:gridCol w:w="567"/>
        <w:gridCol w:w="567"/>
        <w:gridCol w:w="567"/>
        <w:gridCol w:w="567"/>
        <w:gridCol w:w="11"/>
      </w:tblGrid>
      <w:tr w:rsidR="00765980" w:rsidRPr="00214967" w14:paraId="26E997C9" w14:textId="77777777" w:rsidTr="00765980">
        <w:trPr>
          <w:trHeight w:val="457"/>
          <w:tblHeader/>
        </w:trPr>
        <w:tc>
          <w:tcPr>
            <w:tcW w:w="1838" w:type="dxa"/>
            <w:vMerge w:val="restart"/>
            <w:tcBorders>
              <w:top w:val="single" w:sz="4" w:space="0" w:color="000000"/>
              <w:left w:val="single" w:sz="4" w:space="0" w:color="000000"/>
            </w:tcBorders>
            <w:shd w:val="clear" w:color="auto" w:fill="2F5496"/>
            <w:vAlign w:val="center"/>
          </w:tcPr>
          <w:p w14:paraId="46C9E44A" w14:textId="77777777" w:rsidR="00765980" w:rsidRPr="00214967" w:rsidRDefault="00765980" w:rsidP="00765980">
            <w:pPr>
              <w:jc w:val="center"/>
              <w:rPr>
                <w:rFonts w:ascii="Times New Roman" w:hAnsi="Times New Roman"/>
                <w:b/>
                <w:color w:val="FFFFFF"/>
                <w:sz w:val="18"/>
                <w:szCs w:val="18"/>
              </w:rPr>
            </w:pPr>
            <w:proofErr w:type="gramStart"/>
            <w:r w:rsidRPr="00214967">
              <w:rPr>
                <w:rFonts w:ascii="Times New Roman" w:hAnsi="Times New Roman"/>
                <w:b/>
                <w:color w:val="FFFFFF"/>
                <w:sz w:val="18"/>
                <w:szCs w:val="18"/>
              </w:rPr>
              <w:t>META PLAN</w:t>
            </w:r>
            <w:proofErr w:type="gramEnd"/>
            <w:r w:rsidRPr="00214967">
              <w:rPr>
                <w:rFonts w:ascii="Times New Roman" w:hAnsi="Times New Roman"/>
                <w:b/>
                <w:color w:val="FFFFFF"/>
                <w:sz w:val="18"/>
                <w:szCs w:val="18"/>
              </w:rPr>
              <w:t xml:space="preserve"> DE DESARROLLO</w:t>
            </w:r>
          </w:p>
          <w:p w14:paraId="4A47C971" w14:textId="77777777" w:rsidR="00765980" w:rsidRPr="00214967" w:rsidRDefault="00765980" w:rsidP="00765980">
            <w:pPr>
              <w:rPr>
                <w:rFonts w:ascii="Times New Roman" w:hAnsi="Times New Roman"/>
                <w:b/>
                <w:color w:val="FFFFFF"/>
                <w:sz w:val="18"/>
                <w:szCs w:val="18"/>
              </w:rPr>
            </w:pPr>
          </w:p>
        </w:tc>
        <w:tc>
          <w:tcPr>
            <w:tcW w:w="992" w:type="dxa"/>
            <w:vMerge w:val="restart"/>
            <w:tcBorders>
              <w:top w:val="single" w:sz="4" w:space="0" w:color="000000"/>
            </w:tcBorders>
            <w:shd w:val="clear" w:color="auto" w:fill="2F5496"/>
            <w:vAlign w:val="center"/>
          </w:tcPr>
          <w:p w14:paraId="3F07D6BB"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MAGNITUD</w:t>
            </w:r>
          </w:p>
        </w:tc>
        <w:tc>
          <w:tcPr>
            <w:tcW w:w="1134" w:type="dxa"/>
            <w:vMerge w:val="restart"/>
            <w:tcBorders>
              <w:top w:val="single" w:sz="4" w:space="0" w:color="000000"/>
            </w:tcBorders>
            <w:shd w:val="clear" w:color="auto" w:fill="2F5496"/>
            <w:vAlign w:val="center"/>
          </w:tcPr>
          <w:p w14:paraId="2AC5A63E"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UNIDAD DE MEDIDA</w:t>
            </w:r>
          </w:p>
        </w:tc>
        <w:tc>
          <w:tcPr>
            <w:tcW w:w="2126" w:type="dxa"/>
            <w:vMerge w:val="restart"/>
            <w:tcBorders>
              <w:top w:val="single" w:sz="4" w:space="0" w:color="000000"/>
              <w:right w:val="single" w:sz="4" w:space="0" w:color="000000"/>
            </w:tcBorders>
            <w:shd w:val="clear" w:color="auto" w:fill="2F5496"/>
            <w:vAlign w:val="center"/>
          </w:tcPr>
          <w:p w14:paraId="7B8757FC"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DESCRIPCIÓN</w:t>
            </w:r>
          </w:p>
          <w:p w14:paraId="124758FC" w14:textId="77777777" w:rsidR="00765980" w:rsidRPr="00214967" w:rsidRDefault="00765980" w:rsidP="00765980">
            <w:pPr>
              <w:jc w:val="center"/>
              <w:rPr>
                <w:rFonts w:ascii="Times New Roman" w:hAnsi="Times New Roman"/>
                <w:b/>
                <w:color w:val="FFFFFF"/>
                <w:sz w:val="18"/>
                <w:szCs w:val="18"/>
              </w:rPr>
            </w:pPr>
          </w:p>
        </w:tc>
        <w:tc>
          <w:tcPr>
            <w:tcW w:w="3434" w:type="dxa"/>
            <w:gridSpan w:val="7"/>
            <w:tcBorders>
              <w:top w:val="single" w:sz="4" w:space="0" w:color="000000"/>
              <w:left w:val="single" w:sz="4" w:space="0" w:color="000000"/>
              <w:right w:val="single" w:sz="4" w:space="0" w:color="000000"/>
            </w:tcBorders>
            <w:shd w:val="clear" w:color="auto" w:fill="2F5496"/>
            <w:vAlign w:val="center"/>
          </w:tcPr>
          <w:p w14:paraId="562D6787"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AÑOS</w:t>
            </w:r>
          </w:p>
        </w:tc>
      </w:tr>
      <w:tr w:rsidR="00765980" w:rsidRPr="00214967" w14:paraId="0AF6093A" w14:textId="77777777" w:rsidTr="00765980">
        <w:trPr>
          <w:gridAfter w:val="1"/>
          <w:wAfter w:w="11" w:type="dxa"/>
          <w:trHeight w:val="132"/>
          <w:tblHeader/>
        </w:trPr>
        <w:tc>
          <w:tcPr>
            <w:tcW w:w="1838" w:type="dxa"/>
            <w:vMerge/>
            <w:tcBorders>
              <w:top w:val="single" w:sz="4" w:space="0" w:color="000000"/>
              <w:left w:val="single" w:sz="4" w:space="0" w:color="000000"/>
            </w:tcBorders>
            <w:shd w:val="clear" w:color="auto" w:fill="2F5496"/>
            <w:vAlign w:val="center"/>
          </w:tcPr>
          <w:p w14:paraId="6A70C984" w14:textId="77777777" w:rsidR="00765980" w:rsidRPr="00214967" w:rsidRDefault="00765980" w:rsidP="00765980">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992" w:type="dxa"/>
            <w:vMerge/>
            <w:tcBorders>
              <w:top w:val="single" w:sz="4" w:space="0" w:color="000000"/>
            </w:tcBorders>
            <w:shd w:val="clear" w:color="auto" w:fill="2F5496"/>
            <w:vAlign w:val="center"/>
          </w:tcPr>
          <w:p w14:paraId="03EFC272" w14:textId="77777777" w:rsidR="00765980" w:rsidRPr="00214967" w:rsidRDefault="00765980" w:rsidP="00765980">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1134" w:type="dxa"/>
            <w:vMerge/>
            <w:tcBorders>
              <w:top w:val="single" w:sz="4" w:space="0" w:color="000000"/>
            </w:tcBorders>
            <w:shd w:val="clear" w:color="auto" w:fill="2F5496"/>
            <w:vAlign w:val="center"/>
          </w:tcPr>
          <w:p w14:paraId="20033BB3" w14:textId="77777777" w:rsidR="00765980" w:rsidRPr="00214967" w:rsidRDefault="00765980" w:rsidP="00765980">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2126" w:type="dxa"/>
            <w:vMerge/>
            <w:tcBorders>
              <w:top w:val="single" w:sz="4" w:space="0" w:color="000000"/>
              <w:right w:val="single" w:sz="4" w:space="0" w:color="000000"/>
            </w:tcBorders>
            <w:shd w:val="clear" w:color="auto" w:fill="2F5496"/>
            <w:vAlign w:val="center"/>
          </w:tcPr>
          <w:p w14:paraId="371602EB" w14:textId="77777777" w:rsidR="00765980" w:rsidRPr="00214967" w:rsidRDefault="00765980" w:rsidP="00765980">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632" w:type="dxa"/>
            <w:tcBorders>
              <w:top w:val="single" w:sz="4" w:space="0" w:color="000000"/>
              <w:left w:val="single" w:sz="4" w:space="0" w:color="000000"/>
              <w:right w:val="single" w:sz="4" w:space="0" w:color="000000"/>
            </w:tcBorders>
            <w:shd w:val="clear" w:color="auto" w:fill="2F5496"/>
            <w:vAlign w:val="center"/>
          </w:tcPr>
          <w:p w14:paraId="627AB062"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2020</w:t>
            </w:r>
          </w:p>
        </w:tc>
        <w:tc>
          <w:tcPr>
            <w:tcW w:w="523" w:type="dxa"/>
            <w:tcBorders>
              <w:top w:val="single" w:sz="4" w:space="0" w:color="000000"/>
              <w:left w:val="single" w:sz="4" w:space="0" w:color="000000"/>
              <w:right w:val="single" w:sz="4" w:space="0" w:color="000000"/>
            </w:tcBorders>
            <w:shd w:val="clear" w:color="auto" w:fill="2F5496"/>
            <w:vAlign w:val="center"/>
          </w:tcPr>
          <w:p w14:paraId="17CD9697"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2021</w:t>
            </w:r>
          </w:p>
        </w:tc>
        <w:tc>
          <w:tcPr>
            <w:tcW w:w="567" w:type="dxa"/>
            <w:tcBorders>
              <w:top w:val="single" w:sz="4" w:space="0" w:color="000000"/>
              <w:left w:val="single" w:sz="4" w:space="0" w:color="000000"/>
              <w:right w:val="single" w:sz="4" w:space="0" w:color="000000"/>
            </w:tcBorders>
            <w:shd w:val="clear" w:color="auto" w:fill="2F5496"/>
            <w:vAlign w:val="center"/>
          </w:tcPr>
          <w:p w14:paraId="4516E36A"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2022</w:t>
            </w:r>
          </w:p>
        </w:tc>
        <w:tc>
          <w:tcPr>
            <w:tcW w:w="567" w:type="dxa"/>
            <w:tcBorders>
              <w:top w:val="single" w:sz="4" w:space="0" w:color="000000"/>
              <w:left w:val="single" w:sz="4" w:space="0" w:color="000000"/>
              <w:right w:val="single" w:sz="4" w:space="0" w:color="000000"/>
            </w:tcBorders>
            <w:shd w:val="clear" w:color="auto" w:fill="2F5496"/>
            <w:vAlign w:val="center"/>
          </w:tcPr>
          <w:p w14:paraId="1A1F3B11"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2023</w:t>
            </w:r>
          </w:p>
        </w:tc>
        <w:tc>
          <w:tcPr>
            <w:tcW w:w="567" w:type="dxa"/>
            <w:tcBorders>
              <w:top w:val="single" w:sz="4" w:space="0" w:color="000000"/>
              <w:left w:val="single" w:sz="4" w:space="0" w:color="000000"/>
              <w:right w:val="single" w:sz="4" w:space="0" w:color="000000"/>
            </w:tcBorders>
            <w:shd w:val="clear" w:color="auto" w:fill="2F5496"/>
            <w:vAlign w:val="center"/>
          </w:tcPr>
          <w:p w14:paraId="3B29C1AF"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2024</w:t>
            </w:r>
          </w:p>
        </w:tc>
        <w:tc>
          <w:tcPr>
            <w:tcW w:w="567" w:type="dxa"/>
            <w:tcBorders>
              <w:top w:val="single" w:sz="4" w:space="0" w:color="000000"/>
              <w:left w:val="single" w:sz="4" w:space="0" w:color="000000"/>
              <w:right w:val="single" w:sz="4" w:space="0" w:color="000000"/>
            </w:tcBorders>
            <w:shd w:val="clear" w:color="auto" w:fill="2F5496"/>
            <w:vAlign w:val="center"/>
          </w:tcPr>
          <w:p w14:paraId="4BF82D7E" w14:textId="77777777" w:rsidR="00765980" w:rsidRPr="00214967" w:rsidRDefault="00765980" w:rsidP="00765980">
            <w:pPr>
              <w:jc w:val="center"/>
              <w:rPr>
                <w:rFonts w:ascii="Times New Roman" w:hAnsi="Times New Roman"/>
                <w:b/>
                <w:color w:val="FFFFFF"/>
                <w:sz w:val="18"/>
                <w:szCs w:val="18"/>
              </w:rPr>
            </w:pPr>
            <w:r w:rsidRPr="00214967">
              <w:rPr>
                <w:rFonts w:ascii="Times New Roman" w:hAnsi="Times New Roman"/>
                <w:b/>
                <w:color w:val="FFFFFF"/>
                <w:sz w:val="18"/>
                <w:szCs w:val="18"/>
              </w:rPr>
              <w:t>Total</w:t>
            </w:r>
          </w:p>
        </w:tc>
      </w:tr>
      <w:tr w:rsidR="00765980" w:rsidRPr="00214967" w14:paraId="36E55CD1" w14:textId="77777777" w:rsidTr="00765980">
        <w:trPr>
          <w:gridAfter w:val="1"/>
          <w:wAfter w:w="11" w:type="dxa"/>
          <w:trHeight w:val="629"/>
        </w:trPr>
        <w:tc>
          <w:tcPr>
            <w:tcW w:w="1838" w:type="dxa"/>
            <w:tcBorders>
              <w:left w:val="single" w:sz="4" w:space="0" w:color="000000"/>
            </w:tcBorders>
            <w:vAlign w:val="center"/>
          </w:tcPr>
          <w:p w14:paraId="1BCCB05E" w14:textId="77777777" w:rsidR="00765980" w:rsidRPr="00214967" w:rsidRDefault="00765980" w:rsidP="00765980">
            <w:pPr>
              <w:jc w:val="center"/>
              <w:rPr>
                <w:rFonts w:ascii="Times New Roman" w:hAnsi="Times New Roman"/>
                <w:sz w:val="18"/>
                <w:szCs w:val="18"/>
              </w:rPr>
            </w:pPr>
            <w:r w:rsidRPr="00810696">
              <w:rPr>
                <w:rFonts w:ascii="Times New Roman" w:hAnsi="Times New Roman"/>
                <w:sz w:val="18"/>
                <w:szCs w:val="18"/>
              </w:rPr>
              <w:t xml:space="preserve">Administrar y manejar o gestionar, de forma participativa, el 100% de las áreas protegidas, humedales, parques ecológicos de montaña y otras áreas de interés ambiental, priorizadas para la consolidación de la Estructura Ecológica Principal de Bogotá, promoviendo su </w:t>
            </w:r>
            <w:proofErr w:type="gramStart"/>
            <w:r w:rsidRPr="00810696">
              <w:rPr>
                <w:rFonts w:ascii="Times New Roman" w:hAnsi="Times New Roman"/>
                <w:sz w:val="18"/>
                <w:szCs w:val="18"/>
              </w:rPr>
              <w:t>renaturalización  y</w:t>
            </w:r>
            <w:proofErr w:type="gramEnd"/>
            <w:r w:rsidRPr="00810696">
              <w:rPr>
                <w:rFonts w:ascii="Times New Roman" w:hAnsi="Times New Roman"/>
                <w:sz w:val="18"/>
                <w:szCs w:val="18"/>
              </w:rPr>
              <w:t xml:space="preserve"> uso público de manera compatible con sus objetivos de conservación, garantizando el caudal ecológico a 3 humedales y completando el diagnóstico para que se le garantice a otros once</w:t>
            </w:r>
          </w:p>
        </w:tc>
        <w:tc>
          <w:tcPr>
            <w:tcW w:w="992" w:type="dxa"/>
            <w:vAlign w:val="center"/>
          </w:tcPr>
          <w:p w14:paraId="1696C5C4" w14:textId="77777777" w:rsidR="00765980" w:rsidRPr="001C3CC6" w:rsidRDefault="00765980" w:rsidP="00765980">
            <w:pPr>
              <w:jc w:val="center"/>
              <w:rPr>
                <w:rFonts w:ascii="Times New Roman" w:hAnsi="Times New Roman"/>
                <w:sz w:val="18"/>
                <w:szCs w:val="18"/>
              </w:rPr>
            </w:pPr>
            <w:r w:rsidRPr="001C3CC6">
              <w:rPr>
                <w:rFonts w:ascii="Times New Roman" w:hAnsi="Times New Roman"/>
                <w:sz w:val="18"/>
                <w:szCs w:val="18"/>
              </w:rPr>
              <w:t>100</w:t>
            </w:r>
          </w:p>
        </w:tc>
        <w:tc>
          <w:tcPr>
            <w:tcW w:w="1134" w:type="dxa"/>
            <w:vAlign w:val="center"/>
          </w:tcPr>
          <w:p w14:paraId="312DABD9" w14:textId="77777777" w:rsidR="00765980" w:rsidRPr="001C3CC6" w:rsidRDefault="00765980" w:rsidP="00765980">
            <w:pPr>
              <w:jc w:val="center"/>
              <w:rPr>
                <w:rFonts w:ascii="Times New Roman" w:hAnsi="Times New Roman"/>
                <w:sz w:val="18"/>
                <w:szCs w:val="18"/>
              </w:rPr>
            </w:pPr>
            <w:r w:rsidRPr="001C3CC6">
              <w:rPr>
                <w:rFonts w:ascii="Times New Roman" w:hAnsi="Times New Roman"/>
                <w:sz w:val="18"/>
                <w:szCs w:val="18"/>
              </w:rPr>
              <w:t>Porcentaje</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66DC9" w14:textId="77777777" w:rsidR="00765980" w:rsidRPr="00214967" w:rsidRDefault="00765980" w:rsidP="00765980">
            <w:pPr>
              <w:tabs>
                <w:tab w:val="left" w:pos="1311"/>
              </w:tabs>
              <w:jc w:val="center"/>
              <w:rPr>
                <w:rFonts w:ascii="Times New Roman" w:hAnsi="Times New Roman"/>
                <w:sz w:val="18"/>
                <w:szCs w:val="18"/>
              </w:rPr>
            </w:pPr>
            <w:r>
              <w:rPr>
                <w:rFonts w:ascii="Times New Roman" w:hAnsi="Times New Roman"/>
                <w:sz w:val="18"/>
                <w:szCs w:val="18"/>
              </w:rPr>
              <w:t xml:space="preserve">Administración, </w:t>
            </w:r>
            <w:r w:rsidRPr="00977CE5">
              <w:rPr>
                <w:rFonts w:ascii="Times New Roman" w:hAnsi="Times New Roman"/>
                <w:sz w:val="18"/>
                <w:szCs w:val="18"/>
              </w:rPr>
              <w:t>manejo o gestión de las áreas protegidas, humedales, parques ecológicos de montaña y otras áreas de interés ambiental para la consolidación de la Estructura Ecológica Principal de Bogotá.</w:t>
            </w:r>
          </w:p>
        </w:tc>
        <w:tc>
          <w:tcPr>
            <w:tcW w:w="632" w:type="dxa"/>
            <w:tcBorders>
              <w:left w:val="single" w:sz="4" w:space="0" w:color="000000"/>
              <w:right w:val="single" w:sz="4" w:space="0" w:color="000000"/>
            </w:tcBorders>
            <w:vAlign w:val="center"/>
          </w:tcPr>
          <w:p w14:paraId="1D4E9C93" w14:textId="77777777" w:rsidR="00765980" w:rsidRPr="00394528" w:rsidRDefault="00765980" w:rsidP="00765980">
            <w:pPr>
              <w:jc w:val="center"/>
              <w:rPr>
                <w:rFonts w:ascii="Times New Roman" w:hAnsi="Times New Roman"/>
                <w:sz w:val="18"/>
                <w:szCs w:val="18"/>
              </w:rPr>
            </w:pPr>
            <w:r>
              <w:rPr>
                <w:rFonts w:ascii="Times New Roman" w:hAnsi="Times New Roman"/>
                <w:sz w:val="18"/>
                <w:szCs w:val="18"/>
              </w:rPr>
              <w:t>100</w:t>
            </w:r>
          </w:p>
        </w:tc>
        <w:tc>
          <w:tcPr>
            <w:tcW w:w="523" w:type="dxa"/>
            <w:tcBorders>
              <w:left w:val="single" w:sz="4" w:space="0" w:color="000000"/>
              <w:right w:val="single" w:sz="4" w:space="0" w:color="000000"/>
            </w:tcBorders>
            <w:vAlign w:val="center"/>
          </w:tcPr>
          <w:p w14:paraId="6BD98419" w14:textId="77777777" w:rsidR="00765980" w:rsidRPr="00394528" w:rsidRDefault="00765980" w:rsidP="00765980">
            <w:pPr>
              <w:jc w:val="center"/>
              <w:rPr>
                <w:rFonts w:ascii="Times New Roman" w:hAnsi="Times New Roman"/>
                <w:sz w:val="18"/>
                <w:szCs w:val="18"/>
              </w:rPr>
            </w:pPr>
            <w:r>
              <w:rPr>
                <w:rFonts w:ascii="Times New Roman" w:hAnsi="Times New Roman"/>
                <w:sz w:val="18"/>
                <w:szCs w:val="18"/>
              </w:rPr>
              <w:t>100</w:t>
            </w:r>
          </w:p>
        </w:tc>
        <w:tc>
          <w:tcPr>
            <w:tcW w:w="567" w:type="dxa"/>
            <w:tcBorders>
              <w:left w:val="single" w:sz="4" w:space="0" w:color="000000"/>
              <w:right w:val="single" w:sz="4" w:space="0" w:color="000000"/>
            </w:tcBorders>
            <w:vAlign w:val="center"/>
          </w:tcPr>
          <w:p w14:paraId="12ADA4FA" w14:textId="77777777" w:rsidR="00765980" w:rsidRPr="00394528" w:rsidRDefault="00765980" w:rsidP="00765980">
            <w:pPr>
              <w:jc w:val="center"/>
              <w:rPr>
                <w:rFonts w:ascii="Times New Roman" w:hAnsi="Times New Roman"/>
                <w:sz w:val="18"/>
                <w:szCs w:val="18"/>
              </w:rPr>
            </w:pPr>
            <w:r>
              <w:rPr>
                <w:rFonts w:ascii="Times New Roman" w:hAnsi="Times New Roman"/>
                <w:sz w:val="18"/>
                <w:szCs w:val="18"/>
              </w:rPr>
              <w:t>100</w:t>
            </w:r>
          </w:p>
        </w:tc>
        <w:tc>
          <w:tcPr>
            <w:tcW w:w="567" w:type="dxa"/>
            <w:tcBorders>
              <w:left w:val="single" w:sz="4" w:space="0" w:color="000000"/>
              <w:right w:val="single" w:sz="4" w:space="0" w:color="000000"/>
            </w:tcBorders>
            <w:vAlign w:val="center"/>
          </w:tcPr>
          <w:p w14:paraId="2A9EC1E5" w14:textId="77777777" w:rsidR="00765980" w:rsidRPr="00394528" w:rsidRDefault="00765980" w:rsidP="00765980">
            <w:pPr>
              <w:jc w:val="center"/>
              <w:rPr>
                <w:rFonts w:ascii="Times New Roman" w:hAnsi="Times New Roman"/>
                <w:sz w:val="18"/>
                <w:szCs w:val="18"/>
              </w:rPr>
            </w:pPr>
            <w:r>
              <w:rPr>
                <w:rFonts w:ascii="Times New Roman" w:hAnsi="Times New Roman"/>
                <w:sz w:val="18"/>
                <w:szCs w:val="18"/>
              </w:rPr>
              <w:t>100</w:t>
            </w:r>
          </w:p>
        </w:tc>
        <w:tc>
          <w:tcPr>
            <w:tcW w:w="567" w:type="dxa"/>
            <w:tcBorders>
              <w:left w:val="single" w:sz="4" w:space="0" w:color="000000"/>
              <w:right w:val="single" w:sz="4" w:space="0" w:color="000000"/>
            </w:tcBorders>
            <w:vAlign w:val="center"/>
          </w:tcPr>
          <w:p w14:paraId="27813513" w14:textId="77777777" w:rsidR="00765980" w:rsidRPr="00394528" w:rsidRDefault="00765980" w:rsidP="00765980">
            <w:pPr>
              <w:jc w:val="center"/>
              <w:rPr>
                <w:rFonts w:ascii="Times New Roman" w:hAnsi="Times New Roman"/>
                <w:sz w:val="18"/>
                <w:szCs w:val="18"/>
              </w:rPr>
            </w:pPr>
            <w:r>
              <w:rPr>
                <w:rFonts w:ascii="Times New Roman" w:hAnsi="Times New Roman"/>
                <w:sz w:val="18"/>
                <w:szCs w:val="18"/>
              </w:rPr>
              <w:t>100</w:t>
            </w:r>
          </w:p>
        </w:tc>
        <w:tc>
          <w:tcPr>
            <w:tcW w:w="567" w:type="dxa"/>
            <w:tcBorders>
              <w:left w:val="single" w:sz="4" w:space="0" w:color="000000"/>
              <w:right w:val="single" w:sz="4" w:space="0" w:color="000000"/>
            </w:tcBorders>
            <w:vAlign w:val="center"/>
          </w:tcPr>
          <w:p w14:paraId="22DDED4D" w14:textId="77777777" w:rsidR="00765980" w:rsidRPr="00394528" w:rsidRDefault="00765980" w:rsidP="00765980">
            <w:pPr>
              <w:jc w:val="center"/>
              <w:rPr>
                <w:rFonts w:ascii="Times New Roman" w:hAnsi="Times New Roman"/>
                <w:sz w:val="18"/>
                <w:szCs w:val="18"/>
              </w:rPr>
            </w:pPr>
            <w:r w:rsidRPr="00394528">
              <w:rPr>
                <w:rFonts w:ascii="Times New Roman" w:hAnsi="Times New Roman"/>
                <w:sz w:val="18"/>
                <w:szCs w:val="18"/>
              </w:rPr>
              <w:t>100</w:t>
            </w:r>
          </w:p>
        </w:tc>
      </w:tr>
      <w:tr w:rsidR="00562C8C" w:rsidRPr="00214967" w14:paraId="622AEAF0" w14:textId="77777777" w:rsidTr="00765980">
        <w:trPr>
          <w:gridAfter w:val="1"/>
          <w:wAfter w:w="11" w:type="dxa"/>
          <w:trHeight w:val="1905"/>
        </w:trPr>
        <w:tc>
          <w:tcPr>
            <w:tcW w:w="1838" w:type="dxa"/>
            <w:tcBorders>
              <w:left w:val="single" w:sz="4" w:space="0" w:color="000000"/>
            </w:tcBorders>
            <w:vAlign w:val="center"/>
          </w:tcPr>
          <w:p w14:paraId="1826A076" w14:textId="77777777" w:rsidR="00562C8C" w:rsidRPr="00214967" w:rsidRDefault="00562C8C" w:rsidP="00562C8C">
            <w:pPr>
              <w:jc w:val="center"/>
              <w:rPr>
                <w:rFonts w:ascii="Times New Roman" w:hAnsi="Times New Roman"/>
                <w:sz w:val="18"/>
                <w:szCs w:val="18"/>
              </w:rPr>
            </w:pPr>
            <w:r w:rsidRPr="00792862">
              <w:rPr>
                <w:rFonts w:ascii="Times New Roman" w:hAnsi="Times New Roman"/>
                <w:sz w:val="18"/>
                <w:szCs w:val="18"/>
              </w:rPr>
              <w:t>Implementar un programa de monitoreo, evaluación y seguimiento de la biodiversidad en áreas protegidas y otras de interés ambiental en Bogotá, con estrategias de investigación y ciencias ciudadanas.</w:t>
            </w:r>
          </w:p>
        </w:tc>
        <w:tc>
          <w:tcPr>
            <w:tcW w:w="992" w:type="dxa"/>
            <w:vAlign w:val="center"/>
          </w:tcPr>
          <w:p w14:paraId="1CE67CE0" w14:textId="4F1EBF3C" w:rsidR="00562C8C" w:rsidRPr="0091166D" w:rsidRDefault="00562C8C" w:rsidP="00562C8C">
            <w:pPr>
              <w:tabs>
                <w:tab w:val="left" w:pos="377"/>
              </w:tabs>
              <w:jc w:val="center"/>
              <w:rPr>
                <w:rFonts w:ascii="Times New Roman" w:hAnsi="Times New Roman"/>
                <w:sz w:val="18"/>
                <w:szCs w:val="18"/>
              </w:rPr>
            </w:pPr>
            <w:r w:rsidRPr="0091166D">
              <w:rPr>
                <w:rFonts w:ascii="Times New Roman" w:hAnsi="Times New Roman"/>
                <w:sz w:val="18"/>
                <w:szCs w:val="18"/>
              </w:rPr>
              <w:t>1</w:t>
            </w:r>
          </w:p>
        </w:tc>
        <w:tc>
          <w:tcPr>
            <w:tcW w:w="1134" w:type="dxa"/>
            <w:vAlign w:val="center"/>
          </w:tcPr>
          <w:p w14:paraId="51516515" w14:textId="6FB767EE" w:rsidR="00562C8C" w:rsidRPr="0091166D" w:rsidRDefault="00562C8C" w:rsidP="00562C8C">
            <w:pPr>
              <w:jc w:val="center"/>
              <w:rPr>
                <w:rFonts w:ascii="Times New Roman" w:hAnsi="Times New Roman"/>
                <w:sz w:val="18"/>
                <w:szCs w:val="18"/>
              </w:rPr>
            </w:pPr>
            <w:r w:rsidRPr="0091166D">
              <w:rPr>
                <w:rFonts w:ascii="Times New Roman" w:hAnsi="Times New Roman"/>
                <w:sz w:val="18"/>
                <w:szCs w:val="18"/>
              </w:rPr>
              <w:t>Numero</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FA9F3" w14:textId="77777777" w:rsidR="00562C8C" w:rsidRPr="0091166D" w:rsidRDefault="00562C8C" w:rsidP="00562C8C">
            <w:pPr>
              <w:tabs>
                <w:tab w:val="left" w:pos="1311"/>
              </w:tabs>
              <w:jc w:val="center"/>
              <w:rPr>
                <w:rFonts w:ascii="Times New Roman" w:hAnsi="Times New Roman"/>
                <w:sz w:val="18"/>
                <w:szCs w:val="18"/>
              </w:rPr>
            </w:pPr>
            <w:r w:rsidRPr="0091166D">
              <w:rPr>
                <w:rFonts w:ascii="Times New Roman" w:hAnsi="Times New Roman"/>
                <w:sz w:val="18"/>
                <w:szCs w:val="18"/>
              </w:rPr>
              <w:t>Avances en la implementación de un programa de monitoreo, evaluación y seguimiento de la biodiversidad en áreas protegidas y otras de interés ambiental en Bogotá, con estrategias de investigación y ciencia ciudadana.</w:t>
            </w:r>
          </w:p>
        </w:tc>
        <w:tc>
          <w:tcPr>
            <w:tcW w:w="632" w:type="dxa"/>
            <w:tcBorders>
              <w:left w:val="single" w:sz="4" w:space="0" w:color="000000"/>
              <w:right w:val="single" w:sz="4" w:space="0" w:color="000000"/>
            </w:tcBorders>
            <w:vAlign w:val="center"/>
          </w:tcPr>
          <w:p w14:paraId="1A47A885" w14:textId="34DFE1F7" w:rsidR="00562C8C" w:rsidRPr="0091166D" w:rsidRDefault="00562C8C" w:rsidP="00562C8C">
            <w:pPr>
              <w:jc w:val="center"/>
              <w:rPr>
                <w:rFonts w:ascii="Times New Roman" w:hAnsi="Times New Roman"/>
                <w:sz w:val="18"/>
                <w:szCs w:val="18"/>
              </w:rPr>
            </w:pPr>
            <w:r w:rsidRPr="0091166D">
              <w:rPr>
                <w:rFonts w:ascii="Times New Roman" w:hAnsi="Times New Roman"/>
                <w:sz w:val="18"/>
                <w:szCs w:val="18"/>
              </w:rPr>
              <w:t>0,05</w:t>
            </w:r>
          </w:p>
        </w:tc>
        <w:tc>
          <w:tcPr>
            <w:tcW w:w="523" w:type="dxa"/>
            <w:tcBorders>
              <w:left w:val="single" w:sz="4" w:space="0" w:color="000000"/>
              <w:right w:val="single" w:sz="4" w:space="0" w:color="000000"/>
            </w:tcBorders>
            <w:vAlign w:val="center"/>
          </w:tcPr>
          <w:p w14:paraId="4A18B69B" w14:textId="0D5A7714" w:rsidR="00562C8C" w:rsidRPr="0091166D" w:rsidRDefault="00562C8C" w:rsidP="00562C8C">
            <w:pPr>
              <w:jc w:val="center"/>
              <w:rPr>
                <w:rFonts w:ascii="Times New Roman" w:hAnsi="Times New Roman"/>
                <w:sz w:val="18"/>
                <w:szCs w:val="18"/>
              </w:rPr>
            </w:pPr>
            <w:r w:rsidRPr="0091166D">
              <w:rPr>
                <w:rFonts w:ascii="Times New Roman" w:hAnsi="Times New Roman"/>
                <w:sz w:val="18"/>
                <w:szCs w:val="18"/>
              </w:rPr>
              <w:t>0,25</w:t>
            </w:r>
          </w:p>
        </w:tc>
        <w:tc>
          <w:tcPr>
            <w:tcW w:w="567" w:type="dxa"/>
            <w:tcBorders>
              <w:left w:val="single" w:sz="4" w:space="0" w:color="000000"/>
              <w:right w:val="single" w:sz="4" w:space="0" w:color="000000"/>
            </w:tcBorders>
            <w:vAlign w:val="center"/>
          </w:tcPr>
          <w:p w14:paraId="31222C4E" w14:textId="548FD3A8" w:rsidR="00562C8C" w:rsidRPr="0091166D" w:rsidRDefault="00562C8C" w:rsidP="00562C8C">
            <w:pPr>
              <w:jc w:val="center"/>
              <w:rPr>
                <w:rFonts w:ascii="Times New Roman" w:hAnsi="Times New Roman"/>
                <w:sz w:val="18"/>
                <w:szCs w:val="18"/>
              </w:rPr>
            </w:pPr>
            <w:r w:rsidRPr="0091166D">
              <w:rPr>
                <w:rFonts w:ascii="Times New Roman" w:hAnsi="Times New Roman"/>
                <w:sz w:val="18"/>
                <w:szCs w:val="18"/>
              </w:rPr>
              <w:t>0,25</w:t>
            </w:r>
          </w:p>
        </w:tc>
        <w:tc>
          <w:tcPr>
            <w:tcW w:w="567" w:type="dxa"/>
            <w:tcBorders>
              <w:left w:val="single" w:sz="4" w:space="0" w:color="000000"/>
              <w:right w:val="single" w:sz="4" w:space="0" w:color="000000"/>
            </w:tcBorders>
            <w:vAlign w:val="center"/>
          </w:tcPr>
          <w:p w14:paraId="070A7791" w14:textId="216D2975" w:rsidR="00562C8C" w:rsidRPr="0091166D" w:rsidRDefault="00562C8C" w:rsidP="00562C8C">
            <w:pPr>
              <w:jc w:val="center"/>
              <w:rPr>
                <w:rFonts w:ascii="Times New Roman" w:hAnsi="Times New Roman"/>
                <w:sz w:val="18"/>
                <w:szCs w:val="18"/>
              </w:rPr>
            </w:pPr>
            <w:r w:rsidRPr="0091166D">
              <w:rPr>
                <w:rFonts w:ascii="Times New Roman" w:hAnsi="Times New Roman"/>
                <w:sz w:val="18"/>
                <w:szCs w:val="18"/>
              </w:rPr>
              <w:t>0,3</w:t>
            </w:r>
          </w:p>
        </w:tc>
        <w:tc>
          <w:tcPr>
            <w:tcW w:w="567" w:type="dxa"/>
            <w:tcBorders>
              <w:left w:val="single" w:sz="4" w:space="0" w:color="000000"/>
              <w:right w:val="single" w:sz="4" w:space="0" w:color="000000"/>
            </w:tcBorders>
            <w:vAlign w:val="center"/>
          </w:tcPr>
          <w:p w14:paraId="3799B73D" w14:textId="6059FE4D" w:rsidR="00562C8C" w:rsidRPr="0091166D" w:rsidRDefault="00562C8C" w:rsidP="00562C8C">
            <w:pPr>
              <w:jc w:val="center"/>
              <w:rPr>
                <w:rFonts w:ascii="Times New Roman" w:hAnsi="Times New Roman"/>
                <w:sz w:val="18"/>
                <w:szCs w:val="18"/>
              </w:rPr>
            </w:pPr>
            <w:r w:rsidRPr="0091166D">
              <w:rPr>
                <w:rFonts w:ascii="Times New Roman" w:hAnsi="Times New Roman"/>
                <w:sz w:val="18"/>
                <w:szCs w:val="18"/>
              </w:rPr>
              <w:t>0,15</w:t>
            </w:r>
          </w:p>
        </w:tc>
        <w:tc>
          <w:tcPr>
            <w:tcW w:w="567" w:type="dxa"/>
            <w:tcBorders>
              <w:left w:val="single" w:sz="4" w:space="0" w:color="000000"/>
              <w:right w:val="single" w:sz="4" w:space="0" w:color="000000"/>
            </w:tcBorders>
            <w:vAlign w:val="center"/>
          </w:tcPr>
          <w:p w14:paraId="1F177687" w14:textId="2C4CD233" w:rsidR="00562C8C" w:rsidRPr="0091166D" w:rsidRDefault="00562C8C" w:rsidP="00562C8C">
            <w:pPr>
              <w:jc w:val="center"/>
              <w:rPr>
                <w:rFonts w:ascii="Times New Roman" w:hAnsi="Times New Roman"/>
                <w:sz w:val="18"/>
                <w:szCs w:val="18"/>
              </w:rPr>
            </w:pPr>
            <w:r w:rsidRPr="0091166D">
              <w:rPr>
                <w:rFonts w:ascii="Times New Roman" w:hAnsi="Times New Roman"/>
                <w:sz w:val="18"/>
                <w:szCs w:val="18"/>
              </w:rPr>
              <w:t>1</w:t>
            </w:r>
          </w:p>
        </w:tc>
      </w:tr>
    </w:tbl>
    <w:p w14:paraId="6C41587A" w14:textId="77777777" w:rsidR="009B74B8" w:rsidRDefault="009B74B8">
      <w:pPr>
        <w:jc w:val="left"/>
        <w:rPr>
          <w:rFonts w:ascii="Times New Roman" w:hAnsi="Times New Roman"/>
          <w:b/>
        </w:rPr>
      </w:pPr>
    </w:p>
    <w:p w14:paraId="21EC2A7F" w14:textId="77777777" w:rsidR="009B74B8" w:rsidRDefault="009B74B8">
      <w:pPr>
        <w:jc w:val="left"/>
        <w:rPr>
          <w:rFonts w:ascii="Times New Roman" w:hAnsi="Times New Roman"/>
          <w:b/>
        </w:rPr>
      </w:pPr>
    </w:p>
    <w:p w14:paraId="0B7633B8" w14:textId="77777777" w:rsidR="009B74B8" w:rsidRDefault="009B74B8">
      <w:pPr>
        <w:jc w:val="left"/>
        <w:rPr>
          <w:rFonts w:ascii="Times New Roman" w:hAnsi="Times New Roman"/>
          <w:b/>
        </w:rPr>
      </w:pPr>
    </w:p>
    <w:p w14:paraId="50AAE24C"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46B87040"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Objetivos Específicos </w:t>
      </w:r>
    </w:p>
    <w:p w14:paraId="2CB71DA5" w14:textId="77777777" w:rsidR="009B74B8" w:rsidRDefault="009B74B8">
      <w:pPr>
        <w:jc w:val="left"/>
        <w:rPr>
          <w:rFonts w:ascii="Times New Roman" w:hAnsi="Times New Roman"/>
          <w:b/>
          <w:highlight w:val="yellow"/>
        </w:rPr>
      </w:pPr>
    </w:p>
    <w:p w14:paraId="07F906FB" w14:textId="2C559F2D" w:rsidR="00646C76" w:rsidRPr="00A64497" w:rsidRDefault="00646C76" w:rsidP="00646C76">
      <w:pPr>
        <w:pStyle w:val="Prrafodelista"/>
        <w:numPr>
          <w:ilvl w:val="0"/>
          <w:numId w:val="18"/>
        </w:numPr>
        <w:rPr>
          <w:rFonts w:ascii="Times New Roman" w:hAnsi="Times New Roman"/>
          <w:highlight w:val="white"/>
        </w:rPr>
      </w:pPr>
      <w:r w:rsidRPr="00A64497">
        <w:rPr>
          <w:rFonts w:ascii="Times New Roman" w:hAnsi="Times New Roman"/>
          <w:highlight w:val="white"/>
        </w:rPr>
        <w:t>Fortalecer la gobernanza y gobernabilidad para una efectiva administración y manejo de la EEP y otras áreas de interés ambienta</w:t>
      </w:r>
      <w:r w:rsidR="00675DFF">
        <w:rPr>
          <w:rFonts w:ascii="Times New Roman" w:hAnsi="Times New Roman"/>
          <w:highlight w:val="white"/>
        </w:rPr>
        <w:t>.</w:t>
      </w:r>
    </w:p>
    <w:p w14:paraId="778D7BF5" w14:textId="77777777" w:rsidR="00646C76" w:rsidRDefault="00646C76" w:rsidP="00646C76">
      <w:pPr>
        <w:rPr>
          <w:rFonts w:ascii="Times New Roman" w:hAnsi="Times New Roman"/>
          <w:highlight w:val="white"/>
        </w:rPr>
      </w:pPr>
    </w:p>
    <w:p w14:paraId="09D96FBA" w14:textId="7C823E98" w:rsidR="00646C76" w:rsidRPr="00A64497" w:rsidRDefault="00646C76" w:rsidP="00646C76">
      <w:pPr>
        <w:pStyle w:val="Prrafodelista"/>
        <w:numPr>
          <w:ilvl w:val="0"/>
          <w:numId w:val="18"/>
        </w:numPr>
        <w:rPr>
          <w:rFonts w:ascii="Times New Roman" w:hAnsi="Times New Roman"/>
          <w:highlight w:val="white"/>
        </w:rPr>
      </w:pPr>
      <w:r w:rsidRPr="00A64497">
        <w:rPr>
          <w:rFonts w:ascii="Times New Roman" w:hAnsi="Times New Roman"/>
        </w:rPr>
        <w:lastRenderedPageBreak/>
        <w:t>Fortalecer el conocimiento del estado de la Biodiversidad de las áreas de interés ambiental y su conectividad como parte de la Estructura Ecológica Principal</w:t>
      </w:r>
      <w:r w:rsidR="00AE5029">
        <w:rPr>
          <w:rFonts w:ascii="Times New Roman" w:hAnsi="Times New Roman"/>
        </w:rPr>
        <w:t>.</w:t>
      </w:r>
    </w:p>
    <w:p w14:paraId="759FE0A6" w14:textId="28B42646" w:rsidR="009B74B8" w:rsidRDefault="009B74B8">
      <w:pPr>
        <w:jc w:val="left"/>
        <w:rPr>
          <w:rFonts w:ascii="Times New Roman" w:hAnsi="Times New Roman"/>
          <w:b/>
          <w:color w:val="000000"/>
        </w:rPr>
      </w:pPr>
    </w:p>
    <w:p w14:paraId="222D2499" w14:textId="38E1BAE7" w:rsidR="003C6508" w:rsidRDefault="003C6508">
      <w:pPr>
        <w:jc w:val="left"/>
        <w:rPr>
          <w:rFonts w:ascii="Times New Roman" w:hAnsi="Times New Roman"/>
          <w:b/>
          <w:color w:val="000000"/>
        </w:rPr>
      </w:pPr>
    </w:p>
    <w:p w14:paraId="46CC0809" w14:textId="1C5D0C20" w:rsidR="003C6508" w:rsidRDefault="003C6508">
      <w:pPr>
        <w:jc w:val="left"/>
        <w:rPr>
          <w:rFonts w:ascii="Times New Roman" w:hAnsi="Times New Roman"/>
          <w:b/>
          <w:color w:val="000000"/>
        </w:rPr>
      </w:pPr>
    </w:p>
    <w:p w14:paraId="38A6ECB6" w14:textId="77777777" w:rsidR="003C6508" w:rsidRDefault="003C6508">
      <w:pPr>
        <w:jc w:val="left"/>
        <w:rPr>
          <w:rFonts w:ascii="Times New Roman" w:hAnsi="Times New Roman"/>
          <w:b/>
          <w:color w:val="000000"/>
        </w:rPr>
      </w:pPr>
    </w:p>
    <w:p w14:paraId="117A3559"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185D4052"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Meta Proyecto de inversión</w:t>
      </w:r>
    </w:p>
    <w:p w14:paraId="4C794AFA"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643E33B5" w14:textId="77777777" w:rsidR="009B74B8" w:rsidRPr="00A42D67" w:rsidRDefault="00AB368E" w:rsidP="003C6508">
      <w:pPr>
        <w:numPr>
          <w:ilvl w:val="0"/>
          <w:numId w:val="13"/>
        </w:numPr>
        <w:pBdr>
          <w:top w:val="nil"/>
          <w:left w:val="nil"/>
          <w:bottom w:val="nil"/>
          <w:right w:val="nil"/>
          <w:between w:val="nil"/>
        </w:pBdr>
        <w:ind w:left="1134" w:hanging="283"/>
        <w:jc w:val="left"/>
        <w:rPr>
          <w:rFonts w:ascii="Times New Roman" w:hAnsi="Times New Roman"/>
          <w:b/>
          <w:color w:val="000000"/>
          <w:szCs w:val="24"/>
        </w:rPr>
      </w:pPr>
      <w:r w:rsidRPr="00A42D67">
        <w:rPr>
          <w:rFonts w:ascii="Times New Roman" w:hAnsi="Times New Roman"/>
          <w:b/>
          <w:color w:val="000000"/>
          <w:szCs w:val="24"/>
        </w:rPr>
        <w:t xml:space="preserve">Descripción </w:t>
      </w:r>
    </w:p>
    <w:p w14:paraId="41528D42" w14:textId="77777777" w:rsidR="009B74B8" w:rsidRDefault="009B74B8">
      <w:pPr>
        <w:pBdr>
          <w:top w:val="nil"/>
          <w:left w:val="nil"/>
          <w:bottom w:val="nil"/>
          <w:right w:val="nil"/>
          <w:between w:val="nil"/>
        </w:pBdr>
        <w:ind w:left="1776" w:hanging="708"/>
        <w:rPr>
          <w:rFonts w:ascii="Times New Roman" w:hAnsi="Times New Roman"/>
          <w:b/>
          <w:color w:val="000000"/>
          <w:szCs w:val="24"/>
        </w:rPr>
      </w:pPr>
    </w:p>
    <w:p w14:paraId="1701E30A" w14:textId="7EB74213" w:rsidR="009B74B8" w:rsidRDefault="003C6508" w:rsidP="001E6DE1">
      <w:pPr>
        <w:pBdr>
          <w:top w:val="nil"/>
          <w:left w:val="nil"/>
          <w:bottom w:val="nil"/>
          <w:right w:val="nil"/>
          <w:between w:val="nil"/>
        </w:pBdr>
        <w:ind w:left="567"/>
        <w:rPr>
          <w:rFonts w:ascii="Times New Roman" w:hAnsi="Times New Roman"/>
          <w:b/>
          <w:szCs w:val="24"/>
        </w:rPr>
      </w:pPr>
      <w:r>
        <w:rPr>
          <w:rFonts w:ascii="Times New Roman" w:hAnsi="Times New Roman"/>
          <w:b/>
          <w:szCs w:val="24"/>
        </w:rPr>
        <w:t xml:space="preserve">Meta proyecto 1: </w:t>
      </w:r>
      <w:r w:rsidR="00AB368E">
        <w:rPr>
          <w:rFonts w:ascii="Times New Roman" w:hAnsi="Times New Roman"/>
          <w:b/>
          <w:szCs w:val="24"/>
        </w:rPr>
        <w:t>Administrar y manejar o gestionar 19 áreas protegidas y de interés ambiental priorizadas.</w:t>
      </w:r>
    </w:p>
    <w:p w14:paraId="3E6FA3BD" w14:textId="77777777" w:rsidR="009B74B8" w:rsidRDefault="009B74B8" w:rsidP="001E6DE1">
      <w:pPr>
        <w:pBdr>
          <w:top w:val="nil"/>
          <w:left w:val="nil"/>
          <w:bottom w:val="nil"/>
          <w:right w:val="nil"/>
          <w:between w:val="nil"/>
        </w:pBdr>
        <w:ind w:left="567" w:hanging="708"/>
        <w:rPr>
          <w:rFonts w:ascii="Times New Roman" w:hAnsi="Times New Roman"/>
          <w:b/>
          <w:szCs w:val="24"/>
        </w:rPr>
      </w:pPr>
    </w:p>
    <w:p w14:paraId="5BE970D6" w14:textId="2E055D9B" w:rsidR="009B74B8" w:rsidRDefault="00AB368E" w:rsidP="001E6DE1">
      <w:pPr>
        <w:pBdr>
          <w:top w:val="nil"/>
          <w:left w:val="nil"/>
          <w:bottom w:val="nil"/>
          <w:right w:val="nil"/>
          <w:between w:val="nil"/>
        </w:pBdr>
        <w:ind w:left="567"/>
        <w:rPr>
          <w:rFonts w:ascii="Times New Roman" w:hAnsi="Times New Roman"/>
          <w:szCs w:val="24"/>
        </w:rPr>
      </w:pPr>
      <w:r>
        <w:rPr>
          <w:rFonts w:ascii="Times New Roman" w:hAnsi="Times New Roman"/>
          <w:szCs w:val="24"/>
        </w:rPr>
        <w:t xml:space="preserve">La meta tiene como objetivo fortalecer la gobernanza y gobernabilidad para una efectiva administración y manejo de las </w:t>
      </w:r>
      <w:r w:rsidR="006E27E9">
        <w:rPr>
          <w:rFonts w:ascii="Times New Roman" w:hAnsi="Times New Roman"/>
          <w:szCs w:val="24"/>
        </w:rPr>
        <w:t>PED</w:t>
      </w:r>
      <w:r>
        <w:rPr>
          <w:rFonts w:ascii="Times New Roman" w:hAnsi="Times New Roman"/>
          <w:szCs w:val="24"/>
        </w:rPr>
        <w:t xml:space="preserve"> y otras áreas de interés ambiental para la consolidación de la EEP, mediante la generación </w:t>
      </w:r>
      <w:r w:rsidR="00AE5029">
        <w:rPr>
          <w:rFonts w:ascii="Times New Roman" w:hAnsi="Times New Roman"/>
          <w:szCs w:val="24"/>
        </w:rPr>
        <w:t xml:space="preserve">de acciones </w:t>
      </w:r>
      <w:r>
        <w:rPr>
          <w:rFonts w:ascii="Times New Roman" w:hAnsi="Times New Roman"/>
          <w:szCs w:val="24"/>
        </w:rPr>
        <w:t>de manejo y administración efectivo</w:t>
      </w:r>
      <w:r w:rsidR="00AE5029">
        <w:rPr>
          <w:rFonts w:ascii="Times New Roman" w:hAnsi="Times New Roman"/>
          <w:szCs w:val="24"/>
        </w:rPr>
        <w:t>,</w:t>
      </w:r>
      <w:r>
        <w:rPr>
          <w:rFonts w:ascii="Times New Roman" w:hAnsi="Times New Roman"/>
          <w:szCs w:val="24"/>
        </w:rPr>
        <w:t xml:space="preserve"> en articulación con actores claves para la gestión ambiental de estas áreas.</w:t>
      </w:r>
      <w:r w:rsidR="0092413F">
        <w:rPr>
          <w:rFonts w:ascii="Times New Roman" w:hAnsi="Times New Roman"/>
          <w:szCs w:val="24"/>
        </w:rPr>
        <w:t xml:space="preserve"> </w:t>
      </w:r>
      <w:r w:rsidR="00F15E68">
        <w:rPr>
          <w:rFonts w:ascii="Times New Roman" w:hAnsi="Times New Roman"/>
          <w:szCs w:val="24"/>
        </w:rPr>
        <w:t xml:space="preserve">El alcance está circunscrito a intervenciones en 19 áreas de administración </w:t>
      </w:r>
      <w:r w:rsidR="00AE5029">
        <w:rPr>
          <w:rFonts w:ascii="Times New Roman" w:hAnsi="Times New Roman"/>
          <w:szCs w:val="24"/>
        </w:rPr>
        <w:t>por</w:t>
      </w:r>
      <w:r w:rsidR="00F15E68">
        <w:rPr>
          <w:rFonts w:ascii="Times New Roman" w:hAnsi="Times New Roman"/>
          <w:szCs w:val="24"/>
        </w:rPr>
        <w:t xml:space="preserve"> la SDA. Se cumplirá a través de la implementación de acciones de adecuaciones físicas, servicios de seguridad, mantenimiento de áreas naturales, ampliación de espacios para el disfrute ciudadano, entre otras.</w:t>
      </w:r>
    </w:p>
    <w:p w14:paraId="259AA027" w14:textId="77777777" w:rsidR="0092413F" w:rsidRDefault="0092413F" w:rsidP="001E6DE1">
      <w:pPr>
        <w:pBdr>
          <w:top w:val="nil"/>
          <w:left w:val="nil"/>
          <w:bottom w:val="nil"/>
          <w:right w:val="nil"/>
          <w:between w:val="nil"/>
        </w:pBdr>
        <w:ind w:left="567"/>
        <w:rPr>
          <w:rFonts w:ascii="Times New Roman" w:hAnsi="Times New Roman"/>
          <w:szCs w:val="24"/>
        </w:rPr>
      </w:pPr>
    </w:p>
    <w:p w14:paraId="37FECCEA" w14:textId="77777777" w:rsidR="0092413F" w:rsidRDefault="0092413F" w:rsidP="001E6DE1">
      <w:pPr>
        <w:pBdr>
          <w:top w:val="nil"/>
          <w:left w:val="nil"/>
          <w:bottom w:val="nil"/>
          <w:right w:val="nil"/>
          <w:between w:val="nil"/>
        </w:pBdr>
        <w:ind w:left="567"/>
        <w:rPr>
          <w:rFonts w:ascii="Times New Roman" w:hAnsi="Times New Roman"/>
          <w:szCs w:val="24"/>
        </w:rPr>
      </w:pPr>
    </w:p>
    <w:p w14:paraId="4507F131" w14:textId="1B0D01F6" w:rsidR="001E6DE1" w:rsidRPr="0092413F" w:rsidRDefault="003C6508" w:rsidP="001E6DE1">
      <w:pPr>
        <w:pBdr>
          <w:top w:val="nil"/>
          <w:left w:val="nil"/>
          <w:bottom w:val="nil"/>
          <w:right w:val="nil"/>
          <w:between w:val="nil"/>
        </w:pBdr>
        <w:ind w:left="567"/>
        <w:rPr>
          <w:rFonts w:ascii="Times New Roman" w:hAnsi="Times New Roman"/>
          <w:b/>
          <w:szCs w:val="24"/>
        </w:rPr>
      </w:pPr>
      <w:r>
        <w:rPr>
          <w:rFonts w:ascii="Times New Roman" w:hAnsi="Times New Roman"/>
          <w:b/>
          <w:szCs w:val="24"/>
        </w:rPr>
        <w:t xml:space="preserve">Meta proyecto 2: </w:t>
      </w:r>
      <w:r w:rsidR="0092413F" w:rsidRPr="0092413F">
        <w:rPr>
          <w:rFonts w:ascii="Times New Roman" w:hAnsi="Times New Roman"/>
          <w:b/>
          <w:szCs w:val="24"/>
        </w:rPr>
        <w:t>Generar documentos técnicos para la toma de decisiones relacionados con el manejo de la EEP</w:t>
      </w:r>
    </w:p>
    <w:p w14:paraId="5CBCC9E1" w14:textId="77777777" w:rsidR="001E6DE1" w:rsidRDefault="001E6DE1" w:rsidP="001E6DE1">
      <w:pPr>
        <w:pBdr>
          <w:top w:val="nil"/>
          <w:left w:val="nil"/>
          <w:bottom w:val="nil"/>
          <w:right w:val="nil"/>
          <w:between w:val="nil"/>
        </w:pBdr>
        <w:ind w:left="567"/>
        <w:rPr>
          <w:rFonts w:ascii="Times New Roman" w:hAnsi="Times New Roman"/>
          <w:szCs w:val="24"/>
        </w:rPr>
      </w:pPr>
    </w:p>
    <w:p w14:paraId="519997DA" w14:textId="491C797B" w:rsidR="00D2570F" w:rsidRDefault="00D2570F" w:rsidP="001E6DE1">
      <w:pPr>
        <w:pBdr>
          <w:top w:val="nil"/>
          <w:left w:val="nil"/>
          <w:bottom w:val="nil"/>
          <w:right w:val="nil"/>
          <w:between w:val="nil"/>
        </w:pBdr>
        <w:ind w:left="567"/>
        <w:rPr>
          <w:rFonts w:ascii="Times New Roman" w:hAnsi="Times New Roman"/>
          <w:szCs w:val="24"/>
        </w:rPr>
      </w:pPr>
      <w:r>
        <w:rPr>
          <w:rFonts w:ascii="Times New Roman" w:hAnsi="Times New Roman"/>
          <w:szCs w:val="24"/>
        </w:rPr>
        <w:t>Esta meta consiste en la generación de documentos técnicos de análisis, evaluación y conceptualización sobre diversas situaciones que requieren la aplicación del conocimiento para generar fundamentos</w:t>
      </w:r>
      <w:r w:rsidR="00AE5029">
        <w:rPr>
          <w:rFonts w:ascii="Times New Roman" w:hAnsi="Times New Roman"/>
          <w:szCs w:val="24"/>
        </w:rPr>
        <w:t xml:space="preserve"> técnicos como insumo para la toma de</w:t>
      </w:r>
      <w:r>
        <w:rPr>
          <w:rFonts w:ascii="Times New Roman" w:hAnsi="Times New Roman"/>
          <w:szCs w:val="24"/>
        </w:rPr>
        <w:t xml:space="preserve"> decisiones y/o establecer parámetros en respuesta a la aplicación de la normatividad. El alcance está condicionado por la demanda de estos estudios</w:t>
      </w:r>
      <w:r w:rsidR="00AE5029">
        <w:rPr>
          <w:rFonts w:ascii="Times New Roman" w:hAnsi="Times New Roman"/>
          <w:szCs w:val="24"/>
        </w:rPr>
        <w:t xml:space="preserve"> y su </w:t>
      </w:r>
      <w:r>
        <w:rPr>
          <w:rFonts w:ascii="Times New Roman" w:hAnsi="Times New Roman"/>
          <w:szCs w:val="24"/>
        </w:rPr>
        <w:t>cumplimiento se da a través de profesionales idóneos y recursos logísticos para la realización de visitas y de las evaluaciones necesarias.</w:t>
      </w:r>
    </w:p>
    <w:p w14:paraId="0C635B3E" w14:textId="77777777" w:rsidR="0092413F" w:rsidRDefault="0092413F" w:rsidP="001E6DE1">
      <w:pPr>
        <w:pBdr>
          <w:top w:val="nil"/>
          <w:left w:val="nil"/>
          <w:bottom w:val="nil"/>
          <w:right w:val="nil"/>
          <w:between w:val="nil"/>
        </w:pBdr>
        <w:ind w:left="567"/>
        <w:rPr>
          <w:rFonts w:ascii="Times New Roman" w:hAnsi="Times New Roman"/>
          <w:szCs w:val="24"/>
        </w:rPr>
      </w:pPr>
    </w:p>
    <w:p w14:paraId="5AB01338" w14:textId="77777777" w:rsidR="0092413F" w:rsidRDefault="0092413F" w:rsidP="001E6DE1">
      <w:pPr>
        <w:pBdr>
          <w:top w:val="nil"/>
          <w:left w:val="nil"/>
          <w:bottom w:val="nil"/>
          <w:right w:val="nil"/>
          <w:between w:val="nil"/>
        </w:pBdr>
        <w:ind w:left="567"/>
        <w:rPr>
          <w:rFonts w:ascii="Times New Roman" w:hAnsi="Times New Roman"/>
          <w:szCs w:val="24"/>
        </w:rPr>
      </w:pPr>
    </w:p>
    <w:p w14:paraId="2FDE1FF0" w14:textId="18D1B98E" w:rsidR="0092413F" w:rsidRDefault="003C6508" w:rsidP="001E6DE1">
      <w:pPr>
        <w:pBdr>
          <w:top w:val="nil"/>
          <w:left w:val="nil"/>
          <w:bottom w:val="nil"/>
          <w:right w:val="nil"/>
          <w:between w:val="nil"/>
        </w:pBdr>
        <w:ind w:left="567"/>
        <w:rPr>
          <w:rFonts w:ascii="Times New Roman" w:hAnsi="Times New Roman"/>
          <w:b/>
          <w:szCs w:val="24"/>
        </w:rPr>
      </w:pPr>
      <w:r>
        <w:rPr>
          <w:rFonts w:ascii="Times New Roman" w:hAnsi="Times New Roman"/>
          <w:b/>
          <w:szCs w:val="24"/>
        </w:rPr>
        <w:t xml:space="preserve">Meta proyecto 3: </w:t>
      </w:r>
      <w:r w:rsidR="0092413F" w:rsidRPr="0092413F">
        <w:rPr>
          <w:rFonts w:ascii="Times New Roman" w:hAnsi="Times New Roman"/>
          <w:b/>
          <w:szCs w:val="24"/>
        </w:rPr>
        <w:t>Implementar un programa de monitoreo, evaluación y seguimiento de la biodiversidad en áreas protegidas y otras de interés ambiental en Bogotá, con estrategias de in</w:t>
      </w:r>
      <w:r w:rsidR="00646C76">
        <w:rPr>
          <w:rFonts w:ascii="Times New Roman" w:hAnsi="Times New Roman"/>
          <w:b/>
          <w:szCs w:val="24"/>
        </w:rPr>
        <w:t>vestigación y ciencia ciudadana</w:t>
      </w:r>
    </w:p>
    <w:p w14:paraId="777C16CC" w14:textId="77777777" w:rsidR="0092413F" w:rsidRDefault="0092413F" w:rsidP="001E6DE1">
      <w:pPr>
        <w:pBdr>
          <w:top w:val="nil"/>
          <w:left w:val="nil"/>
          <w:bottom w:val="nil"/>
          <w:right w:val="nil"/>
          <w:between w:val="nil"/>
        </w:pBdr>
        <w:ind w:left="567"/>
        <w:rPr>
          <w:rFonts w:ascii="Times New Roman" w:hAnsi="Times New Roman"/>
          <w:szCs w:val="24"/>
        </w:rPr>
      </w:pPr>
    </w:p>
    <w:p w14:paraId="6E837D6D" w14:textId="3AFA354A" w:rsidR="00907CB1" w:rsidRPr="005A5DA7" w:rsidRDefault="00907CB1" w:rsidP="00907CB1">
      <w:pPr>
        <w:pBdr>
          <w:top w:val="nil"/>
          <w:left w:val="nil"/>
          <w:bottom w:val="nil"/>
          <w:right w:val="nil"/>
          <w:between w:val="nil"/>
        </w:pBdr>
        <w:ind w:left="567"/>
        <w:rPr>
          <w:rFonts w:ascii="Times New Roman" w:hAnsi="Times New Roman"/>
          <w:bCs/>
          <w:color w:val="000000"/>
          <w:szCs w:val="24"/>
        </w:rPr>
      </w:pPr>
      <w:r w:rsidRPr="005A5DA7">
        <w:rPr>
          <w:rFonts w:ascii="Times New Roman" w:hAnsi="Times New Roman"/>
          <w:bCs/>
          <w:color w:val="000000"/>
          <w:szCs w:val="24"/>
        </w:rPr>
        <w:t xml:space="preserve">El diseño e implementación de un programa de monitoreo de biodiversidad en áreas protegidas y de interés ambiental en Bogotá consistirá en tomar registro de manera sistemática </w:t>
      </w:r>
      <w:r w:rsidR="00AE5029">
        <w:rPr>
          <w:rFonts w:ascii="Times New Roman" w:hAnsi="Times New Roman"/>
          <w:bCs/>
          <w:color w:val="000000"/>
          <w:szCs w:val="24"/>
        </w:rPr>
        <w:t xml:space="preserve">de la biodiversidad </w:t>
      </w:r>
      <w:r w:rsidRPr="005A5DA7">
        <w:rPr>
          <w:rFonts w:ascii="Times New Roman" w:hAnsi="Times New Roman"/>
          <w:bCs/>
          <w:color w:val="000000"/>
          <w:szCs w:val="24"/>
        </w:rPr>
        <w:t>con el fin de evaluar y sacar conclusiones</w:t>
      </w:r>
      <w:r w:rsidR="00AE5029">
        <w:rPr>
          <w:rFonts w:ascii="Times New Roman" w:hAnsi="Times New Roman"/>
          <w:bCs/>
          <w:color w:val="000000"/>
          <w:szCs w:val="24"/>
        </w:rPr>
        <w:t xml:space="preserve"> del estado de </w:t>
      </w:r>
      <w:proofErr w:type="gramStart"/>
      <w:r w:rsidR="00AE5029">
        <w:rPr>
          <w:rFonts w:ascii="Times New Roman" w:hAnsi="Times New Roman"/>
          <w:bCs/>
          <w:color w:val="000000"/>
          <w:szCs w:val="24"/>
        </w:rPr>
        <w:t>éstas</w:t>
      </w:r>
      <w:proofErr w:type="gramEnd"/>
      <w:r w:rsidR="00AE5029">
        <w:rPr>
          <w:rFonts w:ascii="Times New Roman" w:hAnsi="Times New Roman"/>
          <w:bCs/>
          <w:color w:val="000000"/>
          <w:szCs w:val="24"/>
        </w:rPr>
        <w:t xml:space="preserve"> </w:t>
      </w:r>
      <w:r w:rsidR="003C6508">
        <w:rPr>
          <w:rFonts w:ascii="Times New Roman" w:hAnsi="Times New Roman"/>
          <w:bCs/>
          <w:color w:val="000000"/>
          <w:szCs w:val="24"/>
        </w:rPr>
        <w:t xml:space="preserve">áreas, </w:t>
      </w:r>
      <w:r w:rsidR="003C6508" w:rsidRPr="005A5DA7">
        <w:rPr>
          <w:rFonts w:ascii="Times New Roman" w:hAnsi="Times New Roman"/>
          <w:bCs/>
          <w:color w:val="000000"/>
          <w:szCs w:val="24"/>
        </w:rPr>
        <w:t>por</w:t>
      </w:r>
      <w:r w:rsidRPr="005A5DA7">
        <w:rPr>
          <w:rFonts w:ascii="Times New Roman" w:hAnsi="Times New Roman"/>
          <w:bCs/>
          <w:color w:val="000000"/>
          <w:szCs w:val="24"/>
        </w:rPr>
        <w:t xml:space="preserve"> medio de indicadores cualitativos y cuantitativos</w:t>
      </w:r>
      <w:r w:rsidR="00AE5029">
        <w:rPr>
          <w:rFonts w:ascii="Times New Roman" w:hAnsi="Times New Roman"/>
          <w:bCs/>
          <w:color w:val="000000"/>
          <w:szCs w:val="24"/>
        </w:rPr>
        <w:t xml:space="preserve">. </w:t>
      </w:r>
      <w:r w:rsidRPr="005A5DA7">
        <w:rPr>
          <w:rFonts w:ascii="Times New Roman" w:hAnsi="Times New Roman"/>
          <w:bCs/>
          <w:color w:val="000000"/>
          <w:szCs w:val="24"/>
        </w:rPr>
        <w:t xml:space="preserve">Esto permitirá establecer si las acciones de </w:t>
      </w:r>
      <w:r w:rsidR="00AE5029">
        <w:rPr>
          <w:rFonts w:ascii="Times New Roman" w:hAnsi="Times New Roman"/>
          <w:bCs/>
          <w:color w:val="000000"/>
          <w:szCs w:val="24"/>
        </w:rPr>
        <w:t xml:space="preserve">administración, manejo y gestión </w:t>
      </w:r>
      <w:r w:rsidRPr="005A5DA7">
        <w:rPr>
          <w:rFonts w:ascii="Times New Roman" w:hAnsi="Times New Roman"/>
          <w:bCs/>
          <w:color w:val="000000"/>
          <w:szCs w:val="24"/>
        </w:rPr>
        <w:t>han sido</w:t>
      </w:r>
      <w:r w:rsidR="00AE5029">
        <w:rPr>
          <w:rFonts w:ascii="Times New Roman" w:hAnsi="Times New Roman"/>
          <w:bCs/>
          <w:color w:val="000000"/>
          <w:szCs w:val="24"/>
        </w:rPr>
        <w:t xml:space="preserve"> efectivas para el </w:t>
      </w:r>
      <w:r w:rsidR="003C6508">
        <w:rPr>
          <w:rFonts w:ascii="Times New Roman" w:hAnsi="Times New Roman"/>
          <w:bCs/>
          <w:color w:val="000000"/>
          <w:szCs w:val="24"/>
        </w:rPr>
        <w:t>mantenimiento</w:t>
      </w:r>
      <w:r w:rsidR="00AE5029">
        <w:rPr>
          <w:rFonts w:ascii="Times New Roman" w:hAnsi="Times New Roman"/>
          <w:bCs/>
          <w:color w:val="000000"/>
          <w:szCs w:val="24"/>
        </w:rPr>
        <w:t xml:space="preserve"> de los servicios ecosistémicos, </w:t>
      </w:r>
      <w:r w:rsidRPr="005A5DA7">
        <w:rPr>
          <w:rFonts w:ascii="Times New Roman" w:hAnsi="Times New Roman"/>
          <w:bCs/>
          <w:color w:val="000000"/>
          <w:szCs w:val="24"/>
        </w:rPr>
        <w:t xml:space="preserve">la biodiversidad y </w:t>
      </w:r>
      <w:r w:rsidR="00CF0968">
        <w:rPr>
          <w:rFonts w:ascii="Times New Roman" w:hAnsi="Times New Roman"/>
          <w:bCs/>
          <w:color w:val="000000"/>
          <w:szCs w:val="24"/>
        </w:rPr>
        <w:t>el</w:t>
      </w:r>
      <w:r w:rsidRPr="005A5DA7">
        <w:rPr>
          <w:rFonts w:ascii="Times New Roman" w:hAnsi="Times New Roman"/>
          <w:bCs/>
          <w:color w:val="000000"/>
          <w:szCs w:val="24"/>
        </w:rPr>
        <w:t xml:space="preserve"> uso sostenible</w:t>
      </w:r>
      <w:r w:rsidR="00CF0968">
        <w:rPr>
          <w:rFonts w:ascii="Times New Roman" w:hAnsi="Times New Roman"/>
          <w:bCs/>
          <w:color w:val="000000"/>
          <w:szCs w:val="24"/>
        </w:rPr>
        <w:t xml:space="preserve"> de los PEDH,</w:t>
      </w:r>
      <w:r w:rsidR="00CF0968" w:rsidRPr="00CF0968">
        <w:rPr>
          <w:rFonts w:ascii="Times New Roman" w:hAnsi="Times New Roman"/>
          <w:bCs/>
          <w:color w:val="000000"/>
          <w:szCs w:val="24"/>
        </w:rPr>
        <w:t xml:space="preserve"> PEDM y las áreas de interés ambiental administrad</w:t>
      </w:r>
      <w:r w:rsidR="00CF0968">
        <w:rPr>
          <w:rFonts w:ascii="Times New Roman" w:hAnsi="Times New Roman"/>
          <w:bCs/>
          <w:color w:val="000000"/>
          <w:szCs w:val="24"/>
        </w:rPr>
        <w:t>a</w:t>
      </w:r>
      <w:r w:rsidR="00CF0968" w:rsidRPr="00CF0968">
        <w:rPr>
          <w:rFonts w:ascii="Times New Roman" w:hAnsi="Times New Roman"/>
          <w:bCs/>
          <w:color w:val="000000"/>
          <w:szCs w:val="24"/>
        </w:rPr>
        <w:t>s por la SDA</w:t>
      </w:r>
      <w:r w:rsidR="00CF0968">
        <w:rPr>
          <w:rFonts w:ascii="Times New Roman" w:hAnsi="Times New Roman"/>
          <w:bCs/>
          <w:color w:val="000000"/>
          <w:szCs w:val="24"/>
        </w:rPr>
        <w:t>.</w:t>
      </w:r>
    </w:p>
    <w:p w14:paraId="456FBF66" w14:textId="77777777" w:rsidR="0092413F" w:rsidRPr="0092413F" w:rsidRDefault="0092413F" w:rsidP="001E6DE1">
      <w:pPr>
        <w:pBdr>
          <w:top w:val="nil"/>
          <w:left w:val="nil"/>
          <w:bottom w:val="nil"/>
          <w:right w:val="nil"/>
          <w:between w:val="nil"/>
        </w:pBdr>
        <w:ind w:left="567"/>
        <w:rPr>
          <w:rFonts w:ascii="Times New Roman" w:hAnsi="Times New Roman"/>
          <w:szCs w:val="24"/>
        </w:rPr>
      </w:pPr>
    </w:p>
    <w:p w14:paraId="6B0E8F2F" w14:textId="77777777" w:rsidR="009B74B8" w:rsidRDefault="009B74B8">
      <w:pPr>
        <w:jc w:val="left"/>
        <w:rPr>
          <w:rFonts w:ascii="Times New Roman" w:hAnsi="Times New Roman"/>
          <w:b/>
        </w:rPr>
      </w:pPr>
    </w:p>
    <w:p w14:paraId="2897E3D4" w14:textId="77777777" w:rsidR="0092413F" w:rsidRDefault="0092413F">
      <w:pPr>
        <w:jc w:val="left"/>
        <w:rPr>
          <w:rFonts w:ascii="Times New Roman" w:hAnsi="Times New Roman"/>
          <w:b/>
        </w:rPr>
      </w:pPr>
    </w:p>
    <w:p w14:paraId="660C0944" w14:textId="77777777" w:rsidR="009B74B8" w:rsidRDefault="00AB368E">
      <w:pPr>
        <w:numPr>
          <w:ilvl w:val="0"/>
          <w:numId w:val="13"/>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Anualización</w:t>
      </w:r>
    </w:p>
    <w:p w14:paraId="76CC59F4"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tbl>
      <w:tblPr>
        <w:tblStyle w:val="a3"/>
        <w:tblW w:w="10233"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93"/>
        <w:gridCol w:w="1559"/>
        <w:gridCol w:w="851"/>
        <w:gridCol w:w="709"/>
        <w:gridCol w:w="1134"/>
        <w:gridCol w:w="1164"/>
        <w:gridCol w:w="592"/>
        <w:gridCol w:w="592"/>
        <w:gridCol w:w="592"/>
        <w:gridCol w:w="592"/>
        <w:gridCol w:w="592"/>
        <w:gridCol w:w="863"/>
      </w:tblGrid>
      <w:tr w:rsidR="005F676B" w14:paraId="7EB7157F" w14:textId="77777777" w:rsidTr="00061663">
        <w:trPr>
          <w:trHeight w:val="360"/>
          <w:jc w:val="center"/>
        </w:trPr>
        <w:tc>
          <w:tcPr>
            <w:tcW w:w="993" w:type="dxa"/>
            <w:vMerge w:val="restart"/>
            <w:tcBorders>
              <w:top w:val="single" w:sz="4" w:space="0" w:color="000000"/>
              <w:left w:val="single" w:sz="4" w:space="0" w:color="000000"/>
            </w:tcBorders>
            <w:shd w:val="clear" w:color="auto" w:fill="2F5496"/>
            <w:vAlign w:val="center"/>
          </w:tcPr>
          <w:p w14:paraId="18A3E732" w14:textId="77777777" w:rsidR="009B74B8" w:rsidRDefault="00AB368E">
            <w:pPr>
              <w:jc w:val="center"/>
              <w:rPr>
                <w:rFonts w:ascii="Times New Roman" w:hAnsi="Times New Roman"/>
                <w:b/>
                <w:color w:val="FFFFFF"/>
                <w:sz w:val="16"/>
                <w:szCs w:val="16"/>
              </w:rPr>
            </w:pPr>
            <w:r>
              <w:rPr>
                <w:rFonts w:ascii="Times New Roman" w:hAnsi="Times New Roman"/>
                <w:b/>
                <w:color w:val="FFFFFF"/>
                <w:sz w:val="16"/>
                <w:szCs w:val="16"/>
              </w:rPr>
              <w:t>LÍNEA DE ACCIÓN</w:t>
            </w:r>
          </w:p>
        </w:tc>
        <w:tc>
          <w:tcPr>
            <w:tcW w:w="1559" w:type="dxa"/>
            <w:vMerge w:val="restart"/>
            <w:tcBorders>
              <w:top w:val="single" w:sz="4" w:space="0" w:color="000000"/>
              <w:left w:val="single" w:sz="4" w:space="0" w:color="000000"/>
            </w:tcBorders>
            <w:shd w:val="clear" w:color="auto" w:fill="2F5496"/>
            <w:vAlign w:val="center"/>
          </w:tcPr>
          <w:p w14:paraId="62E91EE3" w14:textId="77777777" w:rsidR="009B74B8" w:rsidRDefault="00AB368E">
            <w:pPr>
              <w:jc w:val="center"/>
              <w:rPr>
                <w:rFonts w:ascii="Times New Roman" w:hAnsi="Times New Roman"/>
                <w:b/>
                <w:color w:val="FFFFFF"/>
                <w:sz w:val="16"/>
                <w:szCs w:val="16"/>
              </w:rPr>
            </w:pPr>
            <w:r>
              <w:rPr>
                <w:rFonts w:ascii="Times New Roman" w:hAnsi="Times New Roman"/>
                <w:b/>
                <w:color w:val="FFFFFF"/>
                <w:sz w:val="16"/>
                <w:szCs w:val="16"/>
              </w:rPr>
              <w:t>META</w:t>
            </w:r>
          </w:p>
          <w:p w14:paraId="2452CD5F" w14:textId="77777777" w:rsidR="009B74B8" w:rsidRDefault="00AB368E">
            <w:pPr>
              <w:jc w:val="center"/>
              <w:rPr>
                <w:rFonts w:ascii="Times New Roman" w:hAnsi="Times New Roman"/>
                <w:b/>
                <w:color w:val="FFFFFF"/>
                <w:sz w:val="16"/>
                <w:szCs w:val="16"/>
              </w:rPr>
            </w:pPr>
            <w:r>
              <w:rPr>
                <w:rFonts w:ascii="Times New Roman" w:hAnsi="Times New Roman"/>
                <w:b/>
                <w:color w:val="FFFFFF"/>
                <w:sz w:val="16"/>
                <w:szCs w:val="16"/>
              </w:rPr>
              <w:t>PROYECTO DE INVERSIÓN</w:t>
            </w:r>
          </w:p>
        </w:tc>
        <w:tc>
          <w:tcPr>
            <w:tcW w:w="851" w:type="dxa"/>
            <w:vMerge w:val="restart"/>
            <w:tcBorders>
              <w:top w:val="single" w:sz="4" w:space="0" w:color="000000"/>
            </w:tcBorders>
            <w:shd w:val="clear" w:color="auto" w:fill="2F5496"/>
            <w:vAlign w:val="center"/>
          </w:tcPr>
          <w:p w14:paraId="179D865D" w14:textId="77777777" w:rsidR="009B74B8" w:rsidRDefault="00AB368E">
            <w:pPr>
              <w:jc w:val="center"/>
              <w:rPr>
                <w:rFonts w:ascii="Times New Roman" w:hAnsi="Times New Roman"/>
                <w:b/>
                <w:color w:val="FFFFFF"/>
                <w:sz w:val="16"/>
                <w:szCs w:val="16"/>
              </w:rPr>
            </w:pPr>
            <w:r>
              <w:rPr>
                <w:rFonts w:ascii="Times New Roman" w:hAnsi="Times New Roman"/>
                <w:b/>
                <w:color w:val="FFFFFF"/>
                <w:sz w:val="16"/>
                <w:szCs w:val="16"/>
              </w:rPr>
              <w:t>PROCESO</w:t>
            </w:r>
          </w:p>
        </w:tc>
        <w:tc>
          <w:tcPr>
            <w:tcW w:w="709" w:type="dxa"/>
            <w:vMerge w:val="restart"/>
            <w:tcBorders>
              <w:top w:val="single" w:sz="4" w:space="0" w:color="000000"/>
            </w:tcBorders>
            <w:shd w:val="clear" w:color="auto" w:fill="2F5496"/>
            <w:vAlign w:val="center"/>
          </w:tcPr>
          <w:p w14:paraId="113850E4" w14:textId="77777777" w:rsidR="009B74B8" w:rsidRDefault="00AB368E">
            <w:pPr>
              <w:jc w:val="center"/>
              <w:rPr>
                <w:rFonts w:ascii="Times New Roman" w:hAnsi="Times New Roman"/>
                <w:b/>
                <w:color w:val="FFFFFF"/>
                <w:sz w:val="16"/>
                <w:szCs w:val="16"/>
              </w:rPr>
            </w:pPr>
            <w:r>
              <w:rPr>
                <w:rFonts w:ascii="Times New Roman" w:hAnsi="Times New Roman"/>
                <w:b/>
                <w:color w:val="FFFFFF"/>
                <w:sz w:val="16"/>
                <w:szCs w:val="16"/>
              </w:rPr>
              <w:t>MAGNITUD</w:t>
            </w:r>
          </w:p>
        </w:tc>
        <w:tc>
          <w:tcPr>
            <w:tcW w:w="1134" w:type="dxa"/>
            <w:vMerge w:val="restart"/>
            <w:tcBorders>
              <w:top w:val="single" w:sz="4" w:space="0" w:color="000000"/>
            </w:tcBorders>
            <w:shd w:val="clear" w:color="auto" w:fill="2F5496"/>
            <w:vAlign w:val="center"/>
          </w:tcPr>
          <w:p w14:paraId="3883E9A9" w14:textId="77777777" w:rsidR="009B74B8" w:rsidRDefault="00AB368E">
            <w:pPr>
              <w:jc w:val="center"/>
              <w:rPr>
                <w:rFonts w:ascii="Times New Roman" w:hAnsi="Times New Roman"/>
                <w:b/>
                <w:color w:val="FFFFFF"/>
                <w:sz w:val="16"/>
                <w:szCs w:val="16"/>
              </w:rPr>
            </w:pPr>
            <w:r>
              <w:rPr>
                <w:rFonts w:ascii="Times New Roman" w:hAnsi="Times New Roman"/>
                <w:b/>
                <w:color w:val="FFFFFF"/>
                <w:sz w:val="16"/>
                <w:szCs w:val="16"/>
              </w:rPr>
              <w:t>UNIDAD DE MEDIDA</w:t>
            </w:r>
          </w:p>
        </w:tc>
        <w:tc>
          <w:tcPr>
            <w:tcW w:w="1164" w:type="dxa"/>
            <w:vMerge w:val="restart"/>
            <w:tcBorders>
              <w:top w:val="single" w:sz="4" w:space="0" w:color="000000"/>
              <w:right w:val="single" w:sz="4" w:space="0" w:color="000000"/>
            </w:tcBorders>
            <w:shd w:val="clear" w:color="auto" w:fill="2F5496"/>
            <w:vAlign w:val="center"/>
          </w:tcPr>
          <w:p w14:paraId="37A7C007" w14:textId="77777777" w:rsidR="009B74B8" w:rsidRDefault="00AB368E">
            <w:pPr>
              <w:jc w:val="center"/>
              <w:rPr>
                <w:rFonts w:ascii="Times New Roman" w:hAnsi="Times New Roman"/>
                <w:b/>
                <w:color w:val="FFFFFF"/>
                <w:sz w:val="16"/>
                <w:szCs w:val="16"/>
              </w:rPr>
            </w:pPr>
            <w:r>
              <w:rPr>
                <w:rFonts w:ascii="Times New Roman" w:hAnsi="Times New Roman"/>
                <w:b/>
                <w:color w:val="FFFFFF"/>
                <w:sz w:val="16"/>
                <w:szCs w:val="16"/>
              </w:rPr>
              <w:t>DESCRIPCIÓN</w:t>
            </w:r>
          </w:p>
          <w:p w14:paraId="397E98E5" w14:textId="77777777" w:rsidR="009B74B8" w:rsidRDefault="009B74B8">
            <w:pPr>
              <w:jc w:val="center"/>
              <w:rPr>
                <w:rFonts w:ascii="Times New Roman" w:hAnsi="Times New Roman"/>
                <w:b/>
                <w:color w:val="FFFFFF"/>
                <w:sz w:val="16"/>
                <w:szCs w:val="16"/>
              </w:rPr>
            </w:pPr>
          </w:p>
        </w:tc>
        <w:tc>
          <w:tcPr>
            <w:tcW w:w="3823" w:type="dxa"/>
            <w:gridSpan w:val="6"/>
            <w:tcBorders>
              <w:top w:val="single" w:sz="4" w:space="0" w:color="000000"/>
              <w:left w:val="single" w:sz="4" w:space="0" w:color="000000"/>
              <w:right w:val="single" w:sz="4" w:space="0" w:color="000000"/>
            </w:tcBorders>
            <w:shd w:val="clear" w:color="auto" w:fill="2F5496"/>
            <w:vAlign w:val="center"/>
          </w:tcPr>
          <w:p w14:paraId="48BC668D"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AÑOS</w:t>
            </w:r>
          </w:p>
        </w:tc>
      </w:tr>
      <w:tr w:rsidR="005F676B" w14:paraId="68CEA624" w14:textId="77777777" w:rsidTr="00061663">
        <w:trPr>
          <w:trHeight w:val="105"/>
          <w:jc w:val="center"/>
        </w:trPr>
        <w:tc>
          <w:tcPr>
            <w:tcW w:w="993" w:type="dxa"/>
            <w:vMerge/>
            <w:tcBorders>
              <w:top w:val="single" w:sz="4" w:space="0" w:color="000000"/>
              <w:left w:val="single" w:sz="4" w:space="0" w:color="000000"/>
            </w:tcBorders>
            <w:shd w:val="clear" w:color="auto" w:fill="2F5496"/>
            <w:vAlign w:val="center"/>
          </w:tcPr>
          <w:p w14:paraId="50C0A704" w14:textId="77777777" w:rsidR="009B74B8" w:rsidRDefault="009B74B8">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1559" w:type="dxa"/>
            <w:vMerge/>
            <w:tcBorders>
              <w:top w:val="single" w:sz="4" w:space="0" w:color="000000"/>
              <w:left w:val="single" w:sz="4" w:space="0" w:color="000000"/>
            </w:tcBorders>
            <w:shd w:val="clear" w:color="auto" w:fill="2F5496"/>
            <w:vAlign w:val="center"/>
          </w:tcPr>
          <w:p w14:paraId="09D4244A" w14:textId="77777777" w:rsidR="009B74B8" w:rsidRDefault="009B74B8">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851" w:type="dxa"/>
            <w:vMerge/>
            <w:tcBorders>
              <w:top w:val="single" w:sz="4" w:space="0" w:color="000000"/>
            </w:tcBorders>
            <w:shd w:val="clear" w:color="auto" w:fill="2F5496"/>
            <w:vAlign w:val="center"/>
          </w:tcPr>
          <w:p w14:paraId="2A80EA93" w14:textId="77777777" w:rsidR="009B74B8" w:rsidRDefault="009B74B8">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709" w:type="dxa"/>
            <w:vMerge/>
            <w:tcBorders>
              <w:top w:val="single" w:sz="4" w:space="0" w:color="000000"/>
            </w:tcBorders>
            <w:shd w:val="clear" w:color="auto" w:fill="2F5496"/>
            <w:vAlign w:val="center"/>
          </w:tcPr>
          <w:p w14:paraId="2EB3CC04" w14:textId="77777777" w:rsidR="009B74B8" w:rsidRDefault="009B74B8">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1134" w:type="dxa"/>
            <w:vMerge/>
            <w:tcBorders>
              <w:top w:val="single" w:sz="4" w:space="0" w:color="000000"/>
            </w:tcBorders>
            <w:shd w:val="clear" w:color="auto" w:fill="2F5496"/>
            <w:vAlign w:val="center"/>
          </w:tcPr>
          <w:p w14:paraId="42A67B49" w14:textId="77777777" w:rsidR="009B74B8" w:rsidRDefault="009B74B8">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1164" w:type="dxa"/>
            <w:vMerge/>
            <w:tcBorders>
              <w:top w:val="single" w:sz="4" w:space="0" w:color="000000"/>
              <w:right w:val="single" w:sz="4" w:space="0" w:color="000000"/>
            </w:tcBorders>
            <w:shd w:val="clear" w:color="auto" w:fill="2F5496"/>
            <w:vAlign w:val="center"/>
          </w:tcPr>
          <w:p w14:paraId="07D48474" w14:textId="77777777" w:rsidR="009B74B8" w:rsidRDefault="009B74B8">
            <w:pPr>
              <w:widowControl w:val="0"/>
              <w:pBdr>
                <w:top w:val="nil"/>
                <w:left w:val="nil"/>
                <w:bottom w:val="nil"/>
                <w:right w:val="nil"/>
                <w:between w:val="nil"/>
              </w:pBdr>
              <w:spacing w:line="276" w:lineRule="auto"/>
              <w:jc w:val="left"/>
              <w:rPr>
                <w:rFonts w:ascii="Times New Roman" w:hAnsi="Times New Roman"/>
                <w:b/>
                <w:color w:val="FFFFFF"/>
                <w:sz w:val="18"/>
                <w:szCs w:val="18"/>
              </w:rPr>
            </w:pPr>
          </w:p>
        </w:tc>
        <w:tc>
          <w:tcPr>
            <w:tcW w:w="592" w:type="dxa"/>
            <w:tcBorders>
              <w:top w:val="single" w:sz="4" w:space="0" w:color="000000"/>
              <w:left w:val="single" w:sz="4" w:space="0" w:color="000000"/>
              <w:right w:val="single" w:sz="4" w:space="0" w:color="000000"/>
            </w:tcBorders>
            <w:shd w:val="clear" w:color="auto" w:fill="2F5496"/>
            <w:vAlign w:val="center"/>
          </w:tcPr>
          <w:p w14:paraId="7EE9FCF3"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2020</w:t>
            </w:r>
          </w:p>
        </w:tc>
        <w:tc>
          <w:tcPr>
            <w:tcW w:w="592" w:type="dxa"/>
            <w:tcBorders>
              <w:top w:val="single" w:sz="4" w:space="0" w:color="000000"/>
              <w:left w:val="single" w:sz="4" w:space="0" w:color="000000"/>
              <w:right w:val="single" w:sz="4" w:space="0" w:color="000000"/>
            </w:tcBorders>
            <w:shd w:val="clear" w:color="auto" w:fill="2F5496"/>
            <w:vAlign w:val="center"/>
          </w:tcPr>
          <w:p w14:paraId="7199F9EC"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2021</w:t>
            </w:r>
          </w:p>
        </w:tc>
        <w:tc>
          <w:tcPr>
            <w:tcW w:w="592" w:type="dxa"/>
            <w:tcBorders>
              <w:top w:val="single" w:sz="4" w:space="0" w:color="000000"/>
              <w:left w:val="single" w:sz="4" w:space="0" w:color="000000"/>
              <w:right w:val="single" w:sz="4" w:space="0" w:color="000000"/>
            </w:tcBorders>
            <w:shd w:val="clear" w:color="auto" w:fill="2F5496"/>
            <w:vAlign w:val="center"/>
          </w:tcPr>
          <w:p w14:paraId="3B15D87B"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2022</w:t>
            </w:r>
          </w:p>
        </w:tc>
        <w:tc>
          <w:tcPr>
            <w:tcW w:w="592" w:type="dxa"/>
            <w:tcBorders>
              <w:top w:val="single" w:sz="4" w:space="0" w:color="000000"/>
              <w:left w:val="single" w:sz="4" w:space="0" w:color="000000"/>
              <w:right w:val="single" w:sz="4" w:space="0" w:color="000000"/>
            </w:tcBorders>
            <w:shd w:val="clear" w:color="auto" w:fill="2F5496"/>
            <w:vAlign w:val="center"/>
          </w:tcPr>
          <w:p w14:paraId="501EC95D"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2023</w:t>
            </w:r>
          </w:p>
        </w:tc>
        <w:tc>
          <w:tcPr>
            <w:tcW w:w="592" w:type="dxa"/>
            <w:tcBorders>
              <w:top w:val="single" w:sz="4" w:space="0" w:color="000000"/>
              <w:left w:val="single" w:sz="4" w:space="0" w:color="000000"/>
              <w:right w:val="single" w:sz="4" w:space="0" w:color="000000"/>
            </w:tcBorders>
            <w:shd w:val="clear" w:color="auto" w:fill="2F5496"/>
            <w:vAlign w:val="center"/>
          </w:tcPr>
          <w:p w14:paraId="481FD717"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2024</w:t>
            </w:r>
          </w:p>
        </w:tc>
        <w:tc>
          <w:tcPr>
            <w:tcW w:w="863" w:type="dxa"/>
            <w:tcBorders>
              <w:top w:val="single" w:sz="4" w:space="0" w:color="000000"/>
              <w:left w:val="single" w:sz="4" w:space="0" w:color="000000"/>
              <w:right w:val="single" w:sz="4" w:space="0" w:color="000000"/>
            </w:tcBorders>
            <w:shd w:val="clear" w:color="auto" w:fill="2F5496"/>
            <w:vAlign w:val="center"/>
          </w:tcPr>
          <w:p w14:paraId="088B7330" w14:textId="77777777" w:rsidR="009B74B8" w:rsidRDefault="00AB368E">
            <w:pPr>
              <w:jc w:val="center"/>
              <w:rPr>
                <w:rFonts w:ascii="Times New Roman" w:hAnsi="Times New Roman"/>
                <w:b/>
                <w:color w:val="FFFFFF"/>
                <w:sz w:val="18"/>
                <w:szCs w:val="18"/>
              </w:rPr>
            </w:pPr>
            <w:r>
              <w:rPr>
                <w:rFonts w:ascii="Times New Roman" w:hAnsi="Times New Roman"/>
                <w:b/>
                <w:color w:val="FFFFFF"/>
                <w:sz w:val="18"/>
                <w:szCs w:val="18"/>
              </w:rPr>
              <w:t>TOTAL</w:t>
            </w:r>
          </w:p>
        </w:tc>
      </w:tr>
      <w:tr w:rsidR="00061663" w:rsidRPr="0020369B" w14:paraId="5EA18CC6" w14:textId="77777777" w:rsidTr="00061663">
        <w:trPr>
          <w:jc w:val="center"/>
        </w:trPr>
        <w:tc>
          <w:tcPr>
            <w:tcW w:w="993" w:type="dxa"/>
            <w:vMerge w:val="restart"/>
            <w:tcBorders>
              <w:left w:val="single" w:sz="4" w:space="0" w:color="000000"/>
            </w:tcBorders>
            <w:vAlign w:val="center"/>
          </w:tcPr>
          <w:p w14:paraId="5AC8ABA3" w14:textId="77777777" w:rsidR="00061663" w:rsidRPr="00F27EA6" w:rsidRDefault="00061663" w:rsidP="00061663">
            <w:pPr>
              <w:rPr>
                <w:rFonts w:ascii="Times New Roman" w:hAnsi="Times New Roman"/>
                <w:color w:val="000000"/>
                <w:sz w:val="20"/>
              </w:rPr>
            </w:pPr>
            <w:r>
              <w:rPr>
                <w:rFonts w:ascii="Times New Roman" w:hAnsi="Times New Roman"/>
                <w:sz w:val="18"/>
                <w:szCs w:val="18"/>
              </w:rPr>
              <w:t>Administración y manejo de áreas</w:t>
            </w:r>
          </w:p>
        </w:tc>
        <w:tc>
          <w:tcPr>
            <w:tcW w:w="1559" w:type="dxa"/>
            <w:tcBorders>
              <w:left w:val="single" w:sz="4" w:space="0" w:color="000000"/>
            </w:tcBorders>
            <w:vAlign w:val="center"/>
          </w:tcPr>
          <w:p w14:paraId="5F6D7005" w14:textId="29E44ECC" w:rsidR="00061663" w:rsidRPr="0020369B" w:rsidRDefault="00393D8A" w:rsidP="00061663">
            <w:pPr>
              <w:jc w:val="center"/>
              <w:rPr>
                <w:rFonts w:ascii="Times New Roman" w:hAnsi="Times New Roman"/>
                <w:sz w:val="18"/>
                <w:szCs w:val="18"/>
              </w:rPr>
            </w:pPr>
            <w:r w:rsidRPr="0020369B">
              <w:rPr>
                <w:rFonts w:ascii="Times New Roman" w:hAnsi="Times New Roman"/>
                <w:sz w:val="18"/>
                <w:szCs w:val="18"/>
              </w:rPr>
              <w:t> Administrar y manejar o gestionar las 19 áreas protegidas y de interés ambiental priorizadas.</w:t>
            </w:r>
          </w:p>
        </w:tc>
        <w:tc>
          <w:tcPr>
            <w:tcW w:w="851" w:type="dxa"/>
            <w:vAlign w:val="center"/>
          </w:tcPr>
          <w:p w14:paraId="046F4790" w14:textId="77777777" w:rsidR="00061663" w:rsidRPr="0020369B" w:rsidRDefault="00061663" w:rsidP="00061663">
            <w:pPr>
              <w:rPr>
                <w:rFonts w:ascii="Times New Roman" w:hAnsi="Times New Roman"/>
                <w:sz w:val="18"/>
                <w:szCs w:val="18"/>
              </w:rPr>
            </w:pPr>
            <w:r w:rsidRPr="0020369B">
              <w:rPr>
                <w:rFonts w:ascii="Times New Roman" w:hAnsi="Times New Roman"/>
                <w:sz w:val="18"/>
                <w:szCs w:val="18"/>
              </w:rPr>
              <w:t>Administrar y manejar o gestionar</w:t>
            </w:r>
          </w:p>
        </w:tc>
        <w:tc>
          <w:tcPr>
            <w:tcW w:w="709" w:type="dxa"/>
            <w:vAlign w:val="center"/>
          </w:tcPr>
          <w:p w14:paraId="3C190753" w14:textId="07269723" w:rsidR="00061663" w:rsidRPr="0020369B" w:rsidRDefault="00323B3F" w:rsidP="00061663">
            <w:pPr>
              <w:jc w:val="center"/>
              <w:rPr>
                <w:rFonts w:ascii="Times New Roman" w:hAnsi="Times New Roman"/>
                <w:sz w:val="18"/>
                <w:szCs w:val="18"/>
              </w:rPr>
            </w:pPr>
            <w:r w:rsidRPr="0020369B">
              <w:rPr>
                <w:rFonts w:ascii="Times New Roman" w:hAnsi="Times New Roman"/>
                <w:sz w:val="18"/>
                <w:szCs w:val="18"/>
              </w:rPr>
              <w:t>19</w:t>
            </w:r>
          </w:p>
        </w:tc>
        <w:tc>
          <w:tcPr>
            <w:tcW w:w="1134" w:type="dxa"/>
            <w:vAlign w:val="center"/>
          </w:tcPr>
          <w:p w14:paraId="273AD4D8" w14:textId="16EC658E" w:rsidR="00061663" w:rsidRPr="0020369B" w:rsidRDefault="00323B3F" w:rsidP="00061663">
            <w:pPr>
              <w:ind w:right="-26"/>
              <w:jc w:val="center"/>
              <w:rPr>
                <w:rFonts w:ascii="Times New Roman" w:hAnsi="Times New Roman"/>
                <w:sz w:val="18"/>
                <w:szCs w:val="18"/>
              </w:rPr>
            </w:pPr>
            <w:r w:rsidRPr="0020369B">
              <w:rPr>
                <w:rFonts w:ascii="Times New Roman" w:hAnsi="Times New Roman"/>
                <w:sz w:val="18"/>
                <w:szCs w:val="18"/>
              </w:rPr>
              <w:t>Áreas</w:t>
            </w:r>
          </w:p>
        </w:tc>
        <w:tc>
          <w:tcPr>
            <w:tcW w:w="1164" w:type="dxa"/>
            <w:tcBorders>
              <w:right w:val="single" w:sz="4" w:space="0" w:color="000000"/>
            </w:tcBorders>
            <w:shd w:val="clear" w:color="auto" w:fill="auto"/>
            <w:vAlign w:val="center"/>
          </w:tcPr>
          <w:p w14:paraId="17042635" w14:textId="7FF5927C" w:rsidR="00061663" w:rsidRPr="0020369B" w:rsidRDefault="00323B3F" w:rsidP="00061663">
            <w:pPr>
              <w:tabs>
                <w:tab w:val="left" w:pos="1311"/>
              </w:tabs>
              <w:rPr>
                <w:rFonts w:ascii="Times New Roman" w:hAnsi="Times New Roman"/>
                <w:sz w:val="18"/>
                <w:szCs w:val="18"/>
              </w:rPr>
            </w:pPr>
            <w:r w:rsidRPr="0020369B">
              <w:rPr>
                <w:rFonts w:ascii="Times New Roman" w:hAnsi="Times New Roman"/>
                <w:sz w:val="18"/>
                <w:szCs w:val="18"/>
              </w:rPr>
              <w:t>P</w:t>
            </w:r>
            <w:r w:rsidR="00061663" w:rsidRPr="0020369B">
              <w:rPr>
                <w:rFonts w:ascii="Times New Roman" w:hAnsi="Times New Roman"/>
                <w:sz w:val="18"/>
                <w:szCs w:val="18"/>
              </w:rPr>
              <w:t>rotegidas y de interés ambiental priorizadas.</w:t>
            </w:r>
          </w:p>
        </w:tc>
        <w:tc>
          <w:tcPr>
            <w:tcW w:w="592" w:type="dxa"/>
            <w:tcBorders>
              <w:left w:val="single" w:sz="4" w:space="0" w:color="000000"/>
              <w:right w:val="single" w:sz="4" w:space="0" w:color="000000"/>
            </w:tcBorders>
            <w:vAlign w:val="center"/>
          </w:tcPr>
          <w:p w14:paraId="153A7A86" w14:textId="43246230" w:rsidR="00061663" w:rsidRPr="0020369B" w:rsidRDefault="00323B3F" w:rsidP="00061663">
            <w:pPr>
              <w:jc w:val="center"/>
              <w:rPr>
                <w:rFonts w:ascii="Times New Roman" w:hAnsi="Times New Roman"/>
                <w:sz w:val="18"/>
                <w:szCs w:val="18"/>
              </w:rPr>
            </w:pPr>
            <w:r w:rsidRPr="0020369B">
              <w:rPr>
                <w:rFonts w:ascii="Times New Roman" w:hAnsi="Times New Roman"/>
                <w:sz w:val="18"/>
                <w:szCs w:val="18"/>
              </w:rPr>
              <w:t>19</w:t>
            </w:r>
          </w:p>
        </w:tc>
        <w:tc>
          <w:tcPr>
            <w:tcW w:w="592" w:type="dxa"/>
            <w:tcBorders>
              <w:left w:val="single" w:sz="4" w:space="0" w:color="000000"/>
              <w:right w:val="single" w:sz="4" w:space="0" w:color="000000"/>
            </w:tcBorders>
            <w:vAlign w:val="center"/>
          </w:tcPr>
          <w:p w14:paraId="7F7B3427" w14:textId="4E147485" w:rsidR="00061663" w:rsidRPr="0020369B" w:rsidRDefault="00323B3F" w:rsidP="00061663">
            <w:pPr>
              <w:jc w:val="center"/>
            </w:pPr>
            <w:r w:rsidRPr="0020369B">
              <w:rPr>
                <w:rFonts w:ascii="Times New Roman" w:hAnsi="Times New Roman"/>
                <w:sz w:val="18"/>
                <w:szCs w:val="18"/>
              </w:rPr>
              <w:t>19</w:t>
            </w:r>
          </w:p>
        </w:tc>
        <w:tc>
          <w:tcPr>
            <w:tcW w:w="592" w:type="dxa"/>
            <w:tcBorders>
              <w:left w:val="single" w:sz="4" w:space="0" w:color="000000"/>
              <w:right w:val="single" w:sz="4" w:space="0" w:color="000000"/>
            </w:tcBorders>
            <w:vAlign w:val="center"/>
          </w:tcPr>
          <w:p w14:paraId="348CB554" w14:textId="67EE8AC3" w:rsidR="00061663" w:rsidRPr="0020369B" w:rsidRDefault="00323B3F" w:rsidP="00061663">
            <w:pPr>
              <w:jc w:val="center"/>
            </w:pPr>
            <w:r w:rsidRPr="0020369B">
              <w:rPr>
                <w:rFonts w:ascii="Times New Roman" w:hAnsi="Times New Roman"/>
                <w:sz w:val="18"/>
                <w:szCs w:val="18"/>
              </w:rPr>
              <w:t>19</w:t>
            </w:r>
          </w:p>
        </w:tc>
        <w:tc>
          <w:tcPr>
            <w:tcW w:w="592" w:type="dxa"/>
            <w:tcBorders>
              <w:left w:val="single" w:sz="4" w:space="0" w:color="000000"/>
              <w:right w:val="single" w:sz="4" w:space="0" w:color="000000"/>
            </w:tcBorders>
            <w:vAlign w:val="center"/>
          </w:tcPr>
          <w:p w14:paraId="1515266B" w14:textId="69323B4E" w:rsidR="00061663" w:rsidRPr="0020369B" w:rsidRDefault="00323B3F" w:rsidP="00061663">
            <w:pPr>
              <w:jc w:val="center"/>
            </w:pPr>
            <w:r w:rsidRPr="0020369B">
              <w:rPr>
                <w:rFonts w:ascii="Times New Roman" w:hAnsi="Times New Roman"/>
                <w:sz w:val="18"/>
                <w:szCs w:val="18"/>
              </w:rPr>
              <w:t>19</w:t>
            </w:r>
          </w:p>
        </w:tc>
        <w:tc>
          <w:tcPr>
            <w:tcW w:w="592" w:type="dxa"/>
            <w:tcBorders>
              <w:left w:val="single" w:sz="4" w:space="0" w:color="000000"/>
              <w:right w:val="single" w:sz="4" w:space="0" w:color="000000"/>
            </w:tcBorders>
            <w:vAlign w:val="center"/>
          </w:tcPr>
          <w:p w14:paraId="676F949C" w14:textId="41107826" w:rsidR="00061663" w:rsidRPr="0020369B" w:rsidRDefault="00323B3F" w:rsidP="00061663">
            <w:pPr>
              <w:jc w:val="center"/>
            </w:pPr>
            <w:r w:rsidRPr="0020369B">
              <w:rPr>
                <w:rFonts w:ascii="Times New Roman" w:hAnsi="Times New Roman"/>
                <w:sz w:val="18"/>
                <w:szCs w:val="18"/>
              </w:rPr>
              <w:t>19</w:t>
            </w:r>
          </w:p>
        </w:tc>
        <w:tc>
          <w:tcPr>
            <w:tcW w:w="863" w:type="dxa"/>
            <w:tcBorders>
              <w:left w:val="single" w:sz="4" w:space="0" w:color="000000"/>
              <w:right w:val="single" w:sz="4" w:space="0" w:color="000000"/>
            </w:tcBorders>
            <w:vAlign w:val="center"/>
          </w:tcPr>
          <w:p w14:paraId="3EA51849" w14:textId="11BABB0F" w:rsidR="00061663" w:rsidRPr="0020369B" w:rsidRDefault="00323B3F" w:rsidP="00061663">
            <w:pPr>
              <w:jc w:val="center"/>
              <w:rPr>
                <w:rFonts w:ascii="Times New Roman" w:eastAsia="Calibri" w:hAnsi="Times New Roman"/>
                <w:sz w:val="18"/>
                <w:szCs w:val="18"/>
              </w:rPr>
            </w:pPr>
            <w:r w:rsidRPr="0020369B">
              <w:rPr>
                <w:rFonts w:ascii="Times New Roman" w:hAnsi="Times New Roman"/>
                <w:sz w:val="18"/>
                <w:szCs w:val="18"/>
              </w:rPr>
              <w:t>19</w:t>
            </w:r>
          </w:p>
        </w:tc>
      </w:tr>
      <w:tr w:rsidR="00061663" w:rsidRPr="0020369B" w14:paraId="24F831FC" w14:textId="77777777" w:rsidTr="00061663">
        <w:trPr>
          <w:jc w:val="center"/>
        </w:trPr>
        <w:tc>
          <w:tcPr>
            <w:tcW w:w="993" w:type="dxa"/>
            <w:vMerge/>
            <w:tcBorders>
              <w:left w:val="single" w:sz="4" w:space="0" w:color="000000"/>
            </w:tcBorders>
            <w:vAlign w:val="center"/>
          </w:tcPr>
          <w:p w14:paraId="76A2631D" w14:textId="77777777" w:rsidR="00061663" w:rsidRPr="00304B5F" w:rsidRDefault="00061663" w:rsidP="00061663">
            <w:pPr>
              <w:widowControl w:val="0"/>
              <w:pBdr>
                <w:top w:val="nil"/>
                <w:left w:val="nil"/>
                <w:bottom w:val="nil"/>
                <w:right w:val="nil"/>
                <w:between w:val="nil"/>
              </w:pBdr>
              <w:spacing w:line="276" w:lineRule="auto"/>
              <w:jc w:val="left"/>
              <w:rPr>
                <w:rFonts w:ascii="Times New Roman" w:hAnsi="Times New Roman"/>
                <w:color w:val="4472C4"/>
                <w:sz w:val="18"/>
                <w:szCs w:val="18"/>
              </w:rPr>
            </w:pPr>
          </w:p>
        </w:tc>
        <w:tc>
          <w:tcPr>
            <w:tcW w:w="1559" w:type="dxa"/>
            <w:tcBorders>
              <w:left w:val="single" w:sz="4" w:space="0" w:color="000000"/>
            </w:tcBorders>
            <w:vAlign w:val="center"/>
          </w:tcPr>
          <w:p w14:paraId="4EC151E9" w14:textId="6BB8F455" w:rsidR="00061663" w:rsidRPr="0020369B" w:rsidRDefault="0081528C" w:rsidP="0020369B">
            <w:pPr>
              <w:jc w:val="center"/>
              <w:rPr>
                <w:rFonts w:ascii="Times New Roman" w:hAnsi="Times New Roman"/>
                <w:sz w:val="18"/>
                <w:szCs w:val="18"/>
              </w:rPr>
            </w:pPr>
            <w:r w:rsidRPr="0020369B">
              <w:rPr>
                <w:rFonts w:ascii="Times New Roman" w:hAnsi="Times New Roman"/>
                <w:sz w:val="18"/>
                <w:szCs w:val="18"/>
              </w:rPr>
              <w:t xml:space="preserve">Generar los documentos técnicos solicitados para la toma de decisiones relacionados con el manejo de la </w:t>
            </w:r>
            <w:r w:rsidR="0020369B" w:rsidRPr="0020369B">
              <w:rPr>
                <w:rFonts w:ascii="Times New Roman" w:hAnsi="Times New Roman"/>
                <w:sz w:val="18"/>
                <w:szCs w:val="18"/>
              </w:rPr>
              <w:t>EEP</w:t>
            </w:r>
          </w:p>
        </w:tc>
        <w:tc>
          <w:tcPr>
            <w:tcW w:w="851" w:type="dxa"/>
            <w:vAlign w:val="center"/>
          </w:tcPr>
          <w:p w14:paraId="69703394" w14:textId="77777777" w:rsidR="00061663" w:rsidRPr="0020369B" w:rsidRDefault="00061663" w:rsidP="00061663">
            <w:pPr>
              <w:rPr>
                <w:rFonts w:ascii="Times New Roman" w:hAnsi="Times New Roman"/>
                <w:sz w:val="18"/>
                <w:szCs w:val="18"/>
              </w:rPr>
            </w:pPr>
            <w:r w:rsidRPr="0020369B">
              <w:rPr>
                <w:rFonts w:ascii="Times New Roman" w:hAnsi="Times New Roman"/>
                <w:sz w:val="18"/>
                <w:szCs w:val="18"/>
              </w:rPr>
              <w:t>Generar</w:t>
            </w:r>
          </w:p>
        </w:tc>
        <w:tc>
          <w:tcPr>
            <w:tcW w:w="709" w:type="dxa"/>
            <w:vAlign w:val="center"/>
          </w:tcPr>
          <w:p w14:paraId="1077B01A" w14:textId="26D465A8" w:rsidR="00061663" w:rsidRPr="0020369B" w:rsidRDefault="00075DCE" w:rsidP="00061663">
            <w:pPr>
              <w:jc w:val="center"/>
              <w:rPr>
                <w:rFonts w:ascii="Times New Roman" w:hAnsi="Times New Roman"/>
                <w:sz w:val="18"/>
                <w:szCs w:val="18"/>
              </w:rPr>
            </w:pPr>
            <w:r w:rsidRPr="0020369B">
              <w:rPr>
                <w:rFonts w:ascii="Times New Roman" w:hAnsi="Times New Roman"/>
                <w:sz w:val="18"/>
                <w:szCs w:val="18"/>
              </w:rPr>
              <w:t>48</w:t>
            </w:r>
          </w:p>
        </w:tc>
        <w:tc>
          <w:tcPr>
            <w:tcW w:w="1134" w:type="dxa"/>
            <w:vAlign w:val="center"/>
          </w:tcPr>
          <w:p w14:paraId="5AAB882C" w14:textId="53CA445B" w:rsidR="00061663" w:rsidRPr="0020369B" w:rsidRDefault="00075DCE" w:rsidP="00061663">
            <w:pPr>
              <w:jc w:val="center"/>
              <w:rPr>
                <w:sz w:val="18"/>
                <w:szCs w:val="18"/>
              </w:rPr>
            </w:pPr>
            <w:r w:rsidRPr="0020369B">
              <w:rPr>
                <w:rFonts w:ascii="Times New Roman" w:hAnsi="Times New Roman"/>
                <w:sz w:val="18"/>
                <w:szCs w:val="18"/>
              </w:rPr>
              <w:t>Documentos</w:t>
            </w:r>
          </w:p>
        </w:tc>
        <w:tc>
          <w:tcPr>
            <w:tcW w:w="1164" w:type="dxa"/>
            <w:tcBorders>
              <w:right w:val="single" w:sz="4" w:space="0" w:color="000000"/>
            </w:tcBorders>
            <w:vAlign w:val="center"/>
          </w:tcPr>
          <w:p w14:paraId="0193D8B4" w14:textId="11AD3279" w:rsidR="00061663" w:rsidRPr="0020369B" w:rsidRDefault="00061663" w:rsidP="00061663">
            <w:pPr>
              <w:tabs>
                <w:tab w:val="left" w:pos="1311"/>
              </w:tabs>
              <w:rPr>
                <w:rFonts w:ascii="Times New Roman" w:hAnsi="Times New Roman"/>
                <w:sz w:val="18"/>
                <w:szCs w:val="18"/>
              </w:rPr>
            </w:pPr>
            <w:r w:rsidRPr="0020369B">
              <w:rPr>
                <w:rFonts w:ascii="Times New Roman" w:hAnsi="Times New Roman"/>
                <w:sz w:val="18"/>
                <w:szCs w:val="18"/>
              </w:rPr>
              <w:t>técnicos para la toma de decisiones relacionados con el manejo de la EEP y otras áreas d interés ambiental</w:t>
            </w:r>
          </w:p>
        </w:tc>
        <w:tc>
          <w:tcPr>
            <w:tcW w:w="592" w:type="dxa"/>
            <w:tcBorders>
              <w:left w:val="single" w:sz="4" w:space="0" w:color="000000"/>
              <w:right w:val="single" w:sz="4" w:space="0" w:color="000000"/>
            </w:tcBorders>
            <w:vAlign w:val="center"/>
          </w:tcPr>
          <w:p w14:paraId="1FED2744" w14:textId="38257809" w:rsidR="00061663" w:rsidRPr="0020369B" w:rsidRDefault="00075DCE" w:rsidP="00061663">
            <w:pPr>
              <w:jc w:val="center"/>
            </w:pPr>
            <w:r w:rsidRPr="0020369B">
              <w:rPr>
                <w:rFonts w:ascii="Times New Roman" w:hAnsi="Times New Roman"/>
                <w:sz w:val="18"/>
                <w:szCs w:val="18"/>
              </w:rPr>
              <w:t>6</w:t>
            </w:r>
          </w:p>
        </w:tc>
        <w:tc>
          <w:tcPr>
            <w:tcW w:w="592" w:type="dxa"/>
            <w:tcBorders>
              <w:left w:val="single" w:sz="4" w:space="0" w:color="000000"/>
              <w:right w:val="single" w:sz="4" w:space="0" w:color="000000"/>
            </w:tcBorders>
            <w:vAlign w:val="center"/>
          </w:tcPr>
          <w:p w14:paraId="6808262E" w14:textId="4F172F00" w:rsidR="00061663" w:rsidRPr="0020369B" w:rsidRDefault="00075DCE" w:rsidP="00061663">
            <w:pPr>
              <w:jc w:val="center"/>
            </w:pPr>
            <w:r w:rsidRPr="0020369B">
              <w:rPr>
                <w:rFonts w:ascii="Times New Roman" w:hAnsi="Times New Roman"/>
                <w:sz w:val="18"/>
                <w:szCs w:val="18"/>
              </w:rPr>
              <w:t>12</w:t>
            </w:r>
          </w:p>
        </w:tc>
        <w:tc>
          <w:tcPr>
            <w:tcW w:w="592" w:type="dxa"/>
            <w:tcBorders>
              <w:left w:val="single" w:sz="4" w:space="0" w:color="000000"/>
              <w:right w:val="single" w:sz="4" w:space="0" w:color="000000"/>
            </w:tcBorders>
            <w:vAlign w:val="center"/>
          </w:tcPr>
          <w:p w14:paraId="1BADAD2F" w14:textId="7047AEB6" w:rsidR="00061663" w:rsidRPr="0020369B" w:rsidRDefault="00075DCE" w:rsidP="00061663">
            <w:pPr>
              <w:jc w:val="center"/>
            </w:pPr>
            <w:r w:rsidRPr="0020369B">
              <w:rPr>
                <w:rFonts w:ascii="Times New Roman" w:hAnsi="Times New Roman"/>
                <w:sz w:val="18"/>
                <w:szCs w:val="18"/>
              </w:rPr>
              <w:t>12</w:t>
            </w:r>
          </w:p>
        </w:tc>
        <w:tc>
          <w:tcPr>
            <w:tcW w:w="592" w:type="dxa"/>
            <w:tcBorders>
              <w:left w:val="single" w:sz="4" w:space="0" w:color="000000"/>
              <w:right w:val="single" w:sz="4" w:space="0" w:color="000000"/>
            </w:tcBorders>
            <w:vAlign w:val="center"/>
          </w:tcPr>
          <w:p w14:paraId="70D9A69C" w14:textId="1107901C" w:rsidR="00061663" w:rsidRPr="0020369B" w:rsidRDefault="00075DCE" w:rsidP="00061663">
            <w:pPr>
              <w:jc w:val="center"/>
            </w:pPr>
            <w:r w:rsidRPr="0020369B">
              <w:rPr>
                <w:rFonts w:ascii="Times New Roman" w:hAnsi="Times New Roman"/>
                <w:sz w:val="18"/>
                <w:szCs w:val="18"/>
              </w:rPr>
              <w:t>12</w:t>
            </w:r>
          </w:p>
        </w:tc>
        <w:tc>
          <w:tcPr>
            <w:tcW w:w="592" w:type="dxa"/>
            <w:tcBorders>
              <w:left w:val="single" w:sz="4" w:space="0" w:color="000000"/>
              <w:right w:val="single" w:sz="4" w:space="0" w:color="000000"/>
            </w:tcBorders>
            <w:vAlign w:val="center"/>
          </w:tcPr>
          <w:p w14:paraId="68D993E6" w14:textId="55A6BD10" w:rsidR="00061663" w:rsidRPr="0020369B" w:rsidRDefault="00075DCE" w:rsidP="00061663">
            <w:pPr>
              <w:jc w:val="center"/>
            </w:pPr>
            <w:r w:rsidRPr="0020369B">
              <w:rPr>
                <w:rFonts w:ascii="Times New Roman" w:hAnsi="Times New Roman"/>
                <w:sz w:val="18"/>
                <w:szCs w:val="18"/>
              </w:rPr>
              <w:t>6</w:t>
            </w:r>
          </w:p>
        </w:tc>
        <w:tc>
          <w:tcPr>
            <w:tcW w:w="863" w:type="dxa"/>
            <w:tcBorders>
              <w:left w:val="single" w:sz="4" w:space="0" w:color="000000"/>
              <w:right w:val="single" w:sz="4" w:space="0" w:color="000000"/>
            </w:tcBorders>
            <w:vAlign w:val="center"/>
          </w:tcPr>
          <w:p w14:paraId="7E0BC7AD" w14:textId="39976D31" w:rsidR="00075DCE" w:rsidRPr="0020369B" w:rsidRDefault="00075DCE" w:rsidP="00061663">
            <w:pPr>
              <w:jc w:val="center"/>
              <w:rPr>
                <w:rFonts w:ascii="Times New Roman" w:hAnsi="Times New Roman"/>
                <w:sz w:val="18"/>
                <w:szCs w:val="18"/>
              </w:rPr>
            </w:pPr>
            <w:r w:rsidRPr="0020369B">
              <w:rPr>
                <w:rFonts w:ascii="Times New Roman" w:hAnsi="Times New Roman"/>
                <w:sz w:val="18"/>
                <w:szCs w:val="18"/>
              </w:rPr>
              <w:t>48</w:t>
            </w:r>
          </w:p>
          <w:p w14:paraId="11998808" w14:textId="77777777" w:rsidR="00061663" w:rsidRPr="0020369B" w:rsidRDefault="00061663" w:rsidP="00075DCE">
            <w:pPr>
              <w:rPr>
                <w:rFonts w:ascii="Times New Roman" w:hAnsi="Times New Roman"/>
                <w:sz w:val="18"/>
                <w:szCs w:val="18"/>
              </w:rPr>
            </w:pPr>
          </w:p>
        </w:tc>
      </w:tr>
      <w:tr w:rsidR="00061663" w:rsidRPr="0020369B" w14:paraId="60262B81" w14:textId="77777777" w:rsidTr="00061663">
        <w:trPr>
          <w:jc w:val="center"/>
        </w:trPr>
        <w:tc>
          <w:tcPr>
            <w:tcW w:w="993" w:type="dxa"/>
            <w:tcBorders>
              <w:left w:val="single" w:sz="4" w:space="0" w:color="000000"/>
            </w:tcBorders>
            <w:vAlign w:val="center"/>
          </w:tcPr>
          <w:p w14:paraId="60A24705" w14:textId="77777777" w:rsidR="00061663" w:rsidRPr="00881E07" w:rsidRDefault="00061663" w:rsidP="00061663">
            <w:pPr>
              <w:rPr>
                <w:rFonts w:ascii="Times New Roman" w:hAnsi="Times New Roman"/>
                <w:color w:val="000000"/>
                <w:sz w:val="20"/>
                <w:highlight w:val="lightGray"/>
              </w:rPr>
            </w:pPr>
            <w:r w:rsidRPr="0020369B">
              <w:rPr>
                <w:rFonts w:ascii="Times New Roman" w:hAnsi="Times New Roman"/>
                <w:sz w:val="18"/>
              </w:rPr>
              <w:t>Monitoreo y seguimiento de la biodiversidad y los servicios ecosistémicos</w:t>
            </w:r>
            <w:r w:rsidRPr="0020369B">
              <w:rPr>
                <w:rFonts w:ascii="Times New Roman" w:hAnsi="Times New Roman"/>
                <w:sz w:val="16"/>
                <w:szCs w:val="18"/>
              </w:rPr>
              <w:t>.</w:t>
            </w:r>
          </w:p>
        </w:tc>
        <w:tc>
          <w:tcPr>
            <w:tcW w:w="1559" w:type="dxa"/>
            <w:tcBorders>
              <w:left w:val="single" w:sz="4" w:space="0" w:color="000000"/>
            </w:tcBorders>
            <w:vAlign w:val="center"/>
          </w:tcPr>
          <w:p w14:paraId="4C8B66AE" w14:textId="4D760159" w:rsidR="00061663" w:rsidRPr="0020369B" w:rsidRDefault="0081528C" w:rsidP="00061663">
            <w:pPr>
              <w:jc w:val="center"/>
              <w:rPr>
                <w:rFonts w:ascii="Times New Roman" w:hAnsi="Times New Roman"/>
                <w:sz w:val="18"/>
                <w:szCs w:val="18"/>
              </w:rPr>
            </w:pPr>
            <w:r w:rsidRPr="0020369B">
              <w:rPr>
                <w:rFonts w:ascii="Times New Roman" w:hAnsi="Times New Roman"/>
                <w:sz w:val="18"/>
                <w:szCs w:val="18"/>
              </w:rPr>
              <w:t>Implementar un programa de monitoreo, evaluación y seguimiento de la biodiversidad en áreas protegidas y otras de interés ambiental en Bogotá, con estrategias de investigación y ciencias ciudadanas.</w:t>
            </w:r>
          </w:p>
        </w:tc>
        <w:tc>
          <w:tcPr>
            <w:tcW w:w="851" w:type="dxa"/>
            <w:vAlign w:val="center"/>
          </w:tcPr>
          <w:p w14:paraId="1AEEEF37" w14:textId="77777777" w:rsidR="00061663" w:rsidRPr="0020369B" w:rsidRDefault="00061663" w:rsidP="00061663">
            <w:pPr>
              <w:jc w:val="left"/>
              <w:rPr>
                <w:rFonts w:ascii="Times New Roman" w:hAnsi="Times New Roman"/>
                <w:sz w:val="18"/>
                <w:szCs w:val="18"/>
              </w:rPr>
            </w:pPr>
            <w:r w:rsidRPr="0020369B">
              <w:rPr>
                <w:rFonts w:ascii="Times New Roman" w:hAnsi="Times New Roman"/>
                <w:sz w:val="18"/>
                <w:szCs w:val="18"/>
              </w:rPr>
              <w:t xml:space="preserve">Implementar </w:t>
            </w:r>
          </w:p>
        </w:tc>
        <w:tc>
          <w:tcPr>
            <w:tcW w:w="709" w:type="dxa"/>
            <w:vAlign w:val="center"/>
          </w:tcPr>
          <w:p w14:paraId="5B5BC7D4" w14:textId="654C425E" w:rsidR="00061663" w:rsidRPr="0020369B" w:rsidRDefault="001F2827" w:rsidP="00061663">
            <w:pPr>
              <w:jc w:val="center"/>
              <w:rPr>
                <w:rFonts w:ascii="Times New Roman" w:hAnsi="Times New Roman"/>
                <w:sz w:val="18"/>
                <w:szCs w:val="18"/>
              </w:rPr>
            </w:pPr>
            <w:r w:rsidRPr="0020369B">
              <w:rPr>
                <w:rFonts w:ascii="Times New Roman" w:hAnsi="Times New Roman"/>
                <w:sz w:val="18"/>
                <w:szCs w:val="18"/>
              </w:rPr>
              <w:t>1</w:t>
            </w:r>
          </w:p>
        </w:tc>
        <w:tc>
          <w:tcPr>
            <w:tcW w:w="1134" w:type="dxa"/>
            <w:vAlign w:val="center"/>
          </w:tcPr>
          <w:p w14:paraId="6B0DE85B" w14:textId="2188BD65" w:rsidR="001F2827" w:rsidRPr="0020369B" w:rsidRDefault="001F2827" w:rsidP="00061663">
            <w:pPr>
              <w:jc w:val="center"/>
              <w:rPr>
                <w:sz w:val="18"/>
                <w:szCs w:val="18"/>
              </w:rPr>
            </w:pPr>
            <w:r w:rsidRPr="0020369B">
              <w:rPr>
                <w:rFonts w:ascii="Times New Roman" w:hAnsi="Times New Roman"/>
                <w:sz w:val="18"/>
                <w:szCs w:val="18"/>
              </w:rPr>
              <w:t>Programa</w:t>
            </w:r>
          </w:p>
          <w:p w14:paraId="07A4D9DC" w14:textId="77777777" w:rsidR="00061663" w:rsidRPr="0020369B" w:rsidRDefault="00061663" w:rsidP="001F2827">
            <w:pPr>
              <w:rPr>
                <w:sz w:val="18"/>
                <w:szCs w:val="18"/>
              </w:rPr>
            </w:pPr>
          </w:p>
        </w:tc>
        <w:tc>
          <w:tcPr>
            <w:tcW w:w="1164" w:type="dxa"/>
            <w:tcBorders>
              <w:right w:val="single" w:sz="4" w:space="0" w:color="000000"/>
            </w:tcBorders>
            <w:vAlign w:val="center"/>
          </w:tcPr>
          <w:p w14:paraId="0F97CAD2" w14:textId="55895824" w:rsidR="00061663" w:rsidRPr="0020369B" w:rsidRDefault="00F56907" w:rsidP="00061663">
            <w:pPr>
              <w:rPr>
                <w:rFonts w:ascii="Times New Roman" w:hAnsi="Times New Roman"/>
                <w:sz w:val="18"/>
                <w:szCs w:val="18"/>
              </w:rPr>
            </w:pPr>
            <w:r w:rsidRPr="0020369B">
              <w:rPr>
                <w:rFonts w:ascii="Times New Roman" w:hAnsi="Times New Roman"/>
                <w:sz w:val="18"/>
                <w:szCs w:val="18"/>
              </w:rPr>
              <w:t xml:space="preserve">De </w:t>
            </w:r>
            <w:r w:rsidR="00061663" w:rsidRPr="0020369B">
              <w:rPr>
                <w:rFonts w:ascii="Times New Roman" w:hAnsi="Times New Roman"/>
                <w:sz w:val="18"/>
                <w:szCs w:val="18"/>
              </w:rPr>
              <w:t>monitoreo, evaluación y seguimiento de la biodiversidad en áreas protegidas y otras de interés ambiental en Bogotá, con estrategias de investigación y ciencia ciudadanas</w:t>
            </w:r>
          </w:p>
        </w:tc>
        <w:tc>
          <w:tcPr>
            <w:tcW w:w="592" w:type="dxa"/>
            <w:tcBorders>
              <w:left w:val="single" w:sz="4" w:space="0" w:color="000000"/>
              <w:right w:val="single" w:sz="4" w:space="0" w:color="000000"/>
            </w:tcBorders>
            <w:vAlign w:val="center"/>
          </w:tcPr>
          <w:p w14:paraId="4D4C9329" w14:textId="72A9489B" w:rsidR="00061663" w:rsidRPr="0020369B" w:rsidRDefault="00F83CCA" w:rsidP="00061663">
            <w:pPr>
              <w:jc w:val="center"/>
              <w:rPr>
                <w:rFonts w:ascii="Times New Roman" w:hAnsi="Times New Roman"/>
                <w:sz w:val="18"/>
                <w:szCs w:val="18"/>
              </w:rPr>
            </w:pPr>
            <w:r w:rsidRPr="0020369B">
              <w:rPr>
                <w:rFonts w:ascii="Times New Roman" w:hAnsi="Times New Roman"/>
                <w:sz w:val="18"/>
                <w:szCs w:val="18"/>
              </w:rPr>
              <w:t>0,</w:t>
            </w:r>
            <w:r w:rsidR="004367B2" w:rsidRPr="0020369B">
              <w:rPr>
                <w:rFonts w:ascii="Times New Roman" w:hAnsi="Times New Roman"/>
                <w:sz w:val="18"/>
                <w:szCs w:val="18"/>
              </w:rPr>
              <w:t>0</w:t>
            </w:r>
            <w:r w:rsidRPr="0020369B">
              <w:rPr>
                <w:rFonts w:ascii="Times New Roman" w:hAnsi="Times New Roman"/>
                <w:sz w:val="18"/>
                <w:szCs w:val="18"/>
              </w:rPr>
              <w:t>5</w:t>
            </w:r>
          </w:p>
        </w:tc>
        <w:tc>
          <w:tcPr>
            <w:tcW w:w="592" w:type="dxa"/>
            <w:tcBorders>
              <w:left w:val="single" w:sz="4" w:space="0" w:color="000000"/>
              <w:right w:val="single" w:sz="4" w:space="0" w:color="000000"/>
            </w:tcBorders>
            <w:vAlign w:val="center"/>
          </w:tcPr>
          <w:p w14:paraId="0DB66091" w14:textId="0B28DDAC" w:rsidR="00061663" w:rsidRPr="0020369B" w:rsidRDefault="00F83CCA" w:rsidP="00061663">
            <w:pPr>
              <w:jc w:val="center"/>
              <w:rPr>
                <w:rFonts w:ascii="Times New Roman" w:hAnsi="Times New Roman"/>
                <w:sz w:val="18"/>
                <w:szCs w:val="18"/>
              </w:rPr>
            </w:pPr>
            <w:r w:rsidRPr="0020369B">
              <w:rPr>
                <w:rFonts w:ascii="Times New Roman" w:hAnsi="Times New Roman"/>
                <w:sz w:val="18"/>
                <w:szCs w:val="18"/>
              </w:rPr>
              <w:t>0,25</w:t>
            </w:r>
          </w:p>
        </w:tc>
        <w:tc>
          <w:tcPr>
            <w:tcW w:w="592" w:type="dxa"/>
            <w:tcBorders>
              <w:left w:val="single" w:sz="4" w:space="0" w:color="000000"/>
              <w:right w:val="single" w:sz="4" w:space="0" w:color="000000"/>
            </w:tcBorders>
            <w:vAlign w:val="center"/>
          </w:tcPr>
          <w:p w14:paraId="28A357E5" w14:textId="3339622B" w:rsidR="00061663" w:rsidRPr="0020369B" w:rsidRDefault="00F83CCA" w:rsidP="00061663">
            <w:pPr>
              <w:jc w:val="center"/>
              <w:rPr>
                <w:rFonts w:ascii="Times New Roman" w:hAnsi="Times New Roman"/>
                <w:sz w:val="18"/>
                <w:szCs w:val="18"/>
              </w:rPr>
            </w:pPr>
            <w:r w:rsidRPr="0020369B">
              <w:rPr>
                <w:rFonts w:ascii="Times New Roman" w:hAnsi="Times New Roman"/>
                <w:sz w:val="18"/>
                <w:szCs w:val="18"/>
              </w:rPr>
              <w:t>0,25</w:t>
            </w:r>
          </w:p>
        </w:tc>
        <w:tc>
          <w:tcPr>
            <w:tcW w:w="592" w:type="dxa"/>
            <w:tcBorders>
              <w:left w:val="single" w:sz="4" w:space="0" w:color="000000"/>
              <w:right w:val="single" w:sz="4" w:space="0" w:color="000000"/>
            </w:tcBorders>
            <w:vAlign w:val="center"/>
          </w:tcPr>
          <w:p w14:paraId="1D6FAF08" w14:textId="76C3592D" w:rsidR="00061663" w:rsidRPr="0020369B" w:rsidRDefault="00F83CCA" w:rsidP="00061663">
            <w:pPr>
              <w:jc w:val="center"/>
              <w:rPr>
                <w:rFonts w:ascii="Times New Roman" w:hAnsi="Times New Roman"/>
                <w:sz w:val="18"/>
                <w:szCs w:val="18"/>
              </w:rPr>
            </w:pPr>
            <w:r w:rsidRPr="0020369B">
              <w:rPr>
                <w:rFonts w:ascii="Times New Roman" w:hAnsi="Times New Roman"/>
                <w:sz w:val="18"/>
                <w:szCs w:val="18"/>
              </w:rPr>
              <w:t>0,3</w:t>
            </w:r>
          </w:p>
        </w:tc>
        <w:tc>
          <w:tcPr>
            <w:tcW w:w="592" w:type="dxa"/>
            <w:tcBorders>
              <w:left w:val="single" w:sz="4" w:space="0" w:color="000000"/>
              <w:right w:val="single" w:sz="4" w:space="0" w:color="000000"/>
            </w:tcBorders>
            <w:vAlign w:val="center"/>
          </w:tcPr>
          <w:p w14:paraId="609A7A48" w14:textId="17258302" w:rsidR="00061663" w:rsidRPr="0020369B" w:rsidRDefault="00F83CCA" w:rsidP="00061663">
            <w:pPr>
              <w:jc w:val="center"/>
              <w:rPr>
                <w:rFonts w:ascii="Times New Roman" w:hAnsi="Times New Roman"/>
                <w:sz w:val="18"/>
                <w:szCs w:val="18"/>
              </w:rPr>
            </w:pPr>
            <w:r w:rsidRPr="0020369B">
              <w:rPr>
                <w:rFonts w:ascii="Times New Roman" w:hAnsi="Times New Roman"/>
                <w:sz w:val="18"/>
                <w:szCs w:val="18"/>
              </w:rPr>
              <w:t>0,15</w:t>
            </w:r>
          </w:p>
        </w:tc>
        <w:tc>
          <w:tcPr>
            <w:tcW w:w="863" w:type="dxa"/>
            <w:tcBorders>
              <w:left w:val="single" w:sz="4" w:space="0" w:color="000000"/>
              <w:right w:val="single" w:sz="4" w:space="0" w:color="000000"/>
            </w:tcBorders>
            <w:vAlign w:val="center"/>
          </w:tcPr>
          <w:p w14:paraId="2151F4B9" w14:textId="57706E8F" w:rsidR="00061663" w:rsidRPr="0020369B" w:rsidRDefault="00F83CCA" w:rsidP="00061663">
            <w:pPr>
              <w:jc w:val="center"/>
              <w:rPr>
                <w:rFonts w:ascii="Times New Roman" w:hAnsi="Times New Roman"/>
                <w:sz w:val="18"/>
                <w:szCs w:val="18"/>
              </w:rPr>
            </w:pPr>
            <w:r w:rsidRPr="0020369B">
              <w:rPr>
                <w:rFonts w:ascii="Times New Roman" w:hAnsi="Times New Roman"/>
                <w:sz w:val="18"/>
                <w:szCs w:val="18"/>
              </w:rPr>
              <w:t>1</w:t>
            </w:r>
          </w:p>
        </w:tc>
      </w:tr>
    </w:tbl>
    <w:p w14:paraId="335FECF3"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0211EE23"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04E96F9D" w14:textId="77777777" w:rsidR="0052463D" w:rsidRDefault="0052463D">
      <w:pPr>
        <w:pBdr>
          <w:top w:val="nil"/>
          <w:left w:val="nil"/>
          <w:bottom w:val="nil"/>
          <w:right w:val="nil"/>
          <w:between w:val="nil"/>
        </w:pBdr>
        <w:ind w:left="1440" w:hanging="708"/>
        <w:jc w:val="left"/>
        <w:rPr>
          <w:rFonts w:ascii="Times New Roman" w:hAnsi="Times New Roman"/>
          <w:b/>
          <w:color w:val="000000"/>
          <w:szCs w:val="24"/>
        </w:rPr>
      </w:pPr>
    </w:p>
    <w:p w14:paraId="0A6B84AD" w14:textId="77777777" w:rsidR="006E7C5B" w:rsidRDefault="006E7C5B">
      <w:pPr>
        <w:pBdr>
          <w:top w:val="nil"/>
          <w:left w:val="nil"/>
          <w:bottom w:val="nil"/>
          <w:right w:val="nil"/>
          <w:between w:val="nil"/>
        </w:pBdr>
        <w:ind w:left="1440" w:hanging="708"/>
        <w:jc w:val="left"/>
        <w:rPr>
          <w:rFonts w:ascii="Times New Roman" w:hAnsi="Times New Roman"/>
          <w:b/>
          <w:color w:val="000000"/>
          <w:szCs w:val="24"/>
        </w:rPr>
      </w:pPr>
    </w:p>
    <w:p w14:paraId="59CD9284"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Indicadores del objetivo específicos</w:t>
      </w:r>
    </w:p>
    <w:p w14:paraId="3E7AACF2" w14:textId="77777777" w:rsidR="009B74B8" w:rsidRDefault="009B74B8">
      <w:pPr>
        <w:pBdr>
          <w:top w:val="nil"/>
          <w:left w:val="nil"/>
          <w:bottom w:val="nil"/>
          <w:right w:val="nil"/>
          <w:between w:val="nil"/>
        </w:pBdr>
        <w:ind w:left="1440" w:hanging="708"/>
        <w:jc w:val="left"/>
        <w:rPr>
          <w:rFonts w:ascii="Times New Roman" w:hAnsi="Times New Roman"/>
          <w:color w:val="000000"/>
          <w:szCs w:val="24"/>
          <w:highlight w:val="green"/>
        </w:rPr>
      </w:pPr>
    </w:p>
    <w:tbl>
      <w:tblPr>
        <w:tblStyle w:val="a4"/>
        <w:tblW w:w="9356" w:type="dxa"/>
        <w:tblInd w:w="-5" w:type="dxa"/>
        <w:tblLayout w:type="fixed"/>
        <w:tblLook w:val="0400" w:firstRow="0" w:lastRow="0" w:firstColumn="0" w:lastColumn="0" w:noHBand="0" w:noVBand="1"/>
      </w:tblPr>
      <w:tblGrid>
        <w:gridCol w:w="2127"/>
        <w:gridCol w:w="992"/>
        <w:gridCol w:w="850"/>
        <w:gridCol w:w="1134"/>
        <w:gridCol w:w="4253"/>
      </w:tblGrid>
      <w:tr w:rsidR="005F676B" w14:paraId="01B68E3F" w14:textId="77777777" w:rsidTr="00702DEF">
        <w:trPr>
          <w:trHeight w:val="708"/>
        </w:trPr>
        <w:tc>
          <w:tcPr>
            <w:tcW w:w="2127"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03498E71" w14:textId="77777777" w:rsidR="009B74B8" w:rsidRPr="00702DEF" w:rsidRDefault="00AB368E">
            <w:pPr>
              <w:jc w:val="center"/>
              <w:rPr>
                <w:rFonts w:ascii="Times New Roman" w:hAnsi="Times New Roman"/>
                <w:b/>
                <w:color w:val="FFFFFF"/>
                <w:sz w:val="20"/>
              </w:rPr>
            </w:pPr>
            <w:r w:rsidRPr="00702DEF">
              <w:rPr>
                <w:rFonts w:ascii="Times New Roman" w:hAnsi="Times New Roman"/>
                <w:b/>
                <w:color w:val="FFFFFF"/>
                <w:sz w:val="20"/>
              </w:rPr>
              <w:t>INDICADOR</w:t>
            </w:r>
          </w:p>
        </w:tc>
        <w:tc>
          <w:tcPr>
            <w:tcW w:w="992" w:type="dxa"/>
            <w:tcBorders>
              <w:top w:val="single" w:sz="4" w:space="0" w:color="000000"/>
              <w:left w:val="nil"/>
              <w:bottom w:val="single" w:sz="4" w:space="0" w:color="000000"/>
              <w:right w:val="single" w:sz="4" w:space="0" w:color="000000"/>
            </w:tcBorders>
            <w:shd w:val="clear" w:color="auto" w:fill="2F5496"/>
            <w:vAlign w:val="center"/>
          </w:tcPr>
          <w:p w14:paraId="37EA4650" w14:textId="77777777" w:rsidR="009B74B8" w:rsidRPr="00702DEF" w:rsidRDefault="00AB368E">
            <w:pPr>
              <w:jc w:val="center"/>
              <w:rPr>
                <w:rFonts w:ascii="Times New Roman" w:hAnsi="Times New Roman"/>
                <w:b/>
                <w:color w:val="FFFFFF"/>
                <w:sz w:val="20"/>
              </w:rPr>
            </w:pPr>
            <w:r w:rsidRPr="00702DEF">
              <w:rPr>
                <w:rFonts w:ascii="Times New Roman" w:hAnsi="Times New Roman"/>
                <w:b/>
                <w:color w:val="FFFFFF"/>
                <w:sz w:val="20"/>
              </w:rPr>
              <w:t>UNIDAD DE MEDIDA</w:t>
            </w:r>
          </w:p>
        </w:tc>
        <w:tc>
          <w:tcPr>
            <w:tcW w:w="850" w:type="dxa"/>
            <w:tcBorders>
              <w:top w:val="single" w:sz="4" w:space="0" w:color="000000"/>
              <w:left w:val="nil"/>
              <w:bottom w:val="single" w:sz="4" w:space="0" w:color="000000"/>
              <w:right w:val="single" w:sz="4" w:space="0" w:color="000000"/>
            </w:tcBorders>
            <w:shd w:val="clear" w:color="auto" w:fill="2F5496"/>
            <w:vAlign w:val="center"/>
          </w:tcPr>
          <w:p w14:paraId="31984CEC" w14:textId="77777777" w:rsidR="009B74B8" w:rsidRPr="00702DEF" w:rsidRDefault="00AB368E">
            <w:pPr>
              <w:jc w:val="center"/>
              <w:rPr>
                <w:rFonts w:ascii="Times New Roman" w:hAnsi="Times New Roman"/>
                <w:b/>
                <w:color w:val="FFFFFF"/>
                <w:sz w:val="20"/>
              </w:rPr>
            </w:pPr>
            <w:r w:rsidRPr="00702DEF">
              <w:rPr>
                <w:rFonts w:ascii="Times New Roman" w:hAnsi="Times New Roman"/>
                <w:b/>
                <w:color w:val="FFFFFF"/>
                <w:sz w:val="20"/>
              </w:rPr>
              <w:t>META</w:t>
            </w:r>
          </w:p>
        </w:tc>
        <w:tc>
          <w:tcPr>
            <w:tcW w:w="1134" w:type="dxa"/>
            <w:tcBorders>
              <w:top w:val="single" w:sz="4" w:space="0" w:color="000000"/>
              <w:left w:val="nil"/>
              <w:bottom w:val="single" w:sz="4" w:space="0" w:color="000000"/>
              <w:right w:val="single" w:sz="4" w:space="0" w:color="000000"/>
            </w:tcBorders>
            <w:shd w:val="clear" w:color="auto" w:fill="2F5496"/>
            <w:vAlign w:val="center"/>
          </w:tcPr>
          <w:p w14:paraId="3ACBCCC1" w14:textId="77777777" w:rsidR="009B74B8" w:rsidRPr="00702DEF" w:rsidRDefault="00AB368E">
            <w:pPr>
              <w:jc w:val="center"/>
              <w:rPr>
                <w:rFonts w:ascii="Times New Roman" w:hAnsi="Times New Roman"/>
                <w:b/>
                <w:color w:val="FFFFFF"/>
                <w:sz w:val="20"/>
              </w:rPr>
            </w:pPr>
            <w:r w:rsidRPr="00702DEF">
              <w:rPr>
                <w:rFonts w:ascii="Times New Roman" w:hAnsi="Times New Roman"/>
                <w:b/>
                <w:color w:val="FFFFFF"/>
                <w:sz w:val="20"/>
              </w:rPr>
              <w:t xml:space="preserve">TIPO DE FUENTE </w:t>
            </w:r>
          </w:p>
        </w:tc>
        <w:tc>
          <w:tcPr>
            <w:tcW w:w="4253" w:type="dxa"/>
            <w:tcBorders>
              <w:top w:val="single" w:sz="4" w:space="0" w:color="000000"/>
              <w:left w:val="nil"/>
              <w:bottom w:val="single" w:sz="4" w:space="0" w:color="000000"/>
              <w:right w:val="single" w:sz="4" w:space="0" w:color="000000"/>
            </w:tcBorders>
            <w:shd w:val="clear" w:color="auto" w:fill="2F5496"/>
            <w:vAlign w:val="center"/>
          </w:tcPr>
          <w:p w14:paraId="377AEBD8" w14:textId="77777777" w:rsidR="009B74B8" w:rsidRPr="00702DEF" w:rsidRDefault="00AB368E">
            <w:pPr>
              <w:jc w:val="center"/>
              <w:rPr>
                <w:rFonts w:ascii="Times New Roman" w:hAnsi="Times New Roman"/>
                <w:b/>
                <w:color w:val="FFFFFF"/>
                <w:sz w:val="20"/>
              </w:rPr>
            </w:pPr>
            <w:r w:rsidRPr="00702DEF">
              <w:rPr>
                <w:rFonts w:ascii="Times New Roman" w:hAnsi="Times New Roman"/>
                <w:b/>
                <w:color w:val="FFFFFF"/>
                <w:sz w:val="20"/>
              </w:rPr>
              <w:t>FUENTE DE VERIFICACIÓN</w:t>
            </w:r>
          </w:p>
        </w:tc>
      </w:tr>
      <w:tr w:rsidR="00646C76" w14:paraId="1607520A" w14:textId="77777777" w:rsidTr="00303160">
        <w:trPr>
          <w:trHeight w:val="684"/>
        </w:trPr>
        <w:tc>
          <w:tcPr>
            <w:tcW w:w="2127" w:type="dxa"/>
            <w:tcBorders>
              <w:top w:val="nil"/>
              <w:left w:val="single" w:sz="4" w:space="0" w:color="000000"/>
              <w:bottom w:val="single" w:sz="4" w:space="0" w:color="000000"/>
              <w:right w:val="single" w:sz="4" w:space="0" w:color="000000"/>
            </w:tcBorders>
            <w:shd w:val="clear" w:color="auto" w:fill="auto"/>
            <w:vAlign w:val="center"/>
          </w:tcPr>
          <w:p w14:paraId="537BB305" w14:textId="77777777" w:rsidR="00646C76" w:rsidRPr="003335B1" w:rsidRDefault="00646C76" w:rsidP="00646C76">
            <w:pPr>
              <w:rPr>
                <w:rFonts w:ascii="Times New Roman" w:hAnsi="Times New Roman"/>
                <w:sz w:val="20"/>
              </w:rPr>
            </w:pPr>
            <w:r w:rsidRPr="006514A0">
              <w:rPr>
                <w:rFonts w:ascii="Times New Roman" w:hAnsi="Times New Roman"/>
                <w:sz w:val="20"/>
              </w:rPr>
              <w:t>Áreas administradas</w:t>
            </w:r>
          </w:p>
        </w:tc>
        <w:tc>
          <w:tcPr>
            <w:tcW w:w="992" w:type="dxa"/>
            <w:tcBorders>
              <w:top w:val="nil"/>
              <w:left w:val="nil"/>
              <w:bottom w:val="single" w:sz="4" w:space="0" w:color="000000"/>
              <w:right w:val="single" w:sz="4" w:space="0" w:color="000000"/>
            </w:tcBorders>
            <w:shd w:val="clear" w:color="auto" w:fill="auto"/>
            <w:vAlign w:val="center"/>
          </w:tcPr>
          <w:p w14:paraId="4B8FA022" w14:textId="6DD2E9D4" w:rsidR="00646C76" w:rsidRPr="003335B1" w:rsidRDefault="00176E4B" w:rsidP="00646C76">
            <w:pPr>
              <w:rPr>
                <w:rFonts w:ascii="Times New Roman" w:hAnsi="Times New Roman"/>
                <w:sz w:val="20"/>
              </w:rPr>
            </w:pPr>
            <w:r>
              <w:rPr>
                <w:rFonts w:ascii="Times New Roman" w:hAnsi="Times New Roman"/>
                <w:sz w:val="20"/>
              </w:rPr>
              <w:t>Hectáreas</w:t>
            </w:r>
          </w:p>
        </w:tc>
        <w:tc>
          <w:tcPr>
            <w:tcW w:w="850" w:type="dxa"/>
            <w:tcBorders>
              <w:top w:val="nil"/>
              <w:left w:val="nil"/>
              <w:bottom w:val="single" w:sz="4" w:space="0" w:color="000000"/>
              <w:right w:val="single" w:sz="4" w:space="0" w:color="000000"/>
            </w:tcBorders>
            <w:shd w:val="clear" w:color="auto" w:fill="auto"/>
            <w:vAlign w:val="center"/>
          </w:tcPr>
          <w:p w14:paraId="5FFF169C" w14:textId="3D3B2059" w:rsidR="00646C76" w:rsidRPr="003335B1" w:rsidRDefault="00131D3C" w:rsidP="00646C76">
            <w:pPr>
              <w:jc w:val="center"/>
              <w:rPr>
                <w:rFonts w:ascii="Times New Roman" w:hAnsi="Times New Roman"/>
                <w:sz w:val="20"/>
                <w:highlight w:val="yellow"/>
              </w:rPr>
            </w:pPr>
            <w:r>
              <w:rPr>
                <w:rFonts w:ascii="Times New Roman" w:hAnsi="Times New Roman"/>
                <w:sz w:val="20"/>
              </w:rPr>
              <w:t>119</w:t>
            </w:r>
            <w:r w:rsidR="00393D8A">
              <w:rPr>
                <w:rFonts w:ascii="Times New Roman" w:hAnsi="Times New Roman"/>
                <w:sz w:val="20"/>
              </w:rPr>
              <w:t>8</w:t>
            </w:r>
          </w:p>
        </w:tc>
        <w:tc>
          <w:tcPr>
            <w:tcW w:w="1134" w:type="dxa"/>
            <w:tcBorders>
              <w:top w:val="nil"/>
              <w:left w:val="nil"/>
              <w:bottom w:val="single" w:sz="4" w:space="0" w:color="000000"/>
              <w:right w:val="single" w:sz="4" w:space="0" w:color="000000"/>
            </w:tcBorders>
            <w:shd w:val="clear" w:color="auto" w:fill="auto"/>
            <w:vAlign w:val="center"/>
          </w:tcPr>
          <w:p w14:paraId="58134BD7" w14:textId="77777777" w:rsidR="00646C76" w:rsidRPr="003335B1" w:rsidRDefault="00646C76" w:rsidP="00646C76">
            <w:pPr>
              <w:rPr>
                <w:rFonts w:ascii="Times New Roman" w:hAnsi="Times New Roman"/>
                <w:sz w:val="20"/>
              </w:rPr>
            </w:pPr>
            <w:r w:rsidRPr="003335B1">
              <w:rPr>
                <w:rFonts w:ascii="Times New Roman" w:hAnsi="Times New Roman"/>
                <w:sz w:val="20"/>
              </w:rPr>
              <w:t>Documento Oficial</w:t>
            </w:r>
          </w:p>
        </w:tc>
        <w:tc>
          <w:tcPr>
            <w:tcW w:w="4253" w:type="dxa"/>
            <w:tcBorders>
              <w:top w:val="nil"/>
              <w:left w:val="nil"/>
              <w:bottom w:val="single" w:sz="4" w:space="0" w:color="000000"/>
              <w:right w:val="single" w:sz="4" w:space="0" w:color="000000"/>
            </w:tcBorders>
            <w:shd w:val="clear" w:color="auto" w:fill="auto"/>
            <w:vAlign w:val="center"/>
          </w:tcPr>
          <w:p w14:paraId="775169E4" w14:textId="77777777" w:rsidR="00646C76" w:rsidRPr="003335B1" w:rsidRDefault="00646C76" w:rsidP="00646C76">
            <w:pPr>
              <w:rPr>
                <w:rFonts w:ascii="Times New Roman" w:hAnsi="Times New Roman"/>
                <w:sz w:val="20"/>
              </w:rPr>
            </w:pPr>
            <w:r w:rsidRPr="003335B1">
              <w:rPr>
                <w:rFonts w:ascii="Times New Roman" w:hAnsi="Times New Roman"/>
                <w:sz w:val="20"/>
              </w:rPr>
              <w:t xml:space="preserve">Acta de Asistencia Técnica e Informes de ejecución de actividades. Matriz de </w:t>
            </w:r>
            <w:proofErr w:type="spellStart"/>
            <w:r w:rsidRPr="003335B1">
              <w:rPr>
                <w:rFonts w:ascii="Times New Roman" w:hAnsi="Times New Roman"/>
                <w:sz w:val="20"/>
              </w:rPr>
              <w:t>tensionantes</w:t>
            </w:r>
            <w:proofErr w:type="spellEnd"/>
            <w:r>
              <w:rPr>
                <w:rFonts w:ascii="Times New Roman" w:hAnsi="Times New Roman"/>
                <w:sz w:val="20"/>
              </w:rPr>
              <w:t>.</w:t>
            </w:r>
          </w:p>
          <w:p w14:paraId="09585A86" w14:textId="77777777" w:rsidR="00646C76" w:rsidRPr="003335B1" w:rsidRDefault="00646C76" w:rsidP="00646C76">
            <w:pPr>
              <w:rPr>
                <w:rFonts w:ascii="Times New Roman" w:hAnsi="Times New Roman"/>
                <w:sz w:val="20"/>
              </w:rPr>
            </w:pPr>
            <w:r w:rsidRPr="003335B1">
              <w:rPr>
                <w:rFonts w:ascii="Times New Roman" w:hAnsi="Times New Roman"/>
                <w:sz w:val="20"/>
              </w:rPr>
              <w:t>Actas de reunión</w:t>
            </w:r>
            <w:r>
              <w:rPr>
                <w:rFonts w:ascii="Times New Roman" w:hAnsi="Times New Roman"/>
                <w:sz w:val="20"/>
              </w:rPr>
              <w:t>.</w:t>
            </w:r>
          </w:p>
          <w:p w14:paraId="1D95828D" w14:textId="77777777" w:rsidR="00646C76" w:rsidRDefault="00646C76" w:rsidP="00646C76">
            <w:pPr>
              <w:rPr>
                <w:rFonts w:ascii="Times New Roman" w:hAnsi="Times New Roman"/>
                <w:sz w:val="20"/>
              </w:rPr>
            </w:pPr>
            <w:r w:rsidRPr="003335B1">
              <w:rPr>
                <w:rFonts w:ascii="Times New Roman" w:hAnsi="Times New Roman"/>
                <w:sz w:val="20"/>
              </w:rPr>
              <w:t>Informes de ejecución de contratos de mantenimiento y vigilancia.</w:t>
            </w:r>
          </w:p>
          <w:p w14:paraId="0BBE13B9" w14:textId="77777777" w:rsidR="00646C76" w:rsidRPr="003335B1" w:rsidRDefault="00646C76" w:rsidP="00646C76">
            <w:pPr>
              <w:rPr>
                <w:rFonts w:ascii="Times New Roman" w:hAnsi="Times New Roman"/>
                <w:sz w:val="20"/>
              </w:rPr>
            </w:pPr>
            <w:r w:rsidRPr="00EF5EC1">
              <w:rPr>
                <w:rFonts w:ascii="Times New Roman" w:hAnsi="Times New Roman"/>
                <w:sz w:val="20"/>
              </w:rPr>
              <w:t xml:space="preserve">Pronunciamientos, Informes Técnicos, Conceptos </w:t>
            </w:r>
            <w:proofErr w:type="gramStart"/>
            <w:r w:rsidRPr="00EF5EC1">
              <w:rPr>
                <w:rFonts w:ascii="Times New Roman" w:hAnsi="Times New Roman"/>
                <w:sz w:val="20"/>
              </w:rPr>
              <w:t>Técnicos,  Lineamientos</w:t>
            </w:r>
            <w:proofErr w:type="gramEnd"/>
            <w:r>
              <w:rPr>
                <w:rFonts w:ascii="Times New Roman" w:hAnsi="Times New Roman"/>
                <w:sz w:val="20"/>
              </w:rPr>
              <w:t>.</w:t>
            </w:r>
          </w:p>
        </w:tc>
      </w:tr>
      <w:tr w:rsidR="00646C76" w14:paraId="5D1CCFDB" w14:textId="77777777" w:rsidTr="00303160">
        <w:trPr>
          <w:trHeight w:val="684"/>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2F518" w14:textId="3D915B63" w:rsidR="00646C76" w:rsidRPr="003335B1" w:rsidRDefault="00176E4B" w:rsidP="00646C76">
            <w:pPr>
              <w:rPr>
                <w:rFonts w:ascii="Times New Roman" w:hAnsi="Times New Roman"/>
                <w:sz w:val="20"/>
              </w:rPr>
            </w:pPr>
            <w:r w:rsidRPr="00176E4B">
              <w:rPr>
                <w:rFonts w:ascii="Times New Roman" w:hAnsi="Times New Roman"/>
                <w:sz w:val="20"/>
              </w:rPr>
              <w:lastRenderedPageBreak/>
              <w:t>Documentos de lineamientos técnicos realizados</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AE15AAE" w14:textId="01EB294B" w:rsidR="00646C76" w:rsidRPr="003335B1" w:rsidRDefault="00176E4B" w:rsidP="00646C76">
            <w:pPr>
              <w:rPr>
                <w:rFonts w:ascii="Times New Roman" w:hAnsi="Times New Roman"/>
                <w:sz w:val="20"/>
              </w:rPr>
            </w:pPr>
            <w:r>
              <w:rPr>
                <w:rFonts w:ascii="Times New Roman" w:hAnsi="Times New Roman"/>
                <w:sz w:val="20"/>
              </w:rPr>
              <w:t>Número</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6260B18E" w14:textId="77777777" w:rsidR="00646C76" w:rsidRPr="003335B1" w:rsidRDefault="00646C76" w:rsidP="00646C76">
            <w:pPr>
              <w:jc w:val="center"/>
              <w:rPr>
                <w:rFonts w:ascii="Times New Roman" w:hAnsi="Times New Roman"/>
                <w:sz w:val="20"/>
                <w:highlight w:val="yellow"/>
              </w:rPr>
            </w:pPr>
            <w:r w:rsidRPr="003335B1">
              <w:rPr>
                <w:rFonts w:ascii="Times New Roman" w:hAnsi="Times New Roman"/>
                <w:sz w:val="20"/>
              </w:rPr>
              <w:t>1</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3288879A" w14:textId="77777777" w:rsidR="00646C76" w:rsidRPr="003335B1" w:rsidRDefault="00646C76" w:rsidP="00646C76">
            <w:pPr>
              <w:rPr>
                <w:rFonts w:ascii="Times New Roman" w:hAnsi="Times New Roman"/>
                <w:sz w:val="20"/>
              </w:rPr>
            </w:pPr>
            <w:r w:rsidRPr="003335B1">
              <w:rPr>
                <w:rFonts w:ascii="Times New Roman" w:hAnsi="Times New Roman"/>
                <w:sz w:val="20"/>
              </w:rPr>
              <w:t>Documento</w:t>
            </w:r>
            <w:r>
              <w:rPr>
                <w:rFonts w:ascii="Times New Roman" w:hAnsi="Times New Roman"/>
                <w:sz w:val="20"/>
              </w:rPr>
              <w:t xml:space="preserve"> Oficial</w:t>
            </w:r>
          </w:p>
        </w:tc>
        <w:tc>
          <w:tcPr>
            <w:tcW w:w="4253" w:type="dxa"/>
            <w:tcBorders>
              <w:top w:val="single" w:sz="4" w:space="0" w:color="000000"/>
              <w:left w:val="nil"/>
              <w:bottom w:val="single" w:sz="4" w:space="0" w:color="000000"/>
              <w:right w:val="single" w:sz="4" w:space="0" w:color="000000"/>
            </w:tcBorders>
            <w:shd w:val="clear" w:color="auto" w:fill="auto"/>
            <w:vAlign w:val="center"/>
          </w:tcPr>
          <w:p w14:paraId="3AC6F1D1" w14:textId="77777777" w:rsidR="00646C76" w:rsidRPr="003335B1" w:rsidRDefault="00646C76" w:rsidP="00646C76">
            <w:pPr>
              <w:rPr>
                <w:rFonts w:ascii="Times New Roman" w:hAnsi="Times New Roman"/>
                <w:sz w:val="20"/>
              </w:rPr>
            </w:pPr>
            <w:r w:rsidRPr="003335B1">
              <w:rPr>
                <w:rFonts w:ascii="Times New Roman" w:hAnsi="Times New Roman"/>
                <w:sz w:val="20"/>
              </w:rPr>
              <w:t>Informe del programa.</w:t>
            </w:r>
          </w:p>
          <w:p w14:paraId="7D37B4B7" w14:textId="77777777" w:rsidR="00646C76" w:rsidRPr="003335B1" w:rsidRDefault="00646C76" w:rsidP="00646C76">
            <w:pPr>
              <w:rPr>
                <w:rFonts w:ascii="Times New Roman" w:hAnsi="Times New Roman"/>
                <w:sz w:val="20"/>
              </w:rPr>
            </w:pPr>
            <w:r w:rsidRPr="003335B1">
              <w:rPr>
                <w:rFonts w:ascii="Times New Roman" w:hAnsi="Times New Roman"/>
                <w:sz w:val="20"/>
              </w:rPr>
              <w:t>Informes de avance de la implementación</w:t>
            </w:r>
          </w:p>
        </w:tc>
      </w:tr>
    </w:tbl>
    <w:p w14:paraId="355EFCAB" w14:textId="77777777" w:rsidR="009B74B8" w:rsidRDefault="009B74B8">
      <w:pPr>
        <w:pBdr>
          <w:top w:val="nil"/>
          <w:left w:val="nil"/>
          <w:bottom w:val="nil"/>
          <w:right w:val="nil"/>
          <w:between w:val="nil"/>
        </w:pBdr>
        <w:ind w:left="1440" w:hanging="708"/>
        <w:jc w:val="left"/>
        <w:rPr>
          <w:rFonts w:ascii="Times New Roman" w:hAnsi="Times New Roman"/>
          <w:color w:val="000000"/>
          <w:szCs w:val="24"/>
          <w:highlight w:val="green"/>
        </w:rPr>
      </w:pPr>
    </w:p>
    <w:p w14:paraId="18100C7B" w14:textId="77777777" w:rsidR="009B74B8" w:rsidRDefault="009B74B8">
      <w:pPr>
        <w:pBdr>
          <w:top w:val="nil"/>
          <w:left w:val="nil"/>
          <w:bottom w:val="nil"/>
          <w:right w:val="nil"/>
          <w:between w:val="nil"/>
        </w:pBdr>
        <w:ind w:left="1440" w:hanging="708"/>
        <w:jc w:val="left"/>
        <w:rPr>
          <w:rFonts w:ascii="Times New Roman" w:hAnsi="Times New Roman"/>
          <w:color w:val="000000"/>
          <w:szCs w:val="24"/>
          <w:highlight w:val="green"/>
        </w:rPr>
      </w:pPr>
    </w:p>
    <w:p w14:paraId="3ABB94CA"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Actividades</w:t>
      </w:r>
    </w:p>
    <w:p w14:paraId="4947D582" w14:textId="77777777" w:rsidR="009B74B8" w:rsidRDefault="009B74B8">
      <w:pPr>
        <w:pBdr>
          <w:top w:val="nil"/>
          <w:left w:val="nil"/>
          <w:bottom w:val="nil"/>
          <w:right w:val="nil"/>
          <w:between w:val="nil"/>
        </w:pBdr>
        <w:ind w:left="1440" w:hanging="708"/>
        <w:jc w:val="left"/>
        <w:rPr>
          <w:rFonts w:ascii="Times New Roman" w:hAnsi="Times New Roman"/>
          <w:color w:val="000000"/>
          <w:szCs w:val="24"/>
          <w:highlight w:val="green"/>
        </w:rPr>
      </w:pPr>
    </w:p>
    <w:p w14:paraId="63D6CB0B" w14:textId="77777777" w:rsidR="009B74B8" w:rsidRDefault="00AB368E">
      <w:pPr>
        <w:pBdr>
          <w:top w:val="nil"/>
          <w:left w:val="nil"/>
          <w:bottom w:val="nil"/>
          <w:right w:val="nil"/>
          <w:between w:val="nil"/>
        </w:pBdr>
        <w:ind w:left="1440" w:hanging="708"/>
        <w:jc w:val="left"/>
        <w:rPr>
          <w:rFonts w:ascii="Times New Roman" w:hAnsi="Times New Roman"/>
          <w:b/>
          <w:i/>
          <w:szCs w:val="24"/>
        </w:rPr>
      </w:pPr>
      <w:r>
        <w:rPr>
          <w:rFonts w:ascii="Times New Roman" w:hAnsi="Times New Roman"/>
          <w:b/>
          <w:i/>
          <w:szCs w:val="24"/>
        </w:rPr>
        <w:t>Meta.</w:t>
      </w:r>
      <w:r>
        <w:rPr>
          <w:rFonts w:ascii="Times New Roman" w:hAnsi="Times New Roman"/>
          <w:i/>
          <w:szCs w:val="24"/>
        </w:rPr>
        <w:t xml:space="preserve"> </w:t>
      </w:r>
      <w:r>
        <w:rPr>
          <w:rFonts w:ascii="Times New Roman" w:hAnsi="Times New Roman"/>
          <w:b/>
          <w:i/>
          <w:szCs w:val="24"/>
        </w:rPr>
        <w:t xml:space="preserve">Administrar y manejar o gestionar 19 áreas protegidas y de interés ambiental priorizadas </w:t>
      </w:r>
    </w:p>
    <w:p w14:paraId="314AFEBA" w14:textId="77777777" w:rsidR="00A16968" w:rsidRDefault="00A16968" w:rsidP="00A16968">
      <w:pPr>
        <w:pBdr>
          <w:top w:val="nil"/>
          <w:left w:val="nil"/>
          <w:bottom w:val="nil"/>
          <w:right w:val="nil"/>
          <w:between w:val="nil"/>
        </w:pBdr>
        <w:rPr>
          <w:rFonts w:ascii="Times New Roman" w:hAnsi="Times New Roman"/>
          <w:i/>
          <w:szCs w:val="24"/>
        </w:rPr>
      </w:pPr>
    </w:p>
    <w:p w14:paraId="0686DE9C" w14:textId="68F28298" w:rsidR="009B74B8" w:rsidRDefault="00A16968" w:rsidP="00A16968">
      <w:pPr>
        <w:pBdr>
          <w:top w:val="nil"/>
          <w:left w:val="nil"/>
          <w:bottom w:val="nil"/>
          <w:right w:val="nil"/>
          <w:between w:val="nil"/>
        </w:pBdr>
        <w:rPr>
          <w:rFonts w:ascii="Times New Roman" w:hAnsi="Times New Roman"/>
          <w:i/>
          <w:szCs w:val="24"/>
        </w:rPr>
      </w:pPr>
      <w:r>
        <w:rPr>
          <w:rFonts w:ascii="Times New Roman" w:hAnsi="Times New Roman"/>
          <w:i/>
          <w:szCs w:val="24"/>
        </w:rPr>
        <w:t>Actividades:</w:t>
      </w:r>
    </w:p>
    <w:p w14:paraId="16861F2D" w14:textId="77777777" w:rsidR="00A16968" w:rsidRPr="00435EC7" w:rsidRDefault="00A16968" w:rsidP="00A16968">
      <w:pPr>
        <w:pBdr>
          <w:top w:val="nil"/>
          <w:left w:val="nil"/>
          <w:bottom w:val="nil"/>
          <w:right w:val="nil"/>
          <w:between w:val="nil"/>
        </w:pBdr>
        <w:rPr>
          <w:rFonts w:ascii="Times New Roman" w:hAnsi="Times New Roman"/>
          <w:i/>
          <w:szCs w:val="24"/>
        </w:rPr>
      </w:pPr>
    </w:p>
    <w:p w14:paraId="7F16CAB4" w14:textId="7986F383" w:rsidR="009B74B8" w:rsidRPr="0026457E" w:rsidRDefault="00AB368E" w:rsidP="00A16968">
      <w:pPr>
        <w:pBdr>
          <w:top w:val="nil"/>
          <w:left w:val="nil"/>
          <w:bottom w:val="nil"/>
          <w:right w:val="nil"/>
          <w:between w:val="nil"/>
        </w:pBdr>
        <w:ind w:left="261" w:hanging="261"/>
        <w:rPr>
          <w:rFonts w:ascii="Times New Roman" w:hAnsi="Times New Roman"/>
          <w:szCs w:val="24"/>
        </w:rPr>
      </w:pPr>
      <w:r w:rsidRPr="0026457E">
        <w:rPr>
          <w:rFonts w:ascii="Times New Roman" w:hAnsi="Times New Roman"/>
          <w:szCs w:val="24"/>
        </w:rPr>
        <w:t xml:space="preserve">1. Implementar las líneas de administración y manejo en los </w:t>
      </w:r>
      <w:r w:rsidR="0026457E">
        <w:rPr>
          <w:rFonts w:ascii="Times New Roman" w:hAnsi="Times New Roman"/>
          <w:szCs w:val="24"/>
        </w:rPr>
        <w:t>parques ecológicos distritales</w:t>
      </w:r>
      <w:r w:rsidRPr="0026457E">
        <w:rPr>
          <w:rFonts w:ascii="Times New Roman" w:hAnsi="Times New Roman"/>
          <w:szCs w:val="24"/>
        </w:rPr>
        <w:t xml:space="preserve"> </w:t>
      </w:r>
      <w:r w:rsidR="00A02813">
        <w:rPr>
          <w:rFonts w:ascii="Times New Roman" w:hAnsi="Times New Roman"/>
          <w:szCs w:val="24"/>
        </w:rPr>
        <w:t xml:space="preserve">de montaña y humedales, </w:t>
      </w:r>
      <w:r w:rsidRPr="0026457E">
        <w:rPr>
          <w:rFonts w:ascii="Times New Roman" w:hAnsi="Times New Roman"/>
          <w:szCs w:val="24"/>
        </w:rPr>
        <w:t>y otras áreas de interés ambiental que se encuentren a cargo de la SDA</w:t>
      </w:r>
      <w:r w:rsidR="00A16968">
        <w:rPr>
          <w:rFonts w:ascii="Times New Roman" w:hAnsi="Times New Roman"/>
          <w:szCs w:val="24"/>
        </w:rPr>
        <w:t xml:space="preserve"> </w:t>
      </w:r>
      <w:r w:rsidR="00A02813">
        <w:rPr>
          <w:rFonts w:ascii="Times New Roman" w:hAnsi="Times New Roman"/>
          <w:szCs w:val="24"/>
        </w:rPr>
        <w:t xml:space="preserve">con el desarrollo de acciones </w:t>
      </w:r>
      <w:r w:rsidR="00A16968">
        <w:rPr>
          <w:rFonts w:ascii="Times New Roman" w:hAnsi="Times New Roman"/>
          <w:szCs w:val="24"/>
        </w:rPr>
        <w:t>relacionadas</w:t>
      </w:r>
      <w:r w:rsidR="00A02813">
        <w:rPr>
          <w:rFonts w:ascii="Times New Roman" w:hAnsi="Times New Roman"/>
          <w:szCs w:val="24"/>
        </w:rPr>
        <w:t xml:space="preserve"> a su administración, mantenimiento, vigilancia y gestión </w:t>
      </w:r>
      <w:r w:rsidR="00A16968">
        <w:rPr>
          <w:rFonts w:ascii="Times New Roman" w:hAnsi="Times New Roman"/>
          <w:szCs w:val="24"/>
        </w:rPr>
        <w:t>social.</w:t>
      </w:r>
    </w:p>
    <w:p w14:paraId="286B58E6" w14:textId="5652D62E" w:rsidR="009B74B8" w:rsidRPr="0026457E" w:rsidRDefault="00AB368E" w:rsidP="00A16968">
      <w:pPr>
        <w:pBdr>
          <w:top w:val="nil"/>
          <w:left w:val="nil"/>
          <w:bottom w:val="nil"/>
          <w:right w:val="nil"/>
          <w:between w:val="nil"/>
        </w:pBdr>
        <w:ind w:left="261" w:hanging="261"/>
        <w:rPr>
          <w:rFonts w:ascii="Times New Roman" w:hAnsi="Times New Roman"/>
          <w:szCs w:val="24"/>
        </w:rPr>
      </w:pPr>
      <w:r w:rsidRPr="0026457E">
        <w:rPr>
          <w:rFonts w:ascii="Times New Roman" w:hAnsi="Times New Roman"/>
          <w:szCs w:val="24"/>
        </w:rPr>
        <w:t xml:space="preserve">2. Desarrollar las actividades de mejoramiento </w:t>
      </w:r>
      <w:r w:rsidR="00A02813">
        <w:rPr>
          <w:rFonts w:ascii="Times New Roman" w:hAnsi="Times New Roman"/>
          <w:szCs w:val="24"/>
        </w:rPr>
        <w:t xml:space="preserve">de la infraestructura </w:t>
      </w:r>
      <w:r w:rsidRPr="0026457E">
        <w:rPr>
          <w:rFonts w:ascii="Times New Roman" w:hAnsi="Times New Roman"/>
          <w:szCs w:val="24"/>
        </w:rPr>
        <w:t xml:space="preserve">y </w:t>
      </w:r>
      <w:r w:rsidR="00A02813">
        <w:rPr>
          <w:rFonts w:ascii="Times New Roman" w:hAnsi="Times New Roman"/>
          <w:szCs w:val="24"/>
        </w:rPr>
        <w:t xml:space="preserve">condiciones de </w:t>
      </w:r>
      <w:r w:rsidRPr="0026457E">
        <w:rPr>
          <w:rFonts w:ascii="Times New Roman" w:hAnsi="Times New Roman"/>
          <w:szCs w:val="24"/>
        </w:rPr>
        <w:t xml:space="preserve">sostenibilidad de las áreas administradas </w:t>
      </w:r>
      <w:r w:rsidR="00A02813">
        <w:rPr>
          <w:rFonts w:ascii="Times New Roman" w:hAnsi="Times New Roman"/>
          <w:szCs w:val="24"/>
        </w:rPr>
        <w:t xml:space="preserve">por la SDA, </w:t>
      </w:r>
      <w:r w:rsidR="00A16968">
        <w:rPr>
          <w:rFonts w:ascii="Times New Roman" w:hAnsi="Times New Roman"/>
          <w:szCs w:val="24"/>
        </w:rPr>
        <w:t xml:space="preserve">para </w:t>
      </w:r>
      <w:r w:rsidR="00A16968" w:rsidRPr="0026457E">
        <w:rPr>
          <w:rFonts w:ascii="Times New Roman" w:hAnsi="Times New Roman"/>
          <w:szCs w:val="24"/>
        </w:rPr>
        <w:t>garantizar</w:t>
      </w:r>
      <w:r w:rsidRPr="0026457E">
        <w:rPr>
          <w:rFonts w:ascii="Times New Roman" w:hAnsi="Times New Roman"/>
          <w:szCs w:val="24"/>
        </w:rPr>
        <w:t xml:space="preserve"> el acceso y disfrute de la ciudadanía.</w:t>
      </w:r>
    </w:p>
    <w:p w14:paraId="393E2C9F" w14:textId="77777777" w:rsidR="009B74B8" w:rsidRDefault="009B74B8">
      <w:pPr>
        <w:pBdr>
          <w:top w:val="nil"/>
          <w:left w:val="nil"/>
          <w:bottom w:val="nil"/>
          <w:right w:val="nil"/>
          <w:between w:val="nil"/>
        </w:pBdr>
        <w:ind w:left="1440" w:hanging="708"/>
        <w:rPr>
          <w:rFonts w:ascii="Times New Roman" w:hAnsi="Times New Roman"/>
          <w:i/>
          <w:szCs w:val="24"/>
        </w:rPr>
      </w:pPr>
    </w:p>
    <w:p w14:paraId="2142AB07" w14:textId="77777777" w:rsidR="009B74B8" w:rsidRDefault="00AB368E">
      <w:pPr>
        <w:pBdr>
          <w:top w:val="nil"/>
          <w:left w:val="nil"/>
          <w:bottom w:val="nil"/>
          <w:right w:val="nil"/>
          <w:between w:val="nil"/>
        </w:pBdr>
        <w:ind w:left="1440" w:hanging="708"/>
        <w:rPr>
          <w:rFonts w:ascii="Times New Roman" w:hAnsi="Times New Roman"/>
          <w:i/>
          <w:szCs w:val="24"/>
        </w:rPr>
      </w:pPr>
      <w:r>
        <w:rPr>
          <w:rFonts w:ascii="Times New Roman" w:hAnsi="Times New Roman"/>
          <w:b/>
          <w:i/>
          <w:szCs w:val="24"/>
        </w:rPr>
        <w:t>Meta</w:t>
      </w:r>
      <w:r>
        <w:rPr>
          <w:rFonts w:ascii="Times New Roman" w:hAnsi="Times New Roman"/>
          <w:i/>
          <w:szCs w:val="24"/>
        </w:rPr>
        <w:t xml:space="preserve">: </w:t>
      </w:r>
      <w:r>
        <w:rPr>
          <w:rFonts w:ascii="Times New Roman" w:hAnsi="Times New Roman"/>
          <w:b/>
          <w:i/>
          <w:szCs w:val="24"/>
        </w:rPr>
        <w:t>Generar documentos técnicos para la toma de decisiones relacionados con el manejo de la EEP</w:t>
      </w:r>
    </w:p>
    <w:p w14:paraId="15A7E82A" w14:textId="77777777" w:rsidR="009B74B8" w:rsidRDefault="009B74B8">
      <w:pPr>
        <w:pBdr>
          <w:top w:val="nil"/>
          <w:left w:val="nil"/>
          <w:bottom w:val="nil"/>
          <w:right w:val="nil"/>
          <w:between w:val="nil"/>
        </w:pBdr>
        <w:ind w:left="1440" w:hanging="708"/>
        <w:rPr>
          <w:rFonts w:ascii="Times New Roman" w:hAnsi="Times New Roman"/>
          <w:i/>
          <w:szCs w:val="24"/>
        </w:rPr>
      </w:pPr>
    </w:p>
    <w:p w14:paraId="658244B5" w14:textId="3668188F" w:rsidR="009B74B8" w:rsidRDefault="00117061" w:rsidP="00117061">
      <w:pPr>
        <w:pBdr>
          <w:top w:val="nil"/>
          <w:left w:val="nil"/>
          <w:bottom w:val="nil"/>
          <w:right w:val="nil"/>
          <w:between w:val="nil"/>
        </w:pBdr>
        <w:ind w:left="784" w:hanging="708"/>
        <w:rPr>
          <w:rFonts w:ascii="Times New Roman" w:hAnsi="Times New Roman"/>
          <w:i/>
          <w:szCs w:val="24"/>
        </w:rPr>
      </w:pPr>
      <w:r>
        <w:rPr>
          <w:rFonts w:ascii="Times New Roman" w:hAnsi="Times New Roman"/>
          <w:i/>
          <w:szCs w:val="24"/>
        </w:rPr>
        <w:t>Actividades:</w:t>
      </w:r>
    </w:p>
    <w:p w14:paraId="5282F227" w14:textId="77777777" w:rsidR="00117061" w:rsidRPr="0026457E" w:rsidRDefault="00117061" w:rsidP="00117061">
      <w:pPr>
        <w:pBdr>
          <w:top w:val="nil"/>
          <w:left w:val="nil"/>
          <w:bottom w:val="nil"/>
          <w:right w:val="nil"/>
          <w:between w:val="nil"/>
        </w:pBdr>
        <w:ind w:left="784" w:hanging="708"/>
        <w:rPr>
          <w:rFonts w:ascii="Times New Roman" w:hAnsi="Times New Roman"/>
          <w:i/>
          <w:szCs w:val="24"/>
        </w:rPr>
      </w:pPr>
    </w:p>
    <w:p w14:paraId="5192CF76" w14:textId="77777777" w:rsidR="009B74B8" w:rsidRPr="0026457E" w:rsidRDefault="00AB368E" w:rsidP="00117061">
      <w:pPr>
        <w:numPr>
          <w:ilvl w:val="0"/>
          <w:numId w:val="6"/>
        </w:numPr>
        <w:pBdr>
          <w:top w:val="nil"/>
          <w:left w:val="nil"/>
          <w:bottom w:val="nil"/>
          <w:right w:val="nil"/>
          <w:between w:val="nil"/>
        </w:pBdr>
        <w:ind w:left="337" w:hanging="284"/>
        <w:rPr>
          <w:rFonts w:ascii="Times New Roman" w:hAnsi="Times New Roman"/>
          <w:szCs w:val="24"/>
        </w:rPr>
      </w:pPr>
      <w:r w:rsidRPr="0026457E">
        <w:rPr>
          <w:rFonts w:ascii="Times New Roman" w:hAnsi="Times New Roman"/>
          <w:szCs w:val="24"/>
        </w:rPr>
        <w:t>Generar pronunciamientos sobre las afectaciones a los elementos de la EEP y otras áreas de interés ambiental.</w:t>
      </w:r>
    </w:p>
    <w:p w14:paraId="082DB770" w14:textId="77777777" w:rsidR="009B74B8" w:rsidRPr="0026457E" w:rsidRDefault="00AB368E" w:rsidP="00117061">
      <w:pPr>
        <w:numPr>
          <w:ilvl w:val="0"/>
          <w:numId w:val="6"/>
        </w:numPr>
        <w:pBdr>
          <w:top w:val="nil"/>
          <w:left w:val="nil"/>
          <w:bottom w:val="nil"/>
          <w:right w:val="nil"/>
          <w:between w:val="nil"/>
        </w:pBdr>
        <w:ind w:left="337" w:hanging="284"/>
        <w:rPr>
          <w:rFonts w:ascii="Times New Roman" w:hAnsi="Times New Roman"/>
          <w:szCs w:val="24"/>
        </w:rPr>
      </w:pPr>
      <w:r w:rsidRPr="0026457E">
        <w:rPr>
          <w:rFonts w:ascii="Times New Roman" w:hAnsi="Times New Roman"/>
          <w:szCs w:val="24"/>
        </w:rPr>
        <w:t>Generar soporte técnico para el alinderamiento de los elementos componentes del sistema hídrico del Distrito Capital.</w:t>
      </w:r>
    </w:p>
    <w:p w14:paraId="5CE307CC" w14:textId="77777777" w:rsidR="009B74B8" w:rsidRDefault="00AB368E" w:rsidP="00117061">
      <w:pPr>
        <w:numPr>
          <w:ilvl w:val="0"/>
          <w:numId w:val="6"/>
        </w:numPr>
        <w:pBdr>
          <w:top w:val="nil"/>
          <w:left w:val="nil"/>
          <w:bottom w:val="nil"/>
          <w:right w:val="nil"/>
          <w:between w:val="nil"/>
        </w:pBdr>
        <w:ind w:left="337" w:hanging="284"/>
        <w:rPr>
          <w:rFonts w:ascii="Times New Roman" w:hAnsi="Times New Roman"/>
          <w:szCs w:val="24"/>
        </w:rPr>
      </w:pPr>
      <w:r w:rsidRPr="0026457E">
        <w:rPr>
          <w:rFonts w:ascii="Times New Roman" w:hAnsi="Times New Roman"/>
          <w:szCs w:val="24"/>
        </w:rPr>
        <w:t>Generar insumos técnicos para la conservación de los ecosistemas del Distrito</w:t>
      </w:r>
      <w:r>
        <w:rPr>
          <w:rFonts w:ascii="Times New Roman" w:hAnsi="Times New Roman"/>
          <w:szCs w:val="24"/>
        </w:rPr>
        <w:t xml:space="preserve"> Capital.</w:t>
      </w:r>
    </w:p>
    <w:p w14:paraId="0CAEFB39" w14:textId="04909199" w:rsidR="009B74B8" w:rsidRDefault="009B74B8">
      <w:pPr>
        <w:rPr>
          <w:rFonts w:ascii="Times New Roman" w:hAnsi="Times New Roman"/>
          <w:b/>
          <w:i/>
        </w:rPr>
      </w:pPr>
    </w:p>
    <w:p w14:paraId="392E3C60" w14:textId="3DCF05A4" w:rsidR="00117061" w:rsidRDefault="00117061">
      <w:pPr>
        <w:rPr>
          <w:rFonts w:ascii="Times New Roman" w:hAnsi="Times New Roman"/>
          <w:b/>
          <w:i/>
        </w:rPr>
      </w:pPr>
    </w:p>
    <w:p w14:paraId="4A184B74" w14:textId="77777777" w:rsidR="00117061" w:rsidRDefault="00117061">
      <w:pPr>
        <w:rPr>
          <w:rFonts w:ascii="Times New Roman" w:hAnsi="Times New Roman"/>
          <w:b/>
          <w:i/>
        </w:rPr>
      </w:pPr>
    </w:p>
    <w:p w14:paraId="2FE87294" w14:textId="77777777" w:rsidR="0026457E" w:rsidRDefault="0026457E">
      <w:pPr>
        <w:rPr>
          <w:rFonts w:ascii="Times New Roman" w:hAnsi="Times New Roman"/>
          <w:b/>
          <w:i/>
        </w:rPr>
      </w:pPr>
    </w:p>
    <w:p w14:paraId="03806C70" w14:textId="77777777" w:rsidR="0026457E" w:rsidRDefault="0026457E" w:rsidP="0026457E">
      <w:pPr>
        <w:pBdr>
          <w:top w:val="nil"/>
          <w:left w:val="nil"/>
          <w:bottom w:val="nil"/>
          <w:right w:val="nil"/>
          <w:between w:val="nil"/>
        </w:pBdr>
        <w:ind w:left="1440" w:hanging="708"/>
        <w:rPr>
          <w:rFonts w:ascii="Times New Roman" w:hAnsi="Times New Roman"/>
          <w:i/>
          <w:szCs w:val="24"/>
        </w:rPr>
      </w:pPr>
      <w:r w:rsidRPr="00674DAF">
        <w:rPr>
          <w:rFonts w:ascii="Times New Roman" w:hAnsi="Times New Roman"/>
          <w:b/>
          <w:i/>
          <w:szCs w:val="24"/>
        </w:rPr>
        <w:t>Meta</w:t>
      </w:r>
      <w:r w:rsidRPr="00674DAF">
        <w:rPr>
          <w:rFonts w:ascii="Times New Roman" w:hAnsi="Times New Roman"/>
          <w:i/>
          <w:szCs w:val="24"/>
        </w:rPr>
        <w:t xml:space="preserve">: </w:t>
      </w:r>
      <w:r w:rsidR="00646C76" w:rsidRPr="00646C76">
        <w:rPr>
          <w:rFonts w:ascii="Times New Roman" w:hAnsi="Times New Roman"/>
          <w:b/>
          <w:i/>
          <w:szCs w:val="24"/>
        </w:rPr>
        <w:t>Implementar un programa de monitoreo, evaluación y seguimiento de la biodiversidad en áreas protegidas y otras de interés ambiental en Bogotá, con estrategias de investigación y ciencia ciudadanas.</w:t>
      </w:r>
    </w:p>
    <w:p w14:paraId="70CCC1E7" w14:textId="77777777" w:rsidR="00A05E53" w:rsidRDefault="00A05E53" w:rsidP="00A05E53">
      <w:pPr>
        <w:pBdr>
          <w:top w:val="nil"/>
          <w:left w:val="nil"/>
          <w:bottom w:val="nil"/>
          <w:right w:val="nil"/>
          <w:between w:val="nil"/>
        </w:pBdr>
        <w:ind w:left="1440" w:hanging="708"/>
        <w:rPr>
          <w:rFonts w:ascii="Times New Roman" w:hAnsi="Times New Roman"/>
          <w:i/>
          <w:szCs w:val="24"/>
        </w:rPr>
      </w:pPr>
    </w:p>
    <w:p w14:paraId="7A37A41D" w14:textId="10DFCBDD" w:rsidR="00A05E53" w:rsidRDefault="00117061" w:rsidP="00A05E53">
      <w:pPr>
        <w:pBdr>
          <w:top w:val="nil"/>
          <w:left w:val="nil"/>
          <w:bottom w:val="nil"/>
          <w:right w:val="nil"/>
          <w:between w:val="nil"/>
        </w:pBdr>
        <w:ind w:left="1440" w:hanging="708"/>
        <w:rPr>
          <w:rFonts w:ascii="Times New Roman" w:hAnsi="Times New Roman"/>
          <w:i/>
          <w:szCs w:val="24"/>
        </w:rPr>
      </w:pPr>
      <w:r>
        <w:rPr>
          <w:rFonts w:ascii="Times New Roman" w:hAnsi="Times New Roman"/>
          <w:i/>
          <w:szCs w:val="24"/>
        </w:rPr>
        <w:t>Actividades:</w:t>
      </w:r>
    </w:p>
    <w:p w14:paraId="749C8B83" w14:textId="77777777" w:rsidR="00117061" w:rsidRPr="0026457E" w:rsidRDefault="00117061" w:rsidP="00A05E53">
      <w:pPr>
        <w:pBdr>
          <w:top w:val="nil"/>
          <w:left w:val="nil"/>
          <w:bottom w:val="nil"/>
          <w:right w:val="nil"/>
          <w:between w:val="nil"/>
        </w:pBdr>
        <w:ind w:left="1440" w:hanging="708"/>
        <w:rPr>
          <w:rFonts w:ascii="Times New Roman" w:hAnsi="Times New Roman"/>
          <w:i/>
          <w:szCs w:val="24"/>
        </w:rPr>
      </w:pPr>
    </w:p>
    <w:p w14:paraId="439FEDA3" w14:textId="77777777" w:rsidR="0026457E" w:rsidRPr="00534CE0" w:rsidRDefault="0026457E" w:rsidP="00117061">
      <w:pPr>
        <w:ind w:right="-425"/>
        <w:contextualSpacing/>
        <w:rPr>
          <w:rFonts w:ascii="Times New Roman" w:hAnsi="Times New Roman"/>
          <w:szCs w:val="24"/>
          <w:lang w:eastAsia="es-CO"/>
        </w:rPr>
      </w:pPr>
      <w:r w:rsidRPr="00534CE0">
        <w:rPr>
          <w:rFonts w:ascii="Times New Roman" w:hAnsi="Times New Roman"/>
          <w:szCs w:val="24"/>
          <w:lang w:eastAsia="es-CO"/>
        </w:rPr>
        <w:t xml:space="preserve">Para dar cumplimiento a esta meta se </w:t>
      </w:r>
      <w:r>
        <w:rPr>
          <w:rFonts w:ascii="Times New Roman" w:hAnsi="Times New Roman"/>
          <w:szCs w:val="24"/>
          <w:lang w:eastAsia="es-CO"/>
        </w:rPr>
        <w:t>desarrollará</w:t>
      </w:r>
      <w:r w:rsidR="008608A0">
        <w:rPr>
          <w:rFonts w:ascii="Times New Roman" w:hAnsi="Times New Roman"/>
          <w:szCs w:val="24"/>
          <w:lang w:eastAsia="es-CO"/>
        </w:rPr>
        <w:t>n</w:t>
      </w:r>
      <w:r>
        <w:rPr>
          <w:rFonts w:ascii="Times New Roman" w:hAnsi="Times New Roman"/>
          <w:szCs w:val="24"/>
          <w:lang w:eastAsia="es-CO"/>
        </w:rPr>
        <w:t xml:space="preserve"> </w:t>
      </w:r>
      <w:r w:rsidRPr="00534CE0">
        <w:rPr>
          <w:rFonts w:ascii="Times New Roman" w:hAnsi="Times New Roman"/>
          <w:szCs w:val="24"/>
          <w:lang w:eastAsia="es-CO"/>
        </w:rPr>
        <w:t>tres fases</w:t>
      </w:r>
      <w:r>
        <w:rPr>
          <w:rFonts w:ascii="Times New Roman" w:hAnsi="Times New Roman"/>
          <w:szCs w:val="24"/>
          <w:lang w:eastAsia="es-CO"/>
        </w:rPr>
        <w:t>,</w:t>
      </w:r>
      <w:r w:rsidRPr="00534CE0">
        <w:rPr>
          <w:rFonts w:ascii="Times New Roman" w:hAnsi="Times New Roman"/>
          <w:szCs w:val="24"/>
          <w:lang w:eastAsia="es-CO"/>
        </w:rPr>
        <w:t xml:space="preserve"> </w:t>
      </w:r>
      <w:r>
        <w:rPr>
          <w:rFonts w:ascii="Times New Roman" w:hAnsi="Times New Roman"/>
          <w:szCs w:val="24"/>
          <w:lang w:eastAsia="es-CO"/>
        </w:rPr>
        <w:t xml:space="preserve">para </w:t>
      </w:r>
      <w:r w:rsidRPr="00534CE0">
        <w:rPr>
          <w:rFonts w:ascii="Times New Roman" w:hAnsi="Times New Roman"/>
          <w:szCs w:val="24"/>
          <w:lang w:eastAsia="es-CO"/>
        </w:rPr>
        <w:t>las cuales se describe</w:t>
      </w:r>
      <w:r>
        <w:rPr>
          <w:rFonts w:ascii="Times New Roman" w:hAnsi="Times New Roman"/>
          <w:szCs w:val="24"/>
          <w:lang w:eastAsia="es-CO"/>
        </w:rPr>
        <w:t>n</w:t>
      </w:r>
      <w:r w:rsidRPr="00534CE0">
        <w:rPr>
          <w:rFonts w:ascii="Times New Roman" w:hAnsi="Times New Roman"/>
          <w:szCs w:val="24"/>
          <w:lang w:eastAsia="es-CO"/>
        </w:rPr>
        <w:t xml:space="preserve"> a continuación sus actividades de forma general: </w:t>
      </w:r>
    </w:p>
    <w:p w14:paraId="696C5EDA" w14:textId="77777777" w:rsidR="0026457E" w:rsidRPr="00534CE0" w:rsidRDefault="0026457E" w:rsidP="00117061">
      <w:pPr>
        <w:ind w:right="-425"/>
        <w:rPr>
          <w:rFonts w:ascii="Times New Roman" w:hAnsi="Times New Roman"/>
          <w:b/>
          <w:szCs w:val="24"/>
          <w:lang w:eastAsia="es-CO"/>
        </w:rPr>
      </w:pPr>
    </w:p>
    <w:p w14:paraId="7D7FCCD3" w14:textId="77777777" w:rsidR="0026457E" w:rsidRPr="009D5ACC" w:rsidRDefault="009D5ACC" w:rsidP="00117061">
      <w:pPr>
        <w:ind w:left="284" w:right="-425" w:hanging="284"/>
        <w:rPr>
          <w:rFonts w:ascii="Times New Roman" w:hAnsi="Times New Roman"/>
          <w:szCs w:val="24"/>
          <w:lang w:eastAsia="es-CO"/>
        </w:rPr>
      </w:pPr>
      <w:r w:rsidRPr="009D5ACC">
        <w:rPr>
          <w:rFonts w:ascii="Times New Roman" w:hAnsi="Times New Roman"/>
          <w:szCs w:val="24"/>
          <w:lang w:eastAsia="es-CO"/>
        </w:rPr>
        <w:t>1.</w:t>
      </w:r>
      <w:r>
        <w:rPr>
          <w:rFonts w:ascii="Times New Roman" w:hAnsi="Times New Roman"/>
          <w:szCs w:val="24"/>
          <w:lang w:eastAsia="es-CO"/>
        </w:rPr>
        <w:t xml:space="preserve"> </w:t>
      </w:r>
      <w:r w:rsidR="0026457E" w:rsidRPr="009D5ACC">
        <w:rPr>
          <w:rFonts w:ascii="Times New Roman" w:hAnsi="Times New Roman"/>
          <w:szCs w:val="24"/>
          <w:lang w:eastAsia="es-CO"/>
        </w:rPr>
        <w:t xml:space="preserve"> Diseño del programa de monitoreo, evaluación y seguimiento, junto al levantamiento de la información de los componentes faltantes.</w:t>
      </w:r>
    </w:p>
    <w:p w14:paraId="2AE1AF9E" w14:textId="77777777" w:rsidR="0026457E" w:rsidRPr="00534CE0" w:rsidRDefault="009D5ACC" w:rsidP="00117061">
      <w:pPr>
        <w:ind w:right="-425"/>
        <w:rPr>
          <w:rFonts w:ascii="Times New Roman" w:hAnsi="Times New Roman"/>
          <w:szCs w:val="24"/>
          <w:lang w:eastAsia="es-CO"/>
        </w:rPr>
      </w:pPr>
      <w:r>
        <w:rPr>
          <w:rFonts w:ascii="Times New Roman" w:hAnsi="Times New Roman"/>
          <w:szCs w:val="24"/>
          <w:lang w:eastAsia="es-CO"/>
        </w:rPr>
        <w:t xml:space="preserve">2. </w:t>
      </w:r>
      <w:r w:rsidR="0026457E" w:rsidRPr="00534CE0">
        <w:rPr>
          <w:rFonts w:ascii="Times New Roman" w:hAnsi="Times New Roman"/>
          <w:szCs w:val="24"/>
          <w:lang w:eastAsia="es-CO"/>
        </w:rPr>
        <w:t xml:space="preserve"> Implementación del programa de evaluación, seguimiento y monitoreo.</w:t>
      </w:r>
    </w:p>
    <w:p w14:paraId="2F1B08B5" w14:textId="77777777" w:rsidR="0026457E" w:rsidRDefault="009D5ACC" w:rsidP="00117061">
      <w:pPr>
        <w:ind w:left="284" w:hanging="284"/>
        <w:rPr>
          <w:rFonts w:ascii="Times New Roman" w:hAnsi="Times New Roman"/>
          <w:b/>
          <w:i/>
        </w:rPr>
      </w:pPr>
      <w:r>
        <w:rPr>
          <w:rFonts w:ascii="Times New Roman" w:hAnsi="Times New Roman"/>
          <w:szCs w:val="24"/>
          <w:lang w:eastAsia="es-CO"/>
        </w:rPr>
        <w:lastRenderedPageBreak/>
        <w:t xml:space="preserve">3. </w:t>
      </w:r>
      <w:r w:rsidR="0026457E" w:rsidRPr="00EB2B13">
        <w:rPr>
          <w:rFonts w:ascii="Times New Roman" w:hAnsi="Times New Roman"/>
          <w:szCs w:val="24"/>
          <w:lang w:eastAsia="es-CO"/>
        </w:rPr>
        <w:t xml:space="preserve"> Fortalecimiento en el conocimiento del estado de la biodiversidad de las áreas de interés ambiental</w:t>
      </w:r>
    </w:p>
    <w:p w14:paraId="3B29C618" w14:textId="34A12391" w:rsidR="009B74B8" w:rsidRDefault="009B74B8">
      <w:pPr>
        <w:pBdr>
          <w:top w:val="nil"/>
          <w:left w:val="nil"/>
          <w:bottom w:val="nil"/>
          <w:right w:val="nil"/>
          <w:between w:val="nil"/>
        </w:pBdr>
        <w:ind w:left="1440" w:hanging="708"/>
        <w:jc w:val="left"/>
        <w:rPr>
          <w:rFonts w:ascii="Times New Roman" w:hAnsi="Times New Roman"/>
          <w:color w:val="000000"/>
          <w:szCs w:val="24"/>
          <w:highlight w:val="green"/>
        </w:rPr>
      </w:pPr>
    </w:p>
    <w:p w14:paraId="24DE38A3" w14:textId="7C2F7936" w:rsidR="00117061" w:rsidRDefault="00117061">
      <w:pPr>
        <w:pBdr>
          <w:top w:val="nil"/>
          <w:left w:val="nil"/>
          <w:bottom w:val="nil"/>
          <w:right w:val="nil"/>
          <w:between w:val="nil"/>
        </w:pBdr>
        <w:ind w:left="1440" w:hanging="708"/>
        <w:jc w:val="left"/>
        <w:rPr>
          <w:rFonts w:ascii="Times New Roman" w:hAnsi="Times New Roman"/>
          <w:color w:val="000000"/>
          <w:szCs w:val="24"/>
          <w:highlight w:val="green"/>
        </w:rPr>
      </w:pPr>
    </w:p>
    <w:p w14:paraId="444A0F11" w14:textId="77777777" w:rsidR="00117061" w:rsidRDefault="00117061">
      <w:pPr>
        <w:pBdr>
          <w:top w:val="nil"/>
          <w:left w:val="nil"/>
          <w:bottom w:val="nil"/>
          <w:right w:val="nil"/>
          <w:between w:val="nil"/>
        </w:pBdr>
        <w:ind w:left="1440" w:hanging="708"/>
        <w:jc w:val="left"/>
        <w:rPr>
          <w:rFonts w:ascii="Times New Roman" w:hAnsi="Times New Roman"/>
          <w:color w:val="000000"/>
          <w:szCs w:val="24"/>
          <w:highlight w:val="green"/>
        </w:rPr>
      </w:pPr>
    </w:p>
    <w:p w14:paraId="4CA1655A" w14:textId="77777777" w:rsidR="009B74B8" w:rsidRDefault="00F64E4C">
      <w:pPr>
        <w:numPr>
          <w:ilvl w:val="0"/>
          <w:numId w:val="12"/>
        </w:numPr>
        <w:pBdr>
          <w:top w:val="nil"/>
          <w:left w:val="nil"/>
          <w:bottom w:val="nil"/>
          <w:right w:val="nil"/>
          <w:between w:val="nil"/>
        </w:pBdr>
        <w:jc w:val="left"/>
        <w:rPr>
          <w:rFonts w:ascii="Times New Roman" w:hAnsi="Times New Roman"/>
          <w:b/>
          <w:color w:val="000000"/>
          <w:szCs w:val="24"/>
        </w:rPr>
      </w:pPr>
      <w:hyperlink r:id="rId20">
        <w:r w:rsidR="00AB368E">
          <w:rPr>
            <w:rFonts w:ascii="Times New Roman" w:hAnsi="Times New Roman"/>
            <w:b/>
            <w:color w:val="000000"/>
            <w:szCs w:val="24"/>
          </w:rPr>
          <w:t>Alternativas de solución</w:t>
        </w:r>
      </w:hyperlink>
    </w:p>
    <w:p w14:paraId="66BA1758" w14:textId="77777777" w:rsidR="009B74B8" w:rsidRDefault="009B74B8">
      <w:pPr>
        <w:pBdr>
          <w:top w:val="nil"/>
          <w:left w:val="nil"/>
          <w:bottom w:val="nil"/>
          <w:right w:val="nil"/>
          <w:between w:val="nil"/>
        </w:pBdr>
        <w:ind w:left="720" w:hanging="708"/>
        <w:rPr>
          <w:rFonts w:ascii="Times New Roman" w:hAnsi="Times New Roman"/>
          <w:b/>
          <w:color w:val="000000"/>
          <w:szCs w:val="24"/>
        </w:rPr>
      </w:pPr>
    </w:p>
    <w:p w14:paraId="0C1E6928" w14:textId="77777777" w:rsidR="00E21CD9" w:rsidRDefault="00E21CD9" w:rsidP="00117061">
      <w:pPr>
        <w:pBdr>
          <w:top w:val="nil"/>
          <w:left w:val="nil"/>
          <w:bottom w:val="nil"/>
          <w:right w:val="nil"/>
          <w:between w:val="nil"/>
        </w:pBdr>
        <w:ind w:firstLine="12"/>
        <w:rPr>
          <w:rFonts w:ascii="Times New Roman" w:hAnsi="Times New Roman"/>
          <w:b/>
          <w:color w:val="000000"/>
          <w:szCs w:val="24"/>
        </w:rPr>
      </w:pPr>
      <w:r>
        <w:rPr>
          <w:rFonts w:ascii="Times New Roman" w:hAnsi="Times New Roman"/>
          <w:b/>
          <w:color w:val="000000"/>
          <w:szCs w:val="24"/>
        </w:rPr>
        <w:t xml:space="preserve">Sistema de manejo y administración de áreas protegidas y de interés ambiental con carácter reactivo. </w:t>
      </w:r>
    </w:p>
    <w:p w14:paraId="05B4E360" w14:textId="77777777" w:rsidR="00352A15" w:rsidRDefault="00352A15" w:rsidP="00EA2227">
      <w:pPr>
        <w:pBdr>
          <w:top w:val="nil"/>
          <w:left w:val="nil"/>
          <w:bottom w:val="nil"/>
          <w:right w:val="nil"/>
          <w:between w:val="nil"/>
        </w:pBdr>
        <w:ind w:left="567" w:firstLine="12"/>
        <w:rPr>
          <w:rFonts w:ascii="Times New Roman" w:hAnsi="Times New Roman"/>
          <w:color w:val="000000"/>
          <w:szCs w:val="24"/>
        </w:rPr>
      </w:pPr>
    </w:p>
    <w:p w14:paraId="07838410" w14:textId="77777777" w:rsidR="007732FE" w:rsidRDefault="00E21CD9" w:rsidP="00117061">
      <w:pPr>
        <w:pBdr>
          <w:top w:val="nil"/>
          <w:left w:val="nil"/>
          <w:bottom w:val="nil"/>
          <w:right w:val="nil"/>
          <w:between w:val="nil"/>
        </w:pBdr>
        <w:ind w:left="12" w:firstLine="12"/>
        <w:rPr>
          <w:rFonts w:ascii="Times New Roman" w:hAnsi="Times New Roman"/>
          <w:color w:val="000000"/>
          <w:szCs w:val="24"/>
        </w:rPr>
      </w:pPr>
      <w:r>
        <w:rPr>
          <w:rFonts w:ascii="Times New Roman" w:hAnsi="Times New Roman"/>
          <w:color w:val="000000"/>
          <w:szCs w:val="24"/>
        </w:rPr>
        <w:t>Desarrollar acciones de administración</w:t>
      </w:r>
      <w:r w:rsidR="00352A15">
        <w:rPr>
          <w:rFonts w:ascii="Times New Roman" w:hAnsi="Times New Roman"/>
          <w:color w:val="000000"/>
          <w:szCs w:val="24"/>
        </w:rPr>
        <w:t xml:space="preserve"> y</w:t>
      </w:r>
      <w:r>
        <w:rPr>
          <w:rFonts w:ascii="Times New Roman" w:hAnsi="Times New Roman"/>
          <w:color w:val="000000"/>
          <w:szCs w:val="24"/>
        </w:rPr>
        <w:t xml:space="preserve"> manejo a las situaciones de afectación frente a los </w:t>
      </w:r>
      <w:proofErr w:type="spellStart"/>
      <w:r>
        <w:rPr>
          <w:rFonts w:ascii="Times New Roman" w:hAnsi="Times New Roman"/>
          <w:color w:val="000000"/>
          <w:szCs w:val="24"/>
        </w:rPr>
        <w:t>tensionantes</w:t>
      </w:r>
      <w:proofErr w:type="spellEnd"/>
      <w:r>
        <w:rPr>
          <w:rFonts w:ascii="Times New Roman" w:hAnsi="Times New Roman"/>
          <w:color w:val="000000"/>
          <w:szCs w:val="24"/>
        </w:rPr>
        <w:t xml:space="preserve"> que se presenten en las áreas protegidas y de interés ambiental</w:t>
      </w:r>
      <w:r w:rsidR="007732FE">
        <w:rPr>
          <w:rFonts w:ascii="Times New Roman" w:hAnsi="Times New Roman"/>
          <w:color w:val="000000"/>
          <w:szCs w:val="24"/>
        </w:rPr>
        <w:t>, concentrándose en estudiar y conocer la magnitud de las afectaciones generadas en los ecosistemas</w:t>
      </w:r>
      <w:r>
        <w:rPr>
          <w:rFonts w:ascii="Times New Roman" w:hAnsi="Times New Roman"/>
          <w:color w:val="000000"/>
          <w:szCs w:val="24"/>
        </w:rPr>
        <w:t>.</w:t>
      </w:r>
      <w:r w:rsidR="00686EEF">
        <w:rPr>
          <w:rFonts w:ascii="Times New Roman" w:hAnsi="Times New Roman"/>
          <w:color w:val="000000"/>
          <w:szCs w:val="24"/>
        </w:rPr>
        <w:t xml:space="preserve"> </w:t>
      </w:r>
    </w:p>
    <w:p w14:paraId="5B6E1767" w14:textId="77777777" w:rsidR="007732FE" w:rsidRDefault="007732FE" w:rsidP="00EA2227">
      <w:pPr>
        <w:pBdr>
          <w:top w:val="nil"/>
          <w:left w:val="nil"/>
          <w:bottom w:val="nil"/>
          <w:right w:val="nil"/>
          <w:between w:val="nil"/>
        </w:pBdr>
        <w:ind w:left="567" w:firstLine="12"/>
        <w:rPr>
          <w:rFonts w:ascii="Times New Roman" w:hAnsi="Times New Roman"/>
          <w:color w:val="000000"/>
          <w:szCs w:val="24"/>
        </w:rPr>
      </w:pPr>
    </w:p>
    <w:p w14:paraId="2984B019" w14:textId="4AEC33A4" w:rsidR="00E21CD9" w:rsidRDefault="00686EEF" w:rsidP="00117061">
      <w:pPr>
        <w:pBdr>
          <w:top w:val="nil"/>
          <w:left w:val="nil"/>
          <w:bottom w:val="nil"/>
          <w:right w:val="nil"/>
          <w:between w:val="nil"/>
        </w:pBdr>
        <w:rPr>
          <w:rFonts w:ascii="Times New Roman" w:hAnsi="Times New Roman"/>
          <w:color w:val="000000"/>
          <w:szCs w:val="24"/>
        </w:rPr>
      </w:pPr>
      <w:r>
        <w:rPr>
          <w:rFonts w:ascii="Times New Roman" w:hAnsi="Times New Roman"/>
          <w:color w:val="000000"/>
          <w:szCs w:val="24"/>
        </w:rPr>
        <w:t xml:space="preserve">Esta </w:t>
      </w:r>
      <w:r w:rsidR="00315EA0">
        <w:rPr>
          <w:rFonts w:ascii="Times New Roman" w:hAnsi="Times New Roman"/>
          <w:color w:val="000000"/>
          <w:szCs w:val="24"/>
        </w:rPr>
        <w:t xml:space="preserve">alternativa de solución aborda necesidades de manejo de las diferentes áreas protegidas del distrito, lo cual permitirá avanzar en la recuperación de las afectaciones que se van evidenciando; sin embargo, se concentrarían esfuerzos en reaccionar </w:t>
      </w:r>
      <w:r w:rsidR="00A02813">
        <w:rPr>
          <w:rFonts w:ascii="Times New Roman" w:hAnsi="Times New Roman"/>
          <w:color w:val="000000"/>
          <w:szCs w:val="24"/>
        </w:rPr>
        <w:t xml:space="preserve">en el manejo </w:t>
      </w:r>
      <w:proofErr w:type="spellStart"/>
      <w:r w:rsidR="00315EA0">
        <w:rPr>
          <w:rFonts w:ascii="Times New Roman" w:hAnsi="Times New Roman"/>
          <w:color w:val="000000"/>
          <w:szCs w:val="24"/>
        </w:rPr>
        <w:t>tensionante</w:t>
      </w:r>
      <w:proofErr w:type="spellEnd"/>
      <w:r w:rsidR="00315EA0">
        <w:rPr>
          <w:rFonts w:ascii="Times New Roman" w:hAnsi="Times New Roman"/>
          <w:color w:val="000000"/>
          <w:szCs w:val="24"/>
        </w:rPr>
        <w:t xml:space="preserve"> y no en atender los agentes que los provocan, </w:t>
      </w:r>
      <w:r w:rsidR="007732FE">
        <w:rPr>
          <w:rFonts w:ascii="Times New Roman" w:hAnsi="Times New Roman"/>
          <w:color w:val="000000"/>
          <w:szCs w:val="24"/>
        </w:rPr>
        <w:t xml:space="preserve">generando conceptos sobre las afectaciones identificadas pero sin contar con información de base sobre la dinámica de la biodiversidad existente y con ello desconocer la realidad del valor que se pierde. Estas acciones </w:t>
      </w:r>
      <w:r w:rsidR="00315EA0">
        <w:rPr>
          <w:rFonts w:ascii="Times New Roman" w:hAnsi="Times New Roman"/>
          <w:color w:val="000000"/>
          <w:szCs w:val="24"/>
        </w:rPr>
        <w:t>concluiría</w:t>
      </w:r>
      <w:r w:rsidR="007732FE">
        <w:rPr>
          <w:rFonts w:ascii="Times New Roman" w:hAnsi="Times New Roman"/>
          <w:color w:val="000000"/>
          <w:szCs w:val="24"/>
        </w:rPr>
        <w:t>n</w:t>
      </w:r>
      <w:r w:rsidR="00315EA0">
        <w:rPr>
          <w:rFonts w:ascii="Times New Roman" w:hAnsi="Times New Roman"/>
          <w:color w:val="000000"/>
          <w:szCs w:val="24"/>
        </w:rPr>
        <w:t xml:space="preserve"> en un desgaste permanente e inversiones cada vez mayores para reparación de daños</w:t>
      </w:r>
      <w:r w:rsidR="007732FE">
        <w:rPr>
          <w:rFonts w:ascii="Times New Roman" w:hAnsi="Times New Roman"/>
          <w:color w:val="000000"/>
          <w:szCs w:val="24"/>
        </w:rPr>
        <w:t xml:space="preserve"> sobre los cuales se desconoce la veracidad de su magnitud</w:t>
      </w:r>
      <w:r w:rsidR="00315EA0">
        <w:rPr>
          <w:rFonts w:ascii="Times New Roman" w:hAnsi="Times New Roman"/>
          <w:color w:val="000000"/>
          <w:szCs w:val="24"/>
        </w:rPr>
        <w:t xml:space="preserve">. </w:t>
      </w:r>
    </w:p>
    <w:p w14:paraId="62647537" w14:textId="77777777" w:rsidR="00E21CD9" w:rsidRDefault="00E21CD9" w:rsidP="00EA2227">
      <w:pPr>
        <w:pBdr>
          <w:top w:val="nil"/>
          <w:left w:val="nil"/>
          <w:bottom w:val="nil"/>
          <w:right w:val="nil"/>
          <w:between w:val="nil"/>
        </w:pBdr>
        <w:ind w:left="567" w:hanging="708"/>
        <w:rPr>
          <w:rFonts w:ascii="Times New Roman" w:hAnsi="Times New Roman"/>
          <w:b/>
          <w:color w:val="000000"/>
          <w:szCs w:val="24"/>
        </w:rPr>
      </w:pPr>
    </w:p>
    <w:p w14:paraId="42F1996B" w14:textId="77777777" w:rsidR="00E21CD9" w:rsidRDefault="00E21CD9" w:rsidP="00EA2227">
      <w:pPr>
        <w:pBdr>
          <w:top w:val="nil"/>
          <w:left w:val="nil"/>
          <w:bottom w:val="nil"/>
          <w:right w:val="nil"/>
          <w:between w:val="nil"/>
        </w:pBdr>
        <w:ind w:left="567" w:hanging="708"/>
        <w:rPr>
          <w:rFonts w:ascii="Times New Roman" w:hAnsi="Times New Roman"/>
          <w:b/>
          <w:color w:val="000000"/>
          <w:szCs w:val="24"/>
        </w:rPr>
      </w:pPr>
    </w:p>
    <w:p w14:paraId="32D63EE1" w14:textId="77777777" w:rsidR="00E42DF2" w:rsidRDefault="00E42DF2">
      <w:pPr>
        <w:pBdr>
          <w:top w:val="nil"/>
          <w:left w:val="nil"/>
          <w:bottom w:val="nil"/>
          <w:right w:val="nil"/>
          <w:between w:val="nil"/>
        </w:pBdr>
        <w:ind w:left="720" w:hanging="708"/>
        <w:jc w:val="left"/>
        <w:rPr>
          <w:rFonts w:ascii="Times New Roman" w:hAnsi="Times New Roman"/>
          <w:color w:val="000000"/>
          <w:szCs w:val="24"/>
        </w:rPr>
      </w:pPr>
    </w:p>
    <w:p w14:paraId="60370704" w14:textId="77777777" w:rsidR="009B74B8" w:rsidRDefault="00AB368E">
      <w:pPr>
        <w:numPr>
          <w:ilvl w:val="0"/>
          <w:numId w:val="11"/>
        </w:numPr>
        <w:pBdr>
          <w:top w:val="nil"/>
          <w:left w:val="nil"/>
          <w:bottom w:val="nil"/>
          <w:right w:val="nil"/>
          <w:between w:val="nil"/>
        </w:pBdr>
        <w:tabs>
          <w:tab w:val="center" w:pos="4252"/>
          <w:tab w:val="right" w:pos="8504"/>
        </w:tabs>
        <w:rPr>
          <w:rFonts w:ascii="Times New Roman" w:hAnsi="Times New Roman"/>
          <w:b/>
          <w:color w:val="000000"/>
          <w:sz w:val="22"/>
          <w:szCs w:val="22"/>
          <w:highlight w:val="white"/>
        </w:rPr>
      </w:pPr>
      <w:r>
        <w:rPr>
          <w:rFonts w:ascii="Times New Roman" w:hAnsi="Times New Roman"/>
          <w:b/>
          <w:color w:val="000000"/>
          <w:sz w:val="22"/>
          <w:szCs w:val="22"/>
          <w:highlight w:val="white"/>
        </w:rPr>
        <w:t>PREPARAR ALTERNATIVAS DE SOLUCIÓN</w:t>
      </w:r>
    </w:p>
    <w:p w14:paraId="3A151705" w14:textId="77777777" w:rsidR="009B74B8" w:rsidRDefault="009B74B8">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5620EA3D" w14:textId="77777777" w:rsidR="009B74B8" w:rsidRDefault="009B74B8">
      <w:pPr>
        <w:pBdr>
          <w:top w:val="nil"/>
          <w:left w:val="nil"/>
          <w:bottom w:val="nil"/>
          <w:right w:val="nil"/>
          <w:between w:val="nil"/>
        </w:pBdr>
        <w:ind w:left="720" w:hanging="708"/>
        <w:jc w:val="left"/>
        <w:rPr>
          <w:rFonts w:ascii="Times New Roman" w:hAnsi="Times New Roman"/>
          <w:b/>
          <w:color w:val="000000"/>
          <w:szCs w:val="24"/>
        </w:rPr>
      </w:pPr>
    </w:p>
    <w:p w14:paraId="47C714AE" w14:textId="77777777" w:rsidR="009B74B8" w:rsidRDefault="00AB368E">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Estudio de necesidades </w:t>
      </w:r>
    </w:p>
    <w:p w14:paraId="3B712DFA" w14:textId="77777777" w:rsidR="009B74B8" w:rsidRDefault="009B74B8">
      <w:pPr>
        <w:pBdr>
          <w:top w:val="nil"/>
          <w:left w:val="nil"/>
          <w:bottom w:val="nil"/>
          <w:right w:val="nil"/>
          <w:between w:val="nil"/>
        </w:pBdr>
        <w:ind w:left="720" w:hanging="708"/>
        <w:rPr>
          <w:rFonts w:ascii="Times New Roman" w:hAnsi="Times New Roman"/>
          <w:color w:val="000000"/>
          <w:szCs w:val="24"/>
          <w:highlight w:val="yellow"/>
        </w:rPr>
      </w:pPr>
    </w:p>
    <w:p w14:paraId="7FFDB6B1" w14:textId="25D28525" w:rsidR="005D06EC" w:rsidRDefault="00F04823" w:rsidP="00117061">
      <w:pPr>
        <w:pBdr>
          <w:top w:val="nil"/>
          <w:left w:val="nil"/>
          <w:bottom w:val="nil"/>
          <w:right w:val="nil"/>
          <w:between w:val="nil"/>
        </w:pBdr>
        <w:ind w:firstLine="12"/>
        <w:rPr>
          <w:rFonts w:ascii="Times New Roman" w:hAnsi="Times New Roman"/>
          <w:color w:val="000000"/>
          <w:szCs w:val="24"/>
        </w:rPr>
      </w:pPr>
      <w:r>
        <w:rPr>
          <w:rFonts w:ascii="Times New Roman" w:hAnsi="Times New Roman"/>
          <w:color w:val="000000"/>
          <w:szCs w:val="24"/>
        </w:rPr>
        <w:t>Este proyecto g</w:t>
      </w:r>
      <w:r w:rsidRPr="005D06EC">
        <w:rPr>
          <w:rFonts w:ascii="Times New Roman" w:hAnsi="Times New Roman"/>
          <w:color w:val="000000"/>
          <w:szCs w:val="24"/>
        </w:rPr>
        <w:t>enerar</w:t>
      </w:r>
      <w:r>
        <w:rPr>
          <w:rFonts w:ascii="Times New Roman" w:hAnsi="Times New Roman"/>
          <w:color w:val="000000"/>
          <w:szCs w:val="24"/>
        </w:rPr>
        <w:t>á</w:t>
      </w:r>
      <w:r w:rsidRPr="005D06EC">
        <w:rPr>
          <w:rFonts w:ascii="Times New Roman" w:hAnsi="Times New Roman"/>
          <w:color w:val="000000"/>
          <w:szCs w:val="24"/>
        </w:rPr>
        <w:t xml:space="preserve"> documentos técnicos</w:t>
      </w:r>
      <w:r>
        <w:rPr>
          <w:rFonts w:ascii="Times New Roman" w:hAnsi="Times New Roman"/>
          <w:color w:val="000000"/>
          <w:szCs w:val="24"/>
        </w:rPr>
        <w:t xml:space="preserve"> que soportarán el análisis de los diferentes agentes </w:t>
      </w:r>
      <w:proofErr w:type="spellStart"/>
      <w:r>
        <w:rPr>
          <w:rFonts w:ascii="Times New Roman" w:hAnsi="Times New Roman"/>
          <w:color w:val="000000"/>
          <w:szCs w:val="24"/>
        </w:rPr>
        <w:t>tensionantes</w:t>
      </w:r>
      <w:proofErr w:type="spellEnd"/>
      <w:r>
        <w:rPr>
          <w:rFonts w:ascii="Times New Roman" w:hAnsi="Times New Roman"/>
          <w:color w:val="000000"/>
          <w:szCs w:val="24"/>
        </w:rPr>
        <w:t xml:space="preserve"> de las áreas protegidas y de interés ambiental en contraste con las acciones realizadas para su atención. Dentro de estas necesidades se identifica a</w:t>
      </w:r>
      <w:r w:rsidRPr="005D06EC">
        <w:rPr>
          <w:rFonts w:ascii="Times New Roman" w:hAnsi="Times New Roman"/>
          <w:color w:val="000000"/>
          <w:szCs w:val="24"/>
        </w:rPr>
        <w:t>ctualizar y fortalecer la información ecológica de la</w:t>
      </w:r>
      <w:r>
        <w:rPr>
          <w:rFonts w:ascii="Times New Roman" w:hAnsi="Times New Roman"/>
          <w:color w:val="000000"/>
          <w:szCs w:val="24"/>
        </w:rPr>
        <w:t>s</w:t>
      </w:r>
      <w:r w:rsidRPr="005D06EC">
        <w:rPr>
          <w:rFonts w:ascii="Times New Roman" w:hAnsi="Times New Roman"/>
          <w:color w:val="000000"/>
          <w:szCs w:val="24"/>
        </w:rPr>
        <w:t xml:space="preserve"> áreas de interés</w:t>
      </w:r>
      <w:r>
        <w:rPr>
          <w:rFonts w:ascii="Times New Roman" w:hAnsi="Times New Roman"/>
          <w:color w:val="000000"/>
          <w:szCs w:val="24"/>
        </w:rPr>
        <w:t xml:space="preserve">, </w:t>
      </w:r>
      <w:r w:rsidR="00654267">
        <w:rPr>
          <w:rFonts w:ascii="Times New Roman" w:hAnsi="Times New Roman"/>
          <w:color w:val="000000"/>
          <w:szCs w:val="24"/>
        </w:rPr>
        <w:t>c</w:t>
      </w:r>
      <w:r w:rsidRPr="005D06EC">
        <w:rPr>
          <w:rFonts w:ascii="Times New Roman" w:hAnsi="Times New Roman"/>
          <w:color w:val="000000"/>
          <w:szCs w:val="24"/>
        </w:rPr>
        <w:t>onocer el estado actual de la biodiversidad y su aporte a la ciudad</w:t>
      </w:r>
      <w:r w:rsidR="00654267">
        <w:rPr>
          <w:rFonts w:ascii="Times New Roman" w:hAnsi="Times New Roman"/>
          <w:color w:val="000000"/>
          <w:szCs w:val="24"/>
        </w:rPr>
        <w:t>, análisis</w:t>
      </w:r>
      <w:r w:rsidRPr="005D06EC">
        <w:rPr>
          <w:rFonts w:ascii="Times New Roman" w:hAnsi="Times New Roman"/>
          <w:color w:val="000000"/>
          <w:szCs w:val="24"/>
        </w:rPr>
        <w:t xml:space="preserve"> de capacidad de carga de las </w:t>
      </w:r>
      <w:r w:rsidR="00654267" w:rsidRPr="005D06EC">
        <w:rPr>
          <w:rFonts w:ascii="Times New Roman" w:hAnsi="Times New Roman"/>
          <w:color w:val="000000"/>
          <w:szCs w:val="24"/>
        </w:rPr>
        <w:t>áreas</w:t>
      </w:r>
      <w:r w:rsidRPr="005D06EC">
        <w:rPr>
          <w:rFonts w:ascii="Times New Roman" w:hAnsi="Times New Roman"/>
          <w:color w:val="000000"/>
          <w:szCs w:val="24"/>
        </w:rPr>
        <w:t xml:space="preserve"> administradas</w:t>
      </w:r>
      <w:r w:rsidR="00654267">
        <w:rPr>
          <w:rFonts w:ascii="Times New Roman" w:hAnsi="Times New Roman"/>
          <w:color w:val="000000"/>
          <w:szCs w:val="24"/>
        </w:rPr>
        <w:t>, establecer los r</w:t>
      </w:r>
      <w:r w:rsidRPr="005D06EC">
        <w:rPr>
          <w:rFonts w:ascii="Times New Roman" w:hAnsi="Times New Roman"/>
          <w:color w:val="000000"/>
          <w:szCs w:val="24"/>
        </w:rPr>
        <w:t xml:space="preserve">esultados en </w:t>
      </w:r>
      <w:r w:rsidR="00654267" w:rsidRPr="005D06EC">
        <w:rPr>
          <w:rFonts w:ascii="Times New Roman" w:hAnsi="Times New Roman"/>
          <w:color w:val="000000"/>
          <w:szCs w:val="24"/>
        </w:rPr>
        <w:t>términos</w:t>
      </w:r>
      <w:r w:rsidRPr="005D06EC">
        <w:rPr>
          <w:rFonts w:ascii="Times New Roman" w:hAnsi="Times New Roman"/>
          <w:color w:val="000000"/>
          <w:szCs w:val="24"/>
        </w:rPr>
        <w:t xml:space="preserve"> de gestión que la </w:t>
      </w:r>
      <w:r w:rsidR="00654267" w:rsidRPr="005D06EC">
        <w:rPr>
          <w:rFonts w:ascii="Times New Roman" w:hAnsi="Times New Roman"/>
          <w:color w:val="000000"/>
          <w:szCs w:val="24"/>
        </w:rPr>
        <w:t>administración</w:t>
      </w:r>
      <w:r w:rsidRPr="005D06EC">
        <w:rPr>
          <w:rFonts w:ascii="Times New Roman" w:hAnsi="Times New Roman"/>
          <w:color w:val="000000"/>
          <w:szCs w:val="24"/>
        </w:rPr>
        <w:t xml:space="preserve"> de áreas genera conforme a los </w:t>
      </w:r>
      <w:r w:rsidR="00654267">
        <w:rPr>
          <w:rFonts w:ascii="Times New Roman" w:hAnsi="Times New Roman"/>
          <w:color w:val="000000"/>
          <w:szCs w:val="24"/>
        </w:rPr>
        <w:t>p</w:t>
      </w:r>
      <w:r w:rsidR="00654267" w:rsidRPr="005D06EC">
        <w:rPr>
          <w:rFonts w:ascii="Times New Roman" w:hAnsi="Times New Roman"/>
          <w:color w:val="000000"/>
          <w:szCs w:val="24"/>
        </w:rPr>
        <w:t>ropósitos</w:t>
      </w:r>
      <w:r w:rsidRPr="005D06EC">
        <w:rPr>
          <w:rFonts w:ascii="Times New Roman" w:hAnsi="Times New Roman"/>
          <w:color w:val="000000"/>
          <w:szCs w:val="24"/>
        </w:rPr>
        <w:t xml:space="preserve"> de administración en cada </w:t>
      </w:r>
      <w:r w:rsidR="00EE1511">
        <w:rPr>
          <w:rFonts w:ascii="Times New Roman" w:hAnsi="Times New Roman"/>
          <w:color w:val="000000"/>
          <w:szCs w:val="24"/>
        </w:rPr>
        <w:t xml:space="preserve">una de ellas, consolidar un sistema de registro de conceptos técnicos que permita establecer información base del estado de los diferentes componentes donde actúan y su cronología, </w:t>
      </w:r>
      <w:r w:rsidR="008375BB">
        <w:rPr>
          <w:rFonts w:ascii="Times New Roman" w:hAnsi="Times New Roman"/>
          <w:color w:val="000000"/>
          <w:szCs w:val="24"/>
        </w:rPr>
        <w:t>entre otros</w:t>
      </w:r>
      <w:r w:rsidR="00417209">
        <w:rPr>
          <w:rFonts w:ascii="Times New Roman" w:hAnsi="Times New Roman"/>
          <w:color w:val="000000"/>
          <w:szCs w:val="24"/>
        </w:rPr>
        <w:t xml:space="preserve">, </w:t>
      </w:r>
      <w:r w:rsidR="008375BB">
        <w:rPr>
          <w:rFonts w:ascii="Times New Roman" w:hAnsi="Times New Roman"/>
          <w:color w:val="000000"/>
          <w:szCs w:val="24"/>
        </w:rPr>
        <w:t xml:space="preserve"> temas que permiten </w:t>
      </w:r>
      <w:r w:rsidR="00FF3839">
        <w:rPr>
          <w:rFonts w:ascii="Times New Roman" w:hAnsi="Times New Roman"/>
          <w:color w:val="000000"/>
          <w:szCs w:val="24"/>
        </w:rPr>
        <w:t xml:space="preserve">establecer las condiciones de estado y </w:t>
      </w:r>
      <w:r w:rsidR="008375BB">
        <w:rPr>
          <w:rFonts w:ascii="Times New Roman" w:hAnsi="Times New Roman"/>
          <w:color w:val="000000"/>
          <w:szCs w:val="24"/>
        </w:rPr>
        <w:t>planificar actuaciones en el futuro.</w:t>
      </w:r>
    </w:p>
    <w:p w14:paraId="4356B390" w14:textId="77777777" w:rsidR="008375BB" w:rsidRPr="005D06EC" w:rsidRDefault="008375BB" w:rsidP="00EA2227">
      <w:pPr>
        <w:pBdr>
          <w:top w:val="nil"/>
          <w:left w:val="nil"/>
          <w:bottom w:val="nil"/>
          <w:right w:val="nil"/>
          <w:between w:val="nil"/>
        </w:pBdr>
        <w:ind w:left="426" w:firstLine="12"/>
        <w:rPr>
          <w:rFonts w:ascii="Times New Roman" w:hAnsi="Times New Roman"/>
          <w:color w:val="000000"/>
          <w:szCs w:val="24"/>
        </w:rPr>
      </w:pPr>
    </w:p>
    <w:p w14:paraId="7033808A" w14:textId="77777777" w:rsidR="005A5DA7" w:rsidRDefault="008375BB" w:rsidP="00117061">
      <w:pPr>
        <w:pBdr>
          <w:top w:val="nil"/>
          <w:left w:val="nil"/>
          <w:bottom w:val="nil"/>
          <w:right w:val="nil"/>
          <w:between w:val="nil"/>
        </w:pBdr>
        <w:ind w:left="12" w:firstLine="12"/>
        <w:rPr>
          <w:rFonts w:ascii="Times New Roman" w:hAnsi="Times New Roman"/>
          <w:color w:val="000000"/>
          <w:szCs w:val="24"/>
        </w:rPr>
      </w:pPr>
      <w:r>
        <w:rPr>
          <w:rFonts w:ascii="Times New Roman" w:hAnsi="Times New Roman"/>
          <w:color w:val="000000"/>
          <w:szCs w:val="24"/>
        </w:rPr>
        <w:t>La oferta consiste en la cantidad de documentos que genera la entidad frente a los proyectos que realiza, a los conceptos técnicos que emite, a los estudios implementados, entre otros, sobre los cuales no se identifica que respondan a las necesidades establecidas anteriormente, están altam</w:t>
      </w:r>
      <w:r w:rsidR="005A5DA7">
        <w:rPr>
          <w:rFonts w:ascii="Times New Roman" w:hAnsi="Times New Roman"/>
          <w:color w:val="000000"/>
          <w:szCs w:val="24"/>
        </w:rPr>
        <w:t>ente dispersos y sin clasificar, o fueron generados a partir de instrumentos o programas desactualizados que no permiten la estandarización de los datos y con ello obtener información confiable.</w:t>
      </w:r>
    </w:p>
    <w:p w14:paraId="02D71730" w14:textId="77777777" w:rsidR="005A5DA7" w:rsidRDefault="005A5DA7" w:rsidP="00117061">
      <w:pPr>
        <w:pBdr>
          <w:top w:val="nil"/>
          <w:left w:val="nil"/>
          <w:bottom w:val="nil"/>
          <w:right w:val="nil"/>
          <w:between w:val="nil"/>
        </w:pBdr>
        <w:ind w:left="12" w:firstLine="12"/>
        <w:rPr>
          <w:rFonts w:ascii="Times New Roman" w:hAnsi="Times New Roman"/>
          <w:color w:val="000000"/>
          <w:szCs w:val="24"/>
        </w:rPr>
      </w:pPr>
    </w:p>
    <w:p w14:paraId="10A13307" w14:textId="6830E227" w:rsidR="005D06EC" w:rsidRPr="005D06EC" w:rsidRDefault="005A5DA7" w:rsidP="00117061">
      <w:pPr>
        <w:pBdr>
          <w:top w:val="nil"/>
          <w:left w:val="nil"/>
          <w:bottom w:val="nil"/>
          <w:right w:val="nil"/>
          <w:between w:val="nil"/>
        </w:pBdr>
        <w:ind w:left="12" w:firstLine="12"/>
        <w:rPr>
          <w:rFonts w:ascii="Times New Roman" w:hAnsi="Times New Roman"/>
          <w:color w:val="000000"/>
          <w:szCs w:val="24"/>
        </w:rPr>
      </w:pPr>
      <w:r>
        <w:rPr>
          <w:rFonts w:ascii="Times New Roman" w:hAnsi="Times New Roman"/>
          <w:color w:val="000000"/>
          <w:szCs w:val="24"/>
        </w:rPr>
        <w:t>Un ejemplo claro de ello se presenta frente al monitoreo de la biodiversidad, sobre el cual s</w:t>
      </w:r>
      <w:r w:rsidR="005D06EC" w:rsidRPr="005D06EC">
        <w:rPr>
          <w:rFonts w:ascii="Times New Roman" w:hAnsi="Times New Roman"/>
          <w:color w:val="000000"/>
          <w:szCs w:val="24"/>
        </w:rPr>
        <w:t xml:space="preserve">e requiere consolidar un instrumento programático para el monitoreo, seguimiento y </w:t>
      </w:r>
      <w:r>
        <w:rPr>
          <w:rFonts w:ascii="Times New Roman" w:hAnsi="Times New Roman"/>
          <w:color w:val="000000"/>
          <w:szCs w:val="24"/>
        </w:rPr>
        <w:t xml:space="preserve">evaluación de la biodiversidad </w:t>
      </w:r>
      <w:r w:rsidR="005D06EC" w:rsidRPr="005D06EC">
        <w:rPr>
          <w:rFonts w:ascii="Times New Roman" w:hAnsi="Times New Roman"/>
          <w:color w:val="000000"/>
          <w:szCs w:val="24"/>
        </w:rPr>
        <w:t xml:space="preserve">de las áreas de </w:t>
      </w:r>
      <w:r w:rsidRPr="005D06EC">
        <w:rPr>
          <w:rFonts w:ascii="Times New Roman" w:hAnsi="Times New Roman"/>
          <w:color w:val="000000"/>
          <w:szCs w:val="24"/>
        </w:rPr>
        <w:t>interés</w:t>
      </w:r>
      <w:r w:rsidR="005D06EC" w:rsidRPr="005D06EC">
        <w:rPr>
          <w:rFonts w:ascii="Times New Roman" w:hAnsi="Times New Roman"/>
          <w:color w:val="000000"/>
          <w:szCs w:val="24"/>
        </w:rPr>
        <w:t xml:space="preserve"> ambiental que permita establecer </w:t>
      </w:r>
      <w:r w:rsidR="0052550F">
        <w:rPr>
          <w:rFonts w:ascii="Times New Roman" w:hAnsi="Times New Roman"/>
          <w:color w:val="000000"/>
          <w:szCs w:val="24"/>
        </w:rPr>
        <w:t>su</w:t>
      </w:r>
      <w:r w:rsidR="00117061">
        <w:rPr>
          <w:rFonts w:ascii="Times New Roman" w:hAnsi="Times New Roman"/>
          <w:color w:val="000000"/>
          <w:szCs w:val="24"/>
        </w:rPr>
        <w:t xml:space="preserve"> </w:t>
      </w:r>
      <w:r w:rsidR="005D06EC" w:rsidRPr="005D06EC">
        <w:rPr>
          <w:rFonts w:ascii="Times New Roman" w:hAnsi="Times New Roman"/>
          <w:color w:val="000000"/>
          <w:szCs w:val="24"/>
        </w:rPr>
        <w:t>estado de la conservación.</w:t>
      </w:r>
    </w:p>
    <w:p w14:paraId="132F5BEE" w14:textId="77777777" w:rsidR="00F04823" w:rsidRDefault="00F04823" w:rsidP="00117061">
      <w:pPr>
        <w:pBdr>
          <w:top w:val="nil"/>
          <w:left w:val="nil"/>
          <w:bottom w:val="nil"/>
          <w:right w:val="nil"/>
          <w:between w:val="nil"/>
        </w:pBdr>
        <w:ind w:left="12" w:firstLine="12"/>
        <w:rPr>
          <w:rFonts w:ascii="Times New Roman" w:hAnsi="Times New Roman"/>
          <w:color w:val="000000"/>
          <w:szCs w:val="24"/>
        </w:rPr>
      </w:pPr>
    </w:p>
    <w:p w14:paraId="1AE66F69" w14:textId="23DAA9DF" w:rsidR="00F04823" w:rsidRDefault="00F04823" w:rsidP="00117061">
      <w:pPr>
        <w:pStyle w:val="Prrafodelista"/>
        <w:ind w:left="12"/>
        <w:contextualSpacing/>
        <w:rPr>
          <w:rFonts w:ascii="Times New Roman" w:hAnsi="Times New Roman"/>
          <w:bCs/>
          <w:szCs w:val="24"/>
          <w:lang w:eastAsia="es-CO"/>
        </w:rPr>
      </w:pPr>
      <w:r>
        <w:rPr>
          <w:rFonts w:ascii="Times New Roman" w:hAnsi="Times New Roman"/>
          <w:bCs/>
          <w:szCs w:val="24"/>
          <w:lang w:eastAsia="es-CO"/>
        </w:rPr>
        <w:t>En la actualidad, y como ya se</w:t>
      </w:r>
      <w:r w:rsidR="002518CB">
        <w:rPr>
          <w:rFonts w:ascii="Times New Roman" w:hAnsi="Times New Roman"/>
          <w:bCs/>
          <w:szCs w:val="24"/>
          <w:lang w:eastAsia="es-CO"/>
        </w:rPr>
        <w:t xml:space="preserve"> ha</w:t>
      </w:r>
      <w:r>
        <w:rPr>
          <w:rFonts w:ascii="Times New Roman" w:hAnsi="Times New Roman"/>
          <w:bCs/>
          <w:szCs w:val="24"/>
          <w:lang w:eastAsia="es-CO"/>
        </w:rPr>
        <w:t xml:space="preserve"> mencionado, la SDA cuenta con una </w:t>
      </w:r>
      <w:r w:rsidRPr="005E0742">
        <w:rPr>
          <w:rFonts w:ascii="Times New Roman" w:hAnsi="Times New Roman"/>
          <w:szCs w:val="24"/>
        </w:rPr>
        <w:t xml:space="preserve">primera propuesta metodológica </w:t>
      </w:r>
      <w:r>
        <w:rPr>
          <w:rFonts w:ascii="Times New Roman" w:hAnsi="Times New Roman"/>
          <w:szCs w:val="24"/>
        </w:rPr>
        <w:t>que se elaboró en el marco d</w:t>
      </w:r>
      <w:r w:rsidRPr="005E0742">
        <w:rPr>
          <w:rFonts w:ascii="Times New Roman" w:hAnsi="Times New Roman"/>
          <w:szCs w:val="24"/>
        </w:rPr>
        <w:t xml:space="preserve">el convenio No. SDA 018 de 2012 </w:t>
      </w:r>
      <w:r>
        <w:rPr>
          <w:rFonts w:ascii="Times New Roman" w:hAnsi="Times New Roman"/>
          <w:szCs w:val="24"/>
        </w:rPr>
        <w:t xml:space="preserve">y </w:t>
      </w:r>
      <w:r w:rsidRPr="005E0742">
        <w:rPr>
          <w:rFonts w:ascii="Times New Roman" w:hAnsi="Times New Roman"/>
          <w:szCs w:val="24"/>
        </w:rPr>
        <w:t>el Instituto Humboldt</w:t>
      </w:r>
      <w:r>
        <w:rPr>
          <w:rFonts w:ascii="Times New Roman" w:hAnsi="Times New Roman"/>
          <w:szCs w:val="24"/>
        </w:rPr>
        <w:t>, cuya e</w:t>
      </w:r>
      <w:r w:rsidRPr="005E0742">
        <w:rPr>
          <w:rFonts w:ascii="Times New Roman" w:hAnsi="Times New Roman"/>
          <w:szCs w:val="24"/>
        </w:rPr>
        <w:t>strategia</w:t>
      </w:r>
      <w:r>
        <w:rPr>
          <w:rFonts w:ascii="Times New Roman" w:hAnsi="Times New Roman"/>
          <w:szCs w:val="24"/>
        </w:rPr>
        <w:t xml:space="preserve"> </w:t>
      </w:r>
      <w:r w:rsidRPr="005E0742">
        <w:rPr>
          <w:rFonts w:ascii="Times New Roman" w:hAnsi="Times New Roman"/>
          <w:szCs w:val="24"/>
        </w:rPr>
        <w:t>a largo plazo</w:t>
      </w:r>
      <w:r>
        <w:rPr>
          <w:rFonts w:ascii="Times New Roman" w:hAnsi="Times New Roman"/>
          <w:szCs w:val="24"/>
        </w:rPr>
        <w:t xml:space="preserve"> es determinar</w:t>
      </w:r>
      <w:r w:rsidRPr="005E0742">
        <w:rPr>
          <w:rFonts w:ascii="Times New Roman" w:hAnsi="Times New Roman"/>
          <w:szCs w:val="24"/>
        </w:rPr>
        <w:t xml:space="preserve"> los avances en la recuperación de las áreas monitoreadas en cada uno de sus componentes</w:t>
      </w:r>
      <w:r>
        <w:rPr>
          <w:rFonts w:ascii="Times New Roman" w:hAnsi="Times New Roman"/>
          <w:szCs w:val="24"/>
        </w:rPr>
        <w:t>. Con el fin avanzar en su implementación en los últimos cuatro años se elaboraron e implementaron protocolos</w:t>
      </w:r>
      <w:r>
        <w:rPr>
          <w:rFonts w:ascii="Times New Roman" w:hAnsi="Times New Roman"/>
          <w:bCs/>
          <w:szCs w:val="24"/>
          <w:lang w:eastAsia="es-CO"/>
        </w:rPr>
        <w:t xml:space="preserve"> estandarizados para </w:t>
      </w:r>
      <w:r>
        <w:rPr>
          <w:rFonts w:ascii="Times New Roman" w:hAnsi="Times New Roman"/>
          <w:szCs w:val="24"/>
        </w:rPr>
        <w:t xml:space="preserve">el levantamiento de </w:t>
      </w:r>
      <w:r>
        <w:rPr>
          <w:rFonts w:ascii="Times New Roman" w:hAnsi="Times New Roman"/>
          <w:bCs/>
          <w:szCs w:val="24"/>
          <w:lang w:eastAsia="es-CO"/>
        </w:rPr>
        <w:t xml:space="preserve">registros biológicos de la fauna vertebrada (aves, </w:t>
      </w:r>
      <w:proofErr w:type="spellStart"/>
      <w:r>
        <w:rPr>
          <w:rFonts w:ascii="Times New Roman" w:hAnsi="Times New Roman"/>
          <w:bCs/>
          <w:szCs w:val="24"/>
          <w:lang w:eastAsia="es-CO"/>
        </w:rPr>
        <w:t>herpetos</w:t>
      </w:r>
      <w:proofErr w:type="spellEnd"/>
      <w:r>
        <w:rPr>
          <w:rFonts w:ascii="Times New Roman" w:hAnsi="Times New Roman"/>
          <w:bCs/>
          <w:szCs w:val="24"/>
          <w:lang w:eastAsia="es-CO"/>
        </w:rPr>
        <w:t xml:space="preserve"> y mamíferos) en las 19 áreas de interés ambiental administradas por la SDA. Sin embargo, es necesario completar información, ya que se no se consideró la cobertura vegetal y </w:t>
      </w:r>
      <w:r w:rsidR="008B7524" w:rsidRPr="00E74D60">
        <w:rPr>
          <w:rFonts w:ascii="Times New Roman" w:hAnsi="Times New Roman"/>
          <w:bCs/>
          <w:szCs w:val="24"/>
          <w:lang w:eastAsia="es-CO"/>
        </w:rPr>
        <w:t>la fauna invertebrada</w:t>
      </w:r>
      <w:r>
        <w:rPr>
          <w:rFonts w:ascii="Times New Roman" w:hAnsi="Times New Roman"/>
          <w:bCs/>
          <w:szCs w:val="24"/>
          <w:lang w:eastAsia="es-CO"/>
        </w:rPr>
        <w:t xml:space="preserve">. Además, existen pocos indicadores por lo que es necesario incrementar estos ya sean cualitativos o cuantitativos que establezcan el estado de la biodiversidad en las áreas protegidas del Distrito. </w:t>
      </w:r>
      <w:r w:rsidR="004F3F2B" w:rsidRPr="004F3F2B">
        <w:rPr>
          <w:rFonts w:ascii="Times New Roman" w:hAnsi="Times New Roman"/>
          <w:bCs/>
          <w:szCs w:val="24"/>
          <w:lang w:eastAsia="es-CO"/>
        </w:rPr>
        <w:t>En conclusión, la SDA cuenta con un instrumento que requiere ser actualizado para que se convierta en el instrumento que permita obtener información estandarizada</w:t>
      </w:r>
      <w:r w:rsidR="004F3F2B">
        <w:rPr>
          <w:rFonts w:ascii="Times New Roman" w:hAnsi="Times New Roman"/>
          <w:bCs/>
          <w:szCs w:val="24"/>
          <w:lang w:eastAsia="es-CO"/>
        </w:rPr>
        <w:t>,</w:t>
      </w:r>
      <w:r w:rsidR="004F3F2B" w:rsidRPr="004F3F2B">
        <w:rPr>
          <w:rFonts w:ascii="Times New Roman" w:hAnsi="Times New Roman"/>
          <w:bCs/>
          <w:szCs w:val="24"/>
          <w:lang w:eastAsia="es-CO"/>
        </w:rPr>
        <w:t xml:space="preserve"> para evaluar la efectividad de las acciones para rehabilitar, recuperar y restaurar los ecosistemas de las áreas protegidas y de interés ambiental. </w:t>
      </w:r>
      <w:r>
        <w:rPr>
          <w:rFonts w:ascii="Times New Roman" w:hAnsi="Times New Roman"/>
          <w:bCs/>
          <w:szCs w:val="24"/>
          <w:lang w:eastAsia="es-CO"/>
        </w:rPr>
        <w:t xml:space="preserve"> </w:t>
      </w:r>
    </w:p>
    <w:p w14:paraId="154CE098" w14:textId="77777777" w:rsidR="00F04823" w:rsidRDefault="00F04823" w:rsidP="00117061">
      <w:pPr>
        <w:pStyle w:val="Prrafodelista"/>
        <w:ind w:left="0"/>
        <w:contextualSpacing/>
        <w:rPr>
          <w:rFonts w:ascii="Times New Roman" w:hAnsi="Times New Roman"/>
          <w:bCs/>
          <w:szCs w:val="24"/>
          <w:lang w:eastAsia="es-CO"/>
        </w:rPr>
      </w:pPr>
    </w:p>
    <w:p w14:paraId="4150EBB4" w14:textId="77777777" w:rsidR="00F04823" w:rsidRPr="005D06EC" w:rsidRDefault="00F04823" w:rsidP="005D06EC">
      <w:pPr>
        <w:pBdr>
          <w:top w:val="nil"/>
          <w:left w:val="nil"/>
          <w:bottom w:val="nil"/>
          <w:right w:val="nil"/>
          <w:between w:val="nil"/>
        </w:pBdr>
        <w:ind w:firstLine="12"/>
        <w:rPr>
          <w:rFonts w:ascii="Times New Roman" w:hAnsi="Times New Roman"/>
          <w:color w:val="000000"/>
          <w:szCs w:val="24"/>
        </w:rPr>
      </w:pPr>
    </w:p>
    <w:p w14:paraId="586F32FA" w14:textId="77777777" w:rsidR="005D06EC" w:rsidRDefault="005D06EC" w:rsidP="005D06EC">
      <w:pPr>
        <w:pBdr>
          <w:top w:val="nil"/>
          <w:left w:val="nil"/>
          <w:bottom w:val="nil"/>
          <w:right w:val="nil"/>
          <w:between w:val="nil"/>
        </w:pBdr>
        <w:ind w:left="720" w:hanging="708"/>
        <w:jc w:val="left"/>
        <w:rPr>
          <w:rFonts w:ascii="Times New Roman" w:hAnsi="Times New Roman"/>
          <w:b/>
          <w:color w:val="000000"/>
          <w:szCs w:val="24"/>
        </w:rPr>
      </w:pPr>
    </w:p>
    <w:p w14:paraId="3D0391D0" w14:textId="77777777" w:rsidR="009B74B8" w:rsidRDefault="00AB368E">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Análisis técnico</w:t>
      </w:r>
      <w:r>
        <w:rPr>
          <w:rFonts w:ascii="Times New Roman" w:hAnsi="Times New Roman"/>
          <w:color w:val="000000"/>
          <w:szCs w:val="24"/>
        </w:rPr>
        <w:t xml:space="preserve"> </w:t>
      </w:r>
    </w:p>
    <w:p w14:paraId="4CFDAF1B" w14:textId="77777777" w:rsidR="009B74B8" w:rsidRDefault="009B74B8">
      <w:pPr>
        <w:pBdr>
          <w:top w:val="nil"/>
          <w:left w:val="nil"/>
          <w:bottom w:val="nil"/>
          <w:right w:val="nil"/>
          <w:between w:val="nil"/>
        </w:pBdr>
        <w:ind w:left="720" w:hanging="708"/>
        <w:jc w:val="left"/>
        <w:rPr>
          <w:rFonts w:ascii="Times New Roman" w:hAnsi="Times New Roman"/>
          <w:b/>
          <w:color w:val="000000"/>
          <w:szCs w:val="24"/>
        </w:rPr>
      </w:pPr>
    </w:p>
    <w:p w14:paraId="3B3370C8"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Nombre de la alternativa seleccionada</w:t>
      </w:r>
      <w:r>
        <w:rPr>
          <w:rFonts w:ascii="Times New Roman" w:hAnsi="Times New Roman"/>
          <w:color w:val="000000"/>
          <w:sz w:val="20"/>
        </w:rPr>
        <w:t xml:space="preserve"> </w:t>
      </w:r>
    </w:p>
    <w:p w14:paraId="3F7A778E" w14:textId="77777777" w:rsidR="009B74B8" w:rsidRDefault="009B74B8">
      <w:pPr>
        <w:ind w:left="1080"/>
        <w:jc w:val="left"/>
        <w:rPr>
          <w:rFonts w:ascii="Times New Roman" w:hAnsi="Times New Roman"/>
          <w:b/>
          <w:color w:val="70AD47"/>
        </w:rPr>
      </w:pPr>
    </w:p>
    <w:p w14:paraId="584966B0" w14:textId="77777777" w:rsidR="009B74B8" w:rsidRDefault="00AB368E" w:rsidP="00117061">
      <w:pPr>
        <w:rPr>
          <w:rFonts w:ascii="Times New Roman" w:hAnsi="Times New Roman"/>
          <w:b/>
        </w:rPr>
      </w:pPr>
      <w:r w:rsidRPr="002518CB">
        <w:rPr>
          <w:rFonts w:ascii="Times New Roman" w:hAnsi="Times New Roman"/>
          <w:i/>
        </w:rPr>
        <w:t>Sistema de manejo y administración de áreas protegidas y de interés ambiental con carácter preventivo.</w:t>
      </w:r>
    </w:p>
    <w:p w14:paraId="12F5618E" w14:textId="77777777" w:rsidR="009B74B8" w:rsidRDefault="009B74B8">
      <w:pPr>
        <w:ind w:left="1080"/>
        <w:jc w:val="left"/>
        <w:rPr>
          <w:rFonts w:ascii="Times New Roman" w:hAnsi="Times New Roman"/>
          <w:b/>
          <w:color w:val="70AD47"/>
        </w:rPr>
      </w:pPr>
    </w:p>
    <w:p w14:paraId="6AAC4279"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6D7F1D81" w14:textId="77777777" w:rsidR="009B74B8" w:rsidRDefault="00AB368E">
      <w:pPr>
        <w:numPr>
          <w:ilvl w:val="1"/>
          <w:numId w:val="12"/>
        </w:numPr>
        <w:pBdr>
          <w:top w:val="nil"/>
          <w:left w:val="nil"/>
          <w:bottom w:val="nil"/>
          <w:right w:val="nil"/>
          <w:between w:val="nil"/>
        </w:pBdr>
        <w:rPr>
          <w:rFonts w:ascii="Times New Roman" w:hAnsi="Times New Roman"/>
          <w:b/>
          <w:color w:val="000000"/>
          <w:szCs w:val="24"/>
        </w:rPr>
      </w:pPr>
      <w:r>
        <w:rPr>
          <w:rFonts w:ascii="Times New Roman" w:hAnsi="Times New Roman"/>
          <w:b/>
          <w:color w:val="000000"/>
          <w:szCs w:val="24"/>
        </w:rPr>
        <w:t>Aspectos generales</w:t>
      </w:r>
    </w:p>
    <w:p w14:paraId="409BE03D" w14:textId="77777777" w:rsidR="009B74B8" w:rsidRDefault="00AB368E">
      <w:pPr>
        <w:ind w:left="1080"/>
        <w:rPr>
          <w:rFonts w:ascii="Times New Roman" w:hAnsi="Times New Roman"/>
          <w:i/>
          <w:color w:val="000000"/>
          <w:sz w:val="22"/>
          <w:szCs w:val="22"/>
        </w:rPr>
      </w:pPr>
      <w:r>
        <w:rPr>
          <w:rFonts w:ascii="Times New Roman" w:hAnsi="Times New Roman"/>
          <w:color w:val="000000"/>
        </w:rPr>
        <w:t xml:space="preserve">      </w:t>
      </w:r>
    </w:p>
    <w:p w14:paraId="36F66019" w14:textId="41A71165" w:rsidR="009B74B8" w:rsidRPr="00303160" w:rsidRDefault="00AB368E" w:rsidP="00117061">
      <w:pPr>
        <w:rPr>
          <w:rFonts w:ascii="Times New Roman" w:hAnsi="Times New Roman"/>
        </w:rPr>
      </w:pPr>
      <w:r w:rsidRPr="00303160">
        <w:rPr>
          <w:rFonts w:ascii="Times New Roman" w:hAnsi="Times New Roman"/>
        </w:rPr>
        <w:t>En cuanto la administración y manejo de los PED</w:t>
      </w:r>
      <w:r w:rsidR="0052550F" w:rsidRPr="00303160">
        <w:rPr>
          <w:rFonts w:ascii="Times New Roman" w:hAnsi="Times New Roman"/>
        </w:rPr>
        <w:t>M</w:t>
      </w:r>
      <w:r w:rsidRPr="00303160">
        <w:rPr>
          <w:rFonts w:ascii="Times New Roman" w:hAnsi="Times New Roman"/>
        </w:rPr>
        <w:t xml:space="preserve"> y otras áreas de interés ambiental, se ha adelantado la gestión de manejo integral, uso sostenible y habilitación de infraestructura (diseños de aulas, senderos y obras de recuperación geomorfológica), con el desarrollo de líneas de acción en vigilancia, mantenimiento (zonas verdes y zonas duras), gestión social y educación ambiental en 309 ha, de las 626 ha que conforman el PEDM </w:t>
      </w:r>
      <w:proofErr w:type="spellStart"/>
      <w:r w:rsidRPr="00303160">
        <w:rPr>
          <w:rFonts w:ascii="Times New Roman" w:hAnsi="Times New Roman"/>
        </w:rPr>
        <w:t>Entrenubes</w:t>
      </w:r>
      <w:proofErr w:type="spellEnd"/>
      <w:r w:rsidRPr="00303160">
        <w:rPr>
          <w:rFonts w:ascii="Times New Roman" w:hAnsi="Times New Roman"/>
        </w:rPr>
        <w:t xml:space="preserve">, las 6 ha del  Parque Mirador de los Nevados, 6 ha del Aula Ambiental </w:t>
      </w:r>
      <w:proofErr w:type="spellStart"/>
      <w:r w:rsidRPr="00303160">
        <w:rPr>
          <w:rFonts w:ascii="Times New Roman" w:hAnsi="Times New Roman"/>
        </w:rPr>
        <w:t>Soratama</w:t>
      </w:r>
      <w:proofErr w:type="spellEnd"/>
      <w:r w:rsidRPr="00303160">
        <w:rPr>
          <w:rFonts w:ascii="Times New Roman" w:hAnsi="Times New Roman"/>
        </w:rPr>
        <w:t xml:space="preserve"> y en 160 ha en la Serranía del Zuque, para un total de 480, 5 ha.</w:t>
      </w:r>
    </w:p>
    <w:p w14:paraId="24D1740D" w14:textId="77777777" w:rsidR="009B74B8" w:rsidRPr="00303160" w:rsidRDefault="009B74B8">
      <w:pPr>
        <w:ind w:left="1080"/>
        <w:rPr>
          <w:rFonts w:ascii="Times New Roman" w:hAnsi="Times New Roman"/>
        </w:rPr>
      </w:pPr>
    </w:p>
    <w:p w14:paraId="125DEFD1" w14:textId="77777777" w:rsidR="009B74B8" w:rsidRPr="00303160" w:rsidRDefault="00AB368E" w:rsidP="00117061">
      <w:pPr>
        <w:rPr>
          <w:rFonts w:ascii="Times New Roman" w:hAnsi="Times New Roman"/>
        </w:rPr>
      </w:pPr>
      <w:r w:rsidRPr="00303160">
        <w:rPr>
          <w:rFonts w:ascii="Times New Roman" w:hAnsi="Times New Roman"/>
        </w:rPr>
        <w:t xml:space="preserve">Las acciones </w:t>
      </w:r>
      <w:r w:rsidR="00E20E15" w:rsidRPr="00303160">
        <w:rPr>
          <w:rFonts w:ascii="Times New Roman" w:hAnsi="Times New Roman"/>
        </w:rPr>
        <w:t xml:space="preserve">de </w:t>
      </w:r>
      <w:r w:rsidRPr="00303160">
        <w:rPr>
          <w:rFonts w:ascii="Times New Roman" w:hAnsi="Times New Roman"/>
        </w:rPr>
        <w:t>mantenimiento se realizaron a través del contrato interadministrativo suscrito con la empresa Aguas de Bogotá S.A ESP.; dentro de las actividades desarrolladas se encuentran:</w:t>
      </w:r>
    </w:p>
    <w:p w14:paraId="38C5D747" w14:textId="77777777" w:rsidR="009B74B8" w:rsidRPr="00303160" w:rsidRDefault="009B74B8" w:rsidP="00730E39">
      <w:pPr>
        <w:ind w:left="567"/>
        <w:rPr>
          <w:rFonts w:ascii="Times New Roman" w:hAnsi="Times New Roman"/>
        </w:rPr>
      </w:pPr>
    </w:p>
    <w:p w14:paraId="18E09B08" w14:textId="77777777" w:rsidR="009B74B8" w:rsidRPr="00303160" w:rsidRDefault="00AB368E" w:rsidP="00E20E15">
      <w:pPr>
        <w:pStyle w:val="Prrafodelista"/>
        <w:numPr>
          <w:ilvl w:val="0"/>
          <w:numId w:val="19"/>
        </w:numPr>
        <w:rPr>
          <w:rFonts w:ascii="Times New Roman" w:hAnsi="Times New Roman"/>
        </w:rPr>
      </w:pPr>
      <w:r w:rsidRPr="00303160">
        <w:rPr>
          <w:rFonts w:ascii="Times New Roman" w:hAnsi="Times New Roman"/>
        </w:rPr>
        <w:lastRenderedPageBreak/>
        <w:t>Manejo adaptativo: 2.803 individuos arbóreos sembrados en 18 jornadas de siembra realizadas con colectivos ambientales, colegios, universidades y comunidad en general.</w:t>
      </w:r>
    </w:p>
    <w:p w14:paraId="7BA84C62" w14:textId="77777777" w:rsidR="009B74B8" w:rsidRPr="00303160" w:rsidRDefault="00AB368E" w:rsidP="00E20E15">
      <w:pPr>
        <w:pStyle w:val="Prrafodelista"/>
        <w:numPr>
          <w:ilvl w:val="0"/>
          <w:numId w:val="19"/>
        </w:numPr>
        <w:rPr>
          <w:rFonts w:ascii="Times New Roman" w:hAnsi="Times New Roman"/>
        </w:rPr>
      </w:pPr>
      <w:r w:rsidRPr="00303160">
        <w:rPr>
          <w:rFonts w:ascii="Times New Roman" w:hAnsi="Times New Roman"/>
        </w:rPr>
        <w:t>Manejo Silvicultural: 22.467 individuos con plateo, 272 fertilizaciones, 803 podas de formación, 526 individuos tutorados, 1048 individuos inventariados para seguimiento, 20 individuos trasladados 3.086 individuos registrados para manejo silvicultural.</w:t>
      </w:r>
    </w:p>
    <w:p w14:paraId="02873A93" w14:textId="77777777" w:rsidR="009B74B8" w:rsidRPr="00303160" w:rsidRDefault="00AB368E" w:rsidP="00E20E15">
      <w:pPr>
        <w:pStyle w:val="Prrafodelista"/>
        <w:numPr>
          <w:ilvl w:val="0"/>
          <w:numId w:val="19"/>
        </w:numPr>
        <w:rPr>
          <w:rFonts w:ascii="Times New Roman" w:hAnsi="Times New Roman"/>
        </w:rPr>
      </w:pPr>
      <w:r w:rsidRPr="00303160">
        <w:rPr>
          <w:rFonts w:ascii="Times New Roman" w:hAnsi="Times New Roman"/>
        </w:rPr>
        <w:t>Mantenimiento de senderos, zonas duras, zonas verdes y perímetros: 2.929 m2 en senderos y áreas duras reparadas, 13.9 puentes instalados, 1.093 m de cerramiento instalado, 2.636 m de cerramiento mantenido y reparado; 24.0536 Kg de residuos sólidos recolectados.</w:t>
      </w:r>
    </w:p>
    <w:p w14:paraId="18DECD55" w14:textId="77777777" w:rsidR="009B74B8" w:rsidRPr="00303160" w:rsidRDefault="009B74B8" w:rsidP="00730E39">
      <w:pPr>
        <w:ind w:left="567"/>
        <w:rPr>
          <w:rFonts w:ascii="Times New Roman" w:hAnsi="Times New Roman"/>
        </w:rPr>
      </w:pPr>
    </w:p>
    <w:p w14:paraId="3677E4A3" w14:textId="77777777" w:rsidR="009B74B8" w:rsidRPr="00303160" w:rsidRDefault="00AB368E" w:rsidP="00117061">
      <w:pPr>
        <w:rPr>
          <w:rFonts w:ascii="Times New Roman" w:hAnsi="Times New Roman"/>
        </w:rPr>
      </w:pPr>
      <w:r w:rsidRPr="00303160">
        <w:rPr>
          <w:rFonts w:ascii="Times New Roman" w:hAnsi="Times New Roman"/>
        </w:rPr>
        <w:t xml:space="preserve">Por otra parte, se llevaron a cabo obras de mitigación en el Aula Ambiental </w:t>
      </w:r>
      <w:proofErr w:type="spellStart"/>
      <w:r w:rsidRPr="00303160">
        <w:rPr>
          <w:rFonts w:ascii="Times New Roman" w:hAnsi="Times New Roman"/>
        </w:rPr>
        <w:t>Soratama</w:t>
      </w:r>
      <w:proofErr w:type="spellEnd"/>
      <w:r w:rsidRPr="00303160">
        <w:rPr>
          <w:rFonts w:ascii="Times New Roman" w:hAnsi="Times New Roman"/>
        </w:rPr>
        <w:t xml:space="preserve"> y el Parque Mirador de los Nevados, consistentes en la estabilización de taludes afectados por </w:t>
      </w:r>
      <w:r w:rsidR="001E0E17" w:rsidRPr="00303160">
        <w:rPr>
          <w:rFonts w:ascii="Times New Roman" w:hAnsi="Times New Roman"/>
        </w:rPr>
        <w:t>un proceso</w:t>
      </w:r>
      <w:r w:rsidRPr="00303160">
        <w:rPr>
          <w:rFonts w:ascii="Times New Roman" w:hAnsi="Times New Roman"/>
        </w:rPr>
        <w:t xml:space="preserve"> de remoción en masa; para el cierre de año, se cuenta con un avance de obra del 90% de la fase I y se efectuó una adición para ejecutar la fase II de las obras, que comprenden ampliación de la zona de control de talud y manejo de aguas.</w:t>
      </w:r>
    </w:p>
    <w:p w14:paraId="308B18E2" w14:textId="77777777" w:rsidR="009B74B8" w:rsidRPr="00303160" w:rsidRDefault="009B74B8" w:rsidP="00730E39">
      <w:pPr>
        <w:ind w:left="567"/>
        <w:rPr>
          <w:rFonts w:ascii="Times New Roman" w:hAnsi="Times New Roman"/>
        </w:rPr>
      </w:pPr>
    </w:p>
    <w:p w14:paraId="63465D82" w14:textId="5F207463" w:rsidR="009B74B8" w:rsidRPr="00303160" w:rsidRDefault="00AB368E" w:rsidP="00117061">
      <w:pPr>
        <w:rPr>
          <w:rFonts w:ascii="Times New Roman" w:hAnsi="Times New Roman"/>
        </w:rPr>
      </w:pPr>
      <w:r w:rsidRPr="00303160">
        <w:rPr>
          <w:rFonts w:ascii="Times New Roman" w:hAnsi="Times New Roman"/>
        </w:rPr>
        <w:t xml:space="preserve">En cuanto a las adecuaciones locativas, en el PEDM </w:t>
      </w:r>
      <w:proofErr w:type="spellStart"/>
      <w:r w:rsidRPr="00303160">
        <w:rPr>
          <w:rFonts w:ascii="Times New Roman" w:hAnsi="Times New Roman"/>
        </w:rPr>
        <w:t>Entrenubes</w:t>
      </w:r>
      <w:proofErr w:type="spellEnd"/>
      <w:r w:rsidRPr="00303160">
        <w:rPr>
          <w:rFonts w:ascii="Times New Roman" w:hAnsi="Times New Roman"/>
        </w:rPr>
        <w:t xml:space="preserve"> se llevaron a cabo construcción de bases para tanques de aguas lluvias, remodelación de zona de BBQ, Remodelación de zona de tanques de agua potable, remodelación de cuartos de gas en zona de artesanías, instalación de puerta de acceso principal y la instalación de cuarto de vigilancia en zona de vivero. De igual forma, en el Parque Mirador de los Nevados se construyeron las bases para los tanques de aguas lluvia, la instalación de canales para la recolección de aguas lluvias, acondicionamiento de piso de caucho para zona de juegos infantiles, manejo de filtración en área administrativa y cambio de puerta en la plazoleta astral. En el caso del Aula Ambiental </w:t>
      </w:r>
      <w:proofErr w:type="spellStart"/>
      <w:r w:rsidRPr="00303160">
        <w:rPr>
          <w:rFonts w:ascii="Times New Roman" w:hAnsi="Times New Roman"/>
        </w:rPr>
        <w:t>Soratama</w:t>
      </w:r>
      <w:proofErr w:type="spellEnd"/>
      <w:r w:rsidRPr="00303160">
        <w:rPr>
          <w:rFonts w:ascii="Times New Roman" w:hAnsi="Times New Roman"/>
        </w:rPr>
        <w:t>, se realizó la remodelación de los baños públicos y la remodelación de muebles bajos y pintura general</w:t>
      </w:r>
      <w:r w:rsidR="00D505EC" w:rsidRPr="00303160">
        <w:rPr>
          <w:rFonts w:ascii="Times New Roman" w:hAnsi="Times New Roman"/>
        </w:rPr>
        <w:t>.</w:t>
      </w:r>
    </w:p>
    <w:p w14:paraId="7B1DD0BB" w14:textId="41DD7CCF" w:rsidR="00D505EC" w:rsidRPr="00303160" w:rsidRDefault="00D505EC" w:rsidP="00730E39">
      <w:pPr>
        <w:ind w:left="567"/>
        <w:rPr>
          <w:rFonts w:ascii="Times New Roman" w:hAnsi="Times New Roman"/>
        </w:rPr>
      </w:pPr>
    </w:p>
    <w:p w14:paraId="6909FA2C" w14:textId="51E278C3" w:rsidR="00D505EC" w:rsidRPr="00303160" w:rsidRDefault="002208DC" w:rsidP="00117061">
      <w:pPr>
        <w:rPr>
          <w:rFonts w:ascii="Times New Roman" w:hAnsi="Times New Roman"/>
        </w:rPr>
      </w:pPr>
      <w:r w:rsidRPr="00303160">
        <w:rPr>
          <w:rFonts w:ascii="Times New Roman" w:hAnsi="Times New Roman"/>
        </w:rPr>
        <w:t xml:space="preserve">En lo referido a las acciones de administración y manejo integral en los PEDH se viene realizado seguimiento a las acciones de cumplimiento de los Planes de Manejo Ambiental adoptados para estas áreas protegidas, así como el </w:t>
      </w:r>
      <w:r w:rsidR="004C1ECF" w:rsidRPr="00303160">
        <w:rPr>
          <w:rFonts w:ascii="Times New Roman" w:hAnsi="Times New Roman"/>
        </w:rPr>
        <w:t xml:space="preserve">registro </w:t>
      </w:r>
      <w:r w:rsidRPr="00303160">
        <w:rPr>
          <w:rFonts w:ascii="Times New Roman" w:hAnsi="Times New Roman"/>
        </w:rPr>
        <w:t xml:space="preserve">de información y seguimiento mensual de las actividades por humedal </w:t>
      </w:r>
      <w:r w:rsidR="004C1ECF" w:rsidRPr="00303160">
        <w:rPr>
          <w:rFonts w:ascii="Times New Roman" w:hAnsi="Times New Roman"/>
        </w:rPr>
        <w:t xml:space="preserve">que en el marco de las diferentes estrategias que define la política de Humedales del Distrito Capital, se </w:t>
      </w:r>
      <w:r w:rsidRPr="00303160">
        <w:rPr>
          <w:rFonts w:ascii="Times New Roman" w:hAnsi="Times New Roman"/>
        </w:rPr>
        <w:t>consolida</w:t>
      </w:r>
      <w:r w:rsidR="004C1ECF" w:rsidRPr="00303160">
        <w:rPr>
          <w:rFonts w:ascii="Times New Roman" w:hAnsi="Times New Roman"/>
        </w:rPr>
        <w:t>n</w:t>
      </w:r>
      <w:r w:rsidRPr="00303160">
        <w:rPr>
          <w:rFonts w:ascii="Times New Roman" w:hAnsi="Times New Roman"/>
        </w:rPr>
        <w:t xml:space="preserve"> a través de la matriz de datos significativos</w:t>
      </w:r>
      <w:r w:rsidR="004C1ECF" w:rsidRPr="00303160">
        <w:rPr>
          <w:rFonts w:ascii="Times New Roman" w:hAnsi="Times New Roman"/>
        </w:rPr>
        <w:t xml:space="preserve"> y con</w:t>
      </w:r>
      <w:r w:rsidRPr="00303160">
        <w:rPr>
          <w:rFonts w:ascii="Times New Roman" w:hAnsi="Times New Roman"/>
        </w:rPr>
        <w:t xml:space="preserve"> la entrega de los informes semestrales de gestión para cada Parque Ecológico Distrital de Humedal</w:t>
      </w:r>
      <w:r w:rsidR="004C1ECF" w:rsidRPr="00303160">
        <w:rPr>
          <w:rFonts w:ascii="Times New Roman" w:hAnsi="Times New Roman"/>
        </w:rPr>
        <w:t>.</w:t>
      </w:r>
    </w:p>
    <w:p w14:paraId="145E71B2" w14:textId="79D5B04B" w:rsidR="004C1ECF" w:rsidRPr="00303160" w:rsidRDefault="004C1ECF" w:rsidP="00730E39">
      <w:pPr>
        <w:ind w:left="567"/>
        <w:rPr>
          <w:rFonts w:ascii="Times New Roman" w:hAnsi="Times New Roman"/>
        </w:rPr>
      </w:pPr>
    </w:p>
    <w:p w14:paraId="39044B28" w14:textId="0B6F85AE" w:rsidR="00B8307B" w:rsidRDefault="00B8307B" w:rsidP="00117061">
      <w:pPr>
        <w:rPr>
          <w:rFonts w:ascii="Times New Roman" w:hAnsi="Times New Roman"/>
        </w:rPr>
      </w:pPr>
      <w:r w:rsidRPr="00303160">
        <w:rPr>
          <w:rFonts w:ascii="Times New Roman" w:hAnsi="Times New Roman"/>
          <w:b/>
          <w:bCs/>
        </w:rPr>
        <w:t>Adecuaciones e instalación de infraestructura:</w:t>
      </w:r>
      <w:r w:rsidRPr="00303160">
        <w:rPr>
          <w:rFonts w:ascii="Times New Roman" w:hAnsi="Times New Roman"/>
        </w:rPr>
        <w:t xml:space="preserve"> Diseños e instalación de señalética en los PEDH priorizados durante la vigencia 2018: En total se instalaron 355 vallas distribuidas en los 15 humedales.</w:t>
      </w:r>
    </w:p>
    <w:p w14:paraId="506823D3" w14:textId="77777777" w:rsidR="005F5DD8" w:rsidRPr="00303160" w:rsidRDefault="005F5DD8" w:rsidP="00117061">
      <w:pPr>
        <w:rPr>
          <w:rFonts w:ascii="Times New Roman" w:hAnsi="Times New Roman"/>
        </w:rPr>
      </w:pPr>
    </w:p>
    <w:p w14:paraId="74C4223B" w14:textId="6AAD1795" w:rsidR="00B8307B" w:rsidRPr="00303160" w:rsidRDefault="00B8307B" w:rsidP="00B8307B">
      <w:pPr>
        <w:ind w:left="567"/>
        <w:rPr>
          <w:rFonts w:ascii="Times New Roman" w:hAnsi="Times New Roman"/>
        </w:rPr>
      </w:pPr>
      <w:r w:rsidRPr="00303160">
        <w:rPr>
          <w:rFonts w:ascii="Times New Roman" w:hAnsi="Times New Roman"/>
        </w:rPr>
        <w:t xml:space="preserve">1. Valla Tipo I: </w:t>
      </w:r>
      <w:r w:rsidRPr="00303160">
        <w:rPr>
          <w:rFonts w:ascii="Times New Roman" w:hAnsi="Times New Roman"/>
        </w:rPr>
        <w:tab/>
      </w:r>
      <w:r w:rsidRPr="00303160">
        <w:rPr>
          <w:rFonts w:ascii="Times New Roman" w:hAnsi="Times New Roman"/>
        </w:rPr>
        <w:tab/>
        <w:t>7 unidades</w:t>
      </w:r>
    </w:p>
    <w:p w14:paraId="2362366F" w14:textId="0D6E9423" w:rsidR="00B8307B" w:rsidRPr="00303160" w:rsidRDefault="00B8307B" w:rsidP="00B8307B">
      <w:pPr>
        <w:ind w:left="567"/>
        <w:rPr>
          <w:rFonts w:ascii="Times New Roman" w:hAnsi="Times New Roman"/>
        </w:rPr>
      </w:pPr>
      <w:r w:rsidRPr="00303160">
        <w:rPr>
          <w:rFonts w:ascii="Times New Roman" w:hAnsi="Times New Roman"/>
        </w:rPr>
        <w:t xml:space="preserve">2. Valla Tipo II: </w:t>
      </w:r>
      <w:r w:rsidRPr="00303160">
        <w:rPr>
          <w:rFonts w:ascii="Times New Roman" w:hAnsi="Times New Roman"/>
        </w:rPr>
        <w:tab/>
        <w:t>44 unidades</w:t>
      </w:r>
    </w:p>
    <w:p w14:paraId="79EA3238" w14:textId="28958901" w:rsidR="00B8307B" w:rsidRPr="00303160" w:rsidRDefault="00B8307B" w:rsidP="00B8307B">
      <w:pPr>
        <w:ind w:left="567"/>
        <w:rPr>
          <w:rFonts w:ascii="Times New Roman" w:hAnsi="Times New Roman"/>
        </w:rPr>
      </w:pPr>
      <w:r w:rsidRPr="00303160">
        <w:rPr>
          <w:rFonts w:ascii="Times New Roman" w:hAnsi="Times New Roman"/>
        </w:rPr>
        <w:t xml:space="preserve">3. Valla Tipo III: </w:t>
      </w:r>
      <w:r w:rsidRPr="00303160">
        <w:rPr>
          <w:rFonts w:ascii="Times New Roman" w:hAnsi="Times New Roman"/>
        </w:rPr>
        <w:tab/>
        <w:t>198 unidades</w:t>
      </w:r>
    </w:p>
    <w:p w14:paraId="15D913E7" w14:textId="34C0D14D" w:rsidR="00B8307B" w:rsidRPr="00303160" w:rsidRDefault="00B8307B" w:rsidP="00B8307B">
      <w:pPr>
        <w:ind w:left="567"/>
        <w:rPr>
          <w:rFonts w:ascii="Times New Roman" w:hAnsi="Times New Roman"/>
        </w:rPr>
      </w:pPr>
      <w:r w:rsidRPr="00303160">
        <w:rPr>
          <w:rFonts w:ascii="Times New Roman" w:hAnsi="Times New Roman"/>
        </w:rPr>
        <w:t xml:space="preserve">4. Valla Tipo IV: </w:t>
      </w:r>
      <w:r w:rsidRPr="00303160">
        <w:rPr>
          <w:rFonts w:ascii="Times New Roman" w:hAnsi="Times New Roman"/>
        </w:rPr>
        <w:tab/>
        <w:t>106 unidades</w:t>
      </w:r>
    </w:p>
    <w:p w14:paraId="17EED632" w14:textId="0BB5AC2E" w:rsidR="00B8307B" w:rsidRPr="00303160" w:rsidRDefault="00B8307B" w:rsidP="00730E39">
      <w:pPr>
        <w:ind w:left="567"/>
        <w:rPr>
          <w:rFonts w:ascii="Times New Roman" w:hAnsi="Times New Roman"/>
        </w:rPr>
      </w:pPr>
    </w:p>
    <w:p w14:paraId="539B18C2" w14:textId="07B2094E" w:rsidR="00B8307B" w:rsidRPr="00303160" w:rsidRDefault="0052550F" w:rsidP="005F5DD8">
      <w:pPr>
        <w:rPr>
          <w:rFonts w:ascii="Times New Roman" w:hAnsi="Times New Roman"/>
        </w:rPr>
      </w:pPr>
      <w:r w:rsidRPr="00303160">
        <w:rPr>
          <w:rFonts w:ascii="Times New Roman" w:hAnsi="Times New Roman"/>
        </w:rPr>
        <w:lastRenderedPageBreak/>
        <w:t xml:space="preserve">Frente a </w:t>
      </w:r>
      <w:r w:rsidR="005F5DD8" w:rsidRPr="00303160">
        <w:rPr>
          <w:rFonts w:ascii="Times New Roman" w:hAnsi="Times New Roman"/>
        </w:rPr>
        <w:t>las adecuaciones</w:t>
      </w:r>
      <w:r w:rsidR="00B8307B" w:rsidRPr="00303160">
        <w:rPr>
          <w:rFonts w:ascii="Times New Roman" w:hAnsi="Times New Roman"/>
        </w:rPr>
        <w:t xml:space="preserve"> locativas en las sedes de la SDA, </w:t>
      </w:r>
      <w:r w:rsidRPr="00303160">
        <w:rPr>
          <w:rFonts w:ascii="Times New Roman" w:hAnsi="Times New Roman"/>
        </w:rPr>
        <w:t xml:space="preserve">y de manera particular </w:t>
      </w:r>
      <w:r w:rsidR="005F6ECA" w:rsidRPr="00303160">
        <w:rPr>
          <w:rFonts w:ascii="Times New Roman" w:hAnsi="Times New Roman"/>
        </w:rPr>
        <w:t xml:space="preserve">se realizaron </w:t>
      </w:r>
      <w:r w:rsidRPr="00303160">
        <w:rPr>
          <w:rFonts w:ascii="Times New Roman" w:hAnsi="Times New Roman"/>
        </w:rPr>
        <w:t xml:space="preserve">en el </w:t>
      </w:r>
      <w:r w:rsidR="00B8307B" w:rsidRPr="00303160">
        <w:rPr>
          <w:rFonts w:ascii="Times New Roman" w:hAnsi="Times New Roman"/>
        </w:rPr>
        <w:t>Humedal Santa María del Lago</w:t>
      </w:r>
      <w:r w:rsidR="008B7524">
        <w:rPr>
          <w:rFonts w:ascii="Times New Roman" w:hAnsi="Times New Roman"/>
        </w:rPr>
        <w:t xml:space="preserve">, mejorando las condiciones de </w:t>
      </w:r>
      <w:r w:rsidR="005F6ECA" w:rsidRPr="00303160">
        <w:rPr>
          <w:rFonts w:ascii="Times New Roman" w:hAnsi="Times New Roman"/>
        </w:rPr>
        <w:t>acceso y disfrute de la ciudanía.</w:t>
      </w:r>
      <w:r w:rsidRPr="00303160">
        <w:rPr>
          <w:rFonts w:ascii="Times New Roman" w:hAnsi="Times New Roman"/>
        </w:rPr>
        <w:t xml:space="preserve"> </w:t>
      </w:r>
    </w:p>
    <w:p w14:paraId="3F1611E4" w14:textId="77777777" w:rsidR="00B8307B" w:rsidRPr="00303160" w:rsidRDefault="00B8307B" w:rsidP="00730E39">
      <w:pPr>
        <w:ind w:left="567"/>
        <w:rPr>
          <w:rFonts w:ascii="Times New Roman" w:hAnsi="Times New Roman"/>
        </w:rPr>
      </w:pPr>
    </w:p>
    <w:p w14:paraId="592ADC7C" w14:textId="0004815F" w:rsidR="004C1ECF" w:rsidRPr="00303160" w:rsidRDefault="000944F6" w:rsidP="005F5DD8">
      <w:pPr>
        <w:rPr>
          <w:rFonts w:ascii="Times New Roman" w:hAnsi="Times New Roman"/>
        </w:rPr>
      </w:pPr>
      <w:r w:rsidRPr="00303160">
        <w:rPr>
          <w:rFonts w:ascii="Times New Roman" w:hAnsi="Times New Roman"/>
          <w:b/>
          <w:bCs/>
        </w:rPr>
        <w:t>Actividades de</w:t>
      </w:r>
      <w:r w:rsidR="004C1ECF" w:rsidRPr="00303160">
        <w:rPr>
          <w:rFonts w:ascii="Times New Roman" w:hAnsi="Times New Roman"/>
          <w:b/>
          <w:bCs/>
        </w:rPr>
        <w:t xml:space="preserve"> mantenimiento en los PEDH</w:t>
      </w:r>
      <w:r w:rsidR="004C1ECF" w:rsidRPr="00303160">
        <w:rPr>
          <w:rFonts w:ascii="Times New Roman" w:hAnsi="Times New Roman"/>
        </w:rPr>
        <w:t xml:space="preserve">, se ejecutaron actividades de mantenimiento en franja terrestre </w:t>
      </w:r>
      <w:r w:rsidR="0052550F" w:rsidRPr="00303160">
        <w:rPr>
          <w:rFonts w:ascii="Times New Roman" w:hAnsi="Times New Roman"/>
        </w:rPr>
        <w:t xml:space="preserve">y el </w:t>
      </w:r>
      <w:r w:rsidR="004C1ECF" w:rsidRPr="00303160">
        <w:rPr>
          <w:rFonts w:ascii="Times New Roman" w:hAnsi="Times New Roman"/>
        </w:rPr>
        <w:t xml:space="preserve">mantenimiento </w:t>
      </w:r>
      <w:r w:rsidR="0052550F" w:rsidRPr="00303160">
        <w:rPr>
          <w:rFonts w:ascii="Times New Roman" w:hAnsi="Times New Roman"/>
        </w:rPr>
        <w:t xml:space="preserve">en manejo adaptativo y silvicultural en </w:t>
      </w:r>
      <w:r w:rsidR="004C1ECF" w:rsidRPr="00303160">
        <w:rPr>
          <w:rFonts w:ascii="Times New Roman" w:hAnsi="Times New Roman"/>
        </w:rPr>
        <w:t>zonas verdes, senderos y miradores</w:t>
      </w:r>
      <w:r w:rsidR="0052550F" w:rsidRPr="00303160">
        <w:rPr>
          <w:rFonts w:ascii="Times New Roman" w:hAnsi="Times New Roman"/>
        </w:rPr>
        <w:t xml:space="preserve">, así como erradicación de especies </w:t>
      </w:r>
      <w:r w:rsidR="004C1ECF" w:rsidRPr="00303160">
        <w:rPr>
          <w:rFonts w:ascii="Times New Roman" w:hAnsi="Times New Roman"/>
        </w:rPr>
        <w:t>invasoras y/o exóticas</w:t>
      </w:r>
      <w:r w:rsidR="0052550F" w:rsidRPr="00303160">
        <w:rPr>
          <w:rFonts w:ascii="Times New Roman" w:hAnsi="Times New Roman"/>
        </w:rPr>
        <w:t>, s</w:t>
      </w:r>
      <w:r w:rsidR="004C1ECF" w:rsidRPr="00303160">
        <w:rPr>
          <w:rFonts w:ascii="Times New Roman" w:hAnsi="Times New Roman"/>
        </w:rPr>
        <w:t>iembra de especies vegetales nativas y plantas de jardinería.</w:t>
      </w:r>
    </w:p>
    <w:p w14:paraId="01431D56" w14:textId="06C919E1" w:rsidR="004C1ECF" w:rsidRPr="00303160" w:rsidRDefault="004C1ECF" w:rsidP="005F5DD8">
      <w:pPr>
        <w:rPr>
          <w:rFonts w:ascii="Times New Roman" w:hAnsi="Times New Roman"/>
        </w:rPr>
      </w:pPr>
    </w:p>
    <w:p w14:paraId="6BF2719A" w14:textId="0ACDF175" w:rsidR="004C1ECF" w:rsidRPr="00303160" w:rsidRDefault="000944F6" w:rsidP="005F5DD8">
      <w:pPr>
        <w:rPr>
          <w:rFonts w:ascii="Times New Roman" w:hAnsi="Times New Roman"/>
        </w:rPr>
      </w:pPr>
      <w:r w:rsidRPr="00303160">
        <w:rPr>
          <w:rFonts w:ascii="Times New Roman" w:hAnsi="Times New Roman"/>
          <w:b/>
          <w:bCs/>
        </w:rPr>
        <w:t>Realización de Mesas Territoriales:</w:t>
      </w:r>
      <w:r w:rsidRPr="00303160">
        <w:rPr>
          <w:rFonts w:ascii="Times New Roman" w:hAnsi="Times New Roman"/>
        </w:rPr>
        <w:t xml:space="preserve"> </w:t>
      </w:r>
      <w:r w:rsidR="0052550F" w:rsidRPr="00303160">
        <w:rPr>
          <w:rFonts w:ascii="Times New Roman" w:hAnsi="Times New Roman"/>
        </w:rPr>
        <w:t xml:space="preserve">Como actividades complementarias, se participa en diferentes espacios </w:t>
      </w:r>
      <w:r w:rsidR="005F5DD8" w:rsidRPr="00303160">
        <w:rPr>
          <w:rFonts w:ascii="Times New Roman" w:hAnsi="Times New Roman"/>
        </w:rPr>
        <w:t>y mesas</w:t>
      </w:r>
      <w:r w:rsidR="004C1ECF" w:rsidRPr="00303160">
        <w:rPr>
          <w:rFonts w:ascii="Times New Roman" w:hAnsi="Times New Roman"/>
        </w:rPr>
        <w:t xml:space="preserve"> territoriales para la articulación territorial e interinstitucional</w:t>
      </w:r>
      <w:r w:rsidR="0052550F" w:rsidRPr="00303160">
        <w:rPr>
          <w:rFonts w:ascii="Times New Roman" w:hAnsi="Times New Roman"/>
        </w:rPr>
        <w:t>.</w:t>
      </w:r>
    </w:p>
    <w:p w14:paraId="46AF993C" w14:textId="59966B49" w:rsidR="00B8307B" w:rsidRPr="00303160" w:rsidRDefault="00B8307B" w:rsidP="005F5DD8">
      <w:pPr>
        <w:rPr>
          <w:rFonts w:ascii="Times New Roman" w:hAnsi="Times New Roman"/>
        </w:rPr>
      </w:pPr>
    </w:p>
    <w:p w14:paraId="540DD827" w14:textId="6A2CAE8E" w:rsidR="00303160" w:rsidRDefault="000944F6" w:rsidP="005F5DD8">
      <w:pPr>
        <w:rPr>
          <w:rFonts w:ascii="Times New Roman" w:hAnsi="Times New Roman"/>
        </w:rPr>
      </w:pPr>
      <w:r w:rsidRPr="00303160">
        <w:rPr>
          <w:rFonts w:ascii="Times New Roman" w:hAnsi="Times New Roman"/>
          <w:b/>
          <w:bCs/>
        </w:rPr>
        <w:t>G</w:t>
      </w:r>
      <w:r w:rsidR="00B8307B" w:rsidRPr="00303160">
        <w:rPr>
          <w:rFonts w:ascii="Times New Roman" w:hAnsi="Times New Roman"/>
          <w:b/>
          <w:bCs/>
        </w:rPr>
        <w:t>estión social y educación ambiental</w:t>
      </w:r>
      <w:r w:rsidRPr="00303160">
        <w:rPr>
          <w:rFonts w:ascii="Times New Roman" w:hAnsi="Times New Roman"/>
        </w:rPr>
        <w:t>:</w:t>
      </w:r>
      <w:r w:rsidR="00B8307B" w:rsidRPr="00303160">
        <w:rPr>
          <w:rFonts w:ascii="Times New Roman" w:hAnsi="Times New Roman"/>
        </w:rPr>
        <w:t xml:space="preserve"> </w:t>
      </w:r>
      <w:r w:rsidR="0001514C" w:rsidRPr="00303160">
        <w:rPr>
          <w:rFonts w:ascii="Times New Roman" w:hAnsi="Times New Roman"/>
        </w:rPr>
        <w:t xml:space="preserve">Mediante gestores sociales se adelantan con las comunidades </w:t>
      </w:r>
      <w:r w:rsidR="00B8307B" w:rsidRPr="00303160">
        <w:rPr>
          <w:rFonts w:ascii="Times New Roman" w:hAnsi="Times New Roman"/>
        </w:rPr>
        <w:t xml:space="preserve">actividades de educación, comunicación y participación para la </w:t>
      </w:r>
      <w:r w:rsidR="008B7524" w:rsidRPr="00303160">
        <w:rPr>
          <w:rFonts w:ascii="Times New Roman" w:hAnsi="Times New Roman"/>
        </w:rPr>
        <w:t>implementación</w:t>
      </w:r>
      <w:r w:rsidR="0001514C" w:rsidRPr="00303160">
        <w:rPr>
          <w:rFonts w:ascii="Times New Roman" w:hAnsi="Times New Roman"/>
        </w:rPr>
        <w:t xml:space="preserve"> de los programas y proyectos de conservación de estas áreas protegidas. </w:t>
      </w:r>
    </w:p>
    <w:p w14:paraId="1954E0FA" w14:textId="77777777" w:rsidR="00303160" w:rsidRDefault="00303160" w:rsidP="005F5DD8">
      <w:pPr>
        <w:rPr>
          <w:rFonts w:ascii="Times New Roman" w:hAnsi="Times New Roman"/>
          <w:szCs w:val="24"/>
        </w:rPr>
      </w:pPr>
    </w:p>
    <w:p w14:paraId="0AEC9CFF" w14:textId="322A3C37" w:rsidR="004979A2" w:rsidRPr="00303160" w:rsidRDefault="004979A2" w:rsidP="005F5DD8">
      <w:pPr>
        <w:rPr>
          <w:rFonts w:ascii="Times New Roman" w:hAnsi="Times New Roman"/>
        </w:rPr>
      </w:pPr>
      <w:r>
        <w:rPr>
          <w:rFonts w:ascii="Times New Roman" w:hAnsi="Times New Roman"/>
          <w:szCs w:val="24"/>
        </w:rPr>
        <w:t>Respecto a la propuesta de</w:t>
      </w:r>
      <w:r w:rsidRPr="007A6534">
        <w:rPr>
          <w:rFonts w:ascii="Times New Roman" w:hAnsi="Times New Roman"/>
          <w:szCs w:val="24"/>
        </w:rPr>
        <w:t xml:space="preserve"> generar un instrumento de monitoreo para la biodiversidad</w:t>
      </w:r>
      <w:r>
        <w:rPr>
          <w:rFonts w:ascii="Times New Roman" w:hAnsi="Times New Roman"/>
          <w:szCs w:val="24"/>
        </w:rPr>
        <w:t>,</w:t>
      </w:r>
      <w:r w:rsidRPr="007A6534">
        <w:rPr>
          <w:rFonts w:ascii="Times New Roman" w:hAnsi="Times New Roman"/>
          <w:szCs w:val="24"/>
        </w:rPr>
        <w:t xml:space="preserve"> la Secretaría Distrital de Ambiente </w:t>
      </w:r>
      <w:r>
        <w:rPr>
          <w:rFonts w:ascii="Times New Roman" w:hAnsi="Times New Roman"/>
          <w:szCs w:val="24"/>
        </w:rPr>
        <w:t>y</w:t>
      </w:r>
      <w:r w:rsidRPr="007A6534">
        <w:rPr>
          <w:rFonts w:ascii="Times New Roman" w:hAnsi="Times New Roman"/>
          <w:szCs w:val="24"/>
        </w:rPr>
        <w:t xml:space="preserve"> el Instituto Alexander </w:t>
      </w:r>
      <w:proofErr w:type="spellStart"/>
      <w:r w:rsidRPr="007A6534">
        <w:rPr>
          <w:rFonts w:ascii="Times New Roman" w:hAnsi="Times New Roman"/>
          <w:szCs w:val="24"/>
        </w:rPr>
        <w:t>von</w:t>
      </w:r>
      <w:proofErr w:type="spellEnd"/>
      <w:r w:rsidRPr="007A6534">
        <w:rPr>
          <w:rFonts w:ascii="Times New Roman" w:hAnsi="Times New Roman"/>
          <w:szCs w:val="24"/>
        </w:rPr>
        <w:t xml:space="preserve"> Humboldt suscribieron el convenio No. SDA 018 de 2012 cuyo objeto es “</w:t>
      </w:r>
      <w:r w:rsidRPr="007A6534">
        <w:rPr>
          <w:rFonts w:ascii="Times New Roman" w:hAnsi="Times New Roman"/>
          <w:i/>
          <w:szCs w:val="24"/>
        </w:rPr>
        <w:t>Aunar esfuerzos técnicos, administrativos y financieros, para realizar un diseño conceptual y metodológico de un sistema de monitoreo, seguimiento y evaluación de la biodiversidad y procesos ecológicos de las áreas protegidas y otras áreas de interés ambiental a cargo de la SDA</w:t>
      </w:r>
      <w:r>
        <w:rPr>
          <w:rFonts w:ascii="Times New Roman" w:hAnsi="Times New Roman"/>
          <w:szCs w:val="24"/>
        </w:rPr>
        <w:t>”, finalizado en el 2014, el cual</w:t>
      </w:r>
      <w:r w:rsidRPr="007A6534">
        <w:rPr>
          <w:rFonts w:ascii="Times New Roman" w:hAnsi="Times New Roman"/>
          <w:szCs w:val="24"/>
          <w:lang w:eastAsia="es-CO"/>
        </w:rPr>
        <w:t xml:space="preserve"> generó un instrumento de monitoreo para la biodiversidad de Bogotá a largo plazo</w:t>
      </w:r>
      <w:r>
        <w:rPr>
          <w:rFonts w:ascii="Times New Roman" w:hAnsi="Times New Roman"/>
          <w:szCs w:val="24"/>
          <w:lang w:eastAsia="es-CO"/>
        </w:rPr>
        <w:t>, que</w:t>
      </w:r>
      <w:r w:rsidRPr="007A6534">
        <w:rPr>
          <w:rFonts w:ascii="Times New Roman" w:hAnsi="Times New Roman"/>
          <w:szCs w:val="24"/>
          <w:lang w:eastAsia="es-CO"/>
        </w:rPr>
        <w:t xml:space="preserve"> requiere para su diseño e implementación la ejecución de las siguientes fases: </w:t>
      </w:r>
    </w:p>
    <w:p w14:paraId="324FA16E" w14:textId="77777777" w:rsidR="004979A2" w:rsidRPr="007A6534" w:rsidRDefault="004979A2" w:rsidP="004979A2">
      <w:pPr>
        <w:ind w:left="567" w:right="49"/>
        <w:rPr>
          <w:rFonts w:ascii="Times New Roman" w:hAnsi="Times New Roman"/>
          <w:szCs w:val="24"/>
        </w:rPr>
      </w:pPr>
    </w:p>
    <w:p w14:paraId="33F0B4AE" w14:textId="77777777" w:rsidR="004979A2" w:rsidRPr="007A6534" w:rsidRDefault="004979A2" w:rsidP="004979A2">
      <w:pPr>
        <w:pStyle w:val="Prrafodelista"/>
        <w:numPr>
          <w:ilvl w:val="0"/>
          <w:numId w:val="20"/>
        </w:numPr>
        <w:ind w:left="567" w:right="49"/>
        <w:rPr>
          <w:rFonts w:ascii="Times New Roman" w:hAnsi="Times New Roman"/>
          <w:szCs w:val="24"/>
          <w:lang w:eastAsia="es-CO"/>
        </w:rPr>
      </w:pPr>
      <w:r w:rsidRPr="007A6534">
        <w:rPr>
          <w:rFonts w:ascii="Times New Roman" w:hAnsi="Times New Roman"/>
          <w:szCs w:val="24"/>
          <w:lang w:eastAsia="es-CO"/>
        </w:rPr>
        <w:t>Antecedentes y Línea Base. Esta fase tiene como objeto caracterizar el área de interés, identificar y priorizar las problem</w:t>
      </w:r>
      <w:r>
        <w:rPr>
          <w:rFonts w:ascii="Times New Roman" w:hAnsi="Times New Roman"/>
          <w:szCs w:val="24"/>
          <w:lang w:eastAsia="es-CO"/>
        </w:rPr>
        <w:t xml:space="preserve">áticas (tensores y presiones), y </w:t>
      </w:r>
      <w:r w:rsidRPr="007A6534">
        <w:rPr>
          <w:rFonts w:ascii="Times New Roman" w:hAnsi="Times New Roman"/>
          <w:szCs w:val="24"/>
          <w:lang w:eastAsia="es-CO"/>
        </w:rPr>
        <w:t>si es posib</w:t>
      </w:r>
      <w:r>
        <w:rPr>
          <w:rFonts w:ascii="Times New Roman" w:hAnsi="Times New Roman"/>
          <w:szCs w:val="24"/>
          <w:lang w:eastAsia="es-CO"/>
        </w:rPr>
        <w:t xml:space="preserve">le, </w:t>
      </w:r>
      <w:r w:rsidRPr="007A6534">
        <w:rPr>
          <w:rFonts w:ascii="Times New Roman" w:hAnsi="Times New Roman"/>
          <w:szCs w:val="24"/>
          <w:lang w:eastAsia="es-CO"/>
        </w:rPr>
        <w:t xml:space="preserve">determinar el estado de la biodiversidad actual, </w:t>
      </w:r>
      <w:r>
        <w:rPr>
          <w:rFonts w:ascii="Times New Roman" w:hAnsi="Times New Roman"/>
          <w:szCs w:val="24"/>
          <w:lang w:eastAsia="es-CO"/>
        </w:rPr>
        <w:t>que</w:t>
      </w:r>
      <w:r w:rsidRPr="007A6534">
        <w:rPr>
          <w:rFonts w:ascii="Times New Roman" w:hAnsi="Times New Roman"/>
          <w:szCs w:val="24"/>
          <w:lang w:eastAsia="es-CO"/>
        </w:rPr>
        <w:t xml:space="preserve"> requiere hacer una revisión de fuentes de información secundaria y primaria, con el fin completarla.</w:t>
      </w:r>
    </w:p>
    <w:p w14:paraId="34504822" w14:textId="77777777" w:rsidR="004979A2" w:rsidRPr="007A6534" w:rsidRDefault="004979A2" w:rsidP="004979A2">
      <w:pPr>
        <w:pStyle w:val="Prrafodelista"/>
        <w:numPr>
          <w:ilvl w:val="0"/>
          <w:numId w:val="20"/>
        </w:numPr>
        <w:ind w:left="567" w:right="49"/>
        <w:rPr>
          <w:rFonts w:ascii="Times New Roman" w:hAnsi="Times New Roman"/>
          <w:szCs w:val="24"/>
          <w:lang w:eastAsia="es-CO"/>
        </w:rPr>
      </w:pPr>
      <w:r w:rsidRPr="007A6534">
        <w:rPr>
          <w:rFonts w:ascii="Times New Roman" w:hAnsi="Times New Roman"/>
          <w:szCs w:val="24"/>
          <w:lang w:eastAsia="es-CO"/>
        </w:rPr>
        <w:t>Diseño de Proyectos. Con la información levantada en la primera</w:t>
      </w:r>
      <w:r>
        <w:rPr>
          <w:rFonts w:ascii="Times New Roman" w:hAnsi="Times New Roman"/>
          <w:szCs w:val="24"/>
          <w:lang w:eastAsia="es-CO"/>
        </w:rPr>
        <w:t xml:space="preserve"> fase</w:t>
      </w:r>
      <w:r w:rsidRPr="007A6534">
        <w:rPr>
          <w:rFonts w:ascii="Times New Roman" w:hAnsi="Times New Roman"/>
          <w:szCs w:val="24"/>
          <w:lang w:eastAsia="es-CO"/>
        </w:rPr>
        <w:t xml:space="preserve"> se deben formular los proyectos de monitoreo para establecer el estado de la biodiversidad en cada una de estas áreas, estableciendo los componentes que se desean monitorear, las variables, muestreos y análisis de datos necesarios para contar con una información robusta y pertinente. </w:t>
      </w:r>
    </w:p>
    <w:p w14:paraId="06EC20CA" w14:textId="77777777" w:rsidR="004979A2" w:rsidRPr="007A6534" w:rsidRDefault="004979A2" w:rsidP="005F5DD8">
      <w:pPr>
        <w:pStyle w:val="Prrafodelista"/>
        <w:numPr>
          <w:ilvl w:val="0"/>
          <w:numId w:val="20"/>
        </w:numPr>
        <w:ind w:left="360" w:right="49"/>
        <w:rPr>
          <w:rFonts w:ascii="Times New Roman" w:hAnsi="Times New Roman"/>
          <w:szCs w:val="24"/>
          <w:lang w:eastAsia="es-CO"/>
        </w:rPr>
      </w:pPr>
      <w:r w:rsidRPr="007A6534">
        <w:rPr>
          <w:rFonts w:ascii="Times New Roman" w:hAnsi="Times New Roman"/>
          <w:szCs w:val="24"/>
          <w:lang w:eastAsia="es-CO"/>
        </w:rPr>
        <w:t>Implementación. Con los proyectos elaborados proceder a la toma de datos, los cuales deben reposar en bases estructuradas y estandarizadas bajo una infraestructura institucional que permita su consulta y utilización en análisis para la evaluación de las variables monitoreadas y que pueda</w:t>
      </w:r>
      <w:r w:rsidR="00804AD6">
        <w:rPr>
          <w:rFonts w:ascii="Times New Roman" w:hAnsi="Times New Roman"/>
          <w:szCs w:val="24"/>
          <w:lang w:eastAsia="es-CO"/>
        </w:rPr>
        <w:t>n</w:t>
      </w:r>
      <w:r w:rsidRPr="007A6534">
        <w:rPr>
          <w:rFonts w:ascii="Times New Roman" w:hAnsi="Times New Roman"/>
          <w:szCs w:val="24"/>
          <w:lang w:eastAsia="es-CO"/>
        </w:rPr>
        <w:t xml:space="preserve"> ser comunicados y divulgados en sistemas de información adecuados. </w:t>
      </w:r>
    </w:p>
    <w:p w14:paraId="2BB29018" w14:textId="77777777" w:rsidR="004979A2" w:rsidRPr="007A6534" w:rsidRDefault="004979A2" w:rsidP="005F5DD8">
      <w:pPr>
        <w:ind w:left="360" w:right="49"/>
        <w:rPr>
          <w:rFonts w:ascii="Times New Roman" w:hAnsi="Times New Roman"/>
          <w:szCs w:val="24"/>
          <w:highlight w:val="cyan"/>
        </w:rPr>
      </w:pPr>
    </w:p>
    <w:p w14:paraId="7C4EB0B9" w14:textId="77777777" w:rsidR="00804AD6" w:rsidRDefault="004979A2" w:rsidP="005F5DD8">
      <w:pPr>
        <w:ind w:left="360" w:right="49"/>
        <w:contextualSpacing/>
        <w:rPr>
          <w:rFonts w:ascii="Times New Roman" w:hAnsi="Times New Roman"/>
          <w:szCs w:val="24"/>
          <w:lang w:eastAsia="es-CO"/>
        </w:rPr>
      </w:pPr>
      <w:r w:rsidRPr="00B17510">
        <w:rPr>
          <w:rFonts w:ascii="Times New Roman" w:hAnsi="Times New Roman"/>
          <w:szCs w:val="24"/>
          <w:lang w:eastAsia="es-CO"/>
        </w:rPr>
        <w:t>Con el fin de aplicar lo establecido por el mencionado convenio y en atención a la revisió</w:t>
      </w:r>
      <w:r>
        <w:rPr>
          <w:rFonts w:ascii="Times New Roman" w:hAnsi="Times New Roman"/>
          <w:szCs w:val="24"/>
          <w:lang w:eastAsia="es-CO"/>
        </w:rPr>
        <w:t xml:space="preserve">n bibliográfica efectuada durante </w:t>
      </w:r>
      <w:r w:rsidR="00804AD6">
        <w:rPr>
          <w:rFonts w:ascii="Times New Roman" w:hAnsi="Times New Roman"/>
          <w:szCs w:val="24"/>
          <w:lang w:eastAsia="es-CO"/>
        </w:rPr>
        <w:t>este</w:t>
      </w:r>
      <w:r w:rsidRPr="00B17510">
        <w:rPr>
          <w:rFonts w:ascii="Times New Roman" w:hAnsi="Times New Roman"/>
          <w:szCs w:val="24"/>
          <w:lang w:eastAsia="es-CO"/>
        </w:rPr>
        <w:t xml:space="preserve">, </w:t>
      </w:r>
      <w:r>
        <w:rPr>
          <w:rFonts w:ascii="Times New Roman" w:hAnsi="Times New Roman"/>
          <w:szCs w:val="24"/>
          <w:lang w:eastAsia="es-CO"/>
        </w:rPr>
        <w:t>se encontró</w:t>
      </w:r>
      <w:r w:rsidRPr="00B17510">
        <w:rPr>
          <w:rFonts w:ascii="Times New Roman" w:hAnsi="Times New Roman"/>
          <w:szCs w:val="24"/>
          <w:lang w:eastAsia="es-CO"/>
        </w:rPr>
        <w:t xml:space="preserve"> </w:t>
      </w:r>
      <w:r>
        <w:rPr>
          <w:rFonts w:ascii="Times New Roman" w:hAnsi="Times New Roman"/>
          <w:szCs w:val="24"/>
          <w:lang w:eastAsia="es-CO"/>
        </w:rPr>
        <w:t>que existen muchos</w:t>
      </w:r>
      <w:r w:rsidRPr="00B17510">
        <w:rPr>
          <w:rFonts w:ascii="Times New Roman" w:hAnsi="Times New Roman"/>
          <w:szCs w:val="24"/>
          <w:lang w:eastAsia="es-CO"/>
        </w:rPr>
        <w:t xml:space="preserve"> estudios pero </w:t>
      </w:r>
      <w:r>
        <w:rPr>
          <w:rFonts w:ascii="Times New Roman" w:hAnsi="Times New Roman"/>
          <w:szCs w:val="24"/>
          <w:lang w:eastAsia="es-CO"/>
        </w:rPr>
        <w:t xml:space="preserve">con </w:t>
      </w:r>
      <w:r w:rsidRPr="00B17510">
        <w:rPr>
          <w:rFonts w:ascii="Times New Roman" w:hAnsi="Times New Roman"/>
          <w:szCs w:val="24"/>
          <w:lang w:eastAsia="es-CO"/>
        </w:rPr>
        <w:t xml:space="preserve">diferentes </w:t>
      </w:r>
      <w:r>
        <w:rPr>
          <w:rFonts w:ascii="Times New Roman" w:hAnsi="Times New Roman"/>
          <w:szCs w:val="24"/>
          <w:lang w:eastAsia="es-CO"/>
        </w:rPr>
        <w:t xml:space="preserve">métodos que no permiten su </w:t>
      </w:r>
      <w:r w:rsidRPr="00B17510">
        <w:rPr>
          <w:rFonts w:ascii="Times New Roman" w:hAnsi="Times New Roman"/>
          <w:szCs w:val="24"/>
          <w:lang w:eastAsia="es-CO"/>
        </w:rPr>
        <w:t>estandariza</w:t>
      </w:r>
      <w:r>
        <w:rPr>
          <w:rFonts w:ascii="Times New Roman" w:hAnsi="Times New Roman"/>
          <w:szCs w:val="24"/>
          <w:lang w:eastAsia="es-CO"/>
        </w:rPr>
        <w:t>ción</w:t>
      </w:r>
      <w:r w:rsidRPr="00B17510">
        <w:rPr>
          <w:rFonts w:ascii="Times New Roman" w:hAnsi="Times New Roman"/>
          <w:szCs w:val="24"/>
          <w:lang w:eastAsia="es-CO"/>
        </w:rPr>
        <w:t>,</w:t>
      </w:r>
      <w:r>
        <w:rPr>
          <w:rFonts w:ascii="Times New Roman" w:hAnsi="Times New Roman"/>
          <w:szCs w:val="24"/>
          <w:lang w:eastAsia="es-CO"/>
        </w:rPr>
        <w:t xml:space="preserve"> por lo que </w:t>
      </w:r>
      <w:r w:rsidRPr="00B17510">
        <w:rPr>
          <w:rFonts w:ascii="Times New Roman" w:hAnsi="Times New Roman"/>
          <w:szCs w:val="24"/>
          <w:lang w:eastAsia="es-CO"/>
        </w:rPr>
        <w:t>la SDA decidió avanza</w:t>
      </w:r>
      <w:r>
        <w:rPr>
          <w:rFonts w:ascii="Times New Roman" w:hAnsi="Times New Roman"/>
          <w:szCs w:val="24"/>
          <w:lang w:eastAsia="es-CO"/>
        </w:rPr>
        <w:t>r</w:t>
      </w:r>
      <w:r w:rsidRPr="00B17510">
        <w:rPr>
          <w:rFonts w:ascii="Times New Roman" w:hAnsi="Times New Roman"/>
          <w:szCs w:val="24"/>
          <w:lang w:eastAsia="es-CO"/>
        </w:rPr>
        <w:t xml:space="preserve"> en los últimos cuatro años </w:t>
      </w:r>
      <w:r>
        <w:rPr>
          <w:rFonts w:ascii="Times New Roman" w:hAnsi="Times New Roman"/>
          <w:szCs w:val="24"/>
          <w:lang w:eastAsia="es-CO"/>
        </w:rPr>
        <w:t>en adelantar parte de la primera fase con el diseño de</w:t>
      </w:r>
      <w:r w:rsidRPr="009C6A6E">
        <w:rPr>
          <w:rFonts w:ascii="Times New Roman" w:hAnsi="Times New Roman"/>
          <w:szCs w:val="24"/>
          <w:lang w:eastAsia="es-CO"/>
        </w:rPr>
        <w:t xml:space="preserve"> protocolos</w:t>
      </w:r>
      <w:r>
        <w:rPr>
          <w:rFonts w:ascii="Times New Roman" w:hAnsi="Times New Roman"/>
          <w:szCs w:val="24"/>
          <w:lang w:eastAsia="es-CO"/>
        </w:rPr>
        <w:t xml:space="preserve"> de flora, aves, </w:t>
      </w:r>
      <w:proofErr w:type="spellStart"/>
      <w:r>
        <w:rPr>
          <w:rFonts w:ascii="Times New Roman" w:hAnsi="Times New Roman"/>
          <w:szCs w:val="24"/>
          <w:lang w:eastAsia="es-CO"/>
        </w:rPr>
        <w:t>herpetos</w:t>
      </w:r>
      <w:proofErr w:type="spellEnd"/>
      <w:r>
        <w:rPr>
          <w:rFonts w:ascii="Times New Roman" w:hAnsi="Times New Roman"/>
          <w:szCs w:val="24"/>
          <w:lang w:eastAsia="es-CO"/>
        </w:rPr>
        <w:t xml:space="preserve">, insectos y mamíferos, y el levantamiento de la línea base de la </w:t>
      </w:r>
      <w:r w:rsidRPr="00EB5E84">
        <w:rPr>
          <w:rFonts w:ascii="Times New Roman" w:hAnsi="Times New Roman"/>
          <w:szCs w:val="24"/>
          <w:lang w:eastAsia="es-CO"/>
        </w:rPr>
        <w:t xml:space="preserve">biodiversidad de fauna vertebrada (aves, mamíferos y </w:t>
      </w:r>
      <w:proofErr w:type="spellStart"/>
      <w:r w:rsidRPr="00EB5E84">
        <w:rPr>
          <w:rFonts w:ascii="Times New Roman" w:hAnsi="Times New Roman"/>
          <w:szCs w:val="24"/>
          <w:lang w:eastAsia="es-CO"/>
        </w:rPr>
        <w:t>herpetofauna</w:t>
      </w:r>
      <w:proofErr w:type="spellEnd"/>
      <w:r w:rsidRPr="00EB5E84">
        <w:rPr>
          <w:rFonts w:ascii="Times New Roman" w:hAnsi="Times New Roman"/>
          <w:szCs w:val="24"/>
          <w:lang w:eastAsia="es-CO"/>
        </w:rPr>
        <w:t xml:space="preserve">) estandarizada para los ecosistemas de humedal y de montaña. </w:t>
      </w:r>
    </w:p>
    <w:p w14:paraId="71DE9866" w14:textId="77777777" w:rsidR="00804AD6" w:rsidRDefault="00804AD6" w:rsidP="005F5DD8">
      <w:pPr>
        <w:ind w:left="360" w:right="49"/>
        <w:contextualSpacing/>
        <w:rPr>
          <w:rFonts w:ascii="Times New Roman" w:hAnsi="Times New Roman"/>
          <w:szCs w:val="24"/>
          <w:lang w:eastAsia="es-CO"/>
        </w:rPr>
      </w:pPr>
    </w:p>
    <w:p w14:paraId="0389702D" w14:textId="4F316B35" w:rsidR="004979A2" w:rsidRDefault="004979A2" w:rsidP="005F5DD8">
      <w:pPr>
        <w:ind w:left="360" w:right="49"/>
        <w:contextualSpacing/>
        <w:rPr>
          <w:rFonts w:ascii="Times New Roman" w:hAnsi="Times New Roman"/>
          <w:szCs w:val="24"/>
          <w:lang w:eastAsia="es-CO"/>
        </w:rPr>
      </w:pPr>
      <w:r w:rsidRPr="00EB5E84">
        <w:rPr>
          <w:rFonts w:ascii="Times New Roman" w:hAnsi="Times New Roman"/>
          <w:szCs w:val="24"/>
          <w:lang w:eastAsia="es-CO"/>
        </w:rPr>
        <w:t>Por medio de estos protocolos se logró actualizar el estado actual de estos grupos en los ecosistema</w:t>
      </w:r>
      <w:r>
        <w:rPr>
          <w:rFonts w:ascii="Times New Roman" w:hAnsi="Times New Roman"/>
          <w:szCs w:val="24"/>
          <w:lang w:eastAsia="es-CO"/>
        </w:rPr>
        <w:t>s</w:t>
      </w:r>
      <w:r w:rsidRPr="00EB5E84">
        <w:rPr>
          <w:rFonts w:ascii="Times New Roman" w:hAnsi="Times New Roman"/>
          <w:szCs w:val="24"/>
          <w:lang w:eastAsia="es-CO"/>
        </w:rPr>
        <w:t xml:space="preserve"> mencionados del Distrito Capital frente a </w:t>
      </w:r>
      <w:proofErr w:type="spellStart"/>
      <w:r w:rsidRPr="00EB5E84">
        <w:rPr>
          <w:rFonts w:ascii="Times New Roman" w:hAnsi="Times New Roman"/>
          <w:szCs w:val="24"/>
          <w:lang w:eastAsia="es-CO"/>
        </w:rPr>
        <w:t>tensionantes</w:t>
      </w:r>
      <w:proofErr w:type="spellEnd"/>
      <w:r w:rsidRPr="00EB5E84">
        <w:rPr>
          <w:rFonts w:ascii="Times New Roman" w:hAnsi="Times New Roman"/>
          <w:szCs w:val="24"/>
          <w:lang w:eastAsia="es-CO"/>
        </w:rPr>
        <w:t xml:space="preserve"> particulares</w:t>
      </w:r>
      <w:r>
        <w:rPr>
          <w:rFonts w:ascii="Times New Roman" w:hAnsi="Times New Roman"/>
          <w:szCs w:val="24"/>
          <w:lang w:eastAsia="es-CO"/>
        </w:rPr>
        <w:t>, encontrándose que hay una diferencia entre lo reportado en</w:t>
      </w:r>
      <w:r w:rsidRPr="00EB5E84">
        <w:rPr>
          <w:rFonts w:ascii="Times New Roman" w:hAnsi="Times New Roman"/>
          <w:szCs w:val="24"/>
          <w:lang w:eastAsia="es-CO"/>
        </w:rPr>
        <w:t xml:space="preserve"> la Política para la Gestión de la Conservación de la Biodiversidad del Distrito </w:t>
      </w:r>
      <w:r w:rsidRPr="009C6A6E">
        <w:rPr>
          <w:rFonts w:ascii="Times New Roman" w:hAnsi="Times New Roman"/>
          <w:szCs w:val="24"/>
          <w:lang w:eastAsia="es-CO"/>
        </w:rPr>
        <w:t>Capital</w:t>
      </w:r>
      <w:r>
        <w:rPr>
          <w:rFonts w:ascii="Times New Roman" w:hAnsi="Times New Roman"/>
          <w:szCs w:val="24"/>
          <w:lang w:eastAsia="es-CO"/>
        </w:rPr>
        <w:t xml:space="preserve"> - PGCBDC</w:t>
      </w:r>
      <w:r w:rsidRPr="009C6A6E">
        <w:rPr>
          <w:rFonts w:ascii="Times New Roman" w:hAnsi="Times New Roman"/>
          <w:szCs w:val="24"/>
          <w:lang w:eastAsia="es-CO"/>
        </w:rPr>
        <w:t xml:space="preserve"> determinó que, en Bogotá</w:t>
      </w:r>
      <w:r>
        <w:rPr>
          <w:rFonts w:ascii="Times New Roman" w:hAnsi="Times New Roman"/>
          <w:szCs w:val="24"/>
          <w:lang w:eastAsia="es-CO"/>
        </w:rPr>
        <w:t xml:space="preserve"> y lo monitoreado ya que la primera dice que  en las zonas urbanas hay 4 especies de reptiles, 4</w:t>
      </w:r>
      <w:r w:rsidRPr="009C6A6E">
        <w:rPr>
          <w:rFonts w:ascii="Times New Roman" w:hAnsi="Times New Roman"/>
          <w:szCs w:val="24"/>
          <w:lang w:eastAsia="es-CO"/>
        </w:rPr>
        <w:t xml:space="preserve"> anfibios, 153 aves y entre 12 y 18 especies de mamíferos y más de 81 familias de invertebrados</w:t>
      </w:r>
      <w:r>
        <w:rPr>
          <w:rFonts w:ascii="Times New Roman" w:hAnsi="Times New Roman"/>
          <w:szCs w:val="24"/>
          <w:lang w:eastAsia="es-CO"/>
        </w:rPr>
        <w:t xml:space="preserve"> y con </w:t>
      </w:r>
      <w:r w:rsidRPr="009C6A6E">
        <w:rPr>
          <w:rFonts w:ascii="Times New Roman" w:hAnsi="Times New Roman"/>
          <w:szCs w:val="24"/>
          <w:lang w:eastAsia="es-CO"/>
        </w:rPr>
        <w:t xml:space="preserve">la implementación </w:t>
      </w:r>
      <w:r>
        <w:rPr>
          <w:rFonts w:ascii="Times New Roman" w:hAnsi="Times New Roman"/>
          <w:szCs w:val="24"/>
          <w:lang w:eastAsia="es-CO"/>
        </w:rPr>
        <w:t xml:space="preserve">los monitoreos se tuvieron registros </w:t>
      </w:r>
      <w:r w:rsidRPr="009C6A6E">
        <w:rPr>
          <w:rFonts w:ascii="Times New Roman" w:hAnsi="Times New Roman"/>
          <w:szCs w:val="24"/>
          <w:lang w:eastAsia="es-CO"/>
        </w:rPr>
        <w:t xml:space="preserve">de 146 especies de aves, 11 de mamíferos y ocho de </w:t>
      </w:r>
      <w:proofErr w:type="spellStart"/>
      <w:r w:rsidRPr="009C6A6E">
        <w:rPr>
          <w:rFonts w:ascii="Times New Roman" w:hAnsi="Times New Roman"/>
          <w:szCs w:val="24"/>
          <w:lang w:eastAsia="es-CO"/>
        </w:rPr>
        <w:t>herpetofauna</w:t>
      </w:r>
      <w:proofErr w:type="spellEnd"/>
      <w:r w:rsidRPr="009C6A6E">
        <w:rPr>
          <w:rFonts w:ascii="Times New Roman" w:hAnsi="Times New Roman"/>
          <w:szCs w:val="24"/>
          <w:lang w:eastAsia="es-CO"/>
        </w:rPr>
        <w:t xml:space="preserve"> en los </w:t>
      </w:r>
      <w:r>
        <w:rPr>
          <w:rFonts w:ascii="Times New Roman" w:hAnsi="Times New Roman"/>
          <w:szCs w:val="24"/>
          <w:lang w:eastAsia="es-CO"/>
        </w:rPr>
        <w:t>Parques Ecológicos Distritales de Humedal -</w:t>
      </w:r>
      <w:r w:rsidRPr="009C6A6E">
        <w:rPr>
          <w:rFonts w:ascii="Times New Roman" w:hAnsi="Times New Roman"/>
          <w:szCs w:val="24"/>
          <w:lang w:eastAsia="es-CO"/>
        </w:rPr>
        <w:t xml:space="preserve">PEDH, y en los </w:t>
      </w:r>
      <w:r>
        <w:rPr>
          <w:rFonts w:ascii="Times New Roman" w:hAnsi="Times New Roman"/>
          <w:szCs w:val="24"/>
          <w:lang w:eastAsia="es-CO"/>
        </w:rPr>
        <w:t>Parques Ecológicos Distritales de Montaña -PEDM</w:t>
      </w:r>
      <w:r w:rsidRPr="009C6A6E">
        <w:rPr>
          <w:rFonts w:ascii="Times New Roman" w:hAnsi="Times New Roman"/>
          <w:szCs w:val="24"/>
          <w:lang w:eastAsia="es-CO"/>
        </w:rPr>
        <w:t xml:space="preserve"> 63 especies de aves, cuatro de mamíferos y nueve de </w:t>
      </w:r>
      <w:proofErr w:type="spellStart"/>
      <w:r w:rsidRPr="009C6A6E">
        <w:rPr>
          <w:rFonts w:ascii="Times New Roman" w:hAnsi="Times New Roman"/>
          <w:szCs w:val="24"/>
          <w:lang w:eastAsia="es-CO"/>
        </w:rPr>
        <w:t>herpetofauna</w:t>
      </w:r>
      <w:proofErr w:type="spellEnd"/>
      <w:r w:rsidRPr="009C6A6E">
        <w:rPr>
          <w:rFonts w:ascii="Times New Roman" w:hAnsi="Times New Roman"/>
          <w:szCs w:val="24"/>
          <w:lang w:eastAsia="es-CO"/>
        </w:rPr>
        <w:t>, lo que contribuyó de manera significativa al conocimient</w:t>
      </w:r>
      <w:r>
        <w:rPr>
          <w:rFonts w:ascii="Times New Roman" w:hAnsi="Times New Roman"/>
          <w:szCs w:val="24"/>
          <w:lang w:eastAsia="es-CO"/>
        </w:rPr>
        <w:t xml:space="preserve">o de la biodiversidad en Bogotá, cuyos </w:t>
      </w:r>
      <w:r w:rsidRPr="009C6A6E">
        <w:rPr>
          <w:rFonts w:ascii="Times New Roman" w:hAnsi="Times New Roman"/>
          <w:szCs w:val="24"/>
          <w:lang w:eastAsia="es-CO"/>
        </w:rPr>
        <w:t>registros se publica</w:t>
      </w:r>
      <w:r>
        <w:rPr>
          <w:rFonts w:ascii="Times New Roman" w:hAnsi="Times New Roman"/>
          <w:szCs w:val="24"/>
          <w:lang w:eastAsia="es-CO"/>
        </w:rPr>
        <w:t xml:space="preserve">ron en el Sistema de Información Biológica del Instituto </w:t>
      </w:r>
      <w:r w:rsidRPr="009C6A6E">
        <w:rPr>
          <w:rFonts w:ascii="Times New Roman" w:hAnsi="Times New Roman"/>
          <w:szCs w:val="24"/>
          <w:lang w:eastAsia="es-CO"/>
        </w:rPr>
        <w:t xml:space="preserve">Alexander </w:t>
      </w:r>
      <w:proofErr w:type="spellStart"/>
      <w:r w:rsidRPr="009C6A6E">
        <w:rPr>
          <w:rFonts w:ascii="Times New Roman" w:hAnsi="Times New Roman"/>
          <w:szCs w:val="24"/>
          <w:lang w:eastAsia="es-CO"/>
        </w:rPr>
        <w:t>Von</w:t>
      </w:r>
      <w:proofErr w:type="spellEnd"/>
      <w:r w:rsidRPr="009C6A6E">
        <w:rPr>
          <w:rFonts w:ascii="Times New Roman" w:hAnsi="Times New Roman"/>
          <w:szCs w:val="24"/>
          <w:lang w:eastAsia="es-CO"/>
        </w:rPr>
        <w:t xml:space="preserve"> Humboldt (</w:t>
      </w:r>
      <w:proofErr w:type="spellStart"/>
      <w:r w:rsidRPr="009C6A6E">
        <w:rPr>
          <w:rFonts w:ascii="Times New Roman" w:hAnsi="Times New Roman"/>
          <w:szCs w:val="24"/>
          <w:lang w:eastAsia="es-CO"/>
        </w:rPr>
        <w:t>IAvH</w:t>
      </w:r>
      <w:proofErr w:type="spellEnd"/>
      <w:r>
        <w:rPr>
          <w:rFonts w:ascii="Times New Roman" w:hAnsi="Times New Roman"/>
          <w:szCs w:val="24"/>
          <w:lang w:eastAsia="es-CO"/>
        </w:rPr>
        <w:t>) para la consulta de la ciudadanía.</w:t>
      </w:r>
      <w:r w:rsidRPr="00396A56">
        <w:rPr>
          <w:rFonts w:ascii="Times New Roman" w:hAnsi="Times New Roman"/>
          <w:szCs w:val="24"/>
        </w:rPr>
        <w:t xml:space="preserve"> </w:t>
      </w:r>
      <w:r w:rsidRPr="007A6534">
        <w:rPr>
          <w:rFonts w:ascii="Times New Roman" w:hAnsi="Times New Roman"/>
          <w:szCs w:val="24"/>
        </w:rPr>
        <w:t xml:space="preserve">A la vez, se realizó </w:t>
      </w:r>
      <w:r>
        <w:rPr>
          <w:rFonts w:ascii="Times New Roman" w:hAnsi="Times New Roman"/>
          <w:szCs w:val="24"/>
        </w:rPr>
        <w:t xml:space="preserve">el </w:t>
      </w:r>
      <w:r w:rsidRPr="007A6534">
        <w:rPr>
          <w:rFonts w:ascii="Times New Roman" w:hAnsi="Times New Roman"/>
          <w:szCs w:val="24"/>
        </w:rPr>
        <w:t xml:space="preserve">muestro hidrobiológico y de parámetros fisicoquímicos en los 15 PEDH y en las principales quebradas de </w:t>
      </w:r>
      <w:r w:rsidR="006E27E9">
        <w:rPr>
          <w:rFonts w:ascii="Times New Roman" w:hAnsi="Times New Roman"/>
          <w:szCs w:val="24"/>
        </w:rPr>
        <w:t xml:space="preserve">PEDM </w:t>
      </w:r>
      <w:proofErr w:type="spellStart"/>
      <w:r w:rsidR="006E27E9">
        <w:rPr>
          <w:rFonts w:ascii="Times New Roman" w:hAnsi="Times New Roman"/>
          <w:szCs w:val="24"/>
        </w:rPr>
        <w:t>Entrenubes</w:t>
      </w:r>
      <w:proofErr w:type="spellEnd"/>
      <w:r w:rsidR="006E27E9">
        <w:rPr>
          <w:rFonts w:ascii="Times New Roman" w:hAnsi="Times New Roman"/>
          <w:szCs w:val="24"/>
        </w:rPr>
        <w:t>. S</w:t>
      </w:r>
      <w:r w:rsidR="006E27E9" w:rsidRPr="006E27E9">
        <w:rPr>
          <w:rFonts w:ascii="Times New Roman" w:hAnsi="Times New Roman"/>
          <w:szCs w:val="24"/>
        </w:rPr>
        <w:t xml:space="preserve">e evaluaron dos procesos de restauración en PEDM </w:t>
      </w:r>
      <w:proofErr w:type="spellStart"/>
      <w:r w:rsidR="006E27E9" w:rsidRPr="006E27E9">
        <w:rPr>
          <w:rFonts w:ascii="Times New Roman" w:hAnsi="Times New Roman"/>
          <w:szCs w:val="24"/>
        </w:rPr>
        <w:t>Entrenubes</w:t>
      </w:r>
      <w:proofErr w:type="spellEnd"/>
      <w:r>
        <w:rPr>
          <w:rFonts w:ascii="Times New Roman" w:hAnsi="Times New Roman"/>
          <w:szCs w:val="24"/>
        </w:rPr>
        <w:t xml:space="preserve">, </w:t>
      </w:r>
      <w:r>
        <w:rPr>
          <w:rFonts w:ascii="Times New Roman" w:hAnsi="Times New Roman"/>
          <w:szCs w:val="24"/>
          <w:lang w:eastAsia="es-CO"/>
        </w:rPr>
        <w:t>por lo que hace falta el levantamiento de la línea base de los componentes faltante</w:t>
      </w:r>
      <w:r w:rsidR="008B7524">
        <w:rPr>
          <w:rFonts w:ascii="Times New Roman" w:hAnsi="Times New Roman"/>
          <w:szCs w:val="24"/>
          <w:lang w:eastAsia="es-CO"/>
        </w:rPr>
        <w:t>s</w:t>
      </w:r>
      <w:r>
        <w:rPr>
          <w:rFonts w:ascii="Times New Roman" w:hAnsi="Times New Roman"/>
          <w:szCs w:val="24"/>
          <w:lang w:eastAsia="es-CO"/>
        </w:rPr>
        <w:t xml:space="preserve"> que permitan un diseñar un programa de monitoreo con la información completa. </w:t>
      </w:r>
    </w:p>
    <w:p w14:paraId="4AA13036" w14:textId="77777777" w:rsidR="004979A2" w:rsidRPr="004979A2" w:rsidRDefault="004979A2" w:rsidP="005F5DD8">
      <w:pPr>
        <w:rPr>
          <w:rFonts w:ascii="Times New Roman" w:hAnsi="Times New Roman"/>
          <w:color w:val="000000"/>
        </w:rPr>
      </w:pPr>
    </w:p>
    <w:p w14:paraId="24C3547F" w14:textId="77777777" w:rsidR="009B74B8" w:rsidRPr="004979A2" w:rsidRDefault="009B74B8" w:rsidP="005F5DD8">
      <w:pPr>
        <w:rPr>
          <w:rFonts w:ascii="Times New Roman" w:hAnsi="Times New Roman"/>
          <w:color w:val="000000"/>
          <w:sz w:val="22"/>
          <w:szCs w:val="22"/>
          <w:highlight w:val="yellow"/>
        </w:rPr>
      </w:pPr>
    </w:p>
    <w:p w14:paraId="748D4D8C" w14:textId="77777777" w:rsidR="009B74B8" w:rsidRDefault="009B74B8">
      <w:pPr>
        <w:ind w:left="1080"/>
        <w:rPr>
          <w:rFonts w:ascii="Times New Roman" w:hAnsi="Times New Roman"/>
          <w:i/>
          <w:color w:val="000000"/>
          <w:sz w:val="22"/>
          <w:szCs w:val="22"/>
        </w:rPr>
      </w:pPr>
    </w:p>
    <w:p w14:paraId="6BE4E3A6" w14:textId="77777777" w:rsidR="009B74B8" w:rsidRDefault="00AB368E">
      <w:pPr>
        <w:numPr>
          <w:ilvl w:val="1"/>
          <w:numId w:val="12"/>
        </w:numPr>
        <w:pBdr>
          <w:top w:val="nil"/>
          <w:left w:val="nil"/>
          <w:bottom w:val="nil"/>
          <w:right w:val="nil"/>
          <w:between w:val="nil"/>
        </w:pBdr>
        <w:rPr>
          <w:rFonts w:ascii="Times New Roman" w:hAnsi="Times New Roman"/>
          <w:b/>
          <w:color w:val="000000"/>
          <w:szCs w:val="24"/>
        </w:rPr>
      </w:pPr>
      <w:r>
        <w:rPr>
          <w:rFonts w:ascii="Times New Roman" w:hAnsi="Times New Roman"/>
          <w:b/>
          <w:color w:val="000000"/>
          <w:szCs w:val="24"/>
        </w:rPr>
        <w:t>Aspectos Legales</w:t>
      </w:r>
    </w:p>
    <w:p w14:paraId="46FE57CE" w14:textId="77777777" w:rsidR="009B74B8" w:rsidRDefault="009B74B8">
      <w:pPr>
        <w:ind w:left="1080"/>
        <w:rPr>
          <w:rFonts w:ascii="Times New Roman" w:hAnsi="Times New Roman"/>
          <w:b/>
        </w:rPr>
      </w:pPr>
    </w:p>
    <w:p w14:paraId="267B6775" w14:textId="77777777" w:rsidR="009B74B8" w:rsidRPr="009F0E26" w:rsidRDefault="009F0E26">
      <w:pPr>
        <w:spacing w:line="276" w:lineRule="auto"/>
        <w:rPr>
          <w:rFonts w:ascii="Times New Roman" w:hAnsi="Times New Roman"/>
          <w:i/>
        </w:rPr>
      </w:pPr>
      <w:r w:rsidRPr="009F0E26">
        <w:rPr>
          <w:rFonts w:ascii="Times New Roman" w:hAnsi="Times New Roman"/>
          <w:i/>
        </w:rPr>
        <w:t xml:space="preserve">Constitución </w:t>
      </w:r>
    </w:p>
    <w:p w14:paraId="673CC360" w14:textId="77777777" w:rsidR="009B74B8" w:rsidRDefault="00AB368E">
      <w:pPr>
        <w:numPr>
          <w:ilvl w:val="0"/>
          <w:numId w:val="5"/>
        </w:numPr>
        <w:spacing w:after="160" w:line="276" w:lineRule="auto"/>
        <w:rPr>
          <w:rFonts w:eastAsia="Arial" w:cs="Arial"/>
        </w:rPr>
      </w:pPr>
      <w:bookmarkStart w:id="2" w:name="_heading=h.1fob9te" w:colFirst="0" w:colLast="0"/>
      <w:bookmarkEnd w:id="2"/>
      <w:r w:rsidRPr="009F0E26">
        <w:rPr>
          <w:rFonts w:ascii="Times New Roman" w:hAnsi="Times New Roman"/>
        </w:rPr>
        <w:t xml:space="preserve">Constitución de Colombia del </w:t>
      </w:r>
      <w:r w:rsidR="001E0E17" w:rsidRPr="009F0E26">
        <w:rPr>
          <w:rFonts w:ascii="Times New Roman" w:hAnsi="Times New Roman"/>
        </w:rPr>
        <w:t>91:</w:t>
      </w:r>
      <w:r>
        <w:rPr>
          <w:rFonts w:ascii="Times New Roman" w:hAnsi="Times New Roman"/>
          <w:b/>
        </w:rPr>
        <w:t xml:space="preserve"> </w:t>
      </w:r>
      <w:r>
        <w:rPr>
          <w:rFonts w:ascii="Times New Roman" w:hAnsi="Times New Roman"/>
        </w:rPr>
        <w:t xml:space="preserve">“Articulo 79. </w:t>
      </w:r>
      <w:r>
        <w:rPr>
          <w:rFonts w:ascii="Times New Roman" w:hAnsi="Times New Roman"/>
          <w:i/>
        </w:rPr>
        <w:t>Totas las personas tienen derecho a gozar de un ambiente sano. La ley Garantizara la participación de la comunidad en las decisiones que puedan afectarlo. Es deber del Estado proteger la diversidad e integridad del ambiente, conservar las áreas de especial importancia ecológica y fomentar la educación para el logro de estos fines.</w:t>
      </w:r>
      <w:r>
        <w:rPr>
          <w:rFonts w:ascii="Times New Roman" w:hAnsi="Times New Roman"/>
        </w:rPr>
        <w:t>”</w:t>
      </w:r>
    </w:p>
    <w:p w14:paraId="21202BD8" w14:textId="77777777" w:rsidR="009B74B8" w:rsidRPr="009F0E26" w:rsidRDefault="009F0E26">
      <w:pPr>
        <w:spacing w:line="276" w:lineRule="auto"/>
        <w:rPr>
          <w:rFonts w:ascii="Times New Roman" w:hAnsi="Times New Roman"/>
          <w:i/>
        </w:rPr>
      </w:pPr>
      <w:r w:rsidRPr="009F0E26">
        <w:rPr>
          <w:rFonts w:ascii="Times New Roman" w:hAnsi="Times New Roman"/>
          <w:i/>
        </w:rPr>
        <w:t>Leyes</w:t>
      </w:r>
    </w:p>
    <w:p w14:paraId="6A3EBB82" w14:textId="77777777" w:rsidR="009B74B8" w:rsidRPr="009F0E26" w:rsidRDefault="00AB368E">
      <w:pPr>
        <w:numPr>
          <w:ilvl w:val="0"/>
          <w:numId w:val="5"/>
        </w:numPr>
        <w:spacing w:line="276" w:lineRule="auto"/>
        <w:rPr>
          <w:rFonts w:eastAsia="Arial" w:cs="Arial"/>
          <w:i/>
        </w:rPr>
      </w:pPr>
      <w:r w:rsidRPr="009F0E26">
        <w:rPr>
          <w:rFonts w:ascii="Times New Roman" w:hAnsi="Times New Roman"/>
        </w:rPr>
        <w:t xml:space="preserve">Decreto Ley 2811 del 18 de diciembre de 1974: </w:t>
      </w:r>
      <w:r w:rsidRPr="009F0E26">
        <w:rPr>
          <w:rFonts w:ascii="Times New Roman" w:hAnsi="Times New Roman"/>
          <w:i/>
        </w:rPr>
        <w:t>“Por el cual se dicta el Código Nacional de Recursos Naturales Renovables y de Protección al Medio Ambiente”.</w:t>
      </w:r>
    </w:p>
    <w:p w14:paraId="03AC535B" w14:textId="77777777" w:rsidR="009B74B8" w:rsidRPr="00730966" w:rsidRDefault="00AB368E" w:rsidP="009F0E26">
      <w:pPr>
        <w:pStyle w:val="Prrafodelista"/>
        <w:numPr>
          <w:ilvl w:val="0"/>
          <w:numId w:val="5"/>
        </w:numPr>
        <w:spacing w:line="276" w:lineRule="auto"/>
        <w:rPr>
          <w:rFonts w:eastAsia="Arial" w:cs="Arial"/>
          <w:i/>
        </w:rPr>
      </w:pPr>
      <w:r w:rsidRPr="009F0E26">
        <w:rPr>
          <w:rFonts w:ascii="Times New Roman" w:hAnsi="Times New Roman"/>
        </w:rPr>
        <w:t>Ley 99 del 22 de diciembre de 1993: “</w:t>
      </w:r>
      <w:r w:rsidRPr="009F0E26">
        <w:rPr>
          <w:rFonts w:ascii="Times New Roman" w:hAnsi="Times New Roman"/>
          <w:i/>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p>
    <w:p w14:paraId="05067778" w14:textId="77777777" w:rsidR="00730966" w:rsidRDefault="00730966" w:rsidP="002E4D07">
      <w:pPr>
        <w:pStyle w:val="Prrafodelista"/>
        <w:numPr>
          <w:ilvl w:val="0"/>
          <w:numId w:val="5"/>
        </w:numPr>
        <w:ind w:right="49"/>
        <w:rPr>
          <w:rFonts w:ascii="Times New Roman" w:hAnsi="Times New Roman"/>
          <w:bCs/>
          <w:color w:val="000000" w:themeColor="text1"/>
        </w:rPr>
      </w:pPr>
      <w:r w:rsidRPr="00DD019B">
        <w:rPr>
          <w:rFonts w:ascii="Times New Roman" w:hAnsi="Times New Roman"/>
          <w:bCs/>
          <w:color w:val="000000" w:themeColor="text1"/>
        </w:rPr>
        <w:t>Ley 165 de 1994</w:t>
      </w:r>
      <w:r>
        <w:rPr>
          <w:rFonts w:ascii="Times New Roman" w:hAnsi="Times New Roman"/>
          <w:bCs/>
          <w:color w:val="000000" w:themeColor="text1"/>
        </w:rPr>
        <w:t>:</w:t>
      </w:r>
      <w:r w:rsidRPr="00DD019B">
        <w:rPr>
          <w:rFonts w:ascii="Times New Roman" w:hAnsi="Times New Roman"/>
          <w:bCs/>
          <w:color w:val="000000" w:themeColor="text1"/>
        </w:rPr>
        <w:t xml:space="preserve"> </w:t>
      </w:r>
      <w:r w:rsidRPr="00730966">
        <w:rPr>
          <w:rFonts w:ascii="Times New Roman" w:hAnsi="Times New Roman"/>
          <w:bCs/>
          <w:i/>
          <w:color w:val="000000" w:themeColor="text1"/>
        </w:rPr>
        <w:t>Por medio de la cual se aprueba el "Convenio sobre la Diversidad Biológica", hecho en Río de Janeiro el 5 de junio de 1992</w:t>
      </w:r>
      <w:r w:rsidRPr="00DD019B">
        <w:rPr>
          <w:rFonts w:ascii="Times New Roman" w:hAnsi="Times New Roman"/>
          <w:bCs/>
          <w:color w:val="000000" w:themeColor="text1"/>
        </w:rPr>
        <w:t>.</w:t>
      </w:r>
    </w:p>
    <w:p w14:paraId="6421ECEA" w14:textId="77777777" w:rsidR="00730966" w:rsidRPr="00730966" w:rsidRDefault="00730966" w:rsidP="002E4D07">
      <w:pPr>
        <w:pStyle w:val="Prrafodelista"/>
        <w:numPr>
          <w:ilvl w:val="0"/>
          <w:numId w:val="5"/>
        </w:numPr>
        <w:ind w:right="49"/>
        <w:rPr>
          <w:rFonts w:ascii="Times New Roman" w:hAnsi="Times New Roman"/>
          <w:bCs/>
          <w:i/>
          <w:color w:val="000000" w:themeColor="text1"/>
        </w:rPr>
      </w:pPr>
      <w:r>
        <w:rPr>
          <w:rFonts w:ascii="Times New Roman" w:hAnsi="Times New Roman"/>
          <w:bCs/>
          <w:color w:val="000000" w:themeColor="text1"/>
        </w:rPr>
        <w:t>Ley 357</w:t>
      </w:r>
      <w:r w:rsidRPr="00DE6623">
        <w:rPr>
          <w:rFonts w:ascii="Times New Roman" w:hAnsi="Times New Roman"/>
          <w:bCs/>
          <w:color w:val="000000" w:themeColor="text1"/>
        </w:rPr>
        <w:t xml:space="preserve"> de 1997</w:t>
      </w:r>
      <w:r>
        <w:rPr>
          <w:rFonts w:ascii="Times New Roman" w:hAnsi="Times New Roman"/>
          <w:bCs/>
          <w:color w:val="000000" w:themeColor="text1"/>
        </w:rPr>
        <w:t>:</w:t>
      </w:r>
      <w:r w:rsidRPr="00DE6623">
        <w:rPr>
          <w:rFonts w:ascii="Times New Roman" w:hAnsi="Times New Roman"/>
          <w:bCs/>
          <w:color w:val="000000" w:themeColor="text1"/>
        </w:rPr>
        <w:t xml:space="preserve"> </w:t>
      </w:r>
      <w:r w:rsidRPr="00730966">
        <w:rPr>
          <w:rFonts w:ascii="Times New Roman" w:hAnsi="Times New Roman"/>
          <w:bCs/>
          <w:i/>
          <w:color w:val="000000" w:themeColor="text1"/>
        </w:rPr>
        <w:t>Por medio de la cual se aprueba la "Convención Relativa a los Humedales de Importancia Internacional Especialmente como Hábitat de Aves Acuáticas", suscrita en Ramsar el dos (2) de febrero de mil novecientos setenta y uno (1971).</w:t>
      </w:r>
    </w:p>
    <w:p w14:paraId="048AC14D" w14:textId="77777777" w:rsidR="009B74B8" w:rsidRPr="009F0E26" w:rsidRDefault="00AB368E" w:rsidP="009F0E26">
      <w:pPr>
        <w:pStyle w:val="Prrafodelista"/>
        <w:numPr>
          <w:ilvl w:val="0"/>
          <w:numId w:val="5"/>
        </w:numPr>
        <w:spacing w:line="276" w:lineRule="auto"/>
        <w:rPr>
          <w:rFonts w:eastAsia="Arial" w:cs="Arial"/>
          <w:i/>
        </w:rPr>
      </w:pPr>
      <w:r w:rsidRPr="009F0E26">
        <w:rPr>
          <w:rFonts w:ascii="Times New Roman" w:hAnsi="Times New Roman"/>
        </w:rPr>
        <w:lastRenderedPageBreak/>
        <w:t>Ley 388 del 18 de julio de 1997: “</w:t>
      </w:r>
      <w:r w:rsidRPr="009F0E26">
        <w:rPr>
          <w:rFonts w:ascii="Times New Roman" w:hAnsi="Times New Roman"/>
          <w:i/>
        </w:rPr>
        <w:t>Por la cual se modifica la Ley 9 de 1989, y la Ley 2 de 1991 y se dictan otras disposiciones. Dentro de esta norma de desarrollo territorial, Artículo 10: establece que las Autoridades ambientales deberán definir las determinantes ambientales del territorio de obligatorio cumplimiento”.</w:t>
      </w:r>
    </w:p>
    <w:p w14:paraId="5A2656DA" w14:textId="77777777" w:rsidR="00730966" w:rsidRPr="00730966" w:rsidRDefault="00AB368E" w:rsidP="00730966">
      <w:pPr>
        <w:pStyle w:val="Prrafodelista"/>
        <w:numPr>
          <w:ilvl w:val="0"/>
          <w:numId w:val="5"/>
        </w:numPr>
        <w:spacing w:line="276" w:lineRule="auto"/>
        <w:rPr>
          <w:rFonts w:eastAsia="Arial" w:cs="Arial"/>
          <w:i/>
        </w:rPr>
      </w:pPr>
      <w:r w:rsidRPr="009F0E26">
        <w:rPr>
          <w:rFonts w:ascii="Times New Roman" w:hAnsi="Times New Roman"/>
        </w:rPr>
        <w:t>Ley 1955 de mayo 25 de 2019: “</w:t>
      </w:r>
      <w:r w:rsidRPr="009F0E26">
        <w:rPr>
          <w:rFonts w:ascii="Times New Roman" w:hAnsi="Times New Roman"/>
          <w:i/>
        </w:rPr>
        <w:t>Por el (sic) cual se expide el Plan Nacional de Desarrollo 2018-2022”. “Pacto por Colombia, Pacto por la Equidad”.</w:t>
      </w:r>
    </w:p>
    <w:p w14:paraId="0BDEC5A9" w14:textId="77777777" w:rsidR="009F0E26" w:rsidRDefault="009F0E26">
      <w:pPr>
        <w:spacing w:line="276" w:lineRule="auto"/>
        <w:rPr>
          <w:rFonts w:ascii="Times New Roman" w:hAnsi="Times New Roman"/>
          <w:i/>
        </w:rPr>
      </w:pPr>
    </w:p>
    <w:p w14:paraId="7C519D69" w14:textId="77777777" w:rsidR="009B74B8" w:rsidRPr="009F0E26" w:rsidRDefault="00AB368E">
      <w:pPr>
        <w:spacing w:line="276" w:lineRule="auto"/>
        <w:rPr>
          <w:rFonts w:ascii="Times New Roman" w:hAnsi="Times New Roman"/>
          <w:i/>
        </w:rPr>
      </w:pPr>
      <w:r w:rsidRPr="009F0E26">
        <w:rPr>
          <w:rFonts w:ascii="Times New Roman" w:hAnsi="Times New Roman"/>
          <w:i/>
        </w:rPr>
        <w:t>D</w:t>
      </w:r>
      <w:r w:rsidR="009F0E26" w:rsidRPr="009F0E26">
        <w:rPr>
          <w:rFonts w:ascii="Times New Roman" w:hAnsi="Times New Roman"/>
          <w:i/>
        </w:rPr>
        <w:t>ecretos</w:t>
      </w:r>
    </w:p>
    <w:p w14:paraId="6210CE1D" w14:textId="77777777" w:rsidR="00730966" w:rsidRPr="00075149" w:rsidRDefault="00730966" w:rsidP="002E4D07">
      <w:pPr>
        <w:pStyle w:val="Prrafodelista"/>
        <w:numPr>
          <w:ilvl w:val="0"/>
          <w:numId w:val="22"/>
        </w:numPr>
        <w:ind w:right="49"/>
        <w:rPr>
          <w:rFonts w:ascii="Times New Roman" w:hAnsi="Times New Roman"/>
          <w:bCs/>
          <w:color w:val="000000" w:themeColor="text1"/>
        </w:rPr>
      </w:pPr>
      <w:r w:rsidRPr="00DE6623">
        <w:rPr>
          <w:rFonts w:ascii="Times New Roman" w:hAnsi="Times New Roman"/>
          <w:bCs/>
          <w:color w:val="000000" w:themeColor="text1"/>
        </w:rPr>
        <w:t>Decreto Ley 2811 de 1974</w:t>
      </w:r>
      <w:r>
        <w:rPr>
          <w:rFonts w:ascii="Times New Roman" w:hAnsi="Times New Roman"/>
          <w:bCs/>
          <w:color w:val="000000" w:themeColor="text1"/>
        </w:rPr>
        <w:t>:</w:t>
      </w:r>
      <w:r w:rsidRPr="00DE6623">
        <w:rPr>
          <w:rFonts w:ascii="Times New Roman" w:hAnsi="Times New Roman"/>
          <w:bCs/>
          <w:color w:val="000000" w:themeColor="text1"/>
        </w:rPr>
        <w:t xml:space="preserve"> </w:t>
      </w:r>
      <w:r w:rsidRPr="00730966">
        <w:rPr>
          <w:rFonts w:ascii="Times New Roman" w:hAnsi="Times New Roman"/>
          <w:bCs/>
          <w:i/>
          <w:color w:val="000000" w:themeColor="text1"/>
        </w:rPr>
        <w:t>“Por el cual se dicta el Código Nacional de Recursos Naturales Renovables y de Protección al Medio Ambiente”.</w:t>
      </w:r>
    </w:p>
    <w:p w14:paraId="39C009E0" w14:textId="77777777" w:rsidR="00730966" w:rsidRPr="00075149" w:rsidRDefault="00F64E4C" w:rsidP="002E4D07">
      <w:pPr>
        <w:pStyle w:val="Prrafodelista"/>
        <w:numPr>
          <w:ilvl w:val="0"/>
          <w:numId w:val="22"/>
        </w:numPr>
        <w:ind w:right="49"/>
        <w:rPr>
          <w:rFonts w:ascii="Times New Roman" w:hAnsi="Times New Roman"/>
          <w:bCs/>
          <w:color w:val="000000" w:themeColor="text1"/>
        </w:rPr>
      </w:pPr>
      <w:hyperlink r:id="rId21" w:tgtFrame="_blank" w:history="1">
        <w:r w:rsidR="00730966" w:rsidRPr="00DE6623">
          <w:rPr>
            <w:rFonts w:ascii="Times New Roman" w:hAnsi="Times New Roman"/>
            <w:bCs/>
            <w:color w:val="000000" w:themeColor="text1"/>
          </w:rPr>
          <w:t>Decreto 1608 de 1978</w:t>
        </w:r>
      </w:hyperlink>
      <w:r w:rsidR="00730966">
        <w:rPr>
          <w:rFonts w:ascii="Times New Roman" w:hAnsi="Times New Roman"/>
          <w:bCs/>
          <w:color w:val="000000" w:themeColor="text1"/>
        </w:rPr>
        <w:t>:</w:t>
      </w:r>
      <w:r w:rsidR="00730966" w:rsidRPr="00DE6623">
        <w:rPr>
          <w:rFonts w:ascii="Times New Roman" w:hAnsi="Times New Roman"/>
          <w:bCs/>
          <w:color w:val="000000" w:themeColor="text1"/>
        </w:rPr>
        <w:t xml:space="preserve"> </w:t>
      </w:r>
      <w:r w:rsidR="00730966" w:rsidRPr="00730966">
        <w:rPr>
          <w:rFonts w:ascii="Times New Roman" w:hAnsi="Times New Roman"/>
          <w:bCs/>
          <w:i/>
          <w:color w:val="000000" w:themeColor="text1"/>
        </w:rPr>
        <w:t>“Por el cual se reglamenta el Código Nacional de los Recursos Naturales Renovables y de Protección al Medio Ambiente y la Ley 23 de 1973 en materia de fauna silvestre”.</w:t>
      </w:r>
    </w:p>
    <w:p w14:paraId="174799F7" w14:textId="77777777" w:rsidR="00730966" w:rsidRPr="00730966" w:rsidRDefault="00F64E4C" w:rsidP="002E4D07">
      <w:pPr>
        <w:pStyle w:val="Prrafodelista"/>
        <w:numPr>
          <w:ilvl w:val="0"/>
          <w:numId w:val="22"/>
        </w:numPr>
        <w:ind w:right="49"/>
        <w:rPr>
          <w:rFonts w:ascii="Times New Roman" w:hAnsi="Times New Roman"/>
          <w:bCs/>
          <w:color w:val="000000" w:themeColor="text1"/>
        </w:rPr>
      </w:pPr>
      <w:hyperlink r:id="rId22" w:tgtFrame="_blank" w:history="1">
        <w:r w:rsidR="00730966" w:rsidRPr="00DE6623">
          <w:rPr>
            <w:rFonts w:ascii="Times New Roman" w:hAnsi="Times New Roman"/>
            <w:bCs/>
            <w:color w:val="000000" w:themeColor="text1"/>
          </w:rPr>
          <w:t xml:space="preserve">Decreto 1681 </w:t>
        </w:r>
        <w:r w:rsidR="00730966">
          <w:rPr>
            <w:rFonts w:ascii="Times New Roman" w:hAnsi="Times New Roman"/>
            <w:bCs/>
            <w:color w:val="000000" w:themeColor="text1"/>
          </w:rPr>
          <w:t>d</w:t>
        </w:r>
        <w:r w:rsidR="00730966" w:rsidRPr="00DE6623">
          <w:rPr>
            <w:rFonts w:ascii="Times New Roman" w:hAnsi="Times New Roman"/>
            <w:bCs/>
            <w:color w:val="000000" w:themeColor="text1"/>
          </w:rPr>
          <w:t>e 1978</w:t>
        </w:r>
      </w:hyperlink>
      <w:r w:rsidR="00730966">
        <w:rPr>
          <w:rFonts w:ascii="Times New Roman" w:hAnsi="Times New Roman"/>
          <w:bCs/>
          <w:color w:val="000000" w:themeColor="text1"/>
        </w:rPr>
        <w:t>:</w:t>
      </w:r>
      <w:r w:rsidR="00730966" w:rsidRPr="00DE6623">
        <w:rPr>
          <w:rFonts w:ascii="Times New Roman" w:hAnsi="Times New Roman"/>
          <w:bCs/>
          <w:color w:val="000000" w:themeColor="text1"/>
        </w:rPr>
        <w:t xml:space="preserve"> </w:t>
      </w:r>
      <w:r w:rsidR="00730966" w:rsidRPr="00730966">
        <w:rPr>
          <w:rFonts w:ascii="Times New Roman" w:hAnsi="Times New Roman"/>
          <w:bCs/>
          <w:i/>
          <w:color w:val="000000" w:themeColor="text1"/>
        </w:rPr>
        <w:t xml:space="preserve">Por el cual se reglamentan la parte X del libro II del Decreto- Ley 2811 de 1974 que trata de los recursos hidrobiológicos, y parcialmente la Ley 23 de 1973 y el Decreto- Ley 376 de 1957. </w:t>
      </w:r>
    </w:p>
    <w:p w14:paraId="30EA4610"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Decreto 1604 de julio 31 de 2002</w:t>
      </w:r>
      <w:r w:rsidRPr="009F0E26">
        <w:rPr>
          <w:rFonts w:ascii="Times New Roman" w:hAnsi="Times New Roman"/>
          <w:b/>
        </w:rPr>
        <w:t xml:space="preserve">: </w:t>
      </w:r>
      <w:r w:rsidRPr="009F0E26">
        <w:rPr>
          <w:rFonts w:ascii="Times New Roman" w:hAnsi="Times New Roman"/>
          <w:i/>
        </w:rPr>
        <w:t>"Por el cual se reglamenta el parágrafo 3° del artículo 33 de la Ley 99 de 1993".</w:t>
      </w:r>
    </w:p>
    <w:p w14:paraId="268EA988"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1729 del 6 de agosto de 2002: </w:t>
      </w:r>
      <w:r w:rsidRPr="009F0E26">
        <w:rPr>
          <w:rFonts w:ascii="Times New Roman" w:hAnsi="Times New Roman"/>
          <w:i/>
        </w:rPr>
        <w:t>“Por el cual se reglamenta la Parte XIII, Título 2, Capítulo III del Decreto-ley 2811 de 1974 sobre cuencas hidrográficas, parcialmente el numeral 12 del Artículo 5° de la Ley 99 de 1993 y se dictan otras disposiciones”.</w:t>
      </w:r>
    </w:p>
    <w:p w14:paraId="4A0A9874"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2201 del 5 de agosto de 2003: </w:t>
      </w:r>
      <w:r w:rsidRPr="009F0E26">
        <w:rPr>
          <w:rFonts w:ascii="Times New Roman" w:hAnsi="Times New Roman"/>
          <w:i/>
        </w:rPr>
        <w:t>“Por el cual se reglamenta el artículo 10 de la Ley 388 de 1997”.</w:t>
      </w:r>
      <w:r w:rsidRPr="009F0E26">
        <w:rPr>
          <w:rFonts w:ascii="Times New Roman" w:hAnsi="Times New Roman"/>
        </w:rPr>
        <w:t xml:space="preserve"> </w:t>
      </w:r>
      <w:r w:rsidRPr="009F0E26">
        <w:rPr>
          <w:rFonts w:ascii="Times New Roman" w:hAnsi="Times New Roman"/>
        </w:rPr>
        <w:tab/>
      </w:r>
    </w:p>
    <w:p w14:paraId="13877003" w14:textId="77777777" w:rsidR="009B74B8" w:rsidRPr="00A01664" w:rsidRDefault="00AB368E" w:rsidP="009F0E26">
      <w:pPr>
        <w:pStyle w:val="Prrafodelista"/>
        <w:numPr>
          <w:ilvl w:val="0"/>
          <w:numId w:val="22"/>
        </w:numPr>
        <w:spacing w:line="276" w:lineRule="auto"/>
        <w:rPr>
          <w:rFonts w:eastAsia="Arial" w:cs="Arial"/>
          <w:i/>
        </w:rPr>
      </w:pPr>
      <w:r w:rsidRPr="009F0E26">
        <w:rPr>
          <w:rFonts w:ascii="Times New Roman" w:hAnsi="Times New Roman"/>
        </w:rPr>
        <w:t>Decreto 190 del 22 de junio de 2004: “</w:t>
      </w:r>
      <w:r w:rsidRPr="009F0E26">
        <w:rPr>
          <w:rFonts w:ascii="Times New Roman" w:hAnsi="Times New Roman"/>
          <w:i/>
        </w:rPr>
        <w:t>Por medio del cual se compilan las disposiciones contenidas en los Decretos Distritales 619 de 2000 y 469 de 2003”.</w:t>
      </w:r>
    </w:p>
    <w:p w14:paraId="4DE0DCB6" w14:textId="77777777" w:rsidR="00A01664" w:rsidRPr="00A01664" w:rsidRDefault="00A01664" w:rsidP="002E4D07">
      <w:pPr>
        <w:pStyle w:val="Prrafodelista"/>
        <w:numPr>
          <w:ilvl w:val="0"/>
          <w:numId w:val="22"/>
        </w:numPr>
        <w:ind w:right="49"/>
        <w:rPr>
          <w:rFonts w:ascii="Times New Roman" w:hAnsi="Times New Roman"/>
          <w:bCs/>
          <w:i/>
          <w:color w:val="000000" w:themeColor="text1"/>
        </w:rPr>
      </w:pPr>
      <w:r w:rsidRPr="00DE6623">
        <w:rPr>
          <w:rFonts w:ascii="Times New Roman" w:hAnsi="Times New Roman"/>
          <w:bCs/>
          <w:color w:val="000000" w:themeColor="text1"/>
        </w:rPr>
        <w:t>Decreto 062 de 2006</w:t>
      </w:r>
      <w:r>
        <w:rPr>
          <w:rFonts w:ascii="Times New Roman" w:hAnsi="Times New Roman"/>
          <w:bCs/>
          <w:color w:val="000000" w:themeColor="text1"/>
        </w:rPr>
        <w:t xml:space="preserve">: </w:t>
      </w:r>
      <w:r w:rsidRPr="00A01664">
        <w:rPr>
          <w:rFonts w:ascii="Times New Roman" w:hAnsi="Times New Roman"/>
          <w:bCs/>
          <w:i/>
          <w:color w:val="000000" w:themeColor="text1"/>
        </w:rPr>
        <w:t>“Por medio del cual se establecen mecanismos, lineamientos y directrices para la elaboración y ejecución de los respectivos Planes de Manejo Ambiental para los humedales ubicados dentro del perímetro urbano del Distrito Capital”.</w:t>
      </w:r>
    </w:p>
    <w:p w14:paraId="467FFFBE" w14:textId="77777777" w:rsidR="00A01664" w:rsidRPr="00A01664" w:rsidRDefault="00AB368E" w:rsidP="009F0E26">
      <w:pPr>
        <w:pStyle w:val="Prrafodelista"/>
        <w:numPr>
          <w:ilvl w:val="0"/>
          <w:numId w:val="22"/>
        </w:numPr>
        <w:spacing w:line="276" w:lineRule="auto"/>
        <w:rPr>
          <w:rFonts w:eastAsia="Arial" w:cs="Arial"/>
          <w:i/>
        </w:rPr>
      </w:pPr>
      <w:r w:rsidRPr="009F0E26">
        <w:rPr>
          <w:rFonts w:ascii="Times New Roman" w:hAnsi="Times New Roman"/>
        </w:rPr>
        <w:t>Decreto 3600 del 20 de septiembre de 2007: “</w:t>
      </w:r>
      <w:r w:rsidRPr="009F0E26">
        <w:rPr>
          <w:rFonts w:ascii="Times New Roman" w:hAnsi="Times New Roman"/>
          <w:i/>
        </w:rPr>
        <w:t>Por el cual se reglamentan las disposiciones de las Leyes 99 de 1993 y 388 de 1997 relativas a las determinantes de ordenamiento del suelo rural y al desarrollo de actuaciones urbanísticas de parcelación y edificación en este tipo de suelo y se adoptan otras disposiciones”.</w:t>
      </w:r>
    </w:p>
    <w:p w14:paraId="3782FCC2" w14:textId="77777777" w:rsidR="00A01664" w:rsidRPr="00A01664" w:rsidRDefault="00AB368E" w:rsidP="00A01664">
      <w:pPr>
        <w:pStyle w:val="Prrafodelista"/>
        <w:numPr>
          <w:ilvl w:val="0"/>
          <w:numId w:val="22"/>
        </w:numPr>
        <w:spacing w:line="276" w:lineRule="auto"/>
        <w:rPr>
          <w:rFonts w:ascii="Times New Roman" w:hAnsi="Times New Roman"/>
          <w:bCs/>
          <w:i/>
        </w:rPr>
      </w:pPr>
      <w:r w:rsidRPr="00A01664">
        <w:rPr>
          <w:rFonts w:ascii="Times New Roman" w:hAnsi="Times New Roman"/>
        </w:rPr>
        <w:t xml:space="preserve"> </w:t>
      </w:r>
      <w:r w:rsidR="00A01664">
        <w:rPr>
          <w:rFonts w:ascii="Times New Roman" w:hAnsi="Times New Roman"/>
          <w:bCs/>
        </w:rPr>
        <w:t>Decreto 624 de 2007:</w:t>
      </w:r>
      <w:r w:rsidR="00A01664" w:rsidRPr="00A01664">
        <w:rPr>
          <w:rFonts w:ascii="Times New Roman" w:hAnsi="Times New Roman"/>
          <w:bCs/>
          <w:i/>
        </w:rPr>
        <w:t xml:space="preserve"> “Por medio del cual se adopta La Política de Humedales del Distrito Capital-PHDC, instrumento de planificación orientador de la gestión en dichos ecosistemas, cuya visión, objetivos y principios”.</w:t>
      </w:r>
    </w:p>
    <w:p w14:paraId="3727650F" w14:textId="77777777" w:rsidR="009B74B8" w:rsidRPr="00A01664" w:rsidRDefault="00A01664" w:rsidP="00A01664">
      <w:pPr>
        <w:pStyle w:val="Prrafodelista"/>
        <w:numPr>
          <w:ilvl w:val="0"/>
          <w:numId w:val="22"/>
        </w:numPr>
        <w:spacing w:line="276" w:lineRule="auto"/>
        <w:rPr>
          <w:rFonts w:ascii="Times New Roman" w:hAnsi="Times New Roman"/>
          <w:bCs/>
          <w:i/>
        </w:rPr>
      </w:pPr>
      <w:r w:rsidRPr="00A01664">
        <w:rPr>
          <w:rFonts w:ascii="Times New Roman" w:hAnsi="Times New Roman"/>
          <w:bCs/>
        </w:rPr>
        <w:t>Decreto 456 de 2008:</w:t>
      </w:r>
      <w:r w:rsidRPr="00A01664">
        <w:rPr>
          <w:rFonts w:ascii="Times New Roman" w:hAnsi="Times New Roman"/>
          <w:bCs/>
          <w:i/>
        </w:rPr>
        <w:t xml:space="preserve"> “Por el cual se reforma el Plan de Gestión Ambiental del Distrito Capital y se dictan otras disposiciones”.</w:t>
      </w:r>
    </w:p>
    <w:p w14:paraId="7D5CCE55"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Decreto 462 del 23 de diciembre de 2008: “</w:t>
      </w:r>
      <w:r w:rsidRPr="009F0E26">
        <w:rPr>
          <w:rFonts w:ascii="Times New Roman" w:hAnsi="Times New Roman"/>
          <w:i/>
        </w:rPr>
        <w:t>Por medio de la cual se adopta la Política de suelos de protección del Distrito Capital”.</w:t>
      </w:r>
      <w:r w:rsidRPr="009F0E26">
        <w:rPr>
          <w:rFonts w:ascii="Times New Roman" w:hAnsi="Times New Roman"/>
        </w:rPr>
        <w:tab/>
      </w:r>
    </w:p>
    <w:p w14:paraId="6C648392"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lastRenderedPageBreak/>
        <w:t>Decreto 109 del 16 de marzo de 2009: “</w:t>
      </w:r>
      <w:r w:rsidRPr="009F0E26">
        <w:rPr>
          <w:rFonts w:ascii="Times New Roman" w:hAnsi="Times New Roman"/>
          <w:i/>
        </w:rPr>
        <w:t xml:space="preserve">Por el cual se modifica la estructura de la Secretaría Distrital de Ambiente y se dictan otras disposiciones”. </w:t>
      </w:r>
    </w:p>
    <w:p w14:paraId="67185912" w14:textId="77777777" w:rsidR="009B74B8" w:rsidRPr="00730966" w:rsidRDefault="00AB368E" w:rsidP="009F0E26">
      <w:pPr>
        <w:pStyle w:val="Prrafodelista"/>
        <w:numPr>
          <w:ilvl w:val="0"/>
          <w:numId w:val="22"/>
        </w:numPr>
        <w:spacing w:line="276" w:lineRule="auto"/>
        <w:rPr>
          <w:rFonts w:eastAsia="Arial" w:cs="Arial"/>
        </w:rPr>
      </w:pPr>
      <w:r w:rsidRPr="009F0E26">
        <w:rPr>
          <w:rFonts w:ascii="Times New Roman" w:hAnsi="Times New Roman"/>
        </w:rPr>
        <w:t>Decreto 175 de mayo 4 de 2009: “Por el cual se modifica el Decreto 109 de marzo 16 de 2009."</w:t>
      </w:r>
    </w:p>
    <w:p w14:paraId="2C1DEA12" w14:textId="77777777" w:rsidR="00730966" w:rsidRPr="00730966" w:rsidRDefault="00730966" w:rsidP="002E4D07">
      <w:pPr>
        <w:pStyle w:val="Prrafodelista"/>
        <w:numPr>
          <w:ilvl w:val="0"/>
          <w:numId w:val="22"/>
        </w:numPr>
        <w:ind w:right="49"/>
        <w:rPr>
          <w:rFonts w:ascii="Times New Roman" w:hAnsi="Times New Roman"/>
          <w:bCs/>
          <w:color w:val="000000" w:themeColor="text1"/>
        </w:rPr>
      </w:pPr>
      <w:r w:rsidRPr="00DE6623">
        <w:rPr>
          <w:rFonts w:ascii="Times New Roman" w:hAnsi="Times New Roman"/>
          <w:bCs/>
          <w:color w:val="000000" w:themeColor="text1"/>
        </w:rPr>
        <w:t>Decreto 2372 de 2010</w:t>
      </w:r>
      <w:r>
        <w:rPr>
          <w:rFonts w:ascii="Times New Roman" w:hAnsi="Times New Roman"/>
          <w:bCs/>
          <w:color w:val="000000" w:themeColor="text1"/>
        </w:rPr>
        <w:t xml:space="preserve">: </w:t>
      </w:r>
      <w:r w:rsidRPr="00730966">
        <w:rPr>
          <w:rFonts w:ascii="Times New Roman" w:hAnsi="Times New Roman"/>
          <w:bCs/>
          <w:i/>
          <w:color w:val="000000" w:themeColor="text1"/>
        </w:rPr>
        <w:t>Por el cual se reglamenta el Decreto-ley </w:t>
      </w:r>
      <w:hyperlink r:id="rId23" w:anchor="0" w:history="1">
        <w:r w:rsidRPr="00730966">
          <w:rPr>
            <w:rFonts w:ascii="Times New Roman" w:hAnsi="Times New Roman"/>
            <w:bCs/>
            <w:i/>
            <w:color w:val="000000" w:themeColor="text1"/>
          </w:rPr>
          <w:t>2811</w:t>
        </w:r>
      </w:hyperlink>
      <w:r w:rsidRPr="00730966">
        <w:rPr>
          <w:rFonts w:ascii="Times New Roman" w:hAnsi="Times New Roman"/>
          <w:bCs/>
          <w:i/>
          <w:color w:val="000000" w:themeColor="text1"/>
        </w:rPr>
        <w:t> de 1974, la Ley </w:t>
      </w:r>
      <w:hyperlink r:id="rId24" w:anchor="0" w:history="1">
        <w:r w:rsidRPr="00730966">
          <w:rPr>
            <w:rFonts w:ascii="Times New Roman" w:hAnsi="Times New Roman"/>
            <w:bCs/>
            <w:i/>
            <w:color w:val="000000" w:themeColor="text1"/>
          </w:rPr>
          <w:t>99</w:t>
        </w:r>
      </w:hyperlink>
      <w:r w:rsidRPr="00730966">
        <w:rPr>
          <w:rFonts w:ascii="Times New Roman" w:hAnsi="Times New Roman"/>
          <w:bCs/>
          <w:i/>
          <w:color w:val="000000" w:themeColor="text1"/>
        </w:rPr>
        <w:t> de 1993, la Ley </w:t>
      </w:r>
      <w:hyperlink r:id="rId25" w:anchor="0" w:history="1">
        <w:r w:rsidRPr="00730966">
          <w:rPr>
            <w:rFonts w:ascii="Times New Roman" w:hAnsi="Times New Roman"/>
            <w:bCs/>
            <w:i/>
            <w:color w:val="000000" w:themeColor="text1"/>
          </w:rPr>
          <w:t>165</w:t>
        </w:r>
      </w:hyperlink>
      <w:r w:rsidRPr="00730966">
        <w:rPr>
          <w:rFonts w:ascii="Times New Roman" w:hAnsi="Times New Roman"/>
          <w:bCs/>
          <w:i/>
          <w:color w:val="000000" w:themeColor="text1"/>
        </w:rPr>
        <w:t> de 1994 y el Decreto-ley </w:t>
      </w:r>
      <w:hyperlink r:id="rId26" w:anchor="0" w:history="1">
        <w:r w:rsidRPr="00730966">
          <w:rPr>
            <w:rFonts w:ascii="Times New Roman" w:hAnsi="Times New Roman"/>
            <w:bCs/>
            <w:i/>
            <w:color w:val="000000" w:themeColor="text1"/>
          </w:rPr>
          <w:t>216</w:t>
        </w:r>
      </w:hyperlink>
      <w:r w:rsidRPr="00730966">
        <w:rPr>
          <w:rFonts w:ascii="Times New Roman" w:hAnsi="Times New Roman"/>
          <w:bCs/>
          <w:i/>
          <w:color w:val="000000" w:themeColor="text1"/>
        </w:rPr>
        <w:t> de 2003, en relación con el Sistema Nacional de Áreas Protegidas, las categorías de manejo que lo conforman y se dictan otras disposiciones”.</w:t>
      </w:r>
    </w:p>
    <w:p w14:paraId="12A988E9" w14:textId="77777777" w:rsidR="009B74B8" w:rsidRPr="00A01664" w:rsidRDefault="00AB368E" w:rsidP="009F0E26">
      <w:pPr>
        <w:pStyle w:val="Prrafodelista"/>
        <w:numPr>
          <w:ilvl w:val="0"/>
          <w:numId w:val="22"/>
        </w:numPr>
        <w:spacing w:line="276" w:lineRule="auto"/>
        <w:rPr>
          <w:rFonts w:eastAsia="Arial" w:cs="Arial"/>
          <w:i/>
        </w:rPr>
      </w:pPr>
      <w:r w:rsidRPr="009F0E26">
        <w:rPr>
          <w:rFonts w:ascii="Times New Roman" w:hAnsi="Times New Roman"/>
        </w:rPr>
        <w:t>Decreto 3930 del 25 de octubre de 2010: “</w:t>
      </w:r>
      <w:r w:rsidRPr="009F0E26">
        <w:rPr>
          <w:rFonts w:ascii="Times New Roman" w:hAnsi="Times New Roman"/>
          <w:i/>
        </w:rPr>
        <w:t xml:space="preserve">Por el cual se reglamenta parcialmente el Título I de la Ley 9 de 979, así como el Capítulo II del Título VI -Parte III- Libro II del Decreto - Ley 2811 de 1974 en cuanto a usos del agua y residuos líquidos”. </w:t>
      </w:r>
    </w:p>
    <w:p w14:paraId="0CF61A5B" w14:textId="77777777" w:rsidR="00A01664" w:rsidRPr="00A01664" w:rsidRDefault="00A01664" w:rsidP="002E4D07">
      <w:pPr>
        <w:pStyle w:val="Prrafodelista"/>
        <w:numPr>
          <w:ilvl w:val="0"/>
          <w:numId w:val="22"/>
        </w:numPr>
        <w:ind w:right="49"/>
        <w:rPr>
          <w:rFonts w:ascii="Times New Roman" w:hAnsi="Times New Roman"/>
          <w:bCs/>
          <w:i/>
          <w:color w:val="000000" w:themeColor="text1"/>
        </w:rPr>
      </w:pPr>
      <w:r w:rsidRPr="00DE6623">
        <w:rPr>
          <w:rFonts w:ascii="Times New Roman" w:hAnsi="Times New Roman"/>
          <w:bCs/>
          <w:color w:val="000000" w:themeColor="text1"/>
        </w:rPr>
        <w:t>Decreto 607 de 2011</w:t>
      </w:r>
      <w:r>
        <w:rPr>
          <w:rFonts w:ascii="Times New Roman" w:hAnsi="Times New Roman"/>
          <w:bCs/>
          <w:color w:val="000000" w:themeColor="text1"/>
        </w:rPr>
        <w:t>:</w:t>
      </w:r>
      <w:r w:rsidRPr="00DE6623">
        <w:rPr>
          <w:rFonts w:ascii="Times New Roman" w:hAnsi="Times New Roman"/>
          <w:bCs/>
          <w:color w:val="000000" w:themeColor="text1"/>
        </w:rPr>
        <w:t xml:space="preserve"> </w:t>
      </w:r>
      <w:r w:rsidRPr="00A01664">
        <w:rPr>
          <w:rFonts w:ascii="Times New Roman" w:hAnsi="Times New Roman"/>
          <w:bCs/>
          <w:i/>
          <w:color w:val="000000" w:themeColor="text1"/>
        </w:rPr>
        <w:t>“Por medio del cual se adopta la Política Pública para la Gestión de la Conservación de la Biodiversidad en el Distrito Capital.”</w:t>
      </w:r>
    </w:p>
    <w:p w14:paraId="585DC204"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1640 del 2 de agosto de 2012: </w:t>
      </w:r>
      <w:r w:rsidRPr="009F0E26">
        <w:rPr>
          <w:rFonts w:ascii="Times New Roman" w:hAnsi="Times New Roman"/>
          <w:i/>
        </w:rPr>
        <w:t>“Por medio del cual se reglamentan los instrumentos para la planificación, ordenación y manejo de las cuencas hidrográficas y acuíferos, y se dictan otras disposiciones”.</w:t>
      </w:r>
    </w:p>
    <w:p w14:paraId="1FE8ECB2"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1807 del 19 de septiembre de 2014: </w:t>
      </w:r>
      <w:r w:rsidRPr="009F0E26">
        <w:rPr>
          <w:rFonts w:ascii="Times New Roman" w:hAnsi="Times New Roman"/>
          <w:i/>
        </w:rPr>
        <w:t xml:space="preserve">“Por el cual se reglamenta el artículo 189 del Decreto-ley 019 de 2012 en lo relativo a la incorporación de la gestión del riesgo en los planes de ordenamiento territorial y se dictan otras disposiciones”. </w:t>
      </w:r>
    </w:p>
    <w:p w14:paraId="45CD28F4" w14:textId="77777777" w:rsidR="009B74B8" w:rsidRPr="0073096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528 de noviembre 24 de 2014: </w:t>
      </w:r>
      <w:r w:rsidRPr="009F0E26">
        <w:rPr>
          <w:rFonts w:ascii="Times New Roman" w:hAnsi="Times New Roman"/>
          <w:i/>
        </w:rPr>
        <w:t>“Por medio del cual se establece el Sistema de Drenaje Pluvial Sostenible del Distrito Capital, se organizan sus instancias de dirección, coordinación y administración; se definen lineamientos para su funcionamiento y se dictan otras disposiciones.”</w:t>
      </w:r>
    </w:p>
    <w:p w14:paraId="6AA8ECA2" w14:textId="77777777" w:rsidR="00730966" w:rsidRPr="00730966" w:rsidRDefault="00730966" w:rsidP="002E4D07">
      <w:pPr>
        <w:pStyle w:val="Prrafodelista"/>
        <w:numPr>
          <w:ilvl w:val="0"/>
          <w:numId w:val="22"/>
        </w:numPr>
        <w:ind w:right="49"/>
        <w:rPr>
          <w:rFonts w:ascii="Times New Roman" w:hAnsi="Times New Roman"/>
          <w:bCs/>
          <w:color w:val="000000" w:themeColor="text1"/>
        </w:rPr>
      </w:pPr>
      <w:r w:rsidRPr="002D5774">
        <w:rPr>
          <w:rFonts w:ascii="Times New Roman" w:hAnsi="Times New Roman"/>
          <w:bCs/>
          <w:color w:val="000000" w:themeColor="text1"/>
        </w:rPr>
        <w:t>Decreto 1076 de 2015</w:t>
      </w:r>
      <w:r>
        <w:rPr>
          <w:rFonts w:ascii="Times New Roman" w:hAnsi="Times New Roman"/>
          <w:bCs/>
          <w:color w:val="000000" w:themeColor="text1"/>
        </w:rPr>
        <w:t>:</w:t>
      </w:r>
      <w:r w:rsidRPr="00DE6623">
        <w:rPr>
          <w:rFonts w:ascii="Times New Roman" w:hAnsi="Times New Roman"/>
          <w:bCs/>
          <w:color w:val="000000" w:themeColor="text1"/>
        </w:rPr>
        <w:t xml:space="preserve"> </w:t>
      </w:r>
      <w:r w:rsidRPr="00730966">
        <w:rPr>
          <w:rFonts w:ascii="Times New Roman" w:hAnsi="Times New Roman"/>
          <w:bCs/>
          <w:i/>
          <w:color w:val="000000" w:themeColor="text1"/>
        </w:rPr>
        <w:t>“Por medio del cual se expide el Decreto Único Reglamentario del Sector Ambiente y Desarrollo Sostenible”.</w:t>
      </w:r>
    </w:p>
    <w:p w14:paraId="6D8AF471"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Decreto 1077 del 26 de mayo de 2015: “</w:t>
      </w:r>
      <w:r w:rsidRPr="009F0E26">
        <w:rPr>
          <w:rFonts w:ascii="Times New Roman" w:hAnsi="Times New Roman"/>
          <w:i/>
        </w:rPr>
        <w:t xml:space="preserve">Por medio del cual se expide el Decreto Único Reglamentario del Sector Vivienda, Ciudad y Territorio”. </w:t>
      </w:r>
    </w:p>
    <w:p w14:paraId="06D07AFB"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485 del 25 de noviembre 2015: </w:t>
      </w:r>
      <w:r w:rsidRPr="009F0E26">
        <w:rPr>
          <w:rFonts w:ascii="Times New Roman" w:hAnsi="Times New Roman"/>
          <w:i/>
        </w:rPr>
        <w:t>“Por el cual se adopta el Plan de Manejo para el área de canteras, vegetación natural, pastos, plantaciones de bosques y agricultura que corresponde al área de ocupación pública prioritaria de la Franja de Adecuación, y se dictan otras disposiciones”, proferido por la Alcaldía Mayor de Bogotá”.</w:t>
      </w:r>
    </w:p>
    <w:p w14:paraId="070AA044"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308 del 24 de febrero de 2016: </w:t>
      </w:r>
      <w:r w:rsidRPr="009F0E26">
        <w:rPr>
          <w:rFonts w:ascii="Times New Roman" w:hAnsi="Times New Roman"/>
          <w:i/>
        </w:rPr>
        <w:t xml:space="preserve">“Por medio del cual se adopta el Plan Nacional de Gestión de Riesgo de Desastres”. </w:t>
      </w:r>
    </w:p>
    <w:p w14:paraId="3DB30335"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585 del 5 de abril de 2017: </w:t>
      </w:r>
      <w:r w:rsidRPr="009F0E26">
        <w:rPr>
          <w:rFonts w:ascii="Times New Roman" w:hAnsi="Times New Roman"/>
          <w:i/>
        </w:rPr>
        <w:t>“Por el cual se adiciona al Libro 2, Parte 2, Título 8, del Decreto 1076 de 2015, Decreto Único Reglamentario del Sector Ambiente y Desarrollo Sostenible, un Capítulo 3ª relacionado con el Consejo Nacional del Agua”.</w:t>
      </w:r>
    </w:p>
    <w:p w14:paraId="178ECC11"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t xml:space="preserve">Decreto 2245 del 29 de diciembre de 2017: </w:t>
      </w:r>
      <w:r w:rsidRPr="009F0E26">
        <w:rPr>
          <w:rFonts w:ascii="Times New Roman" w:hAnsi="Times New Roman"/>
          <w:i/>
        </w:rPr>
        <w:t>“Por el cual se reglamenta el artículo 206 de la Ley 1450 de 2011 y se adiciona una sección al Decreto 1076 de 2015, Decreto Único Reglamentario del Sector Ambiente y Desarrollo Sostenible, en lo relacionado con el acotamiento de rondas hídricas”.</w:t>
      </w:r>
    </w:p>
    <w:p w14:paraId="5C376A69" w14:textId="77777777" w:rsidR="009B74B8" w:rsidRPr="009F0E26" w:rsidRDefault="00AB368E" w:rsidP="009F0E26">
      <w:pPr>
        <w:pStyle w:val="Prrafodelista"/>
        <w:numPr>
          <w:ilvl w:val="0"/>
          <w:numId w:val="22"/>
        </w:numPr>
        <w:spacing w:line="276" w:lineRule="auto"/>
        <w:rPr>
          <w:rFonts w:eastAsia="Arial" w:cs="Arial"/>
          <w:i/>
        </w:rPr>
      </w:pPr>
      <w:r w:rsidRPr="009F0E26">
        <w:rPr>
          <w:rFonts w:ascii="Times New Roman" w:hAnsi="Times New Roman"/>
        </w:rPr>
        <w:lastRenderedPageBreak/>
        <w:t xml:space="preserve">Decreto 1090 del 28 de junio de 2018: </w:t>
      </w:r>
      <w:r w:rsidRPr="009F0E26">
        <w:rPr>
          <w:rFonts w:ascii="Times New Roman" w:hAnsi="Times New Roman"/>
          <w:i/>
        </w:rPr>
        <w:t>“Por el cual se adiciona el Decreto 1076 de 2015, Decreto Único Reglamentario del Sector Ambiente y Desarrollo Sostenible, en lo relacionado con el Programa para el Uso Eficiente y Ahorro de Agua y se dictan otras disposiciones”.</w:t>
      </w:r>
    </w:p>
    <w:p w14:paraId="54FA2DDD" w14:textId="77777777" w:rsidR="009B74B8" w:rsidRPr="009F0E26" w:rsidRDefault="00AB368E" w:rsidP="009F0E26">
      <w:pPr>
        <w:pStyle w:val="Prrafodelista"/>
        <w:numPr>
          <w:ilvl w:val="0"/>
          <w:numId w:val="22"/>
        </w:numPr>
        <w:shd w:val="clear" w:color="auto" w:fill="FFFFFF"/>
        <w:spacing w:line="276" w:lineRule="auto"/>
        <w:rPr>
          <w:rFonts w:eastAsia="Arial" w:cs="Arial"/>
        </w:rPr>
      </w:pPr>
      <w:r w:rsidRPr="009F0E26">
        <w:rPr>
          <w:rFonts w:ascii="Times New Roman" w:hAnsi="Times New Roman"/>
        </w:rPr>
        <w:t>Decreto 1076 de 2015.- “</w:t>
      </w:r>
      <w:r w:rsidRPr="009F0E26">
        <w:rPr>
          <w:rFonts w:ascii="Times New Roman" w:hAnsi="Times New Roman"/>
          <w:i/>
        </w:rPr>
        <w:t>Decreto Único Reglamentario del Sector Ambiente y Desarrollo Sostenible, con el objetivo de compilar y racionalizar las normas de carácter reglamentario que rigen en el sector y contar con un instrumento jurídico único para el mismo, se hace necesario expedir el Presente Decreto Reglamentario Único Sectorial.”</w:t>
      </w:r>
    </w:p>
    <w:p w14:paraId="1CBE4A75" w14:textId="77777777" w:rsidR="009B74B8" w:rsidRPr="009F0E26" w:rsidRDefault="00AB368E" w:rsidP="009F0E26">
      <w:pPr>
        <w:pStyle w:val="Prrafodelista"/>
        <w:numPr>
          <w:ilvl w:val="0"/>
          <w:numId w:val="22"/>
        </w:numPr>
        <w:shd w:val="clear" w:color="auto" w:fill="FFFFFF"/>
        <w:spacing w:line="276" w:lineRule="auto"/>
        <w:rPr>
          <w:rFonts w:eastAsia="Arial" w:cs="Arial"/>
        </w:rPr>
      </w:pPr>
      <w:r w:rsidRPr="009F0E26">
        <w:rPr>
          <w:rFonts w:ascii="Times New Roman" w:hAnsi="Times New Roman"/>
        </w:rPr>
        <w:t>Decreto 2001 de 2016 – “Áreas compatibles con la minería y su modificatorio 14</w:t>
      </w:r>
      <w:r w:rsidR="009F0E26">
        <w:rPr>
          <w:rFonts w:ascii="Times New Roman" w:hAnsi="Times New Roman"/>
        </w:rPr>
        <w:t>99 de 2018”.</w:t>
      </w:r>
    </w:p>
    <w:p w14:paraId="4B3B35CE" w14:textId="77777777" w:rsidR="009F0E26" w:rsidRPr="009F0E26" w:rsidRDefault="009F0E26" w:rsidP="009F0E26">
      <w:pPr>
        <w:shd w:val="clear" w:color="auto" w:fill="FFFFFF"/>
        <w:spacing w:line="276" w:lineRule="auto"/>
        <w:ind w:left="567"/>
        <w:rPr>
          <w:rFonts w:eastAsia="Arial" w:cs="Arial"/>
        </w:rPr>
      </w:pPr>
    </w:p>
    <w:p w14:paraId="398C0EBB" w14:textId="77777777" w:rsidR="009B74B8" w:rsidRPr="009F0E26" w:rsidRDefault="00AB368E">
      <w:pPr>
        <w:spacing w:line="276" w:lineRule="auto"/>
        <w:rPr>
          <w:rFonts w:ascii="Times New Roman" w:hAnsi="Times New Roman"/>
          <w:i/>
        </w:rPr>
      </w:pPr>
      <w:r w:rsidRPr="009F0E26">
        <w:rPr>
          <w:rFonts w:ascii="Times New Roman" w:hAnsi="Times New Roman"/>
          <w:i/>
        </w:rPr>
        <w:t>R</w:t>
      </w:r>
      <w:r w:rsidR="009F0E26" w:rsidRPr="009F0E26">
        <w:rPr>
          <w:rFonts w:ascii="Times New Roman" w:hAnsi="Times New Roman"/>
          <w:i/>
        </w:rPr>
        <w:t>esoluciones</w:t>
      </w:r>
      <w:r w:rsidRPr="009F0E26">
        <w:rPr>
          <w:rFonts w:ascii="Times New Roman" w:hAnsi="Times New Roman"/>
          <w:i/>
        </w:rPr>
        <w:t xml:space="preserve"> </w:t>
      </w:r>
    </w:p>
    <w:p w14:paraId="4D1DEF2E" w14:textId="77777777" w:rsidR="009B74B8" w:rsidRPr="009F0E26" w:rsidRDefault="00AB368E" w:rsidP="009F0E26">
      <w:pPr>
        <w:pStyle w:val="Prrafodelista"/>
        <w:numPr>
          <w:ilvl w:val="0"/>
          <w:numId w:val="24"/>
        </w:numPr>
        <w:spacing w:line="276" w:lineRule="auto"/>
        <w:rPr>
          <w:rFonts w:eastAsia="Arial" w:cs="Arial"/>
        </w:rPr>
      </w:pPr>
      <w:r w:rsidRPr="009F0E26">
        <w:rPr>
          <w:rFonts w:ascii="Times New Roman" w:hAnsi="Times New Roman"/>
        </w:rPr>
        <w:t>Resolución 463 del 14 de abril de 2005:</w:t>
      </w:r>
      <w:r w:rsidRPr="009F0E26">
        <w:rPr>
          <w:rFonts w:ascii="Times New Roman" w:hAnsi="Times New Roman"/>
          <w:i/>
        </w:rPr>
        <w:t xml:space="preserve"> “Por medio de la cual se redelimita la Reserva Forestal Protectora Bosque Oriental de Bogotá, se adopta su zonificación y reglamentación de usos y se establecen las determinantes para el ordenamiento y manejo de los Cerros Orientales de Bogotá”.</w:t>
      </w:r>
    </w:p>
    <w:p w14:paraId="106D89FC" w14:textId="77777777" w:rsidR="009B74B8" w:rsidRPr="00A01664" w:rsidRDefault="00AB368E" w:rsidP="009F0E26">
      <w:pPr>
        <w:pStyle w:val="Prrafodelista"/>
        <w:numPr>
          <w:ilvl w:val="0"/>
          <w:numId w:val="24"/>
        </w:numPr>
        <w:spacing w:line="276" w:lineRule="auto"/>
        <w:rPr>
          <w:rFonts w:eastAsia="Arial" w:cs="Arial"/>
          <w:i/>
        </w:rPr>
      </w:pPr>
      <w:r w:rsidRPr="009F0E26">
        <w:rPr>
          <w:rFonts w:ascii="Times New Roman" w:hAnsi="Times New Roman"/>
        </w:rPr>
        <w:t xml:space="preserve">Resolución 1141 de abril 27 de 2006: </w:t>
      </w:r>
      <w:r w:rsidRPr="009F0E26">
        <w:rPr>
          <w:rFonts w:ascii="Times New Roman" w:hAnsi="Times New Roman"/>
          <w:i/>
        </w:rPr>
        <w:t>“Por la cual se adopta el Plan de Manejo Ambiental de la Zona de Reserva Forestal Protectora Bosque Oriental de Bogotá y se establecen otras determinaciones”.</w:t>
      </w:r>
    </w:p>
    <w:p w14:paraId="55534CF5" w14:textId="77777777" w:rsidR="00A01664" w:rsidRPr="00A01664" w:rsidRDefault="00A01664" w:rsidP="002E4D07">
      <w:pPr>
        <w:pStyle w:val="Prrafodelista"/>
        <w:numPr>
          <w:ilvl w:val="0"/>
          <w:numId w:val="24"/>
        </w:numPr>
        <w:ind w:right="49"/>
        <w:rPr>
          <w:rFonts w:ascii="Times New Roman" w:hAnsi="Times New Roman"/>
          <w:bCs/>
          <w:i/>
          <w:color w:val="000000" w:themeColor="text1"/>
        </w:rPr>
      </w:pPr>
      <w:r w:rsidRPr="00DE6623">
        <w:rPr>
          <w:rFonts w:ascii="Times New Roman" w:hAnsi="Times New Roman"/>
          <w:bCs/>
          <w:color w:val="000000" w:themeColor="text1"/>
        </w:rPr>
        <w:t>Resolución 207 del 3 de febrero de 2010</w:t>
      </w:r>
      <w:r w:rsidRPr="00A01664">
        <w:rPr>
          <w:rFonts w:ascii="Times New Roman" w:hAnsi="Times New Roman"/>
          <w:bCs/>
          <w:color w:val="000000" w:themeColor="text1"/>
        </w:rPr>
        <w:t>:</w:t>
      </w:r>
      <w:r w:rsidRPr="00A01664">
        <w:rPr>
          <w:rFonts w:ascii="Times New Roman" w:hAnsi="Times New Roman"/>
          <w:bCs/>
          <w:i/>
          <w:color w:val="000000" w:themeColor="text1"/>
        </w:rPr>
        <w:t xml:space="preserve"> “Por la cual se adiciona el listado de especies exóticas invasoras declaradas por el artículo primero de la Resolución 848 de 2008 y se toman otras determinaciones”.</w:t>
      </w:r>
    </w:p>
    <w:p w14:paraId="77BC269F" w14:textId="77777777" w:rsidR="009B74B8" w:rsidRPr="009F0E26" w:rsidRDefault="00AB368E" w:rsidP="009F0E26">
      <w:pPr>
        <w:pStyle w:val="Prrafodelista"/>
        <w:numPr>
          <w:ilvl w:val="0"/>
          <w:numId w:val="24"/>
        </w:numPr>
        <w:spacing w:line="276" w:lineRule="auto"/>
        <w:rPr>
          <w:rFonts w:eastAsia="Arial" w:cs="Arial"/>
          <w:i/>
        </w:rPr>
      </w:pPr>
      <w:r w:rsidRPr="009F0E26">
        <w:rPr>
          <w:rFonts w:ascii="Times New Roman" w:hAnsi="Times New Roman"/>
        </w:rPr>
        <w:t xml:space="preserve">Resolución 1907 del 27 de diciembre de 2013: </w:t>
      </w:r>
      <w:r w:rsidRPr="009F0E26">
        <w:rPr>
          <w:rFonts w:ascii="Times New Roman" w:hAnsi="Times New Roman"/>
          <w:i/>
        </w:rPr>
        <w:t xml:space="preserve">“Por la cual se expide la guía técnica para la formulación de los planes de ordenación y manejo de cuencas hidrográficas”. </w:t>
      </w:r>
    </w:p>
    <w:p w14:paraId="082296E1" w14:textId="77777777" w:rsidR="009B74B8" w:rsidRPr="009F0E26" w:rsidRDefault="00AB368E" w:rsidP="009F0E26">
      <w:pPr>
        <w:pStyle w:val="Prrafodelista"/>
        <w:numPr>
          <w:ilvl w:val="0"/>
          <w:numId w:val="24"/>
        </w:numPr>
        <w:spacing w:line="276" w:lineRule="auto"/>
        <w:rPr>
          <w:rFonts w:eastAsia="Arial" w:cs="Arial"/>
          <w:i/>
        </w:rPr>
      </w:pPr>
      <w:r w:rsidRPr="009F0E26">
        <w:rPr>
          <w:rFonts w:ascii="Times New Roman" w:hAnsi="Times New Roman"/>
        </w:rPr>
        <w:t xml:space="preserve">Resolución 228 del 4 de marzo de 2015: </w:t>
      </w:r>
      <w:r w:rsidRPr="009F0E26">
        <w:rPr>
          <w:rFonts w:ascii="Times New Roman" w:hAnsi="Times New Roman"/>
          <w:i/>
        </w:rPr>
        <w:t>“Por la cual se dilucidan unas imprecisiones cartográficas en los Mapas del Decreto 190 de 2004. Se precisa el perímetro urbano de Bogotá D.C. y se dictan otras disposiciones” emitida por la Secretaría Distrital de Planeación.</w:t>
      </w:r>
    </w:p>
    <w:p w14:paraId="3202E59E" w14:textId="77777777" w:rsidR="009B74B8" w:rsidRPr="009F0E26" w:rsidRDefault="00AB368E" w:rsidP="009F0E26">
      <w:pPr>
        <w:pStyle w:val="Prrafodelista"/>
        <w:numPr>
          <w:ilvl w:val="0"/>
          <w:numId w:val="24"/>
        </w:numPr>
        <w:spacing w:line="276" w:lineRule="auto"/>
        <w:rPr>
          <w:rFonts w:eastAsia="Arial" w:cs="Arial"/>
          <w:i/>
        </w:rPr>
      </w:pPr>
      <w:r w:rsidRPr="009F0E26">
        <w:rPr>
          <w:rFonts w:ascii="Times New Roman" w:hAnsi="Times New Roman"/>
        </w:rPr>
        <w:t xml:space="preserve">Resolución 3201 del 31 de diciembre de 2015: </w:t>
      </w:r>
      <w:r w:rsidRPr="009F0E26">
        <w:rPr>
          <w:rFonts w:ascii="Times New Roman" w:hAnsi="Times New Roman"/>
          <w:i/>
        </w:rPr>
        <w:t>“Por medio de la cual se adopta la Guía Técnica Ambiental para el Alinderamiento y Acotamiento de Corredores Ecológicos de Ronda – CER dentro del Perímetro Urbano del Distrito Capital y se toman otras determinaciones.”</w:t>
      </w:r>
    </w:p>
    <w:p w14:paraId="342FBADC" w14:textId="77777777" w:rsidR="009B74B8" w:rsidRPr="009F0E26" w:rsidRDefault="00AB368E" w:rsidP="009F0E26">
      <w:pPr>
        <w:pStyle w:val="Prrafodelista"/>
        <w:numPr>
          <w:ilvl w:val="0"/>
          <w:numId w:val="24"/>
        </w:numPr>
        <w:spacing w:line="276" w:lineRule="auto"/>
        <w:rPr>
          <w:rFonts w:eastAsia="Arial" w:cs="Arial"/>
          <w:i/>
        </w:rPr>
      </w:pPr>
      <w:r w:rsidRPr="009F0E26">
        <w:rPr>
          <w:rFonts w:ascii="Times New Roman" w:hAnsi="Times New Roman"/>
          <w:i/>
        </w:rPr>
        <w:t>Resolución 1037 del 28 de Julio de 2016: “Por la cual se delegan unas funciones y se toman otras determinaciones.”</w:t>
      </w:r>
    </w:p>
    <w:p w14:paraId="2620694F" w14:textId="77777777" w:rsidR="009B74B8" w:rsidRPr="009F0E26" w:rsidRDefault="00AB368E" w:rsidP="009F0E26">
      <w:pPr>
        <w:pStyle w:val="Prrafodelista"/>
        <w:numPr>
          <w:ilvl w:val="0"/>
          <w:numId w:val="24"/>
        </w:numPr>
        <w:spacing w:line="276" w:lineRule="auto"/>
        <w:rPr>
          <w:rFonts w:eastAsia="Arial" w:cs="Arial"/>
          <w:i/>
        </w:rPr>
      </w:pPr>
      <w:r w:rsidRPr="009F0E26">
        <w:rPr>
          <w:rFonts w:ascii="Times New Roman" w:hAnsi="Times New Roman"/>
        </w:rPr>
        <w:t xml:space="preserve">Resolución 1751 del 1 de diciembre de 2016: </w:t>
      </w:r>
      <w:r w:rsidRPr="009F0E26">
        <w:rPr>
          <w:rFonts w:ascii="Times New Roman" w:hAnsi="Times New Roman"/>
          <w:i/>
        </w:rPr>
        <w:t>“Por la cual se adopta la precisión del trazado del límite entre el Distrito Capital de Bogotá y el municipio de La Calera”.</w:t>
      </w:r>
    </w:p>
    <w:p w14:paraId="4474B7F1" w14:textId="77777777" w:rsidR="00A01664" w:rsidRPr="00A01664" w:rsidRDefault="00AB368E" w:rsidP="00A01664">
      <w:pPr>
        <w:pStyle w:val="Prrafodelista"/>
        <w:numPr>
          <w:ilvl w:val="0"/>
          <w:numId w:val="24"/>
        </w:numPr>
        <w:spacing w:line="276" w:lineRule="auto"/>
        <w:rPr>
          <w:rFonts w:eastAsia="Arial" w:cs="Arial"/>
          <w:i/>
        </w:rPr>
      </w:pPr>
      <w:r w:rsidRPr="009F0E26">
        <w:rPr>
          <w:rFonts w:ascii="Times New Roman" w:hAnsi="Times New Roman"/>
        </w:rPr>
        <w:t>Resolución 1766 de 2016 – “</w:t>
      </w:r>
      <w:r w:rsidRPr="009F0E26">
        <w:rPr>
          <w:rFonts w:ascii="Times New Roman" w:hAnsi="Times New Roman"/>
          <w:i/>
        </w:rPr>
        <w:t>Plan de Manejo de la Reserva Forestal Protectora Productora Bosque Oriental de Bogotá”</w:t>
      </w:r>
      <w:r w:rsidR="00A01664">
        <w:rPr>
          <w:rFonts w:ascii="Times New Roman" w:hAnsi="Times New Roman"/>
          <w:i/>
        </w:rPr>
        <w:t>.</w:t>
      </w:r>
    </w:p>
    <w:p w14:paraId="4CC173E3" w14:textId="77777777" w:rsidR="009B74B8" w:rsidRPr="00A01664" w:rsidRDefault="00AB368E" w:rsidP="009F0E26">
      <w:pPr>
        <w:pStyle w:val="Prrafodelista"/>
        <w:numPr>
          <w:ilvl w:val="0"/>
          <w:numId w:val="24"/>
        </w:numPr>
        <w:spacing w:line="276" w:lineRule="auto"/>
        <w:rPr>
          <w:rFonts w:eastAsia="Arial" w:cs="Arial"/>
          <w:i/>
        </w:rPr>
      </w:pPr>
      <w:r w:rsidRPr="009F0E26">
        <w:rPr>
          <w:rFonts w:ascii="Times New Roman" w:hAnsi="Times New Roman"/>
        </w:rPr>
        <w:lastRenderedPageBreak/>
        <w:t xml:space="preserve">Resolución 1985 del 27 de noviembre de 2017: </w:t>
      </w:r>
      <w:r w:rsidRPr="009F0E26">
        <w:rPr>
          <w:rFonts w:ascii="Times New Roman" w:hAnsi="Times New Roman"/>
          <w:i/>
        </w:rPr>
        <w:t>“Por la cual se hacen unas precisiones a la cartografía del Decreto Distrital 190 de 2004 Plan de Ordenamiento Territorial – POT”.</w:t>
      </w:r>
    </w:p>
    <w:p w14:paraId="3487B56A" w14:textId="77777777" w:rsidR="00A01664" w:rsidRPr="00A01664" w:rsidRDefault="00F64E4C" w:rsidP="002E4D07">
      <w:pPr>
        <w:pStyle w:val="Prrafodelista"/>
        <w:numPr>
          <w:ilvl w:val="0"/>
          <w:numId w:val="24"/>
        </w:numPr>
        <w:ind w:right="49"/>
        <w:rPr>
          <w:rFonts w:ascii="Times New Roman" w:hAnsi="Times New Roman"/>
          <w:bCs/>
          <w:i/>
          <w:color w:val="000000" w:themeColor="text1"/>
        </w:rPr>
      </w:pPr>
      <w:hyperlink r:id="rId27" w:tgtFrame="_blank" w:history="1">
        <w:r w:rsidR="00A01664" w:rsidRPr="00DE6623">
          <w:rPr>
            <w:rFonts w:ascii="Times New Roman" w:hAnsi="Times New Roman"/>
            <w:bCs/>
            <w:color w:val="000000" w:themeColor="text1"/>
          </w:rPr>
          <w:t>Resolución 1912 de 2017</w:t>
        </w:r>
      </w:hyperlink>
      <w:r w:rsidR="00A01664" w:rsidRPr="00A01664">
        <w:rPr>
          <w:rFonts w:ascii="Times New Roman" w:hAnsi="Times New Roman"/>
          <w:bCs/>
          <w:i/>
          <w:color w:val="000000" w:themeColor="text1"/>
        </w:rPr>
        <w:t>: Por la cual se establece el listado de las especies silvestres amenazadas de la diversidad biológica colombiana continental y marino-costera que se encuentran en el territorio nacional, y se dictan otras disposiciones.</w:t>
      </w:r>
    </w:p>
    <w:p w14:paraId="55477734" w14:textId="77777777" w:rsidR="00A01664" w:rsidRPr="00A01664" w:rsidRDefault="00A01664" w:rsidP="002E4D07">
      <w:pPr>
        <w:pStyle w:val="Prrafodelista"/>
        <w:numPr>
          <w:ilvl w:val="0"/>
          <w:numId w:val="24"/>
        </w:numPr>
        <w:ind w:right="49"/>
        <w:rPr>
          <w:rFonts w:ascii="Times New Roman" w:hAnsi="Times New Roman"/>
          <w:bCs/>
          <w:i/>
          <w:color w:val="000000" w:themeColor="text1"/>
        </w:rPr>
      </w:pPr>
      <w:r w:rsidRPr="00FA7212">
        <w:rPr>
          <w:rFonts w:ascii="Times New Roman" w:hAnsi="Times New Roman"/>
          <w:bCs/>
          <w:color w:val="000000" w:themeColor="text1"/>
        </w:rPr>
        <w:t>Resolución 0684 de 2018</w:t>
      </w:r>
      <w:r>
        <w:rPr>
          <w:rFonts w:ascii="Times New Roman" w:hAnsi="Times New Roman"/>
          <w:bCs/>
          <w:color w:val="000000" w:themeColor="text1"/>
        </w:rPr>
        <w:t>:</w:t>
      </w:r>
      <w:r w:rsidRPr="00FA7212">
        <w:rPr>
          <w:rFonts w:ascii="Times New Roman" w:hAnsi="Times New Roman"/>
          <w:bCs/>
          <w:color w:val="000000" w:themeColor="text1"/>
        </w:rPr>
        <w:t xml:space="preserve"> </w:t>
      </w:r>
      <w:r w:rsidRPr="00A01664">
        <w:rPr>
          <w:rFonts w:ascii="Times New Roman" w:hAnsi="Times New Roman"/>
          <w:bCs/>
          <w:i/>
          <w:color w:val="000000" w:themeColor="text1"/>
        </w:rPr>
        <w:t>del Ministerio de Ambiente y Desarrollo Sostenible “Por la cual se establecen lineamientos tanto para la prevención y manejo integral de las especies de Retamo Espinoso (</w:t>
      </w:r>
      <w:proofErr w:type="spellStart"/>
      <w:r w:rsidRPr="00A01664">
        <w:rPr>
          <w:rFonts w:ascii="Times New Roman" w:hAnsi="Times New Roman"/>
          <w:bCs/>
          <w:i/>
          <w:color w:val="000000" w:themeColor="text1"/>
        </w:rPr>
        <w:t>Ulex</w:t>
      </w:r>
      <w:proofErr w:type="spellEnd"/>
      <w:r w:rsidRPr="00A01664">
        <w:rPr>
          <w:rFonts w:ascii="Times New Roman" w:hAnsi="Times New Roman"/>
          <w:bCs/>
          <w:i/>
          <w:color w:val="000000" w:themeColor="text1"/>
        </w:rPr>
        <w:t xml:space="preserve"> </w:t>
      </w:r>
      <w:proofErr w:type="spellStart"/>
      <w:r w:rsidRPr="00A01664">
        <w:rPr>
          <w:rFonts w:ascii="Times New Roman" w:hAnsi="Times New Roman"/>
          <w:bCs/>
          <w:i/>
          <w:color w:val="000000" w:themeColor="text1"/>
        </w:rPr>
        <w:t>europaeus</w:t>
      </w:r>
      <w:proofErr w:type="spellEnd"/>
      <w:r w:rsidRPr="00A01664">
        <w:rPr>
          <w:rFonts w:ascii="Times New Roman" w:hAnsi="Times New Roman"/>
          <w:bCs/>
          <w:i/>
          <w:color w:val="000000" w:themeColor="text1"/>
        </w:rPr>
        <w:t xml:space="preserve"> L.) y Retamo Liso (Genista </w:t>
      </w:r>
      <w:proofErr w:type="spellStart"/>
      <w:r w:rsidRPr="00A01664">
        <w:rPr>
          <w:rFonts w:ascii="Times New Roman" w:hAnsi="Times New Roman"/>
          <w:bCs/>
          <w:i/>
          <w:color w:val="000000" w:themeColor="text1"/>
        </w:rPr>
        <w:t>monspessulana</w:t>
      </w:r>
      <w:proofErr w:type="spellEnd"/>
      <w:r w:rsidRPr="00A01664">
        <w:rPr>
          <w:rFonts w:ascii="Times New Roman" w:hAnsi="Times New Roman"/>
          <w:bCs/>
          <w:i/>
          <w:color w:val="000000" w:themeColor="text1"/>
        </w:rPr>
        <w:t xml:space="preserve"> (L.) L.A.S. Johnson) como para la restauración ecológica, rehabilitación y recuperación de las áreas afectadas por estas especies en el territorio nacional y se adoptan otras determinaciones”.</w:t>
      </w:r>
    </w:p>
    <w:p w14:paraId="31B4DB9C" w14:textId="77777777" w:rsidR="009B74B8" w:rsidRPr="009F0E26" w:rsidRDefault="00AB368E" w:rsidP="009F0E26">
      <w:pPr>
        <w:pStyle w:val="Prrafodelista"/>
        <w:numPr>
          <w:ilvl w:val="0"/>
          <w:numId w:val="24"/>
        </w:numPr>
        <w:spacing w:line="276" w:lineRule="auto"/>
        <w:rPr>
          <w:rFonts w:eastAsia="Arial" w:cs="Arial"/>
          <w:i/>
        </w:rPr>
      </w:pPr>
      <w:r w:rsidRPr="009F0E26">
        <w:rPr>
          <w:rFonts w:ascii="Times New Roman" w:hAnsi="Times New Roman"/>
        </w:rPr>
        <w:t xml:space="preserve">Resolución 1466 del 24 de mayo de 2018: </w:t>
      </w:r>
      <w:r w:rsidRPr="009F0E26">
        <w:rPr>
          <w:rFonts w:ascii="Times New Roman" w:hAnsi="Times New Roman"/>
          <w:i/>
        </w:rPr>
        <w:t>“Por la cual se delegan unas funciones y se toman otras determinaciones”.</w:t>
      </w:r>
    </w:p>
    <w:p w14:paraId="0259C1B9" w14:textId="77777777" w:rsidR="009B74B8" w:rsidRPr="00566144" w:rsidRDefault="00AB368E" w:rsidP="009F0E26">
      <w:pPr>
        <w:pStyle w:val="Prrafodelista"/>
        <w:numPr>
          <w:ilvl w:val="0"/>
          <w:numId w:val="24"/>
        </w:numPr>
        <w:spacing w:line="276" w:lineRule="auto"/>
        <w:rPr>
          <w:rFonts w:eastAsia="Arial" w:cs="Arial"/>
          <w:i/>
        </w:rPr>
      </w:pPr>
      <w:r w:rsidRPr="009F0E26">
        <w:rPr>
          <w:rFonts w:ascii="Times New Roman" w:hAnsi="Times New Roman"/>
        </w:rPr>
        <w:t xml:space="preserve">Resolución 1272 del 03 de septiembre de 2018: </w:t>
      </w:r>
      <w:r w:rsidRPr="009F0E26">
        <w:rPr>
          <w:rFonts w:ascii="Times New Roman" w:hAnsi="Times New Roman"/>
          <w:i/>
        </w:rPr>
        <w:t>“Por la cual se dilucidan unas imprecisiones cartográficas en los Mapas del Decreto Distrital 190 de 2004, se precisa el límite del Perímetro Urbano de Bogotá, D.C.”, y se dictan otras disposiciones”.</w:t>
      </w:r>
    </w:p>
    <w:p w14:paraId="486985B6" w14:textId="77777777" w:rsidR="00566144" w:rsidRPr="009F0E26" w:rsidRDefault="00566144" w:rsidP="009F0E26">
      <w:pPr>
        <w:pStyle w:val="Prrafodelista"/>
        <w:numPr>
          <w:ilvl w:val="0"/>
          <w:numId w:val="24"/>
        </w:numPr>
        <w:spacing w:line="276" w:lineRule="auto"/>
        <w:rPr>
          <w:rFonts w:eastAsia="Arial" w:cs="Arial"/>
          <w:i/>
        </w:rPr>
      </w:pPr>
      <w:r>
        <w:rPr>
          <w:rFonts w:ascii="Times New Roman" w:hAnsi="Times New Roman"/>
          <w:bCs/>
          <w:color w:val="000000" w:themeColor="text1"/>
        </w:rPr>
        <w:t>Resolución 3964 de 2019</w:t>
      </w:r>
      <w:r w:rsidRPr="00566144">
        <w:rPr>
          <w:rFonts w:ascii="Times New Roman" w:hAnsi="Times New Roman"/>
          <w:bCs/>
          <w:color w:val="000000" w:themeColor="text1"/>
        </w:rPr>
        <w:t>:</w:t>
      </w:r>
      <w:r w:rsidRPr="00566144">
        <w:rPr>
          <w:rFonts w:ascii="Times New Roman" w:hAnsi="Times New Roman"/>
          <w:bCs/>
          <w:i/>
          <w:color w:val="000000" w:themeColor="text1"/>
        </w:rPr>
        <w:t xml:space="preserve"> “Por la cual se establecen los objetivos de calidad para los Parques Ecológicos Distritales de Humedal de Bogotá D.C., en cumplimiento de lo previsto en la Resolución 5731 de 2008 y se toman otras determinaciones”.</w:t>
      </w:r>
    </w:p>
    <w:p w14:paraId="133B771B" w14:textId="77777777" w:rsidR="009B74B8" w:rsidRDefault="009B74B8">
      <w:pPr>
        <w:rPr>
          <w:rFonts w:ascii="Times New Roman" w:hAnsi="Times New Roman"/>
          <w:b/>
          <w:color w:val="4472C4"/>
        </w:rPr>
      </w:pPr>
    </w:p>
    <w:p w14:paraId="6B550512" w14:textId="68A9CAA1" w:rsidR="009B74B8" w:rsidRDefault="00AB368E">
      <w:pPr>
        <w:rPr>
          <w:rFonts w:ascii="Times New Roman" w:hAnsi="Times New Roman"/>
          <w:i/>
        </w:rPr>
      </w:pPr>
      <w:r w:rsidRPr="009F0E26">
        <w:rPr>
          <w:rFonts w:ascii="Times New Roman" w:hAnsi="Times New Roman"/>
          <w:i/>
        </w:rPr>
        <w:t>Parques Ecológicos Distritales de Montaña - PEDM y otras áreas de interés</w:t>
      </w:r>
    </w:p>
    <w:p w14:paraId="54CF6505" w14:textId="77777777" w:rsidR="005F5DD8" w:rsidRPr="009F0E26" w:rsidRDefault="005F5DD8">
      <w:pPr>
        <w:rPr>
          <w:rFonts w:ascii="Times New Roman" w:hAnsi="Times New Roman"/>
          <w:i/>
        </w:rPr>
      </w:pPr>
    </w:p>
    <w:p w14:paraId="37B08192" w14:textId="77777777" w:rsidR="009B74B8" w:rsidRPr="00EB5027" w:rsidRDefault="00AB368E" w:rsidP="009F0E26">
      <w:pPr>
        <w:pStyle w:val="Prrafodelista"/>
        <w:numPr>
          <w:ilvl w:val="0"/>
          <w:numId w:val="25"/>
        </w:numPr>
        <w:pBdr>
          <w:top w:val="nil"/>
          <w:left w:val="nil"/>
          <w:bottom w:val="nil"/>
          <w:right w:val="nil"/>
          <w:between w:val="nil"/>
        </w:pBdr>
        <w:rPr>
          <w:rFonts w:ascii="Times New Roman" w:hAnsi="Times New Roman"/>
          <w:i/>
          <w:szCs w:val="24"/>
        </w:rPr>
      </w:pPr>
      <w:r w:rsidRPr="009F0E26">
        <w:rPr>
          <w:rFonts w:ascii="Times New Roman" w:hAnsi="Times New Roman"/>
          <w:szCs w:val="24"/>
        </w:rPr>
        <w:t>Decreto Distrital 069 de 2002</w:t>
      </w:r>
      <w:r w:rsidR="00EB5027">
        <w:rPr>
          <w:rFonts w:ascii="Times New Roman" w:hAnsi="Times New Roman"/>
          <w:szCs w:val="24"/>
        </w:rPr>
        <w:t>:</w:t>
      </w:r>
      <w:r w:rsidRPr="009F0E26">
        <w:rPr>
          <w:rFonts w:ascii="Times New Roman" w:hAnsi="Times New Roman"/>
          <w:szCs w:val="24"/>
        </w:rPr>
        <w:t xml:space="preserve"> </w:t>
      </w:r>
      <w:r w:rsidRPr="00EB5027">
        <w:rPr>
          <w:rFonts w:ascii="Times New Roman" w:hAnsi="Times New Roman"/>
          <w:i/>
          <w:szCs w:val="24"/>
        </w:rPr>
        <w:t>Plan Maestro del Parque Urbano Mirador de los Nevados</w:t>
      </w:r>
    </w:p>
    <w:p w14:paraId="09678599" w14:textId="77777777" w:rsidR="009B74B8" w:rsidRPr="00EB5027" w:rsidRDefault="00AB368E" w:rsidP="009F0E26">
      <w:pPr>
        <w:pStyle w:val="Prrafodelista"/>
        <w:numPr>
          <w:ilvl w:val="0"/>
          <w:numId w:val="25"/>
        </w:numPr>
        <w:pBdr>
          <w:top w:val="nil"/>
          <w:left w:val="nil"/>
          <w:bottom w:val="nil"/>
          <w:right w:val="nil"/>
          <w:between w:val="nil"/>
        </w:pBdr>
        <w:rPr>
          <w:rFonts w:ascii="Times New Roman" w:hAnsi="Times New Roman"/>
          <w:i/>
          <w:szCs w:val="24"/>
        </w:rPr>
      </w:pPr>
      <w:r w:rsidRPr="009F0E26">
        <w:rPr>
          <w:rFonts w:ascii="Times New Roman" w:hAnsi="Times New Roman"/>
          <w:szCs w:val="24"/>
        </w:rPr>
        <w:t>Decreto Distrital 437 de 2005</w:t>
      </w:r>
      <w:r w:rsidR="00EB5027">
        <w:rPr>
          <w:rFonts w:ascii="Times New Roman" w:hAnsi="Times New Roman"/>
          <w:szCs w:val="24"/>
        </w:rPr>
        <w:t>:</w:t>
      </w:r>
      <w:r w:rsidRPr="009F0E26">
        <w:rPr>
          <w:rFonts w:ascii="Times New Roman" w:hAnsi="Times New Roman"/>
          <w:szCs w:val="24"/>
        </w:rPr>
        <w:t xml:space="preserve"> </w:t>
      </w:r>
      <w:r w:rsidRPr="00EB5027">
        <w:rPr>
          <w:rFonts w:ascii="Times New Roman" w:hAnsi="Times New Roman"/>
          <w:i/>
          <w:szCs w:val="24"/>
        </w:rPr>
        <w:t xml:space="preserve">PMA PEDM </w:t>
      </w:r>
      <w:proofErr w:type="spellStart"/>
      <w:r w:rsidRPr="00EB5027">
        <w:rPr>
          <w:rFonts w:ascii="Times New Roman" w:hAnsi="Times New Roman"/>
          <w:i/>
          <w:szCs w:val="24"/>
        </w:rPr>
        <w:t>Entrenubes</w:t>
      </w:r>
      <w:proofErr w:type="spellEnd"/>
      <w:r w:rsidRPr="00EB5027">
        <w:rPr>
          <w:rFonts w:ascii="Times New Roman" w:hAnsi="Times New Roman"/>
          <w:i/>
          <w:szCs w:val="24"/>
        </w:rPr>
        <w:t xml:space="preserve"> adicionado por </w:t>
      </w:r>
      <w:r w:rsidR="001E0E17" w:rsidRPr="00EB5027">
        <w:rPr>
          <w:rFonts w:ascii="Times New Roman" w:hAnsi="Times New Roman"/>
          <w:i/>
          <w:szCs w:val="24"/>
        </w:rPr>
        <w:t>el Decreto</w:t>
      </w:r>
      <w:r w:rsidRPr="00EB5027">
        <w:rPr>
          <w:rFonts w:ascii="Times New Roman" w:hAnsi="Times New Roman"/>
          <w:i/>
          <w:szCs w:val="24"/>
        </w:rPr>
        <w:t xml:space="preserve"> Distrital 615 de 2007, adopta el Plan de Ordenamiento y Manejo Ambiental del Parque Ecológico Distrital de </w:t>
      </w:r>
      <w:r w:rsidRPr="00EB5027">
        <w:rPr>
          <w:rFonts w:ascii="Times New Roman" w:hAnsi="Times New Roman"/>
          <w:i/>
        </w:rPr>
        <w:t>Montaña</w:t>
      </w:r>
      <w:r w:rsidRPr="00EB5027">
        <w:rPr>
          <w:rFonts w:ascii="Times New Roman" w:hAnsi="Times New Roman"/>
          <w:i/>
          <w:szCs w:val="24"/>
        </w:rPr>
        <w:t xml:space="preserve"> </w:t>
      </w:r>
      <w:proofErr w:type="spellStart"/>
      <w:r w:rsidRPr="00EB5027">
        <w:rPr>
          <w:rFonts w:ascii="Times New Roman" w:hAnsi="Times New Roman"/>
          <w:i/>
          <w:szCs w:val="24"/>
        </w:rPr>
        <w:t>Entrenubes</w:t>
      </w:r>
      <w:proofErr w:type="spellEnd"/>
      <w:r w:rsidRPr="00EB5027">
        <w:rPr>
          <w:rFonts w:ascii="Times New Roman" w:hAnsi="Times New Roman"/>
          <w:i/>
          <w:szCs w:val="24"/>
        </w:rPr>
        <w:t xml:space="preserve"> y del corredor de </w:t>
      </w:r>
      <w:r w:rsidRPr="00EB5027">
        <w:rPr>
          <w:rFonts w:ascii="Times New Roman" w:hAnsi="Times New Roman"/>
          <w:i/>
        </w:rPr>
        <w:t>Restauración</w:t>
      </w:r>
      <w:r w:rsidRPr="00EB5027">
        <w:rPr>
          <w:rFonts w:ascii="Times New Roman" w:hAnsi="Times New Roman"/>
          <w:i/>
          <w:szCs w:val="24"/>
        </w:rPr>
        <w:t xml:space="preserve"> Santa Librada </w:t>
      </w:r>
      <w:r w:rsidR="001E0E17" w:rsidRPr="00EB5027">
        <w:rPr>
          <w:rFonts w:ascii="Times New Roman" w:hAnsi="Times New Roman"/>
          <w:i/>
          <w:szCs w:val="24"/>
        </w:rPr>
        <w:t>Bolonia.</w:t>
      </w:r>
    </w:p>
    <w:p w14:paraId="637D03F7" w14:textId="77777777" w:rsidR="009B74B8" w:rsidRPr="00EB5027" w:rsidRDefault="00AB368E" w:rsidP="009F0E26">
      <w:pPr>
        <w:pStyle w:val="Prrafodelista"/>
        <w:numPr>
          <w:ilvl w:val="0"/>
          <w:numId w:val="25"/>
        </w:numPr>
        <w:pBdr>
          <w:top w:val="nil"/>
          <w:left w:val="nil"/>
          <w:bottom w:val="nil"/>
          <w:right w:val="nil"/>
          <w:between w:val="nil"/>
        </w:pBdr>
        <w:rPr>
          <w:rFonts w:ascii="Times New Roman" w:hAnsi="Times New Roman"/>
          <w:i/>
          <w:szCs w:val="24"/>
        </w:rPr>
      </w:pPr>
      <w:r w:rsidRPr="009F0E26">
        <w:rPr>
          <w:rFonts w:ascii="Times New Roman" w:hAnsi="Times New Roman"/>
          <w:szCs w:val="24"/>
        </w:rPr>
        <w:t>Resolución 463 de 2005</w:t>
      </w:r>
      <w:r w:rsidR="00EB5027">
        <w:rPr>
          <w:rFonts w:ascii="Times New Roman" w:hAnsi="Times New Roman"/>
          <w:szCs w:val="24"/>
        </w:rPr>
        <w:t>:</w:t>
      </w:r>
      <w:r w:rsidRPr="009F0E26">
        <w:rPr>
          <w:rFonts w:ascii="Times New Roman" w:hAnsi="Times New Roman"/>
          <w:szCs w:val="24"/>
        </w:rPr>
        <w:t xml:space="preserve"> </w:t>
      </w:r>
      <w:r w:rsidRPr="00EB5027">
        <w:rPr>
          <w:rFonts w:ascii="Times New Roman" w:hAnsi="Times New Roman"/>
          <w:i/>
          <w:szCs w:val="24"/>
        </w:rPr>
        <w:t>Por medio de la cual se redelimita la Reserva Forestal Protectora Bosque Oriental de Bogotá, se adopta su zonificación y reglamentación de usos y se establecen las determinantes para el ordenamiento y manejo de los Cerros Orientales de Bogotá</w:t>
      </w:r>
    </w:p>
    <w:p w14:paraId="4E0DFC36" w14:textId="77777777" w:rsidR="009B74B8" w:rsidRPr="00EB5027" w:rsidRDefault="00EB5027" w:rsidP="009F0E26">
      <w:pPr>
        <w:pStyle w:val="Prrafodelista"/>
        <w:numPr>
          <w:ilvl w:val="0"/>
          <w:numId w:val="25"/>
        </w:numPr>
        <w:pBdr>
          <w:top w:val="nil"/>
          <w:left w:val="nil"/>
          <w:bottom w:val="nil"/>
          <w:right w:val="nil"/>
          <w:between w:val="nil"/>
        </w:pBdr>
        <w:rPr>
          <w:rFonts w:ascii="Times New Roman" w:hAnsi="Times New Roman"/>
          <w:i/>
          <w:szCs w:val="24"/>
        </w:rPr>
      </w:pPr>
      <w:r>
        <w:rPr>
          <w:rFonts w:ascii="Times New Roman" w:hAnsi="Times New Roman"/>
          <w:szCs w:val="24"/>
        </w:rPr>
        <w:t>Resolución 1766 de 2016:</w:t>
      </w:r>
      <w:r w:rsidR="00AB368E" w:rsidRPr="009F0E26">
        <w:rPr>
          <w:rFonts w:ascii="Times New Roman" w:hAnsi="Times New Roman"/>
          <w:szCs w:val="24"/>
        </w:rPr>
        <w:t xml:space="preserve"> </w:t>
      </w:r>
      <w:r w:rsidR="00AB368E" w:rsidRPr="00EB5027">
        <w:rPr>
          <w:rFonts w:ascii="Times New Roman" w:hAnsi="Times New Roman"/>
          <w:i/>
          <w:szCs w:val="24"/>
        </w:rPr>
        <w:t>Adopción PMA Reserva Forestal Protectora Bosque Oriental de Bogot</w:t>
      </w:r>
      <w:r w:rsidR="00AB368E" w:rsidRPr="00EB5027">
        <w:rPr>
          <w:rFonts w:ascii="Times New Roman" w:hAnsi="Times New Roman"/>
          <w:i/>
        </w:rPr>
        <w:t>á</w:t>
      </w:r>
    </w:p>
    <w:p w14:paraId="2F558E5B" w14:textId="33634530" w:rsidR="009B74B8" w:rsidRDefault="009B74B8">
      <w:pPr>
        <w:spacing w:line="360" w:lineRule="auto"/>
        <w:rPr>
          <w:b/>
          <w:color w:val="70AD47"/>
          <w:sz w:val="22"/>
          <w:szCs w:val="22"/>
        </w:rPr>
      </w:pPr>
    </w:p>
    <w:p w14:paraId="00430723" w14:textId="77777777" w:rsidR="009B74B8" w:rsidRDefault="00AB368E">
      <w:pPr>
        <w:numPr>
          <w:ilvl w:val="1"/>
          <w:numId w:val="12"/>
        </w:numPr>
        <w:pBdr>
          <w:top w:val="nil"/>
          <w:left w:val="nil"/>
          <w:bottom w:val="nil"/>
          <w:right w:val="nil"/>
          <w:between w:val="nil"/>
        </w:pBdr>
        <w:rPr>
          <w:rFonts w:ascii="Times New Roman" w:hAnsi="Times New Roman"/>
          <w:b/>
          <w:color w:val="000000"/>
          <w:szCs w:val="24"/>
        </w:rPr>
      </w:pPr>
      <w:r>
        <w:rPr>
          <w:rFonts w:ascii="Times New Roman" w:hAnsi="Times New Roman"/>
          <w:b/>
          <w:color w:val="000000"/>
          <w:szCs w:val="24"/>
        </w:rPr>
        <w:t>Aspectos técnicos</w:t>
      </w:r>
    </w:p>
    <w:p w14:paraId="26758788" w14:textId="77777777" w:rsidR="009B74B8" w:rsidRDefault="009B74B8">
      <w:pPr>
        <w:ind w:left="1416"/>
        <w:rPr>
          <w:rFonts w:ascii="Times New Roman" w:hAnsi="Times New Roman"/>
          <w:b/>
        </w:rPr>
      </w:pPr>
    </w:p>
    <w:p w14:paraId="05DD40A2" w14:textId="76980C95" w:rsidR="009B74B8" w:rsidRDefault="00AB368E" w:rsidP="009B3F79">
      <w:pPr>
        <w:rPr>
          <w:rFonts w:ascii="Times New Roman" w:hAnsi="Times New Roman"/>
          <w:szCs w:val="22"/>
        </w:rPr>
      </w:pPr>
      <w:r w:rsidRPr="00D736F3">
        <w:rPr>
          <w:rFonts w:ascii="Times New Roman" w:hAnsi="Times New Roman"/>
          <w:szCs w:val="22"/>
        </w:rPr>
        <w:t>Los lineamientos técnicos que se tendrán en cuenta para la ejecución de la meta de inversión “</w:t>
      </w:r>
      <w:r w:rsidR="005F6ECA" w:rsidRPr="00303160">
        <w:rPr>
          <w:rFonts w:ascii="Times New Roman" w:hAnsi="Times New Roman"/>
          <w:i/>
          <w:color w:val="000000"/>
          <w:szCs w:val="24"/>
        </w:rPr>
        <w:t xml:space="preserve">Administrar y manejar o gestionar, de forma participativa, el 100% de las áreas protegidas, humedales, parques ecológicos de montaña y otras áreas de interés ambiental, priorizadas para la consolidación de la Estructura Ecológica Principal de Bogotá, promoviendo su </w:t>
      </w:r>
      <w:r w:rsidR="005F6ECA" w:rsidRPr="00303160">
        <w:rPr>
          <w:rFonts w:ascii="Times New Roman" w:hAnsi="Times New Roman"/>
          <w:i/>
          <w:color w:val="000000"/>
          <w:szCs w:val="24"/>
        </w:rPr>
        <w:lastRenderedPageBreak/>
        <w:t>renaturalización  y uso público de manera compatible con sus objetivos de conservación, garantizando el caudal ecológico a 3 humedales y completando el diagnóstico para que se le garantice a otros once</w:t>
      </w:r>
      <w:r w:rsidRPr="00D736F3">
        <w:rPr>
          <w:rFonts w:ascii="Times New Roman" w:hAnsi="Times New Roman"/>
          <w:szCs w:val="22"/>
        </w:rPr>
        <w:t>”, están determinados y encaminados en los diferentes instrumentos de manejo que tiene cada una de las áreas (Planes de Manejo Ambiental y Plan Maestro)</w:t>
      </w:r>
      <w:r w:rsidR="005F6ECA">
        <w:rPr>
          <w:rFonts w:ascii="Times New Roman" w:hAnsi="Times New Roman"/>
          <w:szCs w:val="22"/>
        </w:rPr>
        <w:t xml:space="preserve">, mediante las siguientes líneas: </w:t>
      </w:r>
    </w:p>
    <w:p w14:paraId="2DCDA007" w14:textId="4BEE9255" w:rsidR="0098355A" w:rsidRPr="000316EB" w:rsidRDefault="0098355A" w:rsidP="00303160">
      <w:pPr>
        <w:rPr>
          <w:rFonts w:ascii="Times New Roman" w:hAnsi="Times New Roman"/>
          <w:szCs w:val="22"/>
          <w:highlight w:val="yellow"/>
        </w:rPr>
      </w:pPr>
    </w:p>
    <w:p w14:paraId="1A70A4EB" w14:textId="63E181EE" w:rsidR="00434F10" w:rsidRPr="009B3F79" w:rsidRDefault="00D32CAC" w:rsidP="005F5DD8">
      <w:pPr>
        <w:rPr>
          <w:rFonts w:ascii="Times New Roman" w:hAnsi="Times New Roman"/>
          <w:szCs w:val="22"/>
        </w:rPr>
      </w:pPr>
      <w:r w:rsidRPr="009B3F79">
        <w:rPr>
          <w:rFonts w:ascii="Times New Roman" w:hAnsi="Times New Roman"/>
          <w:i/>
          <w:iCs/>
          <w:szCs w:val="22"/>
        </w:rPr>
        <w:t>Línea</w:t>
      </w:r>
      <w:r w:rsidR="007E66EE" w:rsidRPr="009B3F79">
        <w:rPr>
          <w:rFonts w:ascii="Times New Roman" w:hAnsi="Times New Roman"/>
          <w:i/>
          <w:iCs/>
          <w:szCs w:val="22"/>
        </w:rPr>
        <w:t xml:space="preserve"> </w:t>
      </w:r>
      <w:r w:rsidR="00434F10" w:rsidRPr="009B3F79">
        <w:rPr>
          <w:rFonts w:ascii="Times New Roman" w:hAnsi="Times New Roman"/>
          <w:i/>
          <w:iCs/>
          <w:szCs w:val="22"/>
        </w:rPr>
        <w:t>gestión social e interinstitucional</w:t>
      </w:r>
      <w:r w:rsidR="00434F10" w:rsidRPr="009B3F79">
        <w:rPr>
          <w:rFonts w:ascii="Times New Roman" w:hAnsi="Times New Roman"/>
          <w:szCs w:val="22"/>
        </w:rPr>
        <w:t xml:space="preserve">, </w:t>
      </w:r>
      <w:r w:rsidRPr="009B3F79">
        <w:rPr>
          <w:rFonts w:ascii="Times New Roman" w:hAnsi="Times New Roman"/>
          <w:szCs w:val="22"/>
        </w:rPr>
        <w:t xml:space="preserve">a través de los equipos de administración, gestión social y educación ambiental conformados para cada una de las 19 áreas protegidas y de interés ambiental priorizadas, se realizarán acciones articuladas que apunten al cumplimiento </w:t>
      </w:r>
      <w:r w:rsidR="000316EB" w:rsidRPr="009B3F79">
        <w:rPr>
          <w:rFonts w:ascii="Times New Roman" w:hAnsi="Times New Roman"/>
          <w:szCs w:val="22"/>
        </w:rPr>
        <w:t xml:space="preserve">y ejecución </w:t>
      </w:r>
      <w:r w:rsidRPr="009B3F79">
        <w:rPr>
          <w:rFonts w:ascii="Times New Roman" w:hAnsi="Times New Roman"/>
          <w:szCs w:val="22"/>
        </w:rPr>
        <w:t xml:space="preserve">de los instrumentos de planeación y </w:t>
      </w:r>
      <w:r w:rsidR="000316EB" w:rsidRPr="009B3F79">
        <w:rPr>
          <w:rFonts w:ascii="Times New Roman" w:hAnsi="Times New Roman"/>
          <w:szCs w:val="22"/>
        </w:rPr>
        <w:t xml:space="preserve">de </w:t>
      </w:r>
      <w:r w:rsidRPr="009B3F79">
        <w:rPr>
          <w:rFonts w:ascii="Times New Roman" w:hAnsi="Times New Roman"/>
          <w:szCs w:val="22"/>
        </w:rPr>
        <w:t>política que apliquen en cada caso</w:t>
      </w:r>
      <w:r w:rsidR="000316EB" w:rsidRPr="009B3F79">
        <w:rPr>
          <w:rFonts w:ascii="Times New Roman" w:hAnsi="Times New Roman"/>
          <w:szCs w:val="22"/>
        </w:rPr>
        <w:t xml:space="preserve"> y </w:t>
      </w:r>
      <w:r w:rsidRPr="009B3F79">
        <w:rPr>
          <w:rFonts w:ascii="Times New Roman" w:hAnsi="Times New Roman"/>
          <w:szCs w:val="22"/>
        </w:rPr>
        <w:t>en el marco de las 5 estrategias definidas para su gestión y manejo integral</w:t>
      </w:r>
      <w:r w:rsidR="000316EB" w:rsidRPr="009B3F79">
        <w:rPr>
          <w:rFonts w:ascii="Times New Roman" w:hAnsi="Times New Roman"/>
          <w:szCs w:val="22"/>
        </w:rPr>
        <w:t>. Estrategia 1. Investigación participativa y aplicada, Estrategia 2. Educación, comunicación y participación para la construcción social del territorio, Estrategia 3. Recuperación, protección y compensación, Estrategia 4. Manejo y uso sostenible y Estrategia 5. Gestión interinstitucional</w:t>
      </w:r>
    </w:p>
    <w:p w14:paraId="0DC97877" w14:textId="051F340B" w:rsidR="000316EB" w:rsidRPr="009B3F79" w:rsidRDefault="000316EB" w:rsidP="000316EB">
      <w:pPr>
        <w:ind w:left="709"/>
        <w:rPr>
          <w:rFonts w:ascii="Times New Roman" w:hAnsi="Times New Roman"/>
          <w:szCs w:val="22"/>
        </w:rPr>
      </w:pPr>
    </w:p>
    <w:p w14:paraId="191C4711" w14:textId="18D502CF" w:rsidR="000316EB" w:rsidRPr="009B3F79" w:rsidRDefault="000316EB" w:rsidP="005F5DD8">
      <w:pPr>
        <w:rPr>
          <w:rFonts w:ascii="Times New Roman" w:hAnsi="Times New Roman"/>
          <w:szCs w:val="22"/>
        </w:rPr>
      </w:pPr>
      <w:r w:rsidRPr="009B3F79">
        <w:rPr>
          <w:rFonts w:ascii="Times New Roman" w:hAnsi="Times New Roman"/>
          <w:szCs w:val="22"/>
        </w:rPr>
        <w:t xml:space="preserve">En desarrollo de esta línea, también se realizará </w:t>
      </w:r>
      <w:r w:rsidR="00E41A69" w:rsidRPr="009B3F79">
        <w:rPr>
          <w:rFonts w:ascii="Times New Roman" w:hAnsi="Times New Roman"/>
          <w:szCs w:val="22"/>
        </w:rPr>
        <w:t xml:space="preserve">el reporte de las diferentes actividades adelantadas para cada área protegida, así como </w:t>
      </w:r>
      <w:r w:rsidRPr="009B3F79">
        <w:rPr>
          <w:rFonts w:ascii="Times New Roman" w:hAnsi="Times New Roman"/>
          <w:szCs w:val="22"/>
        </w:rPr>
        <w:t xml:space="preserve">el seguimiento al cumplimiento de los Planes de Manejo de Ambiental, </w:t>
      </w:r>
      <w:r w:rsidR="005F6ECA" w:rsidRPr="009B3F79">
        <w:rPr>
          <w:rFonts w:ascii="Times New Roman" w:hAnsi="Times New Roman"/>
          <w:szCs w:val="22"/>
        </w:rPr>
        <w:t xml:space="preserve">así como, el </w:t>
      </w:r>
      <w:r w:rsidRPr="009B3F79">
        <w:rPr>
          <w:rFonts w:ascii="Times New Roman" w:hAnsi="Times New Roman"/>
          <w:szCs w:val="22"/>
        </w:rPr>
        <w:t xml:space="preserve">plan de acción de la política de humedales, </w:t>
      </w:r>
      <w:r w:rsidR="00E41A69" w:rsidRPr="009B3F79">
        <w:rPr>
          <w:rFonts w:ascii="Times New Roman" w:hAnsi="Times New Roman"/>
          <w:szCs w:val="22"/>
        </w:rPr>
        <w:t>consolidación de informes de gestión para cada área protegida y la respuesta a solicitudes comunitarias</w:t>
      </w:r>
      <w:r w:rsidR="005F6ECA" w:rsidRPr="009B3F79">
        <w:rPr>
          <w:rFonts w:ascii="Times New Roman" w:hAnsi="Times New Roman"/>
          <w:szCs w:val="22"/>
        </w:rPr>
        <w:t xml:space="preserve">, y </w:t>
      </w:r>
      <w:r w:rsidR="008B7524" w:rsidRPr="009B3F79">
        <w:rPr>
          <w:rFonts w:ascii="Times New Roman" w:hAnsi="Times New Roman"/>
          <w:szCs w:val="22"/>
        </w:rPr>
        <w:t>demás</w:t>
      </w:r>
      <w:r w:rsidR="005F6ECA" w:rsidRPr="009B3F79">
        <w:rPr>
          <w:rFonts w:ascii="Times New Roman" w:hAnsi="Times New Roman"/>
          <w:szCs w:val="22"/>
        </w:rPr>
        <w:t xml:space="preserve"> actores interesados, </w:t>
      </w:r>
      <w:r w:rsidR="008B7524" w:rsidRPr="009B3F79">
        <w:rPr>
          <w:rFonts w:ascii="Times New Roman" w:hAnsi="Times New Roman"/>
          <w:szCs w:val="22"/>
        </w:rPr>
        <w:t>relacionados</w:t>
      </w:r>
      <w:r w:rsidR="005F6ECA" w:rsidRPr="009B3F79">
        <w:rPr>
          <w:rFonts w:ascii="Times New Roman" w:hAnsi="Times New Roman"/>
          <w:szCs w:val="22"/>
        </w:rPr>
        <w:t xml:space="preserve"> con </w:t>
      </w:r>
      <w:r w:rsidR="008B7524" w:rsidRPr="009B3F79">
        <w:rPr>
          <w:rFonts w:ascii="Times New Roman" w:hAnsi="Times New Roman"/>
          <w:szCs w:val="22"/>
        </w:rPr>
        <w:t>el estado</w:t>
      </w:r>
      <w:r w:rsidR="00E41A69" w:rsidRPr="009B3F79">
        <w:rPr>
          <w:rFonts w:ascii="Times New Roman" w:hAnsi="Times New Roman"/>
          <w:szCs w:val="22"/>
        </w:rPr>
        <w:t xml:space="preserve"> y desarrollo de actividades en las áreas priorizadas.</w:t>
      </w:r>
    </w:p>
    <w:p w14:paraId="36A5152E" w14:textId="2C68D806" w:rsidR="000316EB" w:rsidRPr="009B3F79" w:rsidRDefault="000316EB" w:rsidP="000316EB">
      <w:pPr>
        <w:ind w:left="709"/>
        <w:rPr>
          <w:rFonts w:ascii="Times New Roman" w:hAnsi="Times New Roman"/>
          <w:szCs w:val="22"/>
        </w:rPr>
      </w:pPr>
    </w:p>
    <w:p w14:paraId="60637FA9" w14:textId="77777777" w:rsidR="003A5EF1" w:rsidRPr="009B3F79" w:rsidRDefault="003A5EF1" w:rsidP="009B3F79">
      <w:pPr>
        <w:rPr>
          <w:rFonts w:ascii="Times New Roman" w:hAnsi="Times New Roman"/>
          <w:szCs w:val="22"/>
        </w:rPr>
      </w:pPr>
    </w:p>
    <w:p w14:paraId="53D9C7CC" w14:textId="0392A283" w:rsidR="000316EB" w:rsidRPr="009B3F79" w:rsidRDefault="000316EB" w:rsidP="009B3F79">
      <w:pPr>
        <w:rPr>
          <w:rFonts w:ascii="Times New Roman" w:hAnsi="Times New Roman"/>
          <w:szCs w:val="22"/>
        </w:rPr>
      </w:pPr>
      <w:r w:rsidRPr="009B3F79">
        <w:rPr>
          <w:rFonts w:ascii="Times New Roman" w:hAnsi="Times New Roman"/>
          <w:i/>
          <w:iCs/>
          <w:szCs w:val="22"/>
        </w:rPr>
        <w:t>Línea Mantenimiento</w:t>
      </w:r>
      <w:r w:rsidRPr="009B3F79">
        <w:rPr>
          <w:rFonts w:ascii="Times New Roman" w:hAnsi="Times New Roman"/>
          <w:szCs w:val="22"/>
        </w:rPr>
        <w:t xml:space="preserve">, la Secretaría </w:t>
      </w:r>
      <w:r w:rsidR="00F36902" w:rsidRPr="009B3F79">
        <w:rPr>
          <w:rFonts w:ascii="Times New Roman" w:hAnsi="Times New Roman"/>
          <w:szCs w:val="22"/>
        </w:rPr>
        <w:t>Distrital</w:t>
      </w:r>
      <w:r w:rsidRPr="009B3F79">
        <w:rPr>
          <w:rFonts w:ascii="Times New Roman" w:hAnsi="Times New Roman"/>
          <w:szCs w:val="22"/>
        </w:rPr>
        <w:t xml:space="preserve"> de Ambiente adelantará las gestiones necesarias para garantizar el mantenimiento de las áreas protegidas tanto para </w:t>
      </w:r>
      <w:r w:rsidR="00E41A69" w:rsidRPr="009B3F79">
        <w:rPr>
          <w:rFonts w:ascii="Times New Roman" w:hAnsi="Times New Roman"/>
          <w:szCs w:val="22"/>
        </w:rPr>
        <w:t>la</w:t>
      </w:r>
      <w:r w:rsidRPr="009B3F79">
        <w:rPr>
          <w:rFonts w:ascii="Times New Roman" w:hAnsi="Times New Roman"/>
          <w:szCs w:val="22"/>
        </w:rPr>
        <w:t>s instalaciones física</w:t>
      </w:r>
      <w:r w:rsidR="00E41A69" w:rsidRPr="009B3F79">
        <w:rPr>
          <w:rFonts w:ascii="Times New Roman" w:hAnsi="Times New Roman"/>
          <w:szCs w:val="22"/>
        </w:rPr>
        <w:t xml:space="preserve">s construidas tales como sedes administrativas, senderos, huertas, viveros, ingresos, etc., como para los componentes </w:t>
      </w:r>
      <w:r w:rsidR="007241D2" w:rsidRPr="009B3F79">
        <w:rPr>
          <w:rFonts w:ascii="Times New Roman" w:hAnsi="Times New Roman"/>
          <w:szCs w:val="22"/>
        </w:rPr>
        <w:t xml:space="preserve">de restauración y </w:t>
      </w:r>
      <w:r w:rsidR="00E41A69" w:rsidRPr="009B3F79">
        <w:rPr>
          <w:rFonts w:ascii="Times New Roman" w:hAnsi="Times New Roman"/>
          <w:szCs w:val="22"/>
        </w:rPr>
        <w:t xml:space="preserve">silviculturales que garanticen la conservación de las </w:t>
      </w:r>
      <w:r w:rsidR="007241D2" w:rsidRPr="009B3F79">
        <w:rPr>
          <w:rFonts w:ascii="Times New Roman" w:hAnsi="Times New Roman"/>
          <w:szCs w:val="22"/>
        </w:rPr>
        <w:t xml:space="preserve">áreas </w:t>
      </w:r>
      <w:r w:rsidR="009B3F79" w:rsidRPr="009B3F79">
        <w:rPr>
          <w:rFonts w:ascii="Times New Roman" w:hAnsi="Times New Roman"/>
          <w:szCs w:val="22"/>
        </w:rPr>
        <w:t>protegidas</w:t>
      </w:r>
      <w:r w:rsidR="007241D2" w:rsidRPr="009B3F79">
        <w:rPr>
          <w:rFonts w:ascii="Times New Roman" w:hAnsi="Times New Roman"/>
          <w:szCs w:val="22"/>
        </w:rPr>
        <w:t xml:space="preserve"> y otras </w:t>
      </w:r>
      <w:r w:rsidR="009B3F79" w:rsidRPr="009B3F79">
        <w:rPr>
          <w:rFonts w:ascii="Times New Roman" w:hAnsi="Times New Roman"/>
          <w:szCs w:val="22"/>
        </w:rPr>
        <w:t>áreas</w:t>
      </w:r>
      <w:r w:rsidR="007241D2" w:rsidRPr="009B3F79">
        <w:rPr>
          <w:rFonts w:ascii="Times New Roman" w:hAnsi="Times New Roman"/>
          <w:szCs w:val="22"/>
        </w:rPr>
        <w:t xml:space="preserve"> de interés ambiental.</w:t>
      </w:r>
    </w:p>
    <w:p w14:paraId="5452C7BE" w14:textId="06C5B877" w:rsidR="00E41A69" w:rsidRPr="009B3F79" w:rsidRDefault="00E41A69" w:rsidP="009B3F79">
      <w:pPr>
        <w:ind w:left="709"/>
        <w:rPr>
          <w:rFonts w:ascii="Times New Roman" w:hAnsi="Times New Roman"/>
          <w:szCs w:val="22"/>
        </w:rPr>
      </w:pPr>
    </w:p>
    <w:p w14:paraId="6A426B0B" w14:textId="712A468E" w:rsidR="00E41A69" w:rsidRPr="009B3F79" w:rsidRDefault="00E41A69" w:rsidP="009B3F79">
      <w:pPr>
        <w:rPr>
          <w:rFonts w:ascii="Times New Roman" w:hAnsi="Times New Roman"/>
          <w:i/>
          <w:iCs/>
          <w:szCs w:val="22"/>
        </w:rPr>
      </w:pPr>
      <w:r w:rsidRPr="009B3F79">
        <w:rPr>
          <w:rFonts w:ascii="Times New Roman" w:hAnsi="Times New Roman"/>
          <w:i/>
          <w:iCs/>
          <w:szCs w:val="22"/>
        </w:rPr>
        <w:t>Línea Vigilancia,</w:t>
      </w:r>
      <w:r w:rsidR="00F36902" w:rsidRPr="009B3F79">
        <w:rPr>
          <w:rFonts w:ascii="Times New Roman" w:hAnsi="Times New Roman"/>
          <w:i/>
          <w:iCs/>
          <w:szCs w:val="22"/>
        </w:rPr>
        <w:t xml:space="preserve"> </w:t>
      </w:r>
      <w:r w:rsidR="00F36902" w:rsidRPr="009B3F79">
        <w:rPr>
          <w:rFonts w:ascii="Times New Roman" w:hAnsi="Times New Roman"/>
          <w:szCs w:val="22"/>
        </w:rPr>
        <w:t>la Secretaría Distrital de Ambiente adelantará las gestiones necesarias para garantizar la vigilancia en aquellas áreas donde tenga bienes inmuebles de su propiedad y articulará acciones para brindar espacios seguros con las autoridades de policía en aquellos donde</w:t>
      </w:r>
      <w:r w:rsidR="001F60FC" w:rsidRPr="009B3F79">
        <w:rPr>
          <w:rFonts w:ascii="Times New Roman" w:hAnsi="Times New Roman"/>
          <w:szCs w:val="22"/>
        </w:rPr>
        <w:t xml:space="preserve"> la SDA</w:t>
      </w:r>
      <w:r w:rsidR="00F36902" w:rsidRPr="009B3F79">
        <w:rPr>
          <w:rFonts w:ascii="Times New Roman" w:hAnsi="Times New Roman"/>
          <w:szCs w:val="22"/>
        </w:rPr>
        <w:t xml:space="preserve"> </w:t>
      </w:r>
      <w:r w:rsidR="001F60FC" w:rsidRPr="009B3F79">
        <w:rPr>
          <w:rFonts w:ascii="Times New Roman" w:hAnsi="Times New Roman"/>
          <w:szCs w:val="22"/>
        </w:rPr>
        <w:t>no pueda brindar el servicio de</w:t>
      </w:r>
      <w:r w:rsidR="00F36902" w:rsidRPr="009B3F79">
        <w:rPr>
          <w:rFonts w:ascii="Times New Roman" w:hAnsi="Times New Roman"/>
          <w:szCs w:val="22"/>
        </w:rPr>
        <w:t xml:space="preserve"> vigilancia.</w:t>
      </w:r>
    </w:p>
    <w:p w14:paraId="55E86510" w14:textId="77777777" w:rsidR="001F60FC" w:rsidRPr="009B3F79" w:rsidRDefault="001F60FC" w:rsidP="009B3F79">
      <w:pPr>
        <w:rPr>
          <w:rFonts w:ascii="Times New Roman" w:hAnsi="Times New Roman"/>
          <w:i/>
          <w:iCs/>
          <w:szCs w:val="22"/>
        </w:rPr>
      </w:pPr>
    </w:p>
    <w:p w14:paraId="199A79C2" w14:textId="363FE41C" w:rsidR="00E41A69" w:rsidRPr="009B3F79" w:rsidRDefault="00E41A69" w:rsidP="009B3F79">
      <w:pPr>
        <w:rPr>
          <w:rFonts w:ascii="Times New Roman" w:hAnsi="Times New Roman"/>
          <w:szCs w:val="24"/>
        </w:rPr>
      </w:pPr>
      <w:r w:rsidRPr="009B3F79">
        <w:rPr>
          <w:rFonts w:ascii="Times New Roman" w:hAnsi="Times New Roman"/>
          <w:szCs w:val="22"/>
        </w:rPr>
        <w:t xml:space="preserve">Por otra parte, uno de los componentes importantes para </w:t>
      </w:r>
      <w:r w:rsidRPr="009B3F79">
        <w:rPr>
          <w:rFonts w:ascii="Times New Roman" w:hAnsi="Times New Roman"/>
          <w:szCs w:val="24"/>
        </w:rPr>
        <w:t xml:space="preserve">Administrar y manejar o gestionar 19 áreas protegidas y de interés ambiental priorizadas, es la contratación de </w:t>
      </w:r>
      <w:r w:rsidRPr="009B3F79">
        <w:rPr>
          <w:rFonts w:ascii="Times New Roman" w:hAnsi="Times New Roman"/>
          <w:i/>
          <w:iCs/>
          <w:szCs w:val="24"/>
        </w:rPr>
        <w:t>diseños y obras que permitan la adecuación de las áreas protegidas para el disfrute ciudadano</w:t>
      </w:r>
      <w:r w:rsidRPr="009B3F79">
        <w:rPr>
          <w:rFonts w:ascii="Times New Roman" w:hAnsi="Times New Roman"/>
          <w:szCs w:val="24"/>
        </w:rPr>
        <w:t xml:space="preserve">, en concordancia con los regímenes de uso permitidos y los objetivos de conservación </w:t>
      </w:r>
      <w:r w:rsidR="003A5EF1" w:rsidRPr="009B3F79">
        <w:rPr>
          <w:rFonts w:ascii="Times New Roman" w:hAnsi="Times New Roman"/>
          <w:szCs w:val="24"/>
        </w:rPr>
        <w:t>que defina el Plan de Ordenamiento Territorial y la zonificación ambiental presente en los Planes de Manejo Ambiental.</w:t>
      </w:r>
      <w:r w:rsidR="001F60FC" w:rsidRPr="009B3F79">
        <w:rPr>
          <w:rFonts w:ascii="Times New Roman" w:hAnsi="Times New Roman"/>
          <w:szCs w:val="24"/>
        </w:rPr>
        <w:t xml:space="preserve"> Infraestructura, mobiliario, senderos, ingresos, señalización entre otras, serán priorizados e implementados en algunas de las áreas protegidas</w:t>
      </w:r>
    </w:p>
    <w:p w14:paraId="69C1BEA1" w14:textId="77777777" w:rsidR="009B74B8" w:rsidRPr="009B3F79" w:rsidRDefault="009B74B8" w:rsidP="009B3F79">
      <w:pPr>
        <w:ind w:left="709"/>
        <w:rPr>
          <w:rFonts w:ascii="Times New Roman" w:hAnsi="Times New Roman"/>
          <w:szCs w:val="22"/>
        </w:rPr>
      </w:pPr>
    </w:p>
    <w:p w14:paraId="5B86A759" w14:textId="77777777" w:rsidR="005F6ECA" w:rsidRPr="009B3F79" w:rsidRDefault="005F6ECA" w:rsidP="009B3F79">
      <w:pPr>
        <w:rPr>
          <w:rFonts w:ascii="Times New Roman" w:hAnsi="Times New Roman"/>
          <w:szCs w:val="22"/>
        </w:rPr>
      </w:pPr>
      <w:r w:rsidRPr="009B3F79">
        <w:rPr>
          <w:rFonts w:ascii="Times New Roman" w:hAnsi="Times New Roman"/>
          <w:szCs w:val="22"/>
        </w:rPr>
        <w:t>Así mismo, las definiciones normativas sobre los regímenes de uso para los Corredores Ecológicos de Ronda de cuerpos de agua y las disposiciones de carácter legal establecidas para los elementos del Estructura Ecológica Principal y otras áreas de interés ambiental.</w:t>
      </w:r>
    </w:p>
    <w:p w14:paraId="5436F5F5" w14:textId="77777777" w:rsidR="005F6ECA" w:rsidRPr="009B3F79" w:rsidRDefault="005F6ECA" w:rsidP="009B3F79">
      <w:pPr>
        <w:rPr>
          <w:rFonts w:ascii="Times New Roman" w:hAnsi="Times New Roman"/>
          <w:i/>
          <w:iCs/>
          <w:szCs w:val="22"/>
        </w:rPr>
      </w:pPr>
    </w:p>
    <w:p w14:paraId="48BB0F63" w14:textId="5CEA5C6F" w:rsidR="00C00BEF" w:rsidRPr="009B3F79" w:rsidRDefault="006D6860" w:rsidP="009B3F79">
      <w:pPr>
        <w:rPr>
          <w:rFonts w:ascii="Times New Roman" w:hAnsi="Times New Roman"/>
          <w:b/>
          <w:szCs w:val="22"/>
        </w:rPr>
      </w:pPr>
      <w:r w:rsidRPr="009B3F79">
        <w:rPr>
          <w:rFonts w:ascii="Times New Roman" w:hAnsi="Times New Roman"/>
          <w:i/>
          <w:iCs/>
          <w:szCs w:val="22"/>
        </w:rPr>
        <w:lastRenderedPageBreak/>
        <w:t>Línea monitoreo</w:t>
      </w:r>
      <w:r w:rsidR="001A1C55" w:rsidRPr="009B3F79">
        <w:rPr>
          <w:rFonts w:ascii="Times New Roman" w:hAnsi="Times New Roman"/>
          <w:i/>
          <w:iCs/>
          <w:szCs w:val="22"/>
        </w:rPr>
        <w:t>,</w:t>
      </w:r>
      <w:r w:rsidRPr="009B3F79">
        <w:rPr>
          <w:rFonts w:ascii="Times New Roman" w:hAnsi="Times New Roman"/>
          <w:szCs w:val="22"/>
        </w:rPr>
        <w:t xml:space="preserve"> </w:t>
      </w:r>
      <w:r w:rsidR="001A1C55" w:rsidRPr="009B3F79">
        <w:rPr>
          <w:rFonts w:ascii="Times New Roman" w:hAnsi="Times New Roman"/>
          <w:szCs w:val="22"/>
        </w:rPr>
        <w:t>p</w:t>
      </w:r>
      <w:r w:rsidR="00C00BEF" w:rsidRPr="009B3F79">
        <w:rPr>
          <w:rFonts w:ascii="Times New Roman" w:hAnsi="Times New Roman"/>
          <w:szCs w:val="22"/>
        </w:rPr>
        <w:t xml:space="preserve">ara la meta </w:t>
      </w:r>
      <w:r w:rsidR="004B1761" w:rsidRPr="009B3F79">
        <w:rPr>
          <w:rFonts w:ascii="Times New Roman" w:hAnsi="Times New Roman"/>
          <w:szCs w:val="22"/>
        </w:rPr>
        <w:t>de u</w:t>
      </w:r>
      <w:r w:rsidR="00C00BEF" w:rsidRPr="009B3F79">
        <w:rPr>
          <w:rFonts w:ascii="Times New Roman" w:hAnsi="Times New Roman"/>
          <w:szCs w:val="22"/>
        </w:rPr>
        <w:t xml:space="preserve">n Programa de </w:t>
      </w:r>
      <w:r w:rsidR="00C00BEF" w:rsidRPr="009B3F79">
        <w:rPr>
          <w:rFonts w:ascii="Times New Roman" w:hAnsi="Times New Roman"/>
          <w:b/>
          <w:bCs/>
          <w:szCs w:val="22"/>
        </w:rPr>
        <w:t>monitoreo, evaluación y seguimiento de la biodiversidad en áreas protegidas y otras de interés ambiental en Bogotá</w:t>
      </w:r>
      <w:r w:rsidR="00C00BEF" w:rsidRPr="009B3F79">
        <w:rPr>
          <w:rFonts w:ascii="Times New Roman" w:hAnsi="Times New Roman"/>
          <w:szCs w:val="22"/>
        </w:rPr>
        <w:t>, con estrategias de investigación y ciencia ciudadanas, se plantean los siguientes aspectos técnicos.</w:t>
      </w:r>
    </w:p>
    <w:p w14:paraId="4B4A2E31" w14:textId="77777777" w:rsidR="00C00BEF" w:rsidRPr="009B3F79" w:rsidRDefault="00C00BEF" w:rsidP="009B3F79">
      <w:pPr>
        <w:ind w:left="709"/>
        <w:rPr>
          <w:rFonts w:ascii="Times New Roman" w:hAnsi="Times New Roman"/>
          <w:szCs w:val="22"/>
        </w:rPr>
      </w:pPr>
    </w:p>
    <w:p w14:paraId="77DAF6D9" w14:textId="77777777" w:rsidR="00211992" w:rsidRPr="00211992" w:rsidRDefault="00211992" w:rsidP="009B3F79">
      <w:pPr>
        <w:rPr>
          <w:rFonts w:ascii="Times New Roman" w:hAnsi="Times New Roman"/>
          <w:szCs w:val="22"/>
        </w:rPr>
      </w:pPr>
      <w:r w:rsidRPr="009B3F79">
        <w:rPr>
          <w:rFonts w:ascii="Times New Roman" w:hAnsi="Times New Roman"/>
          <w:szCs w:val="22"/>
        </w:rPr>
        <w:t>Como ya se ha mencionado, un programa de monitoreo, evaluación y seguimiento de la biodiversidad permitirá tener información primaria, estandarizada, y oportuna del estado actual de cada uno de sus componentes, a través de monitoreos periódicos que permitan mediante indicadores cualitativos o cuantitativos determinar el estado de la conservación de la biodiversidad de los PEDH, PEDM y otras áreas de interés ambiental administrados por la SDA, para lograr esta meta se requiere llevar a cabo las siguientes fases:</w:t>
      </w:r>
      <w:r w:rsidRPr="00211992">
        <w:rPr>
          <w:rFonts w:ascii="Times New Roman" w:hAnsi="Times New Roman"/>
          <w:szCs w:val="22"/>
        </w:rPr>
        <w:t xml:space="preserve"> </w:t>
      </w:r>
    </w:p>
    <w:p w14:paraId="263CD600" w14:textId="77777777" w:rsidR="00211992" w:rsidRPr="00211992" w:rsidRDefault="00211992" w:rsidP="009B3F79">
      <w:pPr>
        <w:ind w:left="709"/>
        <w:rPr>
          <w:rFonts w:ascii="Times New Roman" w:hAnsi="Times New Roman"/>
          <w:szCs w:val="22"/>
        </w:rPr>
      </w:pPr>
    </w:p>
    <w:p w14:paraId="06EA7886" w14:textId="77777777" w:rsidR="00211992" w:rsidRPr="00646C76" w:rsidRDefault="00211992" w:rsidP="009B3F79">
      <w:pPr>
        <w:rPr>
          <w:rFonts w:ascii="Times New Roman" w:hAnsi="Times New Roman"/>
          <w:i/>
          <w:szCs w:val="22"/>
        </w:rPr>
      </w:pPr>
      <w:r w:rsidRPr="00646C76">
        <w:rPr>
          <w:rFonts w:ascii="Times New Roman" w:hAnsi="Times New Roman"/>
          <w:i/>
          <w:szCs w:val="22"/>
        </w:rPr>
        <w:t>Fase 1: Diseño del programa de monitoreo, evaluación y seguimiento, junto al levantamiento de la información de los componentes faltantes.</w:t>
      </w:r>
    </w:p>
    <w:p w14:paraId="6C1E5AD5" w14:textId="77777777" w:rsidR="00211992" w:rsidRPr="00211992" w:rsidRDefault="00211992" w:rsidP="009B3F79">
      <w:pPr>
        <w:ind w:left="709"/>
        <w:rPr>
          <w:rFonts w:ascii="Times New Roman" w:hAnsi="Times New Roman"/>
          <w:b/>
          <w:szCs w:val="22"/>
        </w:rPr>
      </w:pPr>
    </w:p>
    <w:p w14:paraId="638F9962" w14:textId="36AD085D" w:rsidR="00211992" w:rsidRPr="00211992" w:rsidRDefault="00211992" w:rsidP="009B3F79">
      <w:pPr>
        <w:rPr>
          <w:rFonts w:ascii="Times New Roman" w:hAnsi="Times New Roman"/>
          <w:szCs w:val="22"/>
        </w:rPr>
      </w:pPr>
      <w:r w:rsidRPr="00211992">
        <w:rPr>
          <w:rFonts w:ascii="Times New Roman" w:hAnsi="Times New Roman"/>
          <w:szCs w:val="22"/>
        </w:rPr>
        <w:t>En esta fase se desarrollarán acciones de forma paralela, por lo que inicialmente se recopilará y revisará la información bibliográfica relacionada con programas de monitoreo, evaluación y seguimient</w:t>
      </w:r>
      <w:r w:rsidR="008B7524">
        <w:rPr>
          <w:rFonts w:ascii="Times New Roman" w:hAnsi="Times New Roman"/>
          <w:szCs w:val="22"/>
        </w:rPr>
        <w:t>o para los componentes de fauna y</w:t>
      </w:r>
      <w:r w:rsidRPr="00211992">
        <w:rPr>
          <w:rFonts w:ascii="Times New Roman" w:hAnsi="Times New Roman"/>
          <w:szCs w:val="22"/>
        </w:rPr>
        <w:t xml:space="preserve"> flora</w:t>
      </w:r>
      <w:r w:rsidR="008B7524">
        <w:rPr>
          <w:rFonts w:ascii="Times New Roman" w:hAnsi="Times New Roman"/>
          <w:szCs w:val="22"/>
        </w:rPr>
        <w:t>,</w:t>
      </w:r>
      <w:r w:rsidRPr="00211992">
        <w:rPr>
          <w:rFonts w:ascii="Times New Roman" w:hAnsi="Times New Roman"/>
          <w:szCs w:val="22"/>
        </w:rPr>
        <w:t xml:space="preserve"> y de la información base con que se cuenta</w:t>
      </w:r>
      <w:r>
        <w:rPr>
          <w:rFonts w:ascii="Times New Roman" w:hAnsi="Times New Roman"/>
          <w:szCs w:val="22"/>
        </w:rPr>
        <w:t>,</w:t>
      </w:r>
      <w:r w:rsidRPr="00211992">
        <w:rPr>
          <w:rFonts w:ascii="Times New Roman" w:hAnsi="Times New Roman"/>
          <w:szCs w:val="22"/>
        </w:rPr>
        <w:t xml:space="preserve"> con el fin de establecer los vacíos de información para determinar que componentes requieren levantamiento de la línea base y así revisar y elaborar los protocolos para la toma de estos registros; así mismo</w:t>
      </w:r>
      <w:r>
        <w:rPr>
          <w:rFonts w:ascii="Times New Roman" w:hAnsi="Times New Roman"/>
          <w:szCs w:val="22"/>
        </w:rPr>
        <w:t>,</w:t>
      </w:r>
      <w:r w:rsidRPr="00211992">
        <w:rPr>
          <w:rFonts w:ascii="Times New Roman" w:hAnsi="Times New Roman"/>
          <w:szCs w:val="22"/>
        </w:rPr>
        <w:t xml:space="preserve"> se determinará si se cuenta con equipos y elementos para la toma de estos</w:t>
      </w:r>
      <w:r>
        <w:rPr>
          <w:rFonts w:ascii="Times New Roman" w:hAnsi="Times New Roman"/>
          <w:szCs w:val="22"/>
        </w:rPr>
        <w:t>,</w:t>
      </w:r>
      <w:r w:rsidRPr="00211992">
        <w:rPr>
          <w:rFonts w:ascii="Times New Roman" w:hAnsi="Times New Roman"/>
          <w:szCs w:val="22"/>
        </w:rPr>
        <w:t xml:space="preserve"> y en caso de no tenerlos</w:t>
      </w:r>
      <w:r>
        <w:rPr>
          <w:rFonts w:ascii="Times New Roman" w:hAnsi="Times New Roman"/>
          <w:szCs w:val="22"/>
        </w:rPr>
        <w:t>,</w:t>
      </w:r>
      <w:r w:rsidRPr="00211992">
        <w:rPr>
          <w:rFonts w:ascii="Times New Roman" w:hAnsi="Times New Roman"/>
          <w:szCs w:val="22"/>
        </w:rPr>
        <w:t xml:space="preserve"> hacer la adquisición. Con dichos instrumentos, equipos, elementos y formatos se hará la toma de datos en campo, los cuales se compilarán en una ba</w:t>
      </w:r>
      <w:r>
        <w:rPr>
          <w:rFonts w:ascii="Times New Roman" w:hAnsi="Times New Roman"/>
          <w:szCs w:val="22"/>
        </w:rPr>
        <w:t>se de datos o archivos de Excel</w:t>
      </w:r>
      <w:r w:rsidRPr="00211992">
        <w:rPr>
          <w:rFonts w:ascii="Times New Roman" w:hAnsi="Times New Roman"/>
          <w:szCs w:val="22"/>
        </w:rPr>
        <w:t xml:space="preserve"> que permita hacer su análisis.</w:t>
      </w:r>
    </w:p>
    <w:p w14:paraId="16FC361F" w14:textId="77777777" w:rsidR="00211992" w:rsidRPr="00211992" w:rsidRDefault="00211992" w:rsidP="009B3F79">
      <w:pPr>
        <w:ind w:left="709"/>
        <w:rPr>
          <w:rFonts w:ascii="Times New Roman" w:hAnsi="Times New Roman"/>
          <w:szCs w:val="22"/>
        </w:rPr>
      </w:pPr>
    </w:p>
    <w:p w14:paraId="64B4FDDB" w14:textId="2726A929" w:rsidR="00211992" w:rsidRPr="00211992" w:rsidRDefault="00211992" w:rsidP="009B3F79">
      <w:pPr>
        <w:rPr>
          <w:rFonts w:ascii="Times New Roman" w:hAnsi="Times New Roman"/>
          <w:szCs w:val="22"/>
        </w:rPr>
      </w:pPr>
      <w:r w:rsidRPr="00211992">
        <w:rPr>
          <w:rFonts w:ascii="Times New Roman" w:hAnsi="Times New Roman"/>
          <w:szCs w:val="22"/>
        </w:rPr>
        <w:t>Al mismo tiempo, con la revisión de la infor</w:t>
      </w:r>
      <w:r>
        <w:rPr>
          <w:rFonts w:ascii="Times New Roman" w:hAnsi="Times New Roman"/>
          <w:szCs w:val="22"/>
        </w:rPr>
        <w:t>mación bibliográfica efectuada, la línea base levantada,</w:t>
      </w:r>
      <w:r w:rsidRPr="00211992">
        <w:rPr>
          <w:rFonts w:ascii="Times New Roman" w:hAnsi="Times New Roman"/>
          <w:szCs w:val="22"/>
        </w:rPr>
        <w:t xml:space="preserve"> </w:t>
      </w:r>
      <w:r>
        <w:rPr>
          <w:rFonts w:ascii="Times New Roman" w:hAnsi="Times New Roman"/>
          <w:szCs w:val="22"/>
        </w:rPr>
        <w:t>la</w:t>
      </w:r>
      <w:r w:rsidRPr="00211992">
        <w:rPr>
          <w:rFonts w:ascii="Times New Roman" w:hAnsi="Times New Roman"/>
          <w:szCs w:val="22"/>
        </w:rPr>
        <w:t xml:space="preserve"> ayuda de guías, lineamientos, criterios y protocolos relacionados con este tema y los instrumentos de planeación y de política (POT, PMA y Políticas Distritales)</w:t>
      </w:r>
      <w:r>
        <w:rPr>
          <w:rFonts w:ascii="Times New Roman" w:hAnsi="Times New Roman"/>
          <w:szCs w:val="22"/>
        </w:rPr>
        <w:t xml:space="preserve">, </w:t>
      </w:r>
      <w:r w:rsidRPr="00211992">
        <w:rPr>
          <w:rFonts w:ascii="Times New Roman" w:hAnsi="Times New Roman"/>
          <w:szCs w:val="22"/>
        </w:rPr>
        <w:t>con los cuales se pueda articular el programa monitoreo, evaluación y seguimiento, se diseñar</w:t>
      </w:r>
      <w:r>
        <w:rPr>
          <w:rFonts w:ascii="Times New Roman" w:hAnsi="Times New Roman"/>
          <w:szCs w:val="22"/>
        </w:rPr>
        <w:t>á</w:t>
      </w:r>
      <w:r w:rsidRPr="00211992">
        <w:rPr>
          <w:rFonts w:ascii="Times New Roman" w:hAnsi="Times New Roman"/>
          <w:szCs w:val="22"/>
        </w:rPr>
        <w:t xml:space="preserve"> </w:t>
      </w:r>
      <w:r>
        <w:rPr>
          <w:rFonts w:ascii="Times New Roman" w:hAnsi="Times New Roman"/>
          <w:szCs w:val="22"/>
        </w:rPr>
        <w:t>dicho programa,</w:t>
      </w:r>
      <w:r w:rsidRPr="00211992">
        <w:rPr>
          <w:rFonts w:ascii="Times New Roman" w:hAnsi="Times New Roman"/>
          <w:szCs w:val="22"/>
        </w:rPr>
        <w:t xml:space="preserve"> el cual debe contener: los instrumentos para la toma</w:t>
      </w:r>
      <w:r>
        <w:rPr>
          <w:rFonts w:ascii="Times New Roman" w:hAnsi="Times New Roman"/>
          <w:szCs w:val="22"/>
        </w:rPr>
        <w:t xml:space="preserve"> de datos, su representatividad</w:t>
      </w:r>
      <w:r w:rsidRPr="00211992">
        <w:rPr>
          <w:rFonts w:ascii="Times New Roman" w:hAnsi="Times New Roman"/>
          <w:szCs w:val="22"/>
        </w:rPr>
        <w:t xml:space="preserve"> explicando el cómo, cuándo, con qué y para qué, así como el análisis de los datos recopilados a través de métodos e índices que permitan determinar el estado de la biodiversidad de las áreas de interés y con un seguimiento periódico</w:t>
      </w:r>
      <w:r>
        <w:rPr>
          <w:rFonts w:ascii="Times New Roman" w:hAnsi="Times New Roman"/>
          <w:szCs w:val="22"/>
        </w:rPr>
        <w:t>, para</w:t>
      </w:r>
      <w:r w:rsidRPr="00211992">
        <w:rPr>
          <w:rFonts w:ascii="Times New Roman" w:hAnsi="Times New Roman"/>
          <w:szCs w:val="22"/>
        </w:rPr>
        <w:t xml:space="preserve"> poder </w:t>
      </w:r>
      <w:r>
        <w:rPr>
          <w:rFonts w:ascii="Times New Roman" w:hAnsi="Times New Roman"/>
          <w:szCs w:val="22"/>
        </w:rPr>
        <w:t xml:space="preserve">con ello </w:t>
      </w:r>
      <w:r w:rsidRPr="00211992">
        <w:rPr>
          <w:rFonts w:ascii="Times New Roman" w:hAnsi="Times New Roman"/>
          <w:szCs w:val="22"/>
        </w:rPr>
        <w:t xml:space="preserve">establecer si las acciones realizadas para su conservación están propendiendo por el mejoramiento de dichos componentes. </w:t>
      </w:r>
      <w:r>
        <w:rPr>
          <w:rFonts w:ascii="Times New Roman" w:hAnsi="Times New Roman"/>
          <w:szCs w:val="22"/>
        </w:rPr>
        <w:t>Si</w:t>
      </w:r>
      <w:r w:rsidRPr="00211992">
        <w:rPr>
          <w:rFonts w:ascii="Times New Roman" w:hAnsi="Times New Roman"/>
          <w:szCs w:val="22"/>
        </w:rPr>
        <w:t xml:space="preserve"> es posible</w:t>
      </w:r>
      <w:r>
        <w:rPr>
          <w:rFonts w:ascii="Times New Roman" w:hAnsi="Times New Roman"/>
          <w:szCs w:val="22"/>
        </w:rPr>
        <w:t>,</w:t>
      </w:r>
      <w:r w:rsidRPr="00211992">
        <w:rPr>
          <w:rFonts w:ascii="Times New Roman" w:hAnsi="Times New Roman"/>
          <w:szCs w:val="22"/>
        </w:rPr>
        <w:t xml:space="preserve"> se determinará </w:t>
      </w:r>
      <w:r>
        <w:rPr>
          <w:rFonts w:ascii="Times New Roman" w:hAnsi="Times New Roman"/>
          <w:szCs w:val="22"/>
        </w:rPr>
        <w:t>la</w:t>
      </w:r>
      <w:r w:rsidRPr="00211992">
        <w:rPr>
          <w:rFonts w:ascii="Times New Roman" w:hAnsi="Times New Roman"/>
          <w:szCs w:val="22"/>
        </w:rPr>
        <w:t xml:space="preserve"> nece</w:t>
      </w:r>
      <w:r>
        <w:rPr>
          <w:rFonts w:ascii="Times New Roman" w:hAnsi="Times New Roman"/>
          <w:szCs w:val="22"/>
        </w:rPr>
        <w:t>sidad de</w:t>
      </w:r>
      <w:r w:rsidRPr="00211992">
        <w:rPr>
          <w:rFonts w:ascii="Times New Roman" w:hAnsi="Times New Roman"/>
          <w:szCs w:val="22"/>
        </w:rPr>
        <w:t xml:space="preserve"> disponer de recursos informáticos y tecnológicos que favorezcan la robustez en los análisis realizados. Todo esto se plasmará en un documento que contenga </w:t>
      </w:r>
      <w:r>
        <w:rPr>
          <w:rFonts w:ascii="Times New Roman" w:hAnsi="Times New Roman"/>
          <w:szCs w:val="22"/>
        </w:rPr>
        <w:t>el</w:t>
      </w:r>
      <w:r w:rsidRPr="00211992">
        <w:rPr>
          <w:rFonts w:ascii="Times New Roman" w:hAnsi="Times New Roman"/>
          <w:szCs w:val="22"/>
        </w:rPr>
        <w:t xml:space="preserve"> diseño del programa, </w:t>
      </w:r>
      <w:r w:rsidR="0062392B">
        <w:rPr>
          <w:rFonts w:ascii="Times New Roman" w:hAnsi="Times New Roman"/>
          <w:szCs w:val="22"/>
        </w:rPr>
        <w:t xml:space="preserve">la </w:t>
      </w:r>
      <w:r w:rsidRPr="00211992">
        <w:rPr>
          <w:rFonts w:ascii="Times New Roman" w:hAnsi="Times New Roman"/>
          <w:szCs w:val="22"/>
        </w:rPr>
        <w:t xml:space="preserve">evaluación y </w:t>
      </w:r>
      <w:r w:rsidR="0062392B">
        <w:rPr>
          <w:rFonts w:ascii="Times New Roman" w:hAnsi="Times New Roman"/>
          <w:szCs w:val="22"/>
        </w:rPr>
        <w:t xml:space="preserve">el </w:t>
      </w:r>
      <w:r w:rsidRPr="00211992">
        <w:rPr>
          <w:rFonts w:ascii="Times New Roman" w:hAnsi="Times New Roman"/>
          <w:szCs w:val="22"/>
        </w:rPr>
        <w:t>seguimiento.</w:t>
      </w:r>
    </w:p>
    <w:p w14:paraId="0E7B960D" w14:textId="77777777" w:rsidR="00211992" w:rsidRPr="00211992" w:rsidRDefault="00211992" w:rsidP="009B3F79">
      <w:pPr>
        <w:ind w:left="709"/>
        <w:rPr>
          <w:rFonts w:ascii="Times New Roman" w:hAnsi="Times New Roman"/>
          <w:szCs w:val="22"/>
        </w:rPr>
      </w:pPr>
    </w:p>
    <w:p w14:paraId="36381BE2" w14:textId="77777777" w:rsidR="00211992" w:rsidRPr="00646C76" w:rsidRDefault="00211992" w:rsidP="009B3F79">
      <w:pPr>
        <w:ind w:left="709"/>
        <w:rPr>
          <w:rFonts w:ascii="Times New Roman" w:hAnsi="Times New Roman"/>
          <w:i/>
          <w:szCs w:val="22"/>
        </w:rPr>
      </w:pPr>
      <w:r w:rsidRPr="00646C76">
        <w:rPr>
          <w:rFonts w:ascii="Times New Roman" w:hAnsi="Times New Roman"/>
          <w:i/>
          <w:szCs w:val="22"/>
        </w:rPr>
        <w:t>Fase 2: Implementación del programa de evaluación, seguimiento y monitoreo.</w:t>
      </w:r>
    </w:p>
    <w:p w14:paraId="2192788E" w14:textId="77777777" w:rsidR="00211992" w:rsidRPr="00211992" w:rsidRDefault="00211992" w:rsidP="009B3F79">
      <w:pPr>
        <w:ind w:left="709"/>
        <w:rPr>
          <w:rFonts w:ascii="Times New Roman" w:hAnsi="Times New Roman"/>
          <w:b/>
          <w:szCs w:val="22"/>
        </w:rPr>
      </w:pPr>
    </w:p>
    <w:p w14:paraId="0B27B60F" w14:textId="113452E1" w:rsidR="00211992" w:rsidRPr="00211992" w:rsidRDefault="00211992" w:rsidP="00EB607D">
      <w:pPr>
        <w:rPr>
          <w:rFonts w:ascii="Times New Roman" w:hAnsi="Times New Roman"/>
          <w:szCs w:val="22"/>
        </w:rPr>
      </w:pPr>
      <w:r w:rsidRPr="00211992">
        <w:rPr>
          <w:rFonts w:ascii="Times New Roman" w:hAnsi="Times New Roman"/>
          <w:szCs w:val="22"/>
        </w:rPr>
        <w:t>Con el diseño establecido se iniciará su implementación</w:t>
      </w:r>
      <w:r w:rsidR="00CF59F9">
        <w:rPr>
          <w:rFonts w:ascii="Times New Roman" w:hAnsi="Times New Roman"/>
          <w:szCs w:val="22"/>
        </w:rPr>
        <w:t>,</w:t>
      </w:r>
      <w:r w:rsidRPr="00211992">
        <w:rPr>
          <w:rFonts w:ascii="Times New Roman" w:hAnsi="Times New Roman"/>
          <w:szCs w:val="22"/>
        </w:rPr>
        <w:t xml:space="preserve"> para esto se requerirá la aplicación de los instrumentos y/o protocolos definidos para efectuar los monitoreos de cada un</w:t>
      </w:r>
      <w:r w:rsidR="00CF59F9">
        <w:rPr>
          <w:rFonts w:ascii="Times New Roman" w:hAnsi="Times New Roman"/>
          <w:szCs w:val="22"/>
        </w:rPr>
        <w:t>o</w:t>
      </w:r>
      <w:r w:rsidRPr="00211992">
        <w:rPr>
          <w:rFonts w:ascii="Times New Roman" w:hAnsi="Times New Roman"/>
          <w:szCs w:val="22"/>
        </w:rPr>
        <w:t xml:space="preserve"> de los componentes en salidas de campo según los porcentajes de representatividad definidos en el diseño, para lo cual se contará con los equipos y elementos necesarios para tal fin. Después de cada una de las salidas de campo se deberán </w:t>
      </w:r>
      <w:r w:rsidRPr="00211992">
        <w:rPr>
          <w:rFonts w:ascii="Times New Roman" w:hAnsi="Times New Roman"/>
          <w:b/>
          <w:szCs w:val="22"/>
        </w:rPr>
        <w:t>i</w:t>
      </w:r>
      <w:r w:rsidRPr="00211992">
        <w:rPr>
          <w:rFonts w:ascii="Times New Roman" w:hAnsi="Times New Roman"/>
          <w:szCs w:val="22"/>
        </w:rPr>
        <w:t xml:space="preserve">ngresar los registros </w:t>
      </w:r>
      <w:r w:rsidR="00712FE7">
        <w:rPr>
          <w:rFonts w:ascii="Times New Roman" w:hAnsi="Times New Roman"/>
          <w:szCs w:val="22"/>
        </w:rPr>
        <w:t>en</w:t>
      </w:r>
      <w:r w:rsidRPr="00211992">
        <w:rPr>
          <w:rFonts w:ascii="Times New Roman" w:hAnsi="Times New Roman"/>
          <w:szCs w:val="22"/>
        </w:rPr>
        <w:t xml:space="preserve"> bases de datos o en </w:t>
      </w:r>
      <w:r w:rsidR="00712FE7" w:rsidRPr="00211992">
        <w:rPr>
          <w:rFonts w:ascii="Times New Roman" w:hAnsi="Times New Roman"/>
          <w:szCs w:val="22"/>
        </w:rPr>
        <w:t>Excel</w:t>
      </w:r>
      <w:r w:rsidRPr="00211992">
        <w:rPr>
          <w:rFonts w:ascii="Times New Roman" w:hAnsi="Times New Roman"/>
          <w:szCs w:val="22"/>
        </w:rPr>
        <w:t xml:space="preserve"> </w:t>
      </w:r>
      <w:proofErr w:type="gramStart"/>
      <w:r w:rsidRPr="00211992">
        <w:rPr>
          <w:rFonts w:ascii="Times New Roman" w:hAnsi="Times New Roman"/>
          <w:szCs w:val="22"/>
        </w:rPr>
        <w:t>de acuerdo a</w:t>
      </w:r>
      <w:proofErr w:type="gramEnd"/>
      <w:r w:rsidRPr="00211992">
        <w:rPr>
          <w:rFonts w:ascii="Times New Roman" w:hAnsi="Times New Roman"/>
          <w:szCs w:val="22"/>
        </w:rPr>
        <w:t xml:space="preserve"> lo definido en el programa y efectuar los análisis de la información recopilada de acuerdo con los métodos y reportes definidos en el programa, para determinar </w:t>
      </w:r>
      <w:r w:rsidRPr="00211992">
        <w:rPr>
          <w:rFonts w:ascii="Times New Roman" w:hAnsi="Times New Roman"/>
          <w:szCs w:val="22"/>
        </w:rPr>
        <w:lastRenderedPageBreak/>
        <w:t>el estado de la biodiversidad y la calidad de los hábitats en las áreas de interés ambiental, los cuales serán comunicados a las áreas que manejan dichos espacios para que tomen las medidas a que haya lugar.</w:t>
      </w:r>
      <w:r w:rsidRPr="00211992">
        <w:rPr>
          <w:rFonts w:ascii="Times New Roman" w:hAnsi="Times New Roman"/>
          <w:b/>
          <w:szCs w:val="22"/>
        </w:rPr>
        <w:t xml:space="preserve"> </w:t>
      </w:r>
      <w:r w:rsidRPr="00211992">
        <w:rPr>
          <w:rFonts w:ascii="Times New Roman" w:hAnsi="Times New Roman"/>
          <w:szCs w:val="22"/>
        </w:rPr>
        <w:t>De manera periódica</w:t>
      </w:r>
      <w:r w:rsidR="00712FE7">
        <w:rPr>
          <w:rFonts w:ascii="Times New Roman" w:hAnsi="Times New Roman"/>
          <w:szCs w:val="22"/>
        </w:rPr>
        <w:t>,</w:t>
      </w:r>
      <w:r w:rsidRPr="00211992">
        <w:rPr>
          <w:rFonts w:ascii="Times New Roman" w:hAnsi="Times New Roman"/>
          <w:szCs w:val="22"/>
        </w:rPr>
        <w:t xml:space="preserve"> y según lo definido en el programa</w:t>
      </w:r>
      <w:r w:rsidR="00712FE7">
        <w:rPr>
          <w:rFonts w:ascii="Times New Roman" w:hAnsi="Times New Roman"/>
          <w:szCs w:val="22"/>
        </w:rPr>
        <w:t>,</w:t>
      </w:r>
      <w:r w:rsidRPr="00211992">
        <w:rPr>
          <w:rFonts w:ascii="Times New Roman" w:hAnsi="Times New Roman"/>
          <w:szCs w:val="22"/>
        </w:rPr>
        <w:t xml:space="preserve"> se elaborará un documento con los resultados de la implementación del programa.</w:t>
      </w:r>
    </w:p>
    <w:p w14:paraId="0D800218" w14:textId="77777777" w:rsidR="00211992" w:rsidRPr="00211992" w:rsidRDefault="00211992" w:rsidP="009B3F79">
      <w:pPr>
        <w:ind w:left="709"/>
        <w:rPr>
          <w:rFonts w:ascii="Times New Roman" w:hAnsi="Times New Roman"/>
          <w:szCs w:val="22"/>
        </w:rPr>
      </w:pPr>
    </w:p>
    <w:p w14:paraId="02DCFF61" w14:textId="77777777" w:rsidR="00211992" w:rsidRPr="00646C76" w:rsidRDefault="00211992" w:rsidP="009B3F79">
      <w:pPr>
        <w:ind w:left="709"/>
        <w:rPr>
          <w:rFonts w:ascii="Times New Roman" w:hAnsi="Times New Roman"/>
          <w:i/>
          <w:szCs w:val="22"/>
        </w:rPr>
      </w:pPr>
      <w:r w:rsidRPr="00646C76">
        <w:rPr>
          <w:rFonts w:ascii="Times New Roman" w:hAnsi="Times New Roman"/>
          <w:i/>
          <w:szCs w:val="22"/>
        </w:rPr>
        <w:t>Fase 3: Fortalecimiento en el conocimiento del estado de la biodiversidad de las áreas de interés ambiental</w:t>
      </w:r>
    </w:p>
    <w:p w14:paraId="733DE99A" w14:textId="77777777" w:rsidR="00211992" w:rsidRPr="00211992" w:rsidRDefault="00211992" w:rsidP="009B3F79">
      <w:pPr>
        <w:ind w:left="709"/>
        <w:rPr>
          <w:rFonts w:ascii="Times New Roman" w:hAnsi="Times New Roman"/>
          <w:b/>
          <w:szCs w:val="22"/>
        </w:rPr>
      </w:pPr>
    </w:p>
    <w:p w14:paraId="2937B016" w14:textId="77777777" w:rsidR="00211992" w:rsidRPr="00211992" w:rsidRDefault="00211992" w:rsidP="00EB607D">
      <w:pPr>
        <w:rPr>
          <w:rFonts w:ascii="Times New Roman" w:hAnsi="Times New Roman"/>
          <w:szCs w:val="22"/>
        </w:rPr>
      </w:pPr>
      <w:r w:rsidRPr="00211992">
        <w:rPr>
          <w:rFonts w:ascii="Times New Roman" w:hAnsi="Times New Roman"/>
          <w:szCs w:val="22"/>
        </w:rPr>
        <w:t>Con los vacíos de información de la revisión bibliográfica efectuada en la primera fase</w:t>
      </w:r>
      <w:r w:rsidR="00712FE7">
        <w:rPr>
          <w:rFonts w:ascii="Times New Roman" w:hAnsi="Times New Roman"/>
          <w:szCs w:val="22"/>
        </w:rPr>
        <w:t>,</w:t>
      </w:r>
      <w:r w:rsidRPr="00211992">
        <w:rPr>
          <w:rFonts w:ascii="Times New Roman" w:hAnsi="Times New Roman"/>
          <w:szCs w:val="22"/>
        </w:rPr>
        <w:t xml:space="preserve"> se fomentará la ejecución de estudios e investigaciones con especial </w:t>
      </w:r>
      <w:r w:rsidR="00712FE7">
        <w:rPr>
          <w:rFonts w:ascii="Times New Roman" w:hAnsi="Times New Roman"/>
          <w:szCs w:val="22"/>
        </w:rPr>
        <w:t xml:space="preserve">atención </w:t>
      </w:r>
      <w:r w:rsidRPr="00211992">
        <w:rPr>
          <w:rFonts w:ascii="Times New Roman" w:hAnsi="Times New Roman"/>
          <w:szCs w:val="22"/>
        </w:rPr>
        <w:t>en la ecología de las especies presentes en las áreas protegidas y de interés ambiental administradas por la SDA, así como de la conectividad ecológica entre estas. De igual manera</w:t>
      </w:r>
      <w:r w:rsidR="00712FE7">
        <w:rPr>
          <w:rFonts w:ascii="Times New Roman" w:hAnsi="Times New Roman"/>
          <w:szCs w:val="22"/>
        </w:rPr>
        <w:t>,</w:t>
      </w:r>
      <w:r w:rsidRPr="00211992">
        <w:rPr>
          <w:rFonts w:ascii="Times New Roman" w:hAnsi="Times New Roman"/>
          <w:szCs w:val="22"/>
        </w:rPr>
        <w:t xml:space="preserve"> y para propender por el conocimiento</w:t>
      </w:r>
      <w:r w:rsidR="00712FE7">
        <w:rPr>
          <w:rFonts w:ascii="Times New Roman" w:hAnsi="Times New Roman"/>
          <w:szCs w:val="22"/>
        </w:rPr>
        <w:t>,</w:t>
      </w:r>
      <w:r w:rsidRPr="00211992">
        <w:rPr>
          <w:rFonts w:ascii="Times New Roman" w:hAnsi="Times New Roman"/>
          <w:szCs w:val="22"/>
        </w:rPr>
        <w:t xml:space="preserve"> se efectuará una publicación de los resultados de la implementación del programa de</w:t>
      </w:r>
      <w:r w:rsidR="00712FE7">
        <w:rPr>
          <w:rFonts w:ascii="Times New Roman" w:hAnsi="Times New Roman"/>
          <w:szCs w:val="22"/>
        </w:rPr>
        <w:t xml:space="preserve"> monitoreo, </w:t>
      </w:r>
      <w:r w:rsidRPr="00211992">
        <w:rPr>
          <w:rFonts w:ascii="Times New Roman" w:hAnsi="Times New Roman"/>
          <w:szCs w:val="22"/>
        </w:rPr>
        <w:t xml:space="preserve">seguimiento y </w:t>
      </w:r>
      <w:r w:rsidR="00712FE7" w:rsidRPr="00211992">
        <w:rPr>
          <w:rFonts w:ascii="Times New Roman" w:hAnsi="Times New Roman"/>
          <w:szCs w:val="22"/>
        </w:rPr>
        <w:t>evaluación</w:t>
      </w:r>
      <w:r w:rsidRPr="00211992">
        <w:rPr>
          <w:rFonts w:ascii="Times New Roman" w:hAnsi="Times New Roman"/>
          <w:szCs w:val="22"/>
        </w:rPr>
        <w:t>, así como los registros biológicos en las plat</w:t>
      </w:r>
      <w:r w:rsidR="00712FE7">
        <w:rPr>
          <w:rFonts w:ascii="Times New Roman" w:hAnsi="Times New Roman"/>
          <w:szCs w:val="22"/>
        </w:rPr>
        <w:t xml:space="preserve">aformas definidas para tal fin y </w:t>
      </w:r>
      <w:r w:rsidRPr="00211992">
        <w:rPr>
          <w:rFonts w:ascii="Times New Roman" w:hAnsi="Times New Roman"/>
          <w:szCs w:val="22"/>
        </w:rPr>
        <w:t>la realización de un evento cada dos años para divulgar los resultados obtenidos hasta el momento</w:t>
      </w:r>
      <w:r w:rsidR="00712FE7">
        <w:rPr>
          <w:rFonts w:ascii="Times New Roman" w:hAnsi="Times New Roman"/>
          <w:szCs w:val="22"/>
        </w:rPr>
        <w:t>, para con ello</w:t>
      </w:r>
      <w:r w:rsidRPr="00211992">
        <w:rPr>
          <w:rFonts w:ascii="Times New Roman" w:hAnsi="Times New Roman"/>
          <w:szCs w:val="22"/>
        </w:rPr>
        <w:t xml:space="preserve"> </w:t>
      </w:r>
      <w:r w:rsidR="00712FE7">
        <w:rPr>
          <w:rFonts w:ascii="Times New Roman" w:hAnsi="Times New Roman"/>
          <w:szCs w:val="22"/>
        </w:rPr>
        <w:t>incentivar</w:t>
      </w:r>
      <w:r w:rsidRPr="00211992">
        <w:rPr>
          <w:rFonts w:ascii="Times New Roman" w:hAnsi="Times New Roman"/>
          <w:szCs w:val="22"/>
        </w:rPr>
        <w:t xml:space="preserve"> la participación de las comunidades aledañas a las áreas monitoreadas </w:t>
      </w:r>
      <w:r w:rsidR="00712FE7">
        <w:rPr>
          <w:rFonts w:ascii="Times New Roman" w:hAnsi="Times New Roman"/>
          <w:szCs w:val="22"/>
        </w:rPr>
        <w:t>y lograr un</w:t>
      </w:r>
      <w:r w:rsidRPr="00211992">
        <w:rPr>
          <w:rFonts w:ascii="Times New Roman" w:hAnsi="Times New Roman"/>
          <w:szCs w:val="22"/>
        </w:rPr>
        <w:t xml:space="preserve"> intercambio de saberes, </w:t>
      </w:r>
      <w:r w:rsidR="00712FE7">
        <w:rPr>
          <w:rFonts w:ascii="Times New Roman" w:hAnsi="Times New Roman"/>
          <w:szCs w:val="22"/>
        </w:rPr>
        <w:t>fortaleciendo</w:t>
      </w:r>
      <w:r w:rsidRPr="00211992">
        <w:rPr>
          <w:rFonts w:ascii="Times New Roman" w:hAnsi="Times New Roman"/>
          <w:szCs w:val="22"/>
        </w:rPr>
        <w:t xml:space="preserve"> el conocimiento de la biodiversidad.</w:t>
      </w:r>
    </w:p>
    <w:p w14:paraId="586AFF34" w14:textId="77777777" w:rsidR="00211992" w:rsidRPr="00211992" w:rsidRDefault="00211992" w:rsidP="009B3F79">
      <w:pPr>
        <w:ind w:left="709"/>
        <w:rPr>
          <w:rFonts w:ascii="Times New Roman" w:hAnsi="Times New Roman"/>
          <w:szCs w:val="22"/>
        </w:rPr>
      </w:pPr>
    </w:p>
    <w:p w14:paraId="1BCD451C" w14:textId="051E20B7" w:rsidR="00211992" w:rsidRPr="00211992" w:rsidRDefault="00211992" w:rsidP="00EB607D">
      <w:pPr>
        <w:rPr>
          <w:rFonts w:ascii="Times New Roman" w:hAnsi="Times New Roman"/>
          <w:szCs w:val="22"/>
        </w:rPr>
      </w:pPr>
      <w:r w:rsidRPr="00211992">
        <w:rPr>
          <w:rFonts w:ascii="Times New Roman" w:hAnsi="Times New Roman"/>
          <w:szCs w:val="22"/>
        </w:rPr>
        <w:t>Para poder realizar estas fases</w:t>
      </w:r>
      <w:r w:rsidR="00712FE7">
        <w:rPr>
          <w:rFonts w:ascii="Times New Roman" w:hAnsi="Times New Roman"/>
          <w:szCs w:val="22"/>
        </w:rPr>
        <w:t>, se</w:t>
      </w:r>
      <w:r w:rsidRPr="00211992">
        <w:rPr>
          <w:rFonts w:ascii="Times New Roman" w:hAnsi="Times New Roman"/>
          <w:szCs w:val="22"/>
        </w:rPr>
        <w:t xml:space="preserve"> deberá contar con un grupo inter e </w:t>
      </w:r>
      <w:proofErr w:type="spellStart"/>
      <w:r w:rsidRPr="00211992">
        <w:rPr>
          <w:rFonts w:ascii="Times New Roman" w:hAnsi="Times New Roman"/>
          <w:szCs w:val="22"/>
        </w:rPr>
        <w:t>intradis</w:t>
      </w:r>
      <w:r w:rsidR="00712FE7">
        <w:rPr>
          <w:rFonts w:ascii="Times New Roman" w:hAnsi="Times New Roman"/>
          <w:szCs w:val="22"/>
        </w:rPr>
        <w:t>ci</w:t>
      </w:r>
      <w:r w:rsidRPr="00211992">
        <w:rPr>
          <w:rFonts w:ascii="Times New Roman" w:hAnsi="Times New Roman"/>
          <w:szCs w:val="22"/>
        </w:rPr>
        <w:t>plinario</w:t>
      </w:r>
      <w:proofErr w:type="spellEnd"/>
      <w:r w:rsidRPr="00211992">
        <w:rPr>
          <w:rFonts w:ascii="Times New Roman" w:hAnsi="Times New Roman"/>
          <w:szCs w:val="22"/>
        </w:rPr>
        <w:t xml:space="preserve"> de profesionales especializados en la caracterización y evaluación de la biodiversidad</w:t>
      </w:r>
      <w:r w:rsidR="00712FE7">
        <w:rPr>
          <w:rFonts w:ascii="Times New Roman" w:hAnsi="Times New Roman"/>
          <w:szCs w:val="22"/>
        </w:rPr>
        <w:t>,</w:t>
      </w:r>
      <w:r w:rsidRPr="00211992">
        <w:rPr>
          <w:rFonts w:ascii="Times New Roman" w:hAnsi="Times New Roman"/>
          <w:szCs w:val="22"/>
        </w:rPr>
        <w:t xml:space="preserve"> y </w:t>
      </w:r>
      <w:r w:rsidR="00712FE7">
        <w:rPr>
          <w:rFonts w:ascii="Times New Roman" w:hAnsi="Times New Roman"/>
          <w:szCs w:val="22"/>
        </w:rPr>
        <w:t>de ser</w:t>
      </w:r>
      <w:r w:rsidRPr="00211992">
        <w:rPr>
          <w:rFonts w:ascii="Times New Roman" w:hAnsi="Times New Roman"/>
          <w:szCs w:val="22"/>
        </w:rPr>
        <w:t xml:space="preserve"> posible</w:t>
      </w:r>
      <w:r w:rsidR="00712FE7">
        <w:rPr>
          <w:rFonts w:ascii="Times New Roman" w:hAnsi="Times New Roman"/>
          <w:szCs w:val="22"/>
        </w:rPr>
        <w:t>,</w:t>
      </w:r>
      <w:r w:rsidRPr="00211992">
        <w:rPr>
          <w:rFonts w:ascii="Times New Roman" w:hAnsi="Times New Roman"/>
          <w:szCs w:val="22"/>
        </w:rPr>
        <w:t xml:space="preserve"> con la participación o consulta a expertos en cada uno de los componentes a estudiar.</w:t>
      </w:r>
    </w:p>
    <w:p w14:paraId="2CE10722" w14:textId="77777777" w:rsidR="009B74B8" w:rsidRDefault="009B74B8" w:rsidP="009B3F79">
      <w:pPr>
        <w:ind w:left="1416"/>
        <w:rPr>
          <w:rFonts w:ascii="Times New Roman" w:hAnsi="Times New Roman"/>
          <w:b/>
        </w:rPr>
      </w:pPr>
    </w:p>
    <w:p w14:paraId="4FDB7386" w14:textId="77777777" w:rsidR="009B74B8" w:rsidRDefault="009B74B8" w:rsidP="009B3F79">
      <w:pPr>
        <w:rPr>
          <w:rFonts w:ascii="Times New Roman" w:hAnsi="Times New Roman"/>
          <w:b/>
          <w:color w:val="70AD47"/>
        </w:rPr>
      </w:pPr>
    </w:p>
    <w:p w14:paraId="30EBC328" w14:textId="77777777" w:rsidR="009B74B8" w:rsidRDefault="00AB368E" w:rsidP="009B3F79">
      <w:pPr>
        <w:numPr>
          <w:ilvl w:val="1"/>
          <w:numId w:val="12"/>
        </w:numPr>
        <w:pBdr>
          <w:top w:val="nil"/>
          <w:left w:val="nil"/>
          <w:bottom w:val="nil"/>
          <w:right w:val="nil"/>
          <w:between w:val="nil"/>
        </w:pBdr>
        <w:rPr>
          <w:rFonts w:ascii="Times New Roman" w:hAnsi="Times New Roman"/>
          <w:b/>
          <w:color w:val="000000"/>
          <w:szCs w:val="24"/>
        </w:rPr>
      </w:pPr>
      <w:r>
        <w:rPr>
          <w:rFonts w:ascii="Times New Roman" w:hAnsi="Times New Roman"/>
          <w:b/>
          <w:color w:val="000000"/>
          <w:szCs w:val="24"/>
        </w:rPr>
        <w:t>Efectos Ambientales</w:t>
      </w:r>
    </w:p>
    <w:p w14:paraId="5FAAA973" w14:textId="77777777" w:rsidR="009B74B8" w:rsidRPr="003346F5" w:rsidRDefault="009B74B8" w:rsidP="009B3F79">
      <w:pPr>
        <w:pBdr>
          <w:top w:val="nil"/>
          <w:left w:val="nil"/>
          <w:bottom w:val="nil"/>
          <w:right w:val="nil"/>
          <w:between w:val="nil"/>
        </w:pBdr>
        <w:ind w:left="720" w:firstLine="696"/>
        <w:rPr>
          <w:rFonts w:ascii="Times New Roman" w:hAnsi="Times New Roman"/>
          <w:b/>
          <w:color w:val="4472C4"/>
          <w:szCs w:val="22"/>
        </w:rPr>
      </w:pPr>
    </w:p>
    <w:p w14:paraId="31338B67" w14:textId="77777777" w:rsidR="009B74B8" w:rsidRPr="003346F5" w:rsidRDefault="00AB368E" w:rsidP="00EB607D">
      <w:pPr>
        <w:rPr>
          <w:rFonts w:ascii="Times New Roman" w:hAnsi="Times New Roman"/>
          <w:sz w:val="28"/>
        </w:rPr>
      </w:pPr>
      <w:r w:rsidRPr="003346F5">
        <w:rPr>
          <w:rFonts w:ascii="Times New Roman" w:hAnsi="Times New Roman"/>
          <w:szCs w:val="22"/>
        </w:rPr>
        <w:t xml:space="preserve">Con la ejecución </w:t>
      </w:r>
      <w:r w:rsidR="003346F5">
        <w:rPr>
          <w:rFonts w:ascii="Times New Roman" w:hAnsi="Times New Roman"/>
          <w:szCs w:val="22"/>
        </w:rPr>
        <w:t xml:space="preserve">de las </w:t>
      </w:r>
      <w:r w:rsidRPr="003346F5">
        <w:rPr>
          <w:rFonts w:ascii="Times New Roman" w:hAnsi="Times New Roman"/>
          <w:szCs w:val="22"/>
        </w:rPr>
        <w:t xml:space="preserve">actividades </w:t>
      </w:r>
      <w:r w:rsidR="003346F5">
        <w:rPr>
          <w:rFonts w:ascii="Times New Roman" w:hAnsi="Times New Roman"/>
          <w:szCs w:val="22"/>
        </w:rPr>
        <w:t>de este proyecto</w:t>
      </w:r>
      <w:r w:rsidRPr="003346F5">
        <w:rPr>
          <w:rFonts w:ascii="Times New Roman" w:hAnsi="Times New Roman"/>
          <w:szCs w:val="22"/>
        </w:rPr>
        <w:t>, se garantizará brindar espacios verdes de calidad ambiental al servicio de la ciudadanía en los Parques Ecológicos Distritales y en las áreas de interés ambiental administradas por la SDA, que permitan desarrollar acciones de recreación y sensibilización a la población sobre la necesidad de conservación de la EEP; y a su vez, permitirá contribuir a la consolidación progresiva ecosistémica distrital, regional y nacional.</w:t>
      </w:r>
    </w:p>
    <w:p w14:paraId="2177B41A" w14:textId="77777777" w:rsidR="009B74B8" w:rsidRPr="003346F5" w:rsidRDefault="009B74B8" w:rsidP="009B3F79">
      <w:pPr>
        <w:ind w:left="709"/>
        <w:rPr>
          <w:rFonts w:ascii="Times New Roman" w:hAnsi="Times New Roman"/>
          <w:i/>
          <w:color w:val="000000"/>
          <w:szCs w:val="22"/>
        </w:rPr>
      </w:pPr>
    </w:p>
    <w:p w14:paraId="08452071" w14:textId="77777777" w:rsidR="009B74B8" w:rsidRDefault="003346F5" w:rsidP="00EB607D">
      <w:pPr>
        <w:rPr>
          <w:rFonts w:ascii="Times New Roman" w:hAnsi="Times New Roman"/>
          <w:szCs w:val="22"/>
        </w:rPr>
      </w:pPr>
      <w:r>
        <w:rPr>
          <w:rFonts w:ascii="Times New Roman" w:hAnsi="Times New Roman"/>
          <w:szCs w:val="22"/>
        </w:rPr>
        <w:t>Se genera un e</w:t>
      </w:r>
      <w:r w:rsidR="00AB368E" w:rsidRPr="003346F5">
        <w:rPr>
          <w:rFonts w:ascii="Times New Roman" w:hAnsi="Times New Roman"/>
          <w:szCs w:val="22"/>
        </w:rPr>
        <w:t>fecto positivo</w:t>
      </w:r>
      <w:r>
        <w:rPr>
          <w:rFonts w:ascii="Times New Roman" w:hAnsi="Times New Roman"/>
          <w:szCs w:val="22"/>
        </w:rPr>
        <w:t>,</w:t>
      </w:r>
      <w:r w:rsidR="00AB368E" w:rsidRPr="003346F5">
        <w:rPr>
          <w:rFonts w:ascii="Times New Roman" w:hAnsi="Times New Roman"/>
          <w:szCs w:val="22"/>
        </w:rPr>
        <w:t xml:space="preserve"> se garantiza </w:t>
      </w:r>
      <w:r>
        <w:rPr>
          <w:rFonts w:ascii="Times New Roman" w:hAnsi="Times New Roman"/>
          <w:szCs w:val="22"/>
        </w:rPr>
        <w:t>p</w:t>
      </w:r>
      <w:r w:rsidR="00AB368E" w:rsidRPr="003346F5">
        <w:rPr>
          <w:rFonts w:ascii="Times New Roman" w:hAnsi="Times New Roman"/>
          <w:szCs w:val="22"/>
        </w:rPr>
        <w:t xml:space="preserve">rotección de ecosistemas, </w:t>
      </w:r>
      <w:r>
        <w:rPr>
          <w:rFonts w:ascii="Times New Roman" w:hAnsi="Times New Roman"/>
          <w:szCs w:val="22"/>
        </w:rPr>
        <w:t>c</w:t>
      </w:r>
      <w:r w:rsidR="00AB368E" w:rsidRPr="003346F5">
        <w:rPr>
          <w:rFonts w:ascii="Times New Roman" w:hAnsi="Times New Roman"/>
          <w:szCs w:val="22"/>
        </w:rPr>
        <w:t xml:space="preserve">onservación de la biodiversidad, </w:t>
      </w:r>
      <w:r>
        <w:rPr>
          <w:rFonts w:ascii="Times New Roman" w:hAnsi="Times New Roman"/>
          <w:szCs w:val="22"/>
        </w:rPr>
        <w:t>u</w:t>
      </w:r>
      <w:r w:rsidR="00AB368E" w:rsidRPr="003346F5">
        <w:rPr>
          <w:rFonts w:ascii="Times New Roman" w:hAnsi="Times New Roman"/>
          <w:szCs w:val="22"/>
        </w:rPr>
        <w:t xml:space="preserve">so eficiente de los recursos naturales. </w:t>
      </w:r>
    </w:p>
    <w:p w14:paraId="5EFA3E1B" w14:textId="77777777" w:rsidR="00AD7A1A" w:rsidRPr="003346F5" w:rsidRDefault="00AD7A1A" w:rsidP="009B3F79">
      <w:pPr>
        <w:ind w:left="709"/>
        <w:rPr>
          <w:rFonts w:ascii="Times New Roman" w:hAnsi="Times New Roman"/>
          <w:szCs w:val="22"/>
        </w:rPr>
      </w:pPr>
    </w:p>
    <w:p w14:paraId="412D6E58" w14:textId="77777777" w:rsidR="009B74B8" w:rsidRDefault="009B74B8" w:rsidP="009B3F79">
      <w:pPr>
        <w:ind w:left="1416"/>
        <w:rPr>
          <w:rFonts w:ascii="Times New Roman" w:hAnsi="Times New Roman"/>
          <w:b/>
          <w:i/>
          <w:color w:val="000000"/>
          <w:sz w:val="22"/>
          <w:szCs w:val="22"/>
        </w:rPr>
      </w:pPr>
    </w:p>
    <w:p w14:paraId="06EF0C53" w14:textId="77777777" w:rsidR="009B74B8" w:rsidRDefault="00AB368E">
      <w:pPr>
        <w:numPr>
          <w:ilvl w:val="1"/>
          <w:numId w:val="12"/>
        </w:numPr>
        <w:pBdr>
          <w:top w:val="nil"/>
          <w:left w:val="nil"/>
          <w:bottom w:val="nil"/>
          <w:right w:val="nil"/>
          <w:between w:val="nil"/>
        </w:pBdr>
        <w:rPr>
          <w:rFonts w:ascii="Times New Roman" w:hAnsi="Times New Roman"/>
          <w:b/>
          <w:color w:val="000000"/>
          <w:szCs w:val="24"/>
        </w:rPr>
      </w:pPr>
      <w:r>
        <w:rPr>
          <w:rFonts w:ascii="Times New Roman" w:hAnsi="Times New Roman"/>
          <w:b/>
          <w:color w:val="000000"/>
          <w:szCs w:val="24"/>
        </w:rPr>
        <w:t>Sostenibilidad del proyecto</w:t>
      </w:r>
    </w:p>
    <w:p w14:paraId="1BB88447" w14:textId="77777777" w:rsidR="009B74B8" w:rsidRDefault="009B74B8">
      <w:pPr>
        <w:pBdr>
          <w:top w:val="nil"/>
          <w:left w:val="nil"/>
          <w:bottom w:val="nil"/>
          <w:right w:val="nil"/>
          <w:between w:val="nil"/>
        </w:pBdr>
        <w:ind w:left="1140" w:hanging="708"/>
        <w:jc w:val="left"/>
        <w:rPr>
          <w:rFonts w:ascii="Times New Roman" w:hAnsi="Times New Roman"/>
          <w:color w:val="000000"/>
          <w:szCs w:val="24"/>
          <w:highlight w:val="green"/>
        </w:rPr>
      </w:pPr>
    </w:p>
    <w:p w14:paraId="10B74D25" w14:textId="77777777" w:rsidR="003346F5" w:rsidRPr="003346F5" w:rsidRDefault="003346F5" w:rsidP="00EB607D">
      <w:pPr>
        <w:pBdr>
          <w:top w:val="nil"/>
          <w:left w:val="nil"/>
          <w:bottom w:val="nil"/>
          <w:right w:val="nil"/>
          <w:between w:val="nil"/>
        </w:pBdr>
        <w:rPr>
          <w:rFonts w:ascii="Times New Roman" w:hAnsi="Times New Roman"/>
          <w:color w:val="000000"/>
          <w:szCs w:val="24"/>
        </w:rPr>
      </w:pPr>
      <w:r w:rsidRPr="003346F5">
        <w:rPr>
          <w:rFonts w:ascii="Times New Roman" w:hAnsi="Times New Roman"/>
          <w:color w:val="000000"/>
          <w:szCs w:val="24"/>
        </w:rPr>
        <w:t>El proyecto es sostenible en la medida en que corresponde a cumplir con la misionalidad de la Secretaría Distrital de Ambiente</w:t>
      </w:r>
      <w:r w:rsidR="00BA3C8F">
        <w:rPr>
          <w:rFonts w:ascii="Times New Roman" w:hAnsi="Times New Roman"/>
          <w:color w:val="000000"/>
          <w:szCs w:val="24"/>
        </w:rPr>
        <w:t xml:space="preserve">, a que cuente con un grupo de profesionales idóneos para su implementación y con la continuidad de recursos económicos asignados a los cuales se les realizará estricto seguimiento en la adecuada inversión </w:t>
      </w:r>
      <w:proofErr w:type="gramStart"/>
      <w:r w:rsidR="00BA3C8F">
        <w:rPr>
          <w:rFonts w:ascii="Times New Roman" w:hAnsi="Times New Roman"/>
          <w:color w:val="000000"/>
          <w:szCs w:val="24"/>
        </w:rPr>
        <w:t>del mismo</w:t>
      </w:r>
      <w:proofErr w:type="gramEnd"/>
      <w:r w:rsidR="00443D5F">
        <w:rPr>
          <w:rFonts w:ascii="Times New Roman" w:hAnsi="Times New Roman"/>
          <w:color w:val="000000"/>
          <w:szCs w:val="24"/>
        </w:rPr>
        <w:t xml:space="preserve"> al ser recursos públicos</w:t>
      </w:r>
      <w:r w:rsidR="00BA3C8F">
        <w:rPr>
          <w:rFonts w:ascii="Times New Roman" w:hAnsi="Times New Roman"/>
          <w:color w:val="000000"/>
          <w:szCs w:val="24"/>
        </w:rPr>
        <w:t>.</w:t>
      </w:r>
    </w:p>
    <w:p w14:paraId="63174481" w14:textId="77777777" w:rsidR="009B74B8" w:rsidRDefault="009B74B8">
      <w:pPr>
        <w:pBdr>
          <w:top w:val="nil"/>
          <w:left w:val="nil"/>
          <w:bottom w:val="nil"/>
          <w:right w:val="nil"/>
          <w:between w:val="nil"/>
        </w:pBdr>
        <w:ind w:left="1140" w:hanging="708"/>
        <w:jc w:val="left"/>
        <w:rPr>
          <w:rFonts w:ascii="Times New Roman" w:hAnsi="Times New Roman"/>
          <w:color w:val="000000"/>
          <w:szCs w:val="24"/>
          <w:highlight w:val="green"/>
        </w:rPr>
      </w:pPr>
    </w:p>
    <w:p w14:paraId="0EABEE52" w14:textId="77777777" w:rsidR="009B74B8" w:rsidRDefault="00AB368E">
      <w:pPr>
        <w:numPr>
          <w:ilvl w:val="1"/>
          <w:numId w:val="12"/>
        </w:numPr>
        <w:pBdr>
          <w:top w:val="nil"/>
          <w:left w:val="nil"/>
          <w:bottom w:val="nil"/>
          <w:right w:val="nil"/>
          <w:between w:val="nil"/>
        </w:pBdr>
        <w:rPr>
          <w:rFonts w:ascii="Times New Roman" w:hAnsi="Times New Roman"/>
          <w:b/>
          <w:color w:val="000000"/>
          <w:szCs w:val="24"/>
        </w:rPr>
      </w:pPr>
      <w:r>
        <w:rPr>
          <w:rFonts w:ascii="Times New Roman" w:hAnsi="Times New Roman"/>
          <w:b/>
          <w:color w:val="000000"/>
          <w:szCs w:val="24"/>
        </w:rPr>
        <w:t>Participación ciudadana</w:t>
      </w:r>
    </w:p>
    <w:p w14:paraId="74E27104" w14:textId="77777777" w:rsidR="009B74B8" w:rsidRDefault="009B74B8">
      <w:pPr>
        <w:pBdr>
          <w:top w:val="nil"/>
          <w:left w:val="nil"/>
          <w:bottom w:val="nil"/>
          <w:right w:val="nil"/>
          <w:between w:val="nil"/>
        </w:pBdr>
        <w:ind w:left="1440" w:hanging="708"/>
        <w:rPr>
          <w:rFonts w:ascii="Times New Roman" w:hAnsi="Times New Roman"/>
          <w:b/>
          <w:color w:val="000000"/>
          <w:szCs w:val="24"/>
        </w:rPr>
      </w:pPr>
    </w:p>
    <w:p w14:paraId="2E168D42" w14:textId="77777777" w:rsidR="000417E5" w:rsidRPr="00F93C4B" w:rsidRDefault="00F93C4B" w:rsidP="00EB607D">
      <w:pPr>
        <w:pBdr>
          <w:top w:val="nil"/>
          <w:left w:val="nil"/>
          <w:bottom w:val="nil"/>
          <w:right w:val="nil"/>
          <w:between w:val="nil"/>
        </w:pBdr>
        <w:ind w:firstLine="23"/>
        <w:rPr>
          <w:rFonts w:ascii="Times New Roman" w:hAnsi="Times New Roman"/>
          <w:color w:val="000000"/>
          <w:szCs w:val="24"/>
        </w:rPr>
      </w:pPr>
      <w:r>
        <w:rPr>
          <w:rFonts w:ascii="Times New Roman" w:hAnsi="Times New Roman"/>
          <w:color w:val="000000"/>
          <w:szCs w:val="24"/>
        </w:rPr>
        <w:lastRenderedPageBreak/>
        <w:t>La ciudadanía se integrar</w:t>
      </w:r>
      <w:r w:rsidRPr="00F93C4B">
        <w:rPr>
          <w:rFonts w:ascii="Times New Roman" w:hAnsi="Times New Roman"/>
          <w:color w:val="000000"/>
          <w:szCs w:val="24"/>
        </w:rPr>
        <w:t>á en el proyecto a través de</w:t>
      </w:r>
      <w:r>
        <w:rPr>
          <w:rFonts w:ascii="Times New Roman" w:hAnsi="Times New Roman"/>
          <w:color w:val="000000"/>
          <w:szCs w:val="24"/>
        </w:rPr>
        <w:t xml:space="preserve"> </w:t>
      </w:r>
      <w:r w:rsidRPr="00F93C4B">
        <w:rPr>
          <w:rFonts w:ascii="Times New Roman" w:hAnsi="Times New Roman"/>
          <w:color w:val="000000"/>
          <w:szCs w:val="24"/>
        </w:rPr>
        <w:t>la implementación de diversas ac</w:t>
      </w:r>
      <w:r w:rsidR="003D58EE">
        <w:rPr>
          <w:rFonts w:ascii="Times New Roman" w:hAnsi="Times New Roman"/>
          <w:color w:val="000000"/>
          <w:szCs w:val="24"/>
        </w:rPr>
        <w:t>tividades en los parques distritales de montaña y humedal</w:t>
      </w:r>
      <w:r w:rsidR="00D0534A">
        <w:rPr>
          <w:rFonts w:ascii="Times New Roman" w:hAnsi="Times New Roman"/>
          <w:color w:val="000000"/>
          <w:szCs w:val="24"/>
        </w:rPr>
        <w:t xml:space="preserve">, </w:t>
      </w:r>
      <w:r w:rsidR="00BD0033">
        <w:rPr>
          <w:rFonts w:ascii="Times New Roman" w:hAnsi="Times New Roman"/>
          <w:color w:val="000000"/>
          <w:szCs w:val="24"/>
        </w:rPr>
        <w:t>así mismo, está involucrada en diferentes situaciones que se presentan en áreas de interés ambiental</w:t>
      </w:r>
      <w:r w:rsidR="00734494">
        <w:rPr>
          <w:rFonts w:ascii="Times New Roman" w:hAnsi="Times New Roman"/>
          <w:color w:val="000000"/>
          <w:szCs w:val="24"/>
        </w:rPr>
        <w:t>, por lo tanto, deberán ser vinculados con estrategias participativas pa</w:t>
      </w:r>
      <w:r w:rsidR="00995CA9">
        <w:rPr>
          <w:rFonts w:ascii="Times New Roman" w:hAnsi="Times New Roman"/>
          <w:color w:val="000000"/>
          <w:szCs w:val="24"/>
        </w:rPr>
        <w:t xml:space="preserve">ra lograr soluciones concertadas y </w:t>
      </w:r>
      <w:r w:rsidR="00995CA9" w:rsidRPr="00995CA9">
        <w:rPr>
          <w:rFonts w:ascii="Times New Roman" w:hAnsi="Times New Roman"/>
          <w:color w:val="000000"/>
          <w:szCs w:val="24"/>
        </w:rPr>
        <w:t xml:space="preserve">el intercambio de saberes, </w:t>
      </w:r>
      <w:r w:rsidR="00995CA9">
        <w:rPr>
          <w:rFonts w:ascii="Times New Roman" w:hAnsi="Times New Roman"/>
          <w:color w:val="000000"/>
          <w:szCs w:val="24"/>
        </w:rPr>
        <w:t xml:space="preserve">para </w:t>
      </w:r>
      <w:r w:rsidR="00995CA9" w:rsidRPr="00995CA9">
        <w:rPr>
          <w:rFonts w:ascii="Times New Roman" w:hAnsi="Times New Roman"/>
          <w:color w:val="000000"/>
          <w:szCs w:val="24"/>
        </w:rPr>
        <w:t xml:space="preserve">así </w:t>
      </w:r>
      <w:r w:rsidR="00995CA9">
        <w:rPr>
          <w:rFonts w:ascii="Times New Roman" w:hAnsi="Times New Roman"/>
          <w:color w:val="000000"/>
          <w:szCs w:val="24"/>
        </w:rPr>
        <w:t>fortalecer las acciones planteadas</w:t>
      </w:r>
      <w:r w:rsidR="00734494">
        <w:rPr>
          <w:rFonts w:ascii="Times New Roman" w:hAnsi="Times New Roman"/>
          <w:color w:val="000000"/>
          <w:szCs w:val="24"/>
        </w:rPr>
        <w:t>.</w:t>
      </w:r>
      <w:r w:rsidR="00995CA9">
        <w:rPr>
          <w:rFonts w:ascii="Times New Roman" w:hAnsi="Times New Roman"/>
          <w:color w:val="000000"/>
          <w:szCs w:val="24"/>
        </w:rPr>
        <w:t xml:space="preserve"> </w:t>
      </w:r>
    </w:p>
    <w:p w14:paraId="3235D88C" w14:textId="77777777" w:rsidR="009B74B8" w:rsidRDefault="009B74B8">
      <w:pPr>
        <w:pBdr>
          <w:top w:val="nil"/>
          <w:left w:val="nil"/>
          <w:bottom w:val="nil"/>
          <w:right w:val="nil"/>
          <w:between w:val="nil"/>
        </w:pBdr>
        <w:ind w:left="1440" w:hanging="708"/>
        <w:rPr>
          <w:rFonts w:ascii="Times New Roman" w:hAnsi="Times New Roman"/>
          <w:b/>
          <w:color w:val="000000"/>
          <w:szCs w:val="24"/>
        </w:rPr>
      </w:pPr>
    </w:p>
    <w:p w14:paraId="56C135D8" w14:textId="77777777" w:rsidR="009B74B8" w:rsidRPr="007642E8" w:rsidRDefault="00AB368E">
      <w:pPr>
        <w:numPr>
          <w:ilvl w:val="1"/>
          <w:numId w:val="12"/>
        </w:numPr>
        <w:pBdr>
          <w:top w:val="nil"/>
          <w:left w:val="nil"/>
          <w:bottom w:val="nil"/>
          <w:right w:val="nil"/>
          <w:between w:val="nil"/>
        </w:pBdr>
        <w:rPr>
          <w:rFonts w:ascii="Times New Roman" w:hAnsi="Times New Roman"/>
          <w:b/>
          <w:color w:val="000000"/>
          <w:szCs w:val="24"/>
        </w:rPr>
      </w:pPr>
      <w:r w:rsidRPr="007642E8">
        <w:rPr>
          <w:rFonts w:ascii="Times New Roman" w:hAnsi="Times New Roman"/>
          <w:b/>
          <w:color w:val="000000"/>
          <w:szCs w:val="24"/>
        </w:rPr>
        <w:t>Estrategia de asociación al POT</w:t>
      </w:r>
    </w:p>
    <w:p w14:paraId="4D3B8825" w14:textId="77777777" w:rsidR="009B74B8" w:rsidRDefault="009B74B8">
      <w:pPr>
        <w:pBdr>
          <w:top w:val="nil"/>
          <w:left w:val="nil"/>
          <w:bottom w:val="nil"/>
          <w:right w:val="nil"/>
          <w:between w:val="nil"/>
        </w:pBdr>
        <w:ind w:left="1440" w:hanging="708"/>
        <w:rPr>
          <w:rFonts w:ascii="Times New Roman" w:hAnsi="Times New Roman"/>
          <w:b/>
          <w:color w:val="000000"/>
          <w:szCs w:val="24"/>
        </w:rPr>
      </w:pPr>
    </w:p>
    <w:p w14:paraId="7FE2C3C3" w14:textId="77777777" w:rsidR="00D446E9" w:rsidRDefault="00AD23AB" w:rsidP="00EB607D">
      <w:pPr>
        <w:pBdr>
          <w:top w:val="nil"/>
          <w:left w:val="nil"/>
          <w:bottom w:val="nil"/>
          <w:right w:val="nil"/>
          <w:between w:val="nil"/>
        </w:pBdr>
        <w:rPr>
          <w:rFonts w:ascii="Times New Roman" w:hAnsi="Times New Roman"/>
          <w:bCs/>
          <w:color w:val="000000"/>
          <w:szCs w:val="24"/>
        </w:rPr>
      </w:pPr>
      <w:r w:rsidRPr="00AD23AB">
        <w:rPr>
          <w:rFonts w:ascii="Times New Roman" w:hAnsi="Times New Roman"/>
          <w:color w:val="000000"/>
          <w:szCs w:val="24"/>
        </w:rPr>
        <w:t>La estructura ecológica principal</w:t>
      </w:r>
      <w:r w:rsidR="00D446E9">
        <w:rPr>
          <w:rFonts w:ascii="Times New Roman" w:hAnsi="Times New Roman"/>
          <w:color w:val="000000"/>
          <w:szCs w:val="24"/>
        </w:rPr>
        <w:t xml:space="preserve"> está reconocida en el </w:t>
      </w:r>
      <w:r w:rsidR="00D446E9" w:rsidRPr="00D446E9">
        <w:rPr>
          <w:rFonts w:ascii="Times New Roman" w:hAnsi="Times New Roman"/>
          <w:color w:val="000000"/>
          <w:szCs w:val="24"/>
        </w:rPr>
        <w:t xml:space="preserve">Capítulo 2. </w:t>
      </w:r>
      <w:r w:rsidR="00D446E9">
        <w:rPr>
          <w:rFonts w:ascii="Times New Roman" w:hAnsi="Times New Roman"/>
          <w:color w:val="000000"/>
          <w:szCs w:val="24"/>
        </w:rPr>
        <w:t>“</w:t>
      </w:r>
      <w:r w:rsidR="00D446E9" w:rsidRPr="00D446E9">
        <w:rPr>
          <w:rFonts w:ascii="Times New Roman" w:hAnsi="Times New Roman"/>
          <w:color w:val="000000"/>
          <w:szCs w:val="24"/>
        </w:rPr>
        <w:t>Estructura Ecológica Principal</w:t>
      </w:r>
      <w:r w:rsidR="00D446E9">
        <w:rPr>
          <w:rFonts w:ascii="Times New Roman" w:hAnsi="Times New Roman"/>
          <w:color w:val="000000"/>
          <w:szCs w:val="24"/>
        </w:rPr>
        <w:t xml:space="preserve">” del </w:t>
      </w:r>
      <w:r w:rsidR="00D446E9" w:rsidRPr="00D446E9">
        <w:rPr>
          <w:rFonts w:ascii="Times New Roman" w:hAnsi="Times New Roman"/>
          <w:color w:val="000000"/>
          <w:szCs w:val="24"/>
        </w:rPr>
        <w:t xml:space="preserve">Plan </w:t>
      </w:r>
      <w:r w:rsidR="00D446E9">
        <w:rPr>
          <w:rFonts w:ascii="Times New Roman" w:hAnsi="Times New Roman"/>
          <w:color w:val="000000"/>
          <w:szCs w:val="24"/>
        </w:rPr>
        <w:t>d</w:t>
      </w:r>
      <w:r w:rsidR="00D446E9" w:rsidRPr="00D446E9">
        <w:rPr>
          <w:rFonts w:ascii="Times New Roman" w:hAnsi="Times New Roman"/>
          <w:color w:val="000000"/>
          <w:szCs w:val="24"/>
        </w:rPr>
        <w:t>e Ordenamiento Territorial</w:t>
      </w:r>
      <w:r w:rsidR="003D63F0">
        <w:rPr>
          <w:rFonts w:ascii="Times New Roman" w:hAnsi="Times New Roman"/>
          <w:color w:val="000000"/>
          <w:szCs w:val="24"/>
        </w:rPr>
        <w:t>.</w:t>
      </w:r>
      <w:r w:rsidR="00D446E9">
        <w:rPr>
          <w:rFonts w:ascii="Times New Roman" w:hAnsi="Times New Roman"/>
          <w:color w:val="000000"/>
          <w:szCs w:val="24"/>
        </w:rPr>
        <w:t xml:space="preserve"> </w:t>
      </w:r>
      <w:r w:rsidR="003D63F0">
        <w:rPr>
          <w:rFonts w:ascii="Times New Roman" w:hAnsi="Times New Roman"/>
          <w:color w:val="000000"/>
          <w:szCs w:val="24"/>
        </w:rPr>
        <w:t>E</w:t>
      </w:r>
      <w:r w:rsidR="00D446E9">
        <w:rPr>
          <w:rFonts w:ascii="Times New Roman" w:hAnsi="Times New Roman"/>
          <w:color w:val="000000"/>
          <w:szCs w:val="24"/>
        </w:rPr>
        <w:t xml:space="preserve">n el artículo </w:t>
      </w:r>
      <w:r w:rsidR="00D446E9" w:rsidRPr="00D446E9">
        <w:rPr>
          <w:rFonts w:ascii="Times New Roman" w:hAnsi="Times New Roman"/>
          <w:bCs/>
          <w:color w:val="000000"/>
          <w:szCs w:val="24"/>
        </w:rPr>
        <w:t xml:space="preserve">73. </w:t>
      </w:r>
      <w:r w:rsidR="00D446E9">
        <w:rPr>
          <w:rFonts w:ascii="Times New Roman" w:hAnsi="Times New Roman"/>
          <w:bCs/>
          <w:color w:val="000000"/>
          <w:szCs w:val="24"/>
        </w:rPr>
        <w:t>“</w:t>
      </w:r>
      <w:r w:rsidR="00D446E9" w:rsidRPr="00D446E9">
        <w:rPr>
          <w:rFonts w:ascii="Times New Roman" w:hAnsi="Times New Roman"/>
          <w:bCs/>
          <w:color w:val="000000"/>
          <w:szCs w:val="24"/>
        </w:rPr>
        <w:t>Principios aplicables al manejo de la Estructura Ecológica Principal</w:t>
      </w:r>
      <w:r w:rsidR="00D446E9">
        <w:rPr>
          <w:rFonts w:ascii="Times New Roman" w:hAnsi="Times New Roman"/>
          <w:bCs/>
          <w:color w:val="000000"/>
          <w:szCs w:val="24"/>
        </w:rPr>
        <w:t xml:space="preserve">” </w:t>
      </w:r>
      <w:r w:rsidR="00E84382">
        <w:rPr>
          <w:rFonts w:ascii="Times New Roman" w:hAnsi="Times New Roman"/>
          <w:bCs/>
          <w:color w:val="000000"/>
          <w:szCs w:val="24"/>
        </w:rPr>
        <w:t xml:space="preserve">se </w:t>
      </w:r>
      <w:r w:rsidR="00D446E9">
        <w:rPr>
          <w:rFonts w:ascii="Times New Roman" w:hAnsi="Times New Roman"/>
          <w:bCs/>
          <w:color w:val="000000"/>
          <w:szCs w:val="24"/>
        </w:rPr>
        <w:t>establece lo siguiente:</w:t>
      </w:r>
    </w:p>
    <w:p w14:paraId="397D0541" w14:textId="77777777" w:rsidR="00D446E9" w:rsidRDefault="00D446E9" w:rsidP="00D446E9">
      <w:pPr>
        <w:pBdr>
          <w:top w:val="nil"/>
          <w:left w:val="nil"/>
          <w:bottom w:val="nil"/>
          <w:right w:val="nil"/>
          <w:between w:val="nil"/>
        </w:pBdr>
        <w:ind w:left="709"/>
        <w:rPr>
          <w:rFonts w:ascii="Times New Roman" w:hAnsi="Times New Roman"/>
          <w:bCs/>
          <w:color w:val="000000"/>
          <w:szCs w:val="24"/>
        </w:rPr>
      </w:pPr>
    </w:p>
    <w:p w14:paraId="0C3F5A5F" w14:textId="77777777" w:rsidR="00D446E9" w:rsidRPr="003D63F0" w:rsidRDefault="00D446E9" w:rsidP="003D63F0">
      <w:pPr>
        <w:pStyle w:val="Prrafodelista"/>
        <w:numPr>
          <w:ilvl w:val="0"/>
          <w:numId w:val="39"/>
        </w:numPr>
        <w:pBdr>
          <w:top w:val="nil"/>
          <w:left w:val="nil"/>
          <w:bottom w:val="nil"/>
          <w:right w:val="nil"/>
          <w:between w:val="nil"/>
        </w:pBdr>
        <w:rPr>
          <w:rFonts w:ascii="Times New Roman" w:hAnsi="Times New Roman"/>
          <w:bCs/>
          <w:color w:val="000000"/>
          <w:szCs w:val="24"/>
        </w:rPr>
      </w:pPr>
      <w:r w:rsidRPr="003D63F0">
        <w:rPr>
          <w:rFonts w:ascii="Times New Roman" w:hAnsi="Times New Roman"/>
          <w:bCs/>
          <w:color w:val="000000"/>
          <w:szCs w:val="24"/>
        </w:rPr>
        <w:t>Principio 2. Como parte de las estructuras que constituyen el territorio Distrital, la Estructura Ecológica Principal debe ser objeto de adecuada asignación espacial, planificación, diseño y mantenimiento.</w:t>
      </w:r>
    </w:p>
    <w:p w14:paraId="757A941F" w14:textId="77777777" w:rsidR="00D446E9" w:rsidRPr="003D63F0" w:rsidRDefault="00D446E9" w:rsidP="003D63F0">
      <w:pPr>
        <w:pStyle w:val="Prrafodelista"/>
        <w:numPr>
          <w:ilvl w:val="0"/>
          <w:numId w:val="39"/>
        </w:numPr>
        <w:pBdr>
          <w:top w:val="nil"/>
          <w:left w:val="nil"/>
          <w:bottom w:val="nil"/>
          <w:right w:val="nil"/>
          <w:between w:val="nil"/>
        </w:pBdr>
        <w:rPr>
          <w:rFonts w:ascii="Times New Roman" w:hAnsi="Times New Roman"/>
          <w:color w:val="000000"/>
          <w:szCs w:val="24"/>
        </w:rPr>
      </w:pPr>
      <w:r w:rsidRPr="003D63F0">
        <w:rPr>
          <w:rFonts w:ascii="Times New Roman" w:hAnsi="Times New Roman"/>
          <w:color w:val="000000"/>
          <w:szCs w:val="24"/>
        </w:rPr>
        <w:t xml:space="preserve">Principio 3. El diseño y manejo en cada componente de la Estructura Ecológica Principal puede restaurar e incluso mejorar su valor ambiental y función ecológica, en relación con su estado prehumano o </w:t>
      </w:r>
      <w:proofErr w:type="spellStart"/>
      <w:r w:rsidRPr="003D63F0">
        <w:rPr>
          <w:rFonts w:ascii="Times New Roman" w:hAnsi="Times New Roman"/>
          <w:color w:val="000000"/>
          <w:szCs w:val="24"/>
        </w:rPr>
        <w:t>preurbano</w:t>
      </w:r>
      <w:proofErr w:type="spellEnd"/>
      <w:r w:rsidRPr="003D63F0">
        <w:rPr>
          <w:rFonts w:ascii="Times New Roman" w:hAnsi="Times New Roman"/>
          <w:color w:val="000000"/>
          <w:szCs w:val="24"/>
        </w:rPr>
        <w:t>; aun así, deben regir el principio de precaución, en cuanto a la suficiencia de la fundamentación científica de las intervenciones, y el de naturalidad, en cuanto a que tanto la restauración como el mejoramiento parten de la comprensión e incorporación de los patrones naturales de estructura, composición y función de los ecosistemas.</w:t>
      </w:r>
    </w:p>
    <w:p w14:paraId="7A917081" w14:textId="77777777" w:rsidR="00D446E9" w:rsidRPr="003D63F0" w:rsidRDefault="00D446E9" w:rsidP="003D63F0">
      <w:pPr>
        <w:pStyle w:val="Prrafodelista"/>
        <w:numPr>
          <w:ilvl w:val="0"/>
          <w:numId w:val="39"/>
        </w:numPr>
        <w:pBdr>
          <w:top w:val="nil"/>
          <w:left w:val="nil"/>
          <w:bottom w:val="nil"/>
          <w:right w:val="nil"/>
          <w:between w:val="nil"/>
        </w:pBdr>
        <w:rPr>
          <w:rFonts w:ascii="Times New Roman" w:hAnsi="Times New Roman"/>
          <w:color w:val="000000"/>
          <w:szCs w:val="24"/>
        </w:rPr>
      </w:pPr>
      <w:r w:rsidRPr="003D63F0">
        <w:rPr>
          <w:rFonts w:ascii="Times New Roman" w:hAnsi="Times New Roman"/>
          <w:color w:val="000000"/>
          <w:szCs w:val="24"/>
        </w:rPr>
        <w:t>Principio 5. La Estructura Ecológica Principal del Distrito Capital debe ser planificada y manejada atendiendo a su funcionalidad ecológica y utilidad ambiental a tres escalas: dentro de cada área componente, dentro de cada cuenca hidrográfica y en el contexto de la Estructura Ecológica Regional.</w:t>
      </w:r>
    </w:p>
    <w:p w14:paraId="3895FFD2" w14:textId="77777777" w:rsidR="004E3116" w:rsidRDefault="004E3116">
      <w:pPr>
        <w:pBdr>
          <w:top w:val="nil"/>
          <w:left w:val="nil"/>
          <w:bottom w:val="nil"/>
          <w:right w:val="nil"/>
          <w:between w:val="nil"/>
        </w:pBdr>
        <w:ind w:left="1440" w:hanging="708"/>
        <w:rPr>
          <w:rFonts w:ascii="Times New Roman" w:hAnsi="Times New Roman"/>
          <w:color w:val="000000"/>
          <w:szCs w:val="24"/>
        </w:rPr>
      </w:pPr>
    </w:p>
    <w:p w14:paraId="24C9B507" w14:textId="622DE705" w:rsidR="00AD7A1A" w:rsidRDefault="00E30CD3" w:rsidP="00EB607D">
      <w:pPr>
        <w:pBdr>
          <w:top w:val="nil"/>
          <w:left w:val="nil"/>
          <w:bottom w:val="nil"/>
          <w:right w:val="nil"/>
          <w:between w:val="nil"/>
        </w:pBdr>
        <w:rPr>
          <w:rFonts w:ascii="Times New Roman" w:hAnsi="Times New Roman"/>
          <w:color w:val="000000"/>
          <w:szCs w:val="24"/>
        </w:rPr>
      </w:pPr>
      <w:r>
        <w:rPr>
          <w:rFonts w:ascii="Times New Roman" w:hAnsi="Times New Roman"/>
          <w:color w:val="000000"/>
          <w:szCs w:val="24"/>
        </w:rPr>
        <w:t>Estos principios enmarcan las acciones planteadas en este proyecto, que están orientadas a la administración de componentes de la Estructura Ecológica Principal y al soporte con base en el conocimiento para la toma de decisiones y la planificación del territorio.</w:t>
      </w:r>
    </w:p>
    <w:p w14:paraId="16049119" w14:textId="483F1D3C" w:rsidR="00EB607D" w:rsidRDefault="00EB607D" w:rsidP="00EB607D">
      <w:pPr>
        <w:pBdr>
          <w:top w:val="nil"/>
          <w:left w:val="nil"/>
          <w:bottom w:val="nil"/>
          <w:right w:val="nil"/>
          <w:between w:val="nil"/>
        </w:pBdr>
        <w:rPr>
          <w:rFonts w:ascii="Times New Roman" w:hAnsi="Times New Roman"/>
          <w:color w:val="000000"/>
          <w:szCs w:val="24"/>
        </w:rPr>
      </w:pPr>
    </w:p>
    <w:p w14:paraId="385166A2" w14:textId="25DB148B" w:rsidR="00EB607D" w:rsidRDefault="00EB607D" w:rsidP="00EB607D">
      <w:pPr>
        <w:pBdr>
          <w:top w:val="nil"/>
          <w:left w:val="nil"/>
          <w:bottom w:val="nil"/>
          <w:right w:val="nil"/>
          <w:between w:val="nil"/>
        </w:pBdr>
        <w:rPr>
          <w:rFonts w:ascii="Times New Roman" w:hAnsi="Times New Roman"/>
          <w:color w:val="000000"/>
          <w:szCs w:val="24"/>
        </w:rPr>
      </w:pPr>
    </w:p>
    <w:p w14:paraId="60AFDB1B" w14:textId="77777777" w:rsidR="00EB607D" w:rsidRDefault="00EB607D" w:rsidP="00EB607D">
      <w:pPr>
        <w:pBdr>
          <w:top w:val="nil"/>
          <w:left w:val="nil"/>
          <w:bottom w:val="nil"/>
          <w:right w:val="nil"/>
          <w:between w:val="nil"/>
        </w:pBdr>
        <w:rPr>
          <w:rFonts w:ascii="Times New Roman" w:hAnsi="Times New Roman"/>
          <w:color w:val="000000"/>
          <w:szCs w:val="24"/>
        </w:rPr>
      </w:pPr>
    </w:p>
    <w:p w14:paraId="69328D88" w14:textId="77777777" w:rsidR="00AD7A1A" w:rsidRPr="00AD23AB" w:rsidRDefault="00AD7A1A">
      <w:pPr>
        <w:pBdr>
          <w:top w:val="nil"/>
          <w:left w:val="nil"/>
          <w:bottom w:val="nil"/>
          <w:right w:val="nil"/>
          <w:between w:val="nil"/>
        </w:pBdr>
        <w:ind w:left="1440" w:hanging="708"/>
        <w:rPr>
          <w:rFonts w:ascii="Times New Roman" w:hAnsi="Times New Roman"/>
          <w:color w:val="000000"/>
          <w:szCs w:val="24"/>
        </w:rPr>
      </w:pPr>
    </w:p>
    <w:p w14:paraId="536C78E4" w14:textId="77777777" w:rsidR="009B74B8" w:rsidRPr="007642E8" w:rsidRDefault="00AB368E">
      <w:pPr>
        <w:numPr>
          <w:ilvl w:val="1"/>
          <w:numId w:val="12"/>
        </w:numPr>
        <w:pBdr>
          <w:top w:val="nil"/>
          <w:left w:val="nil"/>
          <w:bottom w:val="nil"/>
          <w:right w:val="nil"/>
          <w:between w:val="nil"/>
        </w:pBdr>
        <w:rPr>
          <w:rFonts w:ascii="Times New Roman" w:hAnsi="Times New Roman"/>
          <w:b/>
          <w:color w:val="000000"/>
          <w:szCs w:val="24"/>
        </w:rPr>
      </w:pPr>
      <w:r w:rsidRPr="007642E8">
        <w:rPr>
          <w:rFonts w:ascii="Times New Roman" w:hAnsi="Times New Roman"/>
          <w:b/>
          <w:color w:val="000000"/>
          <w:szCs w:val="24"/>
        </w:rPr>
        <w:t>Planes Maestros asociados del POT</w:t>
      </w:r>
    </w:p>
    <w:p w14:paraId="03669E8B" w14:textId="77777777" w:rsidR="009B74B8" w:rsidRDefault="009B74B8">
      <w:pPr>
        <w:pBdr>
          <w:top w:val="nil"/>
          <w:left w:val="nil"/>
          <w:bottom w:val="nil"/>
          <w:right w:val="nil"/>
          <w:between w:val="nil"/>
        </w:pBdr>
        <w:ind w:left="1440" w:hanging="708"/>
        <w:rPr>
          <w:rFonts w:ascii="Times New Roman" w:hAnsi="Times New Roman"/>
          <w:b/>
          <w:color w:val="000000"/>
          <w:szCs w:val="24"/>
        </w:rPr>
      </w:pPr>
    </w:p>
    <w:p w14:paraId="12DCFA90" w14:textId="77777777" w:rsidR="007642E8" w:rsidRPr="007642E8" w:rsidRDefault="007642E8">
      <w:pPr>
        <w:pBdr>
          <w:top w:val="nil"/>
          <w:left w:val="nil"/>
          <w:bottom w:val="nil"/>
          <w:right w:val="nil"/>
          <w:between w:val="nil"/>
        </w:pBdr>
        <w:ind w:left="1440" w:hanging="708"/>
        <w:rPr>
          <w:rFonts w:ascii="Times New Roman" w:hAnsi="Times New Roman"/>
          <w:color w:val="000000"/>
          <w:szCs w:val="24"/>
        </w:rPr>
      </w:pPr>
      <w:r w:rsidRPr="007642E8">
        <w:rPr>
          <w:rFonts w:ascii="Times New Roman" w:hAnsi="Times New Roman"/>
          <w:color w:val="000000"/>
          <w:szCs w:val="24"/>
        </w:rPr>
        <w:t>No aplica.</w:t>
      </w:r>
    </w:p>
    <w:p w14:paraId="42852567" w14:textId="77777777" w:rsidR="007642E8" w:rsidRDefault="007642E8">
      <w:pPr>
        <w:pBdr>
          <w:top w:val="nil"/>
          <w:left w:val="nil"/>
          <w:bottom w:val="nil"/>
          <w:right w:val="nil"/>
          <w:between w:val="nil"/>
        </w:pBdr>
        <w:ind w:left="1440" w:hanging="708"/>
        <w:rPr>
          <w:rFonts w:ascii="Times New Roman" w:hAnsi="Times New Roman"/>
          <w:b/>
          <w:color w:val="000000"/>
          <w:szCs w:val="24"/>
        </w:rPr>
      </w:pPr>
    </w:p>
    <w:p w14:paraId="08F8B803" w14:textId="77777777" w:rsidR="009B74B8" w:rsidRDefault="009B74B8">
      <w:pPr>
        <w:pBdr>
          <w:top w:val="nil"/>
          <w:left w:val="nil"/>
          <w:bottom w:val="nil"/>
          <w:right w:val="nil"/>
          <w:between w:val="nil"/>
        </w:pBdr>
        <w:ind w:left="1440" w:hanging="708"/>
        <w:rPr>
          <w:rFonts w:ascii="Times New Roman" w:hAnsi="Times New Roman"/>
          <w:b/>
          <w:color w:val="000000"/>
          <w:szCs w:val="24"/>
        </w:rPr>
      </w:pPr>
    </w:p>
    <w:p w14:paraId="48B80B87" w14:textId="77777777" w:rsidR="009B74B8" w:rsidRDefault="00AB368E">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Localización</w:t>
      </w:r>
      <w:r>
        <w:rPr>
          <w:rFonts w:ascii="Times New Roman" w:hAnsi="Times New Roman"/>
          <w:color w:val="000000"/>
          <w:szCs w:val="24"/>
        </w:rPr>
        <w:t xml:space="preserve"> </w:t>
      </w:r>
      <w:r w:rsidRPr="00E10474">
        <w:rPr>
          <w:rFonts w:ascii="Times New Roman" w:hAnsi="Times New Roman"/>
          <w:b/>
          <w:color w:val="000000"/>
          <w:szCs w:val="24"/>
        </w:rPr>
        <w:t>de la alternativa</w:t>
      </w:r>
      <w:r>
        <w:rPr>
          <w:rFonts w:ascii="Times New Roman" w:hAnsi="Times New Roman"/>
          <w:color w:val="000000"/>
          <w:szCs w:val="24"/>
        </w:rPr>
        <w:t xml:space="preserve"> </w:t>
      </w:r>
    </w:p>
    <w:p w14:paraId="579F1BF9" w14:textId="77777777" w:rsidR="009B74B8" w:rsidRDefault="009B74B8">
      <w:pPr>
        <w:pBdr>
          <w:top w:val="nil"/>
          <w:left w:val="nil"/>
          <w:bottom w:val="nil"/>
          <w:right w:val="nil"/>
          <w:between w:val="nil"/>
        </w:pBdr>
        <w:ind w:left="1068" w:hanging="708"/>
        <w:jc w:val="left"/>
        <w:rPr>
          <w:rFonts w:ascii="Times New Roman" w:hAnsi="Times New Roman"/>
          <w:color w:val="000000"/>
          <w:szCs w:val="24"/>
        </w:rPr>
      </w:pPr>
    </w:p>
    <w:p w14:paraId="0E0108CF" w14:textId="77777777" w:rsidR="009B74B8" w:rsidRDefault="00AB368E">
      <w:pPr>
        <w:numPr>
          <w:ilvl w:val="1"/>
          <w:numId w:val="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Localización de alternativa </w:t>
      </w:r>
    </w:p>
    <w:p w14:paraId="58BBAF82" w14:textId="77777777" w:rsidR="009B74B8" w:rsidRDefault="009B74B8">
      <w:pPr>
        <w:pBdr>
          <w:top w:val="nil"/>
          <w:left w:val="nil"/>
          <w:bottom w:val="nil"/>
          <w:right w:val="nil"/>
          <w:between w:val="nil"/>
        </w:pBdr>
        <w:ind w:left="1440" w:hanging="708"/>
        <w:jc w:val="left"/>
        <w:rPr>
          <w:rFonts w:ascii="Times New Roman" w:hAnsi="Times New Roman"/>
          <w:color w:val="000000"/>
          <w:szCs w:val="24"/>
        </w:rPr>
      </w:pPr>
    </w:p>
    <w:p w14:paraId="334904EA" w14:textId="77777777" w:rsidR="00E10474" w:rsidRDefault="00E10474" w:rsidP="00EB607D">
      <w:pPr>
        <w:pBdr>
          <w:top w:val="nil"/>
          <w:left w:val="nil"/>
          <w:bottom w:val="nil"/>
          <w:right w:val="nil"/>
          <w:between w:val="nil"/>
        </w:pBdr>
        <w:ind w:firstLine="23"/>
        <w:rPr>
          <w:rFonts w:ascii="Times New Roman" w:hAnsi="Times New Roman"/>
          <w:color w:val="000000"/>
          <w:szCs w:val="24"/>
        </w:rPr>
      </w:pPr>
      <w:r>
        <w:rPr>
          <w:rFonts w:ascii="Times New Roman" w:hAnsi="Times New Roman"/>
          <w:color w:val="000000"/>
          <w:szCs w:val="24"/>
        </w:rPr>
        <w:t>E</w:t>
      </w:r>
      <w:r w:rsidR="00C50B93" w:rsidRPr="00C50B93">
        <w:rPr>
          <w:rFonts w:ascii="Times New Roman" w:hAnsi="Times New Roman"/>
          <w:color w:val="000000"/>
          <w:szCs w:val="24"/>
        </w:rPr>
        <w:t xml:space="preserve">ste proyecto </w:t>
      </w:r>
      <w:r>
        <w:rPr>
          <w:rFonts w:ascii="Times New Roman" w:hAnsi="Times New Roman"/>
          <w:color w:val="000000"/>
          <w:szCs w:val="24"/>
        </w:rPr>
        <w:t>se implementará</w:t>
      </w:r>
      <w:r w:rsidR="00C50B93" w:rsidRPr="00C50B93">
        <w:rPr>
          <w:rFonts w:ascii="Times New Roman" w:hAnsi="Times New Roman"/>
          <w:color w:val="000000"/>
          <w:szCs w:val="24"/>
        </w:rPr>
        <w:t xml:space="preserve"> en </w:t>
      </w:r>
      <w:r>
        <w:rPr>
          <w:rFonts w:ascii="Times New Roman" w:hAnsi="Times New Roman"/>
          <w:color w:val="000000"/>
          <w:szCs w:val="24"/>
        </w:rPr>
        <w:t xml:space="preserve">diferentes </w:t>
      </w:r>
      <w:r w:rsidR="00C50B93" w:rsidRPr="00C50B93">
        <w:rPr>
          <w:rFonts w:ascii="Times New Roman" w:hAnsi="Times New Roman"/>
          <w:color w:val="000000"/>
          <w:szCs w:val="24"/>
        </w:rPr>
        <w:t xml:space="preserve">elementos de la EEP y </w:t>
      </w:r>
      <w:r>
        <w:rPr>
          <w:rFonts w:ascii="Times New Roman" w:hAnsi="Times New Roman"/>
          <w:color w:val="000000"/>
          <w:szCs w:val="24"/>
        </w:rPr>
        <w:t xml:space="preserve">en </w:t>
      </w:r>
      <w:r w:rsidR="00C50B93" w:rsidRPr="00C50B93">
        <w:rPr>
          <w:rFonts w:ascii="Times New Roman" w:hAnsi="Times New Roman"/>
          <w:color w:val="000000"/>
          <w:szCs w:val="24"/>
        </w:rPr>
        <w:t xml:space="preserve">otras áreas </w:t>
      </w:r>
      <w:r>
        <w:rPr>
          <w:rFonts w:ascii="Times New Roman" w:hAnsi="Times New Roman"/>
          <w:color w:val="000000"/>
          <w:szCs w:val="24"/>
        </w:rPr>
        <w:t xml:space="preserve">de interés ambiental, que se distribuyen a lo largo del territorio del Distrito Capital. </w:t>
      </w:r>
    </w:p>
    <w:p w14:paraId="134E540F" w14:textId="77777777" w:rsidR="00E10474" w:rsidRDefault="00E10474" w:rsidP="00E10474">
      <w:pPr>
        <w:pBdr>
          <w:top w:val="nil"/>
          <w:left w:val="nil"/>
          <w:bottom w:val="nil"/>
          <w:right w:val="nil"/>
          <w:between w:val="nil"/>
        </w:pBdr>
        <w:ind w:left="709" w:firstLine="23"/>
        <w:rPr>
          <w:rFonts w:ascii="Times New Roman" w:hAnsi="Times New Roman"/>
          <w:color w:val="000000"/>
          <w:szCs w:val="24"/>
        </w:rPr>
      </w:pPr>
    </w:p>
    <w:p w14:paraId="3EFB8F21" w14:textId="77777777" w:rsidR="009B74B8" w:rsidRDefault="009B74B8">
      <w:pPr>
        <w:pBdr>
          <w:top w:val="nil"/>
          <w:left w:val="nil"/>
          <w:bottom w:val="nil"/>
          <w:right w:val="nil"/>
          <w:between w:val="nil"/>
        </w:pBdr>
        <w:ind w:left="1440" w:hanging="708"/>
        <w:jc w:val="left"/>
        <w:rPr>
          <w:rFonts w:ascii="Times New Roman" w:hAnsi="Times New Roman"/>
          <w:color w:val="000000"/>
          <w:szCs w:val="24"/>
        </w:rPr>
      </w:pPr>
    </w:p>
    <w:p w14:paraId="53AEA9FF" w14:textId="77777777" w:rsidR="009B74B8" w:rsidRDefault="00AB368E">
      <w:pPr>
        <w:numPr>
          <w:ilvl w:val="1"/>
          <w:numId w:val="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lastRenderedPageBreak/>
        <w:t>Factores que inciden en la localización</w:t>
      </w:r>
    </w:p>
    <w:p w14:paraId="6EBC80A3" w14:textId="77777777" w:rsidR="009B74B8" w:rsidRDefault="009B74B8">
      <w:pPr>
        <w:ind w:left="360"/>
        <w:jc w:val="left"/>
        <w:rPr>
          <w:rFonts w:ascii="Times New Roman" w:hAnsi="Times New Roman"/>
          <w:i/>
        </w:rPr>
      </w:pPr>
    </w:p>
    <w:p w14:paraId="509FE7B9" w14:textId="77777777" w:rsidR="00D01D1B" w:rsidRPr="00D01D1B" w:rsidRDefault="00D01D1B" w:rsidP="00EB607D">
      <w:pPr>
        <w:rPr>
          <w:rFonts w:ascii="Times New Roman" w:hAnsi="Times New Roman"/>
        </w:rPr>
      </w:pPr>
      <w:r>
        <w:rPr>
          <w:rFonts w:ascii="Times New Roman" w:hAnsi="Times New Roman"/>
        </w:rPr>
        <w:t>Los sitios de implementación se encuentran priorizados conforme a necesidades de actuación de las áreas administradas por la Secretaría Distrital de Ambiente, por lo tanto, los factores señalados corresponden principalmente a los ambientales.</w:t>
      </w:r>
    </w:p>
    <w:p w14:paraId="21897D73" w14:textId="77777777" w:rsidR="009B74B8" w:rsidRDefault="009B74B8">
      <w:pPr>
        <w:pBdr>
          <w:top w:val="nil"/>
          <w:left w:val="nil"/>
          <w:bottom w:val="nil"/>
          <w:right w:val="nil"/>
          <w:between w:val="nil"/>
        </w:pBdr>
        <w:ind w:left="1440" w:hanging="708"/>
        <w:jc w:val="left"/>
        <w:rPr>
          <w:rFonts w:ascii="Times New Roman" w:hAnsi="Times New Roman"/>
          <w:color w:val="000000"/>
          <w:szCs w:val="24"/>
        </w:rPr>
      </w:pPr>
    </w:p>
    <w:p w14:paraId="329E6511" w14:textId="77777777" w:rsidR="009B74B8" w:rsidRDefault="009B74B8">
      <w:pPr>
        <w:pBdr>
          <w:top w:val="nil"/>
          <w:left w:val="nil"/>
          <w:bottom w:val="nil"/>
          <w:right w:val="nil"/>
          <w:between w:val="nil"/>
        </w:pBdr>
        <w:ind w:left="1440" w:hanging="708"/>
        <w:jc w:val="left"/>
        <w:rPr>
          <w:rFonts w:ascii="Times New Roman" w:hAnsi="Times New Roman"/>
          <w:color w:val="000000"/>
          <w:sz w:val="22"/>
          <w:szCs w:val="22"/>
        </w:rPr>
      </w:pPr>
    </w:p>
    <w:p w14:paraId="0198112D" w14:textId="77777777" w:rsidR="009B74B8" w:rsidRPr="00F913D3" w:rsidRDefault="00AB368E">
      <w:pPr>
        <w:numPr>
          <w:ilvl w:val="1"/>
          <w:numId w:val="2"/>
        </w:numPr>
        <w:pBdr>
          <w:top w:val="nil"/>
          <w:left w:val="nil"/>
          <w:bottom w:val="nil"/>
          <w:right w:val="nil"/>
          <w:between w:val="nil"/>
        </w:pBdr>
        <w:jc w:val="left"/>
        <w:rPr>
          <w:rFonts w:ascii="Times New Roman" w:hAnsi="Times New Roman"/>
          <w:b/>
          <w:color w:val="000000"/>
          <w:szCs w:val="24"/>
        </w:rPr>
      </w:pPr>
      <w:r w:rsidRPr="00F913D3">
        <w:rPr>
          <w:rFonts w:ascii="Times New Roman" w:hAnsi="Times New Roman"/>
          <w:b/>
          <w:color w:val="000000"/>
          <w:szCs w:val="24"/>
        </w:rPr>
        <w:t xml:space="preserve">Localización </w:t>
      </w:r>
      <w:r w:rsidR="001E0E17" w:rsidRPr="00F913D3">
        <w:rPr>
          <w:rFonts w:ascii="Times New Roman" w:hAnsi="Times New Roman"/>
          <w:b/>
          <w:color w:val="000000"/>
          <w:szCs w:val="24"/>
        </w:rPr>
        <w:t>geográfica</w:t>
      </w:r>
    </w:p>
    <w:p w14:paraId="41D79036"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05C44F8C" w14:textId="77777777" w:rsidR="009B74B8" w:rsidRDefault="00F913D3" w:rsidP="00EB607D">
      <w:pPr>
        <w:pBdr>
          <w:top w:val="nil"/>
          <w:left w:val="nil"/>
          <w:bottom w:val="nil"/>
          <w:right w:val="nil"/>
          <w:between w:val="nil"/>
        </w:pBdr>
        <w:rPr>
          <w:rFonts w:ascii="Times New Roman" w:hAnsi="Times New Roman"/>
          <w:color w:val="000000"/>
          <w:szCs w:val="24"/>
        </w:rPr>
      </w:pPr>
      <w:r>
        <w:rPr>
          <w:rFonts w:ascii="Times New Roman" w:hAnsi="Times New Roman"/>
          <w:color w:val="000000"/>
          <w:szCs w:val="24"/>
        </w:rPr>
        <w:t>El proyecto se implementa en torno a la Estructura Ecológica Principal y otras áreas de interés ambiental.</w:t>
      </w:r>
    </w:p>
    <w:p w14:paraId="572C6A53" w14:textId="77777777" w:rsidR="00F913D3" w:rsidRDefault="00F913D3" w:rsidP="00F913D3">
      <w:pPr>
        <w:pBdr>
          <w:top w:val="nil"/>
          <w:left w:val="nil"/>
          <w:bottom w:val="nil"/>
          <w:right w:val="nil"/>
          <w:between w:val="nil"/>
        </w:pBdr>
        <w:ind w:left="709"/>
        <w:jc w:val="left"/>
        <w:rPr>
          <w:rFonts w:ascii="Times New Roman" w:hAnsi="Times New Roman"/>
          <w:color w:val="000000"/>
          <w:szCs w:val="24"/>
        </w:rPr>
      </w:pPr>
    </w:p>
    <w:p w14:paraId="5DF7E265" w14:textId="77777777" w:rsidR="00F913D3" w:rsidRDefault="002428D1" w:rsidP="002428D1">
      <w:pPr>
        <w:pBdr>
          <w:top w:val="nil"/>
          <w:left w:val="nil"/>
          <w:bottom w:val="nil"/>
          <w:right w:val="nil"/>
          <w:between w:val="nil"/>
        </w:pBdr>
        <w:rPr>
          <w:rFonts w:ascii="Times New Roman" w:hAnsi="Times New Roman"/>
          <w:color w:val="000000"/>
          <w:szCs w:val="24"/>
        </w:rPr>
      </w:pPr>
      <w:r w:rsidRPr="002428D1">
        <w:rPr>
          <w:rFonts w:ascii="Times New Roman" w:hAnsi="Times New Roman"/>
          <w:noProof/>
          <w:color w:val="000000"/>
          <w:szCs w:val="24"/>
          <w:lang w:val="es-ES_tradnl" w:eastAsia="es-ES_tradnl"/>
        </w:rPr>
        <w:lastRenderedPageBreak/>
        <w:drawing>
          <wp:inline distT="0" distB="0" distL="0" distR="0" wp14:anchorId="5A4DE75C" wp14:editId="79B1AAA8">
            <wp:extent cx="5542859" cy="7936992"/>
            <wp:effectExtent l="0" t="0" r="1270" b="6985"/>
            <wp:docPr id="5" name="Imagen 5" descr="C:\Users\NATALIA\Downloads\Salida Adminit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A\Downloads\Salida Adminitracion.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042" t="3045" r="1176" b="911"/>
                    <a:stretch/>
                  </pic:blipFill>
                  <pic:spPr bwMode="auto">
                    <a:xfrm>
                      <a:off x="0" y="0"/>
                      <a:ext cx="5547370" cy="7943452"/>
                    </a:xfrm>
                    <a:prstGeom prst="rect">
                      <a:avLst/>
                    </a:prstGeom>
                    <a:noFill/>
                    <a:ln>
                      <a:noFill/>
                    </a:ln>
                    <a:extLst>
                      <a:ext uri="{53640926-AAD7-44D8-BBD7-CCE9431645EC}">
                        <a14:shadowObscured xmlns:a14="http://schemas.microsoft.com/office/drawing/2010/main"/>
                      </a:ext>
                    </a:extLst>
                  </pic:spPr>
                </pic:pic>
              </a:graphicData>
            </a:graphic>
          </wp:inline>
        </w:drawing>
      </w:r>
    </w:p>
    <w:p w14:paraId="09B51A48" w14:textId="77777777" w:rsidR="00331E2B" w:rsidRDefault="00AD7A1A">
      <w:pPr>
        <w:pBdr>
          <w:top w:val="nil"/>
          <w:left w:val="nil"/>
          <w:bottom w:val="nil"/>
          <w:right w:val="nil"/>
          <w:between w:val="nil"/>
        </w:pBdr>
        <w:ind w:left="1440" w:hanging="708"/>
        <w:jc w:val="left"/>
        <w:rPr>
          <w:rFonts w:ascii="Times New Roman" w:hAnsi="Times New Roman"/>
          <w:color w:val="000000"/>
          <w:szCs w:val="24"/>
        </w:rPr>
      </w:pPr>
      <w:r>
        <w:rPr>
          <w:rFonts w:ascii="Times New Roman" w:hAnsi="Times New Roman"/>
          <w:color w:val="000000"/>
          <w:szCs w:val="24"/>
        </w:rPr>
        <w:t>Figura 4. Localización áreas administradas</w:t>
      </w:r>
    </w:p>
    <w:p w14:paraId="03BDEA9E" w14:textId="77777777" w:rsidR="009B74B8" w:rsidRPr="000C4C68" w:rsidRDefault="00AB368E">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lastRenderedPageBreak/>
        <w:t>Cadena Valor</w:t>
      </w:r>
      <w:r>
        <w:rPr>
          <w:rFonts w:ascii="Times New Roman" w:hAnsi="Times New Roman"/>
          <w:b/>
          <w:color w:val="000000"/>
          <w:sz w:val="20"/>
        </w:rPr>
        <w:t>.</w:t>
      </w:r>
    </w:p>
    <w:p w14:paraId="27DE5431" w14:textId="77777777" w:rsidR="000C4C68" w:rsidRDefault="000C4C68" w:rsidP="000C4C68">
      <w:pPr>
        <w:pBdr>
          <w:top w:val="nil"/>
          <w:left w:val="nil"/>
          <w:bottom w:val="nil"/>
          <w:right w:val="nil"/>
          <w:between w:val="nil"/>
        </w:pBdr>
        <w:ind w:left="360"/>
        <w:jc w:val="left"/>
        <w:rPr>
          <w:rFonts w:ascii="Times New Roman" w:hAnsi="Times New Roman"/>
          <w:b/>
          <w:color w:val="000000"/>
          <w:szCs w:val="24"/>
        </w:rPr>
      </w:pPr>
    </w:p>
    <w:p w14:paraId="17509666"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Objetivos específicos</w:t>
      </w:r>
    </w:p>
    <w:p w14:paraId="09A67C2F" w14:textId="77777777" w:rsidR="009B74B8" w:rsidRDefault="009B74B8">
      <w:pPr>
        <w:pBdr>
          <w:top w:val="nil"/>
          <w:left w:val="nil"/>
          <w:bottom w:val="nil"/>
          <w:right w:val="nil"/>
          <w:between w:val="nil"/>
        </w:pBdr>
        <w:ind w:left="1440" w:hanging="708"/>
        <w:jc w:val="left"/>
        <w:rPr>
          <w:rFonts w:ascii="Times New Roman" w:hAnsi="Times New Roman"/>
          <w:b/>
        </w:rPr>
      </w:pPr>
    </w:p>
    <w:p w14:paraId="014B40A3" w14:textId="77777777" w:rsidR="007241D2" w:rsidRPr="00A64497" w:rsidRDefault="007241D2" w:rsidP="00EB607D">
      <w:pPr>
        <w:pStyle w:val="Prrafodelista"/>
        <w:numPr>
          <w:ilvl w:val="0"/>
          <w:numId w:val="18"/>
        </w:numPr>
        <w:ind w:left="360"/>
        <w:rPr>
          <w:rFonts w:ascii="Times New Roman" w:hAnsi="Times New Roman"/>
          <w:highlight w:val="white"/>
        </w:rPr>
      </w:pPr>
      <w:r w:rsidRPr="00A64497">
        <w:rPr>
          <w:rFonts w:ascii="Times New Roman" w:hAnsi="Times New Roman"/>
          <w:highlight w:val="white"/>
        </w:rPr>
        <w:t>Fortalecer la gobernanza y gobernabilidad para una efectiva administración y manejo de la EEP y otras áreas de interés ambiental</w:t>
      </w:r>
      <w:r>
        <w:rPr>
          <w:rFonts w:ascii="Times New Roman" w:hAnsi="Times New Roman"/>
          <w:highlight w:val="white"/>
        </w:rPr>
        <w:t>,</w:t>
      </w:r>
    </w:p>
    <w:p w14:paraId="3EFB6E41" w14:textId="77777777" w:rsidR="007241D2" w:rsidRDefault="007241D2" w:rsidP="00EB607D">
      <w:pPr>
        <w:ind w:left="360"/>
        <w:rPr>
          <w:rFonts w:ascii="Times New Roman" w:hAnsi="Times New Roman"/>
          <w:highlight w:val="white"/>
        </w:rPr>
      </w:pPr>
    </w:p>
    <w:p w14:paraId="4EC18091" w14:textId="77777777" w:rsidR="007241D2" w:rsidRPr="00A64497" w:rsidRDefault="007241D2" w:rsidP="00EB607D">
      <w:pPr>
        <w:pStyle w:val="Prrafodelista"/>
        <w:numPr>
          <w:ilvl w:val="0"/>
          <w:numId w:val="18"/>
        </w:numPr>
        <w:ind w:left="360"/>
        <w:rPr>
          <w:rFonts w:ascii="Times New Roman" w:hAnsi="Times New Roman"/>
          <w:highlight w:val="white"/>
        </w:rPr>
      </w:pPr>
      <w:r w:rsidRPr="00A64497">
        <w:rPr>
          <w:rFonts w:ascii="Times New Roman" w:hAnsi="Times New Roman"/>
        </w:rPr>
        <w:t>Fortalecer el conocimiento del estado de la Biodiversidad de las áreas de interés ambiental y su conectividad como parte de la Estructura Ecológica Principal</w:t>
      </w:r>
      <w:r>
        <w:rPr>
          <w:rFonts w:ascii="Times New Roman" w:hAnsi="Times New Roman"/>
        </w:rPr>
        <w:t>.</w:t>
      </w:r>
    </w:p>
    <w:p w14:paraId="635D91D8" w14:textId="77777777" w:rsidR="00331E2B" w:rsidRPr="00331E2B" w:rsidRDefault="00331E2B" w:rsidP="00331E2B">
      <w:pPr>
        <w:pBdr>
          <w:top w:val="nil"/>
          <w:left w:val="nil"/>
          <w:bottom w:val="nil"/>
          <w:right w:val="nil"/>
          <w:between w:val="nil"/>
        </w:pBdr>
        <w:rPr>
          <w:rFonts w:ascii="Times New Roman" w:hAnsi="Times New Roman"/>
          <w:highlight w:val="white"/>
        </w:rPr>
      </w:pPr>
    </w:p>
    <w:p w14:paraId="17B104DB" w14:textId="77777777" w:rsidR="009B74B8" w:rsidRDefault="009B74B8">
      <w:pPr>
        <w:pBdr>
          <w:top w:val="nil"/>
          <w:left w:val="nil"/>
          <w:bottom w:val="nil"/>
          <w:right w:val="nil"/>
          <w:between w:val="nil"/>
        </w:pBdr>
        <w:ind w:left="1440" w:hanging="708"/>
        <w:jc w:val="left"/>
        <w:rPr>
          <w:rFonts w:ascii="Times New Roman" w:hAnsi="Times New Roman"/>
          <w:b/>
        </w:rPr>
      </w:pPr>
    </w:p>
    <w:p w14:paraId="7D1402EC"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Listado de productos a </w:t>
      </w:r>
      <w:r>
        <w:rPr>
          <w:rFonts w:ascii="Times New Roman" w:hAnsi="Times New Roman"/>
          <w:b/>
        </w:rPr>
        <w:t>generar</w:t>
      </w:r>
      <w:r>
        <w:rPr>
          <w:rFonts w:ascii="Times New Roman" w:hAnsi="Times New Roman"/>
          <w:b/>
          <w:color w:val="000000"/>
          <w:szCs w:val="24"/>
        </w:rPr>
        <w:t xml:space="preserve"> y cantidades de esos </w:t>
      </w:r>
      <w:r w:rsidR="001E0E17">
        <w:rPr>
          <w:rFonts w:ascii="Times New Roman" w:hAnsi="Times New Roman"/>
          <w:b/>
          <w:color w:val="000000"/>
          <w:szCs w:val="24"/>
        </w:rPr>
        <w:t xml:space="preserve">productos </w:t>
      </w:r>
    </w:p>
    <w:p w14:paraId="03C10EE0" w14:textId="77777777" w:rsidR="009B74B8" w:rsidRDefault="009B74B8" w:rsidP="00EB607D">
      <w:pPr>
        <w:pBdr>
          <w:top w:val="nil"/>
          <w:left w:val="nil"/>
          <w:bottom w:val="nil"/>
          <w:right w:val="nil"/>
          <w:between w:val="nil"/>
        </w:pBdr>
        <w:ind w:left="708" w:hanging="708"/>
        <w:jc w:val="left"/>
        <w:rPr>
          <w:rFonts w:ascii="Times New Roman" w:hAnsi="Times New Roman"/>
          <w:b/>
          <w:color w:val="000000"/>
          <w:szCs w:val="24"/>
        </w:rPr>
      </w:pPr>
    </w:p>
    <w:p w14:paraId="206453A9" w14:textId="77777777" w:rsidR="00AD39A6" w:rsidRDefault="00AD39A6" w:rsidP="00EB607D">
      <w:pPr>
        <w:numPr>
          <w:ilvl w:val="0"/>
          <w:numId w:val="17"/>
        </w:numPr>
        <w:pBdr>
          <w:top w:val="nil"/>
          <w:left w:val="nil"/>
          <w:bottom w:val="nil"/>
          <w:right w:val="nil"/>
          <w:between w:val="nil"/>
        </w:pBdr>
        <w:ind w:left="686"/>
        <w:jc w:val="left"/>
        <w:rPr>
          <w:rFonts w:ascii="Times New Roman" w:hAnsi="Times New Roman"/>
          <w:szCs w:val="24"/>
        </w:rPr>
      </w:pPr>
      <w:r>
        <w:rPr>
          <w:rFonts w:ascii="Times New Roman" w:hAnsi="Times New Roman"/>
          <w:szCs w:val="24"/>
        </w:rPr>
        <w:t>Servicio de administración y manejo de áreas</w:t>
      </w:r>
      <w:r w:rsidR="00DC3D28">
        <w:rPr>
          <w:rFonts w:ascii="Times New Roman" w:hAnsi="Times New Roman"/>
          <w:szCs w:val="24"/>
        </w:rPr>
        <w:t xml:space="preserve"> </w:t>
      </w:r>
    </w:p>
    <w:p w14:paraId="43EA3B48" w14:textId="77777777" w:rsidR="004B4F66" w:rsidRPr="003C478D" w:rsidRDefault="003C478D" w:rsidP="00EB607D">
      <w:pPr>
        <w:pStyle w:val="Prrafodelista"/>
        <w:numPr>
          <w:ilvl w:val="0"/>
          <w:numId w:val="17"/>
        </w:numPr>
        <w:pBdr>
          <w:top w:val="nil"/>
          <w:left w:val="nil"/>
          <w:bottom w:val="nil"/>
          <w:right w:val="nil"/>
          <w:between w:val="nil"/>
        </w:pBdr>
        <w:ind w:left="370"/>
        <w:rPr>
          <w:rFonts w:ascii="Times New Roman" w:hAnsi="Times New Roman"/>
          <w:szCs w:val="24"/>
        </w:rPr>
      </w:pPr>
      <w:r w:rsidRPr="003C478D">
        <w:rPr>
          <w:rFonts w:ascii="Times New Roman" w:hAnsi="Times New Roman"/>
          <w:szCs w:val="24"/>
        </w:rPr>
        <w:t>Servicio de monitoreo y seguimiento de la biodiversidad y los servicios ecosistémicos</w:t>
      </w:r>
    </w:p>
    <w:p w14:paraId="0BF11E8A" w14:textId="77777777" w:rsidR="003C478D" w:rsidRDefault="003C478D" w:rsidP="003C478D">
      <w:pPr>
        <w:pBdr>
          <w:top w:val="nil"/>
          <w:left w:val="nil"/>
          <w:bottom w:val="nil"/>
          <w:right w:val="nil"/>
          <w:between w:val="nil"/>
        </w:pBdr>
        <w:jc w:val="left"/>
        <w:rPr>
          <w:rFonts w:ascii="Times New Roman" w:hAnsi="Times New Roman"/>
          <w:b/>
          <w:color w:val="000000"/>
          <w:szCs w:val="24"/>
        </w:rPr>
      </w:pPr>
    </w:p>
    <w:p w14:paraId="3C2D3E65"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Actividades</w:t>
      </w:r>
    </w:p>
    <w:p w14:paraId="2EBF6D41" w14:textId="77777777" w:rsidR="009B74B8" w:rsidRDefault="009B74B8">
      <w:pPr>
        <w:pBdr>
          <w:top w:val="nil"/>
          <w:left w:val="nil"/>
          <w:bottom w:val="nil"/>
          <w:right w:val="nil"/>
          <w:between w:val="nil"/>
        </w:pBdr>
        <w:ind w:hanging="708"/>
        <w:jc w:val="left"/>
        <w:rPr>
          <w:rFonts w:ascii="Times New Roman" w:hAnsi="Times New Roman"/>
          <w:color w:val="000000"/>
          <w:szCs w:val="24"/>
        </w:rPr>
      </w:pP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1417"/>
        <w:gridCol w:w="1134"/>
        <w:gridCol w:w="993"/>
        <w:gridCol w:w="1702"/>
        <w:gridCol w:w="1276"/>
      </w:tblGrid>
      <w:tr w:rsidR="00675DFF" w:rsidRPr="00303160" w14:paraId="7F259B90" w14:textId="77777777" w:rsidTr="003A5230">
        <w:trPr>
          <w:trHeight w:val="495"/>
        </w:trPr>
        <w:tc>
          <w:tcPr>
            <w:tcW w:w="1838"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00CF11D0" w14:textId="77777777" w:rsidR="003C478D" w:rsidRPr="00303160" w:rsidRDefault="003C478D" w:rsidP="00B768C7">
            <w:pPr>
              <w:jc w:val="center"/>
              <w:rPr>
                <w:rFonts w:ascii="Times New Roman" w:hAnsi="Times New Roman"/>
                <w:b/>
                <w:color w:val="FFFFFF"/>
                <w:sz w:val="13"/>
                <w:szCs w:val="18"/>
              </w:rPr>
            </w:pPr>
            <w:r w:rsidRPr="00303160">
              <w:rPr>
                <w:rFonts w:ascii="Times New Roman" w:hAnsi="Times New Roman"/>
                <w:b/>
                <w:color w:val="FFFFFF"/>
                <w:sz w:val="13"/>
                <w:szCs w:val="18"/>
              </w:rPr>
              <w:t>OBJETIVO GENERAL</w:t>
            </w:r>
          </w:p>
        </w:tc>
        <w:tc>
          <w:tcPr>
            <w:tcW w:w="1843"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22EAF8B5" w14:textId="77777777" w:rsidR="003C478D" w:rsidRPr="00303160" w:rsidRDefault="003C478D" w:rsidP="00B768C7">
            <w:pPr>
              <w:jc w:val="center"/>
              <w:rPr>
                <w:rFonts w:ascii="Times New Roman" w:hAnsi="Times New Roman"/>
                <w:b/>
                <w:color w:val="FFFFFF"/>
                <w:sz w:val="13"/>
                <w:szCs w:val="18"/>
              </w:rPr>
            </w:pPr>
            <w:r w:rsidRPr="00303160">
              <w:rPr>
                <w:rFonts w:ascii="Times New Roman" w:hAnsi="Times New Roman"/>
                <w:b/>
                <w:color w:val="FFFFFF"/>
                <w:sz w:val="13"/>
                <w:szCs w:val="18"/>
              </w:rPr>
              <w:t xml:space="preserve">OBJETIVOS ESPECÍFICOS </w:t>
            </w:r>
          </w:p>
        </w:tc>
        <w:tc>
          <w:tcPr>
            <w:tcW w:w="1417"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2B540EAC" w14:textId="77777777" w:rsidR="003C478D" w:rsidRPr="00303160" w:rsidRDefault="003C478D" w:rsidP="00B768C7">
            <w:pPr>
              <w:jc w:val="center"/>
              <w:rPr>
                <w:rFonts w:ascii="Times New Roman" w:hAnsi="Times New Roman"/>
                <w:b/>
                <w:color w:val="FFFFFF"/>
                <w:sz w:val="13"/>
                <w:szCs w:val="18"/>
              </w:rPr>
            </w:pPr>
            <w:r w:rsidRPr="00303160">
              <w:rPr>
                <w:rFonts w:ascii="Times New Roman" w:hAnsi="Times New Roman"/>
                <w:b/>
                <w:color w:val="FFFFFF"/>
                <w:sz w:val="13"/>
                <w:szCs w:val="18"/>
              </w:rPr>
              <w:t>PRODUCTOS</w:t>
            </w:r>
          </w:p>
        </w:tc>
        <w:tc>
          <w:tcPr>
            <w:tcW w:w="1134"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52C3B66F" w14:textId="77777777" w:rsidR="003C478D" w:rsidRPr="00303160" w:rsidRDefault="003C478D" w:rsidP="00B768C7">
            <w:pPr>
              <w:jc w:val="center"/>
              <w:rPr>
                <w:rFonts w:ascii="Times New Roman" w:hAnsi="Times New Roman"/>
                <w:b/>
                <w:color w:val="FFFFFF"/>
                <w:sz w:val="13"/>
                <w:szCs w:val="18"/>
              </w:rPr>
            </w:pPr>
            <w:r w:rsidRPr="00303160">
              <w:rPr>
                <w:rFonts w:ascii="Times New Roman" w:hAnsi="Times New Roman"/>
                <w:b/>
                <w:color w:val="FFFFFF"/>
                <w:sz w:val="13"/>
                <w:szCs w:val="18"/>
              </w:rPr>
              <w:t>INDICADORES DE PRODUCTO</w:t>
            </w:r>
          </w:p>
        </w:tc>
        <w:tc>
          <w:tcPr>
            <w:tcW w:w="993"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93AAFA2" w14:textId="77777777" w:rsidR="003C478D" w:rsidRPr="00303160" w:rsidRDefault="003C478D" w:rsidP="00B768C7">
            <w:pPr>
              <w:jc w:val="center"/>
              <w:rPr>
                <w:rFonts w:ascii="Times New Roman" w:hAnsi="Times New Roman"/>
                <w:b/>
                <w:color w:val="FFFFFF"/>
                <w:sz w:val="13"/>
                <w:szCs w:val="18"/>
              </w:rPr>
            </w:pPr>
            <w:r w:rsidRPr="00303160">
              <w:rPr>
                <w:rFonts w:ascii="Times New Roman" w:hAnsi="Times New Roman"/>
                <w:b/>
                <w:color w:val="FFFFFF"/>
                <w:sz w:val="13"/>
                <w:szCs w:val="18"/>
              </w:rPr>
              <w:t>UNIDAD DE MEDIDA</w:t>
            </w:r>
          </w:p>
        </w:tc>
        <w:tc>
          <w:tcPr>
            <w:tcW w:w="1702"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1B7099D8" w14:textId="77777777" w:rsidR="003C478D" w:rsidRPr="00303160" w:rsidRDefault="003C478D" w:rsidP="00B768C7">
            <w:pPr>
              <w:jc w:val="center"/>
              <w:rPr>
                <w:rFonts w:ascii="Times New Roman" w:hAnsi="Times New Roman"/>
                <w:b/>
                <w:color w:val="FFFFFF"/>
                <w:sz w:val="13"/>
                <w:szCs w:val="18"/>
              </w:rPr>
            </w:pPr>
            <w:r w:rsidRPr="00303160">
              <w:rPr>
                <w:rFonts w:ascii="Times New Roman" w:hAnsi="Times New Roman"/>
                <w:b/>
                <w:color w:val="FFFFFF"/>
                <w:sz w:val="13"/>
                <w:szCs w:val="18"/>
              </w:rPr>
              <w:t xml:space="preserve">ACTIVIDAD </w:t>
            </w:r>
          </w:p>
        </w:tc>
        <w:tc>
          <w:tcPr>
            <w:tcW w:w="1276"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49CAAB97" w14:textId="77777777" w:rsidR="003C478D" w:rsidRPr="00303160" w:rsidRDefault="003C478D" w:rsidP="00B768C7">
            <w:pPr>
              <w:jc w:val="center"/>
              <w:rPr>
                <w:rFonts w:ascii="Times New Roman" w:hAnsi="Times New Roman"/>
                <w:b/>
                <w:color w:val="FFFFFF"/>
                <w:sz w:val="13"/>
                <w:szCs w:val="18"/>
              </w:rPr>
            </w:pPr>
            <w:r w:rsidRPr="00303160">
              <w:rPr>
                <w:rFonts w:ascii="Times New Roman" w:hAnsi="Times New Roman"/>
                <w:b/>
                <w:color w:val="FFFFFF"/>
                <w:sz w:val="13"/>
                <w:szCs w:val="18"/>
              </w:rPr>
              <w:t>COSTO TOTAL</w:t>
            </w:r>
          </w:p>
        </w:tc>
      </w:tr>
      <w:tr w:rsidR="00BB00DD" w:rsidRPr="00303160" w14:paraId="776AAE56" w14:textId="77777777" w:rsidTr="003A5230">
        <w:trPr>
          <w:trHeight w:val="823"/>
        </w:trPr>
        <w:tc>
          <w:tcPr>
            <w:tcW w:w="1838" w:type="dxa"/>
            <w:vMerge w:val="restart"/>
            <w:tcBorders>
              <w:left w:val="single" w:sz="4" w:space="0" w:color="000000"/>
              <w:bottom w:val="single" w:sz="4" w:space="0" w:color="000000"/>
              <w:right w:val="single" w:sz="4" w:space="0" w:color="000000"/>
            </w:tcBorders>
            <w:shd w:val="clear" w:color="auto" w:fill="auto"/>
            <w:vAlign w:val="center"/>
          </w:tcPr>
          <w:p w14:paraId="774C903B" w14:textId="77777777" w:rsidR="00BB00DD" w:rsidRPr="00303160" w:rsidRDefault="00BB00DD" w:rsidP="00BB00DD">
            <w:pPr>
              <w:pBdr>
                <w:top w:val="nil"/>
                <w:left w:val="nil"/>
                <w:bottom w:val="nil"/>
                <w:right w:val="nil"/>
                <w:between w:val="nil"/>
              </w:pBdr>
              <w:ind w:left="97"/>
              <w:rPr>
                <w:rFonts w:ascii="Times New Roman" w:hAnsi="Times New Roman"/>
                <w:color w:val="000000"/>
                <w:sz w:val="13"/>
              </w:rPr>
            </w:pPr>
            <w:r w:rsidRPr="00303160">
              <w:rPr>
                <w:rFonts w:ascii="Times New Roman" w:hAnsi="Times New Roman"/>
                <w:color w:val="000000"/>
                <w:sz w:val="13"/>
              </w:rPr>
              <w:t>Fortalecer la administración, manejo, monitoreo y gestión de las áreas protegidas y demás áreas de interés ambiental, para disminuir la vulnerabilidad de los ecosistemas del Distrito Capital frente a las alteraciones naturales y antrópicas.</w:t>
            </w:r>
          </w:p>
          <w:p w14:paraId="60CDF01A" w14:textId="7D892083" w:rsidR="00BB00DD" w:rsidRPr="00303160" w:rsidRDefault="00BB00DD" w:rsidP="00BB00DD">
            <w:pPr>
              <w:rPr>
                <w:sz w:val="13"/>
              </w:rPr>
            </w:pP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171B6555" w14:textId="77777777" w:rsidR="00BB00DD" w:rsidRPr="00303160" w:rsidRDefault="00BB00DD" w:rsidP="00BB00DD">
            <w:pPr>
              <w:rPr>
                <w:rFonts w:ascii="Times New Roman" w:hAnsi="Times New Roman"/>
                <w:color w:val="000000"/>
                <w:sz w:val="13"/>
              </w:rPr>
            </w:pPr>
            <w:r w:rsidRPr="00303160">
              <w:rPr>
                <w:rFonts w:ascii="Times New Roman" w:hAnsi="Times New Roman"/>
                <w:color w:val="000000"/>
                <w:sz w:val="13"/>
              </w:rPr>
              <w:t>Fortalecer la gobernanza y gobernabilidad para una efectiva administración y manejo de la EEP y otras áreas de interés ambienta.</w:t>
            </w:r>
          </w:p>
          <w:p w14:paraId="5780FAF9" w14:textId="10B1495D" w:rsidR="00BB00DD" w:rsidRPr="00303160" w:rsidRDefault="00BB00DD" w:rsidP="00BB00DD">
            <w:pPr>
              <w:widowControl w:val="0"/>
              <w:pBdr>
                <w:top w:val="nil"/>
                <w:left w:val="nil"/>
                <w:bottom w:val="nil"/>
                <w:right w:val="nil"/>
                <w:between w:val="nil"/>
              </w:pBdr>
              <w:jc w:val="center"/>
              <w:rPr>
                <w:rFonts w:ascii="Times New Roman" w:hAnsi="Times New Roman"/>
                <w:color w:val="000000"/>
                <w:sz w:val="13"/>
              </w:rPr>
            </w:pPr>
          </w:p>
        </w:tc>
        <w:tc>
          <w:tcPr>
            <w:tcW w:w="1417" w:type="dxa"/>
            <w:vMerge w:val="restart"/>
            <w:tcBorders>
              <w:top w:val="single" w:sz="4" w:space="0" w:color="000000"/>
              <w:left w:val="single" w:sz="4" w:space="0" w:color="000000"/>
              <w:right w:val="single" w:sz="4" w:space="0" w:color="000000"/>
            </w:tcBorders>
            <w:shd w:val="clear" w:color="auto" w:fill="auto"/>
            <w:vAlign w:val="center"/>
          </w:tcPr>
          <w:p w14:paraId="0A290105" w14:textId="77777777" w:rsidR="00BB00DD" w:rsidRPr="00303160" w:rsidRDefault="00BB00DD" w:rsidP="00BB00DD">
            <w:pPr>
              <w:jc w:val="center"/>
              <w:rPr>
                <w:rFonts w:ascii="Times New Roman" w:hAnsi="Times New Roman"/>
                <w:sz w:val="13"/>
                <w:highlight w:val="white"/>
              </w:rPr>
            </w:pPr>
            <w:r w:rsidRPr="00303160">
              <w:rPr>
                <w:rFonts w:ascii="Times New Roman" w:hAnsi="Times New Roman"/>
                <w:sz w:val="13"/>
                <w:highlight w:val="white"/>
              </w:rPr>
              <w:t> Servicio de administración y manejo de áreas</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6218D922" w14:textId="77777777" w:rsidR="00BB00DD" w:rsidRPr="00303160" w:rsidRDefault="00BB00DD" w:rsidP="00BB00DD">
            <w:pPr>
              <w:jc w:val="center"/>
              <w:rPr>
                <w:rFonts w:ascii="Times New Roman" w:hAnsi="Times New Roman"/>
                <w:sz w:val="13"/>
                <w:highlight w:val="white"/>
              </w:rPr>
            </w:pPr>
            <w:r w:rsidRPr="00303160">
              <w:rPr>
                <w:rFonts w:ascii="Times New Roman" w:hAnsi="Times New Roman"/>
                <w:sz w:val="13"/>
                <w:highlight w:val="white"/>
              </w:rPr>
              <w:t> Áreas administradas</w:t>
            </w:r>
          </w:p>
        </w:tc>
        <w:tc>
          <w:tcPr>
            <w:tcW w:w="993" w:type="dxa"/>
            <w:vMerge w:val="restart"/>
            <w:tcBorders>
              <w:top w:val="single" w:sz="4" w:space="0" w:color="000000"/>
              <w:left w:val="single" w:sz="4" w:space="0" w:color="000000"/>
              <w:right w:val="single" w:sz="4" w:space="0" w:color="000000"/>
            </w:tcBorders>
            <w:shd w:val="clear" w:color="auto" w:fill="auto"/>
            <w:vAlign w:val="center"/>
          </w:tcPr>
          <w:p w14:paraId="6E4ECFA8" w14:textId="2EF99616" w:rsidR="00BB00DD" w:rsidRPr="00303160" w:rsidRDefault="00BB00DD" w:rsidP="00BB00DD">
            <w:pPr>
              <w:jc w:val="center"/>
              <w:rPr>
                <w:rFonts w:ascii="Times New Roman" w:hAnsi="Times New Roman"/>
                <w:sz w:val="13"/>
                <w:highlight w:val="white"/>
              </w:rPr>
            </w:pPr>
            <w:r>
              <w:rPr>
                <w:rFonts w:ascii="Times New Roman" w:hAnsi="Times New Roman"/>
                <w:sz w:val="13"/>
                <w:highlight w:val="white"/>
              </w:rPr>
              <w:t>Hectáreas</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145DB" w14:textId="7C582D5A" w:rsidR="00BB00DD" w:rsidRPr="00303160" w:rsidRDefault="00BB00DD" w:rsidP="00BB00DD">
            <w:pPr>
              <w:jc w:val="center"/>
              <w:rPr>
                <w:rFonts w:ascii="Times New Roman" w:hAnsi="Times New Roman"/>
                <w:sz w:val="13"/>
                <w:highlight w:val="white"/>
              </w:rPr>
            </w:pPr>
            <w:r w:rsidRPr="00303160">
              <w:rPr>
                <w:rFonts w:ascii="Times New Roman" w:hAnsi="Times New Roman"/>
                <w:sz w:val="13"/>
                <w:highlight w:val="white"/>
              </w:rPr>
              <w:t> Administrar y manejar o gestionar las 19 Áreas protegidas y de interés ambiental priorizadas.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09530" w14:textId="77777777" w:rsidR="00BB00DD" w:rsidRPr="0091166D" w:rsidRDefault="00BB00DD" w:rsidP="00BB00DD">
            <w:pPr>
              <w:jc w:val="center"/>
              <w:rPr>
                <w:rFonts w:ascii="Times New Roman" w:hAnsi="Times New Roman"/>
                <w:sz w:val="13"/>
              </w:rPr>
            </w:pPr>
          </w:p>
          <w:p w14:paraId="01981D4C" w14:textId="77777777" w:rsidR="00BB00DD" w:rsidRPr="0091166D" w:rsidRDefault="00BB00DD" w:rsidP="00BB00DD">
            <w:pPr>
              <w:jc w:val="center"/>
              <w:rPr>
                <w:rFonts w:ascii="Times New Roman" w:hAnsi="Times New Roman"/>
                <w:sz w:val="13"/>
              </w:rPr>
            </w:pPr>
            <w:r w:rsidRPr="0091166D">
              <w:rPr>
                <w:rFonts w:ascii="Times New Roman" w:hAnsi="Times New Roman"/>
                <w:sz w:val="13"/>
              </w:rPr>
              <w:t xml:space="preserve">$ 118.834.244.361 </w:t>
            </w:r>
          </w:p>
          <w:p w14:paraId="5A61DD11" w14:textId="30FE7C3A" w:rsidR="00BB00DD" w:rsidRPr="0091166D" w:rsidRDefault="00BB00DD" w:rsidP="00BB00DD">
            <w:pPr>
              <w:jc w:val="center"/>
              <w:rPr>
                <w:rFonts w:ascii="Times New Roman" w:hAnsi="Times New Roman"/>
                <w:sz w:val="13"/>
              </w:rPr>
            </w:pPr>
          </w:p>
        </w:tc>
      </w:tr>
      <w:tr w:rsidR="00BB00DD" w:rsidRPr="00303160" w14:paraId="5C8FB5B2" w14:textId="77777777" w:rsidTr="003A5230">
        <w:trPr>
          <w:trHeight w:val="823"/>
        </w:trPr>
        <w:tc>
          <w:tcPr>
            <w:tcW w:w="1838" w:type="dxa"/>
            <w:vMerge/>
            <w:tcBorders>
              <w:left w:val="single" w:sz="4" w:space="0" w:color="000000"/>
              <w:bottom w:val="single" w:sz="4" w:space="0" w:color="000000"/>
              <w:right w:val="single" w:sz="4" w:space="0" w:color="000000"/>
            </w:tcBorders>
            <w:shd w:val="clear" w:color="auto" w:fill="auto"/>
            <w:vAlign w:val="center"/>
          </w:tcPr>
          <w:p w14:paraId="52AF1F4A" w14:textId="77777777" w:rsidR="00BB00DD" w:rsidRPr="00303160" w:rsidRDefault="00BB00DD" w:rsidP="00BB00DD">
            <w:pPr>
              <w:widowControl w:val="0"/>
              <w:pBdr>
                <w:top w:val="nil"/>
                <w:left w:val="nil"/>
                <w:bottom w:val="nil"/>
                <w:right w:val="nil"/>
                <w:between w:val="nil"/>
              </w:pBdr>
              <w:jc w:val="left"/>
              <w:rPr>
                <w:rFonts w:ascii="Times New Roman" w:hAnsi="Times New Roman"/>
                <w:sz w:val="13"/>
              </w:rPr>
            </w:pPr>
          </w:p>
        </w:tc>
        <w:tc>
          <w:tcPr>
            <w:tcW w:w="1843" w:type="dxa"/>
            <w:vMerge/>
            <w:tcBorders>
              <w:left w:val="single" w:sz="4" w:space="0" w:color="000000"/>
              <w:bottom w:val="single" w:sz="4" w:space="0" w:color="000000"/>
              <w:right w:val="single" w:sz="4" w:space="0" w:color="000000"/>
            </w:tcBorders>
            <w:shd w:val="clear" w:color="auto" w:fill="auto"/>
            <w:vAlign w:val="center"/>
          </w:tcPr>
          <w:p w14:paraId="23503213" w14:textId="77777777" w:rsidR="00BB00DD" w:rsidRPr="00303160" w:rsidRDefault="00BB00DD" w:rsidP="00BB00DD">
            <w:pPr>
              <w:widowControl w:val="0"/>
              <w:pBdr>
                <w:top w:val="nil"/>
                <w:left w:val="nil"/>
                <w:bottom w:val="nil"/>
                <w:right w:val="nil"/>
                <w:between w:val="nil"/>
              </w:pBdr>
              <w:jc w:val="center"/>
              <w:rPr>
                <w:rFonts w:ascii="Times New Roman" w:hAnsi="Times New Roman"/>
                <w:color w:val="000000"/>
                <w:sz w:val="13"/>
              </w:rPr>
            </w:pPr>
          </w:p>
        </w:tc>
        <w:tc>
          <w:tcPr>
            <w:tcW w:w="1417" w:type="dxa"/>
            <w:vMerge/>
            <w:tcBorders>
              <w:left w:val="single" w:sz="4" w:space="0" w:color="000000"/>
              <w:bottom w:val="single" w:sz="4" w:space="0" w:color="000000"/>
              <w:right w:val="single" w:sz="4" w:space="0" w:color="000000"/>
            </w:tcBorders>
            <w:shd w:val="clear" w:color="auto" w:fill="auto"/>
            <w:vAlign w:val="center"/>
          </w:tcPr>
          <w:p w14:paraId="569DD4B9" w14:textId="77777777" w:rsidR="00BB00DD" w:rsidRPr="00303160" w:rsidRDefault="00BB00DD" w:rsidP="00BB00DD">
            <w:pPr>
              <w:jc w:val="center"/>
              <w:rPr>
                <w:rFonts w:ascii="Times New Roman" w:hAnsi="Times New Roman"/>
                <w:color w:val="0070C0"/>
                <w:sz w:val="13"/>
                <w:highlight w:val="white"/>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7FF6A488" w14:textId="77777777" w:rsidR="00BB00DD" w:rsidRPr="00303160" w:rsidRDefault="00BB00DD" w:rsidP="00BB00DD">
            <w:pPr>
              <w:jc w:val="center"/>
              <w:rPr>
                <w:rFonts w:ascii="Times New Roman" w:hAnsi="Times New Roman"/>
                <w:color w:val="0070C0"/>
                <w:sz w:val="13"/>
                <w:highlight w:val="white"/>
              </w:rPr>
            </w:pPr>
          </w:p>
        </w:tc>
        <w:tc>
          <w:tcPr>
            <w:tcW w:w="993" w:type="dxa"/>
            <w:vMerge/>
            <w:tcBorders>
              <w:left w:val="single" w:sz="4" w:space="0" w:color="000000"/>
              <w:bottom w:val="single" w:sz="4" w:space="0" w:color="000000"/>
              <w:right w:val="single" w:sz="4" w:space="0" w:color="000000"/>
            </w:tcBorders>
            <w:shd w:val="clear" w:color="auto" w:fill="auto"/>
            <w:vAlign w:val="center"/>
          </w:tcPr>
          <w:p w14:paraId="3412E1C1" w14:textId="77777777" w:rsidR="00BB00DD" w:rsidRPr="00303160" w:rsidRDefault="00BB00DD" w:rsidP="00BB00DD">
            <w:pPr>
              <w:jc w:val="center"/>
              <w:rPr>
                <w:rFonts w:ascii="Times New Roman" w:hAnsi="Times New Roman"/>
                <w:sz w:val="13"/>
                <w:highlight w:val="white"/>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B75C4" w14:textId="77777777" w:rsidR="00BB00DD" w:rsidRPr="00303160" w:rsidRDefault="00BB00DD" w:rsidP="00BB00DD">
            <w:pPr>
              <w:jc w:val="center"/>
              <w:rPr>
                <w:rFonts w:ascii="Times New Roman" w:hAnsi="Times New Roman"/>
                <w:sz w:val="13"/>
                <w:highlight w:val="white"/>
              </w:rPr>
            </w:pPr>
            <w:r w:rsidRPr="00303160">
              <w:rPr>
                <w:rFonts w:ascii="Times New Roman" w:hAnsi="Times New Roman"/>
                <w:sz w:val="13"/>
                <w:highlight w:val="white"/>
              </w:rPr>
              <w:t>Generar documentos técnicos para la toma de decisiones relacionados con el manejo de la EEP.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1B313" w14:textId="33F6017D" w:rsidR="00BB00DD" w:rsidRPr="0091166D" w:rsidRDefault="00BB00DD" w:rsidP="00BB00DD">
            <w:pPr>
              <w:jc w:val="center"/>
              <w:rPr>
                <w:rFonts w:ascii="Times New Roman" w:hAnsi="Times New Roman"/>
                <w:sz w:val="13"/>
              </w:rPr>
            </w:pPr>
            <w:r w:rsidRPr="0091166D">
              <w:rPr>
                <w:rFonts w:ascii="Times New Roman" w:hAnsi="Times New Roman"/>
                <w:sz w:val="13"/>
              </w:rPr>
              <w:t> $ 4.912.153.000</w:t>
            </w:r>
          </w:p>
        </w:tc>
      </w:tr>
      <w:tr w:rsidR="00BB00DD" w:rsidRPr="00303160" w14:paraId="5A9C6BFB" w14:textId="77777777" w:rsidTr="003A5230">
        <w:trPr>
          <w:trHeight w:val="2521"/>
        </w:trPr>
        <w:tc>
          <w:tcPr>
            <w:tcW w:w="1838" w:type="dxa"/>
            <w:vMerge/>
            <w:tcBorders>
              <w:left w:val="single" w:sz="4" w:space="0" w:color="000000"/>
              <w:bottom w:val="single" w:sz="4" w:space="0" w:color="000000"/>
              <w:right w:val="single" w:sz="4" w:space="0" w:color="000000"/>
            </w:tcBorders>
            <w:shd w:val="clear" w:color="auto" w:fill="auto"/>
            <w:vAlign w:val="center"/>
          </w:tcPr>
          <w:p w14:paraId="103A46AF" w14:textId="77777777" w:rsidR="00BB00DD" w:rsidRPr="00303160" w:rsidRDefault="00BB00DD" w:rsidP="00BB00DD">
            <w:pPr>
              <w:widowControl w:val="0"/>
              <w:pBdr>
                <w:top w:val="nil"/>
                <w:left w:val="nil"/>
                <w:bottom w:val="nil"/>
                <w:right w:val="nil"/>
                <w:between w:val="nil"/>
              </w:pBdr>
              <w:jc w:val="left"/>
              <w:rPr>
                <w:rFonts w:ascii="Times New Roman" w:hAnsi="Times New Roman"/>
                <w:sz w:val="13"/>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8D843" w14:textId="77777777" w:rsidR="00BB00DD" w:rsidRPr="00303160" w:rsidRDefault="00BB00DD" w:rsidP="00BB00DD">
            <w:pPr>
              <w:rPr>
                <w:rFonts w:ascii="Times New Roman" w:hAnsi="Times New Roman"/>
                <w:color w:val="000000"/>
                <w:sz w:val="13"/>
              </w:rPr>
            </w:pPr>
            <w:r w:rsidRPr="00303160">
              <w:rPr>
                <w:rFonts w:ascii="Times New Roman" w:hAnsi="Times New Roman"/>
                <w:color w:val="000000"/>
                <w:sz w:val="13"/>
              </w:rPr>
              <w:t>Fortalecer el conocimiento del estado de la Biodiversidad de las áreas de interés ambiental y su conectividad como parte de la Estructura Ecológica Principal.</w:t>
            </w:r>
          </w:p>
          <w:p w14:paraId="26B652F6" w14:textId="3076C132" w:rsidR="00BB00DD" w:rsidRPr="00303160" w:rsidRDefault="00BB00DD" w:rsidP="00BB00DD">
            <w:pPr>
              <w:widowControl w:val="0"/>
              <w:pBdr>
                <w:top w:val="nil"/>
                <w:left w:val="nil"/>
                <w:bottom w:val="nil"/>
                <w:right w:val="nil"/>
                <w:between w:val="nil"/>
              </w:pBdr>
              <w:jc w:val="center"/>
              <w:rPr>
                <w:rFonts w:ascii="Times New Roman" w:hAnsi="Times New Roman"/>
                <w:color w:val="000000"/>
                <w:sz w:val="13"/>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9615D" w14:textId="56DE6A70" w:rsidR="00BB00DD" w:rsidRPr="00303160" w:rsidRDefault="00BB00DD" w:rsidP="00BB00DD">
            <w:pPr>
              <w:ind w:right="-5"/>
              <w:jc w:val="center"/>
              <w:rPr>
                <w:rFonts w:ascii="Times New Roman" w:hAnsi="Times New Roman"/>
                <w:sz w:val="13"/>
                <w:lang w:eastAsia="es-CO"/>
              </w:rPr>
            </w:pPr>
            <w:r w:rsidRPr="00303160">
              <w:rPr>
                <w:rFonts w:ascii="Times New Roman" w:hAnsi="Times New Roman"/>
                <w:sz w:val="13"/>
              </w:rPr>
              <w:t xml:space="preserve">Servicio de información en biodiversidad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8F6E5" w14:textId="625D1528" w:rsidR="00BB00DD" w:rsidRPr="00303160" w:rsidRDefault="00BB00DD" w:rsidP="00BB00DD">
            <w:pPr>
              <w:jc w:val="center"/>
              <w:rPr>
                <w:rFonts w:ascii="Times New Roman" w:hAnsi="Times New Roman"/>
                <w:sz w:val="13"/>
              </w:rPr>
            </w:pPr>
            <w:r w:rsidRPr="00303160">
              <w:rPr>
                <w:rFonts w:ascii="Times New Roman" w:hAnsi="Times New Roman"/>
                <w:sz w:val="13"/>
              </w:rPr>
              <w:t>Informes de biodiversidad anuales realizados</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454F4" w14:textId="77777777" w:rsidR="00BB00DD" w:rsidRPr="00303160" w:rsidRDefault="00BB00DD" w:rsidP="00BB00DD">
            <w:pPr>
              <w:jc w:val="center"/>
              <w:rPr>
                <w:rFonts w:ascii="Times New Roman" w:hAnsi="Times New Roman"/>
                <w:sz w:val="13"/>
                <w:highlight w:val="white"/>
              </w:rPr>
            </w:pPr>
            <w:r w:rsidRPr="00303160">
              <w:rPr>
                <w:rFonts w:ascii="Times New Roman" w:hAnsi="Times New Roman"/>
                <w:sz w:val="13"/>
                <w:highlight w:val="white"/>
              </w:rPr>
              <w:t>número</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C0375" w14:textId="77777777" w:rsidR="00BB00DD" w:rsidRPr="00303160" w:rsidRDefault="00BB00DD" w:rsidP="00BB00DD">
            <w:pPr>
              <w:jc w:val="center"/>
              <w:rPr>
                <w:rFonts w:ascii="Times New Roman" w:hAnsi="Times New Roman"/>
                <w:sz w:val="13"/>
                <w:highlight w:val="white"/>
              </w:rPr>
            </w:pPr>
            <w:r w:rsidRPr="00303160">
              <w:rPr>
                <w:rFonts w:ascii="Times New Roman" w:hAnsi="Times New Roman"/>
                <w:sz w:val="13"/>
              </w:rPr>
              <w:t>Implementar un programa de monitoreo, evaluación y seguimiento de la biodiversidad en áreas protegidas y otras de interés ambiental en Bogotá, con estrategias de investigación y ciencia ciudadanas.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D9225" w14:textId="4FD09013" w:rsidR="00BB00DD" w:rsidRPr="0091166D" w:rsidRDefault="00BB00DD" w:rsidP="00BB00DD">
            <w:pPr>
              <w:jc w:val="center"/>
              <w:rPr>
                <w:rFonts w:ascii="Times New Roman" w:hAnsi="Times New Roman"/>
                <w:sz w:val="13"/>
              </w:rPr>
            </w:pPr>
            <w:r w:rsidRPr="0091166D">
              <w:rPr>
                <w:rFonts w:ascii="Times New Roman" w:hAnsi="Times New Roman"/>
                <w:sz w:val="13"/>
              </w:rPr>
              <w:t>$ 1.887.496.000</w:t>
            </w:r>
          </w:p>
        </w:tc>
      </w:tr>
    </w:tbl>
    <w:p w14:paraId="3DE77485" w14:textId="77777777" w:rsidR="009B74B8" w:rsidRDefault="009B74B8">
      <w:pPr>
        <w:pBdr>
          <w:top w:val="nil"/>
          <w:left w:val="nil"/>
          <w:bottom w:val="nil"/>
          <w:right w:val="nil"/>
          <w:between w:val="nil"/>
        </w:pBdr>
        <w:ind w:hanging="708"/>
        <w:jc w:val="left"/>
        <w:rPr>
          <w:rFonts w:ascii="Times New Roman" w:hAnsi="Times New Roman"/>
          <w:sz w:val="18"/>
          <w:szCs w:val="18"/>
        </w:rPr>
      </w:pPr>
    </w:p>
    <w:p w14:paraId="736DE137" w14:textId="77777777" w:rsidR="00D253A6" w:rsidRDefault="00D253A6">
      <w:pPr>
        <w:pBdr>
          <w:top w:val="nil"/>
          <w:left w:val="nil"/>
          <w:bottom w:val="nil"/>
          <w:right w:val="nil"/>
          <w:between w:val="nil"/>
        </w:pBdr>
        <w:ind w:hanging="708"/>
        <w:jc w:val="left"/>
        <w:rPr>
          <w:rFonts w:ascii="Times New Roman" w:hAnsi="Times New Roman"/>
          <w:sz w:val="18"/>
          <w:szCs w:val="18"/>
        </w:rPr>
      </w:pPr>
    </w:p>
    <w:p w14:paraId="5965DF15" w14:textId="55758701" w:rsidR="00D253A6" w:rsidRDefault="00D253A6">
      <w:pPr>
        <w:pBdr>
          <w:top w:val="nil"/>
          <w:left w:val="nil"/>
          <w:bottom w:val="nil"/>
          <w:right w:val="nil"/>
          <w:between w:val="nil"/>
        </w:pBdr>
        <w:ind w:hanging="708"/>
        <w:jc w:val="left"/>
        <w:rPr>
          <w:rFonts w:ascii="Times New Roman" w:hAnsi="Times New Roman"/>
          <w:sz w:val="18"/>
          <w:szCs w:val="18"/>
        </w:rPr>
      </w:pPr>
    </w:p>
    <w:p w14:paraId="18C9164B" w14:textId="7569086B" w:rsidR="00EB607D" w:rsidRDefault="00EB607D">
      <w:pPr>
        <w:pBdr>
          <w:top w:val="nil"/>
          <w:left w:val="nil"/>
          <w:bottom w:val="nil"/>
          <w:right w:val="nil"/>
          <w:between w:val="nil"/>
        </w:pBdr>
        <w:ind w:hanging="708"/>
        <w:jc w:val="left"/>
        <w:rPr>
          <w:rFonts w:ascii="Times New Roman" w:hAnsi="Times New Roman"/>
          <w:sz w:val="18"/>
          <w:szCs w:val="18"/>
        </w:rPr>
      </w:pPr>
    </w:p>
    <w:p w14:paraId="5974F485" w14:textId="76D571B2" w:rsidR="00EB607D" w:rsidRDefault="00EB607D">
      <w:pPr>
        <w:pBdr>
          <w:top w:val="nil"/>
          <w:left w:val="nil"/>
          <w:bottom w:val="nil"/>
          <w:right w:val="nil"/>
          <w:between w:val="nil"/>
        </w:pBdr>
        <w:ind w:hanging="708"/>
        <w:jc w:val="left"/>
        <w:rPr>
          <w:rFonts w:ascii="Times New Roman" w:hAnsi="Times New Roman"/>
          <w:sz w:val="18"/>
          <w:szCs w:val="18"/>
        </w:rPr>
      </w:pPr>
    </w:p>
    <w:p w14:paraId="7577C2A1" w14:textId="0E729C31" w:rsidR="00EB607D" w:rsidRDefault="00EB607D">
      <w:pPr>
        <w:pBdr>
          <w:top w:val="nil"/>
          <w:left w:val="nil"/>
          <w:bottom w:val="nil"/>
          <w:right w:val="nil"/>
          <w:between w:val="nil"/>
        </w:pBdr>
        <w:ind w:hanging="708"/>
        <w:jc w:val="left"/>
        <w:rPr>
          <w:rFonts w:ascii="Times New Roman" w:hAnsi="Times New Roman"/>
          <w:sz w:val="18"/>
          <w:szCs w:val="18"/>
        </w:rPr>
      </w:pPr>
    </w:p>
    <w:p w14:paraId="5DDEC776" w14:textId="4696D488" w:rsidR="00EB607D" w:rsidRDefault="00EB607D">
      <w:pPr>
        <w:pBdr>
          <w:top w:val="nil"/>
          <w:left w:val="nil"/>
          <w:bottom w:val="nil"/>
          <w:right w:val="nil"/>
          <w:between w:val="nil"/>
        </w:pBdr>
        <w:ind w:hanging="708"/>
        <w:jc w:val="left"/>
        <w:rPr>
          <w:rFonts w:ascii="Times New Roman" w:hAnsi="Times New Roman"/>
          <w:sz w:val="18"/>
          <w:szCs w:val="18"/>
        </w:rPr>
      </w:pPr>
    </w:p>
    <w:p w14:paraId="23643701" w14:textId="569EF3C9" w:rsidR="00EB607D" w:rsidRDefault="00EB607D">
      <w:pPr>
        <w:pBdr>
          <w:top w:val="nil"/>
          <w:left w:val="nil"/>
          <w:bottom w:val="nil"/>
          <w:right w:val="nil"/>
          <w:between w:val="nil"/>
        </w:pBdr>
        <w:ind w:hanging="708"/>
        <w:jc w:val="left"/>
        <w:rPr>
          <w:rFonts w:ascii="Times New Roman" w:hAnsi="Times New Roman"/>
          <w:sz w:val="18"/>
          <w:szCs w:val="18"/>
        </w:rPr>
      </w:pPr>
    </w:p>
    <w:p w14:paraId="2AFB385E" w14:textId="02AE3988" w:rsidR="00EB607D" w:rsidRDefault="00EB607D">
      <w:pPr>
        <w:pBdr>
          <w:top w:val="nil"/>
          <w:left w:val="nil"/>
          <w:bottom w:val="nil"/>
          <w:right w:val="nil"/>
          <w:between w:val="nil"/>
        </w:pBdr>
        <w:ind w:hanging="708"/>
        <w:jc w:val="left"/>
        <w:rPr>
          <w:rFonts w:ascii="Times New Roman" w:hAnsi="Times New Roman"/>
          <w:sz w:val="18"/>
          <w:szCs w:val="18"/>
        </w:rPr>
      </w:pPr>
    </w:p>
    <w:p w14:paraId="70E1BF8A" w14:textId="1F7E06A0" w:rsidR="00EB607D" w:rsidRDefault="00EB607D">
      <w:pPr>
        <w:pBdr>
          <w:top w:val="nil"/>
          <w:left w:val="nil"/>
          <w:bottom w:val="nil"/>
          <w:right w:val="nil"/>
          <w:between w:val="nil"/>
        </w:pBdr>
        <w:ind w:hanging="708"/>
        <w:jc w:val="left"/>
        <w:rPr>
          <w:rFonts w:ascii="Times New Roman" w:hAnsi="Times New Roman"/>
          <w:sz w:val="18"/>
          <w:szCs w:val="18"/>
        </w:rPr>
      </w:pPr>
    </w:p>
    <w:p w14:paraId="40D0EB7C" w14:textId="29E6D934" w:rsidR="00EB607D" w:rsidRDefault="00EB607D">
      <w:pPr>
        <w:pBdr>
          <w:top w:val="nil"/>
          <w:left w:val="nil"/>
          <w:bottom w:val="nil"/>
          <w:right w:val="nil"/>
          <w:between w:val="nil"/>
        </w:pBdr>
        <w:ind w:hanging="708"/>
        <w:jc w:val="left"/>
        <w:rPr>
          <w:rFonts w:ascii="Times New Roman" w:hAnsi="Times New Roman"/>
          <w:sz w:val="18"/>
          <w:szCs w:val="18"/>
        </w:rPr>
      </w:pPr>
    </w:p>
    <w:p w14:paraId="18275B9C" w14:textId="38F24098" w:rsidR="00EB607D" w:rsidRDefault="00EB607D">
      <w:pPr>
        <w:pBdr>
          <w:top w:val="nil"/>
          <w:left w:val="nil"/>
          <w:bottom w:val="nil"/>
          <w:right w:val="nil"/>
          <w:between w:val="nil"/>
        </w:pBdr>
        <w:ind w:hanging="708"/>
        <w:jc w:val="left"/>
        <w:rPr>
          <w:rFonts w:ascii="Times New Roman" w:hAnsi="Times New Roman"/>
          <w:sz w:val="18"/>
          <w:szCs w:val="18"/>
        </w:rPr>
      </w:pPr>
    </w:p>
    <w:p w14:paraId="40A4E7A7" w14:textId="1157C2BE" w:rsidR="00EB607D" w:rsidRDefault="00EB607D">
      <w:pPr>
        <w:pBdr>
          <w:top w:val="nil"/>
          <w:left w:val="nil"/>
          <w:bottom w:val="nil"/>
          <w:right w:val="nil"/>
          <w:between w:val="nil"/>
        </w:pBdr>
        <w:ind w:hanging="708"/>
        <w:jc w:val="left"/>
        <w:rPr>
          <w:rFonts w:ascii="Times New Roman" w:hAnsi="Times New Roman"/>
          <w:sz w:val="18"/>
          <w:szCs w:val="18"/>
        </w:rPr>
      </w:pPr>
    </w:p>
    <w:p w14:paraId="6ED6BB07" w14:textId="3ED1EABD" w:rsidR="00EB607D" w:rsidRDefault="00EB607D">
      <w:pPr>
        <w:pBdr>
          <w:top w:val="nil"/>
          <w:left w:val="nil"/>
          <w:bottom w:val="nil"/>
          <w:right w:val="nil"/>
          <w:between w:val="nil"/>
        </w:pBdr>
        <w:ind w:hanging="708"/>
        <w:jc w:val="left"/>
        <w:rPr>
          <w:rFonts w:ascii="Times New Roman" w:hAnsi="Times New Roman"/>
          <w:sz w:val="18"/>
          <w:szCs w:val="18"/>
        </w:rPr>
      </w:pPr>
    </w:p>
    <w:p w14:paraId="16271D6B" w14:textId="77777777" w:rsidR="00EB607D" w:rsidRDefault="00EB607D">
      <w:pPr>
        <w:pBdr>
          <w:top w:val="nil"/>
          <w:left w:val="nil"/>
          <w:bottom w:val="nil"/>
          <w:right w:val="nil"/>
          <w:between w:val="nil"/>
        </w:pBdr>
        <w:ind w:hanging="708"/>
        <w:jc w:val="left"/>
        <w:rPr>
          <w:rFonts w:ascii="Times New Roman" w:hAnsi="Times New Roman"/>
          <w:sz w:val="18"/>
          <w:szCs w:val="18"/>
        </w:rPr>
      </w:pPr>
    </w:p>
    <w:p w14:paraId="342C1C3F" w14:textId="77777777" w:rsidR="009B74B8" w:rsidRDefault="00AB368E">
      <w:pPr>
        <w:numPr>
          <w:ilvl w:val="1"/>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lastRenderedPageBreak/>
        <w:t xml:space="preserve">Insumos - programación de costos </w:t>
      </w:r>
    </w:p>
    <w:p w14:paraId="1B445AC8"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tbl>
      <w:tblPr>
        <w:tblStyle w:val="a6"/>
        <w:tblW w:w="9356" w:type="dxa"/>
        <w:tblInd w:w="5" w:type="dxa"/>
        <w:tblLayout w:type="fixed"/>
        <w:tblLook w:val="0400" w:firstRow="0" w:lastRow="0" w:firstColumn="0" w:lastColumn="0" w:noHBand="0" w:noVBand="1"/>
      </w:tblPr>
      <w:tblGrid>
        <w:gridCol w:w="1736"/>
        <w:gridCol w:w="1235"/>
        <w:gridCol w:w="1235"/>
        <w:gridCol w:w="1235"/>
        <w:gridCol w:w="1235"/>
        <w:gridCol w:w="1235"/>
        <w:gridCol w:w="1445"/>
      </w:tblGrid>
      <w:tr w:rsidR="005F676B" w:rsidRPr="00303160" w14:paraId="13DBF6B4" w14:textId="77777777" w:rsidTr="00BB00DD">
        <w:trPr>
          <w:trHeight w:val="330"/>
        </w:trPr>
        <w:tc>
          <w:tcPr>
            <w:tcW w:w="1736" w:type="dxa"/>
            <w:tcBorders>
              <w:top w:val="nil"/>
              <w:left w:val="nil"/>
              <w:bottom w:val="single" w:sz="8" w:space="0" w:color="000000"/>
              <w:right w:val="single" w:sz="4" w:space="0" w:color="000000"/>
            </w:tcBorders>
            <w:shd w:val="clear" w:color="auto" w:fill="2F5496"/>
          </w:tcPr>
          <w:p w14:paraId="285B5F7C" w14:textId="77777777" w:rsidR="009B74B8" w:rsidRPr="00303160" w:rsidRDefault="00AB368E">
            <w:pPr>
              <w:jc w:val="center"/>
              <w:rPr>
                <w:rFonts w:ascii="Times New Roman" w:hAnsi="Times New Roman"/>
                <w:b/>
                <w:color w:val="FFFFFF"/>
                <w:sz w:val="16"/>
                <w:szCs w:val="22"/>
              </w:rPr>
            </w:pPr>
            <w:r w:rsidRPr="00303160">
              <w:rPr>
                <w:rFonts w:ascii="Times New Roman" w:hAnsi="Times New Roman"/>
                <w:b/>
                <w:color w:val="FFFFFF"/>
                <w:sz w:val="16"/>
              </w:rPr>
              <w:t>META PROYECTO INVERSIÓN</w:t>
            </w:r>
          </w:p>
        </w:tc>
        <w:tc>
          <w:tcPr>
            <w:tcW w:w="1235" w:type="dxa"/>
            <w:tcBorders>
              <w:top w:val="nil"/>
              <w:left w:val="single" w:sz="4" w:space="0" w:color="000000"/>
              <w:bottom w:val="single" w:sz="8" w:space="0" w:color="000000"/>
              <w:right w:val="nil"/>
            </w:tcBorders>
            <w:shd w:val="clear" w:color="auto" w:fill="2F5496"/>
            <w:vAlign w:val="center"/>
          </w:tcPr>
          <w:p w14:paraId="546ACDB2" w14:textId="77777777" w:rsidR="009B74B8" w:rsidRPr="00303160" w:rsidRDefault="00AB368E">
            <w:pPr>
              <w:jc w:val="center"/>
              <w:rPr>
                <w:rFonts w:ascii="Times New Roman" w:hAnsi="Times New Roman"/>
                <w:b/>
                <w:color w:val="FFFFFF"/>
                <w:sz w:val="16"/>
                <w:szCs w:val="22"/>
              </w:rPr>
            </w:pPr>
            <w:r w:rsidRPr="00303160">
              <w:rPr>
                <w:rFonts w:ascii="Times New Roman" w:hAnsi="Times New Roman"/>
                <w:b/>
                <w:color w:val="FFFFFF"/>
                <w:sz w:val="16"/>
                <w:szCs w:val="22"/>
              </w:rPr>
              <w:t>2020</w:t>
            </w:r>
          </w:p>
        </w:tc>
        <w:tc>
          <w:tcPr>
            <w:tcW w:w="1235" w:type="dxa"/>
            <w:tcBorders>
              <w:top w:val="nil"/>
              <w:left w:val="single" w:sz="8" w:space="0" w:color="000000"/>
              <w:bottom w:val="single" w:sz="8" w:space="0" w:color="000000"/>
              <w:right w:val="single" w:sz="8" w:space="0" w:color="000000"/>
            </w:tcBorders>
            <w:shd w:val="clear" w:color="auto" w:fill="2F5496"/>
            <w:vAlign w:val="center"/>
          </w:tcPr>
          <w:p w14:paraId="2062019A" w14:textId="77777777" w:rsidR="009B74B8" w:rsidRPr="00303160" w:rsidRDefault="00AB368E">
            <w:pPr>
              <w:jc w:val="center"/>
              <w:rPr>
                <w:rFonts w:ascii="Times New Roman" w:hAnsi="Times New Roman"/>
                <w:b/>
                <w:color w:val="FFFFFF"/>
                <w:sz w:val="16"/>
                <w:szCs w:val="22"/>
              </w:rPr>
            </w:pPr>
            <w:r w:rsidRPr="00303160">
              <w:rPr>
                <w:rFonts w:ascii="Times New Roman" w:hAnsi="Times New Roman"/>
                <w:b/>
                <w:color w:val="FFFFFF"/>
                <w:sz w:val="16"/>
                <w:szCs w:val="22"/>
              </w:rPr>
              <w:t>2021</w:t>
            </w:r>
          </w:p>
        </w:tc>
        <w:tc>
          <w:tcPr>
            <w:tcW w:w="1235" w:type="dxa"/>
            <w:tcBorders>
              <w:top w:val="nil"/>
              <w:left w:val="nil"/>
              <w:bottom w:val="single" w:sz="8" w:space="0" w:color="000000"/>
              <w:right w:val="nil"/>
            </w:tcBorders>
            <w:shd w:val="clear" w:color="auto" w:fill="2F5496"/>
            <w:vAlign w:val="center"/>
          </w:tcPr>
          <w:p w14:paraId="6AE445E9" w14:textId="77777777" w:rsidR="009B74B8" w:rsidRPr="00303160" w:rsidRDefault="00AB368E">
            <w:pPr>
              <w:jc w:val="center"/>
              <w:rPr>
                <w:rFonts w:ascii="Times New Roman" w:hAnsi="Times New Roman"/>
                <w:b/>
                <w:color w:val="FFFFFF"/>
                <w:sz w:val="16"/>
                <w:szCs w:val="22"/>
              </w:rPr>
            </w:pPr>
            <w:r w:rsidRPr="00303160">
              <w:rPr>
                <w:rFonts w:ascii="Times New Roman" w:hAnsi="Times New Roman"/>
                <w:b/>
                <w:color w:val="FFFFFF"/>
                <w:sz w:val="16"/>
                <w:szCs w:val="22"/>
              </w:rPr>
              <w:t>2022</w:t>
            </w:r>
          </w:p>
        </w:tc>
        <w:tc>
          <w:tcPr>
            <w:tcW w:w="1235" w:type="dxa"/>
            <w:tcBorders>
              <w:top w:val="nil"/>
              <w:left w:val="single" w:sz="8" w:space="0" w:color="000000"/>
              <w:bottom w:val="single" w:sz="8" w:space="0" w:color="000000"/>
              <w:right w:val="single" w:sz="8" w:space="0" w:color="000000"/>
            </w:tcBorders>
            <w:shd w:val="clear" w:color="auto" w:fill="2F5496"/>
            <w:vAlign w:val="center"/>
          </w:tcPr>
          <w:p w14:paraId="525AFB19" w14:textId="77777777" w:rsidR="009B74B8" w:rsidRPr="00303160" w:rsidRDefault="00AB368E">
            <w:pPr>
              <w:jc w:val="center"/>
              <w:rPr>
                <w:rFonts w:ascii="Times New Roman" w:hAnsi="Times New Roman"/>
                <w:b/>
                <w:color w:val="FFFFFF"/>
                <w:sz w:val="16"/>
                <w:szCs w:val="22"/>
              </w:rPr>
            </w:pPr>
            <w:r w:rsidRPr="00303160">
              <w:rPr>
                <w:rFonts w:ascii="Times New Roman" w:hAnsi="Times New Roman"/>
                <w:b/>
                <w:color w:val="FFFFFF"/>
                <w:sz w:val="16"/>
                <w:szCs w:val="22"/>
              </w:rPr>
              <w:t>2023</w:t>
            </w:r>
          </w:p>
        </w:tc>
        <w:tc>
          <w:tcPr>
            <w:tcW w:w="1235" w:type="dxa"/>
            <w:tcBorders>
              <w:top w:val="nil"/>
              <w:left w:val="nil"/>
              <w:bottom w:val="single" w:sz="8" w:space="0" w:color="000000"/>
              <w:right w:val="nil"/>
            </w:tcBorders>
            <w:shd w:val="clear" w:color="auto" w:fill="2F5496"/>
            <w:vAlign w:val="center"/>
          </w:tcPr>
          <w:p w14:paraId="075FC6E0" w14:textId="77777777" w:rsidR="009B74B8" w:rsidRPr="00303160" w:rsidRDefault="00AB368E">
            <w:pPr>
              <w:jc w:val="center"/>
              <w:rPr>
                <w:rFonts w:ascii="Times New Roman" w:hAnsi="Times New Roman"/>
                <w:b/>
                <w:color w:val="FFFFFF"/>
                <w:sz w:val="16"/>
                <w:szCs w:val="22"/>
              </w:rPr>
            </w:pPr>
            <w:r w:rsidRPr="00303160">
              <w:rPr>
                <w:rFonts w:ascii="Times New Roman" w:hAnsi="Times New Roman"/>
                <w:b/>
                <w:color w:val="FFFFFF"/>
                <w:sz w:val="16"/>
                <w:szCs w:val="22"/>
              </w:rPr>
              <w:t>2024</w:t>
            </w:r>
          </w:p>
        </w:tc>
        <w:tc>
          <w:tcPr>
            <w:tcW w:w="1445" w:type="dxa"/>
            <w:tcBorders>
              <w:top w:val="nil"/>
              <w:left w:val="single" w:sz="8" w:space="0" w:color="000000"/>
              <w:bottom w:val="single" w:sz="8" w:space="0" w:color="000000"/>
              <w:right w:val="single" w:sz="8" w:space="0" w:color="000000"/>
            </w:tcBorders>
            <w:shd w:val="clear" w:color="auto" w:fill="2F5496"/>
            <w:vAlign w:val="bottom"/>
          </w:tcPr>
          <w:p w14:paraId="005D3C39" w14:textId="77777777" w:rsidR="009B74B8" w:rsidRPr="00303160" w:rsidRDefault="00AB368E">
            <w:pPr>
              <w:jc w:val="center"/>
              <w:rPr>
                <w:rFonts w:ascii="Times New Roman" w:hAnsi="Times New Roman"/>
                <w:b/>
                <w:color w:val="000000"/>
                <w:sz w:val="16"/>
                <w:szCs w:val="22"/>
              </w:rPr>
            </w:pPr>
            <w:r w:rsidRPr="00303160">
              <w:rPr>
                <w:rFonts w:ascii="Times New Roman" w:hAnsi="Times New Roman"/>
                <w:b/>
                <w:color w:val="FFFFFF"/>
                <w:sz w:val="16"/>
                <w:szCs w:val="22"/>
              </w:rPr>
              <w:t>TOTAL</w:t>
            </w:r>
          </w:p>
        </w:tc>
      </w:tr>
      <w:tr w:rsidR="00BB00DD" w:rsidRPr="00303160" w14:paraId="5F8E8F5C" w14:textId="77777777" w:rsidTr="00BB00DD">
        <w:trPr>
          <w:trHeight w:val="323"/>
        </w:trPr>
        <w:tc>
          <w:tcPr>
            <w:tcW w:w="1736" w:type="dxa"/>
            <w:tcBorders>
              <w:top w:val="nil"/>
              <w:left w:val="single" w:sz="8" w:space="0" w:color="000000"/>
              <w:bottom w:val="single" w:sz="8" w:space="0" w:color="000000"/>
              <w:right w:val="single" w:sz="8" w:space="0" w:color="000000"/>
            </w:tcBorders>
            <w:shd w:val="clear" w:color="auto" w:fill="auto"/>
            <w:vAlign w:val="center"/>
          </w:tcPr>
          <w:p w14:paraId="7894205E" w14:textId="77777777" w:rsidR="00BB00DD" w:rsidRPr="00303160" w:rsidRDefault="00BB00DD" w:rsidP="00BB00DD">
            <w:pPr>
              <w:rPr>
                <w:rFonts w:ascii="Times New Roman" w:hAnsi="Times New Roman"/>
                <w:color w:val="000000"/>
                <w:sz w:val="16"/>
              </w:rPr>
            </w:pPr>
            <w:r w:rsidRPr="00303160">
              <w:rPr>
                <w:rFonts w:ascii="Times New Roman" w:hAnsi="Times New Roman"/>
                <w:sz w:val="16"/>
              </w:rPr>
              <w:t>Administrar y manejar o gestionar 19 áreas protegidas y de interés ambiental priorizadas</w:t>
            </w:r>
          </w:p>
        </w:tc>
        <w:tc>
          <w:tcPr>
            <w:tcW w:w="12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D0E104" w14:textId="58887970" w:rsidR="00BB00DD" w:rsidRPr="00C8542E" w:rsidRDefault="00BB00DD" w:rsidP="00BB00DD">
            <w:pPr>
              <w:ind w:right="-82"/>
              <w:rPr>
                <w:rFonts w:ascii="Times New Roman" w:hAnsi="Times New Roman"/>
                <w:sz w:val="16"/>
                <w:szCs w:val="16"/>
              </w:rPr>
            </w:pPr>
            <w:r w:rsidRPr="00C8542E">
              <w:rPr>
                <w:rFonts w:ascii="Times New Roman" w:hAnsi="Times New Roman"/>
                <w:color w:val="000000"/>
                <w:sz w:val="16"/>
                <w:szCs w:val="16"/>
              </w:rPr>
              <w:t>$ 5.3</w:t>
            </w:r>
            <w:r>
              <w:rPr>
                <w:rFonts w:ascii="Times New Roman" w:hAnsi="Times New Roman"/>
                <w:color w:val="000000"/>
                <w:sz w:val="16"/>
                <w:szCs w:val="16"/>
              </w:rPr>
              <w:t>76.752.398</w:t>
            </w:r>
          </w:p>
        </w:tc>
        <w:tc>
          <w:tcPr>
            <w:tcW w:w="1235" w:type="dxa"/>
            <w:tcBorders>
              <w:top w:val="single" w:sz="4" w:space="0" w:color="000000"/>
              <w:left w:val="nil"/>
              <w:bottom w:val="single" w:sz="4" w:space="0" w:color="000000"/>
              <w:right w:val="single" w:sz="4" w:space="0" w:color="000000"/>
            </w:tcBorders>
            <w:shd w:val="clear" w:color="auto" w:fill="FFFFFF"/>
            <w:vAlign w:val="center"/>
          </w:tcPr>
          <w:p w14:paraId="0CE686D0" w14:textId="77777777" w:rsidR="00BB00DD" w:rsidRPr="0091166D" w:rsidRDefault="00BB00DD" w:rsidP="00BB00DD">
            <w:pPr>
              <w:ind w:right="-82"/>
              <w:jc w:val="center"/>
              <w:rPr>
                <w:rFonts w:ascii="Times New Roman" w:hAnsi="Times New Roman"/>
                <w:color w:val="000000"/>
                <w:sz w:val="16"/>
                <w:szCs w:val="16"/>
              </w:rPr>
            </w:pPr>
          </w:p>
          <w:p w14:paraId="02CE8E64" w14:textId="77777777" w:rsidR="00BB00DD" w:rsidRPr="0091166D" w:rsidRDefault="00BB00DD" w:rsidP="00BB00DD">
            <w:pPr>
              <w:ind w:right="-82"/>
              <w:jc w:val="center"/>
              <w:rPr>
                <w:rFonts w:ascii="Times New Roman" w:hAnsi="Times New Roman"/>
                <w:color w:val="000000"/>
                <w:sz w:val="16"/>
                <w:szCs w:val="16"/>
              </w:rPr>
            </w:pPr>
            <w:r w:rsidRPr="0091166D">
              <w:rPr>
                <w:rFonts w:ascii="Times New Roman" w:hAnsi="Times New Roman"/>
                <w:color w:val="000000"/>
                <w:sz w:val="16"/>
                <w:szCs w:val="16"/>
              </w:rPr>
              <w:t xml:space="preserve">$19.287.284.000 </w:t>
            </w:r>
          </w:p>
          <w:p w14:paraId="1E9CA032" w14:textId="3F6B27E6" w:rsidR="00BB00DD" w:rsidRPr="0091166D" w:rsidRDefault="00BB00DD" w:rsidP="00BB00DD">
            <w:pPr>
              <w:ind w:right="-82"/>
              <w:jc w:val="center"/>
              <w:rPr>
                <w:rFonts w:ascii="Times New Roman" w:hAnsi="Times New Roman"/>
                <w:sz w:val="16"/>
                <w:szCs w:val="16"/>
              </w:rPr>
            </w:pPr>
          </w:p>
        </w:tc>
        <w:tc>
          <w:tcPr>
            <w:tcW w:w="1235" w:type="dxa"/>
            <w:tcBorders>
              <w:top w:val="single" w:sz="4" w:space="0" w:color="000000"/>
              <w:left w:val="nil"/>
              <w:bottom w:val="single" w:sz="4" w:space="0" w:color="000000"/>
              <w:right w:val="single" w:sz="4" w:space="0" w:color="000000"/>
            </w:tcBorders>
            <w:shd w:val="clear" w:color="auto" w:fill="FFFFFF"/>
            <w:vAlign w:val="center"/>
          </w:tcPr>
          <w:p w14:paraId="00F6CE6A" w14:textId="2D684C7E" w:rsidR="00BB00DD" w:rsidRPr="0091166D" w:rsidRDefault="00BB00DD" w:rsidP="00BB00DD">
            <w:pPr>
              <w:ind w:right="-82"/>
              <w:jc w:val="center"/>
              <w:rPr>
                <w:rFonts w:ascii="Times New Roman" w:hAnsi="Times New Roman"/>
                <w:sz w:val="16"/>
                <w:szCs w:val="16"/>
              </w:rPr>
            </w:pPr>
            <w:r w:rsidRPr="0091166D">
              <w:rPr>
                <w:rFonts w:ascii="Times New Roman" w:hAnsi="Times New Roman"/>
                <w:color w:val="000000"/>
                <w:sz w:val="16"/>
                <w:szCs w:val="16"/>
              </w:rPr>
              <w:t>$ 32.895.362.498</w:t>
            </w:r>
          </w:p>
        </w:tc>
        <w:tc>
          <w:tcPr>
            <w:tcW w:w="1235" w:type="dxa"/>
            <w:tcBorders>
              <w:top w:val="single" w:sz="4" w:space="0" w:color="000000"/>
              <w:left w:val="nil"/>
              <w:bottom w:val="single" w:sz="4" w:space="0" w:color="000000"/>
              <w:right w:val="single" w:sz="4" w:space="0" w:color="000000"/>
            </w:tcBorders>
            <w:shd w:val="clear" w:color="auto" w:fill="FFFFFF"/>
            <w:vAlign w:val="center"/>
          </w:tcPr>
          <w:p w14:paraId="5BD87C7F" w14:textId="03F1B04B"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$ 38.955.362.498</w:t>
            </w:r>
          </w:p>
        </w:tc>
        <w:tc>
          <w:tcPr>
            <w:tcW w:w="1235" w:type="dxa"/>
            <w:tcBorders>
              <w:top w:val="single" w:sz="4" w:space="0" w:color="000000"/>
              <w:left w:val="nil"/>
              <w:bottom w:val="single" w:sz="4" w:space="0" w:color="000000"/>
              <w:right w:val="single" w:sz="4" w:space="0" w:color="000000"/>
            </w:tcBorders>
            <w:shd w:val="clear" w:color="auto" w:fill="FFFFFF"/>
            <w:vAlign w:val="center"/>
          </w:tcPr>
          <w:p w14:paraId="26A266BC" w14:textId="569E5CDB"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$ 21.583.222.031</w:t>
            </w:r>
          </w:p>
        </w:tc>
        <w:tc>
          <w:tcPr>
            <w:tcW w:w="1445" w:type="dxa"/>
            <w:tcBorders>
              <w:top w:val="single" w:sz="4" w:space="0" w:color="000000"/>
              <w:left w:val="nil"/>
              <w:bottom w:val="single" w:sz="4" w:space="0" w:color="000000"/>
              <w:right w:val="single" w:sz="4" w:space="0" w:color="000000"/>
            </w:tcBorders>
            <w:shd w:val="clear" w:color="auto" w:fill="FFFFFF"/>
            <w:vAlign w:val="center"/>
          </w:tcPr>
          <w:p w14:paraId="3F4BF1F8" w14:textId="51E19B07"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$ 125.000.000.000</w:t>
            </w:r>
          </w:p>
        </w:tc>
      </w:tr>
      <w:tr w:rsidR="00BB00DD" w:rsidRPr="00303160" w14:paraId="1A54C36D" w14:textId="77777777" w:rsidTr="00BB00DD">
        <w:trPr>
          <w:trHeight w:val="381"/>
        </w:trPr>
        <w:tc>
          <w:tcPr>
            <w:tcW w:w="1736" w:type="dxa"/>
            <w:tcBorders>
              <w:top w:val="nil"/>
              <w:left w:val="single" w:sz="8" w:space="0" w:color="000000"/>
              <w:bottom w:val="single" w:sz="4" w:space="0" w:color="auto"/>
              <w:right w:val="single" w:sz="8" w:space="0" w:color="000000"/>
            </w:tcBorders>
            <w:shd w:val="clear" w:color="auto" w:fill="auto"/>
            <w:vAlign w:val="center"/>
          </w:tcPr>
          <w:p w14:paraId="7B1E9535" w14:textId="77777777" w:rsidR="00BB00DD" w:rsidRPr="00303160" w:rsidRDefault="00BB00DD" w:rsidP="00BB00DD">
            <w:pPr>
              <w:rPr>
                <w:rFonts w:ascii="Times New Roman" w:hAnsi="Times New Roman"/>
                <w:sz w:val="16"/>
              </w:rPr>
            </w:pPr>
            <w:r w:rsidRPr="00303160">
              <w:rPr>
                <w:rFonts w:ascii="Times New Roman" w:hAnsi="Times New Roman"/>
                <w:sz w:val="16"/>
              </w:rPr>
              <w:t>Generar documentos técnicos para la toma de decisiones relacionados con el manejo de la EEP</w:t>
            </w:r>
          </w:p>
        </w:tc>
        <w:tc>
          <w:tcPr>
            <w:tcW w:w="1235" w:type="dxa"/>
            <w:tcBorders>
              <w:top w:val="nil"/>
              <w:left w:val="single" w:sz="4" w:space="0" w:color="000000"/>
              <w:bottom w:val="single" w:sz="4" w:space="0" w:color="auto"/>
              <w:right w:val="single" w:sz="4" w:space="0" w:color="000000"/>
            </w:tcBorders>
            <w:shd w:val="clear" w:color="auto" w:fill="FFFFFF"/>
            <w:vAlign w:val="center"/>
          </w:tcPr>
          <w:p w14:paraId="5F4F1BD2" w14:textId="001F8848"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$ 625.000.000</w:t>
            </w:r>
          </w:p>
        </w:tc>
        <w:tc>
          <w:tcPr>
            <w:tcW w:w="1235" w:type="dxa"/>
            <w:tcBorders>
              <w:top w:val="nil"/>
              <w:left w:val="nil"/>
              <w:bottom w:val="single" w:sz="4" w:space="0" w:color="auto"/>
              <w:right w:val="single" w:sz="4" w:space="0" w:color="000000"/>
            </w:tcBorders>
            <w:shd w:val="clear" w:color="auto" w:fill="FFFFFF"/>
            <w:vAlign w:val="center"/>
          </w:tcPr>
          <w:p w14:paraId="78EB3402" w14:textId="358B1DC3" w:rsidR="00BB00DD" w:rsidRPr="0091166D" w:rsidRDefault="00BB00DD" w:rsidP="00BB00DD">
            <w:pPr>
              <w:ind w:right="-82"/>
              <w:jc w:val="center"/>
              <w:rPr>
                <w:rFonts w:ascii="Times New Roman" w:hAnsi="Times New Roman"/>
                <w:sz w:val="16"/>
                <w:szCs w:val="16"/>
              </w:rPr>
            </w:pPr>
            <w:r w:rsidRPr="0091166D">
              <w:rPr>
                <w:rFonts w:ascii="Times New Roman" w:hAnsi="Times New Roman"/>
                <w:color w:val="000000"/>
                <w:sz w:val="16"/>
                <w:szCs w:val="16"/>
              </w:rPr>
              <w:t>$ 1.162.153.000</w:t>
            </w:r>
          </w:p>
        </w:tc>
        <w:tc>
          <w:tcPr>
            <w:tcW w:w="1235" w:type="dxa"/>
            <w:tcBorders>
              <w:top w:val="nil"/>
              <w:left w:val="nil"/>
              <w:bottom w:val="single" w:sz="4" w:space="0" w:color="auto"/>
              <w:right w:val="single" w:sz="4" w:space="0" w:color="000000"/>
            </w:tcBorders>
            <w:shd w:val="clear" w:color="auto" w:fill="FFFFFF"/>
            <w:vAlign w:val="center"/>
          </w:tcPr>
          <w:p w14:paraId="72372011" w14:textId="4570C818" w:rsidR="00BB00DD" w:rsidRPr="0091166D" w:rsidRDefault="00BB00DD" w:rsidP="00BB00DD">
            <w:pPr>
              <w:ind w:right="-82"/>
              <w:jc w:val="center"/>
              <w:rPr>
                <w:rFonts w:ascii="Times New Roman" w:hAnsi="Times New Roman"/>
                <w:sz w:val="16"/>
                <w:szCs w:val="16"/>
              </w:rPr>
            </w:pPr>
            <w:r w:rsidRPr="0091166D">
              <w:rPr>
                <w:rFonts w:ascii="Times New Roman" w:hAnsi="Times New Roman"/>
                <w:color w:val="000000"/>
                <w:sz w:val="16"/>
                <w:szCs w:val="16"/>
              </w:rPr>
              <w:t>$ 1.250.000.000</w:t>
            </w:r>
          </w:p>
        </w:tc>
        <w:tc>
          <w:tcPr>
            <w:tcW w:w="1235" w:type="dxa"/>
            <w:tcBorders>
              <w:top w:val="nil"/>
              <w:left w:val="nil"/>
              <w:bottom w:val="single" w:sz="4" w:space="0" w:color="auto"/>
              <w:right w:val="single" w:sz="4" w:space="0" w:color="000000"/>
            </w:tcBorders>
            <w:shd w:val="clear" w:color="auto" w:fill="FFFFFF"/>
            <w:vAlign w:val="center"/>
          </w:tcPr>
          <w:p w14:paraId="47D62961" w14:textId="6461B8EB"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$ 1.250.000.000</w:t>
            </w:r>
          </w:p>
        </w:tc>
        <w:tc>
          <w:tcPr>
            <w:tcW w:w="1235" w:type="dxa"/>
            <w:tcBorders>
              <w:top w:val="nil"/>
              <w:left w:val="nil"/>
              <w:bottom w:val="single" w:sz="4" w:space="0" w:color="auto"/>
              <w:right w:val="single" w:sz="4" w:space="0" w:color="000000"/>
            </w:tcBorders>
            <w:shd w:val="clear" w:color="auto" w:fill="FFFFFF"/>
            <w:vAlign w:val="center"/>
          </w:tcPr>
          <w:p w14:paraId="7DFE5C28" w14:textId="5E574F1F"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$ 625.000.000</w:t>
            </w:r>
          </w:p>
        </w:tc>
        <w:tc>
          <w:tcPr>
            <w:tcW w:w="1445" w:type="dxa"/>
            <w:tcBorders>
              <w:top w:val="nil"/>
              <w:left w:val="nil"/>
              <w:bottom w:val="single" w:sz="4" w:space="0" w:color="auto"/>
              <w:right w:val="single" w:sz="4" w:space="0" w:color="000000"/>
            </w:tcBorders>
            <w:shd w:val="clear" w:color="auto" w:fill="FFFFFF"/>
            <w:vAlign w:val="center"/>
          </w:tcPr>
          <w:p w14:paraId="22225648" w14:textId="02B87A87"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$ 5.000.000.000</w:t>
            </w:r>
          </w:p>
        </w:tc>
      </w:tr>
      <w:tr w:rsidR="00BB00DD" w:rsidRPr="00303160" w14:paraId="3AB4D048" w14:textId="77777777" w:rsidTr="00BB00DD">
        <w:trPr>
          <w:trHeight w:val="381"/>
        </w:trPr>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0D9FA13" w14:textId="77777777" w:rsidR="00BB00DD" w:rsidRPr="00303160" w:rsidRDefault="00BB00DD" w:rsidP="00BB00DD">
            <w:pPr>
              <w:rPr>
                <w:rFonts w:ascii="Times New Roman" w:hAnsi="Times New Roman"/>
                <w:sz w:val="16"/>
              </w:rPr>
            </w:pPr>
            <w:r w:rsidRPr="00303160">
              <w:rPr>
                <w:rFonts w:ascii="Times New Roman" w:hAnsi="Times New Roman"/>
                <w:sz w:val="16"/>
              </w:rPr>
              <w:t>Implementar un programa de monitoreo, evaluación y seguimiento de la biodiversidad en áreas protegidas y otras de interés ambiental en Bogotá, con estrategias de investigación y ciencia ciudadanas.</w:t>
            </w:r>
          </w:p>
        </w:tc>
        <w:tc>
          <w:tcPr>
            <w:tcW w:w="12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B7DB4" w14:textId="31838074"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$ 173.200.000</w:t>
            </w:r>
          </w:p>
        </w:tc>
        <w:tc>
          <w:tcPr>
            <w:tcW w:w="12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20ADB" w14:textId="16B616CE" w:rsidR="00BB00DD" w:rsidRPr="0091166D" w:rsidRDefault="00BB00DD" w:rsidP="00BB00DD">
            <w:pPr>
              <w:ind w:right="-82"/>
              <w:jc w:val="center"/>
              <w:rPr>
                <w:rFonts w:ascii="Times New Roman" w:hAnsi="Times New Roman"/>
                <w:sz w:val="16"/>
                <w:szCs w:val="16"/>
              </w:rPr>
            </w:pPr>
            <w:proofErr w:type="gramStart"/>
            <w:r w:rsidRPr="0091166D">
              <w:rPr>
                <w:rFonts w:ascii="Times New Roman" w:hAnsi="Times New Roman"/>
                <w:color w:val="000000"/>
                <w:sz w:val="16"/>
                <w:szCs w:val="16"/>
              </w:rPr>
              <w:t>$  443</w:t>
            </w:r>
            <w:proofErr w:type="gramEnd"/>
            <w:r w:rsidRPr="0091166D">
              <w:rPr>
                <w:rFonts w:ascii="Times New Roman" w:hAnsi="Times New Roman"/>
                <w:color w:val="000000"/>
                <w:sz w:val="16"/>
                <w:szCs w:val="16"/>
              </w:rPr>
              <w:t>.096.000</w:t>
            </w:r>
          </w:p>
        </w:tc>
        <w:tc>
          <w:tcPr>
            <w:tcW w:w="12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72A54" w14:textId="0ECCF0DF" w:rsidR="00BB00DD" w:rsidRPr="0091166D" w:rsidRDefault="00BB00DD" w:rsidP="00BB00DD">
            <w:pPr>
              <w:ind w:right="-82"/>
              <w:jc w:val="center"/>
              <w:rPr>
                <w:rFonts w:ascii="Times New Roman" w:hAnsi="Times New Roman"/>
                <w:sz w:val="16"/>
                <w:szCs w:val="16"/>
              </w:rPr>
            </w:pPr>
            <w:r w:rsidRPr="0091166D">
              <w:rPr>
                <w:rFonts w:ascii="Times New Roman" w:hAnsi="Times New Roman"/>
                <w:color w:val="000000"/>
                <w:sz w:val="16"/>
                <w:szCs w:val="16"/>
              </w:rPr>
              <w:t>$ 523.600.000</w:t>
            </w:r>
          </w:p>
        </w:tc>
        <w:tc>
          <w:tcPr>
            <w:tcW w:w="12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FD041" w14:textId="4DF733E5" w:rsidR="00BB00DD" w:rsidRPr="00C8542E" w:rsidRDefault="00BB00DD" w:rsidP="00BB00DD">
            <w:pPr>
              <w:ind w:right="-82"/>
              <w:jc w:val="center"/>
              <w:rPr>
                <w:rFonts w:ascii="Times New Roman" w:hAnsi="Times New Roman"/>
                <w:sz w:val="16"/>
                <w:szCs w:val="16"/>
                <w:highlight w:val="yellow"/>
              </w:rPr>
            </w:pPr>
            <w:r w:rsidRPr="00C8542E">
              <w:rPr>
                <w:rFonts w:ascii="Times New Roman" w:hAnsi="Times New Roman"/>
                <w:color w:val="000000"/>
                <w:sz w:val="16"/>
                <w:szCs w:val="16"/>
              </w:rPr>
              <w:t>$ 523.080.000</w:t>
            </w:r>
          </w:p>
        </w:tc>
        <w:tc>
          <w:tcPr>
            <w:tcW w:w="12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50B22" w14:textId="400BB1AF" w:rsidR="00BB00DD" w:rsidRPr="00C8542E" w:rsidRDefault="00BB00DD" w:rsidP="00BB00DD">
            <w:pPr>
              <w:ind w:right="-82"/>
              <w:jc w:val="center"/>
              <w:rPr>
                <w:rFonts w:ascii="Times New Roman" w:hAnsi="Times New Roman"/>
                <w:sz w:val="16"/>
                <w:szCs w:val="16"/>
                <w:highlight w:val="yellow"/>
              </w:rPr>
            </w:pPr>
            <w:r w:rsidRPr="00C8542E">
              <w:rPr>
                <w:rFonts w:ascii="Times New Roman" w:hAnsi="Times New Roman"/>
                <w:color w:val="000000"/>
                <w:sz w:val="16"/>
                <w:szCs w:val="16"/>
              </w:rPr>
              <w:t>$ 224.520.000</w:t>
            </w:r>
          </w:p>
        </w:tc>
        <w:tc>
          <w:tcPr>
            <w:tcW w:w="14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8CFB2" w14:textId="3C7D70E4" w:rsidR="00BB00DD" w:rsidRPr="00C8542E" w:rsidRDefault="00BB00DD" w:rsidP="00BB00DD">
            <w:pPr>
              <w:ind w:right="-82"/>
              <w:jc w:val="center"/>
              <w:rPr>
                <w:rFonts w:ascii="Times New Roman" w:hAnsi="Times New Roman"/>
                <w:sz w:val="16"/>
                <w:szCs w:val="16"/>
              </w:rPr>
            </w:pPr>
            <w:r w:rsidRPr="00C8542E">
              <w:rPr>
                <w:rFonts w:ascii="Times New Roman" w:hAnsi="Times New Roman"/>
                <w:color w:val="000000"/>
                <w:sz w:val="16"/>
                <w:szCs w:val="16"/>
              </w:rPr>
              <w:t>$ 2.000.000.000</w:t>
            </w:r>
          </w:p>
        </w:tc>
      </w:tr>
    </w:tbl>
    <w:p w14:paraId="0893E0C4" w14:textId="46F2BA30" w:rsidR="009B74B8" w:rsidRDefault="009B74B8" w:rsidP="00303160">
      <w:pPr>
        <w:pBdr>
          <w:top w:val="nil"/>
          <w:left w:val="nil"/>
          <w:bottom w:val="nil"/>
          <w:right w:val="nil"/>
          <w:between w:val="nil"/>
        </w:pBdr>
        <w:jc w:val="left"/>
        <w:rPr>
          <w:rFonts w:ascii="Times New Roman" w:hAnsi="Times New Roman"/>
          <w:b/>
        </w:rPr>
      </w:pPr>
    </w:p>
    <w:p w14:paraId="68DD97F4" w14:textId="2BE025DF" w:rsidR="00EB607D" w:rsidRPr="00C92D69" w:rsidRDefault="00EB607D" w:rsidP="00303160">
      <w:pPr>
        <w:pBdr>
          <w:top w:val="nil"/>
          <w:left w:val="nil"/>
          <w:bottom w:val="nil"/>
          <w:right w:val="nil"/>
          <w:between w:val="nil"/>
        </w:pBdr>
        <w:jc w:val="left"/>
        <w:rPr>
          <w:rFonts w:ascii="Times New Roman" w:hAnsi="Times New Roman"/>
          <w:b/>
        </w:rPr>
      </w:pPr>
      <w:r w:rsidRPr="00C92D69">
        <w:rPr>
          <w:rFonts w:ascii="Times New Roman" w:hAnsi="Times New Roman"/>
          <w:b/>
        </w:rPr>
        <w:t>Costos por actividad</w:t>
      </w:r>
    </w:p>
    <w:p w14:paraId="2C226831" w14:textId="77777777" w:rsidR="009B74B8" w:rsidRPr="00C92D69" w:rsidRDefault="009B74B8">
      <w:pPr>
        <w:pBdr>
          <w:top w:val="nil"/>
          <w:left w:val="nil"/>
          <w:bottom w:val="nil"/>
          <w:right w:val="nil"/>
          <w:between w:val="nil"/>
        </w:pBdr>
        <w:ind w:left="1440" w:hanging="708"/>
        <w:jc w:val="left"/>
        <w:rPr>
          <w:rFonts w:ascii="Times New Roman" w:hAnsi="Times New Roman"/>
          <w:b/>
          <w:color w:val="000000"/>
          <w:szCs w:val="24"/>
        </w:rPr>
      </w:pPr>
    </w:p>
    <w:tbl>
      <w:tblPr>
        <w:tblStyle w:val="a7"/>
        <w:tblW w:w="10096" w:type="dxa"/>
        <w:tblInd w:w="5" w:type="dxa"/>
        <w:tblLayout w:type="fixed"/>
        <w:tblLook w:val="0400" w:firstRow="0" w:lastRow="0" w:firstColumn="0" w:lastColumn="0" w:noHBand="0" w:noVBand="1"/>
      </w:tblPr>
      <w:tblGrid>
        <w:gridCol w:w="1860"/>
        <w:gridCol w:w="1259"/>
        <w:gridCol w:w="1436"/>
        <w:gridCol w:w="1490"/>
        <w:gridCol w:w="1355"/>
        <w:gridCol w:w="1355"/>
        <w:gridCol w:w="1341"/>
      </w:tblGrid>
      <w:tr w:rsidR="005F676B" w:rsidRPr="00C92D69" w14:paraId="6174585C" w14:textId="77777777" w:rsidTr="00BB00DD">
        <w:trPr>
          <w:trHeight w:val="330"/>
          <w:tblHeader/>
        </w:trPr>
        <w:tc>
          <w:tcPr>
            <w:tcW w:w="1860" w:type="dxa"/>
            <w:tcBorders>
              <w:top w:val="nil"/>
              <w:left w:val="nil"/>
              <w:bottom w:val="single" w:sz="8" w:space="0" w:color="000000"/>
              <w:right w:val="single" w:sz="4" w:space="0" w:color="000000"/>
            </w:tcBorders>
            <w:shd w:val="clear" w:color="auto" w:fill="2F5496"/>
          </w:tcPr>
          <w:p w14:paraId="3F03E0FD" w14:textId="77777777" w:rsidR="009B74B8" w:rsidRPr="00C92D69" w:rsidRDefault="00AB368E">
            <w:pPr>
              <w:jc w:val="center"/>
              <w:rPr>
                <w:rFonts w:ascii="Times New Roman" w:hAnsi="Times New Roman"/>
                <w:b/>
                <w:color w:val="FFFFFF"/>
                <w:sz w:val="16"/>
                <w:szCs w:val="18"/>
              </w:rPr>
            </w:pPr>
            <w:r w:rsidRPr="00C92D69">
              <w:rPr>
                <w:rFonts w:ascii="Times New Roman" w:hAnsi="Times New Roman"/>
                <w:b/>
                <w:color w:val="FFFFFF"/>
                <w:sz w:val="16"/>
                <w:szCs w:val="18"/>
              </w:rPr>
              <w:t>ACTIVIDAD</w:t>
            </w:r>
          </w:p>
        </w:tc>
        <w:tc>
          <w:tcPr>
            <w:tcW w:w="1259" w:type="dxa"/>
            <w:tcBorders>
              <w:top w:val="nil"/>
              <w:left w:val="single" w:sz="4" w:space="0" w:color="000000"/>
              <w:bottom w:val="single" w:sz="8" w:space="0" w:color="000000"/>
              <w:right w:val="nil"/>
            </w:tcBorders>
            <w:shd w:val="clear" w:color="auto" w:fill="2F5496"/>
            <w:vAlign w:val="center"/>
          </w:tcPr>
          <w:p w14:paraId="12DB24CD" w14:textId="77777777" w:rsidR="009B74B8" w:rsidRPr="00C92D69" w:rsidRDefault="00AB368E">
            <w:pPr>
              <w:jc w:val="center"/>
              <w:rPr>
                <w:rFonts w:ascii="Times New Roman" w:hAnsi="Times New Roman"/>
                <w:b/>
                <w:color w:val="FFFFFF"/>
                <w:sz w:val="16"/>
                <w:szCs w:val="18"/>
              </w:rPr>
            </w:pPr>
            <w:r w:rsidRPr="00C92D69">
              <w:rPr>
                <w:rFonts w:ascii="Times New Roman" w:hAnsi="Times New Roman"/>
                <w:b/>
                <w:color w:val="FFFFFF"/>
                <w:sz w:val="16"/>
                <w:szCs w:val="18"/>
              </w:rPr>
              <w:t>2020</w:t>
            </w:r>
          </w:p>
        </w:tc>
        <w:tc>
          <w:tcPr>
            <w:tcW w:w="1436" w:type="dxa"/>
            <w:tcBorders>
              <w:top w:val="nil"/>
              <w:left w:val="single" w:sz="8" w:space="0" w:color="000000"/>
              <w:bottom w:val="single" w:sz="8" w:space="0" w:color="000000"/>
              <w:right w:val="single" w:sz="8" w:space="0" w:color="000000"/>
            </w:tcBorders>
            <w:shd w:val="clear" w:color="auto" w:fill="2F5496"/>
            <w:vAlign w:val="center"/>
          </w:tcPr>
          <w:p w14:paraId="7C1F8C9C" w14:textId="77777777" w:rsidR="009B74B8" w:rsidRPr="00C92D69" w:rsidRDefault="00AB368E">
            <w:pPr>
              <w:jc w:val="center"/>
              <w:rPr>
                <w:rFonts w:ascii="Times New Roman" w:hAnsi="Times New Roman"/>
                <w:b/>
                <w:color w:val="FFFFFF"/>
                <w:sz w:val="16"/>
                <w:szCs w:val="18"/>
              </w:rPr>
            </w:pPr>
            <w:r w:rsidRPr="00C92D69">
              <w:rPr>
                <w:rFonts w:ascii="Times New Roman" w:hAnsi="Times New Roman"/>
                <w:b/>
                <w:color w:val="FFFFFF"/>
                <w:sz w:val="16"/>
                <w:szCs w:val="18"/>
              </w:rPr>
              <w:t>2021</w:t>
            </w:r>
          </w:p>
        </w:tc>
        <w:tc>
          <w:tcPr>
            <w:tcW w:w="1490" w:type="dxa"/>
            <w:tcBorders>
              <w:top w:val="nil"/>
              <w:left w:val="nil"/>
              <w:bottom w:val="single" w:sz="8" w:space="0" w:color="000000"/>
              <w:right w:val="nil"/>
            </w:tcBorders>
            <w:shd w:val="clear" w:color="auto" w:fill="2F5496"/>
            <w:vAlign w:val="center"/>
          </w:tcPr>
          <w:p w14:paraId="61622917" w14:textId="77777777" w:rsidR="009B74B8" w:rsidRPr="00C92D69" w:rsidRDefault="00AB368E">
            <w:pPr>
              <w:jc w:val="center"/>
              <w:rPr>
                <w:rFonts w:ascii="Times New Roman" w:hAnsi="Times New Roman"/>
                <w:b/>
                <w:color w:val="FFFFFF"/>
                <w:sz w:val="16"/>
                <w:szCs w:val="18"/>
              </w:rPr>
            </w:pPr>
            <w:r w:rsidRPr="00C92D69">
              <w:rPr>
                <w:rFonts w:ascii="Times New Roman" w:hAnsi="Times New Roman"/>
                <w:b/>
                <w:color w:val="FFFFFF"/>
                <w:sz w:val="16"/>
                <w:szCs w:val="18"/>
              </w:rPr>
              <w:t>2022</w:t>
            </w:r>
          </w:p>
        </w:tc>
        <w:tc>
          <w:tcPr>
            <w:tcW w:w="1355" w:type="dxa"/>
            <w:tcBorders>
              <w:top w:val="nil"/>
              <w:left w:val="single" w:sz="8" w:space="0" w:color="000000"/>
              <w:bottom w:val="single" w:sz="8" w:space="0" w:color="000000"/>
              <w:right w:val="single" w:sz="8" w:space="0" w:color="000000"/>
            </w:tcBorders>
            <w:shd w:val="clear" w:color="auto" w:fill="2F5496"/>
            <w:vAlign w:val="center"/>
          </w:tcPr>
          <w:p w14:paraId="0DCF5144" w14:textId="77777777" w:rsidR="009B74B8" w:rsidRPr="00C92D69" w:rsidRDefault="00AB368E">
            <w:pPr>
              <w:jc w:val="center"/>
              <w:rPr>
                <w:rFonts w:ascii="Times New Roman" w:hAnsi="Times New Roman"/>
                <w:b/>
                <w:color w:val="FFFFFF"/>
                <w:sz w:val="16"/>
                <w:szCs w:val="18"/>
              </w:rPr>
            </w:pPr>
            <w:r w:rsidRPr="00C92D69">
              <w:rPr>
                <w:rFonts w:ascii="Times New Roman" w:hAnsi="Times New Roman"/>
                <w:b/>
                <w:color w:val="FFFFFF"/>
                <w:sz w:val="16"/>
                <w:szCs w:val="18"/>
              </w:rPr>
              <w:t>2023</w:t>
            </w:r>
          </w:p>
        </w:tc>
        <w:tc>
          <w:tcPr>
            <w:tcW w:w="1355" w:type="dxa"/>
            <w:tcBorders>
              <w:top w:val="nil"/>
              <w:left w:val="nil"/>
              <w:bottom w:val="single" w:sz="8" w:space="0" w:color="000000"/>
              <w:right w:val="nil"/>
            </w:tcBorders>
            <w:shd w:val="clear" w:color="auto" w:fill="2F5496"/>
            <w:vAlign w:val="center"/>
          </w:tcPr>
          <w:p w14:paraId="656D657C" w14:textId="77777777" w:rsidR="009B74B8" w:rsidRPr="00C92D69" w:rsidRDefault="00AB368E">
            <w:pPr>
              <w:jc w:val="center"/>
              <w:rPr>
                <w:rFonts w:ascii="Times New Roman" w:hAnsi="Times New Roman"/>
                <w:b/>
                <w:color w:val="FFFFFF"/>
                <w:sz w:val="16"/>
                <w:szCs w:val="18"/>
              </w:rPr>
            </w:pPr>
            <w:r w:rsidRPr="00C92D69">
              <w:rPr>
                <w:rFonts w:ascii="Times New Roman" w:hAnsi="Times New Roman"/>
                <w:b/>
                <w:color w:val="FFFFFF"/>
                <w:sz w:val="16"/>
                <w:szCs w:val="18"/>
              </w:rPr>
              <w:t>2024</w:t>
            </w:r>
          </w:p>
        </w:tc>
        <w:tc>
          <w:tcPr>
            <w:tcW w:w="1341" w:type="dxa"/>
            <w:tcBorders>
              <w:top w:val="nil"/>
              <w:left w:val="single" w:sz="8" w:space="0" w:color="000000"/>
              <w:bottom w:val="single" w:sz="8" w:space="0" w:color="000000"/>
              <w:right w:val="single" w:sz="8" w:space="0" w:color="000000"/>
            </w:tcBorders>
            <w:shd w:val="clear" w:color="auto" w:fill="2F5496"/>
            <w:vAlign w:val="bottom"/>
          </w:tcPr>
          <w:p w14:paraId="30DB2056" w14:textId="77777777" w:rsidR="009B74B8" w:rsidRPr="00C92D69" w:rsidRDefault="00AB368E">
            <w:pPr>
              <w:jc w:val="center"/>
              <w:rPr>
                <w:rFonts w:ascii="Times New Roman" w:hAnsi="Times New Roman"/>
                <w:b/>
                <w:color w:val="000000"/>
                <w:sz w:val="16"/>
                <w:szCs w:val="18"/>
              </w:rPr>
            </w:pPr>
            <w:r w:rsidRPr="00C92D69">
              <w:rPr>
                <w:rFonts w:ascii="Times New Roman" w:hAnsi="Times New Roman"/>
                <w:b/>
                <w:color w:val="FFFFFF"/>
                <w:sz w:val="16"/>
                <w:szCs w:val="18"/>
              </w:rPr>
              <w:t>TOTAL</w:t>
            </w:r>
          </w:p>
        </w:tc>
      </w:tr>
      <w:tr w:rsidR="003E0DA6" w:rsidRPr="00C92D69" w14:paraId="7B41143F" w14:textId="77777777" w:rsidTr="00BB00DD">
        <w:trPr>
          <w:trHeight w:val="196"/>
        </w:trPr>
        <w:tc>
          <w:tcPr>
            <w:tcW w:w="10096" w:type="dxa"/>
            <w:gridSpan w:val="7"/>
            <w:tcBorders>
              <w:top w:val="nil"/>
              <w:left w:val="single" w:sz="8" w:space="0" w:color="000000"/>
              <w:bottom w:val="single" w:sz="8" w:space="0" w:color="000000"/>
              <w:right w:val="single" w:sz="4" w:space="0" w:color="000000"/>
            </w:tcBorders>
            <w:shd w:val="clear" w:color="auto" w:fill="auto"/>
            <w:vAlign w:val="center"/>
          </w:tcPr>
          <w:p w14:paraId="476EA873" w14:textId="77777777" w:rsidR="003E0DA6" w:rsidRPr="00C92D69" w:rsidRDefault="003E0DA6" w:rsidP="003E0DA6">
            <w:pPr>
              <w:jc w:val="left"/>
              <w:rPr>
                <w:rFonts w:ascii="Times New Roman" w:hAnsi="Times New Roman"/>
                <w:color w:val="000000"/>
                <w:sz w:val="16"/>
                <w:szCs w:val="18"/>
              </w:rPr>
            </w:pPr>
            <w:r w:rsidRPr="00C92D69">
              <w:rPr>
                <w:rFonts w:ascii="Times New Roman" w:hAnsi="Times New Roman"/>
                <w:sz w:val="16"/>
                <w:szCs w:val="18"/>
              </w:rPr>
              <w:t>Administrar y manejar o gestionar 19 áreas protegidas y de interés ambiental priorizadas</w:t>
            </w:r>
          </w:p>
        </w:tc>
      </w:tr>
      <w:tr w:rsidR="006421AE" w:rsidRPr="00C92D69" w14:paraId="432F1400" w14:textId="77777777" w:rsidTr="00BB00DD">
        <w:trPr>
          <w:trHeight w:val="196"/>
        </w:trPr>
        <w:tc>
          <w:tcPr>
            <w:tcW w:w="1860" w:type="dxa"/>
            <w:tcBorders>
              <w:top w:val="nil"/>
              <w:left w:val="single" w:sz="8" w:space="0" w:color="000000"/>
              <w:bottom w:val="single" w:sz="8" w:space="0" w:color="000000"/>
              <w:right w:val="single" w:sz="8" w:space="0" w:color="000000"/>
            </w:tcBorders>
            <w:shd w:val="clear" w:color="auto" w:fill="auto"/>
            <w:vAlign w:val="center"/>
          </w:tcPr>
          <w:p w14:paraId="0AB2B83D" w14:textId="77777777" w:rsidR="006421AE" w:rsidRPr="00C92D69" w:rsidRDefault="006421AE" w:rsidP="006421AE">
            <w:pPr>
              <w:rPr>
                <w:rFonts w:ascii="Times New Roman" w:hAnsi="Times New Roman"/>
                <w:color w:val="000000"/>
                <w:sz w:val="16"/>
                <w:szCs w:val="18"/>
              </w:rPr>
            </w:pPr>
            <w:r w:rsidRPr="00C92D69">
              <w:rPr>
                <w:rFonts w:ascii="Times New Roman" w:hAnsi="Times New Roman"/>
                <w:sz w:val="16"/>
                <w:szCs w:val="18"/>
              </w:rPr>
              <w:t>Implementar las líneas de administración y manejo en los PED y otras áreas de interés ambiental que se encuentren a cargo de la SDA, fortaleciendo la conectividad ecológica con otros elementos de la EEP</w:t>
            </w:r>
          </w:p>
        </w:tc>
        <w:tc>
          <w:tcPr>
            <w:tcW w:w="1259" w:type="dxa"/>
            <w:tcBorders>
              <w:top w:val="nil"/>
              <w:left w:val="nil"/>
              <w:bottom w:val="single" w:sz="8" w:space="0" w:color="000000"/>
              <w:right w:val="single" w:sz="8" w:space="0" w:color="000000"/>
            </w:tcBorders>
            <w:shd w:val="clear" w:color="000000" w:fill="FFFFFF"/>
            <w:vAlign w:val="center"/>
          </w:tcPr>
          <w:p w14:paraId="0552BFAD" w14:textId="24708199" w:rsidR="006421AE" w:rsidRPr="00C92D69" w:rsidRDefault="006421AE" w:rsidP="006421AE">
            <w:pPr>
              <w:jc w:val="center"/>
              <w:rPr>
                <w:rFonts w:ascii="Times New Roman" w:hAnsi="Times New Roman"/>
                <w:sz w:val="16"/>
              </w:rPr>
            </w:pPr>
            <w:r w:rsidRPr="00C92D69">
              <w:rPr>
                <w:color w:val="000000"/>
                <w:sz w:val="16"/>
                <w:szCs w:val="16"/>
              </w:rPr>
              <w:t>$5.226.752.398</w:t>
            </w:r>
          </w:p>
        </w:tc>
        <w:tc>
          <w:tcPr>
            <w:tcW w:w="1436" w:type="dxa"/>
            <w:tcBorders>
              <w:top w:val="nil"/>
              <w:left w:val="nil"/>
              <w:bottom w:val="single" w:sz="8" w:space="0" w:color="000000"/>
              <w:right w:val="single" w:sz="8" w:space="0" w:color="000000"/>
            </w:tcBorders>
            <w:shd w:val="clear" w:color="000000" w:fill="FFFFFF"/>
            <w:vAlign w:val="center"/>
          </w:tcPr>
          <w:p w14:paraId="528FF636" w14:textId="2C226F7E" w:rsidR="006421AE" w:rsidRPr="00C92D69" w:rsidRDefault="006421AE" w:rsidP="006421AE">
            <w:pPr>
              <w:jc w:val="center"/>
              <w:rPr>
                <w:rFonts w:ascii="Times New Roman" w:hAnsi="Times New Roman"/>
                <w:sz w:val="16"/>
              </w:rPr>
            </w:pPr>
            <w:r w:rsidRPr="00C92D69">
              <w:rPr>
                <w:color w:val="000000"/>
                <w:sz w:val="16"/>
                <w:szCs w:val="16"/>
              </w:rPr>
              <w:t>$20.806.855.463</w:t>
            </w:r>
          </w:p>
        </w:tc>
        <w:tc>
          <w:tcPr>
            <w:tcW w:w="149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7E54F74" w14:textId="767414A9" w:rsidR="006421AE" w:rsidRPr="00C92D69" w:rsidRDefault="006421AE" w:rsidP="006421AE">
            <w:pPr>
              <w:jc w:val="center"/>
              <w:rPr>
                <w:rFonts w:ascii="Times New Roman" w:hAnsi="Times New Roman"/>
                <w:sz w:val="16"/>
              </w:rPr>
            </w:pPr>
            <w:r w:rsidRPr="00C92D69">
              <w:rPr>
                <w:rFonts w:ascii="Times New Roman" w:hAnsi="Times New Roman"/>
                <w:color w:val="000000"/>
                <w:sz w:val="16"/>
                <w:szCs w:val="16"/>
              </w:rPr>
              <w:t xml:space="preserve"> $ 20.955.362.498 </w:t>
            </w:r>
          </w:p>
        </w:tc>
        <w:tc>
          <w:tcPr>
            <w:tcW w:w="135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3260D2D" w14:textId="471BC7FC" w:rsidR="006421AE" w:rsidRPr="00C92D69" w:rsidRDefault="006421AE" w:rsidP="006421AE">
            <w:pPr>
              <w:jc w:val="center"/>
              <w:rPr>
                <w:rFonts w:ascii="Times New Roman" w:hAnsi="Times New Roman"/>
                <w:sz w:val="16"/>
              </w:rPr>
            </w:pPr>
            <w:r w:rsidRPr="00C92D69">
              <w:rPr>
                <w:rFonts w:ascii="Times New Roman" w:hAnsi="Times New Roman"/>
                <w:color w:val="000000"/>
                <w:sz w:val="16"/>
                <w:szCs w:val="16"/>
              </w:rPr>
              <w:t xml:space="preserve"> $ 20.455.362.498 </w:t>
            </w:r>
          </w:p>
        </w:tc>
        <w:tc>
          <w:tcPr>
            <w:tcW w:w="135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5D450E3" w14:textId="4D67A814" w:rsidR="006421AE" w:rsidRPr="00C92D69" w:rsidRDefault="006421AE" w:rsidP="006421AE">
            <w:pPr>
              <w:jc w:val="center"/>
              <w:rPr>
                <w:rFonts w:ascii="Times New Roman" w:hAnsi="Times New Roman"/>
                <w:sz w:val="16"/>
              </w:rPr>
            </w:pPr>
            <w:r w:rsidRPr="00C92D69">
              <w:rPr>
                <w:rFonts w:ascii="Times New Roman" w:hAnsi="Times New Roman"/>
                <w:color w:val="000000"/>
                <w:sz w:val="16"/>
                <w:szCs w:val="16"/>
              </w:rPr>
              <w:t xml:space="preserve"> $ 19.558.222.031 </w:t>
            </w:r>
          </w:p>
        </w:tc>
        <w:tc>
          <w:tcPr>
            <w:tcW w:w="134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D2FF0A0" w14:textId="711FE735" w:rsidR="006421AE" w:rsidRPr="00C92D69" w:rsidRDefault="006421AE" w:rsidP="006421AE">
            <w:pPr>
              <w:jc w:val="center"/>
              <w:rPr>
                <w:rFonts w:ascii="Times New Roman" w:hAnsi="Times New Roman"/>
                <w:sz w:val="16"/>
              </w:rPr>
            </w:pPr>
            <w:r w:rsidRPr="00C92D69">
              <w:rPr>
                <w:rFonts w:ascii="Times New Roman" w:hAnsi="Times New Roman"/>
                <w:color w:val="000000"/>
                <w:sz w:val="16"/>
                <w:szCs w:val="16"/>
              </w:rPr>
              <w:t xml:space="preserve"> $ 87.002.554.887 </w:t>
            </w:r>
          </w:p>
        </w:tc>
      </w:tr>
      <w:tr w:rsidR="001601FA" w:rsidRPr="00C92D69" w14:paraId="7D699A8C" w14:textId="77777777" w:rsidTr="00BB00DD">
        <w:trPr>
          <w:trHeight w:val="381"/>
        </w:trPr>
        <w:tc>
          <w:tcPr>
            <w:tcW w:w="1860" w:type="dxa"/>
            <w:tcBorders>
              <w:top w:val="nil"/>
              <w:left w:val="single" w:sz="8" w:space="0" w:color="000000"/>
              <w:bottom w:val="single" w:sz="4" w:space="0" w:color="000000"/>
              <w:right w:val="single" w:sz="8" w:space="0" w:color="000000"/>
            </w:tcBorders>
            <w:shd w:val="clear" w:color="auto" w:fill="auto"/>
            <w:vAlign w:val="center"/>
          </w:tcPr>
          <w:p w14:paraId="001F10BB" w14:textId="77777777" w:rsidR="001601FA" w:rsidRPr="00C92D69" w:rsidRDefault="001601FA" w:rsidP="001601FA">
            <w:pPr>
              <w:rPr>
                <w:rFonts w:ascii="Times New Roman" w:hAnsi="Times New Roman"/>
                <w:sz w:val="16"/>
                <w:szCs w:val="18"/>
              </w:rPr>
            </w:pPr>
            <w:r w:rsidRPr="00C92D69">
              <w:rPr>
                <w:rFonts w:ascii="Times New Roman" w:hAnsi="Times New Roman"/>
                <w:sz w:val="16"/>
                <w:szCs w:val="18"/>
              </w:rPr>
              <w:t>Desarrollar las actividades de mejoramiento y sostenibilidad de las áreas administradas con el fin de garantizar condiciones adecuadas para el acceso y disfrute de la ciudadanía.</w:t>
            </w:r>
          </w:p>
        </w:tc>
        <w:tc>
          <w:tcPr>
            <w:tcW w:w="1259" w:type="dxa"/>
            <w:tcBorders>
              <w:top w:val="single" w:sz="8" w:space="0" w:color="000000"/>
              <w:left w:val="single" w:sz="8" w:space="0" w:color="000000"/>
              <w:bottom w:val="single" w:sz="8" w:space="0" w:color="000000"/>
              <w:right w:val="single" w:sz="8" w:space="0" w:color="000000"/>
            </w:tcBorders>
            <w:vAlign w:val="center"/>
          </w:tcPr>
          <w:p w14:paraId="42D18969" w14:textId="45FD677D" w:rsidR="001601FA" w:rsidRPr="00C92D69" w:rsidRDefault="001601FA" w:rsidP="001601FA">
            <w:pPr>
              <w:jc w:val="center"/>
              <w:rPr>
                <w:rFonts w:ascii="Times New Roman" w:hAnsi="Times New Roman"/>
                <w:sz w:val="16"/>
              </w:rPr>
            </w:pPr>
            <w:r w:rsidRPr="00C92D69">
              <w:rPr>
                <w:rFonts w:ascii="Times New Roman" w:hAnsi="Times New Roman"/>
                <w:color w:val="000000"/>
                <w:sz w:val="16"/>
                <w:szCs w:val="16"/>
              </w:rPr>
              <w:t xml:space="preserve"> $    150.000.000 </w:t>
            </w:r>
          </w:p>
        </w:tc>
        <w:tc>
          <w:tcPr>
            <w:tcW w:w="1436" w:type="dxa"/>
            <w:tcBorders>
              <w:top w:val="single" w:sz="8" w:space="0" w:color="000000"/>
              <w:left w:val="single" w:sz="8" w:space="0" w:color="000000"/>
              <w:bottom w:val="single" w:sz="8" w:space="0" w:color="000000"/>
              <w:right w:val="single" w:sz="8" w:space="0" w:color="000000"/>
            </w:tcBorders>
            <w:vAlign w:val="center"/>
          </w:tcPr>
          <w:p w14:paraId="7B9152D1" w14:textId="0985D3B7" w:rsidR="001601FA" w:rsidRPr="00C92D69" w:rsidRDefault="001601FA" w:rsidP="001601FA">
            <w:pPr>
              <w:jc w:val="center"/>
              <w:rPr>
                <w:rFonts w:ascii="Times New Roman" w:hAnsi="Times New Roman"/>
                <w:sz w:val="16"/>
              </w:rPr>
            </w:pPr>
            <w:r w:rsidRPr="00C92D69">
              <w:rPr>
                <w:rFonts w:ascii="Times New Roman" w:hAnsi="Times New Roman"/>
                <w:color w:val="000000"/>
                <w:sz w:val="16"/>
                <w:szCs w:val="16"/>
              </w:rPr>
              <w:t xml:space="preserve"> $   5.382.445.113 </w:t>
            </w:r>
          </w:p>
        </w:tc>
        <w:tc>
          <w:tcPr>
            <w:tcW w:w="1490" w:type="dxa"/>
            <w:tcBorders>
              <w:top w:val="single" w:sz="8" w:space="0" w:color="000000"/>
              <w:left w:val="single" w:sz="8" w:space="0" w:color="000000"/>
              <w:bottom w:val="single" w:sz="8" w:space="0" w:color="000000"/>
              <w:right w:val="single" w:sz="8" w:space="0" w:color="000000"/>
            </w:tcBorders>
            <w:vAlign w:val="center"/>
          </w:tcPr>
          <w:p w14:paraId="112303B4" w14:textId="235A9E1B" w:rsidR="001601FA" w:rsidRPr="00C92D69" w:rsidRDefault="001601FA" w:rsidP="001601FA">
            <w:pPr>
              <w:jc w:val="center"/>
              <w:rPr>
                <w:rFonts w:ascii="Times New Roman" w:hAnsi="Times New Roman"/>
                <w:sz w:val="16"/>
              </w:rPr>
            </w:pPr>
            <w:r w:rsidRPr="00C92D69">
              <w:rPr>
                <w:rFonts w:ascii="Times New Roman" w:hAnsi="Times New Roman"/>
                <w:color w:val="000000"/>
                <w:sz w:val="16"/>
                <w:szCs w:val="16"/>
              </w:rPr>
              <w:t xml:space="preserve"> $ 11.940.000.000 </w:t>
            </w:r>
          </w:p>
        </w:tc>
        <w:tc>
          <w:tcPr>
            <w:tcW w:w="1355" w:type="dxa"/>
            <w:tcBorders>
              <w:top w:val="single" w:sz="8" w:space="0" w:color="000000"/>
              <w:left w:val="single" w:sz="8" w:space="0" w:color="000000"/>
              <w:bottom w:val="single" w:sz="8" w:space="0" w:color="000000"/>
              <w:right w:val="single" w:sz="8" w:space="0" w:color="000000"/>
            </w:tcBorders>
            <w:vAlign w:val="center"/>
          </w:tcPr>
          <w:p w14:paraId="0751D9E6" w14:textId="7AA60CE8" w:rsidR="001601FA" w:rsidRPr="00C92D69" w:rsidRDefault="001601FA" w:rsidP="001601FA">
            <w:pPr>
              <w:jc w:val="center"/>
              <w:rPr>
                <w:rFonts w:ascii="Times New Roman" w:hAnsi="Times New Roman"/>
                <w:sz w:val="16"/>
              </w:rPr>
            </w:pPr>
            <w:r w:rsidRPr="00C92D69">
              <w:rPr>
                <w:rFonts w:ascii="Times New Roman" w:hAnsi="Times New Roman"/>
                <w:color w:val="000000"/>
                <w:sz w:val="16"/>
                <w:szCs w:val="16"/>
              </w:rPr>
              <w:t xml:space="preserve"> $ 18.500.000.000 </w:t>
            </w:r>
          </w:p>
        </w:tc>
        <w:tc>
          <w:tcPr>
            <w:tcW w:w="1355" w:type="dxa"/>
            <w:tcBorders>
              <w:top w:val="single" w:sz="8" w:space="0" w:color="000000"/>
              <w:left w:val="single" w:sz="8" w:space="0" w:color="000000"/>
              <w:bottom w:val="single" w:sz="8" w:space="0" w:color="000000"/>
              <w:right w:val="single" w:sz="8" w:space="0" w:color="000000"/>
            </w:tcBorders>
            <w:vAlign w:val="center"/>
          </w:tcPr>
          <w:p w14:paraId="6A21074C" w14:textId="6AE6BA1E" w:rsidR="001601FA" w:rsidRPr="00C92D69" w:rsidRDefault="001601FA" w:rsidP="001601FA">
            <w:pPr>
              <w:jc w:val="center"/>
              <w:rPr>
                <w:rFonts w:ascii="Times New Roman" w:hAnsi="Times New Roman"/>
                <w:sz w:val="16"/>
              </w:rPr>
            </w:pPr>
            <w:r w:rsidRPr="00C92D69">
              <w:rPr>
                <w:rFonts w:ascii="Times New Roman" w:hAnsi="Times New Roman"/>
                <w:color w:val="000000"/>
                <w:sz w:val="16"/>
                <w:szCs w:val="16"/>
              </w:rPr>
              <w:t xml:space="preserve"> $   2.025.000.000 </w:t>
            </w:r>
          </w:p>
        </w:tc>
        <w:tc>
          <w:tcPr>
            <w:tcW w:w="1341" w:type="dxa"/>
            <w:tcBorders>
              <w:top w:val="single" w:sz="8" w:space="0" w:color="000000"/>
              <w:left w:val="single" w:sz="8" w:space="0" w:color="000000"/>
              <w:bottom w:val="single" w:sz="8" w:space="0" w:color="000000"/>
              <w:right w:val="single" w:sz="8" w:space="0" w:color="000000"/>
            </w:tcBorders>
            <w:vAlign w:val="center"/>
          </w:tcPr>
          <w:p w14:paraId="1021D809" w14:textId="13B1DBC9" w:rsidR="001601FA" w:rsidRPr="00C92D69" w:rsidRDefault="001601FA" w:rsidP="001601FA">
            <w:pPr>
              <w:jc w:val="center"/>
              <w:rPr>
                <w:rFonts w:ascii="Times New Roman" w:hAnsi="Times New Roman"/>
                <w:sz w:val="16"/>
              </w:rPr>
            </w:pPr>
            <w:r w:rsidRPr="00C92D69">
              <w:rPr>
                <w:rFonts w:ascii="Times New Roman" w:hAnsi="Times New Roman"/>
                <w:color w:val="000000"/>
                <w:sz w:val="16"/>
                <w:szCs w:val="16"/>
              </w:rPr>
              <w:t xml:space="preserve"> $ 37.997.445.113 </w:t>
            </w:r>
          </w:p>
        </w:tc>
      </w:tr>
      <w:tr w:rsidR="003E0DA6" w:rsidRPr="00C92D69" w14:paraId="543A2818" w14:textId="77777777" w:rsidTr="00BB00DD">
        <w:trPr>
          <w:trHeight w:val="405"/>
        </w:trPr>
        <w:tc>
          <w:tcPr>
            <w:tcW w:w="1009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75ADF6C" w14:textId="77777777" w:rsidR="003E0DA6" w:rsidRPr="00C92D69" w:rsidRDefault="003E0DA6" w:rsidP="00945884">
            <w:pPr>
              <w:rPr>
                <w:rFonts w:ascii="Times New Roman" w:hAnsi="Times New Roman"/>
                <w:sz w:val="16"/>
                <w:szCs w:val="18"/>
              </w:rPr>
            </w:pPr>
            <w:r w:rsidRPr="00C92D69">
              <w:rPr>
                <w:rFonts w:ascii="Times New Roman" w:hAnsi="Times New Roman"/>
                <w:sz w:val="16"/>
                <w:szCs w:val="18"/>
              </w:rPr>
              <w:t>Generar documentos técnicos para la toma de decisiones relacionados con el manejo de la EEP</w:t>
            </w:r>
          </w:p>
        </w:tc>
      </w:tr>
      <w:tr w:rsidR="00BB00DD" w:rsidRPr="00C92D69" w14:paraId="7B5B6CF6" w14:textId="77777777" w:rsidTr="00BB00DD">
        <w:trPr>
          <w:trHeight w:val="405"/>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11635" w14:textId="77777777" w:rsidR="00BB00DD" w:rsidRPr="00C92D69" w:rsidRDefault="00BB00DD" w:rsidP="00BB00DD">
            <w:pPr>
              <w:rPr>
                <w:rFonts w:ascii="Times New Roman" w:hAnsi="Times New Roman"/>
                <w:sz w:val="16"/>
                <w:szCs w:val="18"/>
              </w:rPr>
            </w:pPr>
            <w:r w:rsidRPr="00C92D69">
              <w:rPr>
                <w:rFonts w:ascii="Times New Roman" w:hAnsi="Times New Roman"/>
                <w:sz w:val="16"/>
                <w:szCs w:val="18"/>
              </w:rPr>
              <w:t>Generar pronunciamientos sobre las afectaciones a los elementos de la EEP y otras áreas de interés ambiental</w:t>
            </w:r>
          </w:p>
        </w:tc>
        <w:tc>
          <w:tcPr>
            <w:tcW w:w="1259" w:type="dxa"/>
            <w:tcBorders>
              <w:top w:val="nil"/>
              <w:left w:val="nil"/>
              <w:bottom w:val="single" w:sz="8" w:space="0" w:color="000000"/>
              <w:right w:val="single" w:sz="8" w:space="0" w:color="000000"/>
            </w:tcBorders>
            <w:shd w:val="clear" w:color="000000" w:fill="FFFFFF"/>
            <w:vAlign w:val="center"/>
          </w:tcPr>
          <w:p w14:paraId="4E5DC1E6" w14:textId="5A48BFF8" w:rsidR="00BB00DD" w:rsidRPr="00C92D69" w:rsidRDefault="00BB00DD" w:rsidP="00BB00DD">
            <w:pPr>
              <w:jc w:val="center"/>
              <w:rPr>
                <w:rFonts w:ascii="Times New Roman" w:hAnsi="Times New Roman"/>
                <w:sz w:val="16"/>
              </w:rPr>
            </w:pPr>
            <w:r w:rsidRPr="00C92D69">
              <w:rPr>
                <w:rFonts w:ascii="Times New Roman" w:hAnsi="Times New Roman"/>
                <w:sz w:val="16"/>
              </w:rPr>
              <w:t>$208.333.334</w:t>
            </w:r>
          </w:p>
        </w:tc>
        <w:tc>
          <w:tcPr>
            <w:tcW w:w="1436" w:type="dxa"/>
            <w:tcBorders>
              <w:top w:val="nil"/>
              <w:left w:val="nil"/>
              <w:bottom w:val="single" w:sz="8" w:space="0" w:color="000000"/>
              <w:right w:val="single" w:sz="8" w:space="0" w:color="000000"/>
            </w:tcBorders>
            <w:shd w:val="clear" w:color="000000" w:fill="FFFFFF"/>
            <w:vAlign w:val="center"/>
          </w:tcPr>
          <w:p w14:paraId="7DE47BCD" w14:textId="57AA3CEE" w:rsidR="00BB00DD" w:rsidRPr="0091166D" w:rsidRDefault="00BB00DD" w:rsidP="00BB00DD">
            <w:pPr>
              <w:jc w:val="center"/>
              <w:rPr>
                <w:rFonts w:ascii="Times New Roman" w:hAnsi="Times New Roman"/>
                <w:sz w:val="16"/>
              </w:rPr>
            </w:pPr>
            <w:r w:rsidRPr="0091166D">
              <w:rPr>
                <w:rFonts w:ascii="Times New Roman" w:hAnsi="Times New Roman"/>
                <w:sz w:val="16"/>
              </w:rPr>
              <w:t>$387.384.334</w:t>
            </w:r>
          </w:p>
        </w:tc>
        <w:tc>
          <w:tcPr>
            <w:tcW w:w="1490" w:type="dxa"/>
            <w:tcBorders>
              <w:top w:val="nil"/>
              <w:left w:val="nil"/>
              <w:bottom w:val="single" w:sz="8" w:space="0" w:color="000000"/>
              <w:right w:val="single" w:sz="8" w:space="0" w:color="000000"/>
            </w:tcBorders>
            <w:shd w:val="clear" w:color="000000" w:fill="FFFFFF"/>
            <w:vAlign w:val="center"/>
          </w:tcPr>
          <w:p w14:paraId="416E7337" w14:textId="4F31F719" w:rsidR="00BB00DD" w:rsidRPr="00C92D69" w:rsidRDefault="00BB00DD" w:rsidP="00BB00DD">
            <w:pPr>
              <w:jc w:val="center"/>
              <w:rPr>
                <w:rFonts w:ascii="Times New Roman" w:hAnsi="Times New Roman"/>
                <w:sz w:val="16"/>
              </w:rPr>
            </w:pPr>
            <w:r w:rsidRPr="00C92D69">
              <w:rPr>
                <w:rFonts w:ascii="Times New Roman" w:hAnsi="Times New Roman"/>
                <w:sz w:val="16"/>
              </w:rPr>
              <w:t>$416.666.666</w:t>
            </w:r>
          </w:p>
        </w:tc>
        <w:tc>
          <w:tcPr>
            <w:tcW w:w="1355" w:type="dxa"/>
            <w:tcBorders>
              <w:top w:val="nil"/>
              <w:left w:val="nil"/>
              <w:bottom w:val="single" w:sz="8" w:space="0" w:color="000000"/>
              <w:right w:val="single" w:sz="8" w:space="0" w:color="000000"/>
            </w:tcBorders>
            <w:shd w:val="clear" w:color="000000" w:fill="FFFFFF"/>
            <w:vAlign w:val="center"/>
          </w:tcPr>
          <w:p w14:paraId="4546D5AE" w14:textId="44E3EDCC" w:rsidR="00BB00DD" w:rsidRPr="00C92D69" w:rsidRDefault="00BB00DD" w:rsidP="00BB00DD">
            <w:pPr>
              <w:jc w:val="center"/>
              <w:rPr>
                <w:rFonts w:ascii="Times New Roman" w:hAnsi="Times New Roman"/>
                <w:sz w:val="16"/>
              </w:rPr>
            </w:pPr>
            <w:r w:rsidRPr="00C92D69">
              <w:rPr>
                <w:rFonts w:ascii="Times New Roman" w:hAnsi="Times New Roman"/>
                <w:sz w:val="16"/>
              </w:rPr>
              <w:t>$416.666.666</w:t>
            </w:r>
          </w:p>
        </w:tc>
        <w:tc>
          <w:tcPr>
            <w:tcW w:w="1355" w:type="dxa"/>
            <w:tcBorders>
              <w:top w:val="nil"/>
              <w:left w:val="nil"/>
              <w:bottom w:val="single" w:sz="8" w:space="0" w:color="000000"/>
              <w:right w:val="single" w:sz="8" w:space="0" w:color="000000"/>
            </w:tcBorders>
            <w:shd w:val="clear" w:color="000000" w:fill="FFFFFF"/>
            <w:vAlign w:val="center"/>
          </w:tcPr>
          <w:p w14:paraId="49803FBD" w14:textId="1D429EE1" w:rsidR="00BB00DD" w:rsidRPr="00C92D69" w:rsidRDefault="00BB00DD" w:rsidP="00BB00DD">
            <w:pPr>
              <w:jc w:val="center"/>
              <w:rPr>
                <w:rFonts w:ascii="Times New Roman" w:hAnsi="Times New Roman"/>
                <w:sz w:val="16"/>
              </w:rPr>
            </w:pPr>
            <w:r w:rsidRPr="00C92D69">
              <w:rPr>
                <w:rFonts w:ascii="Times New Roman" w:hAnsi="Times New Roman"/>
                <w:sz w:val="16"/>
              </w:rPr>
              <w:t>$208.333.334</w:t>
            </w:r>
          </w:p>
        </w:tc>
        <w:tc>
          <w:tcPr>
            <w:tcW w:w="1341" w:type="dxa"/>
            <w:tcBorders>
              <w:top w:val="nil"/>
              <w:left w:val="nil"/>
              <w:bottom w:val="single" w:sz="8" w:space="0" w:color="000000"/>
              <w:right w:val="single" w:sz="8" w:space="0" w:color="000000"/>
            </w:tcBorders>
            <w:shd w:val="clear" w:color="000000" w:fill="FFFFFF"/>
            <w:vAlign w:val="center"/>
          </w:tcPr>
          <w:p w14:paraId="581A1318" w14:textId="6D73C6DA" w:rsidR="00BB00DD" w:rsidRPr="00C92D69" w:rsidRDefault="00BB00DD" w:rsidP="00BB00DD">
            <w:pPr>
              <w:jc w:val="center"/>
              <w:rPr>
                <w:rFonts w:ascii="Times New Roman" w:hAnsi="Times New Roman"/>
                <w:sz w:val="16"/>
              </w:rPr>
            </w:pPr>
            <w:r w:rsidRPr="00C92D69">
              <w:rPr>
                <w:rFonts w:ascii="Times New Roman" w:hAnsi="Times New Roman"/>
                <w:sz w:val="16"/>
              </w:rPr>
              <w:t>$1.666.666.666</w:t>
            </w:r>
          </w:p>
        </w:tc>
      </w:tr>
      <w:tr w:rsidR="00BB00DD" w:rsidRPr="00C92D69" w14:paraId="733D4021" w14:textId="77777777" w:rsidTr="00BB00DD">
        <w:trPr>
          <w:trHeight w:val="405"/>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0131F" w14:textId="77777777" w:rsidR="00BB00DD" w:rsidRPr="00C92D69" w:rsidRDefault="00BB00DD" w:rsidP="00BB00DD">
            <w:pPr>
              <w:rPr>
                <w:rFonts w:ascii="Times New Roman" w:hAnsi="Times New Roman"/>
                <w:sz w:val="16"/>
                <w:szCs w:val="18"/>
              </w:rPr>
            </w:pPr>
            <w:r w:rsidRPr="00C92D69">
              <w:rPr>
                <w:rFonts w:ascii="Times New Roman" w:hAnsi="Times New Roman"/>
                <w:sz w:val="16"/>
                <w:szCs w:val="18"/>
              </w:rPr>
              <w:t>Generar soporte técnico para el alinderamiento de los elementos componentes del sistema hídrico del Distrito Capital</w:t>
            </w:r>
          </w:p>
        </w:tc>
        <w:tc>
          <w:tcPr>
            <w:tcW w:w="1259" w:type="dxa"/>
            <w:tcBorders>
              <w:top w:val="nil"/>
              <w:left w:val="nil"/>
              <w:bottom w:val="single" w:sz="8" w:space="0" w:color="000000"/>
              <w:right w:val="single" w:sz="8" w:space="0" w:color="000000"/>
            </w:tcBorders>
            <w:shd w:val="clear" w:color="000000" w:fill="FFFFFF"/>
            <w:vAlign w:val="center"/>
          </w:tcPr>
          <w:p w14:paraId="4F9A92E8" w14:textId="61249E19" w:rsidR="00BB00DD" w:rsidRPr="00C92D69" w:rsidRDefault="00BB00DD" w:rsidP="00BB00DD">
            <w:pPr>
              <w:jc w:val="center"/>
              <w:rPr>
                <w:rFonts w:ascii="Times New Roman" w:hAnsi="Times New Roman"/>
                <w:sz w:val="16"/>
              </w:rPr>
            </w:pPr>
            <w:r w:rsidRPr="00C92D69">
              <w:rPr>
                <w:rFonts w:ascii="Times New Roman" w:hAnsi="Times New Roman"/>
                <w:sz w:val="16"/>
              </w:rPr>
              <w:t>$208.333.333</w:t>
            </w:r>
          </w:p>
        </w:tc>
        <w:tc>
          <w:tcPr>
            <w:tcW w:w="1436" w:type="dxa"/>
            <w:tcBorders>
              <w:top w:val="nil"/>
              <w:left w:val="nil"/>
              <w:bottom w:val="single" w:sz="8" w:space="0" w:color="000000"/>
              <w:right w:val="single" w:sz="8" w:space="0" w:color="000000"/>
            </w:tcBorders>
            <w:shd w:val="clear" w:color="000000" w:fill="FFFFFF"/>
            <w:vAlign w:val="center"/>
          </w:tcPr>
          <w:p w14:paraId="7802B7DA" w14:textId="75976C80" w:rsidR="00BB00DD" w:rsidRPr="0091166D" w:rsidRDefault="00BB00DD" w:rsidP="00BB00DD">
            <w:pPr>
              <w:jc w:val="center"/>
              <w:rPr>
                <w:rFonts w:ascii="Times New Roman" w:hAnsi="Times New Roman"/>
                <w:sz w:val="16"/>
              </w:rPr>
            </w:pPr>
            <w:r w:rsidRPr="0091166D">
              <w:rPr>
                <w:rFonts w:ascii="Times New Roman" w:hAnsi="Times New Roman"/>
                <w:sz w:val="16"/>
              </w:rPr>
              <w:t>$387.384.333</w:t>
            </w:r>
          </w:p>
        </w:tc>
        <w:tc>
          <w:tcPr>
            <w:tcW w:w="1490" w:type="dxa"/>
            <w:tcBorders>
              <w:top w:val="nil"/>
              <w:left w:val="nil"/>
              <w:bottom w:val="single" w:sz="8" w:space="0" w:color="000000"/>
              <w:right w:val="single" w:sz="8" w:space="0" w:color="000000"/>
            </w:tcBorders>
            <w:shd w:val="clear" w:color="000000" w:fill="FFFFFF"/>
            <w:vAlign w:val="center"/>
          </w:tcPr>
          <w:p w14:paraId="1B5423C7" w14:textId="5CA4274C" w:rsidR="00BB00DD" w:rsidRPr="00C92D69" w:rsidRDefault="00BB00DD" w:rsidP="00BB00DD">
            <w:pPr>
              <w:jc w:val="center"/>
              <w:rPr>
                <w:rFonts w:ascii="Times New Roman" w:hAnsi="Times New Roman"/>
                <w:sz w:val="16"/>
              </w:rPr>
            </w:pPr>
            <w:r w:rsidRPr="00C92D69">
              <w:rPr>
                <w:rFonts w:ascii="Times New Roman" w:hAnsi="Times New Roman"/>
                <w:sz w:val="16"/>
              </w:rPr>
              <w:t>$416.666.667</w:t>
            </w:r>
          </w:p>
        </w:tc>
        <w:tc>
          <w:tcPr>
            <w:tcW w:w="1355" w:type="dxa"/>
            <w:tcBorders>
              <w:top w:val="nil"/>
              <w:left w:val="nil"/>
              <w:bottom w:val="single" w:sz="8" w:space="0" w:color="000000"/>
              <w:right w:val="single" w:sz="8" w:space="0" w:color="000000"/>
            </w:tcBorders>
            <w:shd w:val="clear" w:color="000000" w:fill="FFFFFF"/>
            <w:vAlign w:val="center"/>
          </w:tcPr>
          <w:p w14:paraId="05ED4D42" w14:textId="139C2A76" w:rsidR="00BB00DD" w:rsidRPr="00C92D69" w:rsidRDefault="00BB00DD" w:rsidP="00BB00DD">
            <w:pPr>
              <w:jc w:val="center"/>
              <w:rPr>
                <w:rFonts w:ascii="Times New Roman" w:hAnsi="Times New Roman"/>
                <w:sz w:val="16"/>
              </w:rPr>
            </w:pPr>
            <w:r w:rsidRPr="00C92D69">
              <w:rPr>
                <w:rFonts w:ascii="Times New Roman" w:hAnsi="Times New Roman"/>
                <w:sz w:val="16"/>
              </w:rPr>
              <w:t>$416.666.667</w:t>
            </w:r>
          </w:p>
        </w:tc>
        <w:tc>
          <w:tcPr>
            <w:tcW w:w="1355" w:type="dxa"/>
            <w:tcBorders>
              <w:top w:val="nil"/>
              <w:left w:val="nil"/>
              <w:bottom w:val="single" w:sz="8" w:space="0" w:color="000000"/>
              <w:right w:val="single" w:sz="8" w:space="0" w:color="000000"/>
            </w:tcBorders>
            <w:shd w:val="clear" w:color="000000" w:fill="FFFFFF"/>
            <w:vAlign w:val="center"/>
          </w:tcPr>
          <w:p w14:paraId="7BB986C9" w14:textId="7D7CBF14" w:rsidR="00BB00DD" w:rsidRPr="00C92D69" w:rsidRDefault="00BB00DD" w:rsidP="00BB00DD">
            <w:pPr>
              <w:jc w:val="center"/>
              <w:rPr>
                <w:rFonts w:ascii="Times New Roman" w:hAnsi="Times New Roman"/>
                <w:sz w:val="16"/>
              </w:rPr>
            </w:pPr>
            <w:r w:rsidRPr="00C92D69">
              <w:rPr>
                <w:rFonts w:ascii="Times New Roman" w:hAnsi="Times New Roman"/>
                <w:sz w:val="16"/>
              </w:rPr>
              <w:t>$208.333.333</w:t>
            </w:r>
          </w:p>
        </w:tc>
        <w:tc>
          <w:tcPr>
            <w:tcW w:w="1341" w:type="dxa"/>
            <w:tcBorders>
              <w:top w:val="nil"/>
              <w:left w:val="nil"/>
              <w:bottom w:val="single" w:sz="8" w:space="0" w:color="000000"/>
              <w:right w:val="single" w:sz="8" w:space="0" w:color="000000"/>
            </w:tcBorders>
            <w:shd w:val="clear" w:color="000000" w:fill="FFFFFF"/>
            <w:vAlign w:val="center"/>
          </w:tcPr>
          <w:p w14:paraId="1774B480" w14:textId="6FC35284" w:rsidR="00BB00DD" w:rsidRPr="00C92D69" w:rsidRDefault="00BB00DD" w:rsidP="00BB00DD">
            <w:pPr>
              <w:jc w:val="center"/>
              <w:rPr>
                <w:rFonts w:ascii="Times New Roman" w:hAnsi="Times New Roman"/>
                <w:sz w:val="16"/>
              </w:rPr>
            </w:pPr>
            <w:r w:rsidRPr="00C92D69">
              <w:rPr>
                <w:rFonts w:ascii="Times New Roman" w:hAnsi="Times New Roman"/>
                <w:sz w:val="16"/>
              </w:rPr>
              <w:t>$1.666.666.667</w:t>
            </w:r>
          </w:p>
        </w:tc>
      </w:tr>
      <w:tr w:rsidR="00BB00DD" w:rsidRPr="00C92D69" w14:paraId="483AB26C" w14:textId="77777777" w:rsidTr="00BB00DD">
        <w:trPr>
          <w:trHeight w:val="405"/>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22395" w14:textId="77777777" w:rsidR="00BB00DD" w:rsidRPr="00C92D69" w:rsidRDefault="00BB00DD" w:rsidP="00BB00DD">
            <w:pPr>
              <w:rPr>
                <w:rFonts w:ascii="Times New Roman" w:hAnsi="Times New Roman"/>
                <w:sz w:val="16"/>
                <w:szCs w:val="18"/>
              </w:rPr>
            </w:pPr>
            <w:r w:rsidRPr="00C92D69">
              <w:rPr>
                <w:rFonts w:ascii="Times New Roman" w:hAnsi="Times New Roman"/>
                <w:sz w:val="16"/>
                <w:szCs w:val="18"/>
              </w:rPr>
              <w:t>Generar insumos técnicos para la conservación de los ecosistemas del Distrito Capital.</w:t>
            </w:r>
          </w:p>
        </w:tc>
        <w:tc>
          <w:tcPr>
            <w:tcW w:w="1259" w:type="dxa"/>
            <w:tcBorders>
              <w:top w:val="nil"/>
              <w:left w:val="nil"/>
              <w:bottom w:val="single" w:sz="8" w:space="0" w:color="000000"/>
              <w:right w:val="single" w:sz="8" w:space="0" w:color="000000"/>
            </w:tcBorders>
            <w:shd w:val="clear" w:color="000000" w:fill="FFFFFF"/>
            <w:vAlign w:val="center"/>
          </w:tcPr>
          <w:p w14:paraId="0BABCCB2" w14:textId="71BCA673" w:rsidR="00BB00DD" w:rsidRPr="00C92D69" w:rsidRDefault="00BB00DD" w:rsidP="00BB00DD">
            <w:pPr>
              <w:jc w:val="center"/>
              <w:rPr>
                <w:rFonts w:ascii="Times New Roman" w:hAnsi="Times New Roman"/>
                <w:sz w:val="16"/>
              </w:rPr>
            </w:pPr>
            <w:r w:rsidRPr="00C92D69">
              <w:rPr>
                <w:rFonts w:ascii="Times New Roman" w:hAnsi="Times New Roman"/>
                <w:sz w:val="16"/>
              </w:rPr>
              <w:t>$208.333.333</w:t>
            </w:r>
          </w:p>
        </w:tc>
        <w:tc>
          <w:tcPr>
            <w:tcW w:w="1436" w:type="dxa"/>
            <w:tcBorders>
              <w:top w:val="nil"/>
              <w:left w:val="nil"/>
              <w:bottom w:val="single" w:sz="8" w:space="0" w:color="000000"/>
              <w:right w:val="single" w:sz="8" w:space="0" w:color="000000"/>
            </w:tcBorders>
            <w:shd w:val="clear" w:color="000000" w:fill="FFFFFF"/>
            <w:vAlign w:val="center"/>
          </w:tcPr>
          <w:p w14:paraId="58D879AA" w14:textId="6E3B3959" w:rsidR="00BB00DD" w:rsidRPr="0091166D" w:rsidRDefault="00BB00DD" w:rsidP="00BB00DD">
            <w:pPr>
              <w:jc w:val="center"/>
              <w:rPr>
                <w:rFonts w:ascii="Times New Roman" w:hAnsi="Times New Roman"/>
                <w:sz w:val="16"/>
              </w:rPr>
            </w:pPr>
            <w:r w:rsidRPr="0091166D">
              <w:rPr>
                <w:rFonts w:ascii="Times New Roman" w:hAnsi="Times New Roman"/>
                <w:sz w:val="16"/>
              </w:rPr>
              <w:t>$387.384.333</w:t>
            </w:r>
          </w:p>
        </w:tc>
        <w:tc>
          <w:tcPr>
            <w:tcW w:w="1490" w:type="dxa"/>
            <w:tcBorders>
              <w:top w:val="nil"/>
              <w:left w:val="nil"/>
              <w:bottom w:val="single" w:sz="8" w:space="0" w:color="000000"/>
              <w:right w:val="single" w:sz="8" w:space="0" w:color="000000"/>
            </w:tcBorders>
            <w:shd w:val="clear" w:color="000000" w:fill="FFFFFF"/>
            <w:vAlign w:val="center"/>
          </w:tcPr>
          <w:p w14:paraId="03C06706" w14:textId="712FE754" w:rsidR="00BB00DD" w:rsidRPr="00C92D69" w:rsidRDefault="00BB00DD" w:rsidP="00BB00DD">
            <w:pPr>
              <w:jc w:val="center"/>
              <w:rPr>
                <w:rFonts w:ascii="Times New Roman" w:hAnsi="Times New Roman"/>
                <w:sz w:val="16"/>
              </w:rPr>
            </w:pPr>
            <w:r w:rsidRPr="00C92D69">
              <w:rPr>
                <w:rFonts w:ascii="Times New Roman" w:hAnsi="Times New Roman"/>
                <w:sz w:val="16"/>
              </w:rPr>
              <w:t>$416.666.667</w:t>
            </w:r>
          </w:p>
        </w:tc>
        <w:tc>
          <w:tcPr>
            <w:tcW w:w="1355" w:type="dxa"/>
            <w:tcBorders>
              <w:top w:val="nil"/>
              <w:left w:val="nil"/>
              <w:bottom w:val="single" w:sz="8" w:space="0" w:color="000000"/>
              <w:right w:val="single" w:sz="8" w:space="0" w:color="000000"/>
            </w:tcBorders>
            <w:shd w:val="clear" w:color="000000" w:fill="FFFFFF"/>
            <w:vAlign w:val="center"/>
          </w:tcPr>
          <w:p w14:paraId="073CF2C0" w14:textId="5141AB3C" w:rsidR="00BB00DD" w:rsidRPr="00C92D69" w:rsidRDefault="00BB00DD" w:rsidP="00BB00DD">
            <w:pPr>
              <w:jc w:val="center"/>
              <w:rPr>
                <w:rFonts w:ascii="Times New Roman" w:hAnsi="Times New Roman"/>
                <w:sz w:val="16"/>
              </w:rPr>
            </w:pPr>
            <w:r w:rsidRPr="00C92D69">
              <w:rPr>
                <w:rFonts w:ascii="Times New Roman" w:hAnsi="Times New Roman"/>
                <w:sz w:val="16"/>
              </w:rPr>
              <w:t>$416.666.667</w:t>
            </w:r>
          </w:p>
        </w:tc>
        <w:tc>
          <w:tcPr>
            <w:tcW w:w="1355" w:type="dxa"/>
            <w:tcBorders>
              <w:top w:val="nil"/>
              <w:left w:val="nil"/>
              <w:bottom w:val="single" w:sz="8" w:space="0" w:color="000000"/>
              <w:right w:val="single" w:sz="8" w:space="0" w:color="000000"/>
            </w:tcBorders>
            <w:shd w:val="clear" w:color="000000" w:fill="FFFFFF"/>
            <w:vAlign w:val="center"/>
          </w:tcPr>
          <w:p w14:paraId="4839719D" w14:textId="0B6B0CCC" w:rsidR="00BB00DD" w:rsidRPr="00C92D69" w:rsidRDefault="00BB00DD" w:rsidP="00BB00DD">
            <w:pPr>
              <w:jc w:val="center"/>
              <w:rPr>
                <w:rFonts w:ascii="Times New Roman" w:hAnsi="Times New Roman"/>
                <w:sz w:val="16"/>
              </w:rPr>
            </w:pPr>
            <w:r w:rsidRPr="00C92D69">
              <w:rPr>
                <w:rFonts w:ascii="Times New Roman" w:hAnsi="Times New Roman"/>
                <w:sz w:val="16"/>
              </w:rPr>
              <w:t>$208.333.333</w:t>
            </w:r>
          </w:p>
        </w:tc>
        <w:tc>
          <w:tcPr>
            <w:tcW w:w="1341" w:type="dxa"/>
            <w:tcBorders>
              <w:top w:val="nil"/>
              <w:left w:val="nil"/>
              <w:bottom w:val="single" w:sz="8" w:space="0" w:color="000000"/>
              <w:right w:val="single" w:sz="8" w:space="0" w:color="000000"/>
            </w:tcBorders>
            <w:shd w:val="clear" w:color="000000" w:fill="FFFFFF"/>
            <w:vAlign w:val="center"/>
          </w:tcPr>
          <w:p w14:paraId="5EC860E9" w14:textId="5A29DBD8" w:rsidR="00BB00DD" w:rsidRPr="00C92D69" w:rsidRDefault="00BB00DD" w:rsidP="00BB00DD">
            <w:pPr>
              <w:jc w:val="center"/>
              <w:rPr>
                <w:rFonts w:ascii="Times New Roman" w:hAnsi="Times New Roman"/>
                <w:sz w:val="16"/>
              </w:rPr>
            </w:pPr>
            <w:r w:rsidRPr="00C92D69">
              <w:rPr>
                <w:rFonts w:ascii="Times New Roman" w:hAnsi="Times New Roman"/>
                <w:sz w:val="16"/>
              </w:rPr>
              <w:t>$1.666.666.667</w:t>
            </w:r>
          </w:p>
        </w:tc>
      </w:tr>
      <w:tr w:rsidR="003E0DA6" w:rsidRPr="00C92D69" w14:paraId="1AFC2DE6" w14:textId="77777777" w:rsidTr="00BB00DD">
        <w:trPr>
          <w:trHeight w:val="405"/>
        </w:trPr>
        <w:tc>
          <w:tcPr>
            <w:tcW w:w="1009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EDBA2AB" w14:textId="77777777" w:rsidR="003E0DA6" w:rsidRPr="0091166D" w:rsidRDefault="003C478D" w:rsidP="00BE6CB1">
            <w:pPr>
              <w:rPr>
                <w:rFonts w:ascii="Times New Roman" w:hAnsi="Times New Roman"/>
                <w:sz w:val="16"/>
                <w:szCs w:val="18"/>
              </w:rPr>
            </w:pPr>
            <w:r w:rsidRPr="0091166D">
              <w:rPr>
                <w:rFonts w:ascii="Times New Roman" w:hAnsi="Times New Roman"/>
                <w:sz w:val="16"/>
                <w:szCs w:val="18"/>
              </w:rPr>
              <w:t>Implementar un programa de monitoreo, evaluación y seguimiento de la biodiversidad en áreas protegidas y otras de interés ambiental en Bogotá, con estrategias de investigación y ciencia ciudadanas.</w:t>
            </w:r>
          </w:p>
        </w:tc>
      </w:tr>
      <w:tr w:rsidR="00664EC4" w:rsidRPr="00C92D69" w14:paraId="6FC137D7" w14:textId="77777777" w:rsidTr="00BB00DD">
        <w:trPr>
          <w:trHeight w:val="405"/>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997BC" w14:textId="77777777" w:rsidR="00664EC4" w:rsidRPr="00C92D69" w:rsidRDefault="00664EC4" w:rsidP="00664EC4">
            <w:pPr>
              <w:ind w:right="-425"/>
              <w:rPr>
                <w:rFonts w:ascii="Times New Roman" w:hAnsi="Times New Roman"/>
                <w:sz w:val="16"/>
                <w:szCs w:val="18"/>
                <w:lang w:eastAsia="es-CO"/>
              </w:rPr>
            </w:pPr>
            <w:r w:rsidRPr="00C92D69">
              <w:rPr>
                <w:rFonts w:ascii="Times New Roman" w:hAnsi="Times New Roman"/>
                <w:sz w:val="16"/>
                <w:szCs w:val="18"/>
                <w:lang w:eastAsia="es-CO"/>
              </w:rPr>
              <w:t xml:space="preserve">Fase 1: Diseño del programa de monitoreo, evaluación y seguimiento, junto al </w:t>
            </w:r>
            <w:r w:rsidRPr="00C92D69">
              <w:rPr>
                <w:rFonts w:ascii="Times New Roman" w:hAnsi="Times New Roman"/>
                <w:sz w:val="16"/>
                <w:szCs w:val="18"/>
                <w:lang w:eastAsia="es-CO"/>
              </w:rPr>
              <w:lastRenderedPageBreak/>
              <w:t>levantamiento de la información de los componentes faltantes.</w:t>
            </w:r>
          </w:p>
        </w:tc>
        <w:tc>
          <w:tcPr>
            <w:tcW w:w="12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EF690" w14:textId="0933DF06" w:rsidR="00664EC4" w:rsidRPr="00C92D69" w:rsidRDefault="00664EC4" w:rsidP="00664EC4">
            <w:pPr>
              <w:jc w:val="center"/>
              <w:rPr>
                <w:rFonts w:ascii="Times New Roman" w:hAnsi="Times New Roman"/>
                <w:sz w:val="16"/>
              </w:rPr>
            </w:pPr>
            <w:r w:rsidRPr="00C92D69">
              <w:rPr>
                <w:rFonts w:ascii="Times New Roman" w:hAnsi="Times New Roman"/>
                <w:sz w:val="16"/>
              </w:rPr>
              <w:lastRenderedPageBreak/>
              <w:t>$173.200.000</w:t>
            </w:r>
          </w:p>
        </w:tc>
        <w:tc>
          <w:tcPr>
            <w:tcW w:w="1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05E867" w14:textId="4BB9AB6A" w:rsidR="00664EC4" w:rsidRPr="0091166D" w:rsidRDefault="00BB00DD" w:rsidP="00664EC4">
            <w:pPr>
              <w:jc w:val="center"/>
              <w:rPr>
                <w:rFonts w:ascii="Times New Roman" w:hAnsi="Times New Roman"/>
                <w:sz w:val="16"/>
              </w:rPr>
            </w:pPr>
            <w:r w:rsidRPr="0091166D">
              <w:rPr>
                <w:rFonts w:ascii="Times New Roman" w:hAnsi="Times New Roman"/>
                <w:sz w:val="16"/>
              </w:rPr>
              <w:t>$ 443.096.000</w:t>
            </w:r>
          </w:p>
        </w:tc>
        <w:tc>
          <w:tcPr>
            <w:tcW w:w="1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B17516" w14:textId="6A633443" w:rsidR="00664EC4" w:rsidRPr="00C92D69" w:rsidRDefault="00664EC4" w:rsidP="00664EC4">
            <w:pPr>
              <w:jc w:val="center"/>
              <w:rPr>
                <w:rFonts w:ascii="Times New Roman" w:hAnsi="Times New Roman"/>
                <w:sz w:val="16"/>
              </w:rPr>
            </w:pPr>
            <w:r w:rsidRPr="00C92D69">
              <w:rPr>
                <w:rFonts w:ascii="Times New Roman" w:hAnsi="Times New Roman"/>
                <w:sz w:val="16"/>
              </w:rPr>
              <w:t>$483.600.000</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59347" w14:textId="77777777" w:rsidR="00664EC4" w:rsidRPr="00C92D69" w:rsidRDefault="00664EC4" w:rsidP="00664EC4">
            <w:pPr>
              <w:jc w:val="center"/>
              <w:rPr>
                <w:rFonts w:ascii="Times New Roman" w:hAnsi="Times New Roman"/>
                <w:sz w:val="16"/>
              </w:rPr>
            </w:pP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FCCCE" w14:textId="77777777" w:rsidR="00664EC4" w:rsidRPr="00C92D69" w:rsidRDefault="00664EC4" w:rsidP="00664EC4">
            <w:pPr>
              <w:jc w:val="center"/>
              <w:rPr>
                <w:rFonts w:ascii="Times New Roman" w:hAnsi="Times New Roman"/>
                <w:sz w:val="16"/>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0D5A6" w14:textId="0C695510" w:rsidR="00664EC4" w:rsidRPr="00C92D69" w:rsidRDefault="003F7926" w:rsidP="003F7926">
            <w:pPr>
              <w:jc w:val="center"/>
              <w:rPr>
                <w:rFonts w:ascii="Times New Roman" w:hAnsi="Times New Roman"/>
                <w:sz w:val="16"/>
              </w:rPr>
            </w:pPr>
            <w:r w:rsidRPr="00C92D69">
              <w:rPr>
                <w:rFonts w:ascii="Times New Roman" w:hAnsi="Times New Roman"/>
                <w:sz w:val="16"/>
              </w:rPr>
              <w:t>$1.212.400.000</w:t>
            </w:r>
          </w:p>
        </w:tc>
      </w:tr>
      <w:tr w:rsidR="00664EC4" w:rsidRPr="00C92D69" w14:paraId="019DEBA0" w14:textId="77777777" w:rsidTr="00BB00DD">
        <w:trPr>
          <w:trHeight w:val="405"/>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81A94" w14:textId="77777777" w:rsidR="00664EC4" w:rsidRPr="00C92D69" w:rsidRDefault="00664EC4" w:rsidP="00664EC4">
            <w:pPr>
              <w:ind w:right="-425"/>
              <w:rPr>
                <w:rFonts w:ascii="Times New Roman" w:hAnsi="Times New Roman"/>
                <w:sz w:val="16"/>
                <w:szCs w:val="18"/>
                <w:lang w:eastAsia="es-CO"/>
              </w:rPr>
            </w:pPr>
            <w:r w:rsidRPr="00C92D69">
              <w:rPr>
                <w:rFonts w:ascii="Times New Roman" w:hAnsi="Times New Roman"/>
                <w:sz w:val="16"/>
                <w:szCs w:val="18"/>
                <w:lang w:eastAsia="es-CO"/>
              </w:rPr>
              <w:t>Fase 2: Implementación del programa de evaluación, seguimiento y monitoreo.</w:t>
            </w:r>
          </w:p>
        </w:tc>
        <w:tc>
          <w:tcPr>
            <w:tcW w:w="12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09A20" w14:textId="77777777" w:rsidR="00664EC4" w:rsidRPr="00C92D69" w:rsidRDefault="00664EC4" w:rsidP="00664EC4">
            <w:pPr>
              <w:jc w:val="center"/>
              <w:rPr>
                <w:rFonts w:ascii="Times New Roman" w:hAnsi="Times New Roman"/>
                <w:sz w:val="16"/>
              </w:rPr>
            </w:pPr>
          </w:p>
        </w:tc>
        <w:tc>
          <w:tcPr>
            <w:tcW w:w="1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D588DA" w14:textId="77777777" w:rsidR="00664EC4" w:rsidRPr="00C92D69" w:rsidRDefault="00664EC4" w:rsidP="00664EC4">
            <w:pPr>
              <w:jc w:val="center"/>
              <w:rPr>
                <w:rFonts w:ascii="Times New Roman" w:hAnsi="Times New Roman"/>
                <w:sz w:val="16"/>
              </w:rPr>
            </w:pPr>
          </w:p>
        </w:tc>
        <w:tc>
          <w:tcPr>
            <w:tcW w:w="1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FFB1F" w14:textId="4A17509B" w:rsidR="00664EC4" w:rsidRPr="00C92D69" w:rsidRDefault="00664EC4" w:rsidP="00664EC4">
            <w:pPr>
              <w:jc w:val="center"/>
              <w:rPr>
                <w:rFonts w:ascii="Times New Roman" w:hAnsi="Times New Roman"/>
                <w:sz w:val="16"/>
              </w:rPr>
            </w:pP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1ABB4" w14:textId="6757F6E2" w:rsidR="00664EC4" w:rsidRPr="00C92D69" w:rsidRDefault="00664EC4" w:rsidP="00664EC4">
            <w:pPr>
              <w:jc w:val="center"/>
              <w:rPr>
                <w:rFonts w:ascii="Times New Roman" w:hAnsi="Times New Roman"/>
                <w:sz w:val="16"/>
              </w:rPr>
            </w:pPr>
            <w:r w:rsidRPr="00C92D69">
              <w:rPr>
                <w:rFonts w:ascii="Times New Roman" w:hAnsi="Times New Roman"/>
                <w:sz w:val="16"/>
              </w:rPr>
              <w:t>$483.600.000</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A4F142" w14:textId="0E4E532F" w:rsidR="00664EC4" w:rsidRPr="00C92D69" w:rsidRDefault="00664EC4" w:rsidP="00664EC4">
            <w:pPr>
              <w:jc w:val="center"/>
              <w:rPr>
                <w:rFonts w:ascii="Times New Roman" w:hAnsi="Times New Roman"/>
                <w:sz w:val="16"/>
              </w:rPr>
            </w:pPr>
            <w:r w:rsidRPr="00C92D69">
              <w:rPr>
                <w:rFonts w:ascii="Times New Roman" w:hAnsi="Times New Roman"/>
                <w:sz w:val="16"/>
              </w:rPr>
              <w:t>$205.800.000</w:t>
            </w:r>
          </w:p>
        </w:tc>
        <w:tc>
          <w:tcPr>
            <w:tcW w:w="13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834CA" w14:textId="7D3F9CA5" w:rsidR="00664EC4" w:rsidRPr="00C92D69" w:rsidRDefault="003F7926" w:rsidP="00664EC4">
            <w:pPr>
              <w:jc w:val="center"/>
              <w:rPr>
                <w:rFonts w:ascii="Times New Roman" w:hAnsi="Times New Roman"/>
                <w:sz w:val="16"/>
              </w:rPr>
            </w:pPr>
            <w:r w:rsidRPr="00C92D69">
              <w:rPr>
                <w:rFonts w:ascii="Times New Roman" w:hAnsi="Times New Roman"/>
                <w:sz w:val="16"/>
              </w:rPr>
              <w:t>$</w:t>
            </w:r>
            <w:r w:rsidR="00664EC4" w:rsidRPr="00C92D69">
              <w:rPr>
                <w:rFonts w:ascii="Times New Roman" w:hAnsi="Times New Roman"/>
                <w:sz w:val="16"/>
              </w:rPr>
              <w:t>689.400.000</w:t>
            </w:r>
          </w:p>
        </w:tc>
      </w:tr>
      <w:tr w:rsidR="00664EC4" w:rsidRPr="00303160" w14:paraId="7119740A" w14:textId="77777777" w:rsidTr="00BB00DD">
        <w:trPr>
          <w:trHeight w:val="405"/>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4FC1E" w14:textId="77777777" w:rsidR="00664EC4" w:rsidRPr="00C92D69" w:rsidRDefault="00664EC4" w:rsidP="00664EC4">
            <w:pPr>
              <w:ind w:right="-425"/>
              <w:rPr>
                <w:rFonts w:ascii="Times New Roman" w:hAnsi="Times New Roman"/>
                <w:sz w:val="16"/>
                <w:szCs w:val="18"/>
                <w:lang w:eastAsia="es-CO"/>
              </w:rPr>
            </w:pPr>
            <w:r w:rsidRPr="00C92D69">
              <w:rPr>
                <w:rFonts w:ascii="Times New Roman" w:hAnsi="Times New Roman"/>
                <w:sz w:val="16"/>
                <w:szCs w:val="18"/>
                <w:lang w:eastAsia="es-CO"/>
              </w:rPr>
              <w:t>Fase 3: Fortalecimiento en el conocimiento del estado de la biodiversidad de las áreas de interés ambiental.</w:t>
            </w:r>
          </w:p>
        </w:tc>
        <w:tc>
          <w:tcPr>
            <w:tcW w:w="12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28DE13" w14:textId="77777777" w:rsidR="00664EC4" w:rsidRPr="00C92D69" w:rsidRDefault="00664EC4" w:rsidP="00664EC4">
            <w:pPr>
              <w:jc w:val="center"/>
              <w:rPr>
                <w:rFonts w:ascii="Times New Roman" w:hAnsi="Times New Roman"/>
                <w:sz w:val="16"/>
              </w:rPr>
            </w:pPr>
          </w:p>
        </w:tc>
        <w:tc>
          <w:tcPr>
            <w:tcW w:w="1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DC2F59" w14:textId="77777777" w:rsidR="00664EC4" w:rsidRPr="00C92D69" w:rsidRDefault="00664EC4" w:rsidP="00664EC4">
            <w:pPr>
              <w:jc w:val="center"/>
              <w:rPr>
                <w:rFonts w:ascii="Times New Roman" w:hAnsi="Times New Roman"/>
                <w:sz w:val="16"/>
              </w:rPr>
            </w:pPr>
          </w:p>
        </w:tc>
        <w:tc>
          <w:tcPr>
            <w:tcW w:w="1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11A26" w14:textId="67819CF5" w:rsidR="00664EC4" w:rsidRPr="00C92D69" w:rsidRDefault="00664EC4" w:rsidP="00664EC4">
            <w:pPr>
              <w:jc w:val="center"/>
              <w:rPr>
                <w:rFonts w:ascii="Times New Roman" w:hAnsi="Times New Roman"/>
                <w:sz w:val="16"/>
              </w:rPr>
            </w:pPr>
            <w:r w:rsidRPr="00C92D69">
              <w:rPr>
                <w:rFonts w:ascii="Times New Roman" w:hAnsi="Times New Roman"/>
                <w:sz w:val="16"/>
              </w:rPr>
              <w:t>$40.000.000</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4F777" w14:textId="31D12CE2" w:rsidR="00664EC4" w:rsidRPr="00C92D69" w:rsidRDefault="00664EC4" w:rsidP="00664EC4">
            <w:pPr>
              <w:jc w:val="center"/>
              <w:rPr>
                <w:rFonts w:ascii="Times New Roman" w:hAnsi="Times New Roman"/>
                <w:sz w:val="16"/>
              </w:rPr>
            </w:pPr>
            <w:r w:rsidRPr="00C92D69">
              <w:rPr>
                <w:rFonts w:ascii="Times New Roman" w:hAnsi="Times New Roman"/>
                <w:sz w:val="16"/>
              </w:rPr>
              <w:t>$39.480.000</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364F53" w14:textId="451723BF" w:rsidR="00664EC4" w:rsidRPr="00C92D69" w:rsidRDefault="00664EC4" w:rsidP="00664EC4">
            <w:pPr>
              <w:jc w:val="center"/>
              <w:rPr>
                <w:rFonts w:ascii="Times New Roman" w:hAnsi="Times New Roman"/>
                <w:sz w:val="16"/>
              </w:rPr>
            </w:pPr>
            <w:r w:rsidRPr="00C92D69">
              <w:rPr>
                <w:rFonts w:ascii="Times New Roman" w:hAnsi="Times New Roman"/>
                <w:sz w:val="16"/>
              </w:rPr>
              <w:t>$18.720.000</w:t>
            </w:r>
          </w:p>
        </w:tc>
        <w:tc>
          <w:tcPr>
            <w:tcW w:w="13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DD462" w14:textId="10F8BFF0" w:rsidR="00664EC4" w:rsidRPr="00664EC4" w:rsidRDefault="00664EC4" w:rsidP="00664EC4">
            <w:pPr>
              <w:jc w:val="center"/>
              <w:rPr>
                <w:rFonts w:ascii="Times New Roman" w:hAnsi="Times New Roman"/>
                <w:sz w:val="16"/>
              </w:rPr>
            </w:pPr>
            <w:r w:rsidRPr="00C92D69">
              <w:rPr>
                <w:rFonts w:ascii="Times New Roman" w:hAnsi="Times New Roman"/>
                <w:sz w:val="16"/>
              </w:rPr>
              <w:t>$98.200.000</w:t>
            </w:r>
          </w:p>
        </w:tc>
      </w:tr>
    </w:tbl>
    <w:p w14:paraId="3561CEBD" w14:textId="77777777" w:rsidR="009B74B8" w:rsidRDefault="009B74B8" w:rsidP="00303160">
      <w:pPr>
        <w:pBdr>
          <w:top w:val="nil"/>
          <w:left w:val="nil"/>
          <w:bottom w:val="nil"/>
          <w:right w:val="nil"/>
          <w:between w:val="nil"/>
        </w:pBdr>
        <w:jc w:val="left"/>
        <w:rPr>
          <w:rFonts w:ascii="Times New Roman" w:hAnsi="Times New Roman"/>
          <w:b/>
          <w:color w:val="000000"/>
          <w:szCs w:val="24"/>
        </w:rPr>
      </w:pPr>
    </w:p>
    <w:p w14:paraId="0444F205" w14:textId="77777777" w:rsidR="009B74B8" w:rsidRDefault="009B74B8">
      <w:pPr>
        <w:pBdr>
          <w:top w:val="nil"/>
          <w:left w:val="nil"/>
          <w:bottom w:val="nil"/>
          <w:right w:val="nil"/>
          <w:between w:val="nil"/>
        </w:pBdr>
        <w:ind w:left="1440" w:hanging="708"/>
        <w:jc w:val="left"/>
        <w:rPr>
          <w:rFonts w:ascii="Times New Roman" w:hAnsi="Times New Roman"/>
          <w:b/>
          <w:color w:val="000000"/>
          <w:szCs w:val="24"/>
        </w:rPr>
      </w:pPr>
    </w:p>
    <w:p w14:paraId="6405569F" w14:textId="77777777" w:rsidR="009B74B8" w:rsidRDefault="00AB368E">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Análisis de Riesgos </w:t>
      </w:r>
    </w:p>
    <w:p w14:paraId="3BD9036E" w14:textId="77777777" w:rsidR="009B74B8" w:rsidRDefault="009B74B8">
      <w:pPr>
        <w:jc w:val="left"/>
        <w:rPr>
          <w:rFonts w:ascii="Times New Roman" w:hAnsi="Times New Roman"/>
          <w:b/>
        </w:rPr>
      </w:pPr>
    </w:p>
    <w:p w14:paraId="0F655B7F" w14:textId="77777777" w:rsidR="009B74B8" w:rsidRDefault="00AB368E">
      <w:pPr>
        <w:numPr>
          <w:ilvl w:val="0"/>
          <w:numId w:val="1"/>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Identificación de riesgos</w:t>
      </w:r>
    </w:p>
    <w:p w14:paraId="3E73C405" w14:textId="77777777" w:rsidR="009B74B8" w:rsidRDefault="009B74B8">
      <w:pPr>
        <w:pBdr>
          <w:top w:val="nil"/>
          <w:left w:val="nil"/>
          <w:bottom w:val="nil"/>
          <w:right w:val="nil"/>
          <w:between w:val="nil"/>
        </w:pBdr>
        <w:ind w:left="1428" w:hanging="708"/>
        <w:jc w:val="left"/>
        <w:rPr>
          <w:rFonts w:ascii="Times New Roman" w:hAnsi="Times New Roman"/>
          <w:b/>
          <w:color w:val="000000"/>
          <w:szCs w:val="24"/>
        </w:rPr>
      </w:pPr>
    </w:p>
    <w:p w14:paraId="7A33C616" w14:textId="72B13CCE" w:rsidR="009B74B8" w:rsidRPr="00406776" w:rsidRDefault="00406776" w:rsidP="00406776">
      <w:pPr>
        <w:pBdr>
          <w:top w:val="nil"/>
          <w:left w:val="nil"/>
          <w:bottom w:val="nil"/>
          <w:right w:val="nil"/>
          <w:between w:val="nil"/>
        </w:pBdr>
        <w:rPr>
          <w:rFonts w:ascii="Times New Roman" w:hAnsi="Times New Roman"/>
          <w:color w:val="000000"/>
          <w:szCs w:val="24"/>
        </w:rPr>
      </w:pPr>
      <w:r w:rsidRPr="00406776">
        <w:rPr>
          <w:rFonts w:ascii="Times New Roman" w:hAnsi="Times New Roman"/>
          <w:color w:val="000000"/>
          <w:szCs w:val="24"/>
        </w:rPr>
        <w:t>Los riesgos en la implementación de este proyecto están relacionados principalmente en la ejecución de las actividades, dado que aborda riesgos administrativos inherentes a los procesos contractuales y de administración de recursos públicos, así mismo, al realizar actividades al aire libre involucra riesgos de tipo natural por condiciones climáticas y riesgos sociales por condiciones de seguridad de las zonas donde se desempeñen.</w:t>
      </w:r>
      <w:r w:rsidR="00051D8D">
        <w:rPr>
          <w:rFonts w:ascii="Times New Roman" w:hAnsi="Times New Roman"/>
          <w:color w:val="000000"/>
          <w:szCs w:val="24"/>
        </w:rPr>
        <w:t xml:space="preserve"> Dadas las condiciones de pandemia mundial, es necesario involucrar riesgo de tipo biológico alrededor de la propagación de virus que afectan la salud de la población y limitan las condiciones de movilidad y acceso a insumos. </w:t>
      </w:r>
    </w:p>
    <w:p w14:paraId="2F4324C4" w14:textId="77777777" w:rsidR="009B74B8" w:rsidRDefault="009B74B8">
      <w:pPr>
        <w:pBdr>
          <w:top w:val="nil"/>
          <w:left w:val="nil"/>
          <w:bottom w:val="nil"/>
          <w:right w:val="nil"/>
          <w:between w:val="nil"/>
        </w:pBdr>
        <w:ind w:left="1428" w:hanging="708"/>
        <w:jc w:val="left"/>
        <w:rPr>
          <w:rFonts w:ascii="Times New Roman" w:hAnsi="Times New Roman"/>
          <w:b/>
          <w:color w:val="000000"/>
          <w:szCs w:val="24"/>
        </w:rPr>
      </w:pPr>
    </w:p>
    <w:p w14:paraId="562F3E7A" w14:textId="77777777" w:rsidR="00B420B4" w:rsidRDefault="00B420B4">
      <w:pPr>
        <w:pBdr>
          <w:top w:val="nil"/>
          <w:left w:val="nil"/>
          <w:bottom w:val="nil"/>
          <w:right w:val="nil"/>
          <w:between w:val="nil"/>
        </w:pBdr>
        <w:ind w:left="1428" w:hanging="708"/>
        <w:jc w:val="left"/>
        <w:rPr>
          <w:rFonts w:ascii="Times New Roman" w:hAnsi="Times New Roman"/>
          <w:b/>
          <w:color w:val="000000"/>
          <w:szCs w:val="24"/>
        </w:rPr>
      </w:pPr>
    </w:p>
    <w:p w14:paraId="6D7CA430" w14:textId="77777777" w:rsidR="009B74B8" w:rsidRDefault="00AB368E">
      <w:pPr>
        <w:numPr>
          <w:ilvl w:val="0"/>
          <w:numId w:val="1"/>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Análisis de riesgos</w:t>
      </w:r>
    </w:p>
    <w:p w14:paraId="61B3A56B" w14:textId="77777777" w:rsidR="009B74B8" w:rsidRDefault="009B74B8">
      <w:pPr>
        <w:pBdr>
          <w:top w:val="nil"/>
          <w:left w:val="nil"/>
          <w:bottom w:val="nil"/>
          <w:right w:val="nil"/>
          <w:between w:val="nil"/>
        </w:pBdr>
        <w:ind w:left="1428" w:hanging="708"/>
        <w:jc w:val="left"/>
        <w:rPr>
          <w:rFonts w:ascii="Times New Roman" w:hAnsi="Times New Roman"/>
          <w:color w:val="000000"/>
          <w:szCs w:val="24"/>
        </w:rPr>
      </w:pPr>
    </w:p>
    <w:p w14:paraId="43DDEDEF" w14:textId="77777777" w:rsidR="009B74B8" w:rsidRDefault="00AB368E" w:rsidP="0023399B">
      <w:pPr>
        <w:spacing w:after="200" w:line="276" w:lineRule="auto"/>
        <w:jc w:val="left"/>
        <w:rPr>
          <w:rFonts w:ascii="Times New Roman" w:hAnsi="Times New Roman"/>
          <w:b/>
        </w:rPr>
      </w:pPr>
      <w:r>
        <w:rPr>
          <w:rFonts w:ascii="Times New Roman" w:hAnsi="Times New Roman"/>
          <w:b/>
        </w:rPr>
        <w:t xml:space="preserve">Actividad: </w:t>
      </w:r>
    </w:p>
    <w:p w14:paraId="33FDD187" w14:textId="77777777" w:rsidR="009B74B8" w:rsidRDefault="00AB368E">
      <w:pPr>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Administrativo</w:t>
      </w:r>
    </w:p>
    <w:p w14:paraId="2B5BEA82" w14:textId="6FDBD7F0" w:rsidR="009B74B8" w:rsidRDefault="00AB368E">
      <w:pPr>
        <w:rPr>
          <w:rFonts w:ascii="Times New Roman" w:hAnsi="Times New Roman"/>
        </w:rPr>
      </w:pPr>
      <w:r>
        <w:rPr>
          <w:rFonts w:ascii="Times New Roman" w:hAnsi="Times New Roman"/>
          <w:u w:val="single"/>
        </w:rPr>
        <w:t>Descripción:</w:t>
      </w:r>
      <w:r>
        <w:rPr>
          <w:rFonts w:ascii="Times New Roman" w:hAnsi="Times New Roman"/>
        </w:rPr>
        <w:t xml:space="preserve"> Discontinuidad en las </w:t>
      </w:r>
      <w:r w:rsidR="00750E1A" w:rsidRPr="00750E1A">
        <w:rPr>
          <w:rFonts w:ascii="Times New Roman" w:hAnsi="Times New Roman"/>
        </w:rPr>
        <w:t>actividades de ejecución del proyecto por trámites contractuales.</w:t>
      </w:r>
    </w:p>
    <w:p w14:paraId="5FF8160F" w14:textId="77777777" w:rsidR="003F3719" w:rsidRDefault="003F3719">
      <w:pPr>
        <w:rPr>
          <w:rFonts w:ascii="Times New Roman" w:hAnsi="Times New Roman"/>
        </w:rPr>
      </w:pPr>
    </w:p>
    <w:tbl>
      <w:tblPr>
        <w:tblStyle w:val="a8"/>
        <w:tblW w:w="798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4"/>
        <w:gridCol w:w="1439"/>
        <w:gridCol w:w="1591"/>
        <w:gridCol w:w="881"/>
        <w:gridCol w:w="1271"/>
        <w:gridCol w:w="901"/>
        <w:gridCol w:w="1591"/>
      </w:tblGrid>
      <w:tr w:rsidR="009B74B8" w14:paraId="546D5977" w14:textId="77777777" w:rsidTr="00A24998">
        <w:trPr>
          <w:trHeight w:val="114"/>
          <w:jc w:val="center"/>
        </w:trPr>
        <w:tc>
          <w:tcPr>
            <w:tcW w:w="314" w:type="dxa"/>
            <w:shd w:val="clear" w:color="auto" w:fill="auto"/>
            <w:vAlign w:val="bottom"/>
          </w:tcPr>
          <w:p w14:paraId="00403521" w14:textId="77777777" w:rsidR="009B74B8" w:rsidRDefault="00AB368E">
            <w:pPr>
              <w:rPr>
                <w:rFonts w:ascii="Times New Roman" w:hAnsi="Times New Roman"/>
                <w:sz w:val="20"/>
              </w:rPr>
            </w:pPr>
            <w:r>
              <w:rPr>
                <w:rFonts w:ascii="Times New Roman" w:hAnsi="Times New Roman"/>
                <w:sz w:val="20"/>
              </w:rPr>
              <w:t>-</w:t>
            </w:r>
          </w:p>
        </w:tc>
        <w:tc>
          <w:tcPr>
            <w:tcW w:w="1439" w:type="dxa"/>
            <w:shd w:val="clear" w:color="auto" w:fill="auto"/>
            <w:vAlign w:val="bottom"/>
          </w:tcPr>
          <w:p w14:paraId="3A42D36F" w14:textId="77777777" w:rsidR="009B74B8" w:rsidRDefault="00AB368E">
            <w:pPr>
              <w:rPr>
                <w:rFonts w:ascii="Times New Roman" w:hAnsi="Times New Roman"/>
                <w:sz w:val="20"/>
              </w:rPr>
            </w:pPr>
            <w:r>
              <w:rPr>
                <w:rFonts w:ascii="Times New Roman" w:hAnsi="Times New Roman"/>
                <w:sz w:val="20"/>
              </w:rPr>
              <w:t>-</w:t>
            </w:r>
          </w:p>
        </w:tc>
        <w:tc>
          <w:tcPr>
            <w:tcW w:w="6235" w:type="dxa"/>
            <w:gridSpan w:val="5"/>
            <w:shd w:val="clear" w:color="auto" w:fill="auto"/>
            <w:vAlign w:val="bottom"/>
          </w:tcPr>
          <w:p w14:paraId="30B615C1" w14:textId="77777777" w:rsidR="009B74B8" w:rsidRDefault="00AB368E">
            <w:pPr>
              <w:jc w:val="center"/>
              <w:rPr>
                <w:rFonts w:ascii="Times New Roman" w:hAnsi="Times New Roman"/>
                <w:b/>
                <w:sz w:val="20"/>
              </w:rPr>
            </w:pPr>
            <w:r>
              <w:rPr>
                <w:rFonts w:ascii="Times New Roman" w:hAnsi="Times New Roman"/>
                <w:b/>
                <w:sz w:val="20"/>
              </w:rPr>
              <w:t>IMPACTO</w:t>
            </w:r>
          </w:p>
        </w:tc>
      </w:tr>
      <w:tr w:rsidR="005F676B" w14:paraId="08083E20" w14:textId="77777777" w:rsidTr="00A24998">
        <w:trPr>
          <w:trHeight w:val="172"/>
          <w:jc w:val="center"/>
        </w:trPr>
        <w:tc>
          <w:tcPr>
            <w:tcW w:w="314" w:type="dxa"/>
            <w:shd w:val="clear" w:color="auto" w:fill="auto"/>
            <w:vAlign w:val="bottom"/>
          </w:tcPr>
          <w:p w14:paraId="020E0798" w14:textId="77777777" w:rsidR="009B74B8" w:rsidRDefault="00AB368E">
            <w:pPr>
              <w:rPr>
                <w:rFonts w:ascii="Times New Roman" w:hAnsi="Times New Roman"/>
                <w:sz w:val="20"/>
              </w:rPr>
            </w:pPr>
            <w:r>
              <w:rPr>
                <w:rFonts w:ascii="Times New Roman" w:hAnsi="Times New Roman"/>
                <w:sz w:val="20"/>
              </w:rPr>
              <w:t>-</w:t>
            </w:r>
          </w:p>
        </w:tc>
        <w:tc>
          <w:tcPr>
            <w:tcW w:w="1439" w:type="dxa"/>
            <w:shd w:val="clear" w:color="auto" w:fill="auto"/>
            <w:vAlign w:val="bottom"/>
          </w:tcPr>
          <w:p w14:paraId="6F461221" w14:textId="77777777" w:rsidR="009B74B8" w:rsidRDefault="00AB368E">
            <w:pPr>
              <w:rPr>
                <w:rFonts w:ascii="Times New Roman" w:hAnsi="Times New Roman"/>
                <w:sz w:val="20"/>
              </w:rPr>
            </w:pPr>
            <w:r>
              <w:rPr>
                <w:rFonts w:ascii="Times New Roman" w:hAnsi="Times New Roman"/>
                <w:sz w:val="20"/>
              </w:rPr>
              <w:t>-</w:t>
            </w:r>
          </w:p>
        </w:tc>
        <w:tc>
          <w:tcPr>
            <w:tcW w:w="1591" w:type="dxa"/>
            <w:shd w:val="clear" w:color="auto" w:fill="auto"/>
            <w:vAlign w:val="center"/>
          </w:tcPr>
          <w:p w14:paraId="6E3279DE" w14:textId="77777777" w:rsidR="009B74B8" w:rsidRDefault="00AB368E">
            <w:pPr>
              <w:jc w:val="center"/>
              <w:rPr>
                <w:rFonts w:ascii="Times New Roman" w:hAnsi="Times New Roman"/>
                <w:sz w:val="18"/>
                <w:szCs w:val="18"/>
              </w:rPr>
            </w:pPr>
            <w:r>
              <w:rPr>
                <w:rFonts w:ascii="Times New Roman" w:hAnsi="Times New Roman"/>
                <w:sz w:val="18"/>
                <w:szCs w:val="18"/>
              </w:rPr>
              <w:t>INSIGNIFICANTE</w:t>
            </w:r>
          </w:p>
        </w:tc>
        <w:tc>
          <w:tcPr>
            <w:tcW w:w="881" w:type="dxa"/>
            <w:shd w:val="clear" w:color="auto" w:fill="auto"/>
            <w:vAlign w:val="center"/>
          </w:tcPr>
          <w:p w14:paraId="217A3090" w14:textId="77777777" w:rsidR="009B74B8" w:rsidRDefault="00AB368E">
            <w:pPr>
              <w:jc w:val="center"/>
              <w:rPr>
                <w:rFonts w:ascii="Times New Roman" w:hAnsi="Times New Roman"/>
                <w:sz w:val="18"/>
                <w:szCs w:val="18"/>
              </w:rPr>
            </w:pPr>
            <w:r>
              <w:rPr>
                <w:rFonts w:ascii="Times New Roman" w:hAnsi="Times New Roman"/>
                <w:sz w:val="18"/>
                <w:szCs w:val="18"/>
              </w:rPr>
              <w:t>MENOR</w:t>
            </w:r>
          </w:p>
        </w:tc>
        <w:tc>
          <w:tcPr>
            <w:tcW w:w="1271" w:type="dxa"/>
            <w:shd w:val="clear" w:color="auto" w:fill="auto"/>
            <w:vAlign w:val="center"/>
          </w:tcPr>
          <w:p w14:paraId="67A5C1FA" w14:textId="77777777" w:rsidR="009B74B8" w:rsidRDefault="00AB368E">
            <w:pPr>
              <w:jc w:val="center"/>
              <w:rPr>
                <w:rFonts w:ascii="Times New Roman" w:hAnsi="Times New Roman"/>
                <w:sz w:val="18"/>
                <w:szCs w:val="18"/>
              </w:rPr>
            </w:pPr>
            <w:r>
              <w:rPr>
                <w:rFonts w:ascii="Times New Roman" w:hAnsi="Times New Roman"/>
                <w:sz w:val="18"/>
                <w:szCs w:val="18"/>
              </w:rPr>
              <w:t>MODERADO</w:t>
            </w:r>
          </w:p>
        </w:tc>
        <w:tc>
          <w:tcPr>
            <w:tcW w:w="901" w:type="dxa"/>
            <w:shd w:val="clear" w:color="auto" w:fill="auto"/>
            <w:vAlign w:val="center"/>
          </w:tcPr>
          <w:p w14:paraId="5D0F8077" w14:textId="77777777" w:rsidR="009B74B8" w:rsidRDefault="00AB368E">
            <w:pPr>
              <w:jc w:val="center"/>
              <w:rPr>
                <w:rFonts w:ascii="Times New Roman" w:hAnsi="Times New Roman"/>
                <w:sz w:val="18"/>
                <w:szCs w:val="18"/>
              </w:rPr>
            </w:pPr>
            <w:r>
              <w:rPr>
                <w:rFonts w:ascii="Times New Roman" w:hAnsi="Times New Roman"/>
                <w:sz w:val="18"/>
                <w:szCs w:val="18"/>
              </w:rPr>
              <w:t>MAYOR</w:t>
            </w:r>
          </w:p>
        </w:tc>
        <w:tc>
          <w:tcPr>
            <w:tcW w:w="1591" w:type="dxa"/>
            <w:shd w:val="clear" w:color="auto" w:fill="auto"/>
            <w:vAlign w:val="center"/>
          </w:tcPr>
          <w:p w14:paraId="36C03D9B" w14:textId="77777777" w:rsidR="009B74B8" w:rsidRDefault="00AB368E">
            <w:pPr>
              <w:jc w:val="center"/>
              <w:rPr>
                <w:rFonts w:ascii="Times New Roman" w:hAnsi="Times New Roman"/>
                <w:sz w:val="18"/>
                <w:szCs w:val="18"/>
              </w:rPr>
            </w:pPr>
            <w:r>
              <w:rPr>
                <w:rFonts w:ascii="Times New Roman" w:hAnsi="Times New Roman"/>
                <w:sz w:val="18"/>
                <w:szCs w:val="18"/>
              </w:rPr>
              <w:t>CATASTRÓFICO</w:t>
            </w:r>
          </w:p>
        </w:tc>
      </w:tr>
      <w:tr w:rsidR="005F676B" w14:paraId="07BEF4C6" w14:textId="77777777" w:rsidTr="00A24998">
        <w:trPr>
          <w:trHeight w:val="315"/>
          <w:jc w:val="center"/>
        </w:trPr>
        <w:tc>
          <w:tcPr>
            <w:tcW w:w="314" w:type="dxa"/>
            <w:vMerge w:val="restart"/>
            <w:shd w:val="clear" w:color="auto" w:fill="auto"/>
            <w:vAlign w:val="center"/>
          </w:tcPr>
          <w:p w14:paraId="3F440ACC" w14:textId="77777777" w:rsidR="009B74B8" w:rsidRPr="00A652D0" w:rsidRDefault="00AB368E">
            <w:pPr>
              <w:jc w:val="center"/>
              <w:rPr>
                <w:rFonts w:ascii="Times New Roman" w:hAnsi="Times New Roman"/>
                <w:sz w:val="18"/>
              </w:rPr>
            </w:pPr>
            <w:r w:rsidRPr="00A652D0">
              <w:rPr>
                <w:rFonts w:ascii="Times New Roman" w:hAnsi="Times New Roman"/>
                <w:sz w:val="18"/>
              </w:rPr>
              <w:t>PROBABILIDAD</w:t>
            </w:r>
          </w:p>
        </w:tc>
        <w:tc>
          <w:tcPr>
            <w:tcW w:w="1439" w:type="dxa"/>
            <w:shd w:val="clear" w:color="auto" w:fill="auto"/>
            <w:vAlign w:val="center"/>
          </w:tcPr>
          <w:p w14:paraId="305EFE4A" w14:textId="77777777" w:rsidR="009B74B8" w:rsidRDefault="00AB368E">
            <w:pPr>
              <w:jc w:val="center"/>
              <w:rPr>
                <w:rFonts w:ascii="Times New Roman" w:hAnsi="Times New Roman"/>
                <w:sz w:val="18"/>
                <w:szCs w:val="18"/>
              </w:rPr>
            </w:pPr>
            <w:r>
              <w:rPr>
                <w:rFonts w:ascii="Times New Roman" w:hAnsi="Times New Roman"/>
                <w:sz w:val="18"/>
                <w:szCs w:val="18"/>
              </w:rPr>
              <w:t>CASI SEGURO</w:t>
            </w:r>
          </w:p>
        </w:tc>
        <w:tc>
          <w:tcPr>
            <w:tcW w:w="1591" w:type="dxa"/>
            <w:shd w:val="clear" w:color="auto" w:fill="FFC000"/>
            <w:vAlign w:val="center"/>
          </w:tcPr>
          <w:p w14:paraId="474E2FFA" w14:textId="77777777" w:rsidR="009B74B8" w:rsidRDefault="00AB368E">
            <w:pPr>
              <w:jc w:val="center"/>
              <w:rPr>
                <w:rFonts w:ascii="Times New Roman" w:hAnsi="Times New Roman"/>
                <w:sz w:val="20"/>
              </w:rPr>
            </w:pPr>
            <w:r>
              <w:rPr>
                <w:rFonts w:ascii="Times New Roman" w:hAnsi="Times New Roman"/>
                <w:sz w:val="20"/>
              </w:rPr>
              <w:t> </w:t>
            </w:r>
          </w:p>
        </w:tc>
        <w:tc>
          <w:tcPr>
            <w:tcW w:w="881" w:type="dxa"/>
            <w:shd w:val="clear" w:color="auto" w:fill="FFC000"/>
            <w:vAlign w:val="center"/>
          </w:tcPr>
          <w:p w14:paraId="1D937485" w14:textId="77777777" w:rsidR="009B74B8" w:rsidRDefault="00AB368E">
            <w:pPr>
              <w:jc w:val="center"/>
              <w:rPr>
                <w:rFonts w:ascii="Times New Roman" w:hAnsi="Times New Roman"/>
                <w:sz w:val="20"/>
              </w:rPr>
            </w:pPr>
            <w:r>
              <w:rPr>
                <w:rFonts w:ascii="Times New Roman" w:hAnsi="Times New Roman"/>
                <w:sz w:val="20"/>
              </w:rPr>
              <w:t> </w:t>
            </w:r>
          </w:p>
        </w:tc>
        <w:tc>
          <w:tcPr>
            <w:tcW w:w="1271" w:type="dxa"/>
            <w:shd w:val="clear" w:color="auto" w:fill="FF0000"/>
            <w:vAlign w:val="center"/>
          </w:tcPr>
          <w:p w14:paraId="3CE9DEF8" w14:textId="77777777" w:rsidR="009B74B8" w:rsidRDefault="00AB368E">
            <w:pPr>
              <w:jc w:val="center"/>
              <w:rPr>
                <w:rFonts w:ascii="Times New Roman" w:hAnsi="Times New Roman"/>
                <w:sz w:val="20"/>
              </w:rPr>
            </w:pPr>
            <w:r>
              <w:rPr>
                <w:rFonts w:ascii="Times New Roman" w:hAnsi="Times New Roman"/>
                <w:sz w:val="20"/>
              </w:rPr>
              <w:t> </w:t>
            </w:r>
          </w:p>
        </w:tc>
        <w:tc>
          <w:tcPr>
            <w:tcW w:w="901" w:type="dxa"/>
            <w:shd w:val="clear" w:color="auto" w:fill="FF0000"/>
            <w:vAlign w:val="center"/>
          </w:tcPr>
          <w:p w14:paraId="731BA2F6" w14:textId="77777777" w:rsidR="009B74B8" w:rsidRPr="00A652D0" w:rsidRDefault="00AB368E">
            <w:pPr>
              <w:jc w:val="center"/>
              <w:rPr>
                <w:rFonts w:ascii="Times New Roman" w:hAnsi="Times New Roman"/>
                <w:b/>
                <w:sz w:val="20"/>
              </w:rPr>
            </w:pPr>
            <w:r w:rsidRPr="00A652D0">
              <w:rPr>
                <w:rFonts w:ascii="Times New Roman" w:hAnsi="Times New Roman"/>
                <w:b/>
                <w:sz w:val="20"/>
              </w:rPr>
              <w:t> X</w:t>
            </w:r>
          </w:p>
        </w:tc>
        <w:tc>
          <w:tcPr>
            <w:tcW w:w="1591" w:type="dxa"/>
            <w:shd w:val="clear" w:color="auto" w:fill="FF0000"/>
            <w:vAlign w:val="center"/>
          </w:tcPr>
          <w:p w14:paraId="0647B387" w14:textId="77777777" w:rsidR="009B74B8" w:rsidRDefault="00AB368E">
            <w:pPr>
              <w:jc w:val="center"/>
              <w:rPr>
                <w:rFonts w:ascii="Times New Roman" w:hAnsi="Times New Roman"/>
                <w:sz w:val="20"/>
              </w:rPr>
            </w:pPr>
            <w:r>
              <w:rPr>
                <w:rFonts w:ascii="Times New Roman" w:hAnsi="Times New Roman"/>
                <w:sz w:val="20"/>
              </w:rPr>
              <w:t> </w:t>
            </w:r>
          </w:p>
        </w:tc>
      </w:tr>
      <w:tr w:rsidR="005F676B" w14:paraId="6EE76B17" w14:textId="77777777" w:rsidTr="00A24998">
        <w:trPr>
          <w:trHeight w:val="315"/>
          <w:jc w:val="center"/>
        </w:trPr>
        <w:tc>
          <w:tcPr>
            <w:tcW w:w="314" w:type="dxa"/>
            <w:vMerge/>
            <w:shd w:val="clear" w:color="auto" w:fill="auto"/>
            <w:vAlign w:val="center"/>
          </w:tcPr>
          <w:p w14:paraId="43C10248"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39" w:type="dxa"/>
            <w:shd w:val="clear" w:color="auto" w:fill="auto"/>
            <w:vAlign w:val="center"/>
          </w:tcPr>
          <w:p w14:paraId="5E816064" w14:textId="77777777" w:rsidR="009B74B8" w:rsidRDefault="00AB368E">
            <w:pPr>
              <w:jc w:val="center"/>
              <w:rPr>
                <w:rFonts w:ascii="Times New Roman" w:hAnsi="Times New Roman"/>
                <w:sz w:val="18"/>
                <w:szCs w:val="18"/>
              </w:rPr>
            </w:pPr>
            <w:r>
              <w:rPr>
                <w:rFonts w:ascii="Times New Roman" w:hAnsi="Times New Roman"/>
                <w:sz w:val="18"/>
                <w:szCs w:val="18"/>
              </w:rPr>
              <w:t xml:space="preserve">PROBABLE </w:t>
            </w:r>
          </w:p>
        </w:tc>
        <w:tc>
          <w:tcPr>
            <w:tcW w:w="1591" w:type="dxa"/>
            <w:shd w:val="clear" w:color="auto" w:fill="FFFF00"/>
            <w:vAlign w:val="center"/>
          </w:tcPr>
          <w:p w14:paraId="245BCD2C" w14:textId="77777777" w:rsidR="009B74B8" w:rsidRDefault="00AB368E">
            <w:pPr>
              <w:jc w:val="center"/>
              <w:rPr>
                <w:rFonts w:ascii="Times New Roman" w:hAnsi="Times New Roman"/>
                <w:sz w:val="20"/>
              </w:rPr>
            </w:pPr>
            <w:r>
              <w:rPr>
                <w:rFonts w:ascii="Times New Roman" w:hAnsi="Times New Roman"/>
                <w:sz w:val="20"/>
              </w:rPr>
              <w:t> </w:t>
            </w:r>
          </w:p>
        </w:tc>
        <w:tc>
          <w:tcPr>
            <w:tcW w:w="881" w:type="dxa"/>
            <w:shd w:val="clear" w:color="auto" w:fill="FFC000"/>
            <w:vAlign w:val="center"/>
          </w:tcPr>
          <w:p w14:paraId="70DAD996" w14:textId="77777777" w:rsidR="009B74B8" w:rsidRDefault="00AB368E">
            <w:pPr>
              <w:jc w:val="center"/>
              <w:rPr>
                <w:rFonts w:ascii="Times New Roman" w:hAnsi="Times New Roman"/>
                <w:sz w:val="20"/>
              </w:rPr>
            </w:pPr>
            <w:r>
              <w:rPr>
                <w:rFonts w:ascii="Times New Roman" w:hAnsi="Times New Roman"/>
                <w:sz w:val="20"/>
              </w:rPr>
              <w:t> </w:t>
            </w:r>
          </w:p>
        </w:tc>
        <w:tc>
          <w:tcPr>
            <w:tcW w:w="1271" w:type="dxa"/>
            <w:shd w:val="clear" w:color="auto" w:fill="FFC000"/>
            <w:vAlign w:val="center"/>
          </w:tcPr>
          <w:p w14:paraId="16DA5012" w14:textId="77777777" w:rsidR="009B74B8" w:rsidRDefault="00AB368E">
            <w:pPr>
              <w:jc w:val="center"/>
              <w:rPr>
                <w:rFonts w:ascii="Times New Roman" w:hAnsi="Times New Roman"/>
                <w:sz w:val="20"/>
              </w:rPr>
            </w:pPr>
            <w:r>
              <w:rPr>
                <w:rFonts w:ascii="Times New Roman" w:hAnsi="Times New Roman"/>
                <w:sz w:val="20"/>
              </w:rPr>
              <w:t> </w:t>
            </w:r>
          </w:p>
        </w:tc>
        <w:tc>
          <w:tcPr>
            <w:tcW w:w="901" w:type="dxa"/>
            <w:shd w:val="clear" w:color="auto" w:fill="FF0000"/>
            <w:vAlign w:val="center"/>
          </w:tcPr>
          <w:p w14:paraId="503E90B0" w14:textId="77777777" w:rsidR="009B74B8" w:rsidRDefault="009B74B8">
            <w:pPr>
              <w:jc w:val="center"/>
              <w:rPr>
                <w:rFonts w:ascii="Times New Roman" w:hAnsi="Times New Roman"/>
                <w:sz w:val="20"/>
              </w:rPr>
            </w:pPr>
          </w:p>
        </w:tc>
        <w:tc>
          <w:tcPr>
            <w:tcW w:w="1591" w:type="dxa"/>
            <w:shd w:val="clear" w:color="auto" w:fill="FF0000"/>
            <w:vAlign w:val="center"/>
          </w:tcPr>
          <w:p w14:paraId="0B419B17" w14:textId="77777777" w:rsidR="009B74B8" w:rsidRDefault="00AB368E">
            <w:pPr>
              <w:jc w:val="center"/>
              <w:rPr>
                <w:rFonts w:ascii="Times New Roman" w:hAnsi="Times New Roman"/>
                <w:sz w:val="20"/>
              </w:rPr>
            </w:pPr>
            <w:r>
              <w:rPr>
                <w:rFonts w:ascii="Times New Roman" w:hAnsi="Times New Roman"/>
                <w:sz w:val="20"/>
              </w:rPr>
              <w:t> </w:t>
            </w:r>
          </w:p>
        </w:tc>
      </w:tr>
      <w:tr w:rsidR="005F676B" w14:paraId="055B94F2" w14:textId="77777777" w:rsidTr="00A24998">
        <w:trPr>
          <w:trHeight w:val="315"/>
          <w:jc w:val="center"/>
        </w:trPr>
        <w:tc>
          <w:tcPr>
            <w:tcW w:w="314" w:type="dxa"/>
            <w:vMerge/>
            <w:shd w:val="clear" w:color="auto" w:fill="auto"/>
            <w:vAlign w:val="center"/>
          </w:tcPr>
          <w:p w14:paraId="3F0431DD"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39" w:type="dxa"/>
            <w:shd w:val="clear" w:color="auto" w:fill="auto"/>
            <w:vAlign w:val="center"/>
          </w:tcPr>
          <w:p w14:paraId="1EF9C354" w14:textId="77777777" w:rsidR="009B74B8" w:rsidRDefault="00AB368E">
            <w:pPr>
              <w:jc w:val="center"/>
              <w:rPr>
                <w:rFonts w:ascii="Times New Roman" w:hAnsi="Times New Roman"/>
                <w:sz w:val="18"/>
                <w:szCs w:val="18"/>
              </w:rPr>
            </w:pPr>
            <w:r>
              <w:rPr>
                <w:rFonts w:ascii="Times New Roman" w:hAnsi="Times New Roman"/>
                <w:sz w:val="18"/>
                <w:szCs w:val="18"/>
              </w:rPr>
              <w:t>MODERADO</w:t>
            </w:r>
          </w:p>
        </w:tc>
        <w:tc>
          <w:tcPr>
            <w:tcW w:w="1591" w:type="dxa"/>
            <w:shd w:val="clear" w:color="auto" w:fill="92D050"/>
            <w:vAlign w:val="center"/>
          </w:tcPr>
          <w:p w14:paraId="6EC73166" w14:textId="77777777" w:rsidR="009B74B8" w:rsidRDefault="00AB368E">
            <w:pPr>
              <w:jc w:val="center"/>
              <w:rPr>
                <w:rFonts w:ascii="Times New Roman" w:hAnsi="Times New Roman"/>
                <w:sz w:val="20"/>
              </w:rPr>
            </w:pPr>
            <w:r>
              <w:rPr>
                <w:rFonts w:ascii="Times New Roman" w:hAnsi="Times New Roman"/>
                <w:sz w:val="20"/>
              </w:rPr>
              <w:t> </w:t>
            </w:r>
          </w:p>
        </w:tc>
        <w:tc>
          <w:tcPr>
            <w:tcW w:w="881" w:type="dxa"/>
            <w:shd w:val="clear" w:color="auto" w:fill="FFFF00"/>
            <w:vAlign w:val="center"/>
          </w:tcPr>
          <w:p w14:paraId="6ABF059F" w14:textId="77777777" w:rsidR="009B74B8" w:rsidRDefault="00AB368E">
            <w:pPr>
              <w:jc w:val="center"/>
              <w:rPr>
                <w:rFonts w:ascii="Times New Roman" w:hAnsi="Times New Roman"/>
                <w:sz w:val="20"/>
              </w:rPr>
            </w:pPr>
            <w:r>
              <w:rPr>
                <w:rFonts w:ascii="Times New Roman" w:hAnsi="Times New Roman"/>
                <w:sz w:val="20"/>
              </w:rPr>
              <w:t> </w:t>
            </w:r>
          </w:p>
        </w:tc>
        <w:tc>
          <w:tcPr>
            <w:tcW w:w="1271" w:type="dxa"/>
            <w:shd w:val="clear" w:color="auto" w:fill="FFC000"/>
            <w:vAlign w:val="center"/>
          </w:tcPr>
          <w:p w14:paraId="3D47906F" w14:textId="77777777" w:rsidR="009B74B8" w:rsidRDefault="00AB368E">
            <w:pPr>
              <w:jc w:val="center"/>
              <w:rPr>
                <w:rFonts w:ascii="Times New Roman" w:hAnsi="Times New Roman"/>
                <w:sz w:val="20"/>
              </w:rPr>
            </w:pPr>
            <w:r>
              <w:rPr>
                <w:rFonts w:ascii="Times New Roman" w:hAnsi="Times New Roman"/>
                <w:sz w:val="20"/>
              </w:rPr>
              <w:t> </w:t>
            </w:r>
          </w:p>
        </w:tc>
        <w:tc>
          <w:tcPr>
            <w:tcW w:w="901" w:type="dxa"/>
            <w:shd w:val="clear" w:color="auto" w:fill="FF0000"/>
            <w:vAlign w:val="center"/>
          </w:tcPr>
          <w:p w14:paraId="7D7CCCD6" w14:textId="77777777" w:rsidR="009B74B8" w:rsidRDefault="009B74B8">
            <w:pPr>
              <w:jc w:val="center"/>
              <w:rPr>
                <w:rFonts w:ascii="Times New Roman" w:hAnsi="Times New Roman"/>
                <w:b/>
                <w:sz w:val="20"/>
              </w:rPr>
            </w:pPr>
          </w:p>
        </w:tc>
        <w:tc>
          <w:tcPr>
            <w:tcW w:w="1591" w:type="dxa"/>
            <w:shd w:val="clear" w:color="auto" w:fill="FF0000"/>
            <w:vAlign w:val="center"/>
          </w:tcPr>
          <w:p w14:paraId="37CB17C4" w14:textId="77777777" w:rsidR="009B74B8" w:rsidRDefault="00AB368E">
            <w:pPr>
              <w:jc w:val="center"/>
              <w:rPr>
                <w:rFonts w:ascii="Times New Roman" w:hAnsi="Times New Roman"/>
                <w:sz w:val="20"/>
              </w:rPr>
            </w:pPr>
            <w:r>
              <w:rPr>
                <w:rFonts w:ascii="Times New Roman" w:hAnsi="Times New Roman"/>
                <w:sz w:val="20"/>
              </w:rPr>
              <w:t> </w:t>
            </w:r>
          </w:p>
        </w:tc>
      </w:tr>
      <w:tr w:rsidR="005F676B" w14:paraId="02B9ECEC" w14:textId="77777777" w:rsidTr="00A24998">
        <w:trPr>
          <w:trHeight w:val="315"/>
          <w:jc w:val="center"/>
        </w:trPr>
        <w:tc>
          <w:tcPr>
            <w:tcW w:w="314" w:type="dxa"/>
            <w:vMerge/>
            <w:shd w:val="clear" w:color="auto" w:fill="auto"/>
            <w:vAlign w:val="center"/>
          </w:tcPr>
          <w:p w14:paraId="256DBA1E"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39" w:type="dxa"/>
            <w:shd w:val="clear" w:color="auto" w:fill="auto"/>
            <w:vAlign w:val="center"/>
          </w:tcPr>
          <w:p w14:paraId="7D89DF32" w14:textId="77777777" w:rsidR="009B74B8" w:rsidRDefault="00AB368E">
            <w:pPr>
              <w:jc w:val="center"/>
              <w:rPr>
                <w:rFonts w:ascii="Times New Roman" w:hAnsi="Times New Roman"/>
                <w:sz w:val="18"/>
                <w:szCs w:val="18"/>
              </w:rPr>
            </w:pPr>
            <w:r>
              <w:rPr>
                <w:rFonts w:ascii="Times New Roman" w:hAnsi="Times New Roman"/>
                <w:sz w:val="18"/>
                <w:szCs w:val="18"/>
              </w:rPr>
              <w:t>IMPROBABLE</w:t>
            </w:r>
          </w:p>
        </w:tc>
        <w:tc>
          <w:tcPr>
            <w:tcW w:w="1591" w:type="dxa"/>
            <w:shd w:val="clear" w:color="auto" w:fill="92D050"/>
            <w:vAlign w:val="center"/>
          </w:tcPr>
          <w:p w14:paraId="2D447A40" w14:textId="77777777" w:rsidR="009B74B8" w:rsidRDefault="00AB368E">
            <w:pPr>
              <w:jc w:val="center"/>
              <w:rPr>
                <w:rFonts w:ascii="Times New Roman" w:hAnsi="Times New Roman"/>
                <w:sz w:val="20"/>
              </w:rPr>
            </w:pPr>
            <w:r>
              <w:rPr>
                <w:rFonts w:ascii="Times New Roman" w:hAnsi="Times New Roman"/>
                <w:sz w:val="20"/>
              </w:rPr>
              <w:t> </w:t>
            </w:r>
          </w:p>
        </w:tc>
        <w:tc>
          <w:tcPr>
            <w:tcW w:w="881" w:type="dxa"/>
            <w:shd w:val="clear" w:color="auto" w:fill="92D050"/>
            <w:vAlign w:val="center"/>
          </w:tcPr>
          <w:p w14:paraId="3712B11B" w14:textId="77777777" w:rsidR="009B74B8" w:rsidRDefault="00AB368E">
            <w:pPr>
              <w:jc w:val="center"/>
              <w:rPr>
                <w:rFonts w:ascii="Times New Roman" w:hAnsi="Times New Roman"/>
                <w:sz w:val="20"/>
              </w:rPr>
            </w:pPr>
            <w:r>
              <w:rPr>
                <w:rFonts w:ascii="Times New Roman" w:hAnsi="Times New Roman"/>
                <w:sz w:val="20"/>
              </w:rPr>
              <w:t> </w:t>
            </w:r>
          </w:p>
        </w:tc>
        <w:tc>
          <w:tcPr>
            <w:tcW w:w="1271" w:type="dxa"/>
            <w:shd w:val="clear" w:color="auto" w:fill="FFFF00"/>
            <w:vAlign w:val="center"/>
          </w:tcPr>
          <w:p w14:paraId="63213A10" w14:textId="77777777" w:rsidR="009B74B8" w:rsidRDefault="00AB368E">
            <w:pPr>
              <w:jc w:val="center"/>
              <w:rPr>
                <w:rFonts w:ascii="Times New Roman" w:hAnsi="Times New Roman"/>
                <w:sz w:val="20"/>
              </w:rPr>
            </w:pPr>
            <w:r>
              <w:rPr>
                <w:rFonts w:ascii="Times New Roman" w:hAnsi="Times New Roman"/>
                <w:sz w:val="20"/>
              </w:rPr>
              <w:t> </w:t>
            </w:r>
          </w:p>
        </w:tc>
        <w:tc>
          <w:tcPr>
            <w:tcW w:w="901" w:type="dxa"/>
            <w:shd w:val="clear" w:color="auto" w:fill="FFC000"/>
            <w:vAlign w:val="center"/>
          </w:tcPr>
          <w:p w14:paraId="0CBD6F2D" w14:textId="77777777" w:rsidR="009B74B8" w:rsidRDefault="00AB368E">
            <w:pPr>
              <w:jc w:val="center"/>
              <w:rPr>
                <w:rFonts w:ascii="Times New Roman" w:hAnsi="Times New Roman"/>
                <w:sz w:val="20"/>
              </w:rPr>
            </w:pPr>
            <w:r>
              <w:rPr>
                <w:rFonts w:ascii="Times New Roman" w:hAnsi="Times New Roman"/>
                <w:sz w:val="20"/>
              </w:rPr>
              <w:t> </w:t>
            </w:r>
          </w:p>
        </w:tc>
        <w:tc>
          <w:tcPr>
            <w:tcW w:w="1591" w:type="dxa"/>
            <w:shd w:val="clear" w:color="auto" w:fill="FF0000"/>
            <w:vAlign w:val="center"/>
          </w:tcPr>
          <w:p w14:paraId="5A5ED262" w14:textId="77777777" w:rsidR="009B74B8" w:rsidRDefault="00AB368E">
            <w:pPr>
              <w:jc w:val="center"/>
              <w:rPr>
                <w:rFonts w:ascii="Times New Roman" w:hAnsi="Times New Roman"/>
                <w:sz w:val="20"/>
              </w:rPr>
            </w:pPr>
            <w:r>
              <w:rPr>
                <w:rFonts w:ascii="Times New Roman" w:hAnsi="Times New Roman"/>
                <w:sz w:val="20"/>
              </w:rPr>
              <w:t> </w:t>
            </w:r>
          </w:p>
        </w:tc>
      </w:tr>
      <w:tr w:rsidR="005F676B" w14:paraId="4E9C8607" w14:textId="77777777" w:rsidTr="00A24998">
        <w:trPr>
          <w:trHeight w:val="315"/>
          <w:jc w:val="center"/>
        </w:trPr>
        <w:tc>
          <w:tcPr>
            <w:tcW w:w="314" w:type="dxa"/>
            <w:vMerge/>
            <w:shd w:val="clear" w:color="auto" w:fill="auto"/>
            <w:vAlign w:val="center"/>
          </w:tcPr>
          <w:p w14:paraId="31C2BBC1"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39" w:type="dxa"/>
            <w:shd w:val="clear" w:color="auto" w:fill="auto"/>
            <w:vAlign w:val="center"/>
          </w:tcPr>
          <w:p w14:paraId="16A9A06D" w14:textId="77777777" w:rsidR="009B74B8" w:rsidRDefault="00AB368E">
            <w:pPr>
              <w:jc w:val="center"/>
              <w:rPr>
                <w:rFonts w:ascii="Times New Roman" w:hAnsi="Times New Roman"/>
                <w:sz w:val="18"/>
                <w:szCs w:val="18"/>
              </w:rPr>
            </w:pPr>
            <w:r>
              <w:rPr>
                <w:rFonts w:ascii="Times New Roman" w:hAnsi="Times New Roman"/>
                <w:sz w:val="18"/>
                <w:szCs w:val="18"/>
              </w:rPr>
              <w:t>RARO</w:t>
            </w:r>
          </w:p>
        </w:tc>
        <w:tc>
          <w:tcPr>
            <w:tcW w:w="1591" w:type="dxa"/>
            <w:shd w:val="clear" w:color="auto" w:fill="92D050"/>
            <w:vAlign w:val="center"/>
          </w:tcPr>
          <w:p w14:paraId="047C40C1" w14:textId="77777777" w:rsidR="009B74B8" w:rsidRDefault="00AB368E">
            <w:pPr>
              <w:jc w:val="center"/>
              <w:rPr>
                <w:rFonts w:ascii="Times New Roman" w:hAnsi="Times New Roman"/>
                <w:sz w:val="20"/>
              </w:rPr>
            </w:pPr>
            <w:r>
              <w:rPr>
                <w:rFonts w:ascii="Times New Roman" w:hAnsi="Times New Roman"/>
                <w:sz w:val="20"/>
              </w:rPr>
              <w:t> </w:t>
            </w:r>
          </w:p>
        </w:tc>
        <w:tc>
          <w:tcPr>
            <w:tcW w:w="881" w:type="dxa"/>
            <w:shd w:val="clear" w:color="auto" w:fill="92D050"/>
            <w:vAlign w:val="center"/>
          </w:tcPr>
          <w:p w14:paraId="2DCCE6B5" w14:textId="77777777" w:rsidR="009B74B8" w:rsidRDefault="00AB368E">
            <w:pPr>
              <w:jc w:val="center"/>
              <w:rPr>
                <w:rFonts w:ascii="Times New Roman" w:hAnsi="Times New Roman"/>
                <w:sz w:val="20"/>
              </w:rPr>
            </w:pPr>
            <w:r>
              <w:rPr>
                <w:rFonts w:ascii="Times New Roman" w:hAnsi="Times New Roman"/>
                <w:sz w:val="20"/>
              </w:rPr>
              <w:t> </w:t>
            </w:r>
          </w:p>
        </w:tc>
        <w:tc>
          <w:tcPr>
            <w:tcW w:w="1271" w:type="dxa"/>
            <w:shd w:val="clear" w:color="auto" w:fill="FFFF00"/>
            <w:vAlign w:val="center"/>
          </w:tcPr>
          <w:p w14:paraId="28BB893E" w14:textId="77777777" w:rsidR="009B74B8" w:rsidRDefault="009B74B8">
            <w:pPr>
              <w:jc w:val="center"/>
              <w:rPr>
                <w:rFonts w:ascii="Times New Roman" w:hAnsi="Times New Roman"/>
                <w:sz w:val="20"/>
              </w:rPr>
            </w:pPr>
          </w:p>
        </w:tc>
        <w:tc>
          <w:tcPr>
            <w:tcW w:w="901" w:type="dxa"/>
            <w:shd w:val="clear" w:color="auto" w:fill="FFC000"/>
            <w:vAlign w:val="center"/>
          </w:tcPr>
          <w:p w14:paraId="3D8CE10C" w14:textId="77777777" w:rsidR="009B74B8" w:rsidRDefault="00AB368E">
            <w:pPr>
              <w:jc w:val="center"/>
              <w:rPr>
                <w:rFonts w:ascii="Times New Roman" w:hAnsi="Times New Roman"/>
                <w:sz w:val="20"/>
              </w:rPr>
            </w:pPr>
            <w:r>
              <w:rPr>
                <w:rFonts w:ascii="Times New Roman" w:hAnsi="Times New Roman"/>
                <w:sz w:val="20"/>
              </w:rPr>
              <w:t> </w:t>
            </w:r>
          </w:p>
        </w:tc>
        <w:tc>
          <w:tcPr>
            <w:tcW w:w="1591" w:type="dxa"/>
            <w:shd w:val="clear" w:color="auto" w:fill="FFC000"/>
            <w:vAlign w:val="center"/>
          </w:tcPr>
          <w:p w14:paraId="60A254CF" w14:textId="77777777" w:rsidR="009B74B8" w:rsidRDefault="00AB368E">
            <w:pPr>
              <w:jc w:val="center"/>
              <w:rPr>
                <w:rFonts w:ascii="Times New Roman" w:hAnsi="Times New Roman"/>
                <w:sz w:val="20"/>
              </w:rPr>
            </w:pPr>
            <w:r>
              <w:rPr>
                <w:rFonts w:ascii="Times New Roman" w:hAnsi="Times New Roman"/>
                <w:sz w:val="20"/>
              </w:rPr>
              <w:t> </w:t>
            </w:r>
          </w:p>
        </w:tc>
      </w:tr>
    </w:tbl>
    <w:p w14:paraId="65CEABE8" w14:textId="77777777" w:rsidR="009B74B8" w:rsidRDefault="00AB368E" w:rsidP="00A652D0">
      <w:pPr>
        <w:jc w:val="center"/>
        <w:rPr>
          <w:rFonts w:ascii="Times New Roman" w:hAnsi="Times New Roman"/>
          <w:sz w:val="18"/>
          <w:szCs w:val="18"/>
        </w:rPr>
      </w:pPr>
      <w:r w:rsidRPr="00750E1A">
        <w:rPr>
          <w:rFonts w:ascii="Times New Roman" w:hAnsi="Times New Roman"/>
          <w:sz w:val="18"/>
          <w:szCs w:val="18"/>
        </w:rPr>
        <w:t>Fuente: Subdirección</w:t>
      </w:r>
      <w:r>
        <w:rPr>
          <w:rFonts w:ascii="Times New Roman" w:hAnsi="Times New Roman"/>
          <w:sz w:val="18"/>
          <w:szCs w:val="18"/>
        </w:rPr>
        <w:t xml:space="preserve"> de Ecosistemas y Ruralidad</w:t>
      </w:r>
    </w:p>
    <w:p w14:paraId="4A4A72DD" w14:textId="77777777" w:rsidR="00546F86" w:rsidRDefault="00546F86" w:rsidP="00A652D0">
      <w:pPr>
        <w:jc w:val="center"/>
        <w:rPr>
          <w:rFonts w:ascii="Times New Roman" w:hAnsi="Times New Roman"/>
          <w:sz w:val="18"/>
          <w:szCs w:val="18"/>
          <w:highlight w:val="green"/>
        </w:rPr>
      </w:pPr>
    </w:p>
    <w:p w14:paraId="44A5DCAA" w14:textId="77777777" w:rsidR="009B74B8" w:rsidRDefault="00AB368E">
      <w:pPr>
        <w:rPr>
          <w:rFonts w:ascii="Times New Roman" w:hAnsi="Times New Roman"/>
          <w:u w:val="single"/>
        </w:rPr>
      </w:pPr>
      <w:r>
        <w:rPr>
          <w:rFonts w:ascii="Times New Roman" w:hAnsi="Times New Roman"/>
          <w:u w:val="single"/>
        </w:rPr>
        <w:t>Efectos:</w:t>
      </w:r>
      <w:r>
        <w:rPr>
          <w:rFonts w:ascii="Times New Roman" w:hAnsi="Times New Roman"/>
        </w:rPr>
        <w:t xml:space="preserve"> Dificultad para ejercer labores de gobernanza y gobernabilidad en las áreas</w:t>
      </w:r>
    </w:p>
    <w:p w14:paraId="2A0F497D" w14:textId="77777777" w:rsidR="009B74B8" w:rsidRDefault="00AB368E">
      <w:pPr>
        <w:rPr>
          <w:rFonts w:ascii="Times New Roman" w:hAnsi="Times New Roman"/>
        </w:rPr>
      </w:pPr>
      <w:r>
        <w:rPr>
          <w:rFonts w:ascii="Times New Roman" w:hAnsi="Times New Roman"/>
          <w:u w:val="single"/>
        </w:rPr>
        <w:t>Medidas de mitigación</w:t>
      </w:r>
      <w:r>
        <w:rPr>
          <w:rFonts w:ascii="Times New Roman" w:hAnsi="Times New Roman"/>
        </w:rPr>
        <w:t>: Adelantar los términos de referencia y hacer seguimientos a los procesos contractuales con tres meses de anticipación.</w:t>
      </w:r>
    </w:p>
    <w:p w14:paraId="31651B4D" w14:textId="77777777" w:rsidR="003F3719" w:rsidRDefault="003F3719">
      <w:pPr>
        <w:rPr>
          <w:rFonts w:ascii="Times New Roman" w:hAnsi="Times New Roman"/>
        </w:rPr>
      </w:pPr>
    </w:p>
    <w:p w14:paraId="6A370A91" w14:textId="03EB5B06" w:rsidR="009B74B8" w:rsidRDefault="00AB368E">
      <w:pPr>
        <w:rPr>
          <w:rFonts w:ascii="Times New Roman" w:hAnsi="Times New Roman"/>
          <w:u w:val="single"/>
        </w:rPr>
      </w:pPr>
      <w:r>
        <w:rPr>
          <w:rFonts w:ascii="Times New Roman" w:hAnsi="Times New Roman"/>
          <w:u w:val="single"/>
        </w:rPr>
        <w:lastRenderedPageBreak/>
        <w:t>Riesgo:</w:t>
      </w:r>
      <w:r>
        <w:rPr>
          <w:rFonts w:ascii="Times New Roman" w:hAnsi="Times New Roman"/>
          <w:b/>
        </w:rPr>
        <w:t xml:space="preserve"> </w:t>
      </w:r>
      <w:r>
        <w:rPr>
          <w:rFonts w:ascii="Times New Roman" w:hAnsi="Times New Roman"/>
        </w:rPr>
        <w:t xml:space="preserve">Asociados a fenómenos de origen natural: </w:t>
      </w:r>
      <w:r w:rsidR="003F3719">
        <w:rPr>
          <w:rFonts w:ascii="Times New Roman" w:hAnsi="Times New Roman"/>
        </w:rPr>
        <w:t>climatológicos</w:t>
      </w:r>
      <w:r w:rsidR="003F3719" w:rsidDel="003F3719">
        <w:rPr>
          <w:rFonts w:ascii="Times New Roman" w:hAnsi="Times New Roman"/>
        </w:rPr>
        <w:t xml:space="preserve"> </w:t>
      </w:r>
      <w:r w:rsidR="003F3719">
        <w:rPr>
          <w:rFonts w:ascii="Times New Roman" w:hAnsi="Times New Roman"/>
        </w:rPr>
        <w:t>y</w:t>
      </w:r>
      <w:r>
        <w:rPr>
          <w:rFonts w:ascii="Times New Roman" w:hAnsi="Times New Roman"/>
        </w:rPr>
        <w:t xml:space="preserve"> geológicos, </w:t>
      </w:r>
      <w:r w:rsidR="003F3719">
        <w:rPr>
          <w:rFonts w:ascii="Times New Roman" w:hAnsi="Times New Roman"/>
        </w:rPr>
        <w:t xml:space="preserve">entre </w:t>
      </w:r>
      <w:r>
        <w:rPr>
          <w:rFonts w:ascii="Times New Roman" w:hAnsi="Times New Roman"/>
        </w:rPr>
        <w:t>otros</w:t>
      </w:r>
    </w:p>
    <w:p w14:paraId="5C9D5C5A" w14:textId="4B7331AA" w:rsidR="009B74B8" w:rsidRDefault="00AB368E">
      <w:pPr>
        <w:rPr>
          <w:rFonts w:ascii="Times New Roman" w:hAnsi="Times New Roman"/>
        </w:rPr>
      </w:pPr>
      <w:r>
        <w:rPr>
          <w:rFonts w:ascii="Times New Roman" w:hAnsi="Times New Roman"/>
          <w:u w:val="single"/>
        </w:rPr>
        <w:t>Descripción:</w:t>
      </w:r>
      <w:r>
        <w:rPr>
          <w:rFonts w:ascii="Times New Roman" w:hAnsi="Times New Roman"/>
        </w:rPr>
        <w:t xml:space="preserve"> </w:t>
      </w:r>
      <w:r w:rsidR="00750E1A" w:rsidRPr="00750E1A">
        <w:rPr>
          <w:rFonts w:ascii="Times New Roman" w:hAnsi="Times New Roman"/>
        </w:rPr>
        <w:t>Afectación de las actividades de administración de las áreas protegidas y áreas de interés ambiental, generación de productos técnicos para la toma de decisiones y de monitoreo por causa de fenómenos naturales que dificulten el desarrollo de las labores técnicas.</w:t>
      </w:r>
    </w:p>
    <w:p w14:paraId="1D451609" w14:textId="77777777" w:rsidR="003F3719" w:rsidRDefault="003F3719">
      <w:pPr>
        <w:rPr>
          <w:rFonts w:ascii="Times New Roman" w:hAnsi="Times New Roman"/>
          <w:color w:val="000000"/>
          <w:szCs w:val="24"/>
        </w:rPr>
      </w:pPr>
    </w:p>
    <w:tbl>
      <w:tblPr>
        <w:tblStyle w:val="a9"/>
        <w:tblW w:w="7972" w:type="dxa"/>
        <w:jc w:val="center"/>
        <w:tblInd w:w="0" w:type="dxa"/>
        <w:tblLayout w:type="fixed"/>
        <w:tblLook w:val="0400" w:firstRow="0" w:lastRow="0" w:firstColumn="0" w:lastColumn="0" w:noHBand="0" w:noVBand="1"/>
      </w:tblPr>
      <w:tblGrid>
        <w:gridCol w:w="313"/>
        <w:gridCol w:w="1432"/>
        <w:gridCol w:w="1583"/>
        <w:gridCol w:w="881"/>
        <w:gridCol w:w="1271"/>
        <w:gridCol w:w="901"/>
        <w:gridCol w:w="1591"/>
      </w:tblGrid>
      <w:tr w:rsidR="009B74B8" w14:paraId="0365C5CF" w14:textId="77777777" w:rsidTr="00303160">
        <w:trPr>
          <w:trHeight w:val="112"/>
          <w:jc w:val="center"/>
        </w:trPr>
        <w:tc>
          <w:tcPr>
            <w:tcW w:w="313" w:type="dxa"/>
            <w:tcBorders>
              <w:top w:val="single" w:sz="4" w:space="0" w:color="000000"/>
              <w:left w:val="single" w:sz="4" w:space="0" w:color="000000"/>
              <w:bottom w:val="nil"/>
              <w:right w:val="nil"/>
            </w:tcBorders>
            <w:shd w:val="clear" w:color="auto" w:fill="auto"/>
            <w:vAlign w:val="bottom"/>
          </w:tcPr>
          <w:p w14:paraId="1BECD651" w14:textId="77777777" w:rsidR="009B74B8" w:rsidRDefault="00AB368E">
            <w:pPr>
              <w:rPr>
                <w:rFonts w:ascii="Times New Roman" w:hAnsi="Times New Roman"/>
                <w:sz w:val="20"/>
              </w:rPr>
            </w:pPr>
            <w:r>
              <w:rPr>
                <w:rFonts w:ascii="Times New Roman" w:hAnsi="Times New Roman"/>
                <w:sz w:val="20"/>
              </w:rPr>
              <w:t>-</w:t>
            </w:r>
          </w:p>
        </w:tc>
        <w:tc>
          <w:tcPr>
            <w:tcW w:w="1432" w:type="dxa"/>
            <w:tcBorders>
              <w:top w:val="single" w:sz="4" w:space="0" w:color="000000"/>
              <w:left w:val="nil"/>
              <w:bottom w:val="nil"/>
              <w:right w:val="nil"/>
            </w:tcBorders>
            <w:shd w:val="clear" w:color="auto" w:fill="auto"/>
            <w:vAlign w:val="bottom"/>
          </w:tcPr>
          <w:p w14:paraId="67E6B14C" w14:textId="77777777" w:rsidR="009B74B8" w:rsidRDefault="00AB368E">
            <w:pPr>
              <w:rPr>
                <w:rFonts w:ascii="Times New Roman" w:hAnsi="Times New Roman"/>
                <w:sz w:val="20"/>
              </w:rPr>
            </w:pPr>
            <w:r>
              <w:rPr>
                <w:rFonts w:ascii="Times New Roman" w:hAnsi="Times New Roman"/>
                <w:sz w:val="20"/>
              </w:rPr>
              <w:t>-</w:t>
            </w:r>
          </w:p>
        </w:tc>
        <w:tc>
          <w:tcPr>
            <w:tcW w:w="6227" w:type="dxa"/>
            <w:gridSpan w:val="5"/>
            <w:tcBorders>
              <w:top w:val="single" w:sz="4" w:space="0" w:color="000000"/>
              <w:left w:val="single" w:sz="4" w:space="0" w:color="000000"/>
              <w:bottom w:val="nil"/>
              <w:right w:val="single" w:sz="4" w:space="0" w:color="000000"/>
            </w:tcBorders>
            <w:shd w:val="clear" w:color="auto" w:fill="auto"/>
            <w:vAlign w:val="bottom"/>
          </w:tcPr>
          <w:p w14:paraId="182CA294" w14:textId="77777777" w:rsidR="009B74B8" w:rsidRDefault="00AB368E">
            <w:pPr>
              <w:jc w:val="center"/>
              <w:rPr>
                <w:rFonts w:ascii="Times New Roman" w:hAnsi="Times New Roman"/>
                <w:b/>
                <w:sz w:val="20"/>
              </w:rPr>
            </w:pPr>
            <w:r>
              <w:rPr>
                <w:rFonts w:ascii="Times New Roman" w:hAnsi="Times New Roman"/>
                <w:b/>
                <w:sz w:val="20"/>
              </w:rPr>
              <w:t>IMPACTO</w:t>
            </w:r>
          </w:p>
        </w:tc>
      </w:tr>
      <w:tr w:rsidR="005F676B" w14:paraId="04254DE0" w14:textId="77777777" w:rsidTr="00A652D0">
        <w:trPr>
          <w:trHeight w:val="169"/>
          <w:jc w:val="center"/>
        </w:trPr>
        <w:tc>
          <w:tcPr>
            <w:tcW w:w="313" w:type="dxa"/>
            <w:tcBorders>
              <w:top w:val="nil"/>
              <w:left w:val="single" w:sz="4" w:space="0" w:color="000000"/>
              <w:bottom w:val="nil"/>
              <w:right w:val="nil"/>
            </w:tcBorders>
            <w:shd w:val="clear" w:color="auto" w:fill="auto"/>
            <w:vAlign w:val="bottom"/>
          </w:tcPr>
          <w:p w14:paraId="726258F5" w14:textId="77777777" w:rsidR="009B74B8" w:rsidRDefault="00AB368E">
            <w:pPr>
              <w:rPr>
                <w:rFonts w:ascii="Times New Roman" w:hAnsi="Times New Roman"/>
                <w:sz w:val="20"/>
              </w:rPr>
            </w:pPr>
            <w:r>
              <w:rPr>
                <w:rFonts w:ascii="Times New Roman" w:hAnsi="Times New Roman"/>
                <w:sz w:val="20"/>
              </w:rPr>
              <w:t>-</w:t>
            </w:r>
          </w:p>
        </w:tc>
        <w:tc>
          <w:tcPr>
            <w:tcW w:w="1432" w:type="dxa"/>
            <w:tcBorders>
              <w:top w:val="nil"/>
              <w:left w:val="nil"/>
              <w:bottom w:val="nil"/>
              <w:right w:val="nil"/>
            </w:tcBorders>
            <w:shd w:val="clear" w:color="auto" w:fill="auto"/>
            <w:vAlign w:val="bottom"/>
          </w:tcPr>
          <w:p w14:paraId="41FBA923" w14:textId="77777777" w:rsidR="009B74B8" w:rsidRDefault="00AB368E">
            <w:pPr>
              <w:rPr>
                <w:rFonts w:ascii="Times New Roman" w:hAnsi="Times New Roman"/>
                <w:sz w:val="20"/>
              </w:rPr>
            </w:pPr>
            <w:r>
              <w:rPr>
                <w:rFonts w:ascii="Times New Roman" w:hAnsi="Times New Roman"/>
                <w:sz w:val="20"/>
              </w:rPr>
              <w:t>-</w:t>
            </w:r>
          </w:p>
        </w:tc>
        <w:tc>
          <w:tcPr>
            <w:tcW w:w="1583" w:type="dxa"/>
            <w:tcBorders>
              <w:top w:val="nil"/>
              <w:left w:val="single" w:sz="4" w:space="0" w:color="000000"/>
              <w:bottom w:val="single" w:sz="4" w:space="0" w:color="000000"/>
              <w:right w:val="nil"/>
            </w:tcBorders>
            <w:shd w:val="clear" w:color="auto" w:fill="auto"/>
            <w:vAlign w:val="center"/>
          </w:tcPr>
          <w:p w14:paraId="6E94808C" w14:textId="77777777" w:rsidR="009B74B8" w:rsidRDefault="00AB368E">
            <w:pPr>
              <w:jc w:val="center"/>
              <w:rPr>
                <w:rFonts w:ascii="Times New Roman" w:hAnsi="Times New Roman"/>
                <w:sz w:val="18"/>
                <w:szCs w:val="18"/>
              </w:rPr>
            </w:pPr>
            <w:r>
              <w:rPr>
                <w:rFonts w:ascii="Times New Roman" w:hAnsi="Times New Roman"/>
                <w:sz w:val="18"/>
                <w:szCs w:val="18"/>
              </w:rPr>
              <w:t>INSIGNIFICANTE</w:t>
            </w:r>
          </w:p>
        </w:tc>
        <w:tc>
          <w:tcPr>
            <w:tcW w:w="881" w:type="dxa"/>
            <w:tcBorders>
              <w:top w:val="nil"/>
              <w:left w:val="nil"/>
              <w:bottom w:val="single" w:sz="4" w:space="0" w:color="000000"/>
              <w:right w:val="nil"/>
            </w:tcBorders>
            <w:shd w:val="clear" w:color="auto" w:fill="auto"/>
            <w:vAlign w:val="center"/>
          </w:tcPr>
          <w:p w14:paraId="52147D15" w14:textId="77777777" w:rsidR="009B74B8" w:rsidRDefault="00AB368E">
            <w:pPr>
              <w:jc w:val="center"/>
              <w:rPr>
                <w:rFonts w:ascii="Times New Roman" w:hAnsi="Times New Roman"/>
                <w:sz w:val="18"/>
                <w:szCs w:val="18"/>
              </w:rPr>
            </w:pPr>
            <w:r>
              <w:rPr>
                <w:rFonts w:ascii="Times New Roman" w:hAnsi="Times New Roman"/>
                <w:sz w:val="18"/>
                <w:szCs w:val="18"/>
              </w:rPr>
              <w:t>MENOR</w:t>
            </w:r>
          </w:p>
        </w:tc>
        <w:tc>
          <w:tcPr>
            <w:tcW w:w="1271" w:type="dxa"/>
            <w:tcBorders>
              <w:top w:val="nil"/>
              <w:left w:val="nil"/>
              <w:bottom w:val="single" w:sz="4" w:space="0" w:color="000000"/>
              <w:right w:val="nil"/>
            </w:tcBorders>
            <w:shd w:val="clear" w:color="auto" w:fill="auto"/>
            <w:vAlign w:val="center"/>
          </w:tcPr>
          <w:p w14:paraId="770F8324" w14:textId="77777777" w:rsidR="009B74B8" w:rsidRDefault="00AB368E">
            <w:pPr>
              <w:jc w:val="center"/>
              <w:rPr>
                <w:rFonts w:ascii="Times New Roman" w:hAnsi="Times New Roman"/>
                <w:sz w:val="18"/>
                <w:szCs w:val="18"/>
              </w:rPr>
            </w:pPr>
            <w:r>
              <w:rPr>
                <w:rFonts w:ascii="Times New Roman" w:hAnsi="Times New Roman"/>
                <w:sz w:val="18"/>
                <w:szCs w:val="18"/>
              </w:rPr>
              <w:t>MODERADO</w:t>
            </w:r>
          </w:p>
        </w:tc>
        <w:tc>
          <w:tcPr>
            <w:tcW w:w="901" w:type="dxa"/>
            <w:tcBorders>
              <w:top w:val="nil"/>
              <w:left w:val="nil"/>
              <w:bottom w:val="single" w:sz="4" w:space="0" w:color="000000"/>
              <w:right w:val="nil"/>
            </w:tcBorders>
            <w:shd w:val="clear" w:color="auto" w:fill="auto"/>
            <w:vAlign w:val="center"/>
          </w:tcPr>
          <w:p w14:paraId="2926E73A" w14:textId="77777777" w:rsidR="009B74B8" w:rsidRDefault="00AB368E">
            <w:pPr>
              <w:jc w:val="center"/>
              <w:rPr>
                <w:rFonts w:ascii="Times New Roman" w:hAnsi="Times New Roman"/>
                <w:sz w:val="18"/>
                <w:szCs w:val="18"/>
              </w:rPr>
            </w:pPr>
            <w:r>
              <w:rPr>
                <w:rFonts w:ascii="Times New Roman" w:hAnsi="Times New Roman"/>
                <w:sz w:val="18"/>
                <w:szCs w:val="18"/>
              </w:rPr>
              <w:t>MAYOR</w:t>
            </w:r>
          </w:p>
        </w:tc>
        <w:tc>
          <w:tcPr>
            <w:tcW w:w="1591" w:type="dxa"/>
            <w:tcBorders>
              <w:top w:val="nil"/>
              <w:left w:val="nil"/>
              <w:bottom w:val="single" w:sz="4" w:space="0" w:color="000000"/>
              <w:right w:val="single" w:sz="4" w:space="0" w:color="000000"/>
            </w:tcBorders>
            <w:shd w:val="clear" w:color="auto" w:fill="auto"/>
            <w:vAlign w:val="center"/>
          </w:tcPr>
          <w:p w14:paraId="54816C51" w14:textId="77777777" w:rsidR="009B74B8" w:rsidRDefault="00AB368E">
            <w:pPr>
              <w:jc w:val="center"/>
              <w:rPr>
                <w:rFonts w:ascii="Times New Roman" w:hAnsi="Times New Roman"/>
                <w:sz w:val="18"/>
                <w:szCs w:val="18"/>
              </w:rPr>
            </w:pPr>
            <w:r>
              <w:rPr>
                <w:rFonts w:ascii="Times New Roman" w:hAnsi="Times New Roman"/>
                <w:sz w:val="18"/>
                <w:szCs w:val="18"/>
              </w:rPr>
              <w:t>CATASTRÓFICO</w:t>
            </w:r>
          </w:p>
        </w:tc>
      </w:tr>
      <w:tr w:rsidR="005F676B" w14:paraId="48D262D0" w14:textId="77777777" w:rsidTr="00A652D0">
        <w:trPr>
          <w:trHeight w:val="309"/>
          <w:jc w:val="center"/>
        </w:trPr>
        <w:tc>
          <w:tcPr>
            <w:tcW w:w="313" w:type="dxa"/>
            <w:vMerge w:val="restart"/>
            <w:tcBorders>
              <w:top w:val="single" w:sz="4" w:space="0" w:color="000000"/>
              <w:left w:val="single" w:sz="4" w:space="0" w:color="000000"/>
              <w:bottom w:val="single" w:sz="4" w:space="0" w:color="000000"/>
              <w:right w:val="nil"/>
            </w:tcBorders>
            <w:shd w:val="clear" w:color="auto" w:fill="auto"/>
            <w:vAlign w:val="center"/>
          </w:tcPr>
          <w:p w14:paraId="262933D0" w14:textId="77777777" w:rsidR="009B74B8" w:rsidRPr="00A652D0" w:rsidRDefault="00AB368E">
            <w:pPr>
              <w:jc w:val="center"/>
              <w:rPr>
                <w:rFonts w:ascii="Times New Roman" w:hAnsi="Times New Roman"/>
                <w:sz w:val="18"/>
              </w:rPr>
            </w:pPr>
            <w:r w:rsidRPr="00A652D0">
              <w:rPr>
                <w:rFonts w:ascii="Times New Roman" w:hAnsi="Times New Roman"/>
                <w:sz w:val="18"/>
              </w:rPr>
              <w:t>PROBABILIDAD</w:t>
            </w:r>
          </w:p>
        </w:tc>
        <w:tc>
          <w:tcPr>
            <w:tcW w:w="1432" w:type="dxa"/>
            <w:tcBorders>
              <w:top w:val="single" w:sz="4" w:space="0" w:color="000000"/>
              <w:left w:val="nil"/>
              <w:bottom w:val="nil"/>
              <w:right w:val="single" w:sz="4" w:space="0" w:color="000000"/>
            </w:tcBorders>
            <w:shd w:val="clear" w:color="auto" w:fill="auto"/>
            <w:vAlign w:val="center"/>
          </w:tcPr>
          <w:p w14:paraId="15B57733" w14:textId="77777777" w:rsidR="009B74B8" w:rsidRDefault="00AB368E">
            <w:pPr>
              <w:jc w:val="center"/>
              <w:rPr>
                <w:rFonts w:ascii="Times New Roman" w:hAnsi="Times New Roman"/>
                <w:sz w:val="18"/>
                <w:szCs w:val="18"/>
              </w:rPr>
            </w:pPr>
            <w:r>
              <w:rPr>
                <w:rFonts w:ascii="Times New Roman" w:hAnsi="Times New Roman"/>
                <w:sz w:val="18"/>
                <w:szCs w:val="18"/>
              </w:rPr>
              <w:t>CASI SEGURO</w:t>
            </w:r>
          </w:p>
        </w:tc>
        <w:tc>
          <w:tcPr>
            <w:tcW w:w="1583" w:type="dxa"/>
            <w:tcBorders>
              <w:top w:val="single" w:sz="4" w:space="0" w:color="000000"/>
              <w:left w:val="single" w:sz="4" w:space="0" w:color="000000"/>
              <w:bottom w:val="nil"/>
              <w:right w:val="nil"/>
            </w:tcBorders>
            <w:shd w:val="clear" w:color="auto" w:fill="FFC000"/>
            <w:vAlign w:val="center"/>
          </w:tcPr>
          <w:p w14:paraId="6DAAA1B0"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single" w:sz="4" w:space="0" w:color="000000"/>
              <w:left w:val="nil"/>
              <w:bottom w:val="nil"/>
              <w:right w:val="nil"/>
            </w:tcBorders>
            <w:shd w:val="clear" w:color="auto" w:fill="FFC000"/>
            <w:vAlign w:val="center"/>
          </w:tcPr>
          <w:p w14:paraId="4609C5B0"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single" w:sz="4" w:space="0" w:color="000000"/>
              <w:left w:val="nil"/>
              <w:bottom w:val="nil"/>
              <w:right w:val="nil"/>
            </w:tcBorders>
            <w:shd w:val="clear" w:color="auto" w:fill="FF0000"/>
            <w:vAlign w:val="center"/>
          </w:tcPr>
          <w:p w14:paraId="7FF1C860"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single" w:sz="4" w:space="0" w:color="000000"/>
              <w:left w:val="nil"/>
              <w:bottom w:val="nil"/>
              <w:right w:val="nil"/>
            </w:tcBorders>
            <w:shd w:val="clear" w:color="auto" w:fill="FF0000"/>
            <w:vAlign w:val="center"/>
          </w:tcPr>
          <w:p w14:paraId="79A10A1A"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single" w:sz="4" w:space="0" w:color="000000"/>
              <w:left w:val="nil"/>
              <w:bottom w:val="nil"/>
              <w:right w:val="single" w:sz="4" w:space="0" w:color="000000"/>
            </w:tcBorders>
            <w:shd w:val="clear" w:color="auto" w:fill="FF0000"/>
            <w:vAlign w:val="center"/>
          </w:tcPr>
          <w:p w14:paraId="320D71C5" w14:textId="77777777" w:rsidR="009B74B8" w:rsidRDefault="00AB368E">
            <w:pPr>
              <w:jc w:val="center"/>
              <w:rPr>
                <w:rFonts w:ascii="Times New Roman" w:hAnsi="Times New Roman"/>
                <w:sz w:val="20"/>
              </w:rPr>
            </w:pPr>
            <w:r>
              <w:rPr>
                <w:rFonts w:ascii="Times New Roman" w:hAnsi="Times New Roman"/>
                <w:sz w:val="20"/>
              </w:rPr>
              <w:t> </w:t>
            </w:r>
          </w:p>
        </w:tc>
      </w:tr>
      <w:tr w:rsidR="005F676B" w14:paraId="3C1A9F7E" w14:textId="77777777" w:rsidTr="00A652D0">
        <w:trPr>
          <w:trHeight w:val="309"/>
          <w:jc w:val="center"/>
        </w:trPr>
        <w:tc>
          <w:tcPr>
            <w:tcW w:w="313" w:type="dxa"/>
            <w:vMerge/>
            <w:tcBorders>
              <w:top w:val="single" w:sz="4" w:space="0" w:color="000000"/>
              <w:left w:val="single" w:sz="4" w:space="0" w:color="000000"/>
              <w:bottom w:val="single" w:sz="4" w:space="0" w:color="000000"/>
              <w:right w:val="nil"/>
            </w:tcBorders>
            <w:shd w:val="clear" w:color="auto" w:fill="auto"/>
            <w:vAlign w:val="center"/>
          </w:tcPr>
          <w:p w14:paraId="4A25B402"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32" w:type="dxa"/>
            <w:tcBorders>
              <w:top w:val="nil"/>
              <w:left w:val="nil"/>
              <w:bottom w:val="nil"/>
              <w:right w:val="single" w:sz="4" w:space="0" w:color="000000"/>
            </w:tcBorders>
            <w:shd w:val="clear" w:color="auto" w:fill="auto"/>
            <w:vAlign w:val="center"/>
          </w:tcPr>
          <w:p w14:paraId="23778087" w14:textId="77777777" w:rsidR="009B74B8" w:rsidRDefault="00AB368E">
            <w:pPr>
              <w:jc w:val="center"/>
              <w:rPr>
                <w:rFonts w:ascii="Times New Roman" w:hAnsi="Times New Roman"/>
                <w:sz w:val="18"/>
                <w:szCs w:val="18"/>
              </w:rPr>
            </w:pPr>
            <w:r>
              <w:rPr>
                <w:rFonts w:ascii="Times New Roman" w:hAnsi="Times New Roman"/>
                <w:sz w:val="18"/>
                <w:szCs w:val="18"/>
              </w:rPr>
              <w:t xml:space="preserve">PROBABLE </w:t>
            </w:r>
          </w:p>
        </w:tc>
        <w:tc>
          <w:tcPr>
            <w:tcW w:w="1583" w:type="dxa"/>
            <w:tcBorders>
              <w:top w:val="nil"/>
              <w:left w:val="single" w:sz="4" w:space="0" w:color="000000"/>
              <w:bottom w:val="nil"/>
              <w:right w:val="nil"/>
            </w:tcBorders>
            <w:shd w:val="clear" w:color="auto" w:fill="FFFF00"/>
            <w:vAlign w:val="center"/>
          </w:tcPr>
          <w:p w14:paraId="3A8A7FAE"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FFC000"/>
            <w:vAlign w:val="center"/>
          </w:tcPr>
          <w:p w14:paraId="6E50F85F"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nil"/>
              <w:left w:val="nil"/>
              <w:bottom w:val="nil"/>
              <w:right w:val="nil"/>
            </w:tcBorders>
            <w:shd w:val="clear" w:color="auto" w:fill="FFC000"/>
            <w:vAlign w:val="center"/>
          </w:tcPr>
          <w:p w14:paraId="33553D43"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nil"/>
              <w:left w:val="nil"/>
              <w:bottom w:val="nil"/>
              <w:right w:val="nil"/>
            </w:tcBorders>
            <w:shd w:val="clear" w:color="auto" w:fill="FF0000"/>
            <w:vAlign w:val="center"/>
          </w:tcPr>
          <w:p w14:paraId="681C0AC7" w14:textId="77777777" w:rsidR="009B74B8" w:rsidRPr="00A652D0" w:rsidRDefault="00AB368E">
            <w:pPr>
              <w:jc w:val="center"/>
              <w:rPr>
                <w:rFonts w:ascii="Times New Roman" w:hAnsi="Times New Roman"/>
                <w:b/>
                <w:sz w:val="20"/>
              </w:rPr>
            </w:pPr>
            <w:r w:rsidRPr="00A652D0">
              <w:rPr>
                <w:rFonts w:ascii="Times New Roman" w:hAnsi="Times New Roman"/>
                <w:b/>
                <w:sz w:val="20"/>
              </w:rPr>
              <w:t>X</w:t>
            </w:r>
          </w:p>
        </w:tc>
        <w:tc>
          <w:tcPr>
            <w:tcW w:w="1591" w:type="dxa"/>
            <w:tcBorders>
              <w:top w:val="nil"/>
              <w:left w:val="nil"/>
              <w:bottom w:val="nil"/>
              <w:right w:val="single" w:sz="4" w:space="0" w:color="000000"/>
            </w:tcBorders>
            <w:shd w:val="clear" w:color="auto" w:fill="FF0000"/>
            <w:vAlign w:val="center"/>
          </w:tcPr>
          <w:p w14:paraId="16D67386" w14:textId="77777777" w:rsidR="009B74B8" w:rsidRDefault="00AB368E">
            <w:pPr>
              <w:jc w:val="center"/>
              <w:rPr>
                <w:rFonts w:ascii="Times New Roman" w:hAnsi="Times New Roman"/>
                <w:sz w:val="20"/>
              </w:rPr>
            </w:pPr>
            <w:r>
              <w:rPr>
                <w:rFonts w:ascii="Times New Roman" w:hAnsi="Times New Roman"/>
                <w:sz w:val="20"/>
              </w:rPr>
              <w:t> </w:t>
            </w:r>
          </w:p>
        </w:tc>
      </w:tr>
      <w:tr w:rsidR="005F676B" w14:paraId="02D88CB7" w14:textId="77777777" w:rsidTr="00A652D0">
        <w:trPr>
          <w:trHeight w:val="309"/>
          <w:jc w:val="center"/>
        </w:trPr>
        <w:tc>
          <w:tcPr>
            <w:tcW w:w="313" w:type="dxa"/>
            <w:vMerge/>
            <w:tcBorders>
              <w:top w:val="single" w:sz="4" w:space="0" w:color="000000"/>
              <w:left w:val="single" w:sz="4" w:space="0" w:color="000000"/>
              <w:bottom w:val="single" w:sz="4" w:space="0" w:color="000000"/>
              <w:right w:val="nil"/>
            </w:tcBorders>
            <w:shd w:val="clear" w:color="auto" w:fill="auto"/>
            <w:vAlign w:val="center"/>
          </w:tcPr>
          <w:p w14:paraId="64656702"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32" w:type="dxa"/>
            <w:tcBorders>
              <w:top w:val="nil"/>
              <w:left w:val="nil"/>
              <w:bottom w:val="nil"/>
              <w:right w:val="single" w:sz="4" w:space="0" w:color="000000"/>
            </w:tcBorders>
            <w:shd w:val="clear" w:color="auto" w:fill="auto"/>
            <w:vAlign w:val="center"/>
          </w:tcPr>
          <w:p w14:paraId="212DA772" w14:textId="77777777" w:rsidR="009B74B8" w:rsidRDefault="00AB368E">
            <w:pPr>
              <w:jc w:val="center"/>
              <w:rPr>
                <w:rFonts w:ascii="Times New Roman" w:hAnsi="Times New Roman"/>
                <w:sz w:val="18"/>
                <w:szCs w:val="18"/>
              </w:rPr>
            </w:pPr>
            <w:r>
              <w:rPr>
                <w:rFonts w:ascii="Times New Roman" w:hAnsi="Times New Roman"/>
                <w:sz w:val="18"/>
                <w:szCs w:val="18"/>
              </w:rPr>
              <w:t>MODERADO</w:t>
            </w:r>
          </w:p>
        </w:tc>
        <w:tc>
          <w:tcPr>
            <w:tcW w:w="1583" w:type="dxa"/>
            <w:tcBorders>
              <w:top w:val="nil"/>
              <w:left w:val="single" w:sz="4" w:space="0" w:color="000000"/>
              <w:bottom w:val="nil"/>
              <w:right w:val="nil"/>
            </w:tcBorders>
            <w:shd w:val="clear" w:color="auto" w:fill="92D050"/>
            <w:vAlign w:val="center"/>
          </w:tcPr>
          <w:p w14:paraId="6F7D9395"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FFFF00"/>
            <w:vAlign w:val="center"/>
          </w:tcPr>
          <w:p w14:paraId="3F93ACCC"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nil"/>
              <w:left w:val="nil"/>
              <w:bottom w:val="nil"/>
              <w:right w:val="nil"/>
            </w:tcBorders>
            <w:shd w:val="clear" w:color="auto" w:fill="FFC000"/>
            <w:vAlign w:val="center"/>
          </w:tcPr>
          <w:p w14:paraId="1F58D6B8"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nil"/>
              <w:left w:val="nil"/>
              <w:bottom w:val="nil"/>
              <w:right w:val="nil"/>
            </w:tcBorders>
            <w:shd w:val="clear" w:color="auto" w:fill="FF0000"/>
            <w:vAlign w:val="center"/>
          </w:tcPr>
          <w:p w14:paraId="2E3204B2" w14:textId="77777777" w:rsidR="009B74B8" w:rsidRDefault="009B74B8">
            <w:pPr>
              <w:jc w:val="center"/>
              <w:rPr>
                <w:rFonts w:ascii="Times New Roman" w:hAnsi="Times New Roman"/>
                <w:b/>
                <w:sz w:val="20"/>
              </w:rPr>
            </w:pPr>
          </w:p>
        </w:tc>
        <w:tc>
          <w:tcPr>
            <w:tcW w:w="1591" w:type="dxa"/>
            <w:tcBorders>
              <w:top w:val="nil"/>
              <w:left w:val="nil"/>
              <w:bottom w:val="nil"/>
              <w:right w:val="single" w:sz="4" w:space="0" w:color="000000"/>
            </w:tcBorders>
            <w:shd w:val="clear" w:color="auto" w:fill="FF0000"/>
            <w:vAlign w:val="center"/>
          </w:tcPr>
          <w:p w14:paraId="4FEAEED0" w14:textId="77777777" w:rsidR="009B74B8" w:rsidRDefault="00AB368E">
            <w:pPr>
              <w:jc w:val="center"/>
              <w:rPr>
                <w:rFonts w:ascii="Times New Roman" w:hAnsi="Times New Roman"/>
                <w:sz w:val="20"/>
              </w:rPr>
            </w:pPr>
            <w:r>
              <w:rPr>
                <w:rFonts w:ascii="Times New Roman" w:hAnsi="Times New Roman"/>
                <w:sz w:val="20"/>
              </w:rPr>
              <w:t> </w:t>
            </w:r>
          </w:p>
        </w:tc>
      </w:tr>
      <w:tr w:rsidR="005F676B" w14:paraId="1BD58E85" w14:textId="77777777" w:rsidTr="00A652D0">
        <w:trPr>
          <w:trHeight w:val="309"/>
          <w:jc w:val="center"/>
        </w:trPr>
        <w:tc>
          <w:tcPr>
            <w:tcW w:w="313" w:type="dxa"/>
            <w:vMerge/>
            <w:tcBorders>
              <w:top w:val="single" w:sz="4" w:space="0" w:color="000000"/>
              <w:left w:val="single" w:sz="4" w:space="0" w:color="000000"/>
              <w:bottom w:val="single" w:sz="4" w:space="0" w:color="000000"/>
              <w:right w:val="nil"/>
            </w:tcBorders>
            <w:shd w:val="clear" w:color="auto" w:fill="auto"/>
            <w:vAlign w:val="center"/>
          </w:tcPr>
          <w:p w14:paraId="489AF237"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32" w:type="dxa"/>
            <w:tcBorders>
              <w:top w:val="nil"/>
              <w:left w:val="nil"/>
              <w:bottom w:val="nil"/>
              <w:right w:val="single" w:sz="4" w:space="0" w:color="000000"/>
            </w:tcBorders>
            <w:shd w:val="clear" w:color="auto" w:fill="auto"/>
            <w:vAlign w:val="center"/>
          </w:tcPr>
          <w:p w14:paraId="7B4B087D" w14:textId="77777777" w:rsidR="009B74B8" w:rsidRDefault="00AB368E">
            <w:pPr>
              <w:jc w:val="center"/>
              <w:rPr>
                <w:rFonts w:ascii="Times New Roman" w:hAnsi="Times New Roman"/>
                <w:sz w:val="18"/>
                <w:szCs w:val="18"/>
              </w:rPr>
            </w:pPr>
            <w:r>
              <w:rPr>
                <w:rFonts w:ascii="Times New Roman" w:hAnsi="Times New Roman"/>
                <w:sz w:val="18"/>
                <w:szCs w:val="18"/>
              </w:rPr>
              <w:t>IMPROBABLE</w:t>
            </w:r>
          </w:p>
        </w:tc>
        <w:tc>
          <w:tcPr>
            <w:tcW w:w="1583" w:type="dxa"/>
            <w:tcBorders>
              <w:top w:val="nil"/>
              <w:left w:val="single" w:sz="4" w:space="0" w:color="000000"/>
              <w:bottom w:val="nil"/>
              <w:right w:val="nil"/>
            </w:tcBorders>
            <w:shd w:val="clear" w:color="auto" w:fill="92D050"/>
            <w:vAlign w:val="center"/>
          </w:tcPr>
          <w:p w14:paraId="08919275"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92D050"/>
            <w:vAlign w:val="center"/>
          </w:tcPr>
          <w:p w14:paraId="53AC4D79"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nil"/>
              <w:left w:val="nil"/>
              <w:bottom w:val="nil"/>
              <w:right w:val="nil"/>
            </w:tcBorders>
            <w:shd w:val="clear" w:color="auto" w:fill="FFFF00"/>
            <w:vAlign w:val="center"/>
          </w:tcPr>
          <w:p w14:paraId="1424F2ED"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nil"/>
              <w:left w:val="nil"/>
              <w:bottom w:val="nil"/>
              <w:right w:val="nil"/>
            </w:tcBorders>
            <w:shd w:val="clear" w:color="auto" w:fill="FFC000"/>
            <w:vAlign w:val="center"/>
          </w:tcPr>
          <w:p w14:paraId="68882B03"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nil"/>
              <w:left w:val="nil"/>
              <w:bottom w:val="nil"/>
              <w:right w:val="single" w:sz="4" w:space="0" w:color="000000"/>
            </w:tcBorders>
            <w:shd w:val="clear" w:color="auto" w:fill="FF0000"/>
            <w:vAlign w:val="center"/>
          </w:tcPr>
          <w:p w14:paraId="4AE705C7" w14:textId="77777777" w:rsidR="009B74B8" w:rsidRDefault="00AB368E">
            <w:pPr>
              <w:jc w:val="center"/>
              <w:rPr>
                <w:rFonts w:ascii="Times New Roman" w:hAnsi="Times New Roman"/>
                <w:sz w:val="20"/>
              </w:rPr>
            </w:pPr>
            <w:r>
              <w:rPr>
                <w:rFonts w:ascii="Times New Roman" w:hAnsi="Times New Roman"/>
                <w:sz w:val="20"/>
              </w:rPr>
              <w:t> </w:t>
            </w:r>
          </w:p>
        </w:tc>
      </w:tr>
      <w:tr w:rsidR="005F676B" w14:paraId="0C4BAAD1" w14:textId="77777777" w:rsidTr="00A652D0">
        <w:trPr>
          <w:trHeight w:val="309"/>
          <w:jc w:val="center"/>
        </w:trPr>
        <w:tc>
          <w:tcPr>
            <w:tcW w:w="313" w:type="dxa"/>
            <w:vMerge/>
            <w:tcBorders>
              <w:top w:val="single" w:sz="4" w:space="0" w:color="000000"/>
              <w:left w:val="single" w:sz="4" w:space="0" w:color="000000"/>
              <w:bottom w:val="single" w:sz="4" w:space="0" w:color="000000"/>
              <w:right w:val="nil"/>
            </w:tcBorders>
            <w:shd w:val="clear" w:color="auto" w:fill="auto"/>
            <w:vAlign w:val="center"/>
          </w:tcPr>
          <w:p w14:paraId="6AC93504"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32" w:type="dxa"/>
            <w:tcBorders>
              <w:top w:val="nil"/>
              <w:left w:val="nil"/>
              <w:bottom w:val="single" w:sz="4" w:space="0" w:color="000000"/>
              <w:right w:val="single" w:sz="4" w:space="0" w:color="000000"/>
            </w:tcBorders>
            <w:shd w:val="clear" w:color="auto" w:fill="auto"/>
            <w:vAlign w:val="center"/>
          </w:tcPr>
          <w:p w14:paraId="4403DD34" w14:textId="77777777" w:rsidR="009B74B8" w:rsidRDefault="00AB368E">
            <w:pPr>
              <w:jc w:val="center"/>
              <w:rPr>
                <w:rFonts w:ascii="Times New Roman" w:hAnsi="Times New Roman"/>
                <w:sz w:val="18"/>
                <w:szCs w:val="18"/>
              </w:rPr>
            </w:pPr>
            <w:r>
              <w:rPr>
                <w:rFonts w:ascii="Times New Roman" w:hAnsi="Times New Roman"/>
                <w:sz w:val="18"/>
                <w:szCs w:val="18"/>
              </w:rPr>
              <w:t>RARO</w:t>
            </w:r>
          </w:p>
        </w:tc>
        <w:tc>
          <w:tcPr>
            <w:tcW w:w="1583" w:type="dxa"/>
            <w:tcBorders>
              <w:top w:val="nil"/>
              <w:left w:val="single" w:sz="4" w:space="0" w:color="000000"/>
              <w:bottom w:val="single" w:sz="4" w:space="0" w:color="000000"/>
              <w:right w:val="nil"/>
            </w:tcBorders>
            <w:shd w:val="clear" w:color="auto" w:fill="92D050"/>
            <w:vAlign w:val="center"/>
          </w:tcPr>
          <w:p w14:paraId="6349EC61"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single" w:sz="4" w:space="0" w:color="000000"/>
              <w:right w:val="nil"/>
            </w:tcBorders>
            <w:shd w:val="clear" w:color="auto" w:fill="92D050"/>
            <w:vAlign w:val="center"/>
          </w:tcPr>
          <w:p w14:paraId="25FE32EF"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nil"/>
              <w:left w:val="nil"/>
              <w:bottom w:val="single" w:sz="4" w:space="0" w:color="000000"/>
              <w:right w:val="nil"/>
            </w:tcBorders>
            <w:shd w:val="clear" w:color="auto" w:fill="FFFF00"/>
            <w:vAlign w:val="center"/>
          </w:tcPr>
          <w:p w14:paraId="23F4D1AB" w14:textId="77777777" w:rsidR="009B74B8" w:rsidRDefault="009B74B8">
            <w:pPr>
              <w:jc w:val="center"/>
              <w:rPr>
                <w:rFonts w:ascii="Times New Roman" w:hAnsi="Times New Roman"/>
                <w:sz w:val="20"/>
              </w:rPr>
            </w:pPr>
          </w:p>
        </w:tc>
        <w:tc>
          <w:tcPr>
            <w:tcW w:w="901" w:type="dxa"/>
            <w:tcBorders>
              <w:top w:val="nil"/>
              <w:left w:val="nil"/>
              <w:bottom w:val="single" w:sz="4" w:space="0" w:color="000000"/>
              <w:right w:val="nil"/>
            </w:tcBorders>
            <w:shd w:val="clear" w:color="auto" w:fill="FFC000"/>
            <w:vAlign w:val="center"/>
          </w:tcPr>
          <w:p w14:paraId="021C549B"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nil"/>
              <w:left w:val="nil"/>
              <w:bottom w:val="single" w:sz="4" w:space="0" w:color="000000"/>
              <w:right w:val="single" w:sz="4" w:space="0" w:color="000000"/>
            </w:tcBorders>
            <w:shd w:val="clear" w:color="auto" w:fill="FFC000"/>
            <w:vAlign w:val="center"/>
          </w:tcPr>
          <w:p w14:paraId="13E67CBA" w14:textId="77777777" w:rsidR="009B74B8" w:rsidRDefault="00AB368E">
            <w:pPr>
              <w:jc w:val="center"/>
              <w:rPr>
                <w:rFonts w:ascii="Times New Roman" w:hAnsi="Times New Roman"/>
                <w:sz w:val="20"/>
              </w:rPr>
            </w:pPr>
            <w:r>
              <w:rPr>
                <w:rFonts w:ascii="Times New Roman" w:hAnsi="Times New Roman"/>
                <w:sz w:val="20"/>
              </w:rPr>
              <w:t> </w:t>
            </w:r>
          </w:p>
        </w:tc>
      </w:tr>
    </w:tbl>
    <w:p w14:paraId="4DE4C3BB" w14:textId="77777777" w:rsidR="00A652D0" w:rsidRDefault="00A652D0" w:rsidP="00A652D0">
      <w:pPr>
        <w:jc w:val="center"/>
        <w:rPr>
          <w:rFonts w:ascii="Times New Roman" w:hAnsi="Times New Roman"/>
          <w:sz w:val="18"/>
          <w:szCs w:val="18"/>
          <w:highlight w:val="green"/>
        </w:rPr>
      </w:pPr>
      <w:r w:rsidRPr="00750E1A">
        <w:rPr>
          <w:rFonts w:ascii="Times New Roman" w:hAnsi="Times New Roman"/>
          <w:sz w:val="18"/>
          <w:szCs w:val="18"/>
        </w:rPr>
        <w:t>Fuente: Subdirección</w:t>
      </w:r>
      <w:r>
        <w:rPr>
          <w:rFonts w:ascii="Times New Roman" w:hAnsi="Times New Roman"/>
          <w:sz w:val="18"/>
          <w:szCs w:val="18"/>
        </w:rPr>
        <w:t xml:space="preserve"> de Ecosistemas y Ruralidad</w:t>
      </w:r>
    </w:p>
    <w:p w14:paraId="5C35B26D" w14:textId="77777777" w:rsidR="009B74B8" w:rsidRDefault="00AB368E">
      <w:pPr>
        <w:rPr>
          <w:rFonts w:ascii="Times New Roman" w:hAnsi="Times New Roman"/>
        </w:rPr>
      </w:pPr>
      <w:r>
        <w:rPr>
          <w:rFonts w:ascii="Times New Roman" w:hAnsi="Times New Roman"/>
          <w:u w:val="single"/>
        </w:rPr>
        <w:t>Efectos:</w:t>
      </w:r>
      <w:r>
        <w:rPr>
          <w:rFonts w:ascii="Times New Roman" w:hAnsi="Times New Roman"/>
        </w:rPr>
        <w:t xml:space="preserve"> Disminución en el área como oferta para el disfrute ciudadano y soporte de la biodiversidad.</w:t>
      </w:r>
    </w:p>
    <w:p w14:paraId="130AE31B" w14:textId="77777777" w:rsidR="009B74B8" w:rsidRDefault="00AB368E">
      <w:pPr>
        <w:rPr>
          <w:rFonts w:ascii="Times New Roman" w:hAnsi="Times New Roman"/>
        </w:rPr>
      </w:pPr>
      <w:r>
        <w:rPr>
          <w:rFonts w:ascii="Times New Roman" w:hAnsi="Times New Roman"/>
          <w:u w:val="single"/>
        </w:rPr>
        <w:t>Medidas de mitigación</w:t>
      </w:r>
      <w:r>
        <w:rPr>
          <w:rFonts w:ascii="Times New Roman" w:hAnsi="Times New Roman"/>
        </w:rPr>
        <w:t xml:space="preserve">: Acciones de </w:t>
      </w:r>
      <w:r w:rsidR="00750E1A" w:rsidRPr="00750E1A">
        <w:rPr>
          <w:rFonts w:ascii="Times New Roman" w:hAnsi="Times New Roman"/>
        </w:rPr>
        <w:t>monitoreo, que permitan tomar acciones de corrección y ajuste a las actividades del proyecto.</w:t>
      </w:r>
    </w:p>
    <w:p w14:paraId="23B73EAE" w14:textId="77777777" w:rsidR="009B74B8" w:rsidRDefault="009B74B8">
      <w:pPr>
        <w:pBdr>
          <w:top w:val="nil"/>
          <w:left w:val="nil"/>
          <w:bottom w:val="nil"/>
          <w:right w:val="nil"/>
          <w:between w:val="nil"/>
        </w:pBdr>
        <w:ind w:left="1428" w:hanging="708"/>
        <w:jc w:val="left"/>
        <w:rPr>
          <w:rFonts w:ascii="Times New Roman" w:hAnsi="Times New Roman"/>
          <w:color w:val="000000"/>
          <w:szCs w:val="24"/>
        </w:rPr>
      </w:pPr>
    </w:p>
    <w:p w14:paraId="47EC51B5" w14:textId="77777777" w:rsidR="009B74B8" w:rsidRDefault="009B74B8">
      <w:pPr>
        <w:pBdr>
          <w:top w:val="nil"/>
          <w:left w:val="nil"/>
          <w:bottom w:val="nil"/>
          <w:right w:val="nil"/>
          <w:between w:val="nil"/>
        </w:pBdr>
        <w:ind w:left="1428" w:hanging="708"/>
        <w:jc w:val="left"/>
        <w:rPr>
          <w:rFonts w:ascii="Times New Roman" w:hAnsi="Times New Roman"/>
          <w:color w:val="000000"/>
          <w:szCs w:val="24"/>
        </w:rPr>
      </w:pPr>
    </w:p>
    <w:p w14:paraId="500764F2" w14:textId="770FA43B" w:rsidR="009B74B8" w:rsidRDefault="00AB368E">
      <w:pPr>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Asociados a fenómenos de origen socio-natural: incendios forestales.</w:t>
      </w:r>
    </w:p>
    <w:p w14:paraId="46B869BC" w14:textId="2E1C6E56" w:rsidR="009B74B8" w:rsidRDefault="00AB368E">
      <w:pPr>
        <w:rPr>
          <w:rFonts w:ascii="Times New Roman" w:hAnsi="Times New Roman"/>
          <w:color w:val="000000"/>
          <w:szCs w:val="24"/>
        </w:rPr>
      </w:pPr>
      <w:r>
        <w:rPr>
          <w:rFonts w:ascii="Times New Roman" w:hAnsi="Times New Roman"/>
          <w:u w:val="single"/>
        </w:rPr>
        <w:t>Descripción:</w:t>
      </w:r>
      <w:r>
        <w:rPr>
          <w:rFonts w:ascii="Times New Roman" w:hAnsi="Times New Roman"/>
        </w:rPr>
        <w:t xml:space="preserve"> Afectación de las actividades de administración de las Áreas Protegidas y Áreas de Interés Ambiental por causa de fenómenos socio-naturales como incendios, lo que generaría suspensión temporal de obras, adecuaciones, mantenimiento y oferta de servicios de educación ambiental.</w:t>
      </w:r>
    </w:p>
    <w:tbl>
      <w:tblPr>
        <w:tblStyle w:val="aa"/>
        <w:tblW w:w="8062" w:type="dxa"/>
        <w:jc w:val="center"/>
        <w:tblInd w:w="0" w:type="dxa"/>
        <w:tblLayout w:type="fixed"/>
        <w:tblLook w:val="0400" w:firstRow="0" w:lastRow="0" w:firstColumn="0" w:lastColumn="0" w:noHBand="0" w:noVBand="1"/>
      </w:tblPr>
      <w:tblGrid>
        <w:gridCol w:w="315"/>
        <w:gridCol w:w="1443"/>
        <w:gridCol w:w="1660"/>
        <w:gridCol w:w="881"/>
        <w:gridCol w:w="1271"/>
        <w:gridCol w:w="901"/>
        <w:gridCol w:w="1591"/>
      </w:tblGrid>
      <w:tr w:rsidR="009B74B8" w14:paraId="7E13CFC7" w14:textId="77777777" w:rsidTr="00303160">
        <w:trPr>
          <w:trHeight w:val="108"/>
          <w:jc w:val="center"/>
        </w:trPr>
        <w:tc>
          <w:tcPr>
            <w:tcW w:w="315" w:type="dxa"/>
            <w:tcBorders>
              <w:top w:val="single" w:sz="4" w:space="0" w:color="000000"/>
              <w:left w:val="single" w:sz="4" w:space="0" w:color="000000"/>
              <w:bottom w:val="nil"/>
              <w:right w:val="nil"/>
            </w:tcBorders>
            <w:shd w:val="clear" w:color="auto" w:fill="auto"/>
            <w:vAlign w:val="bottom"/>
          </w:tcPr>
          <w:p w14:paraId="2BBD38A0" w14:textId="77777777" w:rsidR="009B74B8" w:rsidRDefault="00AB368E">
            <w:pPr>
              <w:rPr>
                <w:rFonts w:ascii="Times New Roman" w:hAnsi="Times New Roman"/>
                <w:sz w:val="20"/>
              </w:rPr>
            </w:pPr>
            <w:r>
              <w:rPr>
                <w:rFonts w:ascii="Times New Roman" w:hAnsi="Times New Roman"/>
                <w:sz w:val="20"/>
              </w:rPr>
              <w:t>-</w:t>
            </w:r>
          </w:p>
        </w:tc>
        <w:tc>
          <w:tcPr>
            <w:tcW w:w="1443" w:type="dxa"/>
            <w:tcBorders>
              <w:top w:val="single" w:sz="4" w:space="0" w:color="000000"/>
              <w:left w:val="nil"/>
              <w:bottom w:val="nil"/>
              <w:right w:val="nil"/>
            </w:tcBorders>
            <w:shd w:val="clear" w:color="auto" w:fill="auto"/>
            <w:vAlign w:val="bottom"/>
          </w:tcPr>
          <w:p w14:paraId="1532181C" w14:textId="77777777" w:rsidR="009B74B8" w:rsidRDefault="00AB368E">
            <w:pPr>
              <w:rPr>
                <w:rFonts w:ascii="Times New Roman" w:hAnsi="Times New Roman"/>
                <w:sz w:val="20"/>
              </w:rPr>
            </w:pPr>
            <w:r>
              <w:rPr>
                <w:rFonts w:ascii="Times New Roman" w:hAnsi="Times New Roman"/>
                <w:sz w:val="20"/>
              </w:rPr>
              <w:t>-</w:t>
            </w:r>
          </w:p>
        </w:tc>
        <w:tc>
          <w:tcPr>
            <w:tcW w:w="6304" w:type="dxa"/>
            <w:gridSpan w:val="5"/>
            <w:tcBorders>
              <w:top w:val="single" w:sz="4" w:space="0" w:color="000000"/>
              <w:left w:val="single" w:sz="4" w:space="0" w:color="000000"/>
              <w:bottom w:val="nil"/>
              <w:right w:val="single" w:sz="4" w:space="0" w:color="000000"/>
            </w:tcBorders>
            <w:shd w:val="clear" w:color="auto" w:fill="auto"/>
            <w:vAlign w:val="bottom"/>
          </w:tcPr>
          <w:p w14:paraId="3DD3B6AD" w14:textId="77777777" w:rsidR="009B74B8" w:rsidRDefault="00AB368E">
            <w:pPr>
              <w:jc w:val="center"/>
              <w:rPr>
                <w:rFonts w:ascii="Times New Roman" w:hAnsi="Times New Roman"/>
                <w:b/>
                <w:sz w:val="20"/>
              </w:rPr>
            </w:pPr>
            <w:r>
              <w:rPr>
                <w:rFonts w:ascii="Times New Roman" w:hAnsi="Times New Roman"/>
                <w:b/>
                <w:sz w:val="20"/>
              </w:rPr>
              <w:t>IMPACTO</w:t>
            </w:r>
          </w:p>
        </w:tc>
      </w:tr>
      <w:tr w:rsidR="005F676B" w14:paraId="43D4B5E0" w14:textId="77777777" w:rsidTr="00A652D0">
        <w:trPr>
          <w:trHeight w:val="163"/>
          <w:jc w:val="center"/>
        </w:trPr>
        <w:tc>
          <w:tcPr>
            <w:tcW w:w="315" w:type="dxa"/>
            <w:tcBorders>
              <w:top w:val="nil"/>
              <w:left w:val="single" w:sz="4" w:space="0" w:color="000000"/>
              <w:bottom w:val="nil"/>
              <w:right w:val="nil"/>
            </w:tcBorders>
            <w:shd w:val="clear" w:color="auto" w:fill="auto"/>
            <w:vAlign w:val="bottom"/>
          </w:tcPr>
          <w:p w14:paraId="591709B1" w14:textId="77777777" w:rsidR="009B74B8" w:rsidRDefault="00AB368E">
            <w:pPr>
              <w:rPr>
                <w:rFonts w:ascii="Times New Roman" w:hAnsi="Times New Roman"/>
                <w:sz w:val="20"/>
              </w:rPr>
            </w:pPr>
            <w:r>
              <w:rPr>
                <w:rFonts w:ascii="Times New Roman" w:hAnsi="Times New Roman"/>
                <w:sz w:val="20"/>
              </w:rPr>
              <w:t>-</w:t>
            </w:r>
          </w:p>
        </w:tc>
        <w:tc>
          <w:tcPr>
            <w:tcW w:w="1443" w:type="dxa"/>
            <w:tcBorders>
              <w:top w:val="nil"/>
              <w:left w:val="nil"/>
              <w:bottom w:val="nil"/>
              <w:right w:val="nil"/>
            </w:tcBorders>
            <w:shd w:val="clear" w:color="auto" w:fill="auto"/>
            <w:vAlign w:val="bottom"/>
          </w:tcPr>
          <w:p w14:paraId="63DBA3A4" w14:textId="77777777" w:rsidR="009B74B8" w:rsidRDefault="00AB368E">
            <w:pPr>
              <w:rPr>
                <w:rFonts w:ascii="Times New Roman" w:hAnsi="Times New Roman"/>
                <w:sz w:val="20"/>
              </w:rPr>
            </w:pPr>
            <w:r>
              <w:rPr>
                <w:rFonts w:ascii="Times New Roman" w:hAnsi="Times New Roman"/>
                <w:sz w:val="20"/>
              </w:rPr>
              <w:t>-</w:t>
            </w:r>
          </w:p>
        </w:tc>
        <w:tc>
          <w:tcPr>
            <w:tcW w:w="1660" w:type="dxa"/>
            <w:tcBorders>
              <w:top w:val="nil"/>
              <w:left w:val="single" w:sz="4" w:space="0" w:color="000000"/>
              <w:bottom w:val="single" w:sz="4" w:space="0" w:color="000000"/>
              <w:right w:val="nil"/>
            </w:tcBorders>
            <w:shd w:val="clear" w:color="auto" w:fill="auto"/>
            <w:vAlign w:val="center"/>
          </w:tcPr>
          <w:p w14:paraId="7C21AA55" w14:textId="77777777" w:rsidR="009B74B8" w:rsidRDefault="00AB368E">
            <w:pPr>
              <w:jc w:val="center"/>
              <w:rPr>
                <w:rFonts w:ascii="Times New Roman" w:hAnsi="Times New Roman"/>
                <w:sz w:val="18"/>
                <w:szCs w:val="18"/>
              </w:rPr>
            </w:pPr>
            <w:r>
              <w:rPr>
                <w:rFonts w:ascii="Times New Roman" w:hAnsi="Times New Roman"/>
                <w:sz w:val="18"/>
                <w:szCs w:val="18"/>
              </w:rPr>
              <w:t>INSIGNIFICANTE</w:t>
            </w:r>
          </w:p>
        </w:tc>
        <w:tc>
          <w:tcPr>
            <w:tcW w:w="881" w:type="dxa"/>
            <w:tcBorders>
              <w:top w:val="nil"/>
              <w:left w:val="nil"/>
              <w:bottom w:val="single" w:sz="4" w:space="0" w:color="000000"/>
              <w:right w:val="nil"/>
            </w:tcBorders>
            <w:shd w:val="clear" w:color="auto" w:fill="auto"/>
            <w:vAlign w:val="center"/>
          </w:tcPr>
          <w:p w14:paraId="32908454" w14:textId="77777777" w:rsidR="009B74B8" w:rsidRDefault="00AB368E">
            <w:pPr>
              <w:jc w:val="center"/>
              <w:rPr>
                <w:rFonts w:ascii="Times New Roman" w:hAnsi="Times New Roman"/>
                <w:sz w:val="18"/>
                <w:szCs w:val="18"/>
              </w:rPr>
            </w:pPr>
            <w:r>
              <w:rPr>
                <w:rFonts w:ascii="Times New Roman" w:hAnsi="Times New Roman"/>
                <w:sz w:val="18"/>
                <w:szCs w:val="18"/>
              </w:rPr>
              <w:t>MENOR</w:t>
            </w:r>
          </w:p>
        </w:tc>
        <w:tc>
          <w:tcPr>
            <w:tcW w:w="1271" w:type="dxa"/>
            <w:tcBorders>
              <w:top w:val="nil"/>
              <w:left w:val="nil"/>
              <w:bottom w:val="single" w:sz="4" w:space="0" w:color="000000"/>
              <w:right w:val="nil"/>
            </w:tcBorders>
            <w:shd w:val="clear" w:color="auto" w:fill="auto"/>
            <w:vAlign w:val="center"/>
          </w:tcPr>
          <w:p w14:paraId="6D315152" w14:textId="77777777" w:rsidR="009B74B8" w:rsidRDefault="00AB368E">
            <w:pPr>
              <w:jc w:val="center"/>
              <w:rPr>
                <w:rFonts w:ascii="Times New Roman" w:hAnsi="Times New Roman"/>
                <w:sz w:val="18"/>
                <w:szCs w:val="18"/>
              </w:rPr>
            </w:pPr>
            <w:r>
              <w:rPr>
                <w:rFonts w:ascii="Times New Roman" w:hAnsi="Times New Roman"/>
                <w:sz w:val="18"/>
                <w:szCs w:val="18"/>
              </w:rPr>
              <w:t>MODERADO</w:t>
            </w:r>
          </w:p>
        </w:tc>
        <w:tc>
          <w:tcPr>
            <w:tcW w:w="901" w:type="dxa"/>
            <w:tcBorders>
              <w:top w:val="nil"/>
              <w:left w:val="nil"/>
              <w:bottom w:val="single" w:sz="4" w:space="0" w:color="000000"/>
              <w:right w:val="nil"/>
            </w:tcBorders>
            <w:shd w:val="clear" w:color="auto" w:fill="auto"/>
            <w:vAlign w:val="center"/>
          </w:tcPr>
          <w:p w14:paraId="1809A995" w14:textId="77777777" w:rsidR="009B74B8" w:rsidRDefault="00AB368E">
            <w:pPr>
              <w:jc w:val="center"/>
              <w:rPr>
                <w:rFonts w:ascii="Times New Roman" w:hAnsi="Times New Roman"/>
                <w:sz w:val="18"/>
                <w:szCs w:val="18"/>
              </w:rPr>
            </w:pPr>
            <w:r>
              <w:rPr>
                <w:rFonts w:ascii="Times New Roman" w:hAnsi="Times New Roman"/>
                <w:sz w:val="18"/>
                <w:szCs w:val="18"/>
              </w:rPr>
              <w:t>MAYOR</w:t>
            </w:r>
          </w:p>
        </w:tc>
        <w:tc>
          <w:tcPr>
            <w:tcW w:w="1591" w:type="dxa"/>
            <w:tcBorders>
              <w:top w:val="nil"/>
              <w:left w:val="nil"/>
              <w:bottom w:val="single" w:sz="4" w:space="0" w:color="000000"/>
              <w:right w:val="single" w:sz="4" w:space="0" w:color="000000"/>
            </w:tcBorders>
            <w:shd w:val="clear" w:color="auto" w:fill="auto"/>
            <w:vAlign w:val="center"/>
          </w:tcPr>
          <w:p w14:paraId="45BB7718" w14:textId="77777777" w:rsidR="009B74B8" w:rsidRDefault="00AB368E">
            <w:pPr>
              <w:jc w:val="center"/>
              <w:rPr>
                <w:rFonts w:ascii="Times New Roman" w:hAnsi="Times New Roman"/>
                <w:sz w:val="18"/>
                <w:szCs w:val="18"/>
              </w:rPr>
            </w:pPr>
            <w:r>
              <w:rPr>
                <w:rFonts w:ascii="Times New Roman" w:hAnsi="Times New Roman"/>
                <w:sz w:val="18"/>
                <w:szCs w:val="18"/>
              </w:rPr>
              <w:t>CATASTRÓFICO</w:t>
            </w:r>
          </w:p>
        </w:tc>
      </w:tr>
      <w:tr w:rsidR="005F676B" w14:paraId="47D3EE53" w14:textId="77777777" w:rsidTr="00A652D0">
        <w:trPr>
          <w:trHeight w:val="299"/>
          <w:jc w:val="center"/>
        </w:trPr>
        <w:tc>
          <w:tcPr>
            <w:tcW w:w="315" w:type="dxa"/>
            <w:vMerge w:val="restart"/>
            <w:tcBorders>
              <w:top w:val="single" w:sz="4" w:space="0" w:color="000000"/>
              <w:left w:val="single" w:sz="4" w:space="0" w:color="000000"/>
              <w:bottom w:val="single" w:sz="4" w:space="0" w:color="000000"/>
              <w:right w:val="nil"/>
            </w:tcBorders>
            <w:shd w:val="clear" w:color="auto" w:fill="auto"/>
            <w:vAlign w:val="center"/>
          </w:tcPr>
          <w:p w14:paraId="52522A44" w14:textId="77777777" w:rsidR="009B74B8" w:rsidRPr="00A652D0" w:rsidRDefault="00AB368E">
            <w:pPr>
              <w:jc w:val="center"/>
              <w:rPr>
                <w:rFonts w:ascii="Times New Roman" w:hAnsi="Times New Roman"/>
                <w:sz w:val="18"/>
              </w:rPr>
            </w:pPr>
            <w:r w:rsidRPr="00A652D0">
              <w:rPr>
                <w:rFonts w:ascii="Times New Roman" w:hAnsi="Times New Roman"/>
                <w:sz w:val="18"/>
              </w:rPr>
              <w:t>PROBABILIDAD</w:t>
            </w:r>
          </w:p>
        </w:tc>
        <w:tc>
          <w:tcPr>
            <w:tcW w:w="1443" w:type="dxa"/>
            <w:tcBorders>
              <w:top w:val="single" w:sz="4" w:space="0" w:color="000000"/>
              <w:left w:val="nil"/>
              <w:bottom w:val="nil"/>
              <w:right w:val="single" w:sz="4" w:space="0" w:color="000000"/>
            </w:tcBorders>
            <w:shd w:val="clear" w:color="auto" w:fill="auto"/>
            <w:vAlign w:val="center"/>
          </w:tcPr>
          <w:p w14:paraId="352C4F04" w14:textId="77777777" w:rsidR="009B74B8" w:rsidRDefault="00AB368E">
            <w:pPr>
              <w:jc w:val="center"/>
              <w:rPr>
                <w:rFonts w:ascii="Times New Roman" w:hAnsi="Times New Roman"/>
                <w:sz w:val="18"/>
                <w:szCs w:val="18"/>
              </w:rPr>
            </w:pPr>
            <w:r>
              <w:rPr>
                <w:rFonts w:ascii="Times New Roman" w:hAnsi="Times New Roman"/>
                <w:sz w:val="18"/>
                <w:szCs w:val="18"/>
              </w:rPr>
              <w:t>CASI SEGURO</w:t>
            </w:r>
          </w:p>
        </w:tc>
        <w:tc>
          <w:tcPr>
            <w:tcW w:w="1660" w:type="dxa"/>
            <w:tcBorders>
              <w:top w:val="single" w:sz="4" w:space="0" w:color="000000"/>
              <w:left w:val="single" w:sz="4" w:space="0" w:color="000000"/>
              <w:bottom w:val="nil"/>
              <w:right w:val="nil"/>
            </w:tcBorders>
            <w:shd w:val="clear" w:color="auto" w:fill="FFC000"/>
            <w:vAlign w:val="center"/>
          </w:tcPr>
          <w:p w14:paraId="7FE01DE6"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single" w:sz="4" w:space="0" w:color="000000"/>
              <w:left w:val="nil"/>
              <w:bottom w:val="nil"/>
              <w:right w:val="nil"/>
            </w:tcBorders>
            <w:shd w:val="clear" w:color="auto" w:fill="FFC000"/>
            <w:vAlign w:val="center"/>
          </w:tcPr>
          <w:p w14:paraId="53E7EB67"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single" w:sz="4" w:space="0" w:color="000000"/>
              <w:left w:val="nil"/>
              <w:bottom w:val="nil"/>
              <w:right w:val="nil"/>
            </w:tcBorders>
            <w:shd w:val="clear" w:color="auto" w:fill="FF0000"/>
            <w:vAlign w:val="center"/>
          </w:tcPr>
          <w:p w14:paraId="033EA929"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single" w:sz="4" w:space="0" w:color="000000"/>
              <w:left w:val="nil"/>
              <w:bottom w:val="nil"/>
              <w:right w:val="nil"/>
            </w:tcBorders>
            <w:shd w:val="clear" w:color="auto" w:fill="FF0000"/>
            <w:vAlign w:val="center"/>
          </w:tcPr>
          <w:p w14:paraId="15EC3C19"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single" w:sz="4" w:space="0" w:color="000000"/>
              <w:left w:val="nil"/>
              <w:bottom w:val="nil"/>
              <w:right w:val="single" w:sz="4" w:space="0" w:color="000000"/>
            </w:tcBorders>
            <w:shd w:val="clear" w:color="auto" w:fill="FF0000"/>
            <w:vAlign w:val="center"/>
          </w:tcPr>
          <w:p w14:paraId="22CA5963" w14:textId="77777777" w:rsidR="009B74B8" w:rsidRDefault="00AB368E">
            <w:pPr>
              <w:jc w:val="center"/>
              <w:rPr>
                <w:rFonts w:ascii="Times New Roman" w:hAnsi="Times New Roman"/>
                <w:sz w:val="20"/>
              </w:rPr>
            </w:pPr>
            <w:r>
              <w:rPr>
                <w:rFonts w:ascii="Times New Roman" w:hAnsi="Times New Roman"/>
                <w:sz w:val="20"/>
              </w:rPr>
              <w:t> </w:t>
            </w:r>
          </w:p>
        </w:tc>
      </w:tr>
      <w:tr w:rsidR="005F676B" w14:paraId="0F304EA2" w14:textId="77777777" w:rsidTr="00A652D0">
        <w:trPr>
          <w:trHeight w:val="299"/>
          <w:jc w:val="center"/>
        </w:trPr>
        <w:tc>
          <w:tcPr>
            <w:tcW w:w="315" w:type="dxa"/>
            <w:vMerge/>
            <w:tcBorders>
              <w:top w:val="single" w:sz="4" w:space="0" w:color="000000"/>
              <w:left w:val="single" w:sz="4" w:space="0" w:color="000000"/>
              <w:bottom w:val="single" w:sz="4" w:space="0" w:color="000000"/>
              <w:right w:val="nil"/>
            </w:tcBorders>
            <w:shd w:val="clear" w:color="auto" w:fill="auto"/>
            <w:vAlign w:val="center"/>
          </w:tcPr>
          <w:p w14:paraId="286ACB4F"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43" w:type="dxa"/>
            <w:tcBorders>
              <w:top w:val="nil"/>
              <w:left w:val="nil"/>
              <w:bottom w:val="nil"/>
              <w:right w:val="single" w:sz="4" w:space="0" w:color="000000"/>
            </w:tcBorders>
            <w:shd w:val="clear" w:color="auto" w:fill="auto"/>
            <w:vAlign w:val="center"/>
          </w:tcPr>
          <w:p w14:paraId="2406516B" w14:textId="77777777" w:rsidR="009B74B8" w:rsidRDefault="00AB368E">
            <w:pPr>
              <w:jc w:val="center"/>
              <w:rPr>
                <w:rFonts w:ascii="Times New Roman" w:hAnsi="Times New Roman"/>
                <w:sz w:val="18"/>
                <w:szCs w:val="18"/>
              </w:rPr>
            </w:pPr>
            <w:r>
              <w:rPr>
                <w:rFonts w:ascii="Times New Roman" w:hAnsi="Times New Roman"/>
                <w:sz w:val="18"/>
                <w:szCs w:val="18"/>
              </w:rPr>
              <w:t xml:space="preserve">PROBABLE </w:t>
            </w:r>
          </w:p>
        </w:tc>
        <w:tc>
          <w:tcPr>
            <w:tcW w:w="1660" w:type="dxa"/>
            <w:tcBorders>
              <w:top w:val="nil"/>
              <w:left w:val="single" w:sz="4" w:space="0" w:color="000000"/>
              <w:bottom w:val="nil"/>
              <w:right w:val="nil"/>
            </w:tcBorders>
            <w:shd w:val="clear" w:color="auto" w:fill="FFFF00"/>
            <w:vAlign w:val="center"/>
          </w:tcPr>
          <w:p w14:paraId="216E46CC"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FFC000"/>
            <w:vAlign w:val="center"/>
          </w:tcPr>
          <w:p w14:paraId="1E9EBA2E"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nil"/>
              <w:left w:val="nil"/>
              <w:bottom w:val="nil"/>
              <w:right w:val="nil"/>
            </w:tcBorders>
            <w:shd w:val="clear" w:color="auto" w:fill="FFC000"/>
            <w:vAlign w:val="center"/>
          </w:tcPr>
          <w:p w14:paraId="4A5947C8" w14:textId="77777777" w:rsidR="009B74B8" w:rsidRPr="00A652D0" w:rsidRDefault="00AB368E">
            <w:pPr>
              <w:jc w:val="center"/>
              <w:rPr>
                <w:rFonts w:ascii="Times New Roman" w:hAnsi="Times New Roman"/>
                <w:b/>
                <w:sz w:val="20"/>
              </w:rPr>
            </w:pPr>
            <w:r w:rsidRPr="00A652D0">
              <w:rPr>
                <w:rFonts w:ascii="Times New Roman" w:hAnsi="Times New Roman"/>
                <w:b/>
                <w:sz w:val="20"/>
              </w:rPr>
              <w:t>X </w:t>
            </w:r>
          </w:p>
        </w:tc>
        <w:tc>
          <w:tcPr>
            <w:tcW w:w="901" w:type="dxa"/>
            <w:tcBorders>
              <w:top w:val="nil"/>
              <w:left w:val="nil"/>
              <w:bottom w:val="nil"/>
              <w:right w:val="nil"/>
            </w:tcBorders>
            <w:shd w:val="clear" w:color="auto" w:fill="FF0000"/>
            <w:vAlign w:val="center"/>
          </w:tcPr>
          <w:p w14:paraId="5E23B206" w14:textId="77777777" w:rsidR="009B74B8" w:rsidRDefault="009B74B8">
            <w:pPr>
              <w:jc w:val="center"/>
              <w:rPr>
                <w:rFonts w:ascii="Times New Roman" w:hAnsi="Times New Roman"/>
                <w:sz w:val="20"/>
              </w:rPr>
            </w:pPr>
          </w:p>
        </w:tc>
        <w:tc>
          <w:tcPr>
            <w:tcW w:w="1591" w:type="dxa"/>
            <w:tcBorders>
              <w:top w:val="nil"/>
              <w:left w:val="nil"/>
              <w:bottom w:val="nil"/>
              <w:right w:val="single" w:sz="4" w:space="0" w:color="000000"/>
            </w:tcBorders>
            <w:shd w:val="clear" w:color="auto" w:fill="FF0000"/>
            <w:vAlign w:val="center"/>
          </w:tcPr>
          <w:p w14:paraId="1A717F60" w14:textId="77777777" w:rsidR="009B74B8" w:rsidRDefault="00AB368E">
            <w:pPr>
              <w:jc w:val="center"/>
              <w:rPr>
                <w:rFonts w:ascii="Times New Roman" w:hAnsi="Times New Roman"/>
                <w:sz w:val="20"/>
              </w:rPr>
            </w:pPr>
            <w:r>
              <w:rPr>
                <w:rFonts w:ascii="Times New Roman" w:hAnsi="Times New Roman"/>
                <w:sz w:val="20"/>
              </w:rPr>
              <w:t> </w:t>
            </w:r>
          </w:p>
        </w:tc>
      </w:tr>
      <w:tr w:rsidR="005F676B" w14:paraId="0C6DC48F" w14:textId="77777777" w:rsidTr="00A652D0">
        <w:trPr>
          <w:trHeight w:val="299"/>
          <w:jc w:val="center"/>
        </w:trPr>
        <w:tc>
          <w:tcPr>
            <w:tcW w:w="315" w:type="dxa"/>
            <w:vMerge/>
            <w:tcBorders>
              <w:top w:val="single" w:sz="4" w:space="0" w:color="000000"/>
              <w:left w:val="single" w:sz="4" w:space="0" w:color="000000"/>
              <w:bottom w:val="single" w:sz="4" w:space="0" w:color="000000"/>
              <w:right w:val="nil"/>
            </w:tcBorders>
            <w:shd w:val="clear" w:color="auto" w:fill="auto"/>
            <w:vAlign w:val="center"/>
          </w:tcPr>
          <w:p w14:paraId="4B455EA3"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43" w:type="dxa"/>
            <w:tcBorders>
              <w:top w:val="nil"/>
              <w:left w:val="nil"/>
              <w:bottom w:val="nil"/>
              <w:right w:val="single" w:sz="4" w:space="0" w:color="000000"/>
            </w:tcBorders>
            <w:shd w:val="clear" w:color="auto" w:fill="auto"/>
            <w:vAlign w:val="center"/>
          </w:tcPr>
          <w:p w14:paraId="3F4C7F7D" w14:textId="77777777" w:rsidR="009B74B8" w:rsidRDefault="00AB368E">
            <w:pPr>
              <w:jc w:val="center"/>
              <w:rPr>
                <w:rFonts w:ascii="Times New Roman" w:hAnsi="Times New Roman"/>
                <w:sz w:val="18"/>
                <w:szCs w:val="18"/>
              </w:rPr>
            </w:pPr>
            <w:r>
              <w:rPr>
                <w:rFonts w:ascii="Times New Roman" w:hAnsi="Times New Roman"/>
                <w:sz w:val="18"/>
                <w:szCs w:val="18"/>
              </w:rPr>
              <w:t>MODERADO</w:t>
            </w:r>
          </w:p>
        </w:tc>
        <w:tc>
          <w:tcPr>
            <w:tcW w:w="1660" w:type="dxa"/>
            <w:tcBorders>
              <w:top w:val="nil"/>
              <w:left w:val="single" w:sz="4" w:space="0" w:color="000000"/>
              <w:bottom w:val="nil"/>
              <w:right w:val="nil"/>
            </w:tcBorders>
            <w:shd w:val="clear" w:color="auto" w:fill="92D050"/>
            <w:vAlign w:val="center"/>
          </w:tcPr>
          <w:p w14:paraId="74C3A3F1"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FFFF00"/>
            <w:vAlign w:val="center"/>
          </w:tcPr>
          <w:p w14:paraId="107543F9"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nil"/>
              <w:left w:val="nil"/>
              <w:bottom w:val="nil"/>
              <w:right w:val="nil"/>
            </w:tcBorders>
            <w:shd w:val="clear" w:color="auto" w:fill="FFC000"/>
            <w:vAlign w:val="center"/>
          </w:tcPr>
          <w:p w14:paraId="7DBD5ED3"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nil"/>
              <w:left w:val="nil"/>
              <w:bottom w:val="nil"/>
              <w:right w:val="nil"/>
            </w:tcBorders>
            <w:shd w:val="clear" w:color="auto" w:fill="FF0000"/>
            <w:vAlign w:val="center"/>
          </w:tcPr>
          <w:p w14:paraId="64EBCDC5" w14:textId="77777777" w:rsidR="009B74B8" w:rsidRDefault="009B74B8">
            <w:pPr>
              <w:jc w:val="center"/>
              <w:rPr>
                <w:rFonts w:ascii="Times New Roman" w:hAnsi="Times New Roman"/>
                <w:b/>
                <w:sz w:val="20"/>
              </w:rPr>
            </w:pPr>
          </w:p>
        </w:tc>
        <w:tc>
          <w:tcPr>
            <w:tcW w:w="1591" w:type="dxa"/>
            <w:tcBorders>
              <w:top w:val="nil"/>
              <w:left w:val="nil"/>
              <w:bottom w:val="nil"/>
              <w:right w:val="single" w:sz="4" w:space="0" w:color="000000"/>
            </w:tcBorders>
            <w:shd w:val="clear" w:color="auto" w:fill="FF0000"/>
            <w:vAlign w:val="center"/>
          </w:tcPr>
          <w:p w14:paraId="4541E7FE" w14:textId="77777777" w:rsidR="009B74B8" w:rsidRDefault="00AB368E">
            <w:pPr>
              <w:jc w:val="center"/>
              <w:rPr>
                <w:rFonts w:ascii="Times New Roman" w:hAnsi="Times New Roman"/>
                <w:sz w:val="20"/>
              </w:rPr>
            </w:pPr>
            <w:r>
              <w:rPr>
                <w:rFonts w:ascii="Times New Roman" w:hAnsi="Times New Roman"/>
                <w:sz w:val="20"/>
              </w:rPr>
              <w:t> </w:t>
            </w:r>
          </w:p>
        </w:tc>
      </w:tr>
      <w:tr w:rsidR="005F676B" w14:paraId="7CD0E257" w14:textId="77777777" w:rsidTr="00A652D0">
        <w:trPr>
          <w:trHeight w:val="299"/>
          <w:jc w:val="center"/>
        </w:trPr>
        <w:tc>
          <w:tcPr>
            <w:tcW w:w="315" w:type="dxa"/>
            <w:vMerge/>
            <w:tcBorders>
              <w:top w:val="single" w:sz="4" w:space="0" w:color="000000"/>
              <w:left w:val="single" w:sz="4" w:space="0" w:color="000000"/>
              <w:bottom w:val="single" w:sz="4" w:space="0" w:color="000000"/>
              <w:right w:val="nil"/>
            </w:tcBorders>
            <w:shd w:val="clear" w:color="auto" w:fill="auto"/>
            <w:vAlign w:val="center"/>
          </w:tcPr>
          <w:p w14:paraId="6A1A47C9"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43" w:type="dxa"/>
            <w:tcBorders>
              <w:top w:val="nil"/>
              <w:left w:val="nil"/>
              <w:bottom w:val="nil"/>
              <w:right w:val="single" w:sz="4" w:space="0" w:color="000000"/>
            </w:tcBorders>
            <w:shd w:val="clear" w:color="auto" w:fill="auto"/>
            <w:vAlign w:val="center"/>
          </w:tcPr>
          <w:p w14:paraId="0D40DFCF" w14:textId="77777777" w:rsidR="009B74B8" w:rsidRDefault="00AB368E">
            <w:pPr>
              <w:jc w:val="center"/>
              <w:rPr>
                <w:rFonts w:ascii="Times New Roman" w:hAnsi="Times New Roman"/>
                <w:sz w:val="18"/>
                <w:szCs w:val="18"/>
              </w:rPr>
            </w:pPr>
            <w:r>
              <w:rPr>
                <w:rFonts w:ascii="Times New Roman" w:hAnsi="Times New Roman"/>
                <w:sz w:val="18"/>
                <w:szCs w:val="18"/>
              </w:rPr>
              <w:t>IMPROBABLE</w:t>
            </w:r>
          </w:p>
        </w:tc>
        <w:tc>
          <w:tcPr>
            <w:tcW w:w="1660" w:type="dxa"/>
            <w:tcBorders>
              <w:top w:val="nil"/>
              <w:left w:val="single" w:sz="4" w:space="0" w:color="000000"/>
              <w:bottom w:val="nil"/>
              <w:right w:val="nil"/>
            </w:tcBorders>
            <w:shd w:val="clear" w:color="auto" w:fill="92D050"/>
            <w:vAlign w:val="center"/>
          </w:tcPr>
          <w:p w14:paraId="0CD6D05C"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92D050"/>
            <w:vAlign w:val="center"/>
          </w:tcPr>
          <w:p w14:paraId="280409D4"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nil"/>
              <w:left w:val="nil"/>
              <w:bottom w:val="nil"/>
              <w:right w:val="nil"/>
            </w:tcBorders>
            <w:shd w:val="clear" w:color="auto" w:fill="FFFF00"/>
            <w:vAlign w:val="center"/>
          </w:tcPr>
          <w:p w14:paraId="3DF9CA88"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nil"/>
              <w:left w:val="nil"/>
              <w:bottom w:val="nil"/>
              <w:right w:val="nil"/>
            </w:tcBorders>
            <w:shd w:val="clear" w:color="auto" w:fill="FFC000"/>
            <w:vAlign w:val="center"/>
          </w:tcPr>
          <w:p w14:paraId="32DB85F2"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nil"/>
              <w:left w:val="nil"/>
              <w:bottom w:val="nil"/>
              <w:right w:val="single" w:sz="4" w:space="0" w:color="000000"/>
            </w:tcBorders>
            <w:shd w:val="clear" w:color="auto" w:fill="FF0000"/>
            <w:vAlign w:val="center"/>
          </w:tcPr>
          <w:p w14:paraId="2AAE53C8" w14:textId="77777777" w:rsidR="009B74B8" w:rsidRDefault="00AB368E">
            <w:pPr>
              <w:jc w:val="center"/>
              <w:rPr>
                <w:rFonts w:ascii="Times New Roman" w:hAnsi="Times New Roman"/>
                <w:sz w:val="20"/>
              </w:rPr>
            </w:pPr>
            <w:r>
              <w:rPr>
                <w:rFonts w:ascii="Times New Roman" w:hAnsi="Times New Roman"/>
                <w:sz w:val="20"/>
              </w:rPr>
              <w:t> </w:t>
            </w:r>
          </w:p>
        </w:tc>
      </w:tr>
      <w:tr w:rsidR="005F676B" w14:paraId="397B78E7" w14:textId="77777777" w:rsidTr="00A652D0">
        <w:trPr>
          <w:trHeight w:val="299"/>
          <w:jc w:val="center"/>
        </w:trPr>
        <w:tc>
          <w:tcPr>
            <w:tcW w:w="315" w:type="dxa"/>
            <w:vMerge/>
            <w:tcBorders>
              <w:top w:val="single" w:sz="4" w:space="0" w:color="000000"/>
              <w:left w:val="single" w:sz="4" w:space="0" w:color="000000"/>
              <w:bottom w:val="single" w:sz="4" w:space="0" w:color="000000"/>
              <w:right w:val="nil"/>
            </w:tcBorders>
            <w:shd w:val="clear" w:color="auto" w:fill="auto"/>
            <w:vAlign w:val="center"/>
          </w:tcPr>
          <w:p w14:paraId="748816C4"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43" w:type="dxa"/>
            <w:tcBorders>
              <w:top w:val="nil"/>
              <w:left w:val="nil"/>
              <w:bottom w:val="single" w:sz="4" w:space="0" w:color="000000"/>
              <w:right w:val="single" w:sz="4" w:space="0" w:color="000000"/>
            </w:tcBorders>
            <w:shd w:val="clear" w:color="auto" w:fill="auto"/>
            <w:vAlign w:val="center"/>
          </w:tcPr>
          <w:p w14:paraId="23DE6473" w14:textId="77777777" w:rsidR="009B74B8" w:rsidRDefault="00AB368E">
            <w:pPr>
              <w:jc w:val="center"/>
              <w:rPr>
                <w:rFonts w:ascii="Times New Roman" w:hAnsi="Times New Roman"/>
                <w:sz w:val="18"/>
                <w:szCs w:val="18"/>
              </w:rPr>
            </w:pPr>
            <w:r>
              <w:rPr>
                <w:rFonts w:ascii="Times New Roman" w:hAnsi="Times New Roman"/>
                <w:sz w:val="18"/>
                <w:szCs w:val="18"/>
              </w:rPr>
              <w:t>RARO</w:t>
            </w:r>
          </w:p>
        </w:tc>
        <w:tc>
          <w:tcPr>
            <w:tcW w:w="1660" w:type="dxa"/>
            <w:tcBorders>
              <w:top w:val="nil"/>
              <w:left w:val="single" w:sz="4" w:space="0" w:color="000000"/>
              <w:bottom w:val="single" w:sz="4" w:space="0" w:color="000000"/>
              <w:right w:val="nil"/>
            </w:tcBorders>
            <w:shd w:val="clear" w:color="auto" w:fill="92D050"/>
            <w:vAlign w:val="center"/>
          </w:tcPr>
          <w:p w14:paraId="25C06460"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single" w:sz="4" w:space="0" w:color="000000"/>
              <w:right w:val="nil"/>
            </w:tcBorders>
            <w:shd w:val="clear" w:color="auto" w:fill="92D050"/>
            <w:vAlign w:val="center"/>
          </w:tcPr>
          <w:p w14:paraId="60D76D1F" w14:textId="77777777" w:rsidR="009B74B8" w:rsidRDefault="00AB368E">
            <w:pPr>
              <w:jc w:val="center"/>
              <w:rPr>
                <w:rFonts w:ascii="Times New Roman" w:hAnsi="Times New Roman"/>
                <w:sz w:val="20"/>
              </w:rPr>
            </w:pPr>
            <w:r>
              <w:rPr>
                <w:rFonts w:ascii="Times New Roman" w:hAnsi="Times New Roman"/>
                <w:sz w:val="20"/>
              </w:rPr>
              <w:t> </w:t>
            </w:r>
          </w:p>
        </w:tc>
        <w:tc>
          <w:tcPr>
            <w:tcW w:w="1271" w:type="dxa"/>
            <w:tcBorders>
              <w:top w:val="nil"/>
              <w:left w:val="nil"/>
              <w:bottom w:val="single" w:sz="4" w:space="0" w:color="000000"/>
              <w:right w:val="nil"/>
            </w:tcBorders>
            <w:shd w:val="clear" w:color="auto" w:fill="FFFF00"/>
            <w:vAlign w:val="center"/>
          </w:tcPr>
          <w:p w14:paraId="43822B95" w14:textId="77777777" w:rsidR="009B74B8" w:rsidRDefault="009B74B8">
            <w:pPr>
              <w:jc w:val="center"/>
              <w:rPr>
                <w:rFonts w:ascii="Times New Roman" w:hAnsi="Times New Roman"/>
                <w:sz w:val="20"/>
              </w:rPr>
            </w:pPr>
          </w:p>
        </w:tc>
        <w:tc>
          <w:tcPr>
            <w:tcW w:w="901" w:type="dxa"/>
            <w:tcBorders>
              <w:top w:val="nil"/>
              <w:left w:val="nil"/>
              <w:bottom w:val="single" w:sz="4" w:space="0" w:color="000000"/>
              <w:right w:val="nil"/>
            </w:tcBorders>
            <w:shd w:val="clear" w:color="auto" w:fill="FFC000"/>
            <w:vAlign w:val="center"/>
          </w:tcPr>
          <w:p w14:paraId="73CECD7D"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nil"/>
              <w:left w:val="nil"/>
              <w:bottom w:val="single" w:sz="4" w:space="0" w:color="000000"/>
              <w:right w:val="single" w:sz="4" w:space="0" w:color="000000"/>
            </w:tcBorders>
            <w:shd w:val="clear" w:color="auto" w:fill="FFC000"/>
            <w:vAlign w:val="center"/>
          </w:tcPr>
          <w:p w14:paraId="5FAE36DC" w14:textId="77777777" w:rsidR="009B74B8" w:rsidRDefault="00AB368E">
            <w:pPr>
              <w:jc w:val="center"/>
              <w:rPr>
                <w:rFonts w:ascii="Times New Roman" w:hAnsi="Times New Roman"/>
                <w:sz w:val="20"/>
              </w:rPr>
            </w:pPr>
            <w:r>
              <w:rPr>
                <w:rFonts w:ascii="Times New Roman" w:hAnsi="Times New Roman"/>
                <w:sz w:val="20"/>
              </w:rPr>
              <w:t> </w:t>
            </w:r>
          </w:p>
        </w:tc>
      </w:tr>
    </w:tbl>
    <w:p w14:paraId="50DA0DBC" w14:textId="77777777" w:rsidR="00A652D0" w:rsidRDefault="00A652D0" w:rsidP="00A652D0">
      <w:pPr>
        <w:jc w:val="center"/>
        <w:rPr>
          <w:rFonts w:ascii="Times New Roman" w:hAnsi="Times New Roman"/>
          <w:sz w:val="18"/>
          <w:szCs w:val="18"/>
          <w:highlight w:val="green"/>
        </w:rPr>
      </w:pPr>
      <w:r w:rsidRPr="00750E1A">
        <w:rPr>
          <w:rFonts w:ascii="Times New Roman" w:hAnsi="Times New Roman"/>
          <w:sz w:val="18"/>
          <w:szCs w:val="18"/>
        </w:rPr>
        <w:t>Fuente: Subdirección</w:t>
      </w:r>
      <w:r>
        <w:rPr>
          <w:rFonts w:ascii="Times New Roman" w:hAnsi="Times New Roman"/>
          <w:sz w:val="18"/>
          <w:szCs w:val="18"/>
        </w:rPr>
        <w:t xml:space="preserve"> de Ecosistemas y Ruralidad</w:t>
      </w:r>
    </w:p>
    <w:p w14:paraId="584DBAA4" w14:textId="77777777" w:rsidR="009B74B8" w:rsidRDefault="00AB368E">
      <w:pPr>
        <w:rPr>
          <w:rFonts w:ascii="Times New Roman" w:hAnsi="Times New Roman"/>
        </w:rPr>
      </w:pPr>
      <w:r>
        <w:rPr>
          <w:rFonts w:ascii="Times New Roman" w:hAnsi="Times New Roman"/>
          <w:u w:val="single"/>
        </w:rPr>
        <w:t>Efectos:</w:t>
      </w:r>
      <w:r>
        <w:rPr>
          <w:rFonts w:ascii="Times New Roman" w:hAnsi="Times New Roman"/>
        </w:rPr>
        <w:t xml:space="preserve"> Disminución de oferta de bienes y servicios ambientales.</w:t>
      </w:r>
    </w:p>
    <w:p w14:paraId="38FDFB26" w14:textId="77777777" w:rsidR="009B74B8" w:rsidRDefault="00AB368E">
      <w:pPr>
        <w:rPr>
          <w:rFonts w:ascii="Times New Roman" w:hAnsi="Times New Roman"/>
        </w:rPr>
      </w:pPr>
      <w:r>
        <w:rPr>
          <w:rFonts w:ascii="Times New Roman" w:hAnsi="Times New Roman"/>
        </w:rPr>
        <w:t>M</w:t>
      </w:r>
      <w:r>
        <w:rPr>
          <w:rFonts w:ascii="Times New Roman" w:hAnsi="Times New Roman"/>
          <w:u w:val="single"/>
        </w:rPr>
        <w:t>edidas de mitigación</w:t>
      </w:r>
      <w:r>
        <w:rPr>
          <w:rFonts w:ascii="Times New Roman" w:hAnsi="Times New Roman"/>
        </w:rPr>
        <w:t>: Articulación frente alertas tempranas para la mitigación de riesgo por remoción en masa e incendios forestales.</w:t>
      </w:r>
    </w:p>
    <w:p w14:paraId="0298A4EB" w14:textId="77777777" w:rsidR="009B74B8" w:rsidRDefault="009B74B8">
      <w:pPr>
        <w:pBdr>
          <w:top w:val="nil"/>
          <w:left w:val="nil"/>
          <w:bottom w:val="nil"/>
          <w:right w:val="nil"/>
          <w:between w:val="nil"/>
        </w:pBdr>
        <w:ind w:left="1428" w:hanging="708"/>
        <w:jc w:val="left"/>
        <w:rPr>
          <w:rFonts w:ascii="Times New Roman" w:hAnsi="Times New Roman"/>
          <w:color w:val="000000"/>
          <w:szCs w:val="24"/>
        </w:rPr>
      </w:pPr>
    </w:p>
    <w:p w14:paraId="34FB831E" w14:textId="77777777" w:rsidR="009B74B8" w:rsidRDefault="00AB368E">
      <w:pPr>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Financieros</w:t>
      </w:r>
    </w:p>
    <w:p w14:paraId="2FE1F523" w14:textId="77777777" w:rsidR="009B74B8" w:rsidRDefault="00AB368E">
      <w:pPr>
        <w:rPr>
          <w:rFonts w:ascii="Times New Roman" w:hAnsi="Times New Roman"/>
          <w:color w:val="000000"/>
          <w:szCs w:val="24"/>
        </w:rPr>
      </w:pPr>
      <w:r>
        <w:rPr>
          <w:rFonts w:ascii="Times New Roman" w:hAnsi="Times New Roman"/>
          <w:u w:val="single"/>
        </w:rPr>
        <w:t>Descripción:</w:t>
      </w:r>
      <w:r>
        <w:rPr>
          <w:rFonts w:ascii="Times New Roman" w:hAnsi="Times New Roman"/>
        </w:rPr>
        <w:t xml:space="preserve"> Posible desfinanciamiento de actividades de administración por disminución de presupuestos en la asignación anual realizada a través del POAI.</w:t>
      </w:r>
    </w:p>
    <w:tbl>
      <w:tblPr>
        <w:tblStyle w:val="ab"/>
        <w:tblW w:w="8266" w:type="dxa"/>
        <w:jc w:val="center"/>
        <w:tblInd w:w="0" w:type="dxa"/>
        <w:tblLayout w:type="fixed"/>
        <w:tblLook w:val="0400" w:firstRow="0" w:lastRow="0" w:firstColumn="0" w:lastColumn="0" w:noHBand="0" w:noVBand="1"/>
      </w:tblPr>
      <w:tblGrid>
        <w:gridCol w:w="312"/>
        <w:gridCol w:w="1427"/>
        <w:gridCol w:w="1577"/>
        <w:gridCol w:w="881"/>
        <w:gridCol w:w="1577"/>
        <w:gridCol w:w="901"/>
        <w:gridCol w:w="1591"/>
      </w:tblGrid>
      <w:tr w:rsidR="009B74B8" w14:paraId="7F1ED3D0" w14:textId="77777777" w:rsidTr="00303160">
        <w:trPr>
          <w:trHeight w:val="98"/>
          <w:jc w:val="center"/>
        </w:trPr>
        <w:tc>
          <w:tcPr>
            <w:tcW w:w="312" w:type="dxa"/>
            <w:tcBorders>
              <w:top w:val="single" w:sz="4" w:space="0" w:color="000000"/>
              <w:left w:val="single" w:sz="4" w:space="0" w:color="000000"/>
              <w:bottom w:val="nil"/>
              <w:right w:val="nil"/>
            </w:tcBorders>
            <w:shd w:val="clear" w:color="auto" w:fill="auto"/>
            <w:vAlign w:val="bottom"/>
          </w:tcPr>
          <w:p w14:paraId="0A860507" w14:textId="77777777" w:rsidR="009B74B8" w:rsidRDefault="00AB368E">
            <w:pPr>
              <w:rPr>
                <w:rFonts w:ascii="Times New Roman" w:hAnsi="Times New Roman"/>
                <w:sz w:val="20"/>
              </w:rPr>
            </w:pPr>
            <w:r>
              <w:rPr>
                <w:rFonts w:ascii="Times New Roman" w:hAnsi="Times New Roman"/>
                <w:sz w:val="20"/>
              </w:rPr>
              <w:t>-</w:t>
            </w:r>
          </w:p>
        </w:tc>
        <w:tc>
          <w:tcPr>
            <w:tcW w:w="1427" w:type="dxa"/>
            <w:tcBorders>
              <w:top w:val="single" w:sz="4" w:space="0" w:color="000000"/>
              <w:left w:val="nil"/>
              <w:bottom w:val="nil"/>
              <w:right w:val="nil"/>
            </w:tcBorders>
            <w:shd w:val="clear" w:color="auto" w:fill="auto"/>
            <w:vAlign w:val="bottom"/>
          </w:tcPr>
          <w:p w14:paraId="527B91B1" w14:textId="77777777" w:rsidR="009B74B8" w:rsidRDefault="00AB368E">
            <w:pPr>
              <w:rPr>
                <w:rFonts w:ascii="Times New Roman" w:hAnsi="Times New Roman"/>
                <w:sz w:val="20"/>
              </w:rPr>
            </w:pPr>
            <w:r>
              <w:rPr>
                <w:rFonts w:ascii="Times New Roman" w:hAnsi="Times New Roman"/>
                <w:sz w:val="20"/>
              </w:rPr>
              <w:t>-</w:t>
            </w:r>
          </w:p>
        </w:tc>
        <w:tc>
          <w:tcPr>
            <w:tcW w:w="6527" w:type="dxa"/>
            <w:gridSpan w:val="5"/>
            <w:tcBorders>
              <w:top w:val="single" w:sz="4" w:space="0" w:color="000000"/>
              <w:left w:val="single" w:sz="4" w:space="0" w:color="000000"/>
              <w:bottom w:val="nil"/>
              <w:right w:val="single" w:sz="4" w:space="0" w:color="000000"/>
            </w:tcBorders>
            <w:shd w:val="clear" w:color="auto" w:fill="auto"/>
            <w:vAlign w:val="bottom"/>
          </w:tcPr>
          <w:p w14:paraId="69911D52" w14:textId="77777777" w:rsidR="009B74B8" w:rsidRDefault="00AB368E">
            <w:pPr>
              <w:jc w:val="center"/>
              <w:rPr>
                <w:rFonts w:ascii="Times New Roman" w:hAnsi="Times New Roman"/>
                <w:b/>
                <w:sz w:val="20"/>
              </w:rPr>
            </w:pPr>
            <w:r>
              <w:rPr>
                <w:rFonts w:ascii="Times New Roman" w:hAnsi="Times New Roman"/>
                <w:b/>
                <w:sz w:val="20"/>
              </w:rPr>
              <w:t>IMPACTO</w:t>
            </w:r>
          </w:p>
        </w:tc>
      </w:tr>
      <w:tr w:rsidR="005F676B" w14:paraId="05D4661A" w14:textId="77777777" w:rsidTr="00A652D0">
        <w:trPr>
          <w:trHeight w:val="148"/>
          <w:jc w:val="center"/>
        </w:trPr>
        <w:tc>
          <w:tcPr>
            <w:tcW w:w="312" w:type="dxa"/>
            <w:tcBorders>
              <w:top w:val="nil"/>
              <w:left w:val="single" w:sz="4" w:space="0" w:color="000000"/>
              <w:bottom w:val="nil"/>
              <w:right w:val="nil"/>
            </w:tcBorders>
            <w:shd w:val="clear" w:color="auto" w:fill="auto"/>
            <w:vAlign w:val="bottom"/>
          </w:tcPr>
          <w:p w14:paraId="5CB0CA85" w14:textId="77777777" w:rsidR="009B74B8" w:rsidRDefault="00AB368E">
            <w:pPr>
              <w:rPr>
                <w:rFonts w:ascii="Times New Roman" w:hAnsi="Times New Roman"/>
                <w:sz w:val="20"/>
              </w:rPr>
            </w:pPr>
            <w:r>
              <w:rPr>
                <w:rFonts w:ascii="Times New Roman" w:hAnsi="Times New Roman"/>
                <w:sz w:val="20"/>
              </w:rPr>
              <w:lastRenderedPageBreak/>
              <w:t>-</w:t>
            </w:r>
          </w:p>
        </w:tc>
        <w:tc>
          <w:tcPr>
            <w:tcW w:w="1427" w:type="dxa"/>
            <w:tcBorders>
              <w:top w:val="nil"/>
              <w:left w:val="nil"/>
              <w:bottom w:val="nil"/>
              <w:right w:val="nil"/>
            </w:tcBorders>
            <w:shd w:val="clear" w:color="auto" w:fill="auto"/>
            <w:vAlign w:val="bottom"/>
          </w:tcPr>
          <w:p w14:paraId="0556492E" w14:textId="77777777" w:rsidR="009B74B8" w:rsidRDefault="00AB368E">
            <w:pPr>
              <w:rPr>
                <w:rFonts w:ascii="Times New Roman" w:hAnsi="Times New Roman"/>
                <w:sz w:val="20"/>
              </w:rPr>
            </w:pPr>
            <w:r>
              <w:rPr>
                <w:rFonts w:ascii="Times New Roman" w:hAnsi="Times New Roman"/>
                <w:sz w:val="20"/>
              </w:rPr>
              <w:t>-</w:t>
            </w:r>
          </w:p>
        </w:tc>
        <w:tc>
          <w:tcPr>
            <w:tcW w:w="1577" w:type="dxa"/>
            <w:tcBorders>
              <w:top w:val="nil"/>
              <w:left w:val="single" w:sz="4" w:space="0" w:color="000000"/>
              <w:bottom w:val="single" w:sz="4" w:space="0" w:color="000000"/>
              <w:right w:val="nil"/>
            </w:tcBorders>
            <w:shd w:val="clear" w:color="auto" w:fill="auto"/>
            <w:vAlign w:val="center"/>
          </w:tcPr>
          <w:p w14:paraId="5A421CA9" w14:textId="77777777" w:rsidR="009B74B8" w:rsidRDefault="00AB368E">
            <w:pPr>
              <w:jc w:val="center"/>
              <w:rPr>
                <w:rFonts w:ascii="Times New Roman" w:hAnsi="Times New Roman"/>
                <w:sz w:val="18"/>
                <w:szCs w:val="18"/>
              </w:rPr>
            </w:pPr>
            <w:r>
              <w:rPr>
                <w:rFonts w:ascii="Times New Roman" w:hAnsi="Times New Roman"/>
                <w:sz w:val="18"/>
                <w:szCs w:val="18"/>
              </w:rPr>
              <w:t>INSIGNIFICANTE</w:t>
            </w:r>
          </w:p>
        </w:tc>
        <w:tc>
          <w:tcPr>
            <w:tcW w:w="881" w:type="dxa"/>
            <w:tcBorders>
              <w:top w:val="nil"/>
              <w:left w:val="nil"/>
              <w:bottom w:val="single" w:sz="4" w:space="0" w:color="000000"/>
              <w:right w:val="nil"/>
            </w:tcBorders>
            <w:shd w:val="clear" w:color="auto" w:fill="auto"/>
            <w:vAlign w:val="center"/>
          </w:tcPr>
          <w:p w14:paraId="35526D04" w14:textId="77777777" w:rsidR="009B74B8" w:rsidRDefault="00AB368E">
            <w:pPr>
              <w:jc w:val="center"/>
              <w:rPr>
                <w:rFonts w:ascii="Times New Roman" w:hAnsi="Times New Roman"/>
                <w:sz w:val="18"/>
                <w:szCs w:val="18"/>
              </w:rPr>
            </w:pPr>
            <w:r>
              <w:rPr>
                <w:rFonts w:ascii="Times New Roman" w:hAnsi="Times New Roman"/>
                <w:sz w:val="18"/>
                <w:szCs w:val="18"/>
              </w:rPr>
              <w:t>MENOR</w:t>
            </w:r>
          </w:p>
        </w:tc>
        <w:tc>
          <w:tcPr>
            <w:tcW w:w="1577" w:type="dxa"/>
            <w:tcBorders>
              <w:top w:val="nil"/>
              <w:left w:val="nil"/>
              <w:bottom w:val="single" w:sz="4" w:space="0" w:color="000000"/>
              <w:right w:val="nil"/>
            </w:tcBorders>
            <w:shd w:val="clear" w:color="auto" w:fill="auto"/>
            <w:vAlign w:val="center"/>
          </w:tcPr>
          <w:p w14:paraId="362D0254" w14:textId="77777777" w:rsidR="009B74B8" w:rsidRDefault="00AB368E">
            <w:pPr>
              <w:jc w:val="center"/>
              <w:rPr>
                <w:rFonts w:ascii="Times New Roman" w:hAnsi="Times New Roman"/>
                <w:sz w:val="18"/>
                <w:szCs w:val="18"/>
              </w:rPr>
            </w:pPr>
            <w:r>
              <w:rPr>
                <w:rFonts w:ascii="Times New Roman" w:hAnsi="Times New Roman"/>
                <w:sz w:val="18"/>
                <w:szCs w:val="18"/>
              </w:rPr>
              <w:t>MODERADO</w:t>
            </w:r>
          </w:p>
        </w:tc>
        <w:tc>
          <w:tcPr>
            <w:tcW w:w="901" w:type="dxa"/>
            <w:tcBorders>
              <w:top w:val="nil"/>
              <w:left w:val="nil"/>
              <w:bottom w:val="single" w:sz="4" w:space="0" w:color="000000"/>
              <w:right w:val="nil"/>
            </w:tcBorders>
            <w:shd w:val="clear" w:color="auto" w:fill="auto"/>
            <w:vAlign w:val="center"/>
          </w:tcPr>
          <w:p w14:paraId="77BF1C1D" w14:textId="77777777" w:rsidR="009B74B8" w:rsidRDefault="00AB368E">
            <w:pPr>
              <w:jc w:val="center"/>
              <w:rPr>
                <w:rFonts w:ascii="Times New Roman" w:hAnsi="Times New Roman"/>
                <w:sz w:val="18"/>
                <w:szCs w:val="18"/>
              </w:rPr>
            </w:pPr>
            <w:r>
              <w:rPr>
                <w:rFonts w:ascii="Times New Roman" w:hAnsi="Times New Roman"/>
                <w:sz w:val="18"/>
                <w:szCs w:val="18"/>
              </w:rPr>
              <w:t>MAYOR</w:t>
            </w:r>
          </w:p>
        </w:tc>
        <w:tc>
          <w:tcPr>
            <w:tcW w:w="1591" w:type="dxa"/>
            <w:tcBorders>
              <w:top w:val="nil"/>
              <w:left w:val="nil"/>
              <w:bottom w:val="single" w:sz="4" w:space="0" w:color="000000"/>
              <w:right w:val="single" w:sz="4" w:space="0" w:color="000000"/>
            </w:tcBorders>
            <w:shd w:val="clear" w:color="auto" w:fill="auto"/>
            <w:vAlign w:val="center"/>
          </w:tcPr>
          <w:p w14:paraId="79A68F4D" w14:textId="77777777" w:rsidR="009B74B8" w:rsidRDefault="00AB368E">
            <w:pPr>
              <w:jc w:val="center"/>
              <w:rPr>
                <w:rFonts w:ascii="Times New Roman" w:hAnsi="Times New Roman"/>
                <w:sz w:val="18"/>
                <w:szCs w:val="18"/>
              </w:rPr>
            </w:pPr>
            <w:r>
              <w:rPr>
                <w:rFonts w:ascii="Times New Roman" w:hAnsi="Times New Roman"/>
                <w:sz w:val="18"/>
                <w:szCs w:val="18"/>
              </w:rPr>
              <w:t>CATASTRÓFICO</w:t>
            </w:r>
          </w:p>
        </w:tc>
      </w:tr>
      <w:tr w:rsidR="005F676B" w14:paraId="553BA8FE" w14:textId="77777777" w:rsidTr="00A652D0">
        <w:trPr>
          <w:trHeight w:val="271"/>
          <w:jc w:val="center"/>
        </w:trPr>
        <w:tc>
          <w:tcPr>
            <w:tcW w:w="312" w:type="dxa"/>
            <w:vMerge w:val="restart"/>
            <w:tcBorders>
              <w:top w:val="single" w:sz="4" w:space="0" w:color="000000"/>
              <w:left w:val="single" w:sz="4" w:space="0" w:color="000000"/>
              <w:bottom w:val="single" w:sz="4" w:space="0" w:color="000000"/>
              <w:right w:val="nil"/>
            </w:tcBorders>
            <w:shd w:val="clear" w:color="auto" w:fill="auto"/>
            <w:vAlign w:val="center"/>
          </w:tcPr>
          <w:p w14:paraId="405DA0ED" w14:textId="77777777" w:rsidR="009B74B8" w:rsidRPr="00A652D0" w:rsidRDefault="00AB368E">
            <w:pPr>
              <w:jc w:val="center"/>
              <w:rPr>
                <w:rFonts w:ascii="Times New Roman" w:hAnsi="Times New Roman"/>
                <w:sz w:val="18"/>
              </w:rPr>
            </w:pPr>
            <w:r w:rsidRPr="00A652D0">
              <w:rPr>
                <w:rFonts w:ascii="Times New Roman" w:hAnsi="Times New Roman"/>
                <w:sz w:val="18"/>
              </w:rPr>
              <w:t>PROBABILIDAD</w:t>
            </w:r>
          </w:p>
        </w:tc>
        <w:tc>
          <w:tcPr>
            <w:tcW w:w="1427" w:type="dxa"/>
            <w:tcBorders>
              <w:top w:val="single" w:sz="4" w:space="0" w:color="000000"/>
              <w:left w:val="nil"/>
              <w:bottom w:val="nil"/>
              <w:right w:val="single" w:sz="4" w:space="0" w:color="000000"/>
            </w:tcBorders>
            <w:shd w:val="clear" w:color="auto" w:fill="auto"/>
            <w:vAlign w:val="center"/>
          </w:tcPr>
          <w:p w14:paraId="62F387C0" w14:textId="77777777" w:rsidR="009B74B8" w:rsidRDefault="00AB368E">
            <w:pPr>
              <w:jc w:val="center"/>
              <w:rPr>
                <w:rFonts w:ascii="Times New Roman" w:hAnsi="Times New Roman"/>
                <w:sz w:val="18"/>
                <w:szCs w:val="18"/>
              </w:rPr>
            </w:pPr>
            <w:r>
              <w:rPr>
                <w:rFonts w:ascii="Times New Roman" w:hAnsi="Times New Roman"/>
                <w:sz w:val="18"/>
                <w:szCs w:val="18"/>
              </w:rPr>
              <w:t>CASI SEGURO</w:t>
            </w:r>
          </w:p>
        </w:tc>
        <w:tc>
          <w:tcPr>
            <w:tcW w:w="1577" w:type="dxa"/>
            <w:tcBorders>
              <w:top w:val="single" w:sz="4" w:space="0" w:color="000000"/>
              <w:left w:val="single" w:sz="4" w:space="0" w:color="000000"/>
              <w:bottom w:val="nil"/>
              <w:right w:val="nil"/>
            </w:tcBorders>
            <w:shd w:val="clear" w:color="auto" w:fill="FFC000"/>
            <w:vAlign w:val="center"/>
          </w:tcPr>
          <w:p w14:paraId="33ABC0EB"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single" w:sz="4" w:space="0" w:color="000000"/>
              <w:left w:val="nil"/>
              <w:bottom w:val="nil"/>
              <w:right w:val="nil"/>
            </w:tcBorders>
            <w:shd w:val="clear" w:color="auto" w:fill="FFC000"/>
            <w:vAlign w:val="center"/>
          </w:tcPr>
          <w:p w14:paraId="5F14CDFD" w14:textId="77777777" w:rsidR="009B74B8" w:rsidRDefault="00AB368E">
            <w:pPr>
              <w:jc w:val="center"/>
              <w:rPr>
                <w:rFonts w:ascii="Times New Roman" w:hAnsi="Times New Roman"/>
                <w:sz w:val="20"/>
              </w:rPr>
            </w:pPr>
            <w:r>
              <w:rPr>
                <w:rFonts w:ascii="Times New Roman" w:hAnsi="Times New Roman"/>
                <w:sz w:val="20"/>
              </w:rPr>
              <w:t> </w:t>
            </w:r>
          </w:p>
        </w:tc>
        <w:tc>
          <w:tcPr>
            <w:tcW w:w="1577" w:type="dxa"/>
            <w:tcBorders>
              <w:top w:val="single" w:sz="4" w:space="0" w:color="000000"/>
              <w:left w:val="nil"/>
              <w:bottom w:val="nil"/>
              <w:right w:val="nil"/>
            </w:tcBorders>
            <w:shd w:val="clear" w:color="auto" w:fill="FF0000"/>
            <w:vAlign w:val="center"/>
          </w:tcPr>
          <w:p w14:paraId="3C2F3BDA" w14:textId="77777777" w:rsidR="009B74B8" w:rsidRPr="00A652D0" w:rsidRDefault="00AB368E">
            <w:pPr>
              <w:jc w:val="center"/>
              <w:rPr>
                <w:rFonts w:ascii="Times New Roman" w:hAnsi="Times New Roman"/>
                <w:b/>
                <w:sz w:val="20"/>
              </w:rPr>
            </w:pPr>
            <w:r w:rsidRPr="00A652D0">
              <w:rPr>
                <w:rFonts w:ascii="Times New Roman" w:hAnsi="Times New Roman"/>
                <w:b/>
                <w:sz w:val="20"/>
              </w:rPr>
              <w:t> X</w:t>
            </w:r>
          </w:p>
        </w:tc>
        <w:tc>
          <w:tcPr>
            <w:tcW w:w="901" w:type="dxa"/>
            <w:tcBorders>
              <w:top w:val="single" w:sz="4" w:space="0" w:color="000000"/>
              <w:left w:val="nil"/>
              <w:bottom w:val="nil"/>
              <w:right w:val="nil"/>
            </w:tcBorders>
            <w:shd w:val="clear" w:color="auto" w:fill="FF0000"/>
            <w:vAlign w:val="center"/>
          </w:tcPr>
          <w:p w14:paraId="7B17E4F8"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single" w:sz="4" w:space="0" w:color="000000"/>
              <w:left w:val="nil"/>
              <w:bottom w:val="nil"/>
              <w:right w:val="single" w:sz="4" w:space="0" w:color="000000"/>
            </w:tcBorders>
            <w:shd w:val="clear" w:color="auto" w:fill="FF0000"/>
            <w:vAlign w:val="center"/>
          </w:tcPr>
          <w:p w14:paraId="5EB808EF" w14:textId="77777777" w:rsidR="009B74B8" w:rsidRDefault="00AB368E">
            <w:pPr>
              <w:jc w:val="center"/>
              <w:rPr>
                <w:rFonts w:ascii="Times New Roman" w:hAnsi="Times New Roman"/>
                <w:sz w:val="20"/>
              </w:rPr>
            </w:pPr>
            <w:r>
              <w:rPr>
                <w:rFonts w:ascii="Times New Roman" w:hAnsi="Times New Roman"/>
                <w:sz w:val="20"/>
              </w:rPr>
              <w:t> </w:t>
            </w:r>
          </w:p>
        </w:tc>
      </w:tr>
      <w:tr w:rsidR="005F676B" w14:paraId="722B9DE3" w14:textId="77777777" w:rsidTr="00A652D0">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6CCEEEE3"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27" w:type="dxa"/>
            <w:tcBorders>
              <w:top w:val="nil"/>
              <w:left w:val="nil"/>
              <w:bottom w:val="nil"/>
              <w:right w:val="single" w:sz="4" w:space="0" w:color="000000"/>
            </w:tcBorders>
            <w:shd w:val="clear" w:color="auto" w:fill="auto"/>
            <w:vAlign w:val="center"/>
          </w:tcPr>
          <w:p w14:paraId="59AF79C4" w14:textId="77777777" w:rsidR="009B74B8" w:rsidRDefault="00AB368E">
            <w:pPr>
              <w:jc w:val="center"/>
              <w:rPr>
                <w:rFonts w:ascii="Times New Roman" w:hAnsi="Times New Roman"/>
                <w:sz w:val="18"/>
                <w:szCs w:val="18"/>
              </w:rPr>
            </w:pPr>
            <w:r>
              <w:rPr>
                <w:rFonts w:ascii="Times New Roman" w:hAnsi="Times New Roman"/>
                <w:sz w:val="18"/>
                <w:szCs w:val="18"/>
              </w:rPr>
              <w:t xml:space="preserve">PROBABLE </w:t>
            </w:r>
          </w:p>
        </w:tc>
        <w:tc>
          <w:tcPr>
            <w:tcW w:w="1577" w:type="dxa"/>
            <w:tcBorders>
              <w:top w:val="nil"/>
              <w:left w:val="single" w:sz="4" w:space="0" w:color="000000"/>
              <w:bottom w:val="nil"/>
              <w:right w:val="nil"/>
            </w:tcBorders>
            <w:shd w:val="clear" w:color="auto" w:fill="FFFF00"/>
            <w:vAlign w:val="center"/>
          </w:tcPr>
          <w:p w14:paraId="3BDF456C"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FFC000"/>
            <w:vAlign w:val="center"/>
          </w:tcPr>
          <w:p w14:paraId="7F770551" w14:textId="77777777" w:rsidR="009B74B8" w:rsidRDefault="00AB368E">
            <w:pPr>
              <w:jc w:val="center"/>
              <w:rPr>
                <w:rFonts w:ascii="Times New Roman" w:hAnsi="Times New Roman"/>
                <w:sz w:val="20"/>
              </w:rPr>
            </w:pPr>
            <w:r>
              <w:rPr>
                <w:rFonts w:ascii="Times New Roman" w:hAnsi="Times New Roman"/>
                <w:sz w:val="20"/>
              </w:rPr>
              <w:t> </w:t>
            </w:r>
          </w:p>
        </w:tc>
        <w:tc>
          <w:tcPr>
            <w:tcW w:w="1577" w:type="dxa"/>
            <w:tcBorders>
              <w:top w:val="nil"/>
              <w:left w:val="nil"/>
              <w:bottom w:val="nil"/>
              <w:right w:val="nil"/>
            </w:tcBorders>
            <w:shd w:val="clear" w:color="auto" w:fill="FFC000"/>
            <w:vAlign w:val="center"/>
          </w:tcPr>
          <w:p w14:paraId="1413E067"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nil"/>
              <w:left w:val="nil"/>
              <w:bottom w:val="nil"/>
              <w:right w:val="nil"/>
            </w:tcBorders>
            <w:shd w:val="clear" w:color="auto" w:fill="FF0000"/>
            <w:vAlign w:val="center"/>
          </w:tcPr>
          <w:p w14:paraId="59947927" w14:textId="77777777" w:rsidR="009B74B8" w:rsidRDefault="009B74B8">
            <w:pPr>
              <w:jc w:val="center"/>
              <w:rPr>
                <w:rFonts w:ascii="Times New Roman" w:hAnsi="Times New Roman"/>
                <w:sz w:val="20"/>
              </w:rPr>
            </w:pPr>
          </w:p>
        </w:tc>
        <w:tc>
          <w:tcPr>
            <w:tcW w:w="1591" w:type="dxa"/>
            <w:tcBorders>
              <w:top w:val="nil"/>
              <w:left w:val="nil"/>
              <w:bottom w:val="nil"/>
              <w:right w:val="single" w:sz="4" w:space="0" w:color="000000"/>
            </w:tcBorders>
            <w:shd w:val="clear" w:color="auto" w:fill="FF0000"/>
            <w:vAlign w:val="center"/>
          </w:tcPr>
          <w:p w14:paraId="2FF8ADAD" w14:textId="77777777" w:rsidR="009B74B8" w:rsidRDefault="00AB368E">
            <w:pPr>
              <w:jc w:val="center"/>
              <w:rPr>
                <w:rFonts w:ascii="Times New Roman" w:hAnsi="Times New Roman"/>
                <w:sz w:val="20"/>
              </w:rPr>
            </w:pPr>
            <w:r>
              <w:rPr>
                <w:rFonts w:ascii="Times New Roman" w:hAnsi="Times New Roman"/>
                <w:sz w:val="20"/>
              </w:rPr>
              <w:t> </w:t>
            </w:r>
          </w:p>
        </w:tc>
      </w:tr>
      <w:tr w:rsidR="005F676B" w14:paraId="75A929CA" w14:textId="77777777" w:rsidTr="00A652D0">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0E54F7B7"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27" w:type="dxa"/>
            <w:tcBorders>
              <w:top w:val="nil"/>
              <w:left w:val="nil"/>
              <w:bottom w:val="nil"/>
              <w:right w:val="single" w:sz="4" w:space="0" w:color="000000"/>
            </w:tcBorders>
            <w:shd w:val="clear" w:color="auto" w:fill="auto"/>
            <w:vAlign w:val="center"/>
          </w:tcPr>
          <w:p w14:paraId="6CAFF0D5" w14:textId="77777777" w:rsidR="009B74B8" w:rsidRDefault="00AB368E">
            <w:pPr>
              <w:jc w:val="center"/>
              <w:rPr>
                <w:rFonts w:ascii="Times New Roman" w:hAnsi="Times New Roman"/>
                <w:sz w:val="18"/>
                <w:szCs w:val="18"/>
              </w:rPr>
            </w:pPr>
            <w:r>
              <w:rPr>
                <w:rFonts w:ascii="Times New Roman" w:hAnsi="Times New Roman"/>
                <w:sz w:val="18"/>
                <w:szCs w:val="18"/>
              </w:rPr>
              <w:t>MODERADO</w:t>
            </w:r>
          </w:p>
        </w:tc>
        <w:tc>
          <w:tcPr>
            <w:tcW w:w="1577" w:type="dxa"/>
            <w:tcBorders>
              <w:top w:val="nil"/>
              <w:left w:val="single" w:sz="4" w:space="0" w:color="000000"/>
              <w:bottom w:val="nil"/>
              <w:right w:val="nil"/>
            </w:tcBorders>
            <w:shd w:val="clear" w:color="auto" w:fill="92D050"/>
            <w:vAlign w:val="center"/>
          </w:tcPr>
          <w:p w14:paraId="34B714EA"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FFFF00"/>
            <w:vAlign w:val="center"/>
          </w:tcPr>
          <w:p w14:paraId="6EAA2075" w14:textId="77777777" w:rsidR="009B74B8" w:rsidRDefault="00AB368E">
            <w:pPr>
              <w:jc w:val="center"/>
              <w:rPr>
                <w:rFonts w:ascii="Times New Roman" w:hAnsi="Times New Roman"/>
                <w:sz w:val="20"/>
              </w:rPr>
            </w:pPr>
            <w:r>
              <w:rPr>
                <w:rFonts w:ascii="Times New Roman" w:hAnsi="Times New Roman"/>
                <w:sz w:val="20"/>
              </w:rPr>
              <w:t> </w:t>
            </w:r>
          </w:p>
        </w:tc>
        <w:tc>
          <w:tcPr>
            <w:tcW w:w="1577" w:type="dxa"/>
            <w:tcBorders>
              <w:top w:val="nil"/>
              <w:left w:val="nil"/>
              <w:bottom w:val="nil"/>
              <w:right w:val="nil"/>
            </w:tcBorders>
            <w:shd w:val="clear" w:color="auto" w:fill="FFC000"/>
            <w:vAlign w:val="center"/>
          </w:tcPr>
          <w:p w14:paraId="0FAC2556"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nil"/>
              <w:left w:val="nil"/>
              <w:bottom w:val="nil"/>
              <w:right w:val="nil"/>
            </w:tcBorders>
            <w:shd w:val="clear" w:color="auto" w:fill="FF0000"/>
            <w:vAlign w:val="center"/>
          </w:tcPr>
          <w:p w14:paraId="5A211F65" w14:textId="77777777" w:rsidR="009B74B8" w:rsidRDefault="009B74B8">
            <w:pPr>
              <w:jc w:val="center"/>
              <w:rPr>
                <w:rFonts w:ascii="Times New Roman" w:hAnsi="Times New Roman"/>
                <w:b/>
                <w:sz w:val="20"/>
              </w:rPr>
            </w:pPr>
          </w:p>
        </w:tc>
        <w:tc>
          <w:tcPr>
            <w:tcW w:w="1591" w:type="dxa"/>
            <w:tcBorders>
              <w:top w:val="nil"/>
              <w:left w:val="nil"/>
              <w:bottom w:val="nil"/>
              <w:right w:val="single" w:sz="4" w:space="0" w:color="000000"/>
            </w:tcBorders>
            <w:shd w:val="clear" w:color="auto" w:fill="FF0000"/>
            <w:vAlign w:val="center"/>
          </w:tcPr>
          <w:p w14:paraId="43BE46A6" w14:textId="77777777" w:rsidR="009B74B8" w:rsidRDefault="00AB368E">
            <w:pPr>
              <w:jc w:val="center"/>
              <w:rPr>
                <w:rFonts w:ascii="Times New Roman" w:hAnsi="Times New Roman"/>
                <w:sz w:val="20"/>
              </w:rPr>
            </w:pPr>
            <w:r>
              <w:rPr>
                <w:rFonts w:ascii="Times New Roman" w:hAnsi="Times New Roman"/>
                <w:sz w:val="20"/>
              </w:rPr>
              <w:t> </w:t>
            </w:r>
          </w:p>
        </w:tc>
      </w:tr>
      <w:tr w:rsidR="005F676B" w14:paraId="778B3E26" w14:textId="77777777" w:rsidTr="00A652D0">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75B52244"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27" w:type="dxa"/>
            <w:tcBorders>
              <w:top w:val="nil"/>
              <w:left w:val="nil"/>
              <w:bottom w:val="nil"/>
              <w:right w:val="single" w:sz="4" w:space="0" w:color="000000"/>
            </w:tcBorders>
            <w:shd w:val="clear" w:color="auto" w:fill="auto"/>
            <w:vAlign w:val="center"/>
          </w:tcPr>
          <w:p w14:paraId="40F07C85" w14:textId="77777777" w:rsidR="009B74B8" w:rsidRDefault="00AB368E">
            <w:pPr>
              <w:jc w:val="center"/>
              <w:rPr>
                <w:rFonts w:ascii="Times New Roman" w:hAnsi="Times New Roman"/>
                <w:sz w:val="18"/>
                <w:szCs w:val="18"/>
              </w:rPr>
            </w:pPr>
            <w:r>
              <w:rPr>
                <w:rFonts w:ascii="Times New Roman" w:hAnsi="Times New Roman"/>
                <w:sz w:val="18"/>
                <w:szCs w:val="18"/>
              </w:rPr>
              <w:t>IMPROBABLE</w:t>
            </w:r>
          </w:p>
        </w:tc>
        <w:tc>
          <w:tcPr>
            <w:tcW w:w="1577" w:type="dxa"/>
            <w:tcBorders>
              <w:top w:val="nil"/>
              <w:left w:val="single" w:sz="4" w:space="0" w:color="000000"/>
              <w:bottom w:val="nil"/>
              <w:right w:val="nil"/>
            </w:tcBorders>
            <w:shd w:val="clear" w:color="auto" w:fill="92D050"/>
            <w:vAlign w:val="center"/>
          </w:tcPr>
          <w:p w14:paraId="64E5D0DB"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nil"/>
              <w:right w:val="nil"/>
            </w:tcBorders>
            <w:shd w:val="clear" w:color="auto" w:fill="92D050"/>
            <w:vAlign w:val="center"/>
          </w:tcPr>
          <w:p w14:paraId="5F8A59E4" w14:textId="77777777" w:rsidR="009B74B8" w:rsidRDefault="00AB368E">
            <w:pPr>
              <w:jc w:val="center"/>
              <w:rPr>
                <w:rFonts w:ascii="Times New Roman" w:hAnsi="Times New Roman"/>
                <w:sz w:val="20"/>
              </w:rPr>
            </w:pPr>
            <w:r>
              <w:rPr>
                <w:rFonts w:ascii="Times New Roman" w:hAnsi="Times New Roman"/>
                <w:sz w:val="20"/>
              </w:rPr>
              <w:t> </w:t>
            </w:r>
          </w:p>
        </w:tc>
        <w:tc>
          <w:tcPr>
            <w:tcW w:w="1577" w:type="dxa"/>
            <w:tcBorders>
              <w:top w:val="nil"/>
              <w:left w:val="nil"/>
              <w:bottom w:val="nil"/>
              <w:right w:val="nil"/>
            </w:tcBorders>
            <w:shd w:val="clear" w:color="auto" w:fill="FFFF00"/>
            <w:vAlign w:val="center"/>
          </w:tcPr>
          <w:p w14:paraId="59A77517" w14:textId="77777777" w:rsidR="009B74B8" w:rsidRDefault="00AB368E">
            <w:pPr>
              <w:jc w:val="center"/>
              <w:rPr>
                <w:rFonts w:ascii="Times New Roman" w:hAnsi="Times New Roman"/>
                <w:sz w:val="20"/>
              </w:rPr>
            </w:pPr>
            <w:r>
              <w:rPr>
                <w:rFonts w:ascii="Times New Roman" w:hAnsi="Times New Roman"/>
                <w:sz w:val="20"/>
              </w:rPr>
              <w:t> </w:t>
            </w:r>
          </w:p>
        </w:tc>
        <w:tc>
          <w:tcPr>
            <w:tcW w:w="901" w:type="dxa"/>
            <w:tcBorders>
              <w:top w:val="nil"/>
              <w:left w:val="nil"/>
              <w:bottom w:val="nil"/>
              <w:right w:val="nil"/>
            </w:tcBorders>
            <w:shd w:val="clear" w:color="auto" w:fill="FFC000"/>
            <w:vAlign w:val="center"/>
          </w:tcPr>
          <w:p w14:paraId="0843D777"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nil"/>
              <w:left w:val="nil"/>
              <w:bottom w:val="nil"/>
              <w:right w:val="single" w:sz="4" w:space="0" w:color="000000"/>
            </w:tcBorders>
            <w:shd w:val="clear" w:color="auto" w:fill="FF0000"/>
            <w:vAlign w:val="center"/>
          </w:tcPr>
          <w:p w14:paraId="2DAD971F" w14:textId="77777777" w:rsidR="009B74B8" w:rsidRDefault="00AB368E">
            <w:pPr>
              <w:jc w:val="center"/>
              <w:rPr>
                <w:rFonts w:ascii="Times New Roman" w:hAnsi="Times New Roman"/>
                <w:sz w:val="20"/>
              </w:rPr>
            </w:pPr>
            <w:r>
              <w:rPr>
                <w:rFonts w:ascii="Times New Roman" w:hAnsi="Times New Roman"/>
                <w:sz w:val="20"/>
              </w:rPr>
              <w:t> </w:t>
            </w:r>
          </w:p>
        </w:tc>
      </w:tr>
      <w:tr w:rsidR="005F676B" w14:paraId="25784C58" w14:textId="77777777" w:rsidTr="00A652D0">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33DC395B" w14:textId="77777777" w:rsidR="009B74B8" w:rsidRDefault="009B74B8">
            <w:pPr>
              <w:widowControl w:val="0"/>
              <w:pBdr>
                <w:top w:val="nil"/>
                <w:left w:val="nil"/>
                <w:bottom w:val="nil"/>
                <w:right w:val="nil"/>
                <w:between w:val="nil"/>
              </w:pBdr>
              <w:spacing w:line="276" w:lineRule="auto"/>
              <w:jc w:val="left"/>
              <w:rPr>
                <w:rFonts w:ascii="Times New Roman" w:hAnsi="Times New Roman"/>
                <w:sz w:val="20"/>
              </w:rPr>
            </w:pPr>
          </w:p>
        </w:tc>
        <w:tc>
          <w:tcPr>
            <w:tcW w:w="1427" w:type="dxa"/>
            <w:tcBorders>
              <w:top w:val="nil"/>
              <w:left w:val="nil"/>
              <w:bottom w:val="single" w:sz="4" w:space="0" w:color="000000"/>
              <w:right w:val="single" w:sz="4" w:space="0" w:color="000000"/>
            </w:tcBorders>
            <w:shd w:val="clear" w:color="auto" w:fill="auto"/>
            <w:vAlign w:val="center"/>
          </w:tcPr>
          <w:p w14:paraId="22913426" w14:textId="77777777" w:rsidR="009B74B8" w:rsidRDefault="00AB368E">
            <w:pPr>
              <w:jc w:val="center"/>
              <w:rPr>
                <w:rFonts w:ascii="Times New Roman" w:hAnsi="Times New Roman"/>
                <w:sz w:val="18"/>
                <w:szCs w:val="18"/>
              </w:rPr>
            </w:pPr>
            <w:r>
              <w:rPr>
                <w:rFonts w:ascii="Times New Roman" w:hAnsi="Times New Roman"/>
                <w:sz w:val="18"/>
                <w:szCs w:val="18"/>
              </w:rPr>
              <w:t>RARO</w:t>
            </w:r>
          </w:p>
        </w:tc>
        <w:tc>
          <w:tcPr>
            <w:tcW w:w="1577" w:type="dxa"/>
            <w:tcBorders>
              <w:top w:val="nil"/>
              <w:left w:val="single" w:sz="4" w:space="0" w:color="000000"/>
              <w:bottom w:val="single" w:sz="4" w:space="0" w:color="000000"/>
              <w:right w:val="nil"/>
            </w:tcBorders>
            <w:shd w:val="clear" w:color="auto" w:fill="92D050"/>
            <w:vAlign w:val="center"/>
          </w:tcPr>
          <w:p w14:paraId="378A5259" w14:textId="77777777" w:rsidR="009B74B8" w:rsidRDefault="00AB368E">
            <w:pPr>
              <w:jc w:val="center"/>
              <w:rPr>
                <w:rFonts w:ascii="Times New Roman" w:hAnsi="Times New Roman"/>
                <w:sz w:val="20"/>
              </w:rPr>
            </w:pPr>
            <w:r>
              <w:rPr>
                <w:rFonts w:ascii="Times New Roman" w:hAnsi="Times New Roman"/>
                <w:sz w:val="20"/>
              </w:rPr>
              <w:t> </w:t>
            </w:r>
          </w:p>
        </w:tc>
        <w:tc>
          <w:tcPr>
            <w:tcW w:w="881" w:type="dxa"/>
            <w:tcBorders>
              <w:top w:val="nil"/>
              <w:left w:val="nil"/>
              <w:bottom w:val="single" w:sz="4" w:space="0" w:color="000000"/>
              <w:right w:val="nil"/>
            </w:tcBorders>
            <w:shd w:val="clear" w:color="auto" w:fill="92D050"/>
            <w:vAlign w:val="center"/>
          </w:tcPr>
          <w:p w14:paraId="5085F12E" w14:textId="77777777" w:rsidR="009B74B8" w:rsidRDefault="00AB368E">
            <w:pPr>
              <w:jc w:val="center"/>
              <w:rPr>
                <w:rFonts w:ascii="Times New Roman" w:hAnsi="Times New Roman"/>
                <w:sz w:val="20"/>
              </w:rPr>
            </w:pPr>
            <w:r>
              <w:rPr>
                <w:rFonts w:ascii="Times New Roman" w:hAnsi="Times New Roman"/>
                <w:sz w:val="20"/>
              </w:rPr>
              <w:t> </w:t>
            </w:r>
          </w:p>
        </w:tc>
        <w:tc>
          <w:tcPr>
            <w:tcW w:w="1577" w:type="dxa"/>
            <w:tcBorders>
              <w:top w:val="nil"/>
              <w:left w:val="nil"/>
              <w:bottom w:val="single" w:sz="4" w:space="0" w:color="000000"/>
              <w:right w:val="nil"/>
            </w:tcBorders>
            <w:shd w:val="clear" w:color="auto" w:fill="FFFF00"/>
            <w:vAlign w:val="center"/>
          </w:tcPr>
          <w:p w14:paraId="3D824B2D" w14:textId="77777777" w:rsidR="009B74B8" w:rsidRDefault="009B74B8">
            <w:pPr>
              <w:jc w:val="center"/>
              <w:rPr>
                <w:rFonts w:ascii="Times New Roman" w:hAnsi="Times New Roman"/>
                <w:sz w:val="20"/>
              </w:rPr>
            </w:pPr>
          </w:p>
        </w:tc>
        <w:tc>
          <w:tcPr>
            <w:tcW w:w="901" w:type="dxa"/>
            <w:tcBorders>
              <w:top w:val="nil"/>
              <w:left w:val="nil"/>
              <w:bottom w:val="single" w:sz="4" w:space="0" w:color="000000"/>
              <w:right w:val="nil"/>
            </w:tcBorders>
            <w:shd w:val="clear" w:color="auto" w:fill="FFC000"/>
            <w:vAlign w:val="center"/>
          </w:tcPr>
          <w:p w14:paraId="4A8AD28A" w14:textId="77777777" w:rsidR="009B74B8" w:rsidRDefault="00AB368E">
            <w:pPr>
              <w:jc w:val="center"/>
              <w:rPr>
                <w:rFonts w:ascii="Times New Roman" w:hAnsi="Times New Roman"/>
                <w:sz w:val="20"/>
              </w:rPr>
            </w:pPr>
            <w:r>
              <w:rPr>
                <w:rFonts w:ascii="Times New Roman" w:hAnsi="Times New Roman"/>
                <w:sz w:val="20"/>
              </w:rPr>
              <w:t> </w:t>
            </w:r>
          </w:p>
        </w:tc>
        <w:tc>
          <w:tcPr>
            <w:tcW w:w="1591" w:type="dxa"/>
            <w:tcBorders>
              <w:top w:val="nil"/>
              <w:left w:val="nil"/>
              <w:bottom w:val="single" w:sz="4" w:space="0" w:color="000000"/>
              <w:right w:val="single" w:sz="4" w:space="0" w:color="000000"/>
            </w:tcBorders>
            <w:shd w:val="clear" w:color="auto" w:fill="FFC000"/>
            <w:vAlign w:val="center"/>
          </w:tcPr>
          <w:p w14:paraId="4ABBE621" w14:textId="77777777" w:rsidR="009B74B8" w:rsidRDefault="00AB368E">
            <w:pPr>
              <w:jc w:val="center"/>
              <w:rPr>
                <w:rFonts w:ascii="Times New Roman" w:hAnsi="Times New Roman"/>
                <w:sz w:val="20"/>
              </w:rPr>
            </w:pPr>
            <w:r>
              <w:rPr>
                <w:rFonts w:ascii="Times New Roman" w:hAnsi="Times New Roman"/>
                <w:sz w:val="20"/>
              </w:rPr>
              <w:t> </w:t>
            </w:r>
          </w:p>
        </w:tc>
      </w:tr>
    </w:tbl>
    <w:p w14:paraId="131582F8" w14:textId="77777777" w:rsidR="00A652D0" w:rsidRDefault="00A652D0" w:rsidP="00A652D0">
      <w:pPr>
        <w:jc w:val="center"/>
        <w:rPr>
          <w:rFonts w:ascii="Times New Roman" w:hAnsi="Times New Roman"/>
          <w:sz w:val="18"/>
          <w:szCs w:val="18"/>
          <w:highlight w:val="green"/>
        </w:rPr>
      </w:pPr>
      <w:r w:rsidRPr="00750E1A">
        <w:rPr>
          <w:rFonts w:ascii="Times New Roman" w:hAnsi="Times New Roman"/>
          <w:sz w:val="18"/>
          <w:szCs w:val="18"/>
        </w:rPr>
        <w:t>Fuente:</w:t>
      </w:r>
      <w:r>
        <w:rPr>
          <w:rFonts w:ascii="Times New Roman" w:hAnsi="Times New Roman"/>
          <w:b/>
          <w:sz w:val="18"/>
          <w:szCs w:val="18"/>
        </w:rPr>
        <w:t xml:space="preserve"> </w:t>
      </w:r>
      <w:r>
        <w:rPr>
          <w:rFonts w:ascii="Times New Roman" w:hAnsi="Times New Roman"/>
          <w:sz w:val="18"/>
          <w:szCs w:val="18"/>
        </w:rPr>
        <w:t>Subdirección de Ecosistemas y Ruralidad</w:t>
      </w:r>
    </w:p>
    <w:p w14:paraId="3B4E2402" w14:textId="77777777" w:rsidR="009B74B8" w:rsidRDefault="00AB368E">
      <w:pPr>
        <w:rPr>
          <w:rFonts w:ascii="Times New Roman" w:hAnsi="Times New Roman"/>
        </w:rPr>
      </w:pPr>
      <w:r>
        <w:rPr>
          <w:rFonts w:ascii="Times New Roman" w:hAnsi="Times New Roman"/>
          <w:u w:val="single"/>
        </w:rPr>
        <w:t>Efectos:</w:t>
      </w:r>
      <w:r>
        <w:rPr>
          <w:rFonts w:ascii="Times New Roman" w:hAnsi="Times New Roman"/>
        </w:rPr>
        <w:t xml:space="preserve"> Incumplimiento a los instrumentos de manejos de las áreas.</w:t>
      </w:r>
    </w:p>
    <w:p w14:paraId="3FC8383E" w14:textId="77777777" w:rsidR="009B74B8" w:rsidRDefault="00AB368E">
      <w:pPr>
        <w:jc w:val="left"/>
        <w:rPr>
          <w:rFonts w:ascii="Times New Roman" w:hAnsi="Times New Roman"/>
        </w:rPr>
      </w:pPr>
      <w:r>
        <w:rPr>
          <w:rFonts w:ascii="Times New Roman" w:hAnsi="Times New Roman"/>
          <w:u w:val="single"/>
        </w:rPr>
        <w:t>Medidas de mitigación</w:t>
      </w:r>
      <w:r>
        <w:rPr>
          <w:rFonts w:ascii="Times New Roman" w:hAnsi="Times New Roman"/>
        </w:rPr>
        <w:t>: Desarrollar mecanismos de seguimiento asertivos en cuanto las actividades y el presupuesto a ejecutar anualmente.</w:t>
      </w:r>
    </w:p>
    <w:p w14:paraId="7F22825A" w14:textId="77777777" w:rsidR="00C0166D" w:rsidRDefault="00C0166D" w:rsidP="00C0166D">
      <w:pPr>
        <w:pBdr>
          <w:top w:val="nil"/>
          <w:left w:val="nil"/>
          <w:bottom w:val="nil"/>
          <w:right w:val="nil"/>
          <w:between w:val="nil"/>
        </w:pBdr>
        <w:jc w:val="left"/>
        <w:rPr>
          <w:rFonts w:ascii="Times New Roman" w:hAnsi="Times New Roman"/>
          <w:color w:val="000000"/>
          <w:szCs w:val="24"/>
        </w:rPr>
      </w:pPr>
    </w:p>
    <w:p w14:paraId="69EFC31C" w14:textId="77777777" w:rsidR="00750E1A" w:rsidRDefault="00750E1A" w:rsidP="00C0166D">
      <w:pPr>
        <w:pBdr>
          <w:top w:val="nil"/>
          <w:left w:val="nil"/>
          <w:bottom w:val="nil"/>
          <w:right w:val="nil"/>
          <w:between w:val="nil"/>
        </w:pBdr>
        <w:jc w:val="left"/>
        <w:rPr>
          <w:rFonts w:ascii="Times New Roman" w:hAnsi="Times New Roman"/>
          <w:color w:val="000000"/>
          <w:szCs w:val="24"/>
        </w:rPr>
      </w:pPr>
    </w:p>
    <w:p w14:paraId="2E1CF24C" w14:textId="77777777" w:rsidR="00750E1A" w:rsidRPr="00750E1A" w:rsidRDefault="00750E1A" w:rsidP="00750E1A">
      <w:pPr>
        <w:pBdr>
          <w:top w:val="nil"/>
          <w:left w:val="nil"/>
          <w:bottom w:val="nil"/>
          <w:right w:val="nil"/>
          <w:between w:val="nil"/>
        </w:pBdr>
        <w:jc w:val="left"/>
        <w:rPr>
          <w:rFonts w:ascii="Times New Roman" w:hAnsi="Times New Roman"/>
          <w:color w:val="000000"/>
          <w:szCs w:val="24"/>
          <w:u w:val="single"/>
        </w:rPr>
      </w:pPr>
      <w:r w:rsidRPr="00750E1A">
        <w:rPr>
          <w:rFonts w:ascii="Times New Roman" w:hAnsi="Times New Roman"/>
          <w:color w:val="000000"/>
          <w:szCs w:val="24"/>
          <w:u w:val="single"/>
        </w:rPr>
        <w:t>Riesgo:</w:t>
      </w:r>
      <w:r w:rsidRPr="00750E1A">
        <w:rPr>
          <w:rFonts w:ascii="Times New Roman" w:hAnsi="Times New Roman"/>
          <w:b/>
          <w:color w:val="000000"/>
          <w:szCs w:val="24"/>
        </w:rPr>
        <w:t xml:space="preserve"> </w:t>
      </w:r>
      <w:r w:rsidRPr="00750E1A">
        <w:rPr>
          <w:rFonts w:ascii="Times New Roman" w:hAnsi="Times New Roman"/>
          <w:color w:val="000000"/>
          <w:szCs w:val="24"/>
        </w:rPr>
        <w:t>Operacional</w:t>
      </w:r>
    </w:p>
    <w:p w14:paraId="27882162" w14:textId="77777777" w:rsidR="00750E1A" w:rsidRPr="00750E1A" w:rsidRDefault="00750E1A" w:rsidP="00750E1A">
      <w:pPr>
        <w:pBdr>
          <w:top w:val="nil"/>
          <w:left w:val="nil"/>
          <w:bottom w:val="nil"/>
          <w:right w:val="nil"/>
          <w:between w:val="nil"/>
        </w:pBdr>
        <w:jc w:val="left"/>
        <w:rPr>
          <w:rFonts w:ascii="Times New Roman" w:hAnsi="Times New Roman"/>
          <w:color w:val="000000"/>
          <w:szCs w:val="24"/>
        </w:rPr>
      </w:pPr>
      <w:r w:rsidRPr="00750E1A">
        <w:rPr>
          <w:rFonts w:ascii="Times New Roman" w:hAnsi="Times New Roman"/>
          <w:color w:val="000000"/>
          <w:szCs w:val="24"/>
          <w:u w:val="single"/>
        </w:rPr>
        <w:t>Descripción:</w:t>
      </w:r>
      <w:r w:rsidRPr="00750E1A">
        <w:rPr>
          <w:rFonts w:ascii="Times New Roman" w:hAnsi="Times New Roman"/>
          <w:color w:val="000000"/>
          <w:szCs w:val="24"/>
        </w:rPr>
        <w:t xml:space="preserve"> Modificación de las estrategias emitidas por el MADS que requieran hacer ajustes al programa de monitoreo, seguimiento y evaluación como su implementación.</w:t>
      </w:r>
    </w:p>
    <w:tbl>
      <w:tblPr>
        <w:tblW w:w="8423" w:type="dxa"/>
        <w:jc w:val="center"/>
        <w:tblLayout w:type="fixed"/>
        <w:tblLook w:val="0400" w:firstRow="0" w:lastRow="0" w:firstColumn="0" w:lastColumn="0" w:noHBand="0" w:noVBand="1"/>
      </w:tblPr>
      <w:tblGrid>
        <w:gridCol w:w="312"/>
        <w:gridCol w:w="1427"/>
        <w:gridCol w:w="1658"/>
        <w:gridCol w:w="957"/>
        <w:gridCol w:w="1577"/>
        <w:gridCol w:w="901"/>
        <w:gridCol w:w="1591"/>
      </w:tblGrid>
      <w:tr w:rsidR="00750E1A" w:rsidRPr="00750E1A" w14:paraId="0557A3B3" w14:textId="77777777" w:rsidTr="00750E1A">
        <w:trPr>
          <w:trHeight w:val="98"/>
          <w:jc w:val="center"/>
        </w:trPr>
        <w:tc>
          <w:tcPr>
            <w:tcW w:w="312" w:type="dxa"/>
            <w:tcBorders>
              <w:top w:val="single" w:sz="4" w:space="0" w:color="000000"/>
              <w:left w:val="single" w:sz="4" w:space="0" w:color="000000"/>
              <w:bottom w:val="nil"/>
              <w:right w:val="nil"/>
            </w:tcBorders>
            <w:shd w:val="clear" w:color="auto" w:fill="auto"/>
            <w:vAlign w:val="bottom"/>
          </w:tcPr>
          <w:p w14:paraId="2C7562ED"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w:t>
            </w:r>
          </w:p>
        </w:tc>
        <w:tc>
          <w:tcPr>
            <w:tcW w:w="1427" w:type="dxa"/>
            <w:tcBorders>
              <w:top w:val="single" w:sz="4" w:space="0" w:color="000000"/>
              <w:left w:val="nil"/>
              <w:bottom w:val="nil"/>
              <w:right w:val="nil"/>
            </w:tcBorders>
            <w:shd w:val="clear" w:color="auto" w:fill="auto"/>
            <w:vAlign w:val="bottom"/>
          </w:tcPr>
          <w:p w14:paraId="2E60EC06"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w:t>
            </w:r>
          </w:p>
        </w:tc>
        <w:tc>
          <w:tcPr>
            <w:tcW w:w="6679" w:type="dxa"/>
            <w:gridSpan w:val="5"/>
            <w:tcBorders>
              <w:top w:val="single" w:sz="4" w:space="0" w:color="000000"/>
              <w:left w:val="single" w:sz="4" w:space="0" w:color="000000"/>
              <w:bottom w:val="nil"/>
              <w:right w:val="single" w:sz="4" w:space="0" w:color="000000"/>
            </w:tcBorders>
            <w:shd w:val="clear" w:color="auto" w:fill="auto"/>
            <w:vAlign w:val="bottom"/>
          </w:tcPr>
          <w:p w14:paraId="574B786C" w14:textId="77777777" w:rsidR="00750E1A" w:rsidRPr="00750E1A" w:rsidRDefault="00750E1A" w:rsidP="00750E1A">
            <w:pPr>
              <w:pBdr>
                <w:top w:val="nil"/>
                <w:left w:val="nil"/>
                <w:bottom w:val="nil"/>
                <w:right w:val="nil"/>
                <w:between w:val="nil"/>
              </w:pBdr>
              <w:jc w:val="center"/>
              <w:rPr>
                <w:rFonts w:ascii="Times New Roman" w:hAnsi="Times New Roman"/>
                <w:b/>
                <w:color w:val="000000"/>
                <w:sz w:val="18"/>
                <w:szCs w:val="18"/>
              </w:rPr>
            </w:pPr>
            <w:r w:rsidRPr="00750E1A">
              <w:rPr>
                <w:rFonts w:ascii="Times New Roman" w:hAnsi="Times New Roman"/>
                <w:b/>
                <w:color w:val="000000"/>
                <w:sz w:val="18"/>
                <w:szCs w:val="18"/>
              </w:rPr>
              <w:t>IMPACTO</w:t>
            </w:r>
          </w:p>
        </w:tc>
      </w:tr>
      <w:tr w:rsidR="00750E1A" w:rsidRPr="00750E1A" w14:paraId="7A949293" w14:textId="77777777" w:rsidTr="00750E1A">
        <w:trPr>
          <w:trHeight w:val="148"/>
          <w:jc w:val="center"/>
        </w:trPr>
        <w:tc>
          <w:tcPr>
            <w:tcW w:w="312" w:type="dxa"/>
            <w:tcBorders>
              <w:top w:val="nil"/>
              <w:left w:val="single" w:sz="4" w:space="0" w:color="000000"/>
              <w:bottom w:val="nil"/>
              <w:right w:val="nil"/>
            </w:tcBorders>
            <w:shd w:val="clear" w:color="auto" w:fill="auto"/>
            <w:vAlign w:val="bottom"/>
          </w:tcPr>
          <w:p w14:paraId="0E2FC30D"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w:t>
            </w:r>
          </w:p>
        </w:tc>
        <w:tc>
          <w:tcPr>
            <w:tcW w:w="1427" w:type="dxa"/>
            <w:tcBorders>
              <w:top w:val="nil"/>
              <w:left w:val="nil"/>
              <w:bottom w:val="nil"/>
              <w:right w:val="nil"/>
            </w:tcBorders>
            <w:shd w:val="clear" w:color="auto" w:fill="auto"/>
            <w:vAlign w:val="bottom"/>
          </w:tcPr>
          <w:p w14:paraId="595A85F7"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w:t>
            </w:r>
          </w:p>
        </w:tc>
        <w:tc>
          <w:tcPr>
            <w:tcW w:w="1658" w:type="dxa"/>
            <w:tcBorders>
              <w:top w:val="nil"/>
              <w:left w:val="single" w:sz="4" w:space="0" w:color="000000"/>
              <w:bottom w:val="single" w:sz="4" w:space="0" w:color="000000"/>
              <w:right w:val="nil"/>
            </w:tcBorders>
            <w:shd w:val="clear" w:color="auto" w:fill="auto"/>
            <w:vAlign w:val="center"/>
          </w:tcPr>
          <w:p w14:paraId="00D23012"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INSIGNIFICANTE</w:t>
            </w:r>
          </w:p>
        </w:tc>
        <w:tc>
          <w:tcPr>
            <w:tcW w:w="957" w:type="dxa"/>
            <w:tcBorders>
              <w:top w:val="nil"/>
              <w:left w:val="nil"/>
              <w:bottom w:val="single" w:sz="4" w:space="0" w:color="000000"/>
              <w:right w:val="nil"/>
            </w:tcBorders>
            <w:shd w:val="clear" w:color="auto" w:fill="auto"/>
            <w:vAlign w:val="center"/>
          </w:tcPr>
          <w:p w14:paraId="1A8AE621"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MENOR</w:t>
            </w:r>
          </w:p>
        </w:tc>
        <w:tc>
          <w:tcPr>
            <w:tcW w:w="1577" w:type="dxa"/>
            <w:tcBorders>
              <w:top w:val="nil"/>
              <w:left w:val="nil"/>
              <w:bottom w:val="single" w:sz="4" w:space="0" w:color="000000"/>
              <w:right w:val="nil"/>
            </w:tcBorders>
            <w:shd w:val="clear" w:color="auto" w:fill="auto"/>
            <w:vAlign w:val="center"/>
          </w:tcPr>
          <w:p w14:paraId="5DAB2D52"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MODERADO</w:t>
            </w:r>
          </w:p>
        </w:tc>
        <w:tc>
          <w:tcPr>
            <w:tcW w:w="901" w:type="dxa"/>
            <w:tcBorders>
              <w:top w:val="nil"/>
              <w:left w:val="nil"/>
              <w:bottom w:val="single" w:sz="4" w:space="0" w:color="000000"/>
              <w:right w:val="nil"/>
            </w:tcBorders>
            <w:shd w:val="clear" w:color="auto" w:fill="auto"/>
            <w:vAlign w:val="center"/>
          </w:tcPr>
          <w:p w14:paraId="0AF68403"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MAYOR</w:t>
            </w:r>
          </w:p>
        </w:tc>
        <w:tc>
          <w:tcPr>
            <w:tcW w:w="1591" w:type="dxa"/>
            <w:tcBorders>
              <w:top w:val="nil"/>
              <w:left w:val="nil"/>
              <w:bottom w:val="single" w:sz="4" w:space="0" w:color="000000"/>
              <w:right w:val="single" w:sz="4" w:space="0" w:color="000000"/>
            </w:tcBorders>
            <w:shd w:val="clear" w:color="auto" w:fill="auto"/>
            <w:vAlign w:val="center"/>
          </w:tcPr>
          <w:p w14:paraId="2E332163"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CATASTRÓFICO</w:t>
            </w:r>
          </w:p>
        </w:tc>
      </w:tr>
      <w:tr w:rsidR="00750E1A" w:rsidRPr="00750E1A" w14:paraId="314164F1" w14:textId="77777777" w:rsidTr="00750E1A">
        <w:trPr>
          <w:trHeight w:val="271"/>
          <w:jc w:val="center"/>
        </w:trPr>
        <w:tc>
          <w:tcPr>
            <w:tcW w:w="312" w:type="dxa"/>
            <w:vMerge w:val="restart"/>
            <w:tcBorders>
              <w:top w:val="single" w:sz="4" w:space="0" w:color="000000"/>
              <w:left w:val="single" w:sz="4" w:space="0" w:color="000000"/>
              <w:bottom w:val="single" w:sz="4" w:space="0" w:color="000000"/>
              <w:right w:val="nil"/>
            </w:tcBorders>
            <w:shd w:val="clear" w:color="auto" w:fill="auto"/>
            <w:vAlign w:val="center"/>
          </w:tcPr>
          <w:p w14:paraId="30C819C6"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PROBABILIDAD</w:t>
            </w:r>
          </w:p>
        </w:tc>
        <w:tc>
          <w:tcPr>
            <w:tcW w:w="1427" w:type="dxa"/>
            <w:tcBorders>
              <w:top w:val="single" w:sz="4" w:space="0" w:color="000000"/>
              <w:left w:val="nil"/>
              <w:bottom w:val="nil"/>
              <w:right w:val="single" w:sz="4" w:space="0" w:color="000000"/>
            </w:tcBorders>
            <w:shd w:val="clear" w:color="auto" w:fill="auto"/>
            <w:vAlign w:val="center"/>
          </w:tcPr>
          <w:p w14:paraId="07918AE3"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CASI SEGURO</w:t>
            </w:r>
          </w:p>
        </w:tc>
        <w:tc>
          <w:tcPr>
            <w:tcW w:w="1658" w:type="dxa"/>
            <w:tcBorders>
              <w:top w:val="single" w:sz="4" w:space="0" w:color="000000"/>
              <w:left w:val="single" w:sz="4" w:space="0" w:color="000000"/>
              <w:bottom w:val="nil"/>
              <w:right w:val="nil"/>
            </w:tcBorders>
            <w:shd w:val="clear" w:color="auto" w:fill="FFC000"/>
            <w:vAlign w:val="center"/>
          </w:tcPr>
          <w:p w14:paraId="7589E4A7"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single" w:sz="4" w:space="0" w:color="000000"/>
              <w:left w:val="nil"/>
              <w:bottom w:val="nil"/>
              <w:right w:val="nil"/>
            </w:tcBorders>
            <w:shd w:val="clear" w:color="auto" w:fill="FFC000"/>
            <w:vAlign w:val="center"/>
          </w:tcPr>
          <w:p w14:paraId="4615D1B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single" w:sz="4" w:space="0" w:color="000000"/>
              <w:left w:val="nil"/>
              <w:bottom w:val="nil"/>
              <w:right w:val="nil"/>
            </w:tcBorders>
            <w:shd w:val="clear" w:color="auto" w:fill="FF0000"/>
            <w:vAlign w:val="center"/>
          </w:tcPr>
          <w:p w14:paraId="4E1BBE89" w14:textId="77777777" w:rsidR="00750E1A" w:rsidRPr="00750E1A" w:rsidRDefault="00750E1A" w:rsidP="00750E1A">
            <w:pPr>
              <w:pBdr>
                <w:top w:val="nil"/>
                <w:left w:val="nil"/>
                <w:bottom w:val="nil"/>
                <w:right w:val="nil"/>
                <w:between w:val="nil"/>
              </w:pBdr>
              <w:jc w:val="left"/>
              <w:rPr>
                <w:rFonts w:ascii="Times New Roman" w:hAnsi="Times New Roman"/>
                <w:b/>
                <w:color w:val="000000"/>
                <w:sz w:val="18"/>
                <w:szCs w:val="18"/>
              </w:rPr>
            </w:pPr>
          </w:p>
        </w:tc>
        <w:tc>
          <w:tcPr>
            <w:tcW w:w="901" w:type="dxa"/>
            <w:tcBorders>
              <w:top w:val="single" w:sz="4" w:space="0" w:color="000000"/>
              <w:left w:val="nil"/>
              <w:bottom w:val="nil"/>
              <w:right w:val="nil"/>
            </w:tcBorders>
            <w:shd w:val="clear" w:color="auto" w:fill="FF0000"/>
            <w:vAlign w:val="center"/>
          </w:tcPr>
          <w:p w14:paraId="1969722D"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91" w:type="dxa"/>
            <w:tcBorders>
              <w:top w:val="single" w:sz="4" w:space="0" w:color="000000"/>
              <w:left w:val="nil"/>
              <w:bottom w:val="nil"/>
              <w:right w:val="single" w:sz="4" w:space="0" w:color="000000"/>
            </w:tcBorders>
            <w:shd w:val="clear" w:color="auto" w:fill="FF0000"/>
            <w:vAlign w:val="center"/>
          </w:tcPr>
          <w:p w14:paraId="7D4DEB1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r w:rsidR="00750E1A" w:rsidRPr="00750E1A" w14:paraId="0C3F3D89" w14:textId="77777777" w:rsidTr="00750E1A">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34CA4E63"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427" w:type="dxa"/>
            <w:tcBorders>
              <w:top w:val="nil"/>
              <w:left w:val="nil"/>
              <w:bottom w:val="nil"/>
              <w:right w:val="single" w:sz="4" w:space="0" w:color="000000"/>
            </w:tcBorders>
            <w:shd w:val="clear" w:color="auto" w:fill="auto"/>
            <w:vAlign w:val="center"/>
          </w:tcPr>
          <w:p w14:paraId="502E07D4"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PROBABLE</w:t>
            </w:r>
          </w:p>
        </w:tc>
        <w:tc>
          <w:tcPr>
            <w:tcW w:w="1658" w:type="dxa"/>
            <w:tcBorders>
              <w:top w:val="nil"/>
              <w:left w:val="single" w:sz="4" w:space="0" w:color="000000"/>
              <w:bottom w:val="nil"/>
              <w:right w:val="nil"/>
            </w:tcBorders>
            <w:shd w:val="clear" w:color="auto" w:fill="FFFF00"/>
            <w:vAlign w:val="center"/>
          </w:tcPr>
          <w:p w14:paraId="10EF1E05"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nil"/>
              <w:left w:val="nil"/>
              <w:bottom w:val="nil"/>
              <w:right w:val="nil"/>
            </w:tcBorders>
            <w:shd w:val="clear" w:color="auto" w:fill="FFC000"/>
            <w:vAlign w:val="center"/>
          </w:tcPr>
          <w:p w14:paraId="405F5CAA" w14:textId="77777777" w:rsidR="00750E1A" w:rsidRPr="00750E1A" w:rsidRDefault="00750E1A" w:rsidP="00750E1A">
            <w:pPr>
              <w:pBdr>
                <w:top w:val="nil"/>
                <w:left w:val="nil"/>
                <w:bottom w:val="nil"/>
                <w:right w:val="nil"/>
                <w:between w:val="nil"/>
              </w:pBdr>
              <w:jc w:val="center"/>
              <w:rPr>
                <w:rFonts w:ascii="Times New Roman" w:hAnsi="Times New Roman"/>
                <w:b/>
                <w:color w:val="000000"/>
                <w:sz w:val="18"/>
                <w:szCs w:val="18"/>
              </w:rPr>
            </w:pPr>
            <w:r w:rsidRPr="00750E1A">
              <w:rPr>
                <w:rFonts w:ascii="Times New Roman" w:hAnsi="Times New Roman"/>
                <w:b/>
                <w:color w:val="000000"/>
                <w:sz w:val="18"/>
                <w:szCs w:val="18"/>
              </w:rPr>
              <w:t>X</w:t>
            </w:r>
          </w:p>
        </w:tc>
        <w:tc>
          <w:tcPr>
            <w:tcW w:w="1577" w:type="dxa"/>
            <w:tcBorders>
              <w:top w:val="nil"/>
              <w:left w:val="nil"/>
              <w:bottom w:val="nil"/>
              <w:right w:val="nil"/>
            </w:tcBorders>
            <w:shd w:val="clear" w:color="auto" w:fill="FFC000"/>
            <w:vAlign w:val="center"/>
          </w:tcPr>
          <w:p w14:paraId="2572BE1A"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01" w:type="dxa"/>
            <w:tcBorders>
              <w:top w:val="nil"/>
              <w:left w:val="nil"/>
              <w:bottom w:val="nil"/>
              <w:right w:val="nil"/>
            </w:tcBorders>
            <w:shd w:val="clear" w:color="auto" w:fill="FF0000"/>
            <w:vAlign w:val="center"/>
          </w:tcPr>
          <w:p w14:paraId="3DF3A4D7"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591" w:type="dxa"/>
            <w:tcBorders>
              <w:top w:val="nil"/>
              <w:left w:val="nil"/>
              <w:bottom w:val="nil"/>
              <w:right w:val="single" w:sz="4" w:space="0" w:color="000000"/>
            </w:tcBorders>
            <w:shd w:val="clear" w:color="auto" w:fill="FF0000"/>
            <w:vAlign w:val="center"/>
          </w:tcPr>
          <w:p w14:paraId="4707AB30"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r w:rsidR="00750E1A" w:rsidRPr="00750E1A" w14:paraId="3F2E7AEF" w14:textId="77777777" w:rsidTr="00750E1A">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7128763A"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427" w:type="dxa"/>
            <w:tcBorders>
              <w:top w:val="nil"/>
              <w:left w:val="nil"/>
              <w:bottom w:val="nil"/>
              <w:right w:val="single" w:sz="4" w:space="0" w:color="000000"/>
            </w:tcBorders>
            <w:shd w:val="clear" w:color="auto" w:fill="auto"/>
            <w:vAlign w:val="center"/>
          </w:tcPr>
          <w:p w14:paraId="384C7785"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MODERADO</w:t>
            </w:r>
          </w:p>
        </w:tc>
        <w:tc>
          <w:tcPr>
            <w:tcW w:w="1658" w:type="dxa"/>
            <w:tcBorders>
              <w:top w:val="nil"/>
              <w:left w:val="single" w:sz="4" w:space="0" w:color="000000"/>
              <w:bottom w:val="nil"/>
              <w:right w:val="nil"/>
            </w:tcBorders>
            <w:shd w:val="clear" w:color="auto" w:fill="92D050"/>
            <w:vAlign w:val="center"/>
          </w:tcPr>
          <w:p w14:paraId="68920B3F"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nil"/>
              <w:left w:val="nil"/>
              <w:bottom w:val="nil"/>
              <w:right w:val="nil"/>
            </w:tcBorders>
            <w:shd w:val="clear" w:color="auto" w:fill="FFFF00"/>
            <w:vAlign w:val="center"/>
          </w:tcPr>
          <w:p w14:paraId="45C6593C"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nil"/>
              <w:left w:val="nil"/>
              <w:bottom w:val="nil"/>
              <w:right w:val="nil"/>
            </w:tcBorders>
            <w:shd w:val="clear" w:color="auto" w:fill="FFC000"/>
            <w:vAlign w:val="center"/>
          </w:tcPr>
          <w:p w14:paraId="655A3B78"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01" w:type="dxa"/>
            <w:tcBorders>
              <w:top w:val="nil"/>
              <w:left w:val="nil"/>
              <w:bottom w:val="nil"/>
              <w:right w:val="nil"/>
            </w:tcBorders>
            <w:shd w:val="clear" w:color="auto" w:fill="FF0000"/>
            <w:vAlign w:val="center"/>
          </w:tcPr>
          <w:p w14:paraId="51A86148" w14:textId="77777777" w:rsidR="00750E1A" w:rsidRPr="00750E1A" w:rsidRDefault="00750E1A" w:rsidP="00750E1A">
            <w:pPr>
              <w:pBdr>
                <w:top w:val="nil"/>
                <w:left w:val="nil"/>
                <w:bottom w:val="nil"/>
                <w:right w:val="nil"/>
                <w:between w:val="nil"/>
              </w:pBdr>
              <w:jc w:val="left"/>
              <w:rPr>
                <w:rFonts w:ascii="Times New Roman" w:hAnsi="Times New Roman"/>
                <w:b/>
                <w:color w:val="000000"/>
                <w:sz w:val="18"/>
                <w:szCs w:val="18"/>
              </w:rPr>
            </w:pPr>
          </w:p>
        </w:tc>
        <w:tc>
          <w:tcPr>
            <w:tcW w:w="1591" w:type="dxa"/>
            <w:tcBorders>
              <w:top w:val="nil"/>
              <w:left w:val="nil"/>
              <w:bottom w:val="nil"/>
              <w:right w:val="single" w:sz="4" w:space="0" w:color="000000"/>
            </w:tcBorders>
            <w:shd w:val="clear" w:color="auto" w:fill="FF0000"/>
            <w:vAlign w:val="center"/>
          </w:tcPr>
          <w:p w14:paraId="43A8D635"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r w:rsidR="00750E1A" w:rsidRPr="00750E1A" w14:paraId="7103FE9E" w14:textId="77777777" w:rsidTr="00750E1A">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752EE7D5"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427" w:type="dxa"/>
            <w:tcBorders>
              <w:top w:val="nil"/>
              <w:left w:val="nil"/>
              <w:bottom w:val="nil"/>
              <w:right w:val="single" w:sz="4" w:space="0" w:color="000000"/>
            </w:tcBorders>
            <w:shd w:val="clear" w:color="auto" w:fill="auto"/>
            <w:vAlign w:val="center"/>
          </w:tcPr>
          <w:p w14:paraId="2380BB62"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IMPROBABLE</w:t>
            </w:r>
          </w:p>
        </w:tc>
        <w:tc>
          <w:tcPr>
            <w:tcW w:w="1658" w:type="dxa"/>
            <w:tcBorders>
              <w:top w:val="nil"/>
              <w:left w:val="single" w:sz="4" w:space="0" w:color="000000"/>
              <w:bottom w:val="nil"/>
              <w:right w:val="nil"/>
            </w:tcBorders>
            <w:shd w:val="clear" w:color="auto" w:fill="92D050"/>
            <w:vAlign w:val="center"/>
          </w:tcPr>
          <w:p w14:paraId="1CA172C0"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nil"/>
              <w:left w:val="nil"/>
              <w:bottom w:val="nil"/>
              <w:right w:val="nil"/>
            </w:tcBorders>
            <w:shd w:val="clear" w:color="auto" w:fill="92D050"/>
            <w:vAlign w:val="center"/>
          </w:tcPr>
          <w:p w14:paraId="78BBE28C"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nil"/>
              <w:left w:val="nil"/>
              <w:bottom w:val="nil"/>
              <w:right w:val="nil"/>
            </w:tcBorders>
            <w:shd w:val="clear" w:color="auto" w:fill="FFFF00"/>
            <w:vAlign w:val="center"/>
          </w:tcPr>
          <w:p w14:paraId="5AEF1AE8"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01" w:type="dxa"/>
            <w:tcBorders>
              <w:top w:val="nil"/>
              <w:left w:val="nil"/>
              <w:bottom w:val="nil"/>
              <w:right w:val="nil"/>
            </w:tcBorders>
            <w:shd w:val="clear" w:color="auto" w:fill="FFC000"/>
            <w:vAlign w:val="center"/>
          </w:tcPr>
          <w:p w14:paraId="21E80E79"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91" w:type="dxa"/>
            <w:tcBorders>
              <w:top w:val="nil"/>
              <w:left w:val="nil"/>
              <w:bottom w:val="nil"/>
              <w:right w:val="single" w:sz="4" w:space="0" w:color="000000"/>
            </w:tcBorders>
            <w:shd w:val="clear" w:color="auto" w:fill="FF0000"/>
            <w:vAlign w:val="center"/>
          </w:tcPr>
          <w:p w14:paraId="5E8009C7"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r w:rsidR="00750E1A" w:rsidRPr="00750E1A" w14:paraId="5F472EB9" w14:textId="77777777" w:rsidTr="00750E1A">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414BDFBF"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427" w:type="dxa"/>
            <w:tcBorders>
              <w:top w:val="nil"/>
              <w:left w:val="nil"/>
              <w:bottom w:val="single" w:sz="4" w:space="0" w:color="000000"/>
              <w:right w:val="single" w:sz="4" w:space="0" w:color="000000"/>
            </w:tcBorders>
            <w:shd w:val="clear" w:color="auto" w:fill="auto"/>
            <w:vAlign w:val="center"/>
          </w:tcPr>
          <w:p w14:paraId="16D36F0B"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RARO</w:t>
            </w:r>
          </w:p>
        </w:tc>
        <w:tc>
          <w:tcPr>
            <w:tcW w:w="1658" w:type="dxa"/>
            <w:tcBorders>
              <w:top w:val="nil"/>
              <w:left w:val="single" w:sz="4" w:space="0" w:color="000000"/>
              <w:bottom w:val="single" w:sz="4" w:space="0" w:color="000000"/>
              <w:right w:val="nil"/>
            </w:tcBorders>
            <w:shd w:val="clear" w:color="auto" w:fill="92D050"/>
            <w:vAlign w:val="center"/>
          </w:tcPr>
          <w:p w14:paraId="4857A581"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nil"/>
              <w:left w:val="nil"/>
              <w:bottom w:val="single" w:sz="4" w:space="0" w:color="000000"/>
              <w:right w:val="nil"/>
            </w:tcBorders>
            <w:shd w:val="clear" w:color="auto" w:fill="92D050"/>
            <w:vAlign w:val="center"/>
          </w:tcPr>
          <w:p w14:paraId="65751BA7"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nil"/>
              <w:left w:val="nil"/>
              <w:bottom w:val="single" w:sz="4" w:space="0" w:color="000000"/>
              <w:right w:val="nil"/>
            </w:tcBorders>
            <w:shd w:val="clear" w:color="auto" w:fill="FFFF00"/>
            <w:vAlign w:val="center"/>
          </w:tcPr>
          <w:p w14:paraId="58B2D50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901" w:type="dxa"/>
            <w:tcBorders>
              <w:top w:val="nil"/>
              <w:left w:val="nil"/>
              <w:bottom w:val="single" w:sz="4" w:space="0" w:color="000000"/>
              <w:right w:val="nil"/>
            </w:tcBorders>
            <w:shd w:val="clear" w:color="auto" w:fill="FFC000"/>
            <w:vAlign w:val="center"/>
          </w:tcPr>
          <w:p w14:paraId="5FA3FF1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91" w:type="dxa"/>
            <w:tcBorders>
              <w:top w:val="nil"/>
              <w:left w:val="nil"/>
              <w:bottom w:val="single" w:sz="4" w:space="0" w:color="000000"/>
              <w:right w:val="single" w:sz="4" w:space="0" w:color="000000"/>
            </w:tcBorders>
            <w:shd w:val="clear" w:color="auto" w:fill="FFC000"/>
            <w:vAlign w:val="center"/>
          </w:tcPr>
          <w:p w14:paraId="317E8F2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bl>
    <w:p w14:paraId="48D861B2" w14:textId="77777777" w:rsidR="00750E1A" w:rsidRPr="00750E1A" w:rsidRDefault="00750E1A" w:rsidP="00750E1A">
      <w:pPr>
        <w:pBdr>
          <w:top w:val="nil"/>
          <w:left w:val="nil"/>
          <w:bottom w:val="nil"/>
          <w:right w:val="nil"/>
          <w:between w:val="nil"/>
        </w:pBdr>
        <w:jc w:val="center"/>
        <w:rPr>
          <w:rFonts w:ascii="Times New Roman" w:hAnsi="Times New Roman"/>
          <w:sz w:val="18"/>
          <w:szCs w:val="18"/>
        </w:rPr>
      </w:pPr>
      <w:r w:rsidRPr="00750E1A">
        <w:rPr>
          <w:rFonts w:ascii="Times New Roman" w:hAnsi="Times New Roman"/>
          <w:sz w:val="18"/>
          <w:szCs w:val="18"/>
        </w:rPr>
        <w:t>Fuente: Subdirección de Ecosistemas y Ruralidad</w:t>
      </w:r>
    </w:p>
    <w:p w14:paraId="3028D87C" w14:textId="77777777" w:rsidR="00750E1A" w:rsidRDefault="00750E1A" w:rsidP="00750E1A">
      <w:pPr>
        <w:pBdr>
          <w:top w:val="nil"/>
          <w:left w:val="nil"/>
          <w:bottom w:val="nil"/>
          <w:right w:val="nil"/>
          <w:between w:val="nil"/>
        </w:pBdr>
        <w:jc w:val="left"/>
        <w:rPr>
          <w:rFonts w:ascii="Times New Roman" w:hAnsi="Times New Roman"/>
          <w:color w:val="000000"/>
          <w:szCs w:val="24"/>
          <w:u w:val="single"/>
        </w:rPr>
      </w:pPr>
    </w:p>
    <w:p w14:paraId="2A05D953" w14:textId="77777777" w:rsidR="00750E1A" w:rsidRPr="00750E1A" w:rsidRDefault="00750E1A" w:rsidP="00750E1A">
      <w:pPr>
        <w:pBdr>
          <w:top w:val="nil"/>
          <w:left w:val="nil"/>
          <w:bottom w:val="nil"/>
          <w:right w:val="nil"/>
          <w:between w:val="nil"/>
        </w:pBdr>
        <w:jc w:val="left"/>
        <w:rPr>
          <w:rFonts w:ascii="Times New Roman" w:hAnsi="Times New Roman"/>
          <w:color w:val="000000"/>
          <w:szCs w:val="24"/>
        </w:rPr>
      </w:pPr>
      <w:r w:rsidRPr="00750E1A">
        <w:rPr>
          <w:rFonts w:ascii="Times New Roman" w:hAnsi="Times New Roman"/>
          <w:color w:val="000000"/>
          <w:szCs w:val="24"/>
          <w:u w:val="single"/>
        </w:rPr>
        <w:t>Efectos:</w:t>
      </w:r>
      <w:r w:rsidRPr="00750E1A">
        <w:rPr>
          <w:rFonts w:ascii="Times New Roman" w:hAnsi="Times New Roman"/>
          <w:color w:val="000000"/>
          <w:szCs w:val="24"/>
        </w:rPr>
        <w:t xml:space="preserve"> Modificación de los instrumentos desarrollados y aplicados que pueden generar demoras o incumplimiento en el tiempo establecido.</w:t>
      </w:r>
    </w:p>
    <w:p w14:paraId="3D6F1B8C" w14:textId="77777777" w:rsidR="00750E1A" w:rsidRPr="00750E1A" w:rsidRDefault="00750E1A" w:rsidP="00750E1A">
      <w:pPr>
        <w:pBdr>
          <w:top w:val="nil"/>
          <w:left w:val="nil"/>
          <w:bottom w:val="nil"/>
          <w:right w:val="nil"/>
          <w:between w:val="nil"/>
        </w:pBdr>
        <w:jc w:val="left"/>
        <w:rPr>
          <w:rFonts w:ascii="Times New Roman" w:hAnsi="Times New Roman"/>
          <w:color w:val="000000"/>
          <w:szCs w:val="24"/>
        </w:rPr>
      </w:pPr>
      <w:r w:rsidRPr="00750E1A">
        <w:rPr>
          <w:rFonts w:ascii="Times New Roman" w:hAnsi="Times New Roman"/>
          <w:color w:val="000000"/>
          <w:szCs w:val="24"/>
          <w:u w:val="single"/>
        </w:rPr>
        <w:t>Medidas de mitigación</w:t>
      </w:r>
      <w:r w:rsidRPr="00750E1A">
        <w:rPr>
          <w:rFonts w:ascii="Times New Roman" w:hAnsi="Times New Roman"/>
          <w:color w:val="000000"/>
          <w:szCs w:val="24"/>
        </w:rPr>
        <w:t>: Ajustar los cronogramas establecidos con el fin de cumplir la meta establecida.</w:t>
      </w:r>
    </w:p>
    <w:p w14:paraId="6A808DE4" w14:textId="77777777" w:rsidR="00750E1A" w:rsidRPr="00750E1A" w:rsidRDefault="00750E1A" w:rsidP="00750E1A">
      <w:pPr>
        <w:pBdr>
          <w:top w:val="nil"/>
          <w:left w:val="nil"/>
          <w:bottom w:val="nil"/>
          <w:right w:val="nil"/>
          <w:between w:val="nil"/>
        </w:pBdr>
        <w:jc w:val="left"/>
        <w:rPr>
          <w:rFonts w:ascii="Times New Roman" w:hAnsi="Times New Roman"/>
          <w:color w:val="000000"/>
          <w:szCs w:val="24"/>
        </w:rPr>
      </w:pPr>
    </w:p>
    <w:p w14:paraId="60D06155" w14:textId="77777777" w:rsidR="00750E1A" w:rsidRPr="00750E1A" w:rsidRDefault="00750E1A" w:rsidP="00750E1A">
      <w:pPr>
        <w:pBdr>
          <w:top w:val="nil"/>
          <w:left w:val="nil"/>
          <w:bottom w:val="nil"/>
          <w:right w:val="nil"/>
          <w:between w:val="nil"/>
        </w:pBdr>
        <w:jc w:val="left"/>
        <w:rPr>
          <w:rFonts w:ascii="Times New Roman" w:hAnsi="Times New Roman"/>
          <w:color w:val="000000"/>
          <w:szCs w:val="24"/>
          <w:u w:val="single"/>
        </w:rPr>
      </w:pPr>
      <w:r w:rsidRPr="00750E1A">
        <w:rPr>
          <w:rFonts w:ascii="Times New Roman" w:hAnsi="Times New Roman"/>
          <w:color w:val="000000"/>
          <w:szCs w:val="24"/>
          <w:u w:val="single"/>
        </w:rPr>
        <w:t>Riesgo:</w:t>
      </w:r>
      <w:r w:rsidRPr="00750E1A">
        <w:rPr>
          <w:rFonts w:ascii="Times New Roman" w:hAnsi="Times New Roman"/>
          <w:b/>
          <w:color w:val="000000"/>
          <w:szCs w:val="24"/>
        </w:rPr>
        <w:t xml:space="preserve"> </w:t>
      </w:r>
      <w:r w:rsidRPr="00750E1A">
        <w:rPr>
          <w:rFonts w:ascii="Times New Roman" w:hAnsi="Times New Roman"/>
          <w:color w:val="000000"/>
          <w:szCs w:val="24"/>
        </w:rPr>
        <w:t xml:space="preserve">Asociados a fenómenos de origen biológico: plagas, epidemias. </w:t>
      </w:r>
    </w:p>
    <w:p w14:paraId="2BC3B612" w14:textId="3126E6F1" w:rsidR="00EB607D" w:rsidRDefault="00750E1A" w:rsidP="00750E1A">
      <w:pPr>
        <w:pBdr>
          <w:top w:val="nil"/>
          <w:left w:val="nil"/>
          <w:bottom w:val="nil"/>
          <w:right w:val="nil"/>
          <w:between w:val="nil"/>
        </w:pBdr>
        <w:jc w:val="left"/>
        <w:rPr>
          <w:rFonts w:ascii="Times New Roman" w:hAnsi="Times New Roman"/>
          <w:color w:val="000000"/>
          <w:szCs w:val="24"/>
        </w:rPr>
      </w:pPr>
      <w:r w:rsidRPr="00750E1A">
        <w:rPr>
          <w:rFonts w:ascii="Times New Roman" w:hAnsi="Times New Roman"/>
          <w:color w:val="000000"/>
          <w:szCs w:val="24"/>
          <w:u w:val="single"/>
        </w:rPr>
        <w:t>Descripción:</w:t>
      </w:r>
      <w:r w:rsidRPr="00750E1A">
        <w:rPr>
          <w:rFonts w:ascii="Times New Roman" w:hAnsi="Times New Roman"/>
          <w:color w:val="000000"/>
          <w:szCs w:val="24"/>
        </w:rPr>
        <w:t xml:space="preserve"> Dificulta en la ejecución para efectuar las actividades de campo por las restricciones impuestas debido a pandemia actual.</w:t>
      </w:r>
    </w:p>
    <w:p w14:paraId="5FC55D1C" w14:textId="77777777" w:rsidR="00EB607D" w:rsidRPr="00750E1A" w:rsidRDefault="00EB607D" w:rsidP="00750E1A">
      <w:pPr>
        <w:pBdr>
          <w:top w:val="nil"/>
          <w:left w:val="nil"/>
          <w:bottom w:val="nil"/>
          <w:right w:val="nil"/>
          <w:between w:val="nil"/>
        </w:pBdr>
        <w:jc w:val="left"/>
        <w:rPr>
          <w:rFonts w:ascii="Times New Roman" w:hAnsi="Times New Roman"/>
          <w:color w:val="000000"/>
          <w:szCs w:val="24"/>
        </w:rPr>
      </w:pPr>
    </w:p>
    <w:tbl>
      <w:tblPr>
        <w:tblW w:w="8423" w:type="dxa"/>
        <w:jc w:val="center"/>
        <w:tblLayout w:type="fixed"/>
        <w:tblLook w:val="0400" w:firstRow="0" w:lastRow="0" w:firstColumn="0" w:lastColumn="0" w:noHBand="0" w:noVBand="1"/>
      </w:tblPr>
      <w:tblGrid>
        <w:gridCol w:w="312"/>
        <w:gridCol w:w="1427"/>
        <w:gridCol w:w="1658"/>
        <w:gridCol w:w="957"/>
        <w:gridCol w:w="1577"/>
        <w:gridCol w:w="901"/>
        <w:gridCol w:w="1591"/>
      </w:tblGrid>
      <w:tr w:rsidR="00750E1A" w:rsidRPr="00750E1A" w14:paraId="5ECD07C7" w14:textId="77777777" w:rsidTr="00750E1A">
        <w:trPr>
          <w:trHeight w:val="98"/>
          <w:jc w:val="center"/>
        </w:trPr>
        <w:tc>
          <w:tcPr>
            <w:tcW w:w="312" w:type="dxa"/>
            <w:tcBorders>
              <w:top w:val="single" w:sz="4" w:space="0" w:color="000000"/>
              <w:left w:val="single" w:sz="4" w:space="0" w:color="000000"/>
              <w:bottom w:val="nil"/>
              <w:right w:val="nil"/>
            </w:tcBorders>
            <w:shd w:val="clear" w:color="auto" w:fill="auto"/>
            <w:vAlign w:val="bottom"/>
          </w:tcPr>
          <w:p w14:paraId="7B5E1B17"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w:t>
            </w:r>
          </w:p>
        </w:tc>
        <w:tc>
          <w:tcPr>
            <w:tcW w:w="1427" w:type="dxa"/>
            <w:tcBorders>
              <w:top w:val="single" w:sz="4" w:space="0" w:color="000000"/>
              <w:left w:val="nil"/>
              <w:bottom w:val="nil"/>
              <w:right w:val="nil"/>
            </w:tcBorders>
            <w:shd w:val="clear" w:color="auto" w:fill="auto"/>
            <w:vAlign w:val="bottom"/>
          </w:tcPr>
          <w:p w14:paraId="64422874"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w:t>
            </w:r>
          </w:p>
        </w:tc>
        <w:tc>
          <w:tcPr>
            <w:tcW w:w="6679" w:type="dxa"/>
            <w:gridSpan w:val="5"/>
            <w:tcBorders>
              <w:top w:val="single" w:sz="4" w:space="0" w:color="000000"/>
              <w:left w:val="single" w:sz="4" w:space="0" w:color="000000"/>
              <w:bottom w:val="nil"/>
              <w:right w:val="single" w:sz="4" w:space="0" w:color="000000"/>
            </w:tcBorders>
            <w:shd w:val="clear" w:color="auto" w:fill="auto"/>
            <w:vAlign w:val="bottom"/>
          </w:tcPr>
          <w:p w14:paraId="5916E7F2" w14:textId="77777777" w:rsidR="00750E1A" w:rsidRPr="00750E1A" w:rsidRDefault="00750E1A" w:rsidP="00750E1A">
            <w:pPr>
              <w:pBdr>
                <w:top w:val="nil"/>
                <w:left w:val="nil"/>
                <w:bottom w:val="nil"/>
                <w:right w:val="nil"/>
                <w:between w:val="nil"/>
              </w:pBdr>
              <w:jc w:val="center"/>
              <w:rPr>
                <w:rFonts w:ascii="Times New Roman" w:hAnsi="Times New Roman"/>
                <w:b/>
                <w:color w:val="000000"/>
                <w:sz w:val="18"/>
                <w:szCs w:val="18"/>
              </w:rPr>
            </w:pPr>
            <w:r w:rsidRPr="00750E1A">
              <w:rPr>
                <w:rFonts w:ascii="Times New Roman" w:hAnsi="Times New Roman"/>
                <w:b/>
                <w:color w:val="000000"/>
                <w:sz w:val="18"/>
                <w:szCs w:val="18"/>
              </w:rPr>
              <w:t>IMPACTO</w:t>
            </w:r>
          </w:p>
        </w:tc>
      </w:tr>
      <w:tr w:rsidR="00750E1A" w:rsidRPr="00750E1A" w14:paraId="405FD294" w14:textId="77777777" w:rsidTr="00750E1A">
        <w:trPr>
          <w:trHeight w:val="148"/>
          <w:jc w:val="center"/>
        </w:trPr>
        <w:tc>
          <w:tcPr>
            <w:tcW w:w="312" w:type="dxa"/>
            <w:tcBorders>
              <w:top w:val="nil"/>
              <w:left w:val="single" w:sz="4" w:space="0" w:color="000000"/>
              <w:bottom w:val="nil"/>
              <w:right w:val="nil"/>
            </w:tcBorders>
            <w:shd w:val="clear" w:color="auto" w:fill="auto"/>
            <w:vAlign w:val="bottom"/>
          </w:tcPr>
          <w:p w14:paraId="7AB04777"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w:t>
            </w:r>
          </w:p>
        </w:tc>
        <w:tc>
          <w:tcPr>
            <w:tcW w:w="1427" w:type="dxa"/>
            <w:tcBorders>
              <w:top w:val="nil"/>
              <w:left w:val="nil"/>
              <w:bottom w:val="nil"/>
              <w:right w:val="nil"/>
            </w:tcBorders>
            <w:shd w:val="clear" w:color="auto" w:fill="auto"/>
            <w:vAlign w:val="bottom"/>
          </w:tcPr>
          <w:p w14:paraId="57B288D4"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w:t>
            </w:r>
          </w:p>
        </w:tc>
        <w:tc>
          <w:tcPr>
            <w:tcW w:w="1658" w:type="dxa"/>
            <w:tcBorders>
              <w:top w:val="nil"/>
              <w:left w:val="single" w:sz="4" w:space="0" w:color="000000"/>
              <w:bottom w:val="single" w:sz="4" w:space="0" w:color="000000"/>
              <w:right w:val="nil"/>
            </w:tcBorders>
            <w:shd w:val="clear" w:color="auto" w:fill="auto"/>
            <w:vAlign w:val="center"/>
          </w:tcPr>
          <w:p w14:paraId="77381CB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INSIGNIFICANTE</w:t>
            </w:r>
          </w:p>
        </w:tc>
        <w:tc>
          <w:tcPr>
            <w:tcW w:w="957" w:type="dxa"/>
            <w:tcBorders>
              <w:top w:val="nil"/>
              <w:left w:val="nil"/>
              <w:bottom w:val="single" w:sz="4" w:space="0" w:color="000000"/>
              <w:right w:val="nil"/>
            </w:tcBorders>
            <w:shd w:val="clear" w:color="auto" w:fill="auto"/>
            <w:vAlign w:val="center"/>
          </w:tcPr>
          <w:p w14:paraId="3EB32B78"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MENOR</w:t>
            </w:r>
          </w:p>
        </w:tc>
        <w:tc>
          <w:tcPr>
            <w:tcW w:w="1577" w:type="dxa"/>
            <w:tcBorders>
              <w:top w:val="nil"/>
              <w:left w:val="nil"/>
              <w:bottom w:val="single" w:sz="4" w:space="0" w:color="000000"/>
              <w:right w:val="nil"/>
            </w:tcBorders>
            <w:shd w:val="clear" w:color="auto" w:fill="auto"/>
            <w:vAlign w:val="center"/>
          </w:tcPr>
          <w:p w14:paraId="7A97660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MODERADO</w:t>
            </w:r>
          </w:p>
        </w:tc>
        <w:tc>
          <w:tcPr>
            <w:tcW w:w="901" w:type="dxa"/>
            <w:tcBorders>
              <w:top w:val="nil"/>
              <w:left w:val="nil"/>
              <w:bottom w:val="single" w:sz="4" w:space="0" w:color="000000"/>
              <w:right w:val="nil"/>
            </w:tcBorders>
            <w:shd w:val="clear" w:color="auto" w:fill="auto"/>
            <w:vAlign w:val="center"/>
          </w:tcPr>
          <w:p w14:paraId="1D32B0D4"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MAYOR</w:t>
            </w:r>
          </w:p>
        </w:tc>
        <w:tc>
          <w:tcPr>
            <w:tcW w:w="1591" w:type="dxa"/>
            <w:tcBorders>
              <w:top w:val="nil"/>
              <w:left w:val="nil"/>
              <w:bottom w:val="single" w:sz="4" w:space="0" w:color="000000"/>
              <w:right w:val="single" w:sz="4" w:space="0" w:color="000000"/>
            </w:tcBorders>
            <w:shd w:val="clear" w:color="auto" w:fill="auto"/>
            <w:vAlign w:val="center"/>
          </w:tcPr>
          <w:p w14:paraId="3CB6802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CATASTRÓFICO</w:t>
            </w:r>
          </w:p>
        </w:tc>
      </w:tr>
      <w:tr w:rsidR="00750E1A" w:rsidRPr="00750E1A" w14:paraId="4E74906E" w14:textId="77777777" w:rsidTr="00750E1A">
        <w:trPr>
          <w:trHeight w:val="271"/>
          <w:jc w:val="center"/>
        </w:trPr>
        <w:tc>
          <w:tcPr>
            <w:tcW w:w="312" w:type="dxa"/>
            <w:vMerge w:val="restart"/>
            <w:tcBorders>
              <w:top w:val="single" w:sz="4" w:space="0" w:color="000000"/>
              <w:left w:val="single" w:sz="4" w:space="0" w:color="000000"/>
              <w:bottom w:val="single" w:sz="4" w:space="0" w:color="000000"/>
              <w:right w:val="nil"/>
            </w:tcBorders>
            <w:shd w:val="clear" w:color="auto" w:fill="auto"/>
            <w:vAlign w:val="center"/>
          </w:tcPr>
          <w:p w14:paraId="371E5341"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PROBABIL</w:t>
            </w:r>
            <w:r w:rsidRPr="00750E1A">
              <w:rPr>
                <w:rFonts w:ascii="Times New Roman" w:hAnsi="Times New Roman"/>
                <w:color w:val="000000"/>
                <w:sz w:val="18"/>
                <w:szCs w:val="18"/>
              </w:rPr>
              <w:lastRenderedPageBreak/>
              <w:t>IDAD</w:t>
            </w:r>
          </w:p>
        </w:tc>
        <w:tc>
          <w:tcPr>
            <w:tcW w:w="1427" w:type="dxa"/>
            <w:tcBorders>
              <w:top w:val="single" w:sz="4" w:space="0" w:color="000000"/>
              <w:left w:val="nil"/>
              <w:bottom w:val="nil"/>
              <w:right w:val="single" w:sz="4" w:space="0" w:color="000000"/>
            </w:tcBorders>
            <w:shd w:val="clear" w:color="auto" w:fill="auto"/>
            <w:vAlign w:val="center"/>
          </w:tcPr>
          <w:p w14:paraId="216CB623"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lastRenderedPageBreak/>
              <w:t>CASI SEGURO</w:t>
            </w:r>
          </w:p>
        </w:tc>
        <w:tc>
          <w:tcPr>
            <w:tcW w:w="1658" w:type="dxa"/>
            <w:tcBorders>
              <w:top w:val="single" w:sz="4" w:space="0" w:color="000000"/>
              <w:left w:val="single" w:sz="4" w:space="0" w:color="000000"/>
              <w:bottom w:val="nil"/>
              <w:right w:val="nil"/>
            </w:tcBorders>
            <w:shd w:val="clear" w:color="auto" w:fill="FFC000"/>
            <w:vAlign w:val="center"/>
          </w:tcPr>
          <w:p w14:paraId="6294282A"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single" w:sz="4" w:space="0" w:color="000000"/>
              <w:left w:val="nil"/>
              <w:bottom w:val="nil"/>
              <w:right w:val="nil"/>
            </w:tcBorders>
            <w:shd w:val="clear" w:color="auto" w:fill="FFC000"/>
            <w:vAlign w:val="center"/>
          </w:tcPr>
          <w:p w14:paraId="68D5D016"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single" w:sz="4" w:space="0" w:color="000000"/>
              <w:left w:val="nil"/>
              <w:bottom w:val="nil"/>
              <w:right w:val="nil"/>
            </w:tcBorders>
            <w:shd w:val="clear" w:color="auto" w:fill="FF0000"/>
            <w:vAlign w:val="center"/>
          </w:tcPr>
          <w:p w14:paraId="6D9CCD5B" w14:textId="77777777" w:rsidR="00750E1A" w:rsidRPr="00750E1A" w:rsidRDefault="00750E1A" w:rsidP="00750E1A">
            <w:pPr>
              <w:pBdr>
                <w:top w:val="nil"/>
                <w:left w:val="nil"/>
                <w:bottom w:val="nil"/>
                <w:right w:val="nil"/>
                <w:between w:val="nil"/>
              </w:pBdr>
              <w:jc w:val="left"/>
              <w:rPr>
                <w:rFonts w:ascii="Times New Roman" w:hAnsi="Times New Roman"/>
                <w:b/>
                <w:color w:val="000000"/>
                <w:sz w:val="18"/>
                <w:szCs w:val="18"/>
              </w:rPr>
            </w:pPr>
            <w:r w:rsidRPr="00750E1A">
              <w:rPr>
                <w:rFonts w:ascii="Times New Roman" w:hAnsi="Times New Roman"/>
                <w:b/>
                <w:color w:val="000000"/>
                <w:sz w:val="18"/>
                <w:szCs w:val="18"/>
              </w:rPr>
              <w:t> </w:t>
            </w:r>
          </w:p>
        </w:tc>
        <w:tc>
          <w:tcPr>
            <w:tcW w:w="901" w:type="dxa"/>
            <w:tcBorders>
              <w:top w:val="single" w:sz="4" w:space="0" w:color="000000"/>
              <w:left w:val="nil"/>
              <w:bottom w:val="nil"/>
              <w:right w:val="nil"/>
            </w:tcBorders>
            <w:shd w:val="clear" w:color="auto" w:fill="FF0000"/>
            <w:vAlign w:val="center"/>
          </w:tcPr>
          <w:p w14:paraId="337F1572" w14:textId="13C1994F"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p>
        </w:tc>
        <w:tc>
          <w:tcPr>
            <w:tcW w:w="1591" w:type="dxa"/>
            <w:tcBorders>
              <w:top w:val="single" w:sz="4" w:space="0" w:color="000000"/>
              <w:left w:val="nil"/>
              <w:bottom w:val="nil"/>
              <w:right w:val="single" w:sz="4" w:space="0" w:color="000000"/>
            </w:tcBorders>
            <w:shd w:val="clear" w:color="auto" w:fill="FF0000"/>
            <w:vAlign w:val="center"/>
          </w:tcPr>
          <w:p w14:paraId="2D6673C8"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r w:rsidR="00750E1A" w:rsidRPr="00750E1A" w14:paraId="6120D7C2" w14:textId="77777777" w:rsidTr="00750E1A">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68D59E74"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427" w:type="dxa"/>
            <w:tcBorders>
              <w:top w:val="nil"/>
              <w:left w:val="nil"/>
              <w:bottom w:val="nil"/>
              <w:right w:val="single" w:sz="4" w:space="0" w:color="000000"/>
            </w:tcBorders>
            <w:shd w:val="clear" w:color="auto" w:fill="auto"/>
            <w:vAlign w:val="center"/>
          </w:tcPr>
          <w:p w14:paraId="662CC7D1"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PROBABLE</w:t>
            </w:r>
          </w:p>
        </w:tc>
        <w:tc>
          <w:tcPr>
            <w:tcW w:w="1658" w:type="dxa"/>
            <w:tcBorders>
              <w:top w:val="nil"/>
              <w:left w:val="single" w:sz="4" w:space="0" w:color="000000"/>
              <w:bottom w:val="nil"/>
              <w:right w:val="nil"/>
            </w:tcBorders>
            <w:shd w:val="clear" w:color="auto" w:fill="FFFF00"/>
            <w:vAlign w:val="center"/>
          </w:tcPr>
          <w:p w14:paraId="5EFA8A8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nil"/>
              <w:left w:val="nil"/>
              <w:bottom w:val="nil"/>
              <w:right w:val="nil"/>
            </w:tcBorders>
            <w:shd w:val="clear" w:color="auto" w:fill="FFC000"/>
            <w:vAlign w:val="center"/>
          </w:tcPr>
          <w:p w14:paraId="4CA1ECBC"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nil"/>
              <w:left w:val="nil"/>
              <w:bottom w:val="nil"/>
              <w:right w:val="nil"/>
            </w:tcBorders>
            <w:shd w:val="clear" w:color="auto" w:fill="FFC000"/>
            <w:vAlign w:val="center"/>
          </w:tcPr>
          <w:p w14:paraId="7B03B3E5"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01" w:type="dxa"/>
            <w:tcBorders>
              <w:top w:val="nil"/>
              <w:left w:val="nil"/>
              <w:bottom w:val="nil"/>
              <w:right w:val="nil"/>
            </w:tcBorders>
            <w:shd w:val="clear" w:color="auto" w:fill="FF0000"/>
            <w:vAlign w:val="center"/>
          </w:tcPr>
          <w:p w14:paraId="581962F5" w14:textId="1BC3D3FE" w:rsidR="00750E1A" w:rsidRPr="00750E1A" w:rsidRDefault="00A07DA5" w:rsidP="00750E1A">
            <w:pPr>
              <w:pBdr>
                <w:top w:val="nil"/>
                <w:left w:val="nil"/>
                <w:bottom w:val="nil"/>
                <w:right w:val="nil"/>
                <w:between w:val="nil"/>
              </w:pBdr>
              <w:jc w:val="left"/>
              <w:rPr>
                <w:rFonts w:ascii="Times New Roman" w:hAnsi="Times New Roman"/>
                <w:color w:val="000000"/>
                <w:sz w:val="18"/>
                <w:szCs w:val="18"/>
              </w:rPr>
            </w:pPr>
            <w:r>
              <w:rPr>
                <w:rFonts w:ascii="Times New Roman" w:hAnsi="Times New Roman"/>
                <w:color w:val="000000"/>
                <w:sz w:val="18"/>
                <w:szCs w:val="18"/>
              </w:rPr>
              <w:t>X</w:t>
            </w:r>
          </w:p>
        </w:tc>
        <w:tc>
          <w:tcPr>
            <w:tcW w:w="1591" w:type="dxa"/>
            <w:tcBorders>
              <w:top w:val="nil"/>
              <w:left w:val="nil"/>
              <w:bottom w:val="nil"/>
              <w:right w:val="single" w:sz="4" w:space="0" w:color="000000"/>
            </w:tcBorders>
            <w:shd w:val="clear" w:color="auto" w:fill="FF0000"/>
            <w:vAlign w:val="center"/>
          </w:tcPr>
          <w:p w14:paraId="60F63A20"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r w:rsidR="00750E1A" w:rsidRPr="00750E1A" w14:paraId="54307121" w14:textId="77777777" w:rsidTr="00750E1A">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44020A2A"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427" w:type="dxa"/>
            <w:tcBorders>
              <w:top w:val="nil"/>
              <w:left w:val="nil"/>
              <w:bottom w:val="nil"/>
              <w:right w:val="single" w:sz="4" w:space="0" w:color="000000"/>
            </w:tcBorders>
            <w:shd w:val="clear" w:color="auto" w:fill="auto"/>
            <w:vAlign w:val="center"/>
          </w:tcPr>
          <w:p w14:paraId="1D4CBB30"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MODERADO</w:t>
            </w:r>
          </w:p>
        </w:tc>
        <w:tc>
          <w:tcPr>
            <w:tcW w:w="1658" w:type="dxa"/>
            <w:tcBorders>
              <w:top w:val="nil"/>
              <w:left w:val="single" w:sz="4" w:space="0" w:color="000000"/>
              <w:bottom w:val="nil"/>
              <w:right w:val="nil"/>
            </w:tcBorders>
            <w:shd w:val="clear" w:color="auto" w:fill="92D050"/>
            <w:vAlign w:val="center"/>
          </w:tcPr>
          <w:p w14:paraId="23B5D052"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nil"/>
              <w:left w:val="nil"/>
              <w:bottom w:val="nil"/>
              <w:right w:val="nil"/>
            </w:tcBorders>
            <w:shd w:val="clear" w:color="auto" w:fill="FFFF00"/>
            <w:vAlign w:val="center"/>
          </w:tcPr>
          <w:p w14:paraId="11058FE4"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nil"/>
              <w:left w:val="nil"/>
              <w:bottom w:val="nil"/>
              <w:right w:val="nil"/>
            </w:tcBorders>
            <w:shd w:val="clear" w:color="auto" w:fill="FFC000"/>
            <w:vAlign w:val="center"/>
          </w:tcPr>
          <w:p w14:paraId="1D6DD6DA"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01" w:type="dxa"/>
            <w:tcBorders>
              <w:top w:val="nil"/>
              <w:left w:val="nil"/>
              <w:bottom w:val="nil"/>
              <w:right w:val="nil"/>
            </w:tcBorders>
            <w:shd w:val="clear" w:color="auto" w:fill="FF0000"/>
            <w:vAlign w:val="center"/>
          </w:tcPr>
          <w:p w14:paraId="19D82571" w14:textId="77777777" w:rsidR="00750E1A" w:rsidRPr="00750E1A" w:rsidRDefault="00750E1A" w:rsidP="00750E1A">
            <w:pPr>
              <w:pBdr>
                <w:top w:val="nil"/>
                <w:left w:val="nil"/>
                <w:bottom w:val="nil"/>
                <w:right w:val="nil"/>
                <w:between w:val="nil"/>
              </w:pBdr>
              <w:jc w:val="left"/>
              <w:rPr>
                <w:rFonts w:ascii="Times New Roman" w:hAnsi="Times New Roman"/>
                <w:b/>
                <w:color w:val="000000"/>
                <w:sz w:val="18"/>
                <w:szCs w:val="18"/>
              </w:rPr>
            </w:pPr>
          </w:p>
        </w:tc>
        <w:tc>
          <w:tcPr>
            <w:tcW w:w="1591" w:type="dxa"/>
            <w:tcBorders>
              <w:top w:val="nil"/>
              <w:left w:val="nil"/>
              <w:bottom w:val="nil"/>
              <w:right w:val="single" w:sz="4" w:space="0" w:color="000000"/>
            </w:tcBorders>
            <w:shd w:val="clear" w:color="auto" w:fill="FF0000"/>
            <w:vAlign w:val="center"/>
          </w:tcPr>
          <w:p w14:paraId="14211507"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r w:rsidR="00750E1A" w:rsidRPr="00750E1A" w14:paraId="6C5C68FE" w14:textId="77777777" w:rsidTr="00750E1A">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6170D2AE"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427" w:type="dxa"/>
            <w:tcBorders>
              <w:top w:val="nil"/>
              <w:left w:val="nil"/>
              <w:bottom w:val="nil"/>
              <w:right w:val="single" w:sz="4" w:space="0" w:color="000000"/>
            </w:tcBorders>
            <w:shd w:val="clear" w:color="auto" w:fill="auto"/>
            <w:vAlign w:val="center"/>
          </w:tcPr>
          <w:p w14:paraId="404F594B"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IMPROBABLE</w:t>
            </w:r>
          </w:p>
        </w:tc>
        <w:tc>
          <w:tcPr>
            <w:tcW w:w="1658" w:type="dxa"/>
            <w:tcBorders>
              <w:top w:val="nil"/>
              <w:left w:val="single" w:sz="4" w:space="0" w:color="000000"/>
              <w:bottom w:val="nil"/>
              <w:right w:val="nil"/>
            </w:tcBorders>
            <w:shd w:val="clear" w:color="auto" w:fill="92D050"/>
            <w:vAlign w:val="center"/>
          </w:tcPr>
          <w:p w14:paraId="3F21644B"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nil"/>
              <w:left w:val="nil"/>
              <w:bottom w:val="nil"/>
              <w:right w:val="nil"/>
            </w:tcBorders>
            <w:shd w:val="clear" w:color="auto" w:fill="92D050"/>
            <w:vAlign w:val="center"/>
          </w:tcPr>
          <w:p w14:paraId="7F11671C"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nil"/>
              <w:left w:val="nil"/>
              <w:bottom w:val="nil"/>
              <w:right w:val="nil"/>
            </w:tcBorders>
            <w:shd w:val="clear" w:color="auto" w:fill="FFFF00"/>
            <w:vAlign w:val="center"/>
          </w:tcPr>
          <w:p w14:paraId="59ADA384"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01" w:type="dxa"/>
            <w:tcBorders>
              <w:top w:val="nil"/>
              <w:left w:val="nil"/>
              <w:bottom w:val="nil"/>
              <w:right w:val="nil"/>
            </w:tcBorders>
            <w:shd w:val="clear" w:color="auto" w:fill="FFC000"/>
            <w:vAlign w:val="center"/>
          </w:tcPr>
          <w:p w14:paraId="7566F304"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91" w:type="dxa"/>
            <w:tcBorders>
              <w:top w:val="nil"/>
              <w:left w:val="nil"/>
              <w:bottom w:val="nil"/>
              <w:right w:val="single" w:sz="4" w:space="0" w:color="000000"/>
            </w:tcBorders>
            <w:shd w:val="clear" w:color="auto" w:fill="FF0000"/>
            <w:vAlign w:val="center"/>
          </w:tcPr>
          <w:p w14:paraId="0985C828"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r w:rsidR="00750E1A" w:rsidRPr="00750E1A" w14:paraId="180E1680" w14:textId="77777777" w:rsidTr="00750E1A">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3034B689"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1427" w:type="dxa"/>
            <w:tcBorders>
              <w:top w:val="nil"/>
              <w:left w:val="nil"/>
              <w:bottom w:val="single" w:sz="4" w:space="0" w:color="000000"/>
              <w:right w:val="single" w:sz="4" w:space="0" w:color="000000"/>
            </w:tcBorders>
            <w:shd w:val="clear" w:color="auto" w:fill="auto"/>
            <w:vAlign w:val="center"/>
          </w:tcPr>
          <w:p w14:paraId="714B6CB9" w14:textId="77777777" w:rsidR="00750E1A" w:rsidRP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RARO</w:t>
            </w:r>
          </w:p>
        </w:tc>
        <w:tc>
          <w:tcPr>
            <w:tcW w:w="1658" w:type="dxa"/>
            <w:tcBorders>
              <w:top w:val="nil"/>
              <w:left w:val="single" w:sz="4" w:space="0" w:color="000000"/>
              <w:bottom w:val="single" w:sz="4" w:space="0" w:color="000000"/>
              <w:right w:val="nil"/>
            </w:tcBorders>
            <w:shd w:val="clear" w:color="auto" w:fill="92D050"/>
            <w:vAlign w:val="center"/>
          </w:tcPr>
          <w:p w14:paraId="7596F5EE"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957" w:type="dxa"/>
            <w:tcBorders>
              <w:top w:val="nil"/>
              <w:left w:val="nil"/>
              <w:bottom w:val="single" w:sz="4" w:space="0" w:color="000000"/>
              <w:right w:val="nil"/>
            </w:tcBorders>
            <w:shd w:val="clear" w:color="auto" w:fill="92D050"/>
            <w:vAlign w:val="center"/>
          </w:tcPr>
          <w:p w14:paraId="3B65AE10"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77" w:type="dxa"/>
            <w:tcBorders>
              <w:top w:val="nil"/>
              <w:left w:val="nil"/>
              <w:bottom w:val="single" w:sz="4" w:space="0" w:color="000000"/>
              <w:right w:val="nil"/>
            </w:tcBorders>
            <w:shd w:val="clear" w:color="auto" w:fill="FFFF00"/>
            <w:vAlign w:val="center"/>
          </w:tcPr>
          <w:p w14:paraId="46D3665E"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p>
        </w:tc>
        <w:tc>
          <w:tcPr>
            <w:tcW w:w="901" w:type="dxa"/>
            <w:tcBorders>
              <w:top w:val="nil"/>
              <w:left w:val="nil"/>
              <w:bottom w:val="single" w:sz="4" w:space="0" w:color="000000"/>
              <w:right w:val="nil"/>
            </w:tcBorders>
            <w:shd w:val="clear" w:color="auto" w:fill="FFC000"/>
            <w:vAlign w:val="center"/>
          </w:tcPr>
          <w:p w14:paraId="370AF3B9"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c>
          <w:tcPr>
            <w:tcW w:w="1591" w:type="dxa"/>
            <w:tcBorders>
              <w:top w:val="nil"/>
              <w:left w:val="nil"/>
              <w:bottom w:val="single" w:sz="4" w:space="0" w:color="000000"/>
              <w:right w:val="single" w:sz="4" w:space="0" w:color="000000"/>
            </w:tcBorders>
            <w:shd w:val="clear" w:color="auto" w:fill="FFC000"/>
            <w:vAlign w:val="center"/>
          </w:tcPr>
          <w:p w14:paraId="3A34D64D" w14:textId="77777777" w:rsidR="00750E1A" w:rsidRPr="00750E1A" w:rsidRDefault="00750E1A" w:rsidP="00750E1A">
            <w:pPr>
              <w:pBdr>
                <w:top w:val="nil"/>
                <w:left w:val="nil"/>
                <w:bottom w:val="nil"/>
                <w:right w:val="nil"/>
                <w:between w:val="nil"/>
              </w:pBdr>
              <w:jc w:val="left"/>
              <w:rPr>
                <w:rFonts w:ascii="Times New Roman" w:hAnsi="Times New Roman"/>
                <w:color w:val="000000"/>
                <w:sz w:val="18"/>
                <w:szCs w:val="18"/>
              </w:rPr>
            </w:pPr>
            <w:r w:rsidRPr="00750E1A">
              <w:rPr>
                <w:rFonts w:ascii="Times New Roman" w:hAnsi="Times New Roman"/>
                <w:color w:val="000000"/>
                <w:sz w:val="18"/>
                <w:szCs w:val="18"/>
              </w:rPr>
              <w:t> </w:t>
            </w:r>
          </w:p>
        </w:tc>
      </w:tr>
    </w:tbl>
    <w:p w14:paraId="6F81EDC3" w14:textId="77777777" w:rsidR="00750E1A" w:rsidRDefault="00750E1A" w:rsidP="00750E1A">
      <w:pPr>
        <w:pBdr>
          <w:top w:val="nil"/>
          <w:left w:val="nil"/>
          <w:bottom w:val="nil"/>
          <w:right w:val="nil"/>
          <w:between w:val="nil"/>
        </w:pBdr>
        <w:jc w:val="center"/>
        <w:rPr>
          <w:rFonts w:ascii="Times New Roman" w:hAnsi="Times New Roman"/>
          <w:color w:val="000000"/>
          <w:sz w:val="18"/>
          <w:szCs w:val="18"/>
        </w:rPr>
      </w:pPr>
      <w:r w:rsidRPr="00750E1A">
        <w:rPr>
          <w:rFonts w:ascii="Times New Roman" w:hAnsi="Times New Roman"/>
          <w:color w:val="000000"/>
          <w:sz w:val="18"/>
          <w:szCs w:val="18"/>
        </w:rPr>
        <w:t>Fuente: Subdirección de Ecosistemas y Ruralidad</w:t>
      </w:r>
    </w:p>
    <w:p w14:paraId="3C7678BA" w14:textId="77777777" w:rsidR="00546F86" w:rsidRPr="00750E1A" w:rsidRDefault="00546F86" w:rsidP="00750E1A">
      <w:pPr>
        <w:pBdr>
          <w:top w:val="nil"/>
          <w:left w:val="nil"/>
          <w:bottom w:val="nil"/>
          <w:right w:val="nil"/>
          <w:between w:val="nil"/>
        </w:pBdr>
        <w:jc w:val="center"/>
        <w:rPr>
          <w:rFonts w:ascii="Times New Roman" w:hAnsi="Times New Roman"/>
          <w:color w:val="000000"/>
          <w:sz w:val="18"/>
          <w:szCs w:val="18"/>
        </w:rPr>
      </w:pPr>
    </w:p>
    <w:p w14:paraId="668B33B2" w14:textId="77777777" w:rsidR="00750E1A" w:rsidRPr="00750E1A" w:rsidRDefault="00750E1A" w:rsidP="00750E1A">
      <w:pPr>
        <w:pBdr>
          <w:top w:val="nil"/>
          <w:left w:val="nil"/>
          <w:bottom w:val="nil"/>
          <w:right w:val="nil"/>
          <w:between w:val="nil"/>
        </w:pBdr>
        <w:jc w:val="left"/>
        <w:rPr>
          <w:rFonts w:ascii="Times New Roman" w:hAnsi="Times New Roman"/>
          <w:color w:val="000000"/>
          <w:szCs w:val="24"/>
        </w:rPr>
      </w:pPr>
      <w:r w:rsidRPr="00750E1A">
        <w:rPr>
          <w:rFonts w:ascii="Times New Roman" w:hAnsi="Times New Roman"/>
          <w:color w:val="000000"/>
          <w:szCs w:val="24"/>
          <w:u w:val="single"/>
        </w:rPr>
        <w:t>Efectos:</w:t>
      </w:r>
      <w:r w:rsidRPr="00750E1A">
        <w:rPr>
          <w:rFonts w:ascii="Times New Roman" w:hAnsi="Times New Roman"/>
          <w:color w:val="000000"/>
          <w:szCs w:val="24"/>
        </w:rPr>
        <w:t xml:space="preserve"> Incumplimiento en las actividades de campo que no permitan entregar los productos del proyecto.</w:t>
      </w:r>
    </w:p>
    <w:p w14:paraId="054B1633" w14:textId="77777777" w:rsidR="00750E1A" w:rsidRPr="00750E1A" w:rsidRDefault="00750E1A" w:rsidP="00750E1A">
      <w:pPr>
        <w:pBdr>
          <w:top w:val="nil"/>
          <w:left w:val="nil"/>
          <w:bottom w:val="nil"/>
          <w:right w:val="nil"/>
          <w:between w:val="nil"/>
        </w:pBdr>
        <w:jc w:val="left"/>
        <w:rPr>
          <w:rFonts w:ascii="Times New Roman" w:hAnsi="Times New Roman"/>
          <w:color w:val="000000"/>
          <w:szCs w:val="24"/>
        </w:rPr>
      </w:pPr>
      <w:r w:rsidRPr="00750E1A">
        <w:rPr>
          <w:rFonts w:ascii="Times New Roman" w:hAnsi="Times New Roman"/>
          <w:color w:val="000000"/>
          <w:szCs w:val="24"/>
          <w:u w:val="single"/>
        </w:rPr>
        <w:t>Medidas de mitigación</w:t>
      </w:r>
      <w:r w:rsidRPr="00750E1A">
        <w:rPr>
          <w:rFonts w:ascii="Times New Roman" w:hAnsi="Times New Roman"/>
          <w:color w:val="000000"/>
          <w:szCs w:val="24"/>
        </w:rPr>
        <w:t>: Ajustar el proyecto con las actividades que se puedan realizar con las restricciones impuestas.</w:t>
      </w:r>
    </w:p>
    <w:p w14:paraId="2C9F5089" w14:textId="77777777" w:rsidR="00750E1A" w:rsidRDefault="00750E1A" w:rsidP="00C0166D">
      <w:pPr>
        <w:pBdr>
          <w:top w:val="nil"/>
          <w:left w:val="nil"/>
          <w:bottom w:val="nil"/>
          <w:right w:val="nil"/>
          <w:between w:val="nil"/>
        </w:pBdr>
        <w:jc w:val="left"/>
        <w:rPr>
          <w:rFonts w:ascii="Times New Roman" w:hAnsi="Times New Roman"/>
          <w:color w:val="000000"/>
          <w:szCs w:val="24"/>
        </w:rPr>
      </w:pPr>
    </w:p>
    <w:p w14:paraId="76E15F79" w14:textId="77777777" w:rsidR="00750E1A" w:rsidRDefault="00750E1A" w:rsidP="00C0166D">
      <w:pPr>
        <w:pBdr>
          <w:top w:val="nil"/>
          <w:left w:val="nil"/>
          <w:bottom w:val="nil"/>
          <w:right w:val="nil"/>
          <w:between w:val="nil"/>
        </w:pBdr>
        <w:jc w:val="left"/>
        <w:rPr>
          <w:rFonts w:ascii="Times New Roman" w:hAnsi="Times New Roman"/>
          <w:color w:val="000000"/>
          <w:szCs w:val="24"/>
        </w:rPr>
      </w:pPr>
    </w:p>
    <w:p w14:paraId="3F189EA4" w14:textId="77777777" w:rsidR="00C0166D" w:rsidRDefault="00C0166D" w:rsidP="00C0166D">
      <w:pPr>
        <w:pBdr>
          <w:top w:val="nil"/>
          <w:left w:val="nil"/>
          <w:bottom w:val="nil"/>
          <w:right w:val="nil"/>
          <w:between w:val="nil"/>
        </w:pBdr>
        <w:jc w:val="left"/>
        <w:rPr>
          <w:rFonts w:ascii="Times New Roman" w:hAnsi="Times New Roman"/>
          <w:color w:val="000000"/>
          <w:szCs w:val="24"/>
        </w:rPr>
      </w:pPr>
    </w:p>
    <w:p w14:paraId="2E8AD2D2" w14:textId="77777777" w:rsidR="009B74B8" w:rsidRPr="00806599" w:rsidRDefault="00AB368E" w:rsidP="00EB5027">
      <w:pPr>
        <w:numPr>
          <w:ilvl w:val="0"/>
          <w:numId w:val="12"/>
        </w:numPr>
        <w:pBdr>
          <w:top w:val="nil"/>
          <w:left w:val="nil"/>
          <w:bottom w:val="nil"/>
          <w:right w:val="nil"/>
          <w:between w:val="nil"/>
        </w:pBdr>
        <w:ind w:hanging="708"/>
        <w:jc w:val="left"/>
        <w:rPr>
          <w:rFonts w:ascii="Times New Roman" w:hAnsi="Times New Roman"/>
          <w:i/>
          <w:color w:val="000000"/>
          <w:szCs w:val="24"/>
        </w:rPr>
      </w:pPr>
      <w:r w:rsidRPr="00806599">
        <w:rPr>
          <w:rFonts w:ascii="Times New Roman" w:hAnsi="Times New Roman"/>
          <w:b/>
          <w:color w:val="000000"/>
          <w:szCs w:val="24"/>
        </w:rPr>
        <w:t>Ingresos y beneficios</w:t>
      </w:r>
    </w:p>
    <w:p w14:paraId="1EC68294" w14:textId="77777777" w:rsidR="009B74B8" w:rsidRDefault="009B74B8">
      <w:pPr>
        <w:pBdr>
          <w:top w:val="nil"/>
          <w:left w:val="nil"/>
          <w:bottom w:val="nil"/>
          <w:right w:val="nil"/>
          <w:between w:val="nil"/>
        </w:pBdr>
        <w:ind w:left="720" w:hanging="708"/>
        <w:jc w:val="left"/>
        <w:rPr>
          <w:rFonts w:ascii="Times New Roman" w:hAnsi="Times New Roman"/>
          <w:b/>
          <w:color w:val="000000"/>
          <w:szCs w:val="24"/>
        </w:rPr>
      </w:pPr>
    </w:p>
    <w:p w14:paraId="408C3BC3" w14:textId="77777777" w:rsidR="009B74B8" w:rsidRDefault="00AB368E">
      <w:pPr>
        <w:numPr>
          <w:ilvl w:val="0"/>
          <w:numId w:val="4"/>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Ingresos </w:t>
      </w:r>
    </w:p>
    <w:p w14:paraId="5EDD7311" w14:textId="77777777" w:rsidR="009B74B8" w:rsidRDefault="009B74B8">
      <w:pPr>
        <w:pBdr>
          <w:top w:val="nil"/>
          <w:left w:val="nil"/>
          <w:bottom w:val="nil"/>
          <w:right w:val="nil"/>
          <w:between w:val="nil"/>
        </w:pBdr>
        <w:ind w:left="1428" w:hanging="708"/>
        <w:jc w:val="left"/>
        <w:rPr>
          <w:rFonts w:ascii="Times New Roman" w:hAnsi="Times New Roman"/>
          <w:color w:val="000000"/>
          <w:szCs w:val="24"/>
        </w:rPr>
      </w:pPr>
    </w:p>
    <w:p w14:paraId="70943B19" w14:textId="77777777" w:rsidR="009B74B8" w:rsidRPr="00B96395" w:rsidRDefault="00806599">
      <w:pPr>
        <w:pBdr>
          <w:top w:val="nil"/>
          <w:left w:val="nil"/>
          <w:bottom w:val="nil"/>
          <w:right w:val="nil"/>
          <w:between w:val="nil"/>
        </w:pBdr>
        <w:ind w:left="1428" w:hanging="708"/>
        <w:jc w:val="left"/>
        <w:rPr>
          <w:rFonts w:ascii="Times New Roman" w:hAnsi="Times New Roman"/>
          <w:color w:val="000000"/>
          <w:szCs w:val="24"/>
        </w:rPr>
      </w:pPr>
      <w:r w:rsidRPr="00B96395">
        <w:rPr>
          <w:rFonts w:ascii="Times New Roman" w:hAnsi="Times New Roman"/>
          <w:color w:val="000000"/>
          <w:szCs w:val="24"/>
        </w:rPr>
        <w:t>No aplica</w:t>
      </w:r>
      <w:r w:rsidR="00AB368E" w:rsidRPr="00B96395">
        <w:rPr>
          <w:rFonts w:ascii="Times New Roman" w:hAnsi="Times New Roman"/>
          <w:color w:val="000000"/>
          <w:szCs w:val="24"/>
        </w:rPr>
        <w:t xml:space="preserve"> </w:t>
      </w:r>
    </w:p>
    <w:p w14:paraId="01AC2BD1" w14:textId="77777777" w:rsidR="009B74B8" w:rsidRDefault="009B74B8">
      <w:pPr>
        <w:pBdr>
          <w:top w:val="nil"/>
          <w:left w:val="nil"/>
          <w:bottom w:val="nil"/>
          <w:right w:val="nil"/>
          <w:between w:val="nil"/>
        </w:pBdr>
        <w:ind w:left="1428" w:hanging="708"/>
        <w:jc w:val="left"/>
        <w:rPr>
          <w:rFonts w:ascii="Times New Roman" w:hAnsi="Times New Roman"/>
          <w:i/>
          <w:color w:val="000000"/>
          <w:szCs w:val="24"/>
        </w:rPr>
      </w:pPr>
    </w:p>
    <w:p w14:paraId="1E4244A4" w14:textId="77777777" w:rsidR="00B420B4" w:rsidRDefault="00B420B4" w:rsidP="00303160">
      <w:pPr>
        <w:pBdr>
          <w:top w:val="nil"/>
          <w:left w:val="nil"/>
          <w:bottom w:val="nil"/>
          <w:right w:val="nil"/>
          <w:between w:val="nil"/>
        </w:pBdr>
        <w:jc w:val="left"/>
        <w:rPr>
          <w:rFonts w:ascii="Times New Roman" w:hAnsi="Times New Roman"/>
          <w:color w:val="000000"/>
          <w:szCs w:val="24"/>
        </w:rPr>
      </w:pPr>
    </w:p>
    <w:p w14:paraId="6F4FF8F4" w14:textId="77777777" w:rsidR="00B420B4" w:rsidRDefault="00B420B4">
      <w:pPr>
        <w:pBdr>
          <w:top w:val="nil"/>
          <w:left w:val="nil"/>
          <w:bottom w:val="nil"/>
          <w:right w:val="nil"/>
          <w:between w:val="nil"/>
        </w:pBdr>
        <w:ind w:left="1428" w:hanging="708"/>
        <w:jc w:val="left"/>
        <w:rPr>
          <w:rFonts w:ascii="Times New Roman" w:hAnsi="Times New Roman"/>
          <w:color w:val="000000"/>
          <w:szCs w:val="24"/>
        </w:rPr>
      </w:pPr>
    </w:p>
    <w:p w14:paraId="6A0E9D60" w14:textId="77777777" w:rsidR="009B74B8" w:rsidRDefault="00AB368E">
      <w:pPr>
        <w:numPr>
          <w:ilvl w:val="0"/>
          <w:numId w:val="4"/>
        </w:numPr>
        <w:pBdr>
          <w:top w:val="nil"/>
          <w:left w:val="nil"/>
          <w:bottom w:val="nil"/>
          <w:right w:val="nil"/>
          <w:between w:val="nil"/>
        </w:pBdr>
        <w:jc w:val="left"/>
        <w:rPr>
          <w:rFonts w:ascii="Times New Roman" w:hAnsi="Times New Roman"/>
          <w:b/>
          <w:color w:val="000000"/>
          <w:szCs w:val="24"/>
        </w:rPr>
      </w:pPr>
      <w:r>
        <w:rPr>
          <w:rFonts w:ascii="Times New Roman" w:hAnsi="Times New Roman"/>
          <w:color w:val="000000"/>
          <w:szCs w:val="24"/>
        </w:rPr>
        <w:t xml:space="preserve"> </w:t>
      </w:r>
      <w:r>
        <w:rPr>
          <w:rFonts w:ascii="Times New Roman" w:hAnsi="Times New Roman"/>
          <w:b/>
          <w:color w:val="000000"/>
          <w:szCs w:val="24"/>
        </w:rPr>
        <w:t>Beneficios Económicos y Sociales</w:t>
      </w:r>
    </w:p>
    <w:p w14:paraId="4DB86C14" w14:textId="77777777" w:rsidR="009B74B8" w:rsidRDefault="009B74B8">
      <w:pPr>
        <w:pBdr>
          <w:top w:val="nil"/>
          <w:left w:val="nil"/>
          <w:bottom w:val="nil"/>
          <w:right w:val="nil"/>
          <w:between w:val="nil"/>
        </w:pBdr>
        <w:ind w:left="708"/>
        <w:rPr>
          <w:rFonts w:ascii="Times New Roman" w:hAnsi="Times New Roman"/>
          <w:b/>
          <w:color w:val="000000"/>
          <w:szCs w:val="24"/>
        </w:rPr>
      </w:pPr>
    </w:p>
    <w:tbl>
      <w:tblPr>
        <w:tblW w:w="8784" w:type="dxa"/>
        <w:tblLayout w:type="fixed"/>
        <w:tblLook w:val="0400" w:firstRow="0" w:lastRow="0" w:firstColumn="0" w:lastColumn="0" w:noHBand="0" w:noVBand="1"/>
      </w:tblPr>
      <w:tblGrid>
        <w:gridCol w:w="988"/>
        <w:gridCol w:w="3402"/>
        <w:gridCol w:w="1559"/>
        <w:gridCol w:w="2835"/>
      </w:tblGrid>
      <w:tr w:rsidR="00C6784A" w14:paraId="04D9C911" w14:textId="77777777" w:rsidTr="00870AA9">
        <w:trPr>
          <w:trHeight w:val="398"/>
        </w:trPr>
        <w:tc>
          <w:tcPr>
            <w:tcW w:w="988"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A76814D" w14:textId="77777777" w:rsidR="00C6784A" w:rsidRDefault="00C6784A" w:rsidP="00870AA9">
            <w:pPr>
              <w:jc w:val="center"/>
              <w:rPr>
                <w:rFonts w:ascii="Times New Roman" w:hAnsi="Times New Roman"/>
                <w:b/>
                <w:color w:val="FFFFFF"/>
                <w:sz w:val="20"/>
              </w:rPr>
            </w:pPr>
            <w:r>
              <w:rPr>
                <w:rFonts w:ascii="Times New Roman" w:hAnsi="Times New Roman"/>
                <w:b/>
                <w:color w:val="FFFFFF"/>
                <w:sz w:val="20"/>
              </w:rPr>
              <w:t>TIPO</w:t>
            </w:r>
          </w:p>
        </w:tc>
        <w:tc>
          <w:tcPr>
            <w:tcW w:w="3402" w:type="dxa"/>
            <w:tcBorders>
              <w:top w:val="single" w:sz="4" w:space="0" w:color="000000"/>
              <w:left w:val="nil"/>
              <w:bottom w:val="single" w:sz="4" w:space="0" w:color="000000"/>
              <w:right w:val="single" w:sz="4" w:space="0" w:color="000000"/>
            </w:tcBorders>
            <w:shd w:val="clear" w:color="auto" w:fill="2F5496"/>
            <w:vAlign w:val="center"/>
          </w:tcPr>
          <w:p w14:paraId="6F4B2CBA" w14:textId="77777777" w:rsidR="00C6784A" w:rsidRDefault="00C6784A" w:rsidP="00870AA9">
            <w:pPr>
              <w:jc w:val="center"/>
              <w:rPr>
                <w:rFonts w:ascii="Times New Roman" w:hAnsi="Times New Roman"/>
                <w:b/>
                <w:color w:val="FFFFFF"/>
                <w:sz w:val="20"/>
              </w:rPr>
            </w:pPr>
            <w:r>
              <w:rPr>
                <w:rFonts w:ascii="Times New Roman" w:hAnsi="Times New Roman"/>
                <w:b/>
                <w:color w:val="FFFFFF"/>
                <w:sz w:val="20"/>
              </w:rPr>
              <w:t>DESCRIPCIÓN</w:t>
            </w:r>
          </w:p>
        </w:tc>
        <w:tc>
          <w:tcPr>
            <w:tcW w:w="1559" w:type="dxa"/>
            <w:tcBorders>
              <w:top w:val="single" w:sz="4" w:space="0" w:color="000000"/>
              <w:left w:val="nil"/>
              <w:bottom w:val="single" w:sz="4" w:space="0" w:color="000000"/>
              <w:right w:val="single" w:sz="4" w:space="0" w:color="000000"/>
            </w:tcBorders>
            <w:shd w:val="clear" w:color="auto" w:fill="2F5496"/>
            <w:vAlign w:val="center"/>
          </w:tcPr>
          <w:p w14:paraId="31FFDFE5" w14:textId="77777777" w:rsidR="00C6784A" w:rsidRDefault="00C6784A" w:rsidP="00870AA9">
            <w:pPr>
              <w:jc w:val="center"/>
              <w:rPr>
                <w:rFonts w:ascii="Times New Roman" w:hAnsi="Times New Roman"/>
                <w:b/>
                <w:color w:val="FFFFFF"/>
                <w:sz w:val="20"/>
              </w:rPr>
            </w:pPr>
            <w:r>
              <w:rPr>
                <w:rFonts w:ascii="Times New Roman" w:hAnsi="Times New Roman"/>
                <w:b/>
                <w:color w:val="FFFFFF"/>
                <w:sz w:val="20"/>
              </w:rPr>
              <w:t>UNIDAD DE MEDIDA</w:t>
            </w:r>
          </w:p>
        </w:tc>
        <w:tc>
          <w:tcPr>
            <w:tcW w:w="2835" w:type="dxa"/>
            <w:tcBorders>
              <w:top w:val="single" w:sz="4" w:space="0" w:color="000000"/>
              <w:left w:val="nil"/>
              <w:bottom w:val="single" w:sz="4" w:space="0" w:color="000000"/>
              <w:right w:val="single" w:sz="4" w:space="0" w:color="000000"/>
            </w:tcBorders>
            <w:shd w:val="clear" w:color="auto" w:fill="2F5496"/>
            <w:vAlign w:val="center"/>
          </w:tcPr>
          <w:p w14:paraId="403D25A4" w14:textId="77777777" w:rsidR="00C6784A" w:rsidRDefault="00C6784A" w:rsidP="00870AA9">
            <w:pPr>
              <w:jc w:val="center"/>
              <w:rPr>
                <w:rFonts w:ascii="Times New Roman" w:hAnsi="Times New Roman"/>
                <w:b/>
                <w:color w:val="FFFFFF"/>
                <w:sz w:val="20"/>
              </w:rPr>
            </w:pPr>
            <w:r>
              <w:rPr>
                <w:rFonts w:ascii="Times New Roman" w:hAnsi="Times New Roman"/>
                <w:b/>
                <w:color w:val="FFFFFF"/>
                <w:sz w:val="20"/>
              </w:rPr>
              <w:t xml:space="preserve">BIEN PRODUCIDO </w:t>
            </w:r>
          </w:p>
        </w:tc>
      </w:tr>
      <w:tr w:rsidR="00C6784A" w14:paraId="1846F5BB" w14:textId="77777777" w:rsidTr="00870AA9">
        <w:trPr>
          <w:trHeight w:val="197"/>
        </w:trPr>
        <w:tc>
          <w:tcPr>
            <w:tcW w:w="988" w:type="dxa"/>
            <w:tcBorders>
              <w:top w:val="single" w:sz="4" w:space="0" w:color="000000"/>
              <w:left w:val="single" w:sz="4" w:space="0" w:color="000000"/>
              <w:bottom w:val="single" w:sz="4" w:space="0" w:color="auto"/>
              <w:right w:val="single" w:sz="4" w:space="0" w:color="000000"/>
            </w:tcBorders>
            <w:shd w:val="clear" w:color="auto" w:fill="auto"/>
            <w:vAlign w:val="center"/>
          </w:tcPr>
          <w:p w14:paraId="32034567" w14:textId="77777777" w:rsidR="00C6784A" w:rsidRDefault="00C6784A" w:rsidP="00870AA9">
            <w:pPr>
              <w:rPr>
                <w:rFonts w:ascii="Times New Roman" w:hAnsi="Times New Roman"/>
                <w:sz w:val="20"/>
              </w:rPr>
            </w:pPr>
            <w:r>
              <w:rPr>
                <w:rFonts w:ascii="Times New Roman" w:hAnsi="Times New Roman"/>
                <w:sz w:val="20"/>
              </w:rPr>
              <w:t> Beneficio</w:t>
            </w:r>
          </w:p>
        </w:tc>
        <w:tc>
          <w:tcPr>
            <w:tcW w:w="3402" w:type="dxa"/>
            <w:tcBorders>
              <w:top w:val="single" w:sz="4" w:space="0" w:color="000000"/>
              <w:left w:val="nil"/>
              <w:bottom w:val="single" w:sz="4" w:space="0" w:color="auto"/>
              <w:right w:val="single" w:sz="4" w:space="0" w:color="000000"/>
            </w:tcBorders>
            <w:shd w:val="clear" w:color="auto" w:fill="auto"/>
            <w:vAlign w:val="center"/>
          </w:tcPr>
          <w:p w14:paraId="428A4B0C" w14:textId="77777777" w:rsidR="00C6784A" w:rsidRDefault="00C6784A" w:rsidP="00870AA9">
            <w:pPr>
              <w:rPr>
                <w:rFonts w:ascii="Times New Roman" w:hAnsi="Times New Roman"/>
                <w:sz w:val="20"/>
              </w:rPr>
            </w:pPr>
            <w:r>
              <w:rPr>
                <w:rFonts w:ascii="Times New Roman" w:hAnsi="Times New Roman"/>
                <w:sz w:val="20"/>
              </w:rPr>
              <w:t>Desarrollo de</w:t>
            </w:r>
            <w:r w:rsidRPr="005120A9">
              <w:rPr>
                <w:rFonts w:ascii="Times New Roman" w:hAnsi="Times New Roman"/>
                <w:sz w:val="20"/>
              </w:rPr>
              <w:t xml:space="preserve"> acciones de </w:t>
            </w:r>
            <w:r>
              <w:rPr>
                <w:rFonts w:ascii="Times New Roman" w:hAnsi="Times New Roman"/>
                <w:sz w:val="20"/>
              </w:rPr>
              <w:t>administración, manejo o gestión de áreas</w:t>
            </w:r>
            <w:r w:rsidRPr="005120A9">
              <w:rPr>
                <w:rFonts w:ascii="Times New Roman" w:hAnsi="Times New Roman"/>
                <w:sz w:val="20"/>
              </w:rPr>
              <w:t xml:space="preserve"> que permit</w:t>
            </w:r>
            <w:r>
              <w:rPr>
                <w:rFonts w:ascii="Times New Roman" w:hAnsi="Times New Roman"/>
                <w:sz w:val="20"/>
              </w:rPr>
              <w:t>e</w:t>
            </w:r>
            <w:r w:rsidRPr="005120A9">
              <w:rPr>
                <w:rFonts w:ascii="Times New Roman" w:hAnsi="Times New Roman"/>
                <w:sz w:val="20"/>
              </w:rPr>
              <w:t xml:space="preserve">n la mitigación del deterioro </w:t>
            </w:r>
            <w:r>
              <w:rPr>
                <w:rFonts w:ascii="Times New Roman" w:hAnsi="Times New Roman"/>
                <w:sz w:val="20"/>
              </w:rPr>
              <w:t>de la EEP</w:t>
            </w:r>
          </w:p>
        </w:tc>
        <w:tc>
          <w:tcPr>
            <w:tcW w:w="1559" w:type="dxa"/>
            <w:tcBorders>
              <w:top w:val="single" w:sz="4" w:space="0" w:color="000000"/>
              <w:left w:val="nil"/>
              <w:bottom w:val="single" w:sz="4" w:space="0" w:color="auto"/>
              <w:right w:val="single" w:sz="4" w:space="0" w:color="000000"/>
            </w:tcBorders>
            <w:shd w:val="clear" w:color="auto" w:fill="auto"/>
            <w:vAlign w:val="center"/>
          </w:tcPr>
          <w:p w14:paraId="4E6DE1E7" w14:textId="77777777" w:rsidR="00C6784A" w:rsidRDefault="00C6784A" w:rsidP="00870AA9">
            <w:pPr>
              <w:rPr>
                <w:rFonts w:ascii="Times New Roman" w:hAnsi="Times New Roman"/>
                <w:sz w:val="20"/>
              </w:rPr>
            </w:pPr>
            <w:r>
              <w:rPr>
                <w:rFonts w:ascii="Times New Roman" w:hAnsi="Times New Roman"/>
                <w:sz w:val="20"/>
              </w:rPr>
              <w:t>Número de acciones</w:t>
            </w:r>
          </w:p>
        </w:tc>
        <w:tc>
          <w:tcPr>
            <w:tcW w:w="2835" w:type="dxa"/>
            <w:tcBorders>
              <w:top w:val="single" w:sz="4" w:space="0" w:color="000000"/>
              <w:left w:val="nil"/>
              <w:bottom w:val="single" w:sz="4" w:space="0" w:color="auto"/>
              <w:right w:val="single" w:sz="4" w:space="0" w:color="000000"/>
            </w:tcBorders>
            <w:shd w:val="clear" w:color="auto" w:fill="auto"/>
            <w:vAlign w:val="center"/>
          </w:tcPr>
          <w:p w14:paraId="68802CE3" w14:textId="77777777" w:rsidR="00C6784A" w:rsidRDefault="00C6784A" w:rsidP="00870AA9">
            <w:pPr>
              <w:rPr>
                <w:rFonts w:ascii="Times New Roman" w:hAnsi="Times New Roman"/>
                <w:sz w:val="20"/>
              </w:rPr>
            </w:pPr>
            <w:r>
              <w:rPr>
                <w:rFonts w:ascii="Times New Roman" w:hAnsi="Times New Roman"/>
                <w:sz w:val="20"/>
              </w:rPr>
              <w:t>Conservación de elementos de la EEP</w:t>
            </w:r>
          </w:p>
        </w:tc>
      </w:tr>
      <w:tr w:rsidR="00C6784A" w14:paraId="7EC36903" w14:textId="77777777" w:rsidTr="00870AA9">
        <w:trPr>
          <w:trHeight w:val="197"/>
        </w:trPr>
        <w:tc>
          <w:tcPr>
            <w:tcW w:w="988" w:type="dxa"/>
            <w:tcBorders>
              <w:top w:val="nil"/>
              <w:left w:val="single" w:sz="4" w:space="0" w:color="000000"/>
              <w:bottom w:val="single" w:sz="4" w:space="0" w:color="000000"/>
              <w:right w:val="single" w:sz="4" w:space="0" w:color="000000"/>
            </w:tcBorders>
            <w:shd w:val="clear" w:color="auto" w:fill="auto"/>
            <w:vAlign w:val="center"/>
          </w:tcPr>
          <w:p w14:paraId="754DC4AC" w14:textId="77777777" w:rsidR="00C6784A" w:rsidRDefault="00C6784A" w:rsidP="00870AA9">
            <w:pPr>
              <w:jc w:val="left"/>
            </w:pPr>
            <w:r w:rsidRPr="00F77C9F">
              <w:rPr>
                <w:rFonts w:ascii="Times New Roman" w:hAnsi="Times New Roman"/>
                <w:sz w:val="20"/>
              </w:rPr>
              <w:t> Beneficio</w:t>
            </w:r>
          </w:p>
        </w:tc>
        <w:tc>
          <w:tcPr>
            <w:tcW w:w="3402" w:type="dxa"/>
            <w:tcBorders>
              <w:top w:val="nil"/>
              <w:left w:val="nil"/>
              <w:bottom w:val="single" w:sz="4" w:space="0" w:color="000000"/>
              <w:right w:val="single" w:sz="4" w:space="0" w:color="000000"/>
            </w:tcBorders>
            <w:shd w:val="clear" w:color="auto" w:fill="auto"/>
            <w:vAlign w:val="center"/>
          </w:tcPr>
          <w:p w14:paraId="437EEE19" w14:textId="77777777" w:rsidR="00C6784A" w:rsidRDefault="00C6784A" w:rsidP="00870AA9">
            <w:pPr>
              <w:rPr>
                <w:rFonts w:ascii="Times New Roman" w:hAnsi="Times New Roman"/>
                <w:sz w:val="20"/>
              </w:rPr>
            </w:pPr>
            <w:r w:rsidRPr="005120A9">
              <w:rPr>
                <w:rFonts w:ascii="Times New Roman" w:hAnsi="Times New Roman"/>
                <w:sz w:val="20"/>
              </w:rPr>
              <w:t>Generación de conocimiento de las interacciones ecológicas de las especies y su conectividad entre las áreas de interés ambiental.</w:t>
            </w:r>
          </w:p>
        </w:tc>
        <w:tc>
          <w:tcPr>
            <w:tcW w:w="1559" w:type="dxa"/>
            <w:tcBorders>
              <w:top w:val="nil"/>
              <w:left w:val="nil"/>
              <w:bottom w:val="single" w:sz="4" w:space="0" w:color="000000"/>
              <w:right w:val="single" w:sz="4" w:space="0" w:color="000000"/>
            </w:tcBorders>
            <w:shd w:val="clear" w:color="auto" w:fill="auto"/>
            <w:vAlign w:val="center"/>
          </w:tcPr>
          <w:p w14:paraId="77811968" w14:textId="77777777" w:rsidR="00C6784A" w:rsidRDefault="00C6784A" w:rsidP="00870AA9">
            <w:pPr>
              <w:rPr>
                <w:rFonts w:ascii="Times New Roman" w:hAnsi="Times New Roman"/>
                <w:sz w:val="20"/>
              </w:rPr>
            </w:pPr>
            <w:r>
              <w:rPr>
                <w:rFonts w:ascii="Times New Roman" w:hAnsi="Times New Roman"/>
                <w:sz w:val="20"/>
              </w:rPr>
              <w:t>Documento</w:t>
            </w:r>
          </w:p>
        </w:tc>
        <w:tc>
          <w:tcPr>
            <w:tcW w:w="2835" w:type="dxa"/>
            <w:tcBorders>
              <w:top w:val="nil"/>
              <w:left w:val="nil"/>
              <w:bottom w:val="single" w:sz="4" w:space="0" w:color="000000"/>
              <w:right w:val="single" w:sz="4" w:space="0" w:color="000000"/>
            </w:tcBorders>
            <w:shd w:val="clear" w:color="auto" w:fill="auto"/>
            <w:vAlign w:val="center"/>
          </w:tcPr>
          <w:p w14:paraId="2EB8B34D" w14:textId="77777777" w:rsidR="00C6784A" w:rsidRDefault="00C6784A" w:rsidP="00870AA9">
            <w:pPr>
              <w:rPr>
                <w:rFonts w:ascii="Times New Roman" w:hAnsi="Times New Roman"/>
                <w:sz w:val="20"/>
              </w:rPr>
            </w:pPr>
            <w:r>
              <w:rPr>
                <w:rFonts w:ascii="Times New Roman" w:hAnsi="Times New Roman"/>
                <w:sz w:val="20"/>
              </w:rPr>
              <w:t>Información que favorece el conocimiento de la biodiversidad y brinda soporte a la toma de decisiones</w:t>
            </w:r>
          </w:p>
        </w:tc>
      </w:tr>
    </w:tbl>
    <w:p w14:paraId="29A08257" w14:textId="77777777" w:rsidR="00C6784A" w:rsidRDefault="00C6784A" w:rsidP="00C6784A">
      <w:pPr>
        <w:jc w:val="left"/>
        <w:rPr>
          <w:rFonts w:ascii="Times New Roman" w:hAnsi="Times New Roman"/>
        </w:rPr>
      </w:pPr>
    </w:p>
    <w:p w14:paraId="521B2E8D" w14:textId="77777777" w:rsidR="00C6784A" w:rsidRDefault="00C6784A" w:rsidP="00C6784A">
      <w:pPr>
        <w:rPr>
          <w:rFonts w:ascii="Times New Roman" w:hAnsi="Times New Roman"/>
          <w:szCs w:val="24"/>
        </w:rPr>
      </w:pPr>
      <w:r w:rsidRPr="00B66563">
        <w:rPr>
          <w:rFonts w:ascii="Times New Roman" w:hAnsi="Times New Roman"/>
          <w:szCs w:val="24"/>
        </w:rPr>
        <w:t xml:space="preserve">En el documento de aproximación a la valoración de algunos de los servicios ecosistémicos de los Andes Colombianos - 2013, elaborado por Conservación Internacional Colombia, tuvo como objetivo lograr una aproximación a la valoración de los Servicios Ecosistémicos de los Andes colombianos, con el fin de tener una aproximación al valor y una visión de la distribución de parte del capital natural de Colombia, a través de la técnica de transferencia de beneficios la cual consiste en la “adaptación de los valores monetarios de bienes ambientales estimados en una investigación original (sitio de estudio), a un contexto similar (sitio de la política), donde se desconoce el valor”. </w:t>
      </w:r>
    </w:p>
    <w:p w14:paraId="5CCE1AC9" w14:textId="77777777" w:rsidR="00C6784A" w:rsidRDefault="00C6784A" w:rsidP="00C6784A">
      <w:pPr>
        <w:rPr>
          <w:rFonts w:ascii="Times New Roman" w:hAnsi="Times New Roman"/>
          <w:szCs w:val="24"/>
        </w:rPr>
      </w:pPr>
    </w:p>
    <w:p w14:paraId="0DB50CF7" w14:textId="77D5B6AE" w:rsidR="00C6784A" w:rsidRPr="00B66563" w:rsidRDefault="00C6784A" w:rsidP="00C6784A">
      <w:pPr>
        <w:rPr>
          <w:rFonts w:ascii="Times New Roman" w:hAnsi="Times New Roman"/>
          <w:szCs w:val="24"/>
        </w:rPr>
      </w:pPr>
      <w:r w:rsidRPr="00B66563">
        <w:rPr>
          <w:rFonts w:ascii="Times New Roman" w:hAnsi="Times New Roman"/>
          <w:szCs w:val="24"/>
        </w:rPr>
        <w:t xml:space="preserve">Este estudio estableció que el valor total de los servicios ecosistémicos (que se pudieron abordar en él) para los </w:t>
      </w:r>
      <w:proofErr w:type="spellStart"/>
      <w:r w:rsidRPr="00B66563">
        <w:rPr>
          <w:rFonts w:ascii="Times New Roman" w:hAnsi="Times New Roman"/>
          <w:szCs w:val="24"/>
        </w:rPr>
        <w:t>Orobiomas</w:t>
      </w:r>
      <w:proofErr w:type="spellEnd"/>
      <w:r w:rsidRPr="00B66563">
        <w:rPr>
          <w:rFonts w:ascii="Times New Roman" w:hAnsi="Times New Roman"/>
          <w:szCs w:val="24"/>
        </w:rPr>
        <w:t xml:space="preserve"> de los Andes ascienden a $105.775´974.313,69 dólares/mes del 2011. De estos el valor de la disponibilidad de agua en los Andes asciende a $76´501.474,83 dólares/mes del 2011, el de servicio de recreación asciende a $ 70´664.446,7 dólares/mes del 2011, y el valor que se está dispuesto a pagar por conservación (las comunidades del </w:t>
      </w:r>
      <w:proofErr w:type="spellStart"/>
      <w:r w:rsidRPr="00B66563">
        <w:rPr>
          <w:rFonts w:ascii="Times New Roman" w:hAnsi="Times New Roman"/>
          <w:szCs w:val="24"/>
        </w:rPr>
        <w:t>Orobioma</w:t>
      </w:r>
      <w:proofErr w:type="spellEnd"/>
      <w:r w:rsidRPr="00B66563">
        <w:rPr>
          <w:rFonts w:ascii="Times New Roman" w:hAnsi="Times New Roman"/>
          <w:szCs w:val="24"/>
        </w:rPr>
        <w:t xml:space="preserve"> Medio de los Andes) asciende $105.628´808.392,20 dólares/mes </w:t>
      </w:r>
      <w:r w:rsidRPr="00B66563">
        <w:rPr>
          <w:rFonts w:ascii="Times New Roman" w:hAnsi="Times New Roman"/>
          <w:szCs w:val="24"/>
        </w:rPr>
        <w:lastRenderedPageBreak/>
        <w:t xml:space="preserve">del 2011. Lo anterior representa un valor de $13.970 dólares/ha/mes del 2011 para el </w:t>
      </w:r>
      <w:proofErr w:type="spellStart"/>
      <w:r w:rsidRPr="00B66563">
        <w:rPr>
          <w:rFonts w:ascii="Times New Roman" w:hAnsi="Times New Roman"/>
          <w:szCs w:val="24"/>
        </w:rPr>
        <w:t>Orobioma</w:t>
      </w:r>
      <w:proofErr w:type="spellEnd"/>
      <w:r w:rsidRPr="00B66563">
        <w:rPr>
          <w:rFonts w:ascii="Times New Roman" w:hAnsi="Times New Roman"/>
          <w:szCs w:val="24"/>
        </w:rPr>
        <w:t xml:space="preserve"> Medio de los Andes, en el cual se localiza el Distrito Capital.</w:t>
      </w:r>
    </w:p>
    <w:p w14:paraId="75BF0C89" w14:textId="77777777" w:rsidR="00C6784A" w:rsidRPr="00B66563" w:rsidRDefault="00C6784A" w:rsidP="00C6784A">
      <w:pPr>
        <w:jc w:val="left"/>
        <w:rPr>
          <w:rFonts w:ascii="Times New Roman" w:hAnsi="Times New Roman"/>
          <w:szCs w:val="24"/>
        </w:rPr>
      </w:pPr>
    </w:p>
    <w:p w14:paraId="3D50D570" w14:textId="77777777" w:rsidR="00C6784A" w:rsidRDefault="00C6784A" w:rsidP="00C6784A">
      <w:pPr>
        <w:rPr>
          <w:rFonts w:ascii="Times New Roman" w:hAnsi="Times New Roman"/>
          <w:szCs w:val="24"/>
        </w:rPr>
      </w:pPr>
      <w:r w:rsidRPr="00B66563">
        <w:rPr>
          <w:rFonts w:ascii="Times New Roman" w:hAnsi="Times New Roman"/>
          <w:szCs w:val="24"/>
        </w:rPr>
        <w:t>Indexando el valor estimado en el año 2011 con el IPC, se tiene un valor a 2020 de $35´021.024 pesos/ha/mes. Lo cual establece una aproximación a la valoración económica de los beneficios de abastecimiento de agua, recreación y conservación de los ecosistemas de Bogotá por los cuales los ciudadanos están dispuestos a pagar, a través del método de Valoración Contingente y sobre los cuales el proyecto actúa en su conservación.</w:t>
      </w:r>
      <w:r>
        <w:rPr>
          <w:rFonts w:ascii="Times New Roman" w:hAnsi="Times New Roman"/>
          <w:szCs w:val="24"/>
        </w:rPr>
        <w:t xml:space="preserve"> Siendo conservadores, se trabajará con las áreas a ser intervenidas con administración, sin tener en cuenta las que se involucren en los conceptos técnicos que sean en otras áreas.</w:t>
      </w:r>
    </w:p>
    <w:p w14:paraId="6118F24B" w14:textId="77777777" w:rsidR="00C6784A" w:rsidRPr="00B66563" w:rsidRDefault="00C6784A" w:rsidP="00C6784A">
      <w:pPr>
        <w:rPr>
          <w:rFonts w:ascii="Times New Roman" w:hAnsi="Times New Roman"/>
          <w:szCs w:val="24"/>
        </w:rPr>
      </w:pPr>
    </w:p>
    <w:p w14:paraId="15140176" w14:textId="77777777" w:rsidR="00C6784A" w:rsidRPr="001A1F8F" w:rsidRDefault="00C6784A" w:rsidP="00C6784A">
      <w:pPr>
        <w:rPr>
          <w:rFonts w:ascii="Times New Roman" w:hAnsi="Times New Roman"/>
        </w:rPr>
      </w:pPr>
    </w:p>
    <w:tbl>
      <w:tblPr>
        <w:tblW w:w="7655" w:type="dxa"/>
        <w:jc w:val="center"/>
        <w:tblLook w:val="04A0" w:firstRow="1" w:lastRow="0" w:firstColumn="1" w:lastColumn="0" w:noHBand="0" w:noVBand="1"/>
      </w:tblPr>
      <w:tblGrid>
        <w:gridCol w:w="1200"/>
        <w:gridCol w:w="1720"/>
        <w:gridCol w:w="1900"/>
        <w:gridCol w:w="2835"/>
      </w:tblGrid>
      <w:tr w:rsidR="00C6784A" w:rsidRPr="00914200" w14:paraId="4EA06CE7" w14:textId="77777777" w:rsidTr="00870AA9">
        <w:trPr>
          <w:trHeight w:val="306"/>
          <w:jc w:val="center"/>
        </w:trPr>
        <w:tc>
          <w:tcPr>
            <w:tcW w:w="12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88DA05" w14:textId="77777777" w:rsidR="00C6784A" w:rsidRPr="00914200" w:rsidRDefault="00C6784A" w:rsidP="00870AA9">
            <w:pPr>
              <w:jc w:val="center"/>
              <w:rPr>
                <w:rFonts w:ascii="Times New Roman" w:hAnsi="Times New Roman"/>
                <w:color w:val="000000"/>
                <w:sz w:val="20"/>
                <w:lang w:val="en-US" w:eastAsia="en-US"/>
              </w:rPr>
            </w:pPr>
            <w:r w:rsidRPr="00914200">
              <w:rPr>
                <w:rFonts w:ascii="Times New Roman" w:hAnsi="Times New Roman"/>
                <w:color w:val="000000"/>
                <w:sz w:val="20"/>
                <w:lang w:eastAsia="en-US"/>
              </w:rPr>
              <w:t>Años</w:t>
            </w:r>
          </w:p>
        </w:tc>
        <w:tc>
          <w:tcPr>
            <w:tcW w:w="1720" w:type="dxa"/>
            <w:tcBorders>
              <w:top w:val="single" w:sz="8" w:space="0" w:color="auto"/>
              <w:left w:val="nil"/>
              <w:bottom w:val="single" w:sz="8" w:space="0" w:color="auto"/>
              <w:right w:val="single" w:sz="8" w:space="0" w:color="auto"/>
            </w:tcBorders>
            <w:shd w:val="clear" w:color="auto" w:fill="auto"/>
            <w:vAlign w:val="center"/>
            <w:hideMark/>
          </w:tcPr>
          <w:p w14:paraId="0C20B69B" w14:textId="77777777" w:rsidR="00C6784A" w:rsidRPr="00914200" w:rsidRDefault="00C6784A" w:rsidP="00870AA9">
            <w:pPr>
              <w:jc w:val="center"/>
              <w:rPr>
                <w:rFonts w:ascii="Times New Roman" w:hAnsi="Times New Roman"/>
                <w:color w:val="000000"/>
                <w:sz w:val="20"/>
                <w:lang w:val="en-US" w:eastAsia="en-US"/>
              </w:rPr>
            </w:pPr>
            <w:r w:rsidRPr="00914200">
              <w:rPr>
                <w:rFonts w:ascii="Times New Roman" w:hAnsi="Times New Roman"/>
                <w:color w:val="000000"/>
                <w:sz w:val="20"/>
                <w:lang w:eastAsia="en-US"/>
              </w:rPr>
              <w:t>Cantidad (ha)</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5E0A020B" w14:textId="77777777" w:rsidR="00C6784A" w:rsidRPr="00914200" w:rsidRDefault="00C6784A" w:rsidP="00870AA9">
            <w:pPr>
              <w:jc w:val="center"/>
              <w:rPr>
                <w:rFonts w:ascii="Times New Roman" w:hAnsi="Times New Roman"/>
                <w:color w:val="000000"/>
                <w:sz w:val="20"/>
                <w:lang w:val="en-US" w:eastAsia="en-US"/>
              </w:rPr>
            </w:pPr>
            <w:r w:rsidRPr="00914200">
              <w:rPr>
                <w:rFonts w:ascii="Times New Roman" w:hAnsi="Times New Roman"/>
                <w:color w:val="000000"/>
                <w:sz w:val="20"/>
                <w:lang w:eastAsia="en-US"/>
              </w:rPr>
              <w:t>Valor Unitario ($/ha/año)</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14:paraId="40FD4081" w14:textId="77777777" w:rsidR="00C6784A" w:rsidRPr="00914200" w:rsidRDefault="00C6784A" w:rsidP="00870AA9">
            <w:pPr>
              <w:jc w:val="center"/>
              <w:rPr>
                <w:rFonts w:ascii="Times New Roman" w:hAnsi="Times New Roman"/>
                <w:color w:val="000000"/>
                <w:sz w:val="20"/>
                <w:lang w:val="en-US" w:eastAsia="en-US"/>
              </w:rPr>
            </w:pPr>
            <w:r w:rsidRPr="00914200">
              <w:rPr>
                <w:rFonts w:ascii="Times New Roman" w:hAnsi="Times New Roman"/>
                <w:color w:val="000000"/>
                <w:sz w:val="20"/>
                <w:lang w:eastAsia="en-US"/>
              </w:rPr>
              <w:t>Valor Total ($)</w:t>
            </w:r>
          </w:p>
        </w:tc>
      </w:tr>
      <w:tr w:rsidR="00975111" w:rsidRPr="00914200" w14:paraId="1036C5C9" w14:textId="77777777" w:rsidTr="00870AA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7EC42A" w14:textId="77777777" w:rsidR="00975111" w:rsidRPr="00914200" w:rsidRDefault="00975111" w:rsidP="00975111">
            <w:pPr>
              <w:jc w:val="left"/>
              <w:rPr>
                <w:rFonts w:ascii="Times New Roman" w:hAnsi="Times New Roman"/>
                <w:color w:val="000000"/>
                <w:sz w:val="20"/>
                <w:lang w:val="en-US" w:eastAsia="en-US"/>
              </w:rPr>
            </w:pPr>
            <w:r w:rsidRPr="00914200">
              <w:rPr>
                <w:rFonts w:ascii="Times New Roman" w:hAnsi="Times New Roman"/>
                <w:color w:val="000000"/>
                <w:sz w:val="20"/>
                <w:lang w:eastAsia="en-US"/>
              </w:rPr>
              <w:t>2020</w:t>
            </w:r>
          </w:p>
        </w:tc>
        <w:tc>
          <w:tcPr>
            <w:tcW w:w="1720" w:type="dxa"/>
            <w:tcBorders>
              <w:top w:val="nil"/>
              <w:left w:val="nil"/>
              <w:bottom w:val="single" w:sz="8" w:space="0" w:color="auto"/>
              <w:right w:val="single" w:sz="8" w:space="0" w:color="auto"/>
            </w:tcBorders>
            <w:shd w:val="clear" w:color="auto" w:fill="auto"/>
            <w:vAlign w:val="center"/>
            <w:hideMark/>
          </w:tcPr>
          <w:p w14:paraId="49386ED3" w14:textId="689F206C" w:rsidR="00975111" w:rsidRPr="00914200" w:rsidRDefault="00975111" w:rsidP="00975111">
            <w:pPr>
              <w:jc w:val="left"/>
              <w:rPr>
                <w:rFonts w:ascii="Times New Roman" w:hAnsi="Times New Roman"/>
                <w:color w:val="000000"/>
                <w:sz w:val="20"/>
                <w:lang w:val="en-US" w:eastAsia="en-US"/>
              </w:rPr>
            </w:pPr>
            <w:r w:rsidRPr="00914200">
              <w:rPr>
                <w:rFonts w:ascii="Times New Roman" w:hAnsi="Times New Roman"/>
                <w:color w:val="000000"/>
                <w:sz w:val="20"/>
                <w:lang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15008054" w14:textId="483F1900" w:rsidR="00975111" w:rsidRPr="00914200" w:rsidRDefault="00975111" w:rsidP="00975111">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4F47CAAA" w14:textId="4B13968A" w:rsidR="00975111" w:rsidRPr="00914200" w:rsidRDefault="00975111" w:rsidP="00975111">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503.462.236.794 </w:t>
            </w:r>
          </w:p>
        </w:tc>
      </w:tr>
      <w:tr w:rsidR="00C6784A" w:rsidRPr="00914200" w14:paraId="6AA4E370" w14:textId="77777777" w:rsidTr="00870AA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04E6452"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2021</w:t>
            </w:r>
          </w:p>
        </w:tc>
        <w:tc>
          <w:tcPr>
            <w:tcW w:w="1720" w:type="dxa"/>
            <w:tcBorders>
              <w:top w:val="nil"/>
              <w:left w:val="nil"/>
              <w:bottom w:val="single" w:sz="8" w:space="0" w:color="auto"/>
              <w:right w:val="single" w:sz="8" w:space="0" w:color="auto"/>
            </w:tcBorders>
            <w:shd w:val="clear" w:color="auto" w:fill="auto"/>
            <w:vAlign w:val="center"/>
            <w:hideMark/>
          </w:tcPr>
          <w:p w14:paraId="7A6B6F62"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069CFB64"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4F64D74F"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503.462.236.794 </w:t>
            </w:r>
          </w:p>
        </w:tc>
      </w:tr>
      <w:tr w:rsidR="00C6784A" w:rsidRPr="00914200" w14:paraId="369F1AEB" w14:textId="77777777" w:rsidTr="00870AA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2B6358D"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2022</w:t>
            </w:r>
          </w:p>
        </w:tc>
        <w:tc>
          <w:tcPr>
            <w:tcW w:w="1720" w:type="dxa"/>
            <w:tcBorders>
              <w:top w:val="nil"/>
              <w:left w:val="nil"/>
              <w:bottom w:val="single" w:sz="8" w:space="0" w:color="auto"/>
              <w:right w:val="single" w:sz="8" w:space="0" w:color="auto"/>
            </w:tcBorders>
            <w:shd w:val="clear" w:color="auto" w:fill="auto"/>
            <w:vAlign w:val="center"/>
            <w:hideMark/>
          </w:tcPr>
          <w:p w14:paraId="33313159"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val="en-US"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013EF5FB"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676F5F12"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503.462.236.794 </w:t>
            </w:r>
          </w:p>
        </w:tc>
      </w:tr>
      <w:tr w:rsidR="00C6784A" w:rsidRPr="00914200" w14:paraId="567B64DA" w14:textId="77777777" w:rsidTr="00870AA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D88576"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2023</w:t>
            </w:r>
          </w:p>
        </w:tc>
        <w:tc>
          <w:tcPr>
            <w:tcW w:w="1720" w:type="dxa"/>
            <w:tcBorders>
              <w:top w:val="nil"/>
              <w:left w:val="nil"/>
              <w:bottom w:val="single" w:sz="8" w:space="0" w:color="auto"/>
              <w:right w:val="single" w:sz="8" w:space="0" w:color="auto"/>
            </w:tcBorders>
            <w:shd w:val="clear" w:color="auto" w:fill="auto"/>
            <w:vAlign w:val="center"/>
            <w:hideMark/>
          </w:tcPr>
          <w:p w14:paraId="5D84BC68"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val="en-US"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483CD8FE"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val="en-US"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615D61BC"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503.462.236.794 </w:t>
            </w:r>
          </w:p>
        </w:tc>
      </w:tr>
      <w:tr w:rsidR="00C6784A" w:rsidRPr="00914200" w14:paraId="3B526C4E" w14:textId="77777777" w:rsidTr="00870AA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6D8ED30"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2024</w:t>
            </w:r>
          </w:p>
        </w:tc>
        <w:tc>
          <w:tcPr>
            <w:tcW w:w="1720" w:type="dxa"/>
            <w:tcBorders>
              <w:top w:val="nil"/>
              <w:left w:val="nil"/>
              <w:bottom w:val="single" w:sz="8" w:space="0" w:color="auto"/>
              <w:right w:val="single" w:sz="8" w:space="0" w:color="auto"/>
            </w:tcBorders>
            <w:shd w:val="clear" w:color="auto" w:fill="auto"/>
            <w:vAlign w:val="center"/>
            <w:hideMark/>
          </w:tcPr>
          <w:p w14:paraId="5B103D27"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val="en-US" w:eastAsia="en-US"/>
              </w:rPr>
              <w:t>1198</w:t>
            </w:r>
          </w:p>
        </w:tc>
        <w:tc>
          <w:tcPr>
            <w:tcW w:w="1900" w:type="dxa"/>
            <w:tcBorders>
              <w:top w:val="nil"/>
              <w:left w:val="nil"/>
              <w:bottom w:val="single" w:sz="8" w:space="0" w:color="auto"/>
              <w:right w:val="single" w:sz="8" w:space="0" w:color="auto"/>
            </w:tcBorders>
            <w:shd w:val="clear" w:color="auto" w:fill="auto"/>
            <w:vAlign w:val="center"/>
            <w:hideMark/>
          </w:tcPr>
          <w:p w14:paraId="1906DE88"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val="en-US" w:eastAsia="en-US"/>
              </w:rPr>
              <w:t xml:space="preserve"> $ 420.252.284 </w:t>
            </w:r>
          </w:p>
        </w:tc>
        <w:tc>
          <w:tcPr>
            <w:tcW w:w="2835" w:type="dxa"/>
            <w:tcBorders>
              <w:top w:val="nil"/>
              <w:left w:val="nil"/>
              <w:bottom w:val="single" w:sz="8" w:space="0" w:color="auto"/>
              <w:right w:val="single" w:sz="8" w:space="0" w:color="auto"/>
            </w:tcBorders>
            <w:shd w:val="clear" w:color="auto" w:fill="auto"/>
            <w:vAlign w:val="center"/>
            <w:hideMark/>
          </w:tcPr>
          <w:p w14:paraId="3793C752"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503.462.236.794 </w:t>
            </w:r>
          </w:p>
        </w:tc>
      </w:tr>
      <w:tr w:rsidR="00C6784A" w:rsidRPr="00914200" w14:paraId="1FF681F5" w14:textId="77777777" w:rsidTr="00870AA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411CC2B"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Total</w:t>
            </w:r>
          </w:p>
        </w:tc>
        <w:tc>
          <w:tcPr>
            <w:tcW w:w="1720" w:type="dxa"/>
            <w:tcBorders>
              <w:top w:val="nil"/>
              <w:left w:val="nil"/>
              <w:bottom w:val="single" w:sz="8" w:space="0" w:color="auto"/>
              <w:right w:val="single" w:sz="8" w:space="0" w:color="auto"/>
            </w:tcBorders>
            <w:shd w:val="clear" w:color="auto" w:fill="auto"/>
            <w:vAlign w:val="center"/>
            <w:hideMark/>
          </w:tcPr>
          <w:p w14:paraId="19D273AD"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 </w:t>
            </w:r>
          </w:p>
        </w:tc>
        <w:tc>
          <w:tcPr>
            <w:tcW w:w="1900" w:type="dxa"/>
            <w:tcBorders>
              <w:top w:val="nil"/>
              <w:left w:val="nil"/>
              <w:bottom w:val="single" w:sz="8" w:space="0" w:color="auto"/>
              <w:right w:val="single" w:sz="8" w:space="0" w:color="auto"/>
            </w:tcBorders>
            <w:shd w:val="clear" w:color="auto" w:fill="auto"/>
            <w:vAlign w:val="center"/>
            <w:hideMark/>
          </w:tcPr>
          <w:p w14:paraId="39AC7676" w14:textId="77777777" w:rsidR="00C6784A" w:rsidRPr="00914200" w:rsidRDefault="00C6784A" w:rsidP="00870AA9">
            <w:pPr>
              <w:jc w:val="left"/>
              <w:rPr>
                <w:rFonts w:ascii="Times New Roman" w:hAnsi="Times New Roman"/>
                <w:color w:val="000000"/>
                <w:sz w:val="20"/>
                <w:lang w:val="en-US" w:eastAsia="en-US"/>
              </w:rPr>
            </w:pPr>
            <w:r w:rsidRPr="00914200">
              <w:rPr>
                <w:rFonts w:ascii="Times New Roman" w:hAnsi="Times New Roman"/>
                <w:color w:val="000000"/>
                <w:sz w:val="20"/>
                <w:lang w:eastAsia="en-US"/>
              </w:rPr>
              <w:t> </w:t>
            </w:r>
          </w:p>
        </w:tc>
        <w:tc>
          <w:tcPr>
            <w:tcW w:w="2835" w:type="dxa"/>
            <w:tcBorders>
              <w:top w:val="nil"/>
              <w:left w:val="nil"/>
              <w:bottom w:val="single" w:sz="8" w:space="0" w:color="auto"/>
              <w:right w:val="single" w:sz="8" w:space="0" w:color="auto"/>
            </w:tcBorders>
            <w:shd w:val="clear" w:color="auto" w:fill="auto"/>
            <w:vAlign w:val="center"/>
            <w:hideMark/>
          </w:tcPr>
          <w:p w14:paraId="284952B4" w14:textId="08A091D1" w:rsidR="00C6784A" w:rsidRPr="00914200" w:rsidRDefault="00C6784A" w:rsidP="00975111">
            <w:pPr>
              <w:jc w:val="left"/>
              <w:rPr>
                <w:rFonts w:ascii="Times New Roman" w:hAnsi="Times New Roman"/>
                <w:color w:val="000000"/>
                <w:sz w:val="20"/>
                <w:lang w:val="en-US" w:eastAsia="en-US"/>
              </w:rPr>
            </w:pPr>
            <w:r w:rsidRPr="00914200">
              <w:rPr>
                <w:rFonts w:ascii="Times New Roman" w:hAnsi="Times New Roman"/>
                <w:color w:val="000000"/>
                <w:sz w:val="20"/>
                <w:lang w:eastAsia="en-US"/>
              </w:rPr>
              <w:t xml:space="preserve"> $      </w:t>
            </w:r>
            <w:r w:rsidR="00975111" w:rsidRPr="00975111">
              <w:rPr>
                <w:rFonts w:ascii="Times New Roman" w:hAnsi="Times New Roman"/>
                <w:color w:val="000000"/>
                <w:sz w:val="20"/>
                <w:lang w:eastAsia="en-US"/>
              </w:rPr>
              <w:t>$2.517.311.181.160</w:t>
            </w:r>
          </w:p>
        </w:tc>
      </w:tr>
    </w:tbl>
    <w:p w14:paraId="4EE4612E" w14:textId="77777777" w:rsidR="00C6784A" w:rsidRPr="00914200" w:rsidRDefault="00C6784A" w:rsidP="00C6784A">
      <w:pPr>
        <w:jc w:val="center"/>
        <w:rPr>
          <w:rFonts w:ascii="Times New Roman" w:hAnsi="Times New Roman"/>
          <w:sz w:val="20"/>
        </w:rPr>
      </w:pPr>
      <w:r w:rsidRPr="00914200">
        <w:rPr>
          <w:rFonts w:ascii="Times New Roman" w:hAnsi="Times New Roman"/>
          <w:sz w:val="20"/>
        </w:rPr>
        <w:t>Fuente: DGA</w:t>
      </w:r>
    </w:p>
    <w:p w14:paraId="21258A7F" w14:textId="69E6684F" w:rsidR="009B74B8" w:rsidRDefault="009B74B8" w:rsidP="00C6784A">
      <w:pPr>
        <w:jc w:val="left"/>
        <w:rPr>
          <w:rFonts w:ascii="Times New Roman" w:hAnsi="Times New Roman"/>
        </w:rPr>
      </w:pPr>
    </w:p>
    <w:p w14:paraId="383EF524" w14:textId="77777777" w:rsidR="009B74B8" w:rsidRDefault="009B74B8">
      <w:pPr>
        <w:jc w:val="left"/>
        <w:rPr>
          <w:rFonts w:ascii="Times New Roman" w:hAnsi="Times New Roman"/>
        </w:rPr>
      </w:pPr>
    </w:p>
    <w:p w14:paraId="624F3919" w14:textId="77777777" w:rsidR="009B74B8" w:rsidRDefault="009B74B8">
      <w:pPr>
        <w:pBdr>
          <w:top w:val="nil"/>
          <w:left w:val="nil"/>
          <w:bottom w:val="nil"/>
          <w:right w:val="nil"/>
          <w:between w:val="nil"/>
        </w:pBdr>
        <w:ind w:left="1428" w:hanging="708"/>
        <w:jc w:val="left"/>
        <w:rPr>
          <w:rFonts w:ascii="Times New Roman" w:hAnsi="Times New Roman"/>
          <w:color w:val="000000"/>
          <w:szCs w:val="24"/>
        </w:rPr>
      </w:pPr>
    </w:p>
    <w:p w14:paraId="144E57D1" w14:textId="77777777" w:rsidR="009B74B8" w:rsidRDefault="00AB368E">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Crédito y amortización </w:t>
      </w:r>
    </w:p>
    <w:p w14:paraId="1C8B9756" w14:textId="77777777" w:rsidR="009B74B8" w:rsidRDefault="009B74B8">
      <w:pPr>
        <w:pBdr>
          <w:top w:val="nil"/>
          <w:left w:val="nil"/>
          <w:bottom w:val="nil"/>
          <w:right w:val="nil"/>
          <w:between w:val="nil"/>
        </w:pBdr>
        <w:ind w:left="720" w:hanging="708"/>
        <w:jc w:val="left"/>
        <w:rPr>
          <w:rFonts w:ascii="Times New Roman" w:hAnsi="Times New Roman"/>
          <w:color w:val="000000"/>
          <w:szCs w:val="24"/>
          <w:highlight w:val="yellow"/>
        </w:rPr>
      </w:pPr>
    </w:p>
    <w:p w14:paraId="323990BD" w14:textId="77777777" w:rsidR="009B74B8" w:rsidRPr="005A0C9E" w:rsidRDefault="005A0C9E">
      <w:pPr>
        <w:pBdr>
          <w:top w:val="nil"/>
          <w:left w:val="nil"/>
          <w:bottom w:val="nil"/>
          <w:right w:val="nil"/>
          <w:between w:val="nil"/>
        </w:pBdr>
        <w:ind w:left="1428" w:hanging="708"/>
        <w:jc w:val="left"/>
        <w:rPr>
          <w:rFonts w:ascii="Times New Roman" w:hAnsi="Times New Roman"/>
          <w:color w:val="000000"/>
          <w:szCs w:val="24"/>
        </w:rPr>
      </w:pPr>
      <w:r w:rsidRPr="005A0C9E">
        <w:rPr>
          <w:rFonts w:ascii="Times New Roman" w:hAnsi="Times New Roman"/>
          <w:color w:val="000000"/>
          <w:szCs w:val="24"/>
        </w:rPr>
        <w:t>No</w:t>
      </w:r>
      <w:r w:rsidR="00AB368E" w:rsidRPr="005A0C9E">
        <w:rPr>
          <w:rFonts w:ascii="Times New Roman" w:hAnsi="Times New Roman"/>
          <w:color w:val="000000"/>
          <w:szCs w:val="24"/>
        </w:rPr>
        <w:t xml:space="preserve"> apli</w:t>
      </w:r>
      <w:r w:rsidRPr="005A0C9E">
        <w:rPr>
          <w:rFonts w:ascii="Times New Roman" w:hAnsi="Times New Roman"/>
          <w:color w:val="000000"/>
          <w:szCs w:val="24"/>
        </w:rPr>
        <w:t>ca</w:t>
      </w:r>
      <w:r w:rsidR="00AB368E" w:rsidRPr="005A0C9E">
        <w:rPr>
          <w:rFonts w:ascii="Times New Roman" w:hAnsi="Times New Roman"/>
          <w:color w:val="000000"/>
          <w:szCs w:val="24"/>
        </w:rPr>
        <w:t xml:space="preserve"> </w:t>
      </w:r>
    </w:p>
    <w:p w14:paraId="65727BF9" w14:textId="77777777" w:rsidR="009B74B8" w:rsidRDefault="009B74B8">
      <w:pPr>
        <w:pBdr>
          <w:top w:val="nil"/>
          <w:left w:val="nil"/>
          <w:bottom w:val="nil"/>
          <w:right w:val="nil"/>
          <w:between w:val="nil"/>
        </w:pBdr>
        <w:ind w:left="720" w:hanging="708"/>
        <w:jc w:val="left"/>
        <w:rPr>
          <w:rFonts w:ascii="Times New Roman" w:hAnsi="Times New Roman"/>
          <w:color w:val="000000"/>
          <w:szCs w:val="24"/>
          <w:highlight w:val="yellow"/>
        </w:rPr>
      </w:pPr>
    </w:p>
    <w:p w14:paraId="740AED13" w14:textId="77777777" w:rsidR="009B74B8" w:rsidRDefault="009B74B8">
      <w:pPr>
        <w:pBdr>
          <w:top w:val="nil"/>
          <w:left w:val="nil"/>
          <w:bottom w:val="nil"/>
          <w:right w:val="nil"/>
          <w:between w:val="nil"/>
        </w:pBdr>
        <w:ind w:left="720" w:hanging="708"/>
        <w:jc w:val="left"/>
        <w:rPr>
          <w:rFonts w:ascii="Times New Roman" w:hAnsi="Times New Roman"/>
          <w:b/>
          <w:color w:val="000000"/>
          <w:szCs w:val="24"/>
          <w:highlight w:val="yellow"/>
        </w:rPr>
      </w:pPr>
    </w:p>
    <w:p w14:paraId="6235E823" w14:textId="77777777" w:rsidR="009B74B8" w:rsidRDefault="00AB368E">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Depreciación de activos</w:t>
      </w:r>
    </w:p>
    <w:p w14:paraId="491778D5" w14:textId="77777777" w:rsidR="009B74B8" w:rsidRDefault="009B74B8">
      <w:pPr>
        <w:jc w:val="left"/>
        <w:rPr>
          <w:rFonts w:ascii="Times New Roman" w:hAnsi="Times New Roman"/>
          <w:highlight w:val="yellow"/>
        </w:rPr>
      </w:pPr>
    </w:p>
    <w:p w14:paraId="24834F5C" w14:textId="77777777" w:rsidR="005A0C9E" w:rsidRPr="005A0C9E" w:rsidRDefault="005A0C9E" w:rsidP="005A0C9E">
      <w:pPr>
        <w:pBdr>
          <w:top w:val="nil"/>
          <w:left w:val="nil"/>
          <w:bottom w:val="nil"/>
          <w:right w:val="nil"/>
          <w:between w:val="nil"/>
        </w:pBdr>
        <w:ind w:left="1428" w:hanging="708"/>
        <w:jc w:val="left"/>
        <w:rPr>
          <w:rFonts w:ascii="Times New Roman" w:hAnsi="Times New Roman"/>
          <w:color w:val="000000"/>
          <w:szCs w:val="24"/>
        </w:rPr>
      </w:pPr>
      <w:r w:rsidRPr="005A0C9E">
        <w:rPr>
          <w:rFonts w:ascii="Times New Roman" w:hAnsi="Times New Roman"/>
          <w:color w:val="000000"/>
          <w:szCs w:val="24"/>
        </w:rPr>
        <w:t xml:space="preserve">No aplica </w:t>
      </w:r>
    </w:p>
    <w:p w14:paraId="5C8836F1" w14:textId="77777777" w:rsidR="009B74B8" w:rsidRDefault="009B74B8">
      <w:pPr>
        <w:jc w:val="left"/>
        <w:rPr>
          <w:rFonts w:ascii="Times New Roman" w:hAnsi="Times New Roman"/>
          <w:highlight w:val="yellow"/>
        </w:rPr>
      </w:pPr>
    </w:p>
    <w:p w14:paraId="70B09011" w14:textId="3191F143" w:rsidR="009B74B8" w:rsidRDefault="009B74B8">
      <w:pPr>
        <w:jc w:val="left"/>
        <w:rPr>
          <w:rFonts w:ascii="Times New Roman" w:hAnsi="Times New Roman"/>
          <w:highlight w:val="yellow"/>
        </w:rPr>
      </w:pPr>
    </w:p>
    <w:p w14:paraId="46E15501" w14:textId="4D86F402" w:rsidR="00EB607D" w:rsidRDefault="00EB607D">
      <w:pPr>
        <w:jc w:val="left"/>
        <w:rPr>
          <w:rFonts w:ascii="Times New Roman" w:hAnsi="Times New Roman"/>
          <w:highlight w:val="yellow"/>
        </w:rPr>
      </w:pPr>
    </w:p>
    <w:p w14:paraId="4D4BD91A" w14:textId="71D49541" w:rsidR="00EB607D" w:rsidRDefault="00EB607D">
      <w:pPr>
        <w:jc w:val="left"/>
        <w:rPr>
          <w:rFonts w:ascii="Times New Roman" w:hAnsi="Times New Roman"/>
          <w:highlight w:val="yellow"/>
        </w:rPr>
      </w:pPr>
    </w:p>
    <w:p w14:paraId="036EE484" w14:textId="50413FD8" w:rsidR="00EB607D" w:rsidRDefault="00EB607D">
      <w:pPr>
        <w:jc w:val="left"/>
        <w:rPr>
          <w:rFonts w:ascii="Times New Roman" w:hAnsi="Times New Roman"/>
          <w:highlight w:val="yellow"/>
        </w:rPr>
      </w:pPr>
    </w:p>
    <w:p w14:paraId="723B1B88" w14:textId="77777777" w:rsidR="00EB607D" w:rsidRDefault="00EB607D">
      <w:pPr>
        <w:jc w:val="left"/>
        <w:rPr>
          <w:rFonts w:ascii="Times New Roman" w:hAnsi="Times New Roman"/>
          <w:highlight w:val="yellow"/>
        </w:rPr>
      </w:pPr>
    </w:p>
    <w:p w14:paraId="4093D82F" w14:textId="77777777" w:rsidR="009B74B8" w:rsidRDefault="00AB368E">
      <w:pPr>
        <w:numPr>
          <w:ilvl w:val="0"/>
          <w:numId w:val="11"/>
        </w:numPr>
        <w:pBdr>
          <w:top w:val="nil"/>
          <w:left w:val="nil"/>
          <w:bottom w:val="nil"/>
          <w:right w:val="nil"/>
          <w:between w:val="nil"/>
        </w:pBdr>
        <w:tabs>
          <w:tab w:val="center" w:pos="4252"/>
          <w:tab w:val="right" w:pos="8504"/>
        </w:tabs>
        <w:rPr>
          <w:rFonts w:ascii="Times New Roman" w:hAnsi="Times New Roman"/>
          <w:b/>
          <w:color w:val="000000"/>
          <w:sz w:val="22"/>
          <w:szCs w:val="22"/>
        </w:rPr>
      </w:pPr>
      <w:r>
        <w:rPr>
          <w:rFonts w:ascii="Times New Roman" w:hAnsi="Times New Roman"/>
          <w:b/>
          <w:color w:val="000000"/>
          <w:sz w:val="22"/>
          <w:szCs w:val="22"/>
        </w:rPr>
        <w:t xml:space="preserve">EVALUACIÓN </w:t>
      </w:r>
    </w:p>
    <w:p w14:paraId="02D94E3B" w14:textId="77777777" w:rsidR="009B74B8" w:rsidRDefault="009B74B8">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59AE807" w14:textId="77777777" w:rsidR="009B74B8" w:rsidRDefault="00AB368E">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 xml:space="preserve">Flujo económico y presupuestal </w:t>
      </w:r>
    </w:p>
    <w:p w14:paraId="02C43009" w14:textId="77777777" w:rsidR="009B74B8" w:rsidRDefault="009B74B8">
      <w:pPr>
        <w:jc w:val="left"/>
        <w:rPr>
          <w:rFonts w:ascii="Times New Roman" w:hAnsi="Times New Roman"/>
        </w:rPr>
      </w:pPr>
    </w:p>
    <w:tbl>
      <w:tblPr>
        <w:tblW w:w="9581" w:type="dxa"/>
        <w:tblInd w:w="5" w:type="dxa"/>
        <w:tblLayout w:type="fixed"/>
        <w:tblLook w:val="0400" w:firstRow="0" w:lastRow="0" w:firstColumn="0" w:lastColumn="0" w:noHBand="0" w:noVBand="1"/>
      </w:tblPr>
      <w:tblGrid>
        <w:gridCol w:w="1681"/>
        <w:gridCol w:w="1580"/>
        <w:gridCol w:w="1580"/>
        <w:gridCol w:w="1580"/>
        <w:gridCol w:w="1580"/>
        <w:gridCol w:w="1580"/>
      </w:tblGrid>
      <w:tr w:rsidR="007F778B" w14:paraId="638EAAB3" w14:textId="77777777" w:rsidTr="00BB00DD">
        <w:trPr>
          <w:trHeight w:val="56"/>
        </w:trPr>
        <w:tc>
          <w:tcPr>
            <w:tcW w:w="1681" w:type="dxa"/>
            <w:tcBorders>
              <w:top w:val="nil"/>
              <w:left w:val="nil"/>
              <w:bottom w:val="nil"/>
              <w:right w:val="nil"/>
            </w:tcBorders>
            <w:shd w:val="clear" w:color="auto" w:fill="auto"/>
            <w:vAlign w:val="bottom"/>
          </w:tcPr>
          <w:p w14:paraId="3DC0EE9B" w14:textId="77777777" w:rsidR="007F778B" w:rsidRDefault="007F778B" w:rsidP="00870AA9">
            <w:pPr>
              <w:rPr>
                <w:rFonts w:ascii="Times New Roman" w:hAnsi="Times New Roman"/>
                <w:sz w:val="18"/>
                <w:szCs w:val="18"/>
              </w:rPr>
            </w:pPr>
          </w:p>
        </w:tc>
        <w:tc>
          <w:tcPr>
            <w:tcW w:w="1580" w:type="dxa"/>
            <w:tcBorders>
              <w:top w:val="single" w:sz="4" w:space="0" w:color="000000"/>
              <w:left w:val="single" w:sz="4" w:space="0" w:color="000000"/>
              <w:bottom w:val="single" w:sz="4" w:space="0" w:color="000000"/>
              <w:right w:val="single" w:sz="4" w:space="0" w:color="000000"/>
            </w:tcBorders>
            <w:shd w:val="clear" w:color="auto" w:fill="2F5496"/>
            <w:vAlign w:val="bottom"/>
          </w:tcPr>
          <w:p w14:paraId="2D8E9025" w14:textId="77777777" w:rsidR="007F778B" w:rsidRDefault="007F778B" w:rsidP="00870AA9">
            <w:pPr>
              <w:jc w:val="center"/>
              <w:rPr>
                <w:rFonts w:ascii="Times New Roman" w:hAnsi="Times New Roman"/>
                <w:b/>
                <w:color w:val="FFFFFF"/>
              </w:rPr>
            </w:pPr>
            <w:r>
              <w:rPr>
                <w:rFonts w:ascii="Times New Roman" w:hAnsi="Times New Roman"/>
                <w:b/>
                <w:color w:val="FFFFFF"/>
              </w:rPr>
              <w:t>2020</w:t>
            </w:r>
          </w:p>
        </w:tc>
        <w:tc>
          <w:tcPr>
            <w:tcW w:w="1580" w:type="dxa"/>
            <w:tcBorders>
              <w:top w:val="single" w:sz="4" w:space="0" w:color="000000"/>
              <w:left w:val="nil"/>
              <w:bottom w:val="single" w:sz="4" w:space="0" w:color="000000"/>
              <w:right w:val="single" w:sz="4" w:space="0" w:color="000000"/>
            </w:tcBorders>
            <w:shd w:val="clear" w:color="auto" w:fill="2F5496"/>
            <w:vAlign w:val="bottom"/>
          </w:tcPr>
          <w:p w14:paraId="513C9B21" w14:textId="77777777" w:rsidR="007F778B" w:rsidRDefault="007F778B" w:rsidP="00870AA9">
            <w:pPr>
              <w:jc w:val="center"/>
              <w:rPr>
                <w:rFonts w:ascii="Times New Roman" w:hAnsi="Times New Roman"/>
                <w:b/>
                <w:color w:val="FFFFFF"/>
              </w:rPr>
            </w:pPr>
            <w:r>
              <w:rPr>
                <w:rFonts w:ascii="Times New Roman" w:hAnsi="Times New Roman"/>
                <w:b/>
                <w:color w:val="FFFFFF"/>
              </w:rPr>
              <w:t>2021</w:t>
            </w:r>
          </w:p>
        </w:tc>
        <w:tc>
          <w:tcPr>
            <w:tcW w:w="1580" w:type="dxa"/>
            <w:tcBorders>
              <w:top w:val="single" w:sz="4" w:space="0" w:color="000000"/>
              <w:left w:val="nil"/>
              <w:bottom w:val="single" w:sz="4" w:space="0" w:color="000000"/>
              <w:right w:val="single" w:sz="4" w:space="0" w:color="auto"/>
            </w:tcBorders>
            <w:shd w:val="clear" w:color="auto" w:fill="2F5496"/>
            <w:vAlign w:val="bottom"/>
          </w:tcPr>
          <w:p w14:paraId="1D1829F7" w14:textId="77777777" w:rsidR="007F778B" w:rsidRDefault="007F778B" w:rsidP="00870AA9">
            <w:pPr>
              <w:jc w:val="center"/>
              <w:rPr>
                <w:rFonts w:ascii="Times New Roman" w:hAnsi="Times New Roman"/>
                <w:b/>
                <w:color w:val="FFFFFF"/>
              </w:rPr>
            </w:pPr>
            <w:r>
              <w:rPr>
                <w:rFonts w:ascii="Times New Roman" w:hAnsi="Times New Roman"/>
                <w:b/>
                <w:color w:val="FFFFFF"/>
              </w:rPr>
              <w:t>2022</w:t>
            </w:r>
          </w:p>
        </w:tc>
        <w:tc>
          <w:tcPr>
            <w:tcW w:w="1580" w:type="dxa"/>
            <w:tcBorders>
              <w:top w:val="single" w:sz="4" w:space="0" w:color="auto"/>
              <w:left w:val="single" w:sz="4" w:space="0" w:color="auto"/>
              <w:bottom w:val="single" w:sz="4" w:space="0" w:color="auto"/>
              <w:right w:val="single" w:sz="4" w:space="0" w:color="auto"/>
            </w:tcBorders>
            <w:shd w:val="clear" w:color="auto" w:fill="2F5496"/>
          </w:tcPr>
          <w:p w14:paraId="430EAE90" w14:textId="77777777" w:rsidR="007F778B" w:rsidRDefault="007F778B" w:rsidP="00870AA9">
            <w:pPr>
              <w:jc w:val="center"/>
              <w:rPr>
                <w:rFonts w:ascii="Times New Roman" w:hAnsi="Times New Roman"/>
                <w:b/>
                <w:color w:val="FFFFFF"/>
              </w:rPr>
            </w:pPr>
            <w:r>
              <w:rPr>
                <w:rFonts w:ascii="Times New Roman" w:hAnsi="Times New Roman"/>
                <w:b/>
                <w:color w:val="FFFFFF"/>
              </w:rPr>
              <w:t>2023</w:t>
            </w:r>
          </w:p>
        </w:tc>
        <w:tc>
          <w:tcPr>
            <w:tcW w:w="1580" w:type="dxa"/>
            <w:tcBorders>
              <w:top w:val="single" w:sz="4" w:space="0" w:color="auto"/>
              <w:left w:val="single" w:sz="4" w:space="0" w:color="auto"/>
              <w:bottom w:val="single" w:sz="4" w:space="0" w:color="auto"/>
              <w:right w:val="single" w:sz="4" w:space="0" w:color="auto"/>
            </w:tcBorders>
            <w:shd w:val="clear" w:color="auto" w:fill="2F5496"/>
            <w:vAlign w:val="bottom"/>
          </w:tcPr>
          <w:p w14:paraId="254BAF3E" w14:textId="77777777" w:rsidR="007F778B" w:rsidRDefault="007F778B" w:rsidP="00870AA9">
            <w:pPr>
              <w:jc w:val="center"/>
              <w:rPr>
                <w:rFonts w:ascii="Times New Roman" w:hAnsi="Times New Roman"/>
                <w:b/>
                <w:color w:val="FFFFFF"/>
              </w:rPr>
            </w:pPr>
            <w:r>
              <w:rPr>
                <w:rFonts w:ascii="Times New Roman" w:hAnsi="Times New Roman"/>
                <w:b/>
                <w:color w:val="FFFFFF"/>
              </w:rPr>
              <w:t>2024</w:t>
            </w:r>
          </w:p>
        </w:tc>
      </w:tr>
      <w:tr w:rsidR="003F7926" w14:paraId="1561C309" w14:textId="77777777" w:rsidTr="00BB00DD">
        <w:trPr>
          <w:trHeight w:val="260"/>
        </w:trPr>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7724F" w14:textId="77777777" w:rsidR="003F7926" w:rsidRDefault="003F7926" w:rsidP="003F7926">
            <w:pPr>
              <w:jc w:val="left"/>
              <w:rPr>
                <w:rFonts w:ascii="Times New Roman" w:hAnsi="Times New Roman"/>
                <w:color w:val="000000"/>
                <w:sz w:val="18"/>
                <w:szCs w:val="18"/>
              </w:rPr>
            </w:pPr>
            <w:r>
              <w:rPr>
                <w:rFonts w:ascii="Times New Roman" w:hAnsi="Times New Roman"/>
                <w:color w:val="000000"/>
                <w:sz w:val="18"/>
                <w:szCs w:val="18"/>
              </w:rPr>
              <w:t>+ Beneficios e ingresos</w:t>
            </w:r>
          </w:p>
        </w:tc>
        <w:tc>
          <w:tcPr>
            <w:tcW w:w="1580" w:type="dxa"/>
            <w:tcBorders>
              <w:top w:val="nil"/>
              <w:left w:val="nil"/>
              <w:bottom w:val="single" w:sz="4" w:space="0" w:color="000000"/>
              <w:right w:val="single" w:sz="4" w:space="0" w:color="000000"/>
            </w:tcBorders>
            <w:shd w:val="clear" w:color="auto" w:fill="auto"/>
            <w:vAlign w:val="center"/>
          </w:tcPr>
          <w:p w14:paraId="3129465F" w14:textId="2791C8E1" w:rsidR="003F7926" w:rsidRPr="003F7926" w:rsidRDefault="003F7926" w:rsidP="003F7926">
            <w:pPr>
              <w:autoSpaceDE w:val="0"/>
              <w:autoSpaceDN w:val="0"/>
              <w:adjustRightInd w:val="0"/>
              <w:jc w:val="center"/>
              <w:rPr>
                <w:rFonts w:ascii="Times New Roman" w:eastAsia="Arial" w:hAnsi="Times New Roman"/>
                <w:color w:val="000000"/>
                <w:sz w:val="18"/>
                <w:szCs w:val="18"/>
                <w:lang w:val="en-US" w:eastAsia="es-CO"/>
              </w:rPr>
            </w:pPr>
            <w:r w:rsidRPr="003F7926">
              <w:rPr>
                <w:rFonts w:ascii="Times New Roman" w:hAnsi="Times New Roman"/>
                <w:color w:val="000000"/>
                <w:sz w:val="18"/>
                <w:szCs w:val="18"/>
              </w:rPr>
              <w:t>$ 503.462.236.794</w:t>
            </w:r>
          </w:p>
        </w:tc>
        <w:tc>
          <w:tcPr>
            <w:tcW w:w="1580" w:type="dxa"/>
            <w:tcBorders>
              <w:top w:val="nil"/>
              <w:left w:val="nil"/>
              <w:bottom w:val="single" w:sz="4" w:space="0" w:color="000000"/>
              <w:right w:val="single" w:sz="4" w:space="0" w:color="000000"/>
            </w:tcBorders>
            <w:shd w:val="clear" w:color="auto" w:fill="auto"/>
            <w:vAlign w:val="center"/>
          </w:tcPr>
          <w:p w14:paraId="177D8627" w14:textId="4B0B7E78" w:rsidR="003F7926" w:rsidRPr="003F7926" w:rsidRDefault="003F7926" w:rsidP="003F7926">
            <w:pPr>
              <w:autoSpaceDE w:val="0"/>
              <w:autoSpaceDN w:val="0"/>
              <w:adjustRightInd w:val="0"/>
              <w:jc w:val="center"/>
              <w:rPr>
                <w:rFonts w:ascii="Times New Roman" w:eastAsia="Arial" w:hAnsi="Times New Roman"/>
                <w:color w:val="000000"/>
                <w:sz w:val="18"/>
                <w:szCs w:val="18"/>
                <w:lang w:val="en-US" w:eastAsia="es-CO"/>
              </w:rPr>
            </w:pPr>
            <w:r w:rsidRPr="003F7926">
              <w:rPr>
                <w:rFonts w:ascii="Times New Roman" w:hAnsi="Times New Roman"/>
                <w:color w:val="000000"/>
                <w:sz w:val="18"/>
                <w:szCs w:val="18"/>
              </w:rPr>
              <w:t>$ 503.462.236.794</w:t>
            </w:r>
          </w:p>
        </w:tc>
        <w:tc>
          <w:tcPr>
            <w:tcW w:w="1580" w:type="dxa"/>
            <w:tcBorders>
              <w:top w:val="nil"/>
              <w:left w:val="nil"/>
              <w:bottom w:val="single" w:sz="4" w:space="0" w:color="000000"/>
              <w:right w:val="single" w:sz="4" w:space="0" w:color="auto"/>
            </w:tcBorders>
            <w:shd w:val="clear" w:color="auto" w:fill="auto"/>
            <w:vAlign w:val="center"/>
          </w:tcPr>
          <w:p w14:paraId="45903F43" w14:textId="72682997" w:rsidR="003F7926" w:rsidRPr="003F7926" w:rsidRDefault="003F7926" w:rsidP="003F7926">
            <w:pPr>
              <w:autoSpaceDE w:val="0"/>
              <w:autoSpaceDN w:val="0"/>
              <w:adjustRightInd w:val="0"/>
              <w:jc w:val="center"/>
              <w:rPr>
                <w:rFonts w:ascii="Times New Roman" w:eastAsia="Arial" w:hAnsi="Times New Roman"/>
                <w:color w:val="000000"/>
                <w:sz w:val="18"/>
                <w:szCs w:val="18"/>
                <w:lang w:val="en-US" w:eastAsia="es-CO"/>
              </w:rPr>
            </w:pPr>
            <w:r w:rsidRPr="003F7926">
              <w:rPr>
                <w:rFonts w:ascii="Times New Roman" w:hAnsi="Times New Roman"/>
                <w:color w:val="000000"/>
                <w:sz w:val="18"/>
                <w:szCs w:val="18"/>
              </w:rPr>
              <w:t>$ 503.462.236.794</w:t>
            </w:r>
          </w:p>
        </w:tc>
        <w:tc>
          <w:tcPr>
            <w:tcW w:w="1580" w:type="dxa"/>
            <w:tcBorders>
              <w:top w:val="single" w:sz="4" w:space="0" w:color="auto"/>
              <w:left w:val="single" w:sz="4" w:space="0" w:color="auto"/>
              <w:bottom w:val="single" w:sz="4" w:space="0" w:color="auto"/>
              <w:right w:val="single" w:sz="4" w:space="0" w:color="auto"/>
            </w:tcBorders>
            <w:vAlign w:val="center"/>
          </w:tcPr>
          <w:p w14:paraId="49D7D6EA" w14:textId="0EE30295" w:rsidR="003F7926" w:rsidRPr="003F7926" w:rsidRDefault="003F7926" w:rsidP="003F7926">
            <w:pPr>
              <w:autoSpaceDE w:val="0"/>
              <w:autoSpaceDN w:val="0"/>
              <w:adjustRightInd w:val="0"/>
              <w:jc w:val="center"/>
              <w:rPr>
                <w:rFonts w:ascii="Times New Roman" w:eastAsia="Arial" w:hAnsi="Times New Roman"/>
                <w:color w:val="000000"/>
                <w:sz w:val="18"/>
                <w:szCs w:val="18"/>
                <w:lang w:val="en-US" w:eastAsia="es-CO"/>
              </w:rPr>
            </w:pPr>
            <w:r w:rsidRPr="003F7926">
              <w:rPr>
                <w:rFonts w:ascii="Times New Roman" w:hAnsi="Times New Roman"/>
                <w:color w:val="000000"/>
                <w:sz w:val="18"/>
                <w:szCs w:val="18"/>
              </w:rPr>
              <w:t>$ 503.462.236.794</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785CA639" w14:textId="6EC3DE51" w:rsidR="003F7926" w:rsidRPr="003F7926" w:rsidRDefault="003F7926" w:rsidP="003F7926">
            <w:pPr>
              <w:autoSpaceDE w:val="0"/>
              <w:autoSpaceDN w:val="0"/>
              <w:adjustRightInd w:val="0"/>
              <w:jc w:val="center"/>
              <w:rPr>
                <w:rFonts w:ascii="Times New Roman" w:eastAsia="Arial" w:hAnsi="Times New Roman"/>
                <w:color w:val="000000"/>
                <w:sz w:val="18"/>
                <w:szCs w:val="18"/>
                <w:lang w:val="en-US" w:eastAsia="es-CO"/>
              </w:rPr>
            </w:pPr>
            <w:r w:rsidRPr="003F7926">
              <w:rPr>
                <w:rFonts w:ascii="Times New Roman" w:hAnsi="Times New Roman"/>
                <w:color w:val="000000"/>
                <w:sz w:val="18"/>
                <w:szCs w:val="18"/>
              </w:rPr>
              <w:t>$ 503.462.236.794</w:t>
            </w:r>
          </w:p>
        </w:tc>
      </w:tr>
      <w:tr w:rsidR="00BB00DD" w14:paraId="72E6B254" w14:textId="77777777" w:rsidTr="00BB00DD">
        <w:trPr>
          <w:trHeight w:val="406"/>
        </w:trPr>
        <w:tc>
          <w:tcPr>
            <w:tcW w:w="1681" w:type="dxa"/>
            <w:tcBorders>
              <w:top w:val="nil"/>
              <w:left w:val="single" w:sz="4" w:space="0" w:color="000000"/>
              <w:bottom w:val="single" w:sz="4" w:space="0" w:color="000000"/>
              <w:right w:val="single" w:sz="4" w:space="0" w:color="000000"/>
            </w:tcBorders>
            <w:shd w:val="clear" w:color="auto" w:fill="auto"/>
            <w:vAlign w:val="center"/>
          </w:tcPr>
          <w:p w14:paraId="6283DA27" w14:textId="77777777" w:rsidR="00BB00DD" w:rsidRDefault="00BB00DD" w:rsidP="00BB00DD">
            <w:pPr>
              <w:jc w:val="left"/>
              <w:rPr>
                <w:rFonts w:ascii="Times New Roman" w:hAnsi="Times New Roman"/>
                <w:color w:val="000000"/>
                <w:sz w:val="18"/>
                <w:szCs w:val="18"/>
              </w:rPr>
            </w:pPr>
            <w:r>
              <w:rPr>
                <w:rFonts w:ascii="Times New Roman" w:hAnsi="Times New Roman"/>
                <w:color w:val="000000"/>
                <w:sz w:val="18"/>
                <w:szCs w:val="18"/>
              </w:rPr>
              <w:lastRenderedPageBreak/>
              <w:t>- Costos inversión</w:t>
            </w:r>
          </w:p>
        </w:tc>
        <w:tc>
          <w:tcPr>
            <w:tcW w:w="1580" w:type="dxa"/>
            <w:tcBorders>
              <w:top w:val="nil"/>
              <w:left w:val="nil"/>
              <w:bottom w:val="single" w:sz="4" w:space="0" w:color="000000"/>
              <w:right w:val="single" w:sz="4" w:space="0" w:color="000000"/>
            </w:tcBorders>
            <w:shd w:val="clear" w:color="auto" w:fill="auto"/>
            <w:vAlign w:val="center"/>
          </w:tcPr>
          <w:p w14:paraId="7754F89C" w14:textId="5499FFE6" w:rsidR="00BB00DD" w:rsidRPr="0091166D" w:rsidRDefault="00BB00DD" w:rsidP="00BB00DD">
            <w:pPr>
              <w:autoSpaceDE w:val="0"/>
              <w:autoSpaceDN w:val="0"/>
              <w:adjustRightInd w:val="0"/>
              <w:jc w:val="center"/>
              <w:rPr>
                <w:rFonts w:ascii="Times New Roman" w:hAnsi="Times New Roman"/>
                <w:color w:val="000000"/>
                <w:sz w:val="18"/>
                <w:szCs w:val="18"/>
                <w:lang w:eastAsia="en-US"/>
              </w:rPr>
            </w:pPr>
            <w:r w:rsidRPr="0091166D">
              <w:rPr>
                <w:rFonts w:ascii="Times New Roman" w:hAnsi="Times New Roman"/>
                <w:color w:val="000000"/>
                <w:sz w:val="18"/>
                <w:szCs w:val="18"/>
              </w:rPr>
              <w:t>$ 6.174.952.398</w:t>
            </w:r>
          </w:p>
        </w:tc>
        <w:tc>
          <w:tcPr>
            <w:tcW w:w="1580" w:type="dxa"/>
            <w:tcBorders>
              <w:top w:val="nil"/>
              <w:left w:val="nil"/>
              <w:bottom w:val="single" w:sz="4" w:space="0" w:color="000000"/>
              <w:right w:val="single" w:sz="4" w:space="0" w:color="000000"/>
            </w:tcBorders>
            <w:shd w:val="clear" w:color="auto" w:fill="auto"/>
            <w:vAlign w:val="center"/>
          </w:tcPr>
          <w:p w14:paraId="11D26ED6" w14:textId="02BA0F6B" w:rsidR="00BB00DD" w:rsidRPr="0091166D" w:rsidRDefault="00BB00DD" w:rsidP="00BB00DD">
            <w:pPr>
              <w:jc w:val="center"/>
              <w:rPr>
                <w:rFonts w:ascii="Times New Roman" w:hAnsi="Times New Roman"/>
                <w:color w:val="000000"/>
                <w:sz w:val="18"/>
                <w:szCs w:val="18"/>
              </w:rPr>
            </w:pPr>
            <w:r w:rsidRPr="0091166D">
              <w:rPr>
                <w:rFonts w:ascii="Times New Roman" w:hAnsi="Times New Roman"/>
                <w:color w:val="000000"/>
                <w:sz w:val="18"/>
                <w:szCs w:val="18"/>
              </w:rPr>
              <w:t xml:space="preserve">$ 20.892.533.000 </w:t>
            </w:r>
          </w:p>
        </w:tc>
        <w:tc>
          <w:tcPr>
            <w:tcW w:w="1580" w:type="dxa"/>
            <w:tcBorders>
              <w:top w:val="nil"/>
              <w:left w:val="nil"/>
              <w:bottom w:val="single" w:sz="4" w:space="0" w:color="000000"/>
              <w:right w:val="single" w:sz="4" w:space="0" w:color="auto"/>
            </w:tcBorders>
            <w:shd w:val="clear" w:color="auto" w:fill="auto"/>
            <w:vAlign w:val="center"/>
          </w:tcPr>
          <w:p w14:paraId="50F2CC73" w14:textId="3E4EC004" w:rsidR="00BB00DD" w:rsidRPr="003F7926" w:rsidRDefault="00BB00DD" w:rsidP="00BB00DD">
            <w:pPr>
              <w:jc w:val="center"/>
              <w:rPr>
                <w:rFonts w:ascii="Times New Roman" w:hAnsi="Times New Roman"/>
                <w:color w:val="000000"/>
                <w:sz w:val="18"/>
                <w:szCs w:val="18"/>
              </w:rPr>
            </w:pPr>
            <w:r w:rsidRPr="003F7926">
              <w:rPr>
                <w:rFonts w:ascii="Times New Roman" w:hAnsi="Times New Roman"/>
                <w:color w:val="000000"/>
                <w:sz w:val="18"/>
                <w:szCs w:val="18"/>
              </w:rPr>
              <w:t>$ 34.668.962.498</w:t>
            </w:r>
          </w:p>
        </w:tc>
        <w:tc>
          <w:tcPr>
            <w:tcW w:w="1580" w:type="dxa"/>
            <w:tcBorders>
              <w:top w:val="single" w:sz="4" w:space="0" w:color="auto"/>
              <w:left w:val="single" w:sz="4" w:space="0" w:color="auto"/>
              <w:bottom w:val="single" w:sz="4" w:space="0" w:color="auto"/>
              <w:right w:val="single" w:sz="4" w:space="0" w:color="auto"/>
            </w:tcBorders>
            <w:vAlign w:val="center"/>
          </w:tcPr>
          <w:p w14:paraId="0D9A4746" w14:textId="3AD5D61F" w:rsidR="00BB00DD" w:rsidRPr="003F7926" w:rsidRDefault="00BB00DD" w:rsidP="00BB00DD">
            <w:pPr>
              <w:jc w:val="center"/>
              <w:rPr>
                <w:rFonts w:ascii="Times New Roman" w:hAnsi="Times New Roman"/>
                <w:color w:val="000000"/>
                <w:sz w:val="18"/>
                <w:szCs w:val="18"/>
              </w:rPr>
            </w:pPr>
            <w:r w:rsidRPr="003F7926">
              <w:rPr>
                <w:rFonts w:ascii="Times New Roman" w:hAnsi="Times New Roman"/>
                <w:color w:val="000000"/>
                <w:sz w:val="18"/>
                <w:szCs w:val="18"/>
              </w:rPr>
              <w:t>$ 40.728.442.498</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72AD06B1" w14:textId="42A7B172" w:rsidR="00BB00DD" w:rsidRPr="003F7926" w:rsidRDefault="00BB00DD" w:rsidP="00BB00DD">
            <w:pPr>
              <w:jc w:val="center"/>
              <w:rPr>
                <w:rFonts w:ascii="Times New Roman" w:hAnsi="Times New Roman"/>
                <w:color w:val="000000"/>
                <w:sz w:val="18"/>
                <w:szCs w:val="18"/>
              </w:rPr>
            </w:pPr>
            <w:r w:rsidRPr="003F7926">
              <w:rPr>
                <w:rFonts w:ascii="Times New Roman" w:hAnsi="Times New Roman"/>
                <w:color w:val="000000"/>
                <w:sz w:val="18"/>
                <w:szCs w:val="18"/>
              </w:rPr>
              <w:t>$ 22.432.742.031</w:t>
            </w:r>
          </w:p>
        </w:tc>
      </w:tr>
      <w:tr w:rsidR="00BB00DD" w14:paraId="1FD9F783" w14:textId="77777777" w:rsidTr="00BB00DD">
        <w:trPr>
          <w:trHeight w:val="406"/>
        </w:trPr>
        <w:tc>
          <w:tcPr>
            <w:tcW w:w="1681" w:type="dxa"/>
            <w:tcBorders>
              <w:top w:val="nil"/>
              <w:left w:val="single" w:sz="4" w:space="0" w:color="000000"/>
              <w:bottom w:val="single" w:sz="4" w:space="0" w:color="000000"/>
              <w:right w:val="single" w:sz="4" w:space="0" w:color="000000"/>
            </w:tcBorders>
            <w:shd w:val="clear" w:color="auto" w:fill="auto"/>
            <w:vAlign w:val="center"/>
          </w:tcPr>
          <w:p w14:paraId="17542E70" w14:textId="77777777" w:rsidR="00BB00DD" w:rsidRDefault="00BB00DD" w:rsidP="00BB00DD">
            <w:pPr>
              <w:jc w:val="left"/>
              <w:rPr>
                <w:rFonts w:ascii="Times New Roman" w:hAnsi="Times New Roman"/>
                <w:b/>
                <w:color w:val="000000"/>
                <w:sz w:val="18"/>
                <w:szCs w:val="18"/>
              </w:rPr>
            </w:pPr>
            <w:r>
              <w:rPr>
                <w:rFonts w:ascii="Times New Roman" w:hAnsi="Times New Roman"/>
                <w:b/>
                <w:color w:val="000000"/>
                <w:sz w:val="18"/>
                <w:szCs w:val="18"/>
              </w:rPr>
              <w:t>Flujo neto de caja</w:t>
            </w:r>
          </w:p>
        </w:tc>
        <w:tc>
          <w:tcPr>
            <w:tcW w:w="1580" w:type="dxa"/>
            <w:tcBorders>
              <w:top w:val="nil"/>
              <w:left w:val="nil"/>
              <w:bottom w:val="single" w:sz="4" w:space="0" w:color="000000"/>
              <w:right w:val="single" w:sz="4" w:space="0" w:color="000000"/>
            </w:tcBorders>
            <w:shd w:val="clear" w:color="auto" w:fill="auto"/>
            <w:vAlign w:val="center"/>
          </w:tcPr>
          <w:p w14:paraId="13864426" w14:textId="165346A1" w:rsidR="00BB00DD" w:rsidRPr="0091166D" w:rsidRDefault="00BB00DD" w:rsidP="00BB00DD">
            <w:pPr>
              <w:autoSpaceDE w:val="0"/>
              <w:autoSpaceDN w:val="0"/>
              <w:adjustRightInd w:val="0"/>
              <w:jc w:val="center"/>
              <w:rPr>
                <w:rFonts w:ascii="Times New Roman" w:eastAsia="Arial" w:hAnsi="Times New Roman"/>
                <w:color w:val="000000"/>
                <w:sz w:val="18"/>
                <w:szCs w:val="18"/>
                <w:lang w:val="en-US" w:eastAsia="es-CO"/>
              </w:rPr>
            </w:pPr>
            <w:r w:rsidRPr="0091166D">
              <w:rPr>
                <w:rFonts w:ascii="Times New Roman" w:hAnsi="Times New Roman"/>
                <w:color w:val="000000"/>
                <w:sz w:val="18"/>
                <w:szCs w:val="18"/>
              </w:rPr>
              <w:t>$ 497.287.284.396</w:t>
            </w:r>
          </w:p>
        </w:tc>
        <w:tc>
          <w:tcPr>
            <w:tcW w:w="1580" w:type="dxa"/>
            <w:tcBorders>
              <w:top w:val="nil"/>
              <w:left w:val="nil"/>
              <w:bottom w:val="single" w:sz="4" w:space="0" w:color="000000"/>
              <w:right w:val="single" w:sz="4" w:space="0" w:color="000000"/>
            </w:tcBorders>
            <w:shd w:val="clear" w:color="auto" w:fill="auto"/>
            <w:vAlign w:val="center"/>
          </w:tcPr>
          <w:p w14:paraId="20F127E5" w14:textId="6BA68EFA" w:rsidR="00BB00DD" w:rsidRPr="0091166D" w:rsidRDefault="00BB00DD" w:rsidP="00BB00DD">
            <w:pPr>
              <w:autoSpaceDE w:val="0"/>
              <w:autoSpaceDN w:val="0"/>
              <w:adjustRightInd w:val="0"/>
              <w:jc w:val="center"/>
              <w:rPr>
                <w:rFonts w:ascii="Times New Roman" w:eastAsia="Arial" w:hAnsi="Times New Roman"/>
                <w:color w:val="000000"/>
                <w:sz w:val="18"/>
                <w:szCs w:val="18"/>
                <w:lang w:val="en-US" w:eastAsia="es-CO"/>
              </w:rPr>
            </w:pPr>
            <w:r w:rsidRPr="0091166D">
              <w:rPr>
                <w:rFonts w:ascii="Times New Roman" w:hAnsi="Times New Roman"/>
                <w:color w:val="000000"/>
                <w:sz w:val="18"/>
                <w:szCs w:val="18"/>
              </w:rPr>
              <w:t xml:space="preserve">$ 482.569.703.794 </w:t>
            </w:r>
          </w:p>
        </w:tc>
        <w:tc>
          <w:tcPr>
            <w:tcW w:w="1580" w:type="dxa"/>
            <w:tcBorders>
              <w:top w:val="nil"/>
              <w:left w:val="nil"/>
              <w:bottom w:val="single" w:sz="4" w:space="0" w:color="000000"/>
              <w:right w:val="single" w:sz="4" w:space="0" w:color="auto"/>
            </w:tcBorders>
            <w:shd w:val="clear" w:color="auto" w:fill="auto"/>
            <w:vAlign w:val="center"/>
          </w:tcPr>
          <w:p w14:paraId="5E94379C" w14:textId="386FB2D8" w:rsidR="00BB00DD" w:rsidRPr="003F7926" w:rsidRDefault="00BB00DD" w:rsidP="00BB00DD">
            <w:pPr>
              <w:autoSpaceDE w:val="0"/>
              <w:autoSpaceDN w:val="0"/>
              <w:adjustRightInd w:val="0"/>
              <w:jc w:val="center"/>
              <w:rPr>
                <w:rFonts w:ascii="Times New Roman" w:eastAsia="Arial" w:hAnsi="Times New Roman"/>
                <w:color w:val="000000"/>
                <w:sz w:val="18"/>
                <w:szCs w:val="18"/>
                <w:lang w:val="en-US" w:eastAsia="es-CO"/>
              </w:rPr>
            </w:pPr>
            <w:r w:rsidRPr="003F7926">
              <w:rPr>
                <w:rFonts w:ascii="Times New Roman" w:hAnsi="Times New Roman"/>
                <w:color w:val="000000"/>
                <w:sz w:val="18"/>
                <w:szCs w:val="18"/>
              </w:rPr>
              <w:t>$ 468.793.274.296</w:t>
            </w:r>
          </w:p>
        </w:tc>
        <w:tc>
          <w:tcPr>
            <w:tcW w:w="1580" w:type="dxa"/>
            <w:tcBorders>
              <w:top w:val="single" w:sz="4" w:space="0" w:color="auto"/>
              <w:left w:val="single" w:sz="4" w:space="0" w:color="auto"/>
              <w:bottom w:val="single" w:sz="4" w:space="0" w:color="auto"/>
              <w:right w:val="single" w:sz="4" w:space="0" w:color="auto"/>
            </w:tcBorders>
            <w:vAlign w:val="center"/>
          </w:tcPr>
          <w:p w14:paraId="77263715" w14:textId="438892AB" w:rsidR="00BB00DD" w:rsidRPr="003F7926" w:rsidRDefault="00BB00DD" w:rsidP="00BB00DD">
            <w:pPr>
              <w:autoSpaceDE w:val="0"/>
              <w:autoSpaceDN w:val="0"/>
              <w:adjustRightInd w:val="0"/>
              <w:jc w:val="center"/>
              <w:rPr>
                <w:rFonts w:ascii="Times New Roman" w:eastAsia="Arial" w:hAnsi="Times New Roman"/>
                <w:color w:val="000000"/>
                <w:sz w:val="18"/>
                <w:szCs w:val="18"/>
                <w:lang w:val="en-US" w:eastAsia="es-CO"/>
              </w:rPr>
            </w:pPr>
            <w:r w:rsidRPr="003F7926">
              <w:rPr>
                <w:rFonts w:ascii="Times New Roman" w:hAnsi="Times New Roman"/>
                <w:color w:val="000000"/>
                <w:sz w:val="18"/>
                <w:szCs w:val="18"/>
              </w:rPr>
              <w:t>$ 462.733.794.296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01C118D" w14:textId="7368E597" w:rsidR="00BB00DD" w:rsidRPr="003F7926" w:rsidRDefault="00BB00DD" w:rsidP="00BB00DD">
            <w:pPr>
              <w:autoSpaceDE w:val="0"/>
              <w:autoSpaceDN w:val="0"/>
              <w:adjustRightInd w:val="0"/>
              <w:jc w:val="center"/>
              <w:rPr>
                <w:rFonts w:ascii="Times New Roman" w:eastAsia="Arial" w:hAnsi="Times New Roman"/>
                <w:color w:val="000000"/>
                <w:sz w:val="18"/>
                <w:szCs w:val="18"/>
                <w:lang w:val="en-US" w:eastAsia="es-CO"/>
              </w:rPr>
            </w:pPr>
            <w:r w:rsidRPr="003F7926">
              <w:rPr>
                <w:rFonts w:ascii="Times New Roman" w:hAnsi="Times New Roman"/>
                <w:color w:val="000000"/>
                <w:sz w:val="18"/>
                <w:szCs w:val="18"/>
              </w:rPr>
              <w:t>$ 481.029.494.763</w:t>
            </w:r>
          </w:p>
        </w:tc>
      </w:tr>
    </w:tbl>
    <w:p w14:paraId="5DFCCF01" w14:textId="77777777" w:rsidR="009B74B8" w:rsidRDefault="00AB368E" w:rsidP="005913C5">
      <w:pPr>
        <w:jc w:val="center"/>
        <w:rPr>
          <w:rFonts w:ascii="Times New Roman" w:hAnsi="Times New Roman"/>
        </w:rPr>
      </w:pPr>
      <w:r w:rsidRPr="005913C5">
        <w:rPr>
          <w:rFonts w:ascii="Times New Roman" w:hAnsi="Times New Roman"/>
          <w:sz w:val="18"/>
          <w:szCs w:val="18"/>
        </w:rPr>
        <w:t>Fuente: Cálculos herramienta MGA</w:t>
      </w:r>
      <w:r>
        <w:rPr>
          <w:rFonts w:ascii="Times New Roman" w:hAnsi="Times New Roman"/>
          <w:sz w:val="18"/>
          <w:szCs w:val="18"/>
        </w:rPr>
        <w:t>.</w:t>
      </w:r>
    </w:p>
    <w:p w14:paraId="469E47A8" w14:textId="77777777" w:rsidR="009B74B8" w:rsidRDefault="009B74B8">
      <w:pPr>
        <w:jc w:val="left"/>
        <w:rPr>
          <w:rFonts w:ascii="Times New Roman" w:hAnsi="Times New Roman"/>
        </w:rPr>
      </w:pPr>
    </w:p>
    <w:p w14:paraId="412FE042" w14:textId="77777777" w:rsidR="009B74B8" w:rsidRDefault="001E0E17">
      <w:pPr>
        <w:numPr>
          <w:ilvl w:val="0"/>
          <w:numId w:val="12"/>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Evaluación económica</w:t>
      </w:r>
      <w:r w:rsidR="00AB368E">
        <w:rPr>
          <w:rFonts w:ascii="Times New Roman" w:hAnsi="Times New Roman"/>
          <w:b/>
          <w:color w:val="000000"/>
          <w:szCs w:val="24"/>
        </w:rPr>
        <w:t xml:space="preserve"> </w:t>
      </w:r>
    </w:p>
    <w:p w14:paraId="64BB10DA" w14:textId="77777777" w:rsidR="009B74B8" w:rsidRDefault="009B74B8">
      <w:pPr>
        <w:jc w:val="left"/>
        <w:rPr>
          <w:rFonts w:ascii="Times New Roman" w:hAnsi="Times New Roman"/>
        </w:rPr>
      </w:pPr>
    </w:p>
    <w:p w14:paraId="778262F8" w14:textId="77777777" w:rsidR="009B74B8" w:rsidRPr="00E2086A" w:rsidRDefault="006B1C46">
      <w:pPr>
        <w:pBdr>
          <w:top w:val="nil"/>
          <w:left w:val="nil"/>
          <w:bottom w:val="nil"/>
          <w:right w:val="nil"/>
          <w:between w:val="nil"/>
        </w:pBdr>
        <w:ind w:left="1428" w:hanging="708"/>
        <w:jc w:val="left"/>
        <w:rPr>
          <w:rFonts w:ascii="Times New Roman" w:hAnsi="Times New Roman"/>
          <w:color w:val="000000"/>
          <w:szCs w:val="24"/>
        </w:rPr>
      </w:pPr>
      <w:r w:rsidRPr="00E2086A">
        <w:rPr>
          <w:rFonts w:ascii="Times New Roman" w:hAnsi="Times New Roman"/>
          <w:color w:val="000000"/>
          <w:szCs w:val="24"/>
        </w:rPr>
        <w:t>No</w:t>
      </w:r>
      <w:r w:rsidR="00AB368E" w:rsidRPr="00E2086A">
        <w:rPr>
          <w:rFonts w:ascii="Times New Roman" w:hAnsi="Times New Roman"/>
          <w:color w:val="000000"/>
          <w:szCs w:val="24"/>
        </w:rPr>
        <w:t xml:space="preserve"> apli</w:t>
      </w:r>
      <w:r w:rsidRPr="00E2086A">
        <w:rPr>
          <w:rFonts w:ascii="Times New Roman" w:hAnsi="Times New Roman"/>
          <w:color w:val="000000"/>
          <w:szCs w:val="24"/>
        </w:rPr>
        <w:t>ca</w:t>
      </w:r>
      <w:r w:rsidR="00AB368E" w:rsidRPr="00E2086A">
        <w:rPr>
          <w:rFonts w:ascii="Times New Roman" w:hAnsi="Times New Roman"/>
          <w:color w:val="000000"/>
          <w:szCs w:val="24"/>
        </w:rPr>
        <w:t xml:space="preserve"> </w:t>
      </w:r>
    </w:p>
    <w:p w14:paraId="66E1E6EF" w14:textId="77777777" w:rsidR="00B420B4" w:rsidRDefault="00B420B4">
      <w:pPr>
        <w:jc w:val="left"/>
        <w:rPr>
          <w:rFonts w:ascii="Times New Roman" w:hAnsi="Times New Roman"/>
        </w:rPr>
      </w:pPr>
    </w:p>
    <w:p w14:paraId="036542DC" w14:textId="77777777" w:rsidR="00B420B4" w:rsidRDefault="00B420B4">
      <w:pPr>
        <w:jc w:val="left"/>
        <w:rPr>
          <w:rFonts w:ascii="Times New Roman" w:hAnsi="Times New Roman"/>
        </w:rPr>
      </w:pPr>
    </w:p>
    <w:p w14:paraId="5EC291D7" w14:textId="77777777" w:rsidR="009B74B8" w:rsidRPr="00E2086A" w:rsidRDefault="00AB368E" w:rsidP="00E2086A">
      <w:pPr>
        <w:numPr>
          <w:ilvl w:val="0"/>
          <w:numId w:val="14"/>
        </w:numPr>
        <w:pBdr>
          <w:top w:val="nil"/>
          <w:left w:val="nil"/>
          <w:bottom w:val="nil"/>
          <w:right w:val="nil"/>
          <w:between w:val="nil"/>
        </w:pBdr>
        <w:jc w:val="left"/>
        <w:rPr>
          <w:rFonts w:ascii="Times New Roman" w:hAnsi="Times New Roman"/>
          <w:color w:val="000000"/>
          <w:sz w:val="20"/>
        </w:rPr>
      </w:pPr>
      <w:r>
        <w:rPr>
          <w:rFonts w:ascii="Times New Roman" w:hAnsi="Times New Roman"/>
          <w:b/>
          <w:color w:val="000000"/>
          <w:szCs w:val="24"/>
        </w:rPr>
        <w:t xml:space="preserve">Costos del proyecto por </w:t>
      </w:r>
      <w:proofErr w:type="gramStart"/>
      <w:r>
        <w:rPr>
          <w:rFonts w:ascii="Times New Roman" w:hAnsi="Times New Roman"/>
          <w:b/>
          <w:color w:val="000000"/>
          <w:szCs w:val="24"/>
        </w:rPr>
        <w:t>línea</w:t>
      </w:r>
      <w:proofErr w:type="gramEnd"/>
      <w:r>
        <w:rPr>
          <w:rFonts w:ascii="Times New Roman" w:hAnsi="Times New Roman"/>
          <w:b/>
          <w:color w:val="000000"/>
          <w:szCs w:val="24"/>
        </w:rPr>
        <w:t xml:space="preserve"> de acción</w:t>
      </w:r>
      <w:r>
        <w:rPr>
          <w:rFonts w:ascii="Times New Roman" w:hAnsi="Times New Roman"/>
          <w:color w:val="000000"/>
          <w:szCs w:val="24"/>
        </w:rPr>
        <w:t xml:space="preserve"> </w:t>
      </w:r>
    </w:p>
    <w:p w14:paraId="6961CD7A" w14:textId="77777777" w:rsidR="00E2086A" w:rsidRDefault="00E2086A" w:rsidP="00E2086A">
      <w:pPr>
        <w:pBdr>
          <w:top w:val="nil"/>
          <w:left w:val="nil"/>
          <w:bottom w:val="nil"/>
          <w:right w:val="nil"/>
          <w:between w:val="nil"/>
        </w:pBdr>
        <w:jc w:val="left"/>
        <w:rPr>
          <w:rFonts w:ascii="Times New Roman" w:hAnsi="Times New Roman"/>
          <w:color w:val="000000"/>
          <w:sz w:val="20"/>
        </w:rPr>
      </w:pPr>
    </w:p>
    <w:tbl>
      <w:tblPr>
        <w:tblStyle w:val="a6"/>
        <w:tblW w:w="9776" w:type="dxa"/>
        <w:tblInd w:w="20" w:type="dxa"/>
        <w:tblLayout w:type="fixed"/>
        <w:tblLook w:val="0400" w:firstRow="0" w:lastRow="0" w:firstColumn="0" w:lastColumn="0" w:noHBand="0" w:noVBand="1"/>
      </w:tblPr>
      <w:tblGrid>
        <w:gridCol w:w="1736"/>
        <w:gridCol w:w="1235"/>
        <w:gridCol w:w="1340"/>
        <w:gridCol w:w="1340"/>
        <w:gridCol w:w="1340"/>
        <w:gridCol w:w="1211"/>
        <w:gridCol w:w="1574"/>
      </w:tblGrid>
      <w:tr w:rsidR="005F676B" w:rsidRPr="00303160" w14:paraId="64B62E56" w14:textId="77777777" w:rsidTr="00551CB5">
        <w:trPr>
          <w:trHeight w:val="330"/>
        </w:trPr>
        <w:tc>
          <w:tcPr>
            <w:tcW w:w="1736" w:type="dxa"/>
            <w:tcBorders>
              <w:top w:val="nil"/>
              <w:left w:val="nil"/>
              <w:bottom w:val="single" w:sz="8" w:space="0" w:color="000000"/>
              <w:right w:val="single" w:sz="4" w:space="0" w:color="000000"/>
            </w:tcBorders>
            <w:shd w:val="clear" w:color="auto" w:fill="2F5496"/>
            <w:vAlign w:val="center"/>
          </w:tcPr>
          <w:p w14:paraId="6814C27F" w14:textId="77777777" w:rsidR="00E2086A" w:rsidRPr="00303160" w:rsidRDefault="00E2086A" w:rsidP="00E2086A">
            <w:pPr>
              <w:jc w:val="center"/>
              <w:rPr>
                <w:rFonts w:ascii="Times New Roman" w:hAnsi="Times New Roman"/>
                <w:b/>
                <w:color w:val="FFFFFF"/>
                <w:sz w:val="16"/>
              </w:rPr>
            </w:pPr>
            <w:r w:rsidRPr="00303160">
              <w:rPr>
                <w:rFonts w:ascii="Times New Roman" w:hAnsi="Times New Roman"/>
                <w:b/>
                <w:color w:val="FFFFFF"/>
                <w:sz w:val="16"/>
              </w:rPr>
              <w:t>LINEAS DE ACCION (COMPONENTES)</w:t>
            </w:r>
          </w:p>
        </w:tc>
        <w:tc>
          <w:tcPr>
            <w:tcW w:w="1235" w:type="dxa"/>
            <w:tcBorders>
              <w:top w:val="nil"/>
              <w:left w:val="single" w:sz="4" w:space="0" w:color="000000"/>
              <w:bottom w:val="single" w:sz="8" w:space="0" w:color="000000"/>
              <w:right w:val="nil"/>
            </w:tcBorders>
            <w:shd w:val="clear" w:color="auto" w:fill="2F5496"/>
            <w:vAlign w:val="center"/>
          </w:tcPr>
          <w:p w14:paraId="7F7661AB" w14:textId="77777777" w:rsidR="00E2086A" w:rsidRPr="00303160" w:rsidRDefault="00E2086A" w:rsidP="00E2086A">
            <w:pPr>
              <w:jc w:val="center"/>
              <w:rPr>
                <w:rFonts w:ascii="Times New Roman" w:hAnsi="Times New Roman"/>
                <w:b/>
                <w:color w:val="FFFFFF"/>
                <w:sz w:val="16"/>
              </w:rPr>
            </w:pPr>
            <w:r w:rsidRPr="00303160">
              <w:rPr>
                <w:rFonts w:ascii="Times New Roman" w:hAnsi="Times New Roman"/>
                <w:b/>
                <w:color w:val="FFFFFF"/>
                <w:sz w:val="16"/>
              </w:rPr>
              <w:t>2020</w:t>
            </w:r>
          </w:p>
        </w:tc>
        <w:tc>
          <w:tcPr>
            <w:tcW w:w="1340" w:type="dxa"/>
            <w:tcBorders>
              <w:top w:val="nil"/>
              <w:left w:val="single" w:sz="8" w:space="0" w:color="000000"/>
              <w:bottom w:val="single" w:sz="8" w:space="0" w:color="000000"/>
              <w:right w:val="single" w:sz="8" w:space="0" w:color="000000"/>
            </w:tcBorders>
            <w:shd w:val="clear" w:color="auto" w:fill="2F5496"/>
            <w:vAlign w:val="center"/>
          </w:tcPr>
          <w:p w14:paraId="7B8DCDA9" w14:textId="77777777" w:rsidR="00E2086A" w:rsidRPr="00303160" w:rsidRDefault="00E2086A" w:rsidP="00E2086A">
            <w:pPr>
              <w:jc w:val="center"/>
              <w:rPr>
                <w:rFonts w:ascii="Times New Roman" w:hAnsi="Times New Roman"/>
                <w:b/>
                <w:color w:val="FFFFFF"/>
                <w:sz w:val="16"/>
              </w:rPr>
            </w:pPr>
            <w:r w:rsidRPr="00303160">
              <w:rPr>
                <w:rFonts w:ascii="Times New Roman" w:hAnsi="Times New Roman"/>
                <w:b/>
                <w:color w:val="FFFFFF"/>
                <w:sz w:val="16"/>
              </w:rPr>
              <w:t>2021</w:t>
            </w:r>
          </w:p>
        </w:tc>
        <w:tc>
          <w:tcPr>
            <w:tcW w:w="1340" w:type="dxa"/>
            <w:tcBorders>
              <w:top w:val="nil"/>
              <w:left w:val="nil"/>
              <w:bottom w:val="single" w:sz="8" w:space="0" w:color="000000"/>
              <w:right w:val="nil"/>
            </w:tcBorders>
            <w:shd w:val="clear" w:color="auto" w:fill="2F5496"/>
            <w:vAlign w:val="center"/>
          </w:tcPr>
          <w:p w14:paraId="0A17C602" w14:textId="77777777" w:rsidR="00E2086A" w:rsidRPr="00303160" w:rsidRDefault="00E2086A" w:rsidP="00E2086A">
            <w:pPr>
              <w:jc w:val="center"/>
              <w:rPr>
                <w:rFonts w:ascii="Times New Roman" w:hAnsi="Times New Roman"/>
                <w:b/>
                <w:color w:val="FFFFFF"/>
                <w:sz w:val="16"/>
              </w:rPr>
            </w:pPr>
            <w:r w:rsidRPr="00303160">
              <w:rPr>
                <w:rFonts w:ascii="Times New Roman" w:hAnsi="Times New Roman"/>
                <w:b/>
                <w:color w:val="FFFFFF"/>
                <w:sz w:val="16"/>
              </w:rPr>
              <w:t>2022</w:t>
            </w:r>
          </w:p>
        </w:tc>
        <w:tc>
          <w:tcPr>
            <w:tcW w:w="1340" w:type="dxa"/>
            <w:tcBorders>
              <w:top w:val="nil"/>
              <w:left w:val="single" w:sz="8" w:space="0" w:color="000000"/>
              <w:bottom w:val="single" w:sz="8" w:space="0" w:color="000000"/>
              <w:right w:val="single" w:sz="8" w:space="0" w:color="000000"/>
            </w:tcBorders>
            <w:shd w:val="clear" w:color="auto" w:fill="2F5496"/>
            <w:vAlign w:val="center"/>
          </w:tcPr>
          <w:p w14:paraId="4D13E6B6" w14:textId="77777777" w:rsidR="00E2086A" w:rsidRPr="00303160" w:rsidRDefault="00E2086A" w:rsidP="00E2086A">
            <w:pPr>
              <w:jc w:val="center"/>
              <w:rPr>
                <w:rFonts w:ascii="Times New Roman" w:hAnsi="Times New Roman"/>
                <w:b/>
                <w:color w:val="FFFFFF"/>
                <w:sz w:val="16"/>
              </w:rPr>
            </w:pPr>
            <w:r w:rsidRPr="00303160">
              <w:rPr>
                <w:rFonts w:ascii="Times New Roman" w:hAnsi="Times New Roman"/>
                <w:b/>
                <w:color w:val="FFFFFF"/>
                <w:sz w:val="16"/>
              </w:rPr>
              <w:t>2023</w:t>
            </w:r>
          </w:p>
        </w:tc>
        <w:tc>
          <w:tcPr>
            <w:tcW w:w="1211" w:type="dxa"/>
            <w:tcBorders>
              <w:top w:val="nil"/>
              <w:left w:val="nil"/>
              <w:bottom w:val="single" w:sz="8" w:space="0" w:color="000000"/>
              <w:right w:val="nil"/>
            </w:tcBorders>
            <w:shd w:val="clear" w:color="auto" w:fill="2F5496"/>
            <w:vAlign w:val="center"/>
          </w:tcPr>
          <w:p w14:paraId="0F869F80" w14:textId="77777777" w:rsidR="00E2086A" w:rsidRPr="00303160" w:rsidRDefault="00E2086A" w:rsidP="00E2086A">
            <w:pPr>
              <w:jc w:val="center"/>
              <w:rPr>
                <w:rFonts w:ascii="Times New Roman" w:hAnsi="Times New Roman"/>
                <w:b/>
                <w:color w:val="FFFFFF"/>
                <w:sz w:val="16"/>
              </w:rPr>
            </w:pPr>
            <w:r w:rsidRPr="00303160">
              <w:rPr>
                <w:rFonts w:ascii="Times New Roman" w:hAnsi="Times New Roman"/>
                <w:b/>
                <w:color w:val="FFFFFF"/>
                <w:sz w:val="16"/>
              </w:rPr>
              <w:t>2024</w:t>
            </w:r>
          </w:p>
        </w:tc>
        <w:tc>
          <w:tcPr>
            <w:tcW w:w="1574" w:type="dxa"/>
            <w:tcBorders>
              <w:top w:val="nil"/>
              <w:left w:val="single" w:sz="8" w:space="0" w:color="000000"/>
              <w:bottom w:val="single" w:sz="8" w:space="0" w:color="000000"/>
              <w:right w:val="single" w:sz="8" w:space="0" w:color="000000"/>
            </w:tcBorders>
            <w:shd w:val="clear" w:color="auto" w:fill="2F5496"/>
            <w:vAlign w:val="center"/>
          </w:tcPr>
          <w:p w14:paraId="3AA19AA3" w14:textId="77777777" w:rsidR="00E2086A" w:rsidRPr="00303160" w:rsidRDefault="00E2086A" w:rsidP="00E2086A">
            <w:pPr>
              <w:jc w:val="center"/>
              <w:rPr>
                <w:rFonts w:ascii="Times New Roman" w:hAnsi="Times New Roman"/>
                <w:b/>
                <w:color w:val="000000"/>
                <w:sz w:val="16"/>
              </w:rPr>
            </w:pPr>
            <w:r w:rsidRPr="00303160">
              <w:rPr>
                <w:rFonts w:ascii="Times New Roman" w:hAnsi="Times New Roman"/>
                <w:b/>
                <w:color w:val="FFFFFF"/>
                <w:sz w:val="16"/>
              </w:rPr>
              <w:t>TOTAL</w:t>
            </w:r>
          </w:p>
        </w:tc>
      </w:tr>
      <w:tr w:rsidR="00BB00DD" w:rsidRPr="00303160" w14:paraId="35643631" w14:textId="77777777" w:rsidTr="0091166D">
        <w:trPr>
          <w:trHeight w:val="525"/>
        </w:trPr>
        <w:tc>
          <w:tcPr>
            <w:tcW w:w="1736" w:type="dxa"/>
            <w:tcBorders>
              <w:top w:val="nil"/>
              <w:left w:val="single" w:sz="8" w:space="0" w:color="000000"/>
              <w:bottom w:val="single" w:sz="8" w:space="0" w:color="000000"/>
              <w:right w:val="single" w:sz="8" w:space="0" w:color="000000"/>
            </w:tcBorders>
            <w:shd w:val="clear" w:color="auto" w:fill="auto"/>
            <w:vAlign w:val="center"/>
          </w:tcPr>
          <w:p w14:paraId="3C1C9240" w14:textId="77777777" w:rsidR="00BB00DD" w:rsidRPr="00303160" w:rsidRDefault="00BB00DD" w:rsidP="00BB00DD">
            <w:pPr>
              <w:rPr>
                <w:rFonts w:ascii="Times New Roman" w:hAnsi="Times New Roman"/>
                <w:color w:val="000000"/>
                <w:sz w:val="16"/>
              </w:rPr>
            </w:pPr>
            <w:r w:rsidRPr="00303160">
              <w:rPr>
                <w:rFonts w:ascii="Times New Roman" w:hAnsi="Times New Roman"/>
                <w:sz w:val="16"/>
                <w:szCs w:val="18"/>
              </w:rPr>
              <w:t>Administración y manejo de áreas</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38881" w14:textId="3EC12B0A" w:rsidR="00BB00DD" w:rsidRPr="0091166D" w:rsidRDefault="00BB00DD" w:rsidP="00BB00DD">
            <w:pPr>
              <w:jc w:val="center"/>
              <w:rPr>
                <w:rFonts w:ascii="Times New Roman" w:hAnsi="Times New Roman"/>
                <w:sz w:val="16"/>
                <w:szCs w:val="16"/>
              </w:rPr>
            </w:pPr>
            <w:r w:rsidRPr="0091166D">
              <w:rPr>
                <w:rFonts w:ascii="Times New Roman" w:hAnsi="Times New Roman"/>
                <w:sz w:val="16"/>
                <w:szCs w:val="16"/>
              </w:rPr>
              <w:t>$ 6.00</w:t>
            </w:r>
            <w:r w:rsidR="0091166D" w:rsidRPr="0091166D">
              <w:rPr>
                <w:rFonts w:ascii="Times New Roman" w:hAnsi="Times New Roman"/>
                <w:sz w:val="16"/>
                <w:szCs w:val="16"/>
              </w:rPr>
              <w:t>2</w:t>
            </w:r>
          </w:p>
        </w:tc>
        <w:tc>
          <w:tcPr>
            <w:tcW w:w="1340" w:type="dxa"/>
            <w:tcBorders>
              <w:top w:val="single" w:sz="4" w:space="0" w:color="000000"/>
              <w:left w:val="nil"/>
              <w:bottom w:val="single" w:sz="4" w:space="0" w:color="000000"/>
              <w:right w:val="single" w:sz="4" w:space="0" w:color="000000"/>
            </w:tcBorders>
            <w:shd w:val="clear" w:color="auto" w:fill="auto"/>
            <w:vAlign w:val="center"/>
          </w:tcPr>
          <w:p w14:paraId="01387BE2" w14:textId="466636EC" w:rsidR="00BB00DD" w:rsidRPr="0091166D" w:rsidRDefault="00E23C6C" w:rsidP="00BB00DD">
            <w:pPr>
              <w:jc w:val="center"/>
              <w:rPr>
                <w:rFonts w:ascii="Times New Roman" w:hAnsi="Times New Roman"/>
                <w:sz w:val="16"/>
                <w:szCs w:val="16"/>
              </w:rPr>
            </w:pPr>
            <w:r w:rsidRPr="0091166D">
              <w:rPr>
                <w:rFonts w:cs="Arial"/>
                <w:color w:val="000000"/>
                <w:sz w:val="16"/>
                <w:szCs w:val="16"/>
                <w:lang w:eastAsia="es-ES_tradnl"/>
              </w:rPr>
              <w:t>$ 20.449</w:t>
            </w:r>
          </w:p>
        </w:tc>
        <w:tc>
          <w:tcPr>
            <w:tcW w:w="1340" w:type="dxa"/>
            <w:tcBorders>
              <w:top w:val="single" w:sz="4" w:space="0" w:color="000000"/>
              <w:left w:val="nil"/>
              <w:bottom w:val="single" w:sz="4" w:space="0" w:color="000000"/>
              <w:right w:val="single" w:sz="4" w:space="0" w:color="000000"/>
            </w:tcBorders>
            <w:shd w:val="clear" w:color="auto" w:fill="FFFFFF"/>
            <w:vAlign w:val="center"/>
          </w:tcPr>
          <w:p w14:paraId="6EF5375C" w14:textId="10ECFCCA" w:rsidR="00BB00DD" w:rsidRPr="003F7926" w:rsidRDefault="00BB00DD" w:rsidP="00BB00DD">
            <w:pPr>
              <w:jc w:val="center"/>
              <w:rPr>
                <w:rFonts w:ascii="Times New Roman" w:hAnsi="Times New Roman"/>
                <w:sz w:val="16"/>
                <w:szCs w:val="16"/>
              </w:rPr>
            </w:pPr>
            <w:r w:rsidRPr="003F7926">
              <w:rPr>
                <w:rFonts w:ascii="Times New Roman" w:hAnsi="Times New Roman"/>
                <w:sz w:val="16"/>
                <w:szCs w:val="16"/>
              </w:rPr>
              <w:t>$ 34.145</w:t>
            </w:r>
          </w:p>
        </w:tc>
        <w:tc>
          <w:tcPr>
            <w:tcW w:w="1340" w:type="dxa"/>
            <w:tcBorders>
              <w:top w:val="single" w:sz="4" w:space="0" w:color="000000"/>
              <w:left w:val="nil"/>
              <w:bottom w:val="single" w:sz="4" w:space="0" w:color="000000"/>
              <w:right w:val="single" w:sz="4" w:space="0" w:color="000000"/>
            </w:tcBorders>
            <w:shd w:val="clear" w:color="auto" w:fill="FFFFFF"/>
            <w:vAlign w:val="center"/>
          </w:tcPr>
          <w:p w14:paraId="5059AF58" w14:textId="177E93E5" w:rsidR="00BB00DD" w:rsidRPr="003F7926" w:rsidRDefault="00551CB5" w:rsidP="00BB00DD">
            <w:pPr>
              <w:jc w:val="center"/>
              <w:rPr>
                <w:rFonts w:ascii="Times New Roman" w:hAnsi="Times New Roman"/>
                <w:sz w:val="16"/>
                <w:szCs w:val="16"/>
              </w:rPr>
            </w:pPr>
            <w:r>
              <w:rPr>
                <w:rFonts w:ascii="Times New Roman" w:hAnsi="Times New Roman"/>
                <w:sz w:val="16"/>
                <w:szCs w:val="16"/>
              </w:rPr>
              <w:t>$ 40.205</w:t>
            </w:r>
          </w:p>
        </w:tc>
        <w:tc>
          <w:tcPr>
            <w:tcW w:w="1211" w:type="dxa"/>
            <w:tcBorders>
              <w:top w:val="single" w:sz="4" w:space="0" w:color="000000"/>
              <w:left w:val="nil"/>
              <w:bottom w:val="single" w:sz="4" w:space="0" w:color="000000"/>
              <w:right w:val="single" w:sz="4" w:space="0" w:color="000000"/>
            </w:tcBorders>
            <w:shd w:val="clear" w:color="auto" w:fill="FFFFFF"/>
            <w:vAlign w:val="center"/>
          </w:tcPr>
          <w:p w14:paraId="1BA8B024" w14:textId="38FD2D15" w:rsidR="00BB00DD" w:rsidRPr="003F7926" w:rsidRDefault="00551CB5" w:rsidP="00BB00DD">
            <w:pPr>
              <w:jc w:val="center"/>
              <w:rPr>
                <w:rFonts w:ascii="Times New Roman" w:hAnsi="Times New Roman"/>
                <w:sz w:val="16"/>
                <w:szCs w:val="16"/>
              </w:rPr>
            </w:pPr>
            <w:r>
              <w:rPr>
                <w:rFonts w:ascii="Times New Roman" w:hAnsi="Times New Roman"/>
                <w:sz w:val="16"/>
                <w:szCs w:val="16"/>
              </w:rPr>
              <w:t>$ 22.208</w:t>
            </w:r>
          </w:p>
        </w:tc>
        <w:tc>
          <w:tcPr>
            <w:tcW w:w="1574" w:type="dxa"/>
            <w:tcBorders>
              <w:top w:val="single" w:sz="4" w:space="0" w:color="000000"/>
              <w:left w:val="nil"/>
              <w:bottom w:val="single" w:sz="4" w:space="0" w:color="000000"/>
              <w:right w:val="single" w:sz="4" w:space="0" w:color="000000"/>
            </w:tcBorders>
            <w:shd w:val="clear" w:color="auto" w:fill="FFFFFF"/>
            <w:vAlign w:val="center"/>
          </w:tcPr>
          <w:p w14:paraId="317A2182" w14:textId="7EC8BE26" w:rsidR="00BB00DD" w:rsidRPr="003F7926" w:rsidRDefault="00551CB5" w:rsidP="00BB00DD">
            <w:pPr>
              <w:jc w:val="center"/>
              <w:rPr>
                <w:rFonts w:ascii="Times New Roman" w:hAnsi="Times New Roman"/>
                <w:sz w:val="16"/>
                <w:szCs w:val="16"/>
              </w:rPr>
            </w:pPr>
            <w:r>
              <w:rPr>
                <w:rFonts w:ascii="Times New Roman" w:hAnsi="Times New Roman"/>
                <w:sz w:val="16"/>
                <w:szCs w:val="16"/>
              </w:rPr>
              <w:t>$123.009</w:t>
            </w:r>
          </w:p>
        </w:tc>
      </w:tr>
      <w:tr w:rsidR="00BB00DD" w:rsidRPr="00303160" w14:paraId="574BCC53" w14:textId="77777777" w:rsidTr="0091166D">
        <w:trPr>
          <w:trHeight w:val="381"/>
        </w:trPr>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607FD7F5" w14:textId="77777777" w:rsidR="00BB00DD" w:rsidRPr="00303160" w:rsidRDefault="00BB00DD" w:rsidP="00BB00DD">
            <w:pPr>
              <w:rPr>
                <w:rFonts w:ascii="Times New Roman" w:hAnsi="Times New Roman"/>
                <w:sz w:val="16"/>
              </w:rPr>
            </w:pPr>
            <w:r w:rsidRPr="00303160">
              <w:rPr>
                <w:rFonts w:ascii="Times New Roman" w:hAnsi="Times New Roman"/>
                <w:sz w:val="16"/>
                <w:szCs w:val="18"/>
              </w:rPr>
              <w:t>Monitoreo y seguimiento de la biodiversidad y los servicios ecosistémicos.</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CA9E6" w14:textId="05B6257F" w:rsidR="00BB00DD" w:rsidRPr="0091166D" w:rsidRDefault="00BB00DD" w:rsidP="00BB00DD">
            <w:pPr>
              <w:jc w:val="center"/>
              <w:rPr>
                <w:rFonts w:ascii="Times New Roman" w:hAnsi="Times New Roman"/>
                <w:sz w:val="16"/>
                <w:szCs w:val="16"/>
              </w:rPr>
            </w:pPr>
            <w:r w:rsidRPr="0091166D">
              <w:rPr>
                <w:rFonts w:ascii="Times New Roman" w:hAnsi="Times New Roman"/>
                <w:sz w:val="16"/>
                <w:szCs w:val="16"/>
              </w:rPr>
              <w:t>$ 173</w:t>
            </w:r>
          </w:p>
        </w:tc>
        <w:tc>
          <w:tcPr>
            <w:tcW w:w="1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E9280" w14:textId="3E78F569" w:rsidR="00BB00DD" w:rsidRPr="0091166D" w:rsidRDefault="00BB00DD" w:rsidP="00BB00DD">
            <w:pPr>
              <w:jc w:val="center"/>
              <w:rPr>
                <w:rFonts w:ascii="Times New Roman" w:hAnsi="Times New Roman"/>
                <w:sz w:val="16"/>
                <w:szCs w:val="16"/>
              </w:rPr>
            </w:pPr>
            <w:r w:rsidRPr="0091166D">
              <w:rPr>
                <w:rFonts w:cs="Arial"/>
                <w:color w:val="000000"/>
                <w:sz w:val="16"/>
                <w:szCs w:val="16"/>
                <w:lang w:eastAsia="es-ES_tradnl"/>
              </w:rPr>
              <w:t>$ 44</w:t>
            </w:r>
            <w:r w:rsidR="0091166D" w:rsidRPr="0091166D">
              <w:rPr>
                <w:rFonts w:cs="Arial"/>
                <w:color w:val="000000"/>
                <w:sz w:val="16"/>
                <w:szCs w:val="16"/>
                <w:lang w:eastAsia="es-ES_tradnl"/>
              </w:rPr>
              <w:t>4</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7304F" w14:textId="2677BA53" w:rsidR="00BB00DD" w:rsidRPr="008B6B86" w:rsidRDefault="00551CB5" w:rsidP="00BB00DD">
            <w:pPr>
              <w:jc w:val="center"/>
              <w:rPr>
                <w:rFonts w:ascii="Times New Roman" w:hAnsi="Times New Roman"/>
                <w:sz w:val="16"/>
                <w:szCs w:val="16"/>
              </w:rPr>
            </w:pPr>
            <w:r>
              <w:rPr>
                <w:rFonts w:ascii="Times New Roman" w:hAnsi="Times New Roman"/>
                <w:sz w:val="16"/>
                <w:szCs w:val="16"/>
              </w:rPr>
              <w:t>$ 524</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5318C" w14:textId="55E2363C" w:rsidR="00BB00DD" w:rsidRPr="008B6B86" w:rsidRDefault="00551CB5" w:rsidP="00BB00DD">
            <w:pPr>
              <w:jc w:val="center"/>
              <w:rPr>
                <w:rFonts w:ascii="Times New Roman" w:hAnsi="Times New Roman"/>
                <w:sz w:val="16"/>
                <w:szCs w:val="16"/>
              </w:rPr>
            </w:pPr>
            <w:r>
              <w:rPr>
                <w:rFonts w:ascii="Times New Roman" w:hAnsi="Times New Roman"/>
                <w:sz w:val="16"/>
                <w:szCs w:val="16"/>
              </w:rPr>
              <w:t>$ 523</w:t>
            </w:r>
          </w:p>
        </w:tc>
        <w:tc>
          <w:tcPr>
            <w:tcW w:w="12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AA273" w14:textId="4B871693" w:rsidR="00BB00DD" w:rsidRPr="008B6B86" w:rsidRDefault="00551CB5" w:rsidP="00BB00DD">
            <w:pPr>
              <w:jc w:val="center"/>
              <w:rPr>
                <w:rFonts w:ascii="Times New Roman" w:hAnsi="Times New Roman"/>
                <w:sz w:val="16"/>
                <w:szCs w:val="16"/>
              </w:rPr>
            </w:pPr>
            <w:r>
              <w:rPr>
                <w:rFonts w:ascii="Times New Roman" w:hAnsi="Times New Roman"/>
                <w:sz w:val="16"/>
                <w:szCs w:val="16"/>
              </w:rPr>
              <w:t>$ 224</w:t>
            </w:r>
          </w:p>
        </w:tc>
        <w:tc>
          <w:tcPr>
            <w:tcW w:w="15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36E068" w14:textId="274E792E" w:rsidR="00BB00DD" w:rsidRPr="008B6B86" w:rsidRDefault="00551CB5" w:rsidP="00BB00DD">
            <w:pPr>
              <w:jc w:val="center"/>
              <w:rPr>
                <w:rFonts w:ascii="Times New Roman" w:hAnsi="Times New Roman"/>
                <w:sz w:val="16"/>
              </w:rPr>
            </w:pPr>
            <w:r>
              <w:rPr>
                <w:rFonts w:ascii="Times New Roman" w:hAnsi="Times New Roman"/>
                <w:sz w:val="16"/>
              </w:rPr>
              <w:t>$1.888</w:t>
            </w:r>
          </w:p>
        </w:tc>
      </w:tr>
    </w:tbl>
    <w:p w14:paraId="11EA5E21" w14:textId="77777777" w:rsidR="00E2086A" w:rsidRDefault="00E2086A">
      <w:pPr>
        <w:pBdr>
          <w:top w:val="nil"/>
          <w:left w:val="nil"/>
          <w:bottom w:val="nil"/>
          <w:right w:val="nil"/>
          <w:between w:val="nil"/>
        </w:pBdr>
        <w:ind w:left="708"/>
        <w:rPr>
          <w:rFonts w:ascii="Times New Roman" w:hAnsi="Times New Roman"/>
          <w:color w:val="000000"/>
          <w:sz w:val="20"/>
        </w:rPr>
      </w:pPr>
    </w:p>
    <w:p w14:paraId="6729C086" w14:textId="77777777" w:rsidR="00E2086A" w:rsidRDefault="00E2086A">
      <w:pPr>
        <w:pBdr>
          <w:top w:val="nil"/>
          <w:left w:val="nil"/>
          <w:bottom w:val="nil"/>
          <w:right w:val="nil"/>
          <w:between w:val="nil"/>
        </w:pBdr>
        <w:ind w:left="708"/>
        <w:rPr>
          <w:rFonts w:ascii="Times New Roman" w:hAnsi="Times New Roman"/>
          <w:color w:val="000000"/>
          <w:sz w:val="20"/>
        </w:rPr>
      </w:pPr>
    </w:p>
    <w:p w14:paraId="47CBB8C9" w14:textId="77777777" w:rsidR="009B74B8" w:rsidRDefault="009B74B8">
      <w:pPr>
        <w:jc w:val="left"/>
        <w:rPr>
          <w:rFonts w:ascii="Times New Roman" w:hAnsi="Times New Roman"/>
          <w:sz w:val="20"/>
        </w:rPr>
      </w:pPr>
    </w:p>
    <w:p w14:paraId="6D7CC445" w14:textId="77777777" w:rsidR="009B74B8" w:rsidRDefault="00AB368E">
      <w:pPr>
        <w:numPr>
          <w:ilvl w:val="0"/>
          <w:numId w:val="12"/>
        </w:numPr>
        <w:pBdr>
          <w:top w:val="nil"/>
          <w:left w:val="nil"/>
          <w:bottom w:val="nil"/>
          <w:right w:val="nil"/>
          <w:between w:val="nil"/>
        </w:pBdr>
        <w:jc w:val="left"/>
        <w:rPr>
          <w:rFonts w:ascii="Times New Roman" w:hAnsi="Times New Roman"/>
          <w:color w:val="000000"/>
          <w:sz w:val="20"/>
        </w:rPr>
      </w:pPr>
      <w:r>
        <w:rPr>
          <w:rFonts w:ascii="Times New Roman" w:hAnsi="Times New Roman"/>
          <w:b/>
          <w:color w:val="000000"/>
          <w:szCs w:val="24"/>
        </w:rPr>
        <w:t xml:space="preserve">Fuentes de </w:t>
      </w:r>
      <w:r w:rsidR="001E0E17">
        <w:rPr>
          <w:rFonts w:ascii="Times New Roman" w:hAnsi="Times New Roman"/>
          <w:b/>
          <w:color w:val="000000"/>
          <w:szCs w:val="24"/>
        </w:rPr>
        <w:t>Financiación</w:t>
      </w:r>
      <w:r w:rsidR="001E0E17">
        <w:rPr>
          <w:rFonts w:ascii="Times New Roman" w:hAnsi="Times New Roman"/>
          <w:color w:val="000000"/>
          <w:szCs w:val="24"/>
        </w:rPr>
        <w:t xml:space="preserve"> </w:t>
      </w:r>
    </w:p>
    <w:p w14:paraId="66826F52" w14:textId="77777777" w:rsidR="009B74B8" w:rsidRDefault="009B74B8">
      <w:pPr>
        <w:pBdr>
          <w:top w:val="nil"/>
          <w:left w:val="nil"/>
          <w:bottom w:val="nil"/>
          <w:right w:val="nil"/>
          <w:between w:val="nil"/>
        </w:pBdr>
        <w:ind w:left="1068" w:hanging="708"/>
        <w:jc w:val="left"/>
        <w:rPr>
          <w:rFonts w:ascii="Times New Roman" w:hAnsi="Times New Roman"/>
          <w:color w:val="000000"/>
          <w:szCs w:val="24"/>
        </w:rPr>
      </w:pPr>
    </w:p>
    <w:tbl>
      <w:tblPr>
        <w:tblStyle w:val="af2"/>
        <w:tblW w:w="8034" w:type="dxa"/>
        <w:jc w:val="center"/>
        <w:tblInd w:w="0" w:type="dxa"/>
        <w:tblLayout w:type="fixed"/>
        <w:tblLook w:val="0400" w:firstRow="0" w:lastRow="0" w:firstColumn="0" w:lastColumn="0" w:noHBand="0" w:noVBand="1"/>
      </w:tblPr>
      <w:tblGrid>
        <w:gridCol w:w="1129"/>
        <w:gridCol w:w="2410"/>
        <w:gridCol w:w="2410"/>
        <w:gridCol w:w="2085"/>
      </w:tblGrid>
      <w:tr w:rsidR="005F676B" w14:paraId="60A5C284" w14:textId="77777777" w:rsidTr="008B6B86">
        <w:trPr>
          <w:trHeight w:val="48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4F57821" w14:textId="77777777" w:rsidR="009B74B8" w:rsidRDefault="00AB368E">
            <w:pPr>
              <w:jc w:val="center"/>
              <w:rPr>
                <w:rFonts w:ascii="Times New Roman" w:hAnsi="Times New Roman"/>
                <w:b/>
                <w:color w:val="FFFFFF"/>
                <w:sz w:val="20"/>
              </w:rPr>
            </w:pPr>
            <w:r>
              <w:rPr>
                <w:rFonts w:ascii="Times New Roman" w:hAnsi="Times New Roman"/>
                <w:b/>
                <w:color w:val="FFFFFF"/>
                <w:sz w:val="20"/>
              </w:rPr>
              <w:t>ETAPA</w:t>
            </w:r>
          </w:p>
        </w:tc>
        <w:tc>
          <w:tcPr>
            <w:tcW w:w="2410" w:type="dxa"/>
            <w:tcBorders>
              <w:top w:val="single" w:sz="4" w:space="0" w:color="000000"/>
              <w:left w:val="nil"/>
              <w:bottom w:val="single" w:sz="4" w:space="0" w:color="000000"/>
              <w:right w:val="single" w:sz="4" w:space="0" w:color="000000"/>
            </w:tcBorders>
            <w:shd w:val="clear" w:color="auto" w:fill="2F5496"/>
            <w:vAlign w:val="center"/>
          </w:tcPr>
          <w:p w14:paraId="480E4D93" w14:textId="77777777" w:rsidR="009B74B8" w:rsidRDefault="00AB368E">
            <w:pPr>
              <w:jc w:val="center"/>
              <w:rPr>
                <w:rFonts w:ascii="Times New Roman" w:hAnsi="Times New Roman"/>
                <w:b/>
                <w:color w:val="FFFFFF"/>
                <w:sz w:val="20"/>
              </w:rPr>
            </w:pPr>
            <w:r>
              <w:rPr>
                <w:rFonts w:ascii="Times New Roman" w:hAnsi="Times New Roman"/>
                <w:b/>
                <w:color w:val="FFFFFF"/>
                <w:sz w:val="20"/>
              </w:rPr>
              <w:t>TIPO DE ENTIDAD</w:t>
            </w:r>
          </w:p>
        </w:tc>
        <w:tc>
          <w:tcPr>
            <w:tcW w:w="2410" w:type="dxa"/>
            <w:tcBorders>
              <w:top w:val="single" w:sz="4" w:space="0" w:color="000000"/>
              <w:left w:val="nil"/>
              <w:bottom w:val="single" w:sz="4" w:space="0" w:color="000000"/>
              <w:right w:val="single" w:sz="4" w:space="0" w:color="000000"/>
            </w:tcBorders>
            <w:shd w:val="clear" w:color="auto" w:fill="2F5496"/>
            <w:vAlign w:val="center"/>
          </w:tcPr>
          <w:p w14:paraId="67C2D418" w14:textId="77777777" w:rsidR="009B74B8" w:rsidRDefault="00AB368E">
            <w:pPr>
              <w:jc w:val="center"/>
              <w:rPr>
                <w:rFonts w:ascii="Times New Roman" w:hAnsi="Times New Roman"/>
                <w:b/>
                <w:color w:val="FFFFFF"/>
                <w:sz w:val="20"/>
              </w:rPr>
            </w:pPr>
            <w:r>
              <w:rPr>
                <w:rFonts w:ascii="Times New Roman" w:hAnsi="Times New Roman"/>
                <w:b/>
                <w:color w:val="FFFFFF"/>
                <w:sz w:val="20"/>
              </w:rPr>
              <w:t>NOMBRE DE ENTIDAD</w:t>
            </w:r>
          </w:p>
        </w:tc>
        <w:tc>
          <w:tcPr>
            <w:tcW w:w="2085" w:type="dxa"/>
            <w:tcBorders>
              <w:top w:val="single" w:sz="4" w:space="0" w:color="000000"/>
              <w:left w:val="nil"/>
              <w:bottom w:val="single" w:sz="4" w:space="0" w:color="000000"/>
              <w:right w:val="single" w:sz="4" w:space="0" w:color="000000"/>
            </w:tcBorders>
            <w:shd w:val="clear" w:color="auto" w:fill="2F5496"/>
            <w:vAlign w:val="center"/>
          </w:tcPr>
          <w:p w14:paraId="384F98CD" w14:textId="77777777" w:rsidR="009B74B8" w:rsidRDefault="00AB368E">
            <w:pPr>
              <w:jc w:val="center"/>
              <w:rPr>
                <w:rFonts w:ascii="Times New Roman" w:hAnsi="Times New Roman"/>
                <w:b/>
                <w:color w:val="FFFFFF"/>
                <w:sz w:val="20"/>
              </w:rPr>
            </w:pPr>
            <w:r>
              <w:rPr>
                <w:rFonts w:ascii="Times New Roman" w:hAnsi="Times New Roman"/>
                <w:b/>
                <w:color w:val="FFFFFF"/>
                <w:sz w:val="20"/>
              </w:rPr>
              <w:t>TIPO DE RECURSO</w:t>
            </w:r>
          </w:p>
        </w:tc>
      </w:tr>
      <w:tr w:rsidR="009B74B8" w14:paraId="4475A4A9" w14:textId="77777777" w:rsidTr="008B6B86">
        <w:trPr>
          <w:trHeight w:val="65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43E2F" w14:textId="77777777" w:rsidR="009B74B8" w:rsidRDefault="00AB368E">
            <w:pPr>
              <w:jc w:val="center"/>
              <w:rPr>
                <w:rFonts w:ascii="Times New Roman" w:hAnsi="Times New Roman"/>
                <w:color w:val="000000"/>
                <w:sz w:val="20"/>
              </w:rPr>
            </w:pPr>
            <w:r>
              <w:rPr>
                <w:rFonts w:ascii="Times New Roman" w:hAnsi="Times New Roman"/>
                <w:color w:val="000000"/>
                <w:sz w:val="20"/>
              </w:rPr>
              <w:t>Inversión</w:t>
            </w:r>
          </w:p>
        </w:tc>
        <w:tc>
          <w:tcPr>
            <w:tcW w:w="2410" w:type="dxa"/>
            <w:tcBorders>
              <w:top w:val="single" w:sz="4" w:space="0" w:color="000000"/>
              <w:left w:val="nil"/>
              <w:bottom w:val="single" w:sz="4" w:space="0" w:color="000000"/>
              <w:right w:val="single" w:sz="4" w:space="0" w:color="000000"/>
            </w:tcBorders>
            <w:shd w:val="clear" w:color="auto" w:fill="auto"/>
            <w:vAlign w:val="center"/>
          </w:tcPr>
          <w:p w14:paraId="5372710E" w14:textId="427670C6" w:rsidR="009B74B8" w:rsidRDefault="00811C7E">
            <w:pPr>
              <w:jc w:val="center"/>
              <w:rPr>
                <w:rFonts w:ascii="Times New Roman" w:hAnsi="Times New Roman"/>
                <w:color w:val="000000"/>
                <w:sz w:val="20"/>
              </w:rPr>
            </w:pPr>
            <w:r>
              <w:rPr>
                <w:rFonts w:ascii="Times New Roman" w:hAnsi="Times New Roman"/>
                <w:color w:val="000000"/>
                <w:sz w:val="20"/>
              </w:rPr>
              <w:t>Municipio</w:t>
            </w:r>
          </w:p>
        </w:tc>
        <w:tc>
          <w:tcPr>
            <w:tcW w:w="2410" w:type="dxa"/>
            <w:tcBorders>
              <w:top w:val="single" w:sz="4" w:space="0" w:color="000000"/>
              <w:left w:val="nil"/>
              <w:bottom w:val="single" w:sz="4" w:space="0" w:color="000000"/>
              <w:right w:val="single" w:sz="4" w:space="0" w:color="000000"/>
            </w:tcBorders>
            <w:shd w:val="clear" w:color="auto" w:fill="auto"/>
            <w:vAlign w:val="center"/>
          </w:tcPr>
          <w:p w14:paraId="68681A13" w14:textId="678ED4D8" w:rsidR="009B74B8" w:rsidRDefault="00811C7E">
            <w:pPr>
              <w:jc w:val="center"/>
              <w:rPr>
                <w:rFonts w:ascii="Times New Roman" w:hAnsi="Times New Roman"/>
                <w:color w:val="000000"/>
                <w:sz w:val="20"/>
              </w:rPr>
            </w:pPr>
            <w:r>
              <w:rPr>
                <w:rFonts w:ascii="Times New Roman" w:hAnsi="Times New Roman"/>
                <w:color w:val="000000"/>
                <w:sz w:val="20"/>
              </w:rPr>
              <w:t>Bogotá</w:t>
            </w:r>
          </w:p>
        </w:tc>
        <w:tc>
          <w:tcPr>
            <w:tcW w:w="2085" w:type="dxa"/>
            <w:tcBorders>
              <w:top w:val="single" w:sz="4" w:space="0" w:color="000000"/>
              <w:left w:val="nil"/>
              <w:bottom w:val="single" w:sz="4" w:space="0" w:color="000000"/>
              <w:right w:val="single" w:sz="4" w:space="0" w:color="000000"/>
            </w:tcBorders>
            <w:shd w:val="clear" w:color="auto" w:fill="auto"/>
            <w:vAlign w:val="center"/>
          </w:tcPr>
          <w:p w14:paraId="046226C2" w14:textId="0EE21318" w:rsidR="000812BF" w:rsidRDefault="00811C7E" w:rsidP="000812BF">
            <w:pPr>
              <w:jc w:val="center"/>
              <w:rPr>
                <w:rFonts w:ascii="Times New Roman" w:hAnsi="Times New Roman"/>
                <w:color w:val="000000"/>
                <w:sz w:val="20"/>
              </w:rPr>
            </w:pPr>
            <w:r>
              <w:rPr>
                <w:rFonts w:ascii="Times New Roman" w:hAnsi="Times New Roman"/>
                <w:color w:val="000000"/>
                <w:sz w:val="20"/>
              </w:rPr>
              <w:t>Propios</w:t>
            </w:r>
          </w:p>
        </w:tc>
      </w:tr>
    </w:tbl>
    <w:p w14:paraId="703ACC78" w14:textId="77777777" w:rsidR="009B74B8" w:rsidRDefault="009B74B8">
      <w:pPr>
        <w:pBdr>
          <w:top w:val="nil"/>
          <w:left w:val="nil"/>
          <w:bottom w:val="nil"/>
          <w:right w:val="nil"/>
          <w:between w:val="nil"/>
        </w:pBdr>
        <w:ind w:left="1068" w:hanging="708"/>
        <w:jc w:val="left"/>
        <w:rPr>
          <w:rFonts w:ascii="Times New Roman" w:hAnsi="Times New Roman"/>
          <w:color w:val="000000"/>
          <w:szCs w:val="24"/>
        </w:rPr>
      </w:pPr>
    </w:p>
    <w:p w14:paraId="1AC31913" w14:textId="609C16FB" w:rsidR="0010672E" w:rsidRDefault="0010672E">
      <w:pPr>
        <w:pBdr>
          <w:top w:val="nil"/>
          <w:left w:val="nil"/>
          <w:bottom w:val="nil"/>
          <w:right w:val="nil"/>
          <w:between w:val="nil"/>
        </w:pBdr>
        <w:ind w:left="1068" w:hanging="708"/>
        <w:jc w:val="left"/>
        <w:rPr>
          <w:rFonts w:ascii="Times New Roman" w:hAnsi="Times New Roman"/>
          <w:color w:val="000000"/>
          <w:szCs w:val="24"/>
        </w:rPr>
      </w:pPr>
    </w:p>
    <w:p w14:paraId="5F2A8EA6" w14:textId="7EAF4C9E" w:rsidR="00EB607D" w:rsidRDefault="00EB607D">
      <w:pPr>
        <w:pBdr>
          <w:top w:val="nil"/>
          <w:left w:val="nil"/>
          <w:bottom w:val="nil"/>
          <w:right w:val="nil"/>
          <w:between w:val="nil"/>
        </w:pBdr>
        <w:ind w:left="1068" w:hanging="708"/>
        <w:jc w:val="left"/>
        <w:rPr>
          <w:rFonts w:ascii="Times New Roman" w:hAnsi="Times New Roman"/>
          <w:color w:val="000000"/>
          <w:szCs w:val="24"/>
        </w:rPr>
      </w:pPr>
    </w:p>
    <w:p w14:paraId="261B5332" w14:textId="01535A24" w:rsidR="00EB607D" w:rsidRDefault="00EB607D">
      <w:pPr>
        <w:pBdr>
          <w:top w:val="nil"/>
          <w:left w:val="nil"/>
          <w:bottom w:val="nil"/>
          <w:right w:val="nil"/>
          <w:between w:val="nil"/>
        </w:pBdr>
        <w:ind w:left="1068" w:hanging="708"/>
        <w:jc w:val="left"/>
        <w:rPr>
          <w:rFonts w:ascii="Times New Roman" w:hAnsi="Times New Roman"/>
          <w:color w:val="000000"/>
          <w:szCs w:val="24"/>
        </w:rPr>
      </w:pPr>
    </w:p>
    <w:p w14:paraId="75B5DAA9" w14:textId="77777777" w:rsidR="00EB607D" w:rsidRDefault="00EB607D">
      <w:pPr>
        <w:pBdr>
          <w:top w:val="nil"/>
          <w:left w:val="nil"/>
          <w:bottom w:val="nil"/>
          <w:right w:val="nil"/>
          <w:between w:val="nil"/>
        </w:pBdr>
        <w:ind w:left="1068" w:hanging="708"/>
        <w:jc w:val="left"/>
        <w:rPr>
          <w:rFonts w:ascii="Times New Roman" w:hAnsi="Times New Roman"/>
          <w:color w:val="000000"/>
          <w:szCs w:val="24"/>
        </w:rPr>
      </w:pPr>
    </w:p>
    <w:p w14:paraId="49A59C95" w14:textId="77777777" w:rsidR="009B74B8" w:rsidRDefault="00AB368E">
      <w:pPr>
        <w:numPr>
          <w:ilvl w:val="0"/>
          <w:numId w:val="11"/>
        </w:numPr>
        <w:pBdr>
          <w:top w:val="nil"/>
          <w:left w:val="nil"/>
          <w:bottom w:val="nil"/>
          <w:right w:val="nil"/>
          <w:between w:val="nil"/>
        </w:pBdr>
        <w:tabs>
          <w:tab w:val="center" w:pos="4252"/>
          <w:tab w:val="right" w:pos="8504"/>
        </w:tabs>
        <w:rPr>
          <w:rFonts w:ascii="Times New Roman" w:hAnsi="Times New Roman"/>
          <w:b/>
          <w:color w:val="000000"/>
          <w:sz w:val="22"/>
          <w:szCs w:val="22"/>
        </w:rPr>
      </w:pPr>
      <w:r>
        <w:rPr>
          <w:rFonts w:ascii="Times New Roman" w:hAnsi="Times New Roman"/>
          <w:b/>
          <w:color w:val="000000"/>
          <w:sz w:val="22"/>
          <w:szCs w:val="22"/>
        </w:rPr>
        <w:t>PROGRAMACIÓN</w:t>
      </w:r>
    </w:p>
    <w:p w14:paraId="7174E02F" w14:textId="77777777" w:rsidR="009B74B8" w:rsidRDefault="009B74B8">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2BC96608" w14:textId="77777777" w:rsidR="009B74B8" w:rsidRDefault="00AB368E">
      <w:pPr>
        <w:numPr>
          <w:ilvl w:val="0"/>
          <w:numId w:val="8"/>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Indicadores de producto</w:t>
      </w:r>
    </w:p>
    <w:p w14:paraId="685C1D97" w14:textId="77777777" w:rsidR="009B74B8" w:rsidRDefault="009B74B8">
      <w:pPr>
        <w:jc w:val="left"/>
        <w:rPr>
          <w:rFonts w:ascii="Times New Roman" w:hAnsi="Times New Roman"/>
        </w:rPr>
      </w:pPr>
    </w:p>
    <w:tbl>
      <w:tblPr>
        <w:tblStyle w:val="af3"/>
        <w:tblW w:w="9220" w:type="dxa"/>
        <w:jc w:val="center"/>
        <w:tblInd w:w="0" w:type="dxa"/>
        <w:tblLayout w:type="fixed"/>
        <w:tblLook w:val="0400" w:firstRow="0" w:lastRow="0" w:firstColumn="0" w:lastColumn="0" w:noHBand="0" w:noVBand="1"/>
      </w:tblPr>
      <w:tblGrid>
        <w:gridCol w:w="3038"/>
        <w:gridCol w:w="2260"/>
        <w:gridCol w:w="1961"/>
        <w:gridCol w:w="1961"/>
      </w:tblGrid>
      <w:tr w:rsidR="005F676B" w14:paraId="0A44EA47" w14:textId="77777777">
        <w:trPr>
          <w:trHeight w:val="625"/>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0E81E25" w14:textId="77777777" w:rsidR="009B74B8" w:rsidRDefault="00AB368E">
            <w:pPr>
              <w:jc w:val="center"/>
              <w:rPr>
                <w:rFonts w:ascii="Times New Roman" w:hAnsi="Times New Roman"/>
                <w:b/>
                <w:color w:val="FFFFFF"/>
                <w:sz w:val="20"/>
              </w:rPr>
            </w:pPr>
            <w:r>
              <w:rPr>
                <w:rFonts w:ascii="Times New Roman" w:hAnsi="Times New Roman"/>
                <w:b/>
                <w:color w:val="FFFFFF"/>
                <w:sz w:val="20"/>
              </w:rPr>
              <w:t>PRODUCTO</w:t>
            </w:r>
          </w:p>
        </w:tc>
        <w:tc>
          <w:tcPr>
            <w:tcW w:w="2260" w:type="dxa"/>
            <w:tcBorders>
              <w:top w:val="single" w:sz="4" w:space="0" w:color="000000"/>
              <w:left w:val="nil"/>
              <w:bottom w:val="single" w:sz="4" w:space="0" w:color="000000"/>
              <w:right w:val="single" w:sz="4" w:space="0" w:color="000000"/>
            </w:tcBorders>
            <w:shd w:val="clear" w:color="auto" w:fill="2F5496"/>
            <w:vAlign w:val="center"/>
          </w:tcPr>
          <w:p w14:paraId="53D947AF" w14:textId="77777777" w:rsidR="009B74B8" w:rsidRDefault="00AB368E">
            <w:pPr>
              <w:jc w:val="center"/>
              <w:rPr>
                <w:rFonts w:ascii="Times New Roman" w:hAnsi="Times New Roman"/>
                <w:b/>
                <w:color w:val="FFFFFF"/>
                <w:sz w:val="20"/>
              </w:rPr>
            </w:pPr>
            <w:r>
              <w:rPr>
                <w:rFonts w:ascii="Times New Roman" w:hAnsi="Times New Roman"/>
                <w:b/>
                <w:color w:val="FFFFFF"/>
                <w:sz w:val="20"/>
              </w:rPr>
              <w:t>INDICADOR</w:t>
            </w:r>
          </w:p>
        </w:tc>
        <w:tc>
          <w:tcPr>
            <w:tcW w:w="1961" w:type="dxa"/>
            <w:tcBorders>
              <w:top w:val="single" w:sz="4" w:space="0" w:color="000000"/>
              <w:left w:val="nil"/>
              <w:bottom w:val="single" w:sz="4" w:space="0" w:color="000000"/>
              <w:right w:val="single" w:sz="4" w:space="0" w:color="000000"/>
            </w:tcBorders>
            <w:shd w:val="clear" w:color="auto" w:fill="2F5496"/>
            <w:vAlign w:val="center"/>
          </w:tcPr>
          <w:p w14:paraId="519FE109" w14:textId="77777777" w:rsidR="009B74B8" w:rsidRDefault="00AB368E">
            <w:pPr>
              <w:jc w:val="center"/>
              <w:rPr>
                <w:rFonts w:ascii="Times New Roman" w:hAnsi="Times New Roman"/>
                <w:b/>
                <w:color w:val="FFFFFF"/>
                <w:sz w:val="20"/>
              </w:rPr>
            </w:pPr>
            <w:r>
              <w:rPr>
                <w:rFonts w:ascii="Times New Roman" w:hAnsi="Times New Roman"/>
                <w:b/>
                <w:color w:val="FFFFFF"/>
                <w:sz w:val="20"/>
              </w:rPr>
              <w:t>MEDIDO A TRAVÉS DE</w:t>
            </w:r>
          </w:p>
        </w:tc>
        <w:tc>
          <w:tcPr>
            <w:tcW w:w="1961" w:type="dxa"/>
            <w:tcBorders>
              <w:top w:val="single" w:sz="4" w:space="0" w:color="000000"/>
              <w:left w:val="nil"/>
              <w:bottom w:val="single" w:sz="4" w:space="0" w:color="000000"/>
              <w:right w:val="single" w:sz="4" w:space="0" w:color="000000"/>
            </w:tcBorders>
            <w:shd w:val="clear" w:color="auto" w:fill="2F5496"/>
            <w:vAlign w:val="center"/>
          </w:tcPr>
          <w:p w14:paraId="7D88F5A6" w14:textId="77777777" w:rsidR="009B74B8" w:rsidRDefault="00AB368E">
            <w:pPr>
              <w:jc w:val="center"/>
              <w:rPr>
                <w:rFonts w:ascii="Times New Roman" w:hAnsi="Times New Roman"/>
                <w:b/>
                <w:color w:val="FFFFFF"/>
                <w:sz w:val="20"/>
              </w:rPr>
            </w:pPr>
            <w:r>
              <w:rPr>
                <w:rFonts w:ascii="Times New Roman" w:hAnsi="Times New Roman"/>
                <w:b/>
                <w:color w:val="FFFFFF"/>
                <w:sz w:val="20"/>
              </w:rPr>
              <w:t xml:space="preserve">META </w:t>
            </w:r>
          </w:p>
        </w:tc>
      </w:tr>
      <w:tr w:rsidR="00AC2BCE" w:rsidRPr="00456B89" w14:paraId="53D7A648" w14:textId="77777777" w:rsidTr="00303160">
        <w:trPr>
          <w:trHeight w:val="694"/>
          <w:jc w:val="center"/>
        </w:trPr>
        <w:tc>
          <w:tcPr>
            <w:tcW w:w="3038" w:type="dxa"/>
            <w:tcBorders>
              <w:top w:val="nil"/>
              <w:left w:val="single" w:sz="4" w:space="0" w:color="000000"/>
              <w:bottom w:val="single" w:sz="4" w:space="0" w:color="000000"/>
              <w:right w:val="single" w:sz="4" w:space="0" w:color="000000"/>
            </w:tcBorders>
            <w:shd w:val="clear" w:color="auto" w:fill="auto"/>
            <w:vAlign w:val="center"/>
          </w:tcPr>
          <w:p w14:paraId="10DC5AC5" w14:textId="77777777" w:rsidR="00AC2BCE" w:rsidRPr="00EA2227" w:rsidRDefault="00AC2BCE" w:rsidP="00AC2BCE">
            <w:pPr>
              <w:jc w:val="center"/>
              <w:rPr>
                <w:rFonts w:ascii="Times New Roman" w:hAnsi="Times New Roman"/>
                <w:color w:val="0070C0"/>
                <w:sz w:val="20"/>
                <w:highlight w:val="white"/>
              </w:rPr>
            </w:pPr>
            <w:r w:rsidRPr="00EA2227">
              <w:rPr>
                <w:rFonts w:ascii="Times New Roman" w:hAnsi="Times New Roman"/>
                <w:sz w:val="20"/>
                <w:highlight w:val="white"/>
              </w:rPr>
              <w:t> Servicio de administración y manejo de áreas</w:t>
            </w:r>
          </w:p>
        </w:tc>
        <w:tc>
          <w:tcPr>
            <w:tcW w:w="2260" w:type="dxa"/>
            <w:tcBorders>
              <w:top w:val="nil"/>
              <w:left w:val="nil"/>
              <w:bottom w:val="single" w:sz="4" w:space="0" w:color="000000"/>
              <w:right w:val="single" w:sz="4" w:space="0" w:color="000000"/>
            </w:tcBorders>
            <w:shd w:val="clear" w:color="auto" w:fill="auto"/>
            <w:vAlign w:val="center"/>
          </w:tcPr>
          <w:p w14:paraId="7092FB26" w14:textId="77777777" w:rsidR="00AC2BCE" w:rsidRPr="00EA2227" w:rsidRDefault="00AC2BCE" w:rsidP="00AC2BCE">
            <w:pPr>
              <w:jc w:val="center"/>
              <w:rPr>
                <w:rFonts w:ascii="Times New Roman" w:hAnsi="Times New Roman"/>
                <w:color w:val="0070C0"/>
                <w:sz w:val="20"/>
                <w:highlight w:val="white"/>
              </w:rPr>
            </w:pPr>
            <w:r w:rsidRPr="00EA2227">
              <w:rPr>
                <w:rFonts w:ascii="Times New Roman" w:hAnsi="Times New Roman"/>
                <w:sz w:val="20"/>
                <w:highlight w:val="white"/>
              </w:rPr>
              <w:t> Áreas administradas</w:t>
            </w:r>
          </w:p>
        </w:tc>
        <w:tc>
          <w:tcPr>
            <w:tcW w:w="1961" w:type="dxa"/>
            <w:tcBorders>
              <w:top w:val="nil"/>
              <w:left w:val="nil"/>
              <w:bottom w:val="single" w:sz="4" w:space="0" w:color="000000"/>
              <w:right w:val="single" w:sz="4" w:space="0" w:color="000000"/>
            </w:tcBorders>
            <w:shd w:val="clear" w:color="auto" w:fill="auto"/>
            <w:vAlign w:val="center"/>
          </w:tcPr>
          <w:p w14:paraId="51B9DADD" w14:textId="6B7D998B" w:rsidR="00AC2BCE" w:rsidRPr="000034F6" w:rsidRDefault="003B7CE5" w:rsidP="00AC2BCE">
            <w:pPr>
              <w:jc w:val="center"/>
              <w:rPr>
                <w:rFonts w:ascii="Times New Roman" w:hAnsi="Times New Roman"/>
                <w:sz w:val="20"/>
                <w:highlight w:val="white"/>
              </w:rPr>
            </w:pPr>
            <w:r>
              <w:rPr>
                <w:rFonts w:ascii="Times New Roman" w:hAnsi="Times New Roman"/>
                <w:sz w:val="20"/>
                <w:lang w:eastAsia="es-CO"/>
              </w:rPr>
              <w:t>Hectáreas</w:t>
            </w:r>
          </w:p>
        </w:tc>
        <w:tc>
          <w:tcPr>
            <w:tcW w:w="1961" w:type="dxa"/>
            <w:tcBorders>
              <w:top w:val="nil"/>
              <w:left w:val="nil"/>
              <w:bottom w:val="single" w:sz="4" w:space="0" w:color="000000"/>
              <w:right w:val="single" w:sz="4" w:space="0" w:color="000000"/>
            </w:tcBorders>
            <w:shd w:val="clear" w:color="auto" w:fill="auto"/>
            <w:vAlign w:val="center"/>
          </w:tcPr>
          <w:p w14:paraId="620E2614" w14:textId="4F959BAE" w:rsidR="00AC2BCE" w:rsidRPr="00EA2227" w:rsidRDefault="003B7CE5" w:rsidP="00AC2BCE">
            <w:pPr>
              <w:jc w:val="center"/>
              <w:rPr>
                <w:rFonts w:ascii="Times New Roman" w:hAnsi="Times New Roman"/>
                <w:sz w:val="20"/>
              </w:rPr>
            </w:pPr>
            <w:r>
              <w:rPr>
                <w:rFonts w:ascii="Times New Roman" w:hAnsi="Times New Roman"/>
                <w:sz w:val="20"/>
              </w:rPr>
              <w:t>1197.94</w:t>
            </w:r>
          </w:p>
        </w:tc>
      </w:tr>
      <w:tr w:rsidR="00AC2BCE" w14:paraId="2DAE9D08" w14:textId="77777777" w:rsidTr="00303160">
        <w:trPr>
          <w:trHeight w:val="911"/>
          <w:jc w:val="center"/>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2E9E8" w14:textId="4986FB95" w:rsidR="00AC2BCE" w:rsidRPr="00EA2227" w:rsidRDefault="00AC2BCE" w:rsidP="00AC2BCE">
            <w:pPr>
              <w:ind w:right="-5"/>
              <w:jc w:val="center"/>
              <w:rPr>
                <w:rFonts w:ascii="Times New Roman" w:hAnsi="Times New Roman"/>
                <w:sz w:val="20"/>
                <w:lang w:eastAsia="es-CO"/>
              </w:rPr>
            </w:pPr>
            <w:r w:rsidRPr="000034F6">
              <w:rPr>
                <w:rFonts w:ascii="Times New Roman" w:hAnsi="Times New Roman"/>
                <w:sz w:val="20"/>
              </w:rPr>
              <w:t>Servicio de</w:t>
            </w:r>
            <w:r w:rsidR="00517B0A">
              <w:rPr>
                <w:rFonts w:ascii="Times New Roman" w:hAnsi="Times New Roman"/>
                <w:sz w:val="20"/>
              </w:rPr>
              <w:t xml:space="preserve"> información en biodiversidad </w:t>
            </w:r>
            <w:r w:rsidRPr="000034F6">
              <w:rPr>
                <w:rFonts w:ascii="Times New Roman" w:hAnsi="Times New Roman"/>
                <w:sz w:val="20"/>
              </w:rPr>
              <w:t xml:space="preserve"> </w:t>
            </w:r>
          </w:p>
        </w:tc>
        <w:tc>
          <w:tcPr>
            <w:tcW w:w="2260" w:type="dxa"/>
            <w:tcBorders>
              <w:top w:val="single" w:sz="4" w:space="0" w:color="000000"/>
              <w:left w:val="nil"/>
              <w:bottom w:val="single" w:sz="4" w:space="0" w:color="000000"/>
              <w:right w:val="single" w:sz="4" w:space="0" w:color="000000"/>
            </w:tcBorders>
            <w:shd w:val="clear" w:color="auto" w:fill="auto"/>
            <w:vAlign w:val="center"/>
          </w:tcPr>
          <w:p w14:paraId="57A42346" w14:textId="1CB4CC2B" w:rsidR="00AC2BCE" w:rsidRPr="00EA2227" w:rsidRDefault="00EB607D" w:rsidP="00AC2BCE">
            <w:pPr>
              <w:jc w:val="center"/>
              <w:rPr>
                <w:rFonts w:ascii="Times New Roman" w:hAnsi="Times New Roman"/>
                <w:sz w:val="20"/>
              </w:rPr>
            </w:pPr>
            <w:r w:rsidRPr="00EB607D">
              <w:rPr>
                <w:rFonts w:ascii="Times New Roman" w:hAnsi="Times New Roman"/>
                <w:sz w:val="20"/>
              </w:rPr>
              <w:t xml:space="preserve">Documentos de lineamientos técnicos para la conservación de la biodiversidad y sus servicios </w:t>
            </w:r>
            <w:proofErr w:type="gramStart"/>
            <w:r w:rsidRPr="00EB607D">
              <w:rPr>
                <w:rFonts w:ascii="Times New Roman" w:hAnsi="Times New Roman"/>
                <w:sz w:val="20"/>
              </w:rPr>
              <w:t>eco sistémicos</w:t>
            </w:r>
            <w:proofErr w:type="gramEnd"/>
          </w:p>
        </w:tc>
        <w:tc>
          <w:tcPr>
            <w:tcW w:w="1961" w:type="dxa"/>
            <w:tcBorders>
              <w:top w:val="single" w:sz="4" w:space="0" w:color="000000"/>
              <w:left w:val="nil"/>
              <w:bottom w:val="single" w:sz="4" w:space="0" w:color="000000"/>
              <w:right w:val="single" w:sz="4" w:space="0" w:color="000000"/>
            </w:tcBorders>
            <w:shd w:val="clear" w:color="auto" w:fill="auto"/>
            <w:vAlign w:val="center"/>
          </w:tcPr>
          <w:p w14:paraId="4EEA24E5" w14:textId="77777777" w:rsidR="00AC2BCE" w:rsidRPr="00EA2227" w:rsidRDefault="00AC2BCE" w:rsidP="00AC2BCE">
            <w:pPr>
              <w:ind w:right="-41"/>
              <w:jc w:val="center"/>
              <w:rPr>
                <w:rFonts w:ascii="Times New Roman" w:hAnsi="Times New Roman"/>
                <w:sz w:val="20"/>
                <w:lang w:eastAsia="es-CO"/>
              </w:rPr>
            </w:pPr>
            <w:r>
              <w:rPr>
                <w:rFonts w:ascii="Times New Roman" w:hAnsi="Times New Roman"/>
                <w:sz w:val="20"/>
                <w:lang w:eastAsia="es-CO"/>
              </w:rPr>
              <w:t>Número</w:t>
            </w:r>
          </w:p>
        </w:tc>
        <w:tc>
          <w:tcPr>
            <w:tcW w:w="1961" w:type="dxa"/>
            <w:tcBorders>
              <w:top w:val="single" w:sz="4" w:space="0" w:color="000000"/>
              <w:left w:val="nil"/>
              <w:bottom w:val="single" w:sz="4" w:space="0" w:color="000000"/>
              <w:right w:val="single" w:sz="4" w:space="0" w:color="000000"/>
            </w:tcBorders>
            <w:shd w:val="clear" w:color="auto" w:fill="auto"/>
            <w:vAlign w:val="center"/>
          </w:tcPr>
          <w:p w14:paraId="079657B0" w14:textId="72632D84" w:rsidR="00AC2BCE" w:rsidRPr="00EA2227" w:rsidRDefault="00A23356" w:rsidP="00AC2BCE">
            <w:pPr>
              <w:ind w:right="86"/>
              <w:jc w:val="center"/>
              <w:rPr>
                <w:rFonts w:ascii="Times New Roman" w:hAnsi="Times New Roman"/>
                <w:sz w:val="20"/>
                <w:lang w:eastAsia="es-CO"/>
              </w:rPr>
            </w:pPr>
            <w:r>
              <w:rPr>
                <w:rFonts w:ascii="Times New Roman" w:hAnsi="Times New Roman"/>
                <w:sz w:val="20"/>
                <w:lang w:eastAsia="es-CO"/>
              </w:rPr>
              <w:t>1</w:t>
            </w:r>
          </w:p>
        </w:tc>
      </w:tr>
    </w:tbl>
    <w:p w14:paraId="1ECB0830" w14:textId="77777777" w:rsidR="009B74B8" w:rsidRDefault="009B74B8">
      <w:pPr>
        <w:ind w:left="1140"/>
        <w:jc w:val="left"/>
        <w:rPr>
          <w:rFonts w:ascii="Times New Roman" w:hAnsi="Times New Roman"/>
        </w:rPr>
      </w:pPr>
    </w:p>
    <w:p w14:paraId="7405F431" w14:textId="5D656B66" w:rsidR="00B420B4" w:rsidRDefault="004C346C" w:rsidP="007934C4">
      <w:pPr>
        <w:rPr>
          <w:rFonts w:ascii="Times New Roman" w:hAnsi="Times New Roman"/>
        </w:rPr>
      </w:pPr>
      <w:r>
        <w:rPr>
          <w:rFonts w:ascii="Times New Roman" w:hAnsi="Times New Roman"/>
        </w:rPr>
        <w:lastRenderedPageBreak/>
        <w:t xml:space="preserve">La meta del indicador de servicio de información en biodiversidad es la generación de </w:t>
      </w:r>
      <w:r w:rsidR="00A23356">
        <w:rPr>
          <w:rFonts w:ascii="Times New Roman" w:hAnsi="Times New Roman"/>
        </w:rPr>
        <w:t>1 documento con los lineamientos técnicos que correspondan, pero se tendrán informes anuales de avance</w:t>
      </w:r>
      <w:r>
        <w:rPr>
          <w:rFonts w:ascii="Times New Roman" w:hAnsi="Times New Roman"/>
        </w:rPr>
        <w:t>.</w:t>
      </w:r>
    </w:p>
    <w:p w14:paraId="2375F782" w14:textId="77777777" w:rsidR="00B420B4" w:rsidRDefault="00B420B4" w:rsidP="007934C4">
      <w:pPr>
        <w:ind w:left="1140"/>
        <w:rPr>
          <w:rFonts w:ascii="Times New Roman" w:hAnsi="Times New Roman"/>
        </w:rPr>
      </w:pPr>
    </w:p>
    <w:p w14:paraId="7FA50BDE" w14:textId="77777777" w:rsidR="009B74B8" w:rsidRPr="008868F2" w:rsidRDefault="00AB368E">
      <w:pPr>
        <w:numPr>
          <w:ilvl w:val="0"/>
          <w:numId w:val="8"/>
        </w:numPr>
        <w:pBdr>
          <w:top w:val="nil"/>
          <w:left w:val="nil"/>
          <w:bottom w:val="nil"/>
          <w:right w:val="nil"/>
          <w:between w:val="nil"/>
        </w:pBdr>
        <w:jc w:val="left"/>
        <w:rPr>
          <w:rFonts w:ascii="Times New Roman" w:hAnsi="Times New Roman"/>
          <w:b/>
          <w:color w:val="000000"/>
          <w:szCs w:val="24"/>
        </w:rPr>
      </w:pPr>
      <w:r w:rsidRPr="008868F2">
        <w:rPr>
          <w:rFonts w:ascii="Times New Roman" w:hAnsi="Times New Roman"/>
          <w:b/>
          <w:color w:val="000000"/>
          <w:szCs w:val="24"/>
        </w:rPr>
        <w:t>Indicadores de gestión</w:t>
      </w:r>
    </w:p>
    <w:p w14:paraId="79C53516" w14:textId="134E597D" w:rsidR="009B74B8" w:rsidRDefault="009B74B8" w:rsidP="00B420B4">
      <w:pPr>
        <w:rPr>
          <w:rFonts w:ascii="Times New Roman" w:hAnsi="Times New Roman"/>
        </w:rPr>
      </w:pPr>
    </w:p>
    <w:p w14:paraId="3FCBC6BC" w14:textId="68BE191C" w:rsidR="001601FA" w:rsidRDefault="002C1E7D" w:rsidP="00B420B4">
      <w:pPr>
        <w:rPr>
          <w:rFonts w:ascii="Times New Roman" w:hAnsi="Times New Roman"/>
        </w:rPr>
      </w:pPr>
      <w:r>
        <w:rPr>
          <w:rFonts w:ascii="Times New Roman" w:hAnsi="Times New Roman"/>
        </w:rPr>
        <w:t>Dado que no fue posible para el proceso de formulación que se crearan indicadores apropiados de gestión en el catálogo de productos del DNP para las actividades a realizar, se asumen por cercanía los siguientes.</w:t>
      </w:r>
    </w:p>
    <w:p w14:paraId="53B3213F" w14:textId="77777777" w:rsidR="001601FA" w:rsidRDefault="001601FA" w:rsidP="00B420B4">
      <w:pPr>
        <w:rPr>
          <w:rFonts w:ascii="Times New Roman" w:hAnsi="Times New Roman"/>
        </w:rPr>
      </w:pPr>
    </w:p>
    <w:tbl>
      <w:tblPr>
        <w:tblStyle w:val="af4"/>
        <w:tblW w:w="7679" w:type="dxa"/>
        <w:jc w:val="center"/>
        <w:tblInd w:w="0" w:type="dxa"/>
        <w:tblLayout w:type="fixed"/>
        <w:tblLook w:val="0400" w:firstRow="0" w:lastRow="0" w:firstColumn="0" w:lastColumn="0" w:noHBand="0" w:noVBand="1"/>
      </w:tblPr>
      <w:tblGrid>
        <w:gridCol w:w="4106"/>
        <w:gridCol w:w="1418"/>
        <w:gridCol w:w="1179"/>
        <w:gridCol w:w="976"/>
      </w:tblGrid>
      <w:tr w:rsidR="005F676B" w14:paraId="48D86032" w14:textId="77777777" w:rsidTr="00E86BD3">
        <w:trPr>
          <w:trHeight w:val="696"/>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1D928D7F" w14:textId="77777777" w:rsidR="008868F2" w:rsidRDefault="008868F2">
            <w:pPr>
              <w:jc w:val="center"/>
              <w:rPr>
                <w:rFonts w:ascii="Times New Roman" w:hAnsi="Times New Roman"/>
                <w:b/>
                <w:color w:val="FFFFFF"/>
                <w:sz w:val="21"/>
                <w:szCs w:val="21"/>
              </w:rPr>
            </w:pPr>
            <w:r>
              <w:rPr>
                <w:rFonts w:ascii="Times New Roman" w:hAnsi="Times New Roman"/>
                <w:b/>
                <w:color w:val="FFFFFF"/>
                <w:sz w:val="21"/>
                <w:szCs w:val="21"/>
              </w:rPr>
              <w:t>INDICADOR</w:t>
            </w:r>
          </w:p>
        </w:tc>
        <w:tc>
          <w:tcPr>
            <w:tcW w:w="1418" w:type="dxa"/>
            <w:tcBorders>
              <w:top w:val="single" w:sz="4" w:space="0" w:color="000000"/>
              <w:left w:val="nil"/>
              <w:bottom w:val="single" w:sz="4" w:space="0" w:color="000000"/>
              <w:right w:val="single" w:sz="4" w:space="0" w:color="000000"/>
            </w:tcBorders>
            <w:shd w:val="clear" w:color="auto" w:fill="2F5496"/>
            <w:vAlign w:val="center"/>
          </w:tcPr>
          <w:p w14:paraId="1A4B0865" w14:textId="77777777" w:rsidR="008868F2" w:rsidRDefault="008868F2">
            <w:pPr>
              <w:jc w:val="center"/>
              <w:rPr>
                <w:rFonts w:ascii="Times New Roman" w:hAnsi="Times New Roman"/>
                <w:b/>
                <w:color w:val="FFFFFF"/>
                <w:sz w:val="21"/>
                <w:szCs w:val="21"/>
              </w:rPr>
            </w:pPr>
            <w:r>
              <w:rPr>
                <w:rFonts w:ascii="Times New Roman" w:hAnsi="Times New Roman"/>
                <w:b/>
                <w:color w:val="FFFFFF"/>
                <w:sz w:val="21"/>
                <w:szCs w:val="21"/>
              </w:rPr>
              <w:t xml:space="preserve">MEDIDO A TRAVÉS DE </w:t>
            </w:r>
          </w:p>
        </w:tc>
        <w:tc>
          <w:tcPr>
            <w:tcW w:w="1179" w:type="dxa"/>
            <w:tcBorders>
              <w:top w:val="single" w:sz="4" w:space="0" w:color="000000"/>
              <w:left w:val="nil"/>
              <w:bottom w:val="single" w:sz="4" w:space="0" w:color="000000"/>
              <w:right w:val="single" w:sz="4" w:space="0" w:color="000000"/>
            </w:tcBorders>
            <w:shd w:val="clear" w:color="auto" w:fill="2F5496"/>
            <w:vAlign w:val="center"/>
          </w:tcPr>
          <w:p w14:paraId="4B8DDA91" w14:textId="77777777" w:rsidR="008868F2" w:rsidRDefault="008868F2">
            <w:pPr>
              <w:jc w:val="center"/>
              <w:rPr>
                <w:rFonts w:ascii="Times New Roman" w:hAnsi="Times New Roman"/>
                <w:b/>
                <w:color w:val="FFFFFF"/>
                <w:sz w:val="21"/>
                <w:szCs w:val="21"/>
              </w:rPr>
            </w:pPr>
            <w:r>
              <w:rPr>
                <w:rFonts w:ascii="Times New Roman" w:hAnsi="Times New Roman"/>
                <w:b/>
                <w:color w:val="FFFFFF"/>
                <w:sz w:val="21"/>
                <w:szCs w:val="21"/>
              </w:rPr>
              <w:t>CÓDIGO</w:t>
            </w:r>
          </w:p>
        </w:tc>
        <w:tc>
          <w:tcPr>
            <w:tcW w:w="976" w:type="dxa"/>
            <w:tcBorders>
              <w:top w:val="single" w:sz="4" w:space="0" w:color="000000"/>
              <w:left w:val="nil"/>
              <w:bottom w:val="single" w:sz="4" w:space="0" w:color="000000"/>
              <w:right w:val="single" w:sz="4" w:space="0" w:color="000000"/>
            </w:tcBorders>
            <w:shd w:val="clear" w:color="auto" w:fill="2F5496"/>
            <w:vAlign w:val="center"/>
          </w:tcPr>
          <w:p w14:paraId="1C06B848" w14:textId="77777777" w:rsidR="008868F2" w:rsidRDefault="008868F2">
            <w:pPr>
              <w:jc w:val="center"/>
              <w:rPr>
                <w:rFonts w:ascii="Times New Roman" w:hAnsi="Times New Roman"/>
                <w:b/>
                <w:color w:val="FFFFFF"/>
                <w:sz w:val="21"/>
                <w:szCs w:val="21"/>
              </w:rPr>
            </w:pPr>
            <w:r>
              <w:rPr>
                <w:rFonts w:ascii="Times New Roman" w:hAnsi="Times New Roman"/>
                <w:b/>
                <w:color w:val="FFFFFF"/>
                <w:sz w:val="21"/>
                <w:szCs w:val="21"/>
              </w:rPr>
              <w:t xml:space="preserve">META </w:t>
            </w:r>
          </w:p>
        </w:tc>
      </w:tr>
      <w:tr w:rsidR="008868F2" w14:paraId="62F50DCA" w14:textId="77777777" w:rsidTr="00E86BD3">
        <w:trPr>
          <w:trHeight w:val="647"/>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F474A" w14:textId="63979597" w:rsidR="00E11C6F" w:rsidRPr="00E86BD3" w:rsidRDefault="00E86BD3" w:rsidP="00B420B4">
            <w:pPr>
              <w:jc w:val="left"/>
              <w:rPr>
                <w:rFonts w:ascii="Times New Roman" w:hAnsi="Times New Roman"/>
                <w:sz w:val="22"/>
                <w:szCs w:val="22"/>
              </w:rPr>
            </w:pPr>
            <w:r w:rsidRPr="00E86BD3">
              <w:rPr>
                <w:rFonts w:ascii="Times New Roman" w:hAnsi="Times New Roman"/>
                <w:sz w:val="22"/>
                <w:szCs w:val="22"/>
              </w:rPr>
              <w:t>Planes de acción o gestión con seguimiento</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098EB5A8" w14:textId="24253598" w:rsidR="00E11C6F" w:rsidRPr="00E86BD3" w:rsidRDefault="00E86BD3" w:rsidP="00E86BD3">
            <w:pPr>
              <w:jc w:val="center"/>
              <w:rPr>
                <w:rFonts w:ascii="Times New Roman" w:hAnsi="Times New Roman"/>
                <w:sz w:val="22"/>
                <w:szCs w:val="22"/>
              </w:rPr>
            </w:pPr>
            <w:r w:rsidRPr="00E86BD3">
              <w:rPr>
                <w:rFonts w:ascii="Times New Roman" w:hAnsi="Times New Roman"/>
                <w:sz w:val="22"/>
                <w:szCs w:val="22"/>
              </w:rPr>
              <w:t>Número</w:t>
            </w:r>
          </w:p>
        </w:tc>
        <w:tc>
          <w:tcPr>
            <w:tcW w:w="1179" w:type="dxa"/>
            <w:tcBorders>
              <w:top w:val="single" w:sz="4" w:space="0" w:color="000000"/>
              <w:left w:val="nil"/>
              <w:bottom w:val="single" w:sz="4" w:space="0" w:color="000000"/>
              <w:right w:val="single" w:sz="4" w:space="0" w:color="000000"/>
            </w:tcBorders>
            <w:shd w:val="clear" w:color="auto" w:fill="auto"/>
            <w:vAlign w:val="center"/>
          </w:tcPr>
          <w:p w14:paraId="42DBA45B" w14:textId="4A268FCD" w:rsidR="00E11C6F" w:rsidRPr="00E86BD3" w:rsidRDefault="0088049C" w:rsidP="00E86BD3">
            <w:pPr>
              <w:jc w:val="center"/>
              <w:rPr>
                <w:rFonts w:ascii="Times New Roman" w:hAnsi="Times New Roman"/>
                <w:sz w:val="22"/>
                <w:szCs w:val="22"/>
              </w:rPr>
            </w:pPr>
            <w:r w:rsidRPr="00E86BD3">
              <w:rPr>
                <w:rFonts w:ascii="Times New Roman" w:hAnsi="Times New Roman"/>
                <w:sz w:val="22"/>
                <w:szCs w:val="22"/>
              </w:rPr>
              <w:t>0900G</w:t>
            </w:r>
            <w:r w:rsidR="00E86BD3" w:rsidRPr="00E86BD3">
              <w:rPr>
                <w:rFonts w:ascii="Times New Roman" w:hAnsi="Times New Roman"/>
                <w:sz w:val="22"/>
                <w:szCs w:val="22"/>
              </w:rPr>
              <w:t>113</w:t>
            </w:r>
          </w:p>
        </w:tc>
        <w:tc>
          <w:tcPr>
            <w:tcW w:w="976" w:type="dxa"/>
            <w:tcBorders>
              <w:top w:val="single" w:sz="4" w:space="0" w:color="000000"/>
              <w:left w:val="nil"/>
              <w:bottom w:val="single" w:sz="4" w:space="0" w:color="000000"/>
              <w:right w:val="single" w:sz="4" w:space="0" w:color="000000"/>
            </w:tcBorders>
            <w:shd w:val="clear" w:color="auto" w:fill="auto"/>
            <w:vAlign w:val="center"/>
          </w:tcPr>
          <w:p w14:paraId="7F3D04FB" w14:textId="02F1F8E8" w:rsidR="00E11C6F" w:rsidRPr="00E86BD3" w:rsidRDefault="00E86BD3" w:rsidP="00E86BD3">
            <w:pPr>
              <w:jc w:val="center"/>
              <w:rPr>
                <w:rFonts w:ascii="Times New Roman" w:hAnsi="Times New Roman"/>
                <w:sz w:val="22"/>
                <w:szCs w:val="22"/>
              </w:rPr>
            </w:pPr>
            <w:r>
              <w:rPr>
                <w:rFonts w:ascii="Times New Roman" w:hAnsi="Times New Roman"/>
                <w:sz w:val="22"/>
                <w:szCs w:val="22"/>
              </w:rPr>
              <w:t>19</w:t>
            </w:r>
          </w:p>
        </w:tc>
      </w:tr>
      <w:tr w:rsidR="008868F2" w14:paraId="374CE14D" w14:textId="77777777" w:rsidTr="00E86BD3">
        <w:trPr>
          <w:trHeight w:val="651"/>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EDAEB" w14:textId="77777777" w:rsidR="008868F2" w:rsidRPr="00E86BD3" w:rsidRDefault="008868F2" w:rsidP="00B420B4">
            <w:pPr>
              <w:jc w:val="left"/>
              <w:rPr>
                <w:rFonts w:ascii="Times New Roman" w:hAnsi="Times New Roman"/>
                <w:sz w:val="22"/>
                <w:szCs w:val="22"/>
              </w:rPr>
            </w:pPr>
            <w:r w:rsidRPr="00E86BD3">
              <w:rPr>
                <w:rFonts w:ascii="Times New Roman" w:hAnsi="Times New Roman"/>
                <w:sz w:val="22"/>
                <w:szCs w:val="22"/>
              </w:rPr>
              <w:t>Informes elaborados para acompañar la toma de decisiones de autoridades ambientales</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30C14FB9" w14:textId="61072E8E" w:rsidR="008868F2" w:rsidRPr="00E86BD3" w:rsidRDefault="00E86BD3" w:rsidP="003B4249">
            <w:pPr>
              <w:jc w:val="center"/>
              <w:rPr>
                <w:rFonts w:ascii="Times New Roman" w:hAnsi="Times New Roman"/>
                <w:sz w:val="22"/>
                <w:szCs w:val="22"/>
              </w:rPr>
            </w:pPr>
            <w:r>
              <w:rPr>
                <w:rFonts w:ascii="Times New Roman" w:hAnsi="Times New Roman"/>
                <w:sz w:val="22"/>
                <w:szCs w:val="22"/>
              </w:rPr>
              <w:t>Número</w:t>
            </w:r>
          </w:p>
        </w:tc>
        <w:tc>
          <w:tcPr>
            <w:tcW w:w="1179" w:type="dxa"/>
            <w:tcBorders>
              <w:top w:val="single" w:sz="4" w:space="0" w:color="000000"/>
              <w:left w:val="nil"/>
              <w:bottom w:val="single" w:sz="4" w:space="0" w:color="000000"/>
              <w:right w:val="single" w:sz="4" w:space="0" w:color="000000"/>
            </w:tcBorders>
            <w:shd w:val="clear" w:color="auto" w:fill="auto"/>
            <w:vAlign w:val="center"/>
          </w:tcPr>
          <w:p w14:paraId="031C4AD8" w14:textId="77777777" w:rsidR="008868F2" w:rsidRPr="00E86BD3" w:rsidRDefault="008868F2" w:rsidP="003B4249">
            <w:pPr>
              <w:jc w:val="center"/>
              <w:rPr>
                <w:rFonts w:ascii="Times New Roman" w:hAnsi="Times New Roman"/>
                <w:sz w:val="22"/>
                <w:szCs w:val="22"/>
              </w:rPr>
            </w:pPr>
            <w:r w:rsidRPr="00E86BD3">
              <w:rPr>
                <w:rFonts w:ascii="Times New Roman" w:hAnsi="Times New Roman"/>
                <w:sz w:val="22"/>
                <w:szCs w:val="22"/>
              </w:rPr>
              <w:t>0900G151</w:t>
            </w:r>
          </w:p>
        </w:tc>
        <w:tc>
          <w:tcPr>
            <w:tcW w:w="976" w:type="dxa"/>
            <w:tcBorders>
              <w:top w:val="single" w:sz="4" w:space="0" w:color="000000"/>
              <w:left w:val="nil"/>
              <w:bottom w:val="single" w:sz="4" w:space="0" w:color="000000"/>
              <w:right w:val="single" w:sz="4" w:space="0" w:color="000000"/>
            </w:tcBorders>
            <w:shd w:val="clear" w:color="auto" w:fill="auto"/>
            <w:vAlign w:val="center"/>
          </w:tcPr>
          <w:p w14:paraId="6F7003C0" w14:textId="4CA32705" w:rsidR="008868F2" w:rsidRPr="00E86BD3" w:rsidRDefault="00E86BD3" w:rsidP="003B4249">
            <w:pPr>
              <w:jc w:val="center"/>
              <w:rPr>
                <w:rFonts w:ascii="Times New Roman" w:hAnsi="Times New Roman"/>
                <w:sz w:val="22"/>
                <w:szCs w:val="22"/>
              </w:rPr>
            </w:pPr>
            <w:r>
              <w:rPr>
                <w:rFonts w:ascii="Times New Roman" w:hAnsi="Times New Roman"/>
                <w:sz w:val="22"/>
                <w:szCs w:val="22"/>
              </w:rPr>
              <w:t>48</w:t>
            </w:r>
          </w:p>
        </w:tc>
      </w:tr>
      <w:tr w:rsidR="008868F2" w14:paraId="75F4B84F" w14:textId="77777777" w:rsidTr="00E86BD3">
        <w:trPr>
          <w:trHeight w:val="595"/>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0A269" w14:textId="284F58A8" w:rsidR="008868F2" w:rsidRPr="00E86BD3" w:rsidRDefault="0059713F" w:rsidP="00B420B4">
            <w:pPr>
              <w:jc w:val="left"/>
              <w:rPr>
                <w:rFonts w:ascii="Times New Roman" w:hAnsi="Times New Roman"/>
                <w:sz w:val="22"/>
                <w:szCs w:val="22"/>
              </w:rPr>
            </w:pPr>
            <w:r w:rsidRPr="00E86BD3">
              <w:rPr>
                <w:rFonts w:ascii="Times New Roman" w:hAnsi="Times New Roman"/>
                <w:sz w:val="22"/>
                <w:szCs w:val="22"/>
              </w:rPr>
              <w:t>S</w:t>
            </w:r>
            <w:r w:rsidR="008868F2" w:rsidRPr="00E86BD3">
              <w:rPr>
                <w:rFonts w:ascii="Times New Roman" w:hAnsi="Times New Roman"/>
                <w:sz w:val="22"/>
                <w:szCs w:val="22"/>
              </w:rPr>
              <w:t>istema de monitoreo operando</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02235490" w14:textId="77777777" w:rsidR="008868F2" w:rsidRPr="00E86BD3" w:rsidRDefault="008868F2" w:rsidP="003B4249">
            <w:pPr>
              <w:jc w:val="center"/>
              <w:rPr>
                <w:rFonts w:ascii="Times New Roman" w:hAnsi="Times New Roman"/>
                <w:sz w:val="22"/>
                <w:szCs w:val="22"/>
              </w:rPr>
            </w:pPr>
            <w:r w:rsidRPr="00E86BD3">
              <w:rPr>
                <w:rFonts w:ascii="Times New Roman" w:hAnsi="Times New Roman"/>
                <w:sz w:val="22"/>
                <w:szCs w:val="22"/>
              </w:rPr>
              <w:t>Número</w:t>
            </w:r>
          </w:p>
        </w:tc>
        <w:tc>
          <w:tcPr>
            <w:tcW w:w="1179" w:type="dxa"/>
            <w:tcBorders>
              <w:top w:val="single" w:sz="4" w:space="0" w:color="000000"/>
              <w:left w:val="nil"/>
              <w:bottom w:val="single" w:sz="4" w:space="0" w:color="000000"/>
              <w:right w:val="single" w:sz="4" w:space="0" w:color="000000"/>
            </w:tcBorders>
            <w:shd w:val="clear" w:color="auto" w:fill="auto"/>
            <w:vAlign w:val="center"/>
          </w:tcPr>
          <w:p w14:paraId="206FD78E" w14:textId="77777777" w:rsidR="008868F2" w:rsidRPr="00E86BD3" w:rsidRDefault="008868F2" w:rsidP="003B4249">
            <w:pPr>
              <w:jc w:val="center"/>
              <w:rPr>
                <w:rFonts w:ascii="Times New Roman" w:hAnsi="Times New Roman"/>
                <w:sz w:val="22"/>
                <w:szCs w:val="22"/>
              </w:rPr>
            </w:pPr>
            <w:r w:rsidRPr="00E86BD3">
              <w:rPr>
                <w:rFonts w:ascii="Times New Roman" w:hAnsi="Times New Roman"/>
                <w:sz w:val="22"/>
                <w:szCs w:val="22"/>
              </w:rPr>
              <w:t>0900G182</w:t>
            </w:r>
          </w:p>
        </w:tc>
        <w:tc>
          <w:tcPr>
            <w:tcW w:w="976" w:type="dxa"/>
            <w:tcBorders>
              <w:top w:val="single" w:sz="4" w:space="0" w:color="000000"/>
              <w:left w:val="nil"/>
              <w:bottom w:val="single" w:sz="4" w:space="0" w:color="000000"/>
              <w:right w:val="single" w:sz="4" w:space="0" w:color="000000"/>
            </w:tcBorders>
            <w:shd w:val="clear" w:color="auto" w:fill="auto"/>
            <w:vAlign w:val="center"/>
          </w:tcPr>
          <w:p w14:paraId="7DAD21C0" w14:textId="77777777" w:rsidR="008868F2" w:rsidRPr="00E86BD3" w:rsidRDefault="008868F2" w:rsidP="003B4249">
            <w:pPr>
              <w:jc w:val="center"/>
              <w:rPr>
                <w:rFonts w:ascii="Times New Roman" w:hAnsi="Times New Roman"/>
                <w:sz w:val="22"/>
                <w:szCs w:val="22"/>
              </w:rPr>
            </w:pPr>
            <w:r w:rsidRPr="00E86BD3">
              <w:rPr>
                <w:rFonts w:ascii="Times New Roman" w:hAnsi="Times New Roman"/>
                <w:sz w:val="22"/>
                <w:szCs w:val="22"/>
              </w:rPr>
              <w:t>1</w:t>
            </w:r>
          </w:p>
        </w:tc>
      </w:tr>
    </w:tbl>
    <w:p w14:paraId="484FAEC0" w14:textId="77777777" w:rsidR="009B74B8" w:rsidRDefault="009B74B8">
      <w:pPr>
        <w:ind w:left="360"/>
        <w:jc w:val="left"/>
        <w:rPr>
          <w:rFonts w:ascii="Times New Roman" w:hAnsi="Times New Roman"/>
        </w:rPr>
      </w:pPr>
    </w:p>
    <w:p w14:paraId="33EFE5ED" w14:textId="5BFD1E0D" w:rsidR="009B74B8" w:rsidRDefault="002C1E7D" w:rsidP="007934C4">
      <w:pPr>
        <w:rPr>
          <w:rFonts w:ascii="Times New Roman" w:hAnsi="Times New Roman"/>
          <w:sz w:val="22"/>
          <w:szCs w:val="22"/>
        </w:rPr>
      </w:pPr>
      <w:r w:rsidRPr="002C1E7D">
        <w:rPr>
          <w:rFonts w:ascii="Times New Roman" w:hAnsi="Times New Roman"/>
          <w:sz w:val="22"/>
          <w:szCs w:val="22"/>
        </w:rPr>
        <w:t>La meta de 19 planes de acción o</w:t>
      </w:r>
      <w:r w:rsidRPr="00E86BD3">
        <w:rPr>
          <w:rFonts w:ascii="Times New Roman" w:hAnsi="Times New Roman"/>
          <w:sz w:val="22"/>
          <w:szCs w:val="22"/>
        </w:rPr>
        <w:t xml:space="preserve"> gestión con seguimiento</w:t>
      </w:r>
      <w:r>
        <w:rPr>
          <w:rFonts w:ascii="Times New Roman" w:hAnsi="Times New Roman"/>
          <w:sz w:val="22"/>
          <w:szCs w:val="22"/>
        </w:rPr>
        <w:t xml:space="preserve"> corresponde a establecer </w:t>
      </w:r>
      <w:r w:rsidR="007934C4">
        <w:rPr>
          <w:rFonts w:ascii="Times New Roman" w:hAnsi="Times New Roman"/>
          <w:sz w:val="22"/>
          <w:szCs w:val="22"/>
        </w:rPr>
        <w:t xml:space="preserve">un plan de acción del proyecto </w:t>
      </w:r>
      <w:r>
        <w:rPr>
          <w:rFonts w:ascii="Times New Roman" w:hAnsi="Times New Roman"/>
          <w:sz w:val="22"/>
          <w:szCs w:val="22"/>
        </w:rPr>
        <w:t xml:space="preserve">para </w:t>
      </w:r>
      <w:r w:rsidR="007934C4">
        <w:rPr>
          <w:rFonts w:ascii="Times New Roman" w:hAnsi="Times New Roman"/>
          <w:sz w:val="22"/>
          <w:szCs w:val="22"/>
        </w:rPr>
        <w:t>cada una de las 19 áreas a administrar,</w:t>
      </w:r>
      <w:r>
        <w:rPr>
          <w:rFonts w:ascii="Times New Roman" w:hAnsi="Times New Roman"/>
          <w:sz w:val="22"/>
          <w:szCs w:val="22"/>
        </w:rPr>
        <w:t xml:space="preserve"> a</w:t>
      </w:r>
      <w:r w:rsidR="007934C4">
        <w:rPr>
          <w:rFonts w:ascii="Times New Roman" w:hAnsi="Times New Roman"/>
          <w:sz w:val="22"/>
          <w:szCs w:val="22"/>
        </w:rPr>
        <w:t xml:space="preserve"> </w:t>
      </w:r>
      <w:r>
        <w:rPr>
          <w:rFonts w:ascii="Times New Roman" w:hAnsi="Times New Roman"/>
          <w:sz w:val="22"/>
          <w:szCs w:val="22"/>
        </w:rPr>
        <w:t>l</w:t>
      </w:r>
      <w:r w:rsidR="007934C4">
        <w:rPr>
          <w:rFonts w:ascii="Times New Roman" w:hAnsi="Times New Roman"/>
          <w:sz w:val="22"/>
          <w:szCs w:val="22"/>
        </w:rPr>
        <w:t>as</w:t>
      </w:r>
      <w:r>
        <w:rPr>
          <w:rFonts w:ascii="Times New Roman" w:hAnsi="Times New Roman"/>
          <w:sz w:val="22"/>
          <w:szCs w:val="22"/>
        </w:rPr>
        <w:t xml:space="preserve"> cual</w:t>
      </w:r>
      <w:r w:rsidR="007934C4">
        <w:rPr>
          <w:rFonts w:ascii="Times New Roman" w:hAnsi="Times New Roman"/>
          <w:sz w:val="22"/>
          <w:szCs w:val="22"/>
        </w:rPr>
        <w:t>es</w:t>
      </w:r>
      <w:r>
        <w:rPr>
          <w:rFonts w:ascii="Times New Roman" w:hAnsi="Times New Roman"/>
          <w:sz w:val="22"/>
          <w:szCs w:val="22"/>
        </w:rPr>
        <w:t xml:space="preserve"> se le</w:t>
      </w:r>
      <w:r w:rsidR="007934C4">
        <w:rPr>
          <w:rFonts w:ascii="Times New Roman" w:hAnsi="Times New Roman"/>
          <w:sz w:val="22"/>
          <w:szCs w:val="22"/>
        </w:rPr>
        <w:t>s</w:t>
      </w:r>
      <w:r>
        <w:rPr>
          <w:rFonts w:ascii="Times New Roman" w:hAnsi="Times New Roman"/>
          <w:sz w:val="22"/>
          <w:szCs w:val="22"/>
        </w:rPr>
        <w:t xml:space="preserve"> realizará seguimiento de cumplimiento de forma mensual.</w:t>
      </w:r>
    </w:p>
    <w:p w14:paraId="1340A6FB" w14:textId="3252B0A5" w:rsidR="002C1E7D" w:rsidRDefault="002C1E7D" w:rsidP="007934C4">
      <w:pPr>
        <w:rPr>
          <w:rFonts w:ascii="Times New Roman" w:hAnsi="Times New Roman"/>
          <w:sz w:val="22"/>
          <w:szCs w:val="22"/>
        </w:rPr>
      </w:pPr>
    </w:p>
    <w:p w14:paraId="294F6C08" w14:textId="796E9694" w:rsidR="002C1E7D" w:rsidRDefault="002C1E7D" w:rsidP="007934C4">
      <w:pPr>
        <w:rPr>
          <w:rFonts w:ascii="Times New Roman" w:hAnsi="Times New Roman"/>
          <w:sz w:val="22"/>
          <w:szCs w:val="22"/>
        </w:rPr>
      </w:pPr>
      <w:r>
        <w:rPr>
          <w:rFonts w:ascii="Times New Roman" w:hAnsi="Times New Roman"/>
          <w:sz w:val="22"/>
          <w:szCs w:val="22"/>
        </w:rPr>
        <w:t xml:space="preserve">La meta de 48 informes </w:t>
      </w:r>
      <w:r w:rsidRPr="00E86BD3">
        <w:rPr>
          <w:rFonts w:ascii="Times New Roman" w:hAnsi="Times New Roman"/>
          <w:sz w:val="22"/>
          <w:szCs w:val="22"/>
        </w:rPr>
        <w:t>elaborados para acompañar la toma de decisiones de autoridades ambientales</w:t>
      </w:r>
      <w:r>
        <w:rPr>
          <w:rFonts w:ascii="Times New Roman" w:hAnsi="Times New Roman"/>
          <w:sz w:val="22"/>
          <w:szCs w:val="22"/>
        </w:rPr>
        <w:t xml:space="preserve"> corresponde a generar un informe mensual en el cual se describa</w:t>
      </w:r>
      <w:r w:rsidR="007934C4">
        <w:rPr>
          <w:rFonts w:ascii="Times New Roman" w:hAnsi="Times New Roman"/>
          <w:sz w:val="22"/>
          <w:szCs w:val="22"/>
        </w:rPr>
        <w:t>n</w:t>
      </w:r>
      <w:r>
        <w:rPr>
          <w:rFonts w:ascii="Times New Roman" w:hAnsi="Times New Roman"/>
          <w:sz w:val="22"/>
          <w:szCs w:val="22"/>
        </w:rPr>
        <w:t xml:space="preserve"> los actos realizados durante el </w:t>
      </w:r>
      <w:r w:rsidR="007934C4">
        <w:rPr>
          <w:rFonts w:ascii="Times New Roman" w:hAnsi="Times New Roman"/>
          <w:sz w:val="22"/>
          <w:szCs w:val="22"/>
        </w:rPr>
        <w:t xml:space="preserve">mes para el </w:t>
      </w:r>
      <w:r>
        <w:rPr>
          <w:rFonts w:ascii="Times New Roman" w:hAnsi="Times New Roman"/>
          <w:sz w:val="22"/>
          <w:szCs w:val="22"/>
        </w:rPr>
        <w:t>cumplimiento</w:t>
      </w:r>
      <w:r w:rsidR="007934C4">
        <w:rPr>
          <w:rFonts w:ascii="Times New Roman" w:hAnsi="Times New Roman"/>
          <w:sz w:val="22"/>
          <w:szCs w:val="22"/>
        </w:rPr>
        <w:t xml:space="preserve"> de la actividad</w:t>
      </w:r>
      <w:r>
        <w:rPr>
          <w:rFonts w:ascii="Times New Roman" w:hAnsi="Times New Roman"/>
          <w:sz w:val="22"/>
          <w:szCs w:val="22"/>
        </w:rPr>
        <w:t>.</w:t>
      </w:r>
    </w:p>
    <w:p w14:paraId="4E8A4028" w14:textId="28CC2795" w:rsidR="00BB57AF" w:rsidRDefault="00BB57AF" w:rsidP="007934C4">
      <w:pPr>
        <w:rPr>
          <w:rFonts w:ascii="Times New Roman" w:hAnsi="Times New Roman"/>
          <w:sz w:val="22"/>
          <w:szCs w:val="22"/>
        </w:rPr>
      </w:pPr>
    </w:p>
    <w:p w14:paraId="3B174BEE" w14:textId="5D505AD3" w:rsidR="00BB57AF" w:rsidRDefault="00BB57AF" w:rsidP="007934C4">
      <w:pPr>
        <w:rPr>
          <w:rFonts w:ascii="Times New Roman" w:hAnsi="Times New Roman"/>
          <w:b/>
          <w:sz w:val="22"/>
          <w:szCs w:val="22"/>
        </w:rPr>
      </w:pPr>
      <w:r>
        <w:rPr>
          <w:rFonts w:ascii="Times New Roman" w:hAnsi="Times New Roman"/>
          <w:sz w:val="22"/>
          <w:szCs w:val="22"/>
        </w:rPr>
        <w:t>El sistema de monitoreo operando tendrá informes de avance</w:t>
      </w:r>
      <w:r w:rsidR="007934C4">
        <w:rPr>
          <w:rFonts w:ascii="Times New Roman" w:hAnsi="Times New Roman"/>
          <w:sz w:val="22"/>
          <w:szCs w:val="22"/>
        </w:rPr>
        <w:t xml:space="preserve"> conforme a lo planteado para el indicador de producto</w:t>
      </w:r>
      <w:r>
        <w:rPr>
          <w:rFonts w:ascii="Times New Roman" w:hAnsi="Times New Roman"/>
          <w:sz w:val="22"/>
          <w:szCs w:val="22"/>
        </w:rPr>
        <w:t>.</w:t>
      </w:r>
    </w:p>
    <w:p w14:paraId="52A2C869" w14:textId="49EF5297" w:rsidR="002C1E7D" w:rsidRDefault="002C1E7D">
      <w:pPr>
        <w:jc w:val="left"/>
        <w:rPr>
          <w:rFonts w:ascii="Times New Roman" w:hAnsi="Times New Roman"/>
          <w:b/>
          <w:sz w:val="22"/>
          <w:szCs w:val="22"/>
        </w:rPr>
      </w:pPr>
    </w:p>
    <w:p w14:paraId="7D403AA7" w14:textId="77777777" w:rsidR="002C1E7D" w:rsidRDefault="002C1E7D">
      <w:pPr>
        <w:jc w:val="left"/>
        <w:rPr>
          <w:rFonts w:ascii="Times New Roman" w:hAnsi="Times New Roman"/>
          <w:b/>
          <w:sz w:val="22"/>
          <w:szCs w:val="22"/>
        </w:rPr>
      </w:pPr>
    </w:p>
    <w:p w14:paraId="15547756" w14:textId="77777777" w:rsidR="009B74B8" w:rsidRDefault="00AB368E">
      <w:pPr>
        <w:numPr>
          <w:ilvl w:val="0"/>
          <w:numId w:val="8"/>
        </w:numPr>
        <w:pBdr>
          <w:top w:val="nil"/>
          <w:left w:val="nil"/>
          <w:bottom w:val="nil"/>
          <w:right w:val="nil"/>
          <w:between w:val="nil"/>
        </w:pBdr>
        <w:jc w:val="left"/>
        <w:rPr>
          <w:rFonts w:ascii="Times New Roman" w:hAnsi="Times New Roman"/>
          <w:b/>
          <w:color w:val="000000"/>
          <w:sz w:val="22"/>
          <w:szCs w:val="22"/>
        </w:rPr>
      </w:pPr>
      <w:r>
        <w:rPr>
          <w:rFonts w:ascii="Times New Roman" w:hAnsi="Times New Roman"/>
          <w:b/>
          <w:color w:val="000000"/>
          <w:szCs w:val="24"/>
        </w:rPr>
        <w:t>Resumen del proyecto</w:t>
      </w:r>
    </w:p>
    <w:p w14:paraId="6472E798" w14:textId="77777777" w:rsidR="009B74B8" w:rsidRDefault="00AB368E" w:rsidP="003027B7">
      <w:pPr>
        <w:spacing w:before="240" w:after="240"/>
        <w:rPr>
          <w:rFonts w:ascii="Times New Roman" w:hAnsi="Times New Roman"/>
          <w:b/>
        </w:rPr>
      </w:pPr>
      <w:r>
        <w:rPr>
          <w:rFonts w:ascii="Times New Roman" w:hAnsi="Times New Roman"/>
          <w:b/>
        </w:rPr>
        <w:t>Matriz de resumen</w:t>
      </w:r>
    </w:p>
    <w:tbl>
      <w:tblPr>
        <w:tblStyle w:val="af5"/>
        <w:tblW w:w="9314" w:type="dxa"/>
        <w:tblInd w:w="0" w:type="dxa"/>
        <w:tblLayout w:type="fixed"/>
        <w:tblLook w:val="0400" w:firstRow="0" w:lastRow="0" w:firstColumn="0" w:lastColumn="0" w:noHBand="0" w:noVBand="1"/>
      </w:tblPr>
      <w:tblGrid>
        <w:gridCol w:w="846"/>
        <w:gridCol w:w="1843"/>
        <w:gridCol w:w="1701"/>
        <w:gridCol w:w="1701"/>
        <w:gridCol w:w="1673"/>
        <w:gridCol w:w="1550"/>
      </w:tblGrid>
      <w:tr w:rsidR="005F676B" w14:paraId="77F4670B" w14:textId="77777777" w:rsidTr="00B420B4">
        <w:trPr>
          <w:trHeight w:val="762"/>
          <w:tblHeader/>
        </w:trPr>
        <w:tc>
          <w:tcPr>
            <w:tcW w:w="846"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272BABC1" w14:textId="77777777" w:rsidR="009B74B8" w:rsidRDefault="00AB368E">
            <w:pPr>
              <w:jc w:val="center"/>
              <w:rPr>
                <w:rFonts w:ascii="Times New Roman" w:hAnsi="Times New Roman"/>
                <w:b/>
                <w:color w:val="FFFFFF"/>
                <w:sz w:val="19"/>
                <w:szCs w:val="19"/>
              </w:rPr>
            </w:pPr>
            <w:bookmarkStart w:id="3" w:name="_heading=h.3znysh7" w:colFirst="0" w:colLast="0"/>
            <w:bookmarkEnd w:id="3"/>
            <w:r>
              <w:rPr>
                <w:rFonts w:ascii="Times New Roman" w:hAnsi="Times New Roman"/>
                <w:b/>
                <w:color w:val="FFFFFF"/>
                <w:sz w:val="19"/>
                <w:szCs w:val="19"/>
              </w:rPr>
              <w:t>RESUMEN NARRATIVO</w:t>
            </w:r>
          </w:p>
        </w:tc>
        <w:tc>
          <w:tcPr>
            <w:tcW w:w="1843" w:type="dxa"/>
            <w:tcBorders>
              <w:top w:val="single" w:sz="4" w:space="0" w:color="000000"/>
              <w:left w:val="nil"/>
              <w:bottom w:val="single" w:sz="4" w:space="0" w:color="000000"/>
              <w:right w:val="single" w:sz="4" w:space="0" w:color="000000"/>
            </w:tcBorders>
            <w:shd w:val="clear" w:color="auto" w:fill="2F5496"/>
            <w:vAlign w:val="center"/>
          </w:tcPr>
          <w:p w14:paraId="5168D66A" w14:textId="77777777" w:rsidR="009B74B8" w:rsidRDefault="00AB368E">
            <w:pPr>
              <w:jc w:val="center"/>
              <w:rPr>
                <w:rFonts w:ascii="Times New Roman" w:hAnsi="Times New Roman"/>
                <w:b/>
                <w:color w:val="FFFFFF"/>
                <w:sz w:val="19"/>
                <w:szCs w:val="19"/>
              </w:rPr>
            </w:pPr>
            <w:r>
              <w:rPr>
                <w:rFonts w:ascii="Times New Roman" w:hAnsi="Times New Roman"/>
                <w:b/>
                <w:color w:val="FFFFFF"/>
                <w:sz w:val="19"/>
                <w:szCs w:val="19"/>
              </w:rPr>
              <w:t>DESCRIPCIÓN</w:t>
            </w:r>
          </w:p>
        </w:tc>
        <w:tc>
          <w:tcPr>
            <w:tcW w:w="1701" w:type="dxa"/>
            <w:tcBorders>
              <w:top w:val="single" w:sz="4" w:space="0" w:color="000000"/>
              <w:left w:val="nil"/>
              <w:bottom w:val="single" w:sz="4" w:space="0" w:color="000000"/>
              <w:right w:val="single" w:sz="4" w:space="0" w:color="000000"/>
            </w:tcBorders>
            <w:shd w:val="clear" w:color="auto" w:fill="2F5496"/>
            <w:vAlign w:val="center"/>
          </w:tcPr>
          <w:p w14:paraId="3DF68F67" w14:textId="77777777" w:rsidR="009B74B8" w:rsidRDefault="00AB368E">
            <w:pPr>
              <w:jc w:val="center"/>
              <w:rPr>
                <w:rFonts w:ascii="Times New Roman" w:hAnsi="Times New Roman"/>
                <w:b/>
                <w:color w:val="FFFFFF"/>
                <w:sz w:val="19"/>
                <w:szCs w:val="19"/>
              </w:rPr>
            </w:pPr>
            <w:r>
              <w:rPr>
                <w:rFonts w:ascii="Times New Roman" w:hAnsi="Times New Roman"/>
                <w:b/>
                <w:color w:val="FFFFFF"/>
                <w:sz w:val="19"/>
                <w:szCs w:val="19"/>
              </w:rPr>
              <w:t>INDICADORES</w:t>
            </w:r>
          </w:p>
        </w:tc>
        <w:tc>
          <w:tcPr>
            <w:tcW w:w="1701" w:type="dxa"/>
            <w:tcBorders>
              <w:top w:val="single" w:sz="4" w:space="0" w:color="000000"/>
              <w:left w:val="nil"/>
              <w:bottom w:val="single" w:sz="4" w:space="0" w:color="000000"/>
              <w:right w:val="single" w:sz="4" w:space="0" w:color="000000"/>
            </w:tcBorders>
            <w:shd w:val="clear" w:color="auto" w:fill="2F5496"/>
            <w:vAlign w:val="center"/>
          </w:tcPr>
          <w:p w14:paraId="36E835AA" w14:textId="77777777" w:rsidR="009B74B8" w:rsidRDefault="00AB368E" w:rsidP="003027B7">
            <w:pPr>
              <w:jc w:val="center"/>
              <w:rPr>
                <w:rFonts w:ascii="Times New Roman" w:hAnsi="Times New Roman"/>
                <w:b/>
                <w:color w:val="FFFFFF"/>
                <w:sz w:val="19"/>
                <w:szCs w:val="19"/>
              </w:rPr>
            </w:pPr>
            <w:r>
              <w:rPr>
                <w:rFonts w:ascii="Times New Roman" w:hAnsi="Times New Roman"/>
                <w:b/>
                <w:color w:val="FFFFFF"/>
                <w:sz w:val="19"/>
                <w:szCs w:val="19"/>
              </w:rPr>
              <w:t>FUENTE DE VERIFICACIÓN</w:t>
            </w:r>
          </w:p>
        </w:tc>
        <w:tc>
          <w:tcPr>
            <w:tcW w:w="1673" w:type="dxa"/>
            <w:tcBorders>
              <w:top w:val="single" w:sz="4" w:space="0" w:color="000000"/>
              <w:left w:val="nil"/>
              <w:bottom w:val="single" w:sz="4" w:space="0" w:color="000000"/>
              <w:right w:val="single" w:sz="4" w:space="0" w:color="000000"/>
            </w:tcBorders>
            <w:shd w:val="clear" w:color="auto" w:fill="2F5496"/>
            <w:vAlign w:val="center"/>
          </w:tcPr>
          <w:p w14:paraId="055F8D08" w14:textId="77777777" w:rsidR="009B74B8" w:rsidRDefault="00AB368E">
            <w:pPr>
              <w:jc w:val="center"/>
              <w:rPr>
                <w:rFonts w:ascii="Times New Roman" w:hAnsi="Times New Roman"/>
                <w:b/>
                <w:color w:val="FFFFFF"/>
                <w:sz w:val="19"/>
                <w:szCs w:val="19"/>
              </w:rPr>
            </w:pPr>
            <w:r>
              <w:rPr>
                <w:rFonts w:ascii="Times New Roman" w:hAnsi="Times New Roman"/>
                <w:b/>
                <w:color w:val="FFFFFF"/>
                <w:sz w:val="19"/>
                <w:szCs w:val="19"/>
              </w:rPr>
              <w:t>DESCRIPCIÓN DEL RIESGO</w:t>
            </w:r>
          </w:p>
        </w:tc>
        <w:tc>
          <w:tcPr>
            <w:tcW w:w="1550" w:type="dxa"/>
            <w:tcBorders>
              <w:top w:val="single" w:sz="4" w:space="0" w:color="000000"/>
              <w:left w:val="nil"/>
              <w:bottom w:val="single" w:sz="4" w:space="0" w:color="000000"/>
              <w:right w:val="single" w:sz="4" w:space="0" w:color="000000"/>
            </w:tcBorders>
            <w:shd w:val="clear" w:color="auto" w:fill="2F5496"/>
            <w:vAlign w:val="center"/>
          </w:tcPr>
          <w:p w14:paraId="3DB23051" w14:textId="77777777" w:rsidR="009B74B8" w:rsidRDefault="00AB368E">
            <w:pPr>
              <w:jc w:val="center"/>
              <w:rPr>
                <w:rFonts w:ascii="Times New Roman" w:hAnsi="Times New Roman"/>
                <w:b/>
                <w:color w:val="FFFFFF"/>
                <w:sz w:val="19"/>
                <w:szCs w:val="19"/>
              </w:rPr>
            </w:pPr>
            <w:r>
              <w:rPr>
                <w:rFonts w:ascii="Times New Roman" w:hAnsi="Times New Roman"/>
                <w:b/>
                <w:color w:val="FFFFFF"/>
                <w:sz w:val="19"/>
                <w:szCs w:val="19"/>
              </w:rPr>
              <w:t>SUPUESTOS</w:t>
            </w:r>
          </w:p>
        </w:tc>
      </w:tr>
      <w:tr w:rsidR="009B74B8" w14:paraId="1DA729A5" w14:textId="77777777" w:rsidTr="00303160">
        <w:trPr>
          <w:trHeight w:val="448"/>
        </w:trPr>
        <w:tc>
          <w:tcPr>
            <w:tcW w:w="846" w:type="dxa"/>
            <w:tcBorders>
              <w:top w:val="nil"/>
              <w:left w:val="single" w:sz="4" w:space="0" w:color="000000"/>
              <w:bottom w:val="single" w:sz="4" w:space="0" w:color="000000"/>
              <w:right w:val="single" w:sz="4" w:space="0" w:color="000000"/>
            </w:tcBorders>
            <w:shd w:val="clear" w:color="auto" w:fill="auto"/>
            <w:vAlign w:val="center"/>
          </w:tcPr>
          <w:p w14:paraId="7622061B" w14:textId="77777777" w:rsidR="009B74B8" w:rsidRPr="003027B7" w:rsidRDefault="00AB368E">
            <w:pPr>
              <w:jc w:val="center"/>
              <w:rPr>
                <w:rFonts w:ascii="Times New Roman" w:hAnsi="Times New Roman"/>
                <w:color w:val="000000"/>
                <w:sz w:val="18"/>
                <w:szCs w:val="18"/>
              </w:rPr>
            </w:pPr>
            <w:r w:rsidRPr="003027B7">
              <w:rPr>
                <w:rFonts w:ascii="Times New Roman" w:hAnsi="Times New Roman"/>
                <w:color w:val="000000"/>
                <w:sz w:val="18"/>
                <w:szCs w:val="18"/>
              </w:rPr>
              <w:t>FIN</w:t>
            </w:r>
          </w:p>
        </w:tc>
        <w:tc>
          <w:tcPr>
            <w:tcW w:w="1843" w:type="dxa"/>
            <w:tcBorders>
              <w:top w:val="nil"/>
              <w:left w:val="nil"/>
              <w:bottom w:val="single" w:sz="4" w:space="0" w:color="000000"/>
              <w:right w:val="single" w:sz="4" w:space="0" w:color="000000"/>
            </w:tcBorders>
            <w:shd w:val="clear" w:color="auto" w:fill="auto"/>
            <w:vAlign w:val="center"/>
          </w:tcPr>
          <w:p w14:paraId="1251366B" w14:textId="5D4F865F" w:rsidR="009B74B8" w:rsidRPr="003027B7" w:rsidRDefault="00103C41" w:rsidP="00303160">
            <w:pPr>
              <w:rPr>
                <w:rFonts w:ascii="Times New Roman" w:hAnsi="Times New Roman"/>
                <w:color w:val="000000"/>
                <w:sz w:val="18"/>
                <w:szCs w:val="18"/>
              </w:rPr>
            </w:pPr>
            <w:r w:rsidRPr="00103C41">
              <w:rPr>
                <w:rFonts w:ascii="Times New Roman" w:hAnsi="Times New Roman"/>
                <w:color w:val="000000"/>
                <w:sz w:val="18"/>
                <w:szCs w:val="18"/>
              </w:rPr>
              <w:t>Mantener la oferta de bienes y servicios ecosistémicos en EEP y otras áreas de interés ambiental</w:t>
            </w:r>
          </w:p>
        </w:tc>
        <w:tc>
          <w:tcPr>
            <w:tcW w:w="1701" w:type="dxa"/>
            <w:tcBorders>
              <w:top w:val="nil"/>
              <w:left w:val="nil"/>
              <w:bottom w:val="single" w:sz="4" w:space="0" w:color="000000"/>
              <w:right w:val="single" w:sz="4" w:space="0" w:color="000000"/>
            </w:tcBorders>
            <w:shd w:val="clear" w:color="auto" w:fill="auto"/>
            <w:vAlign w:val="center"/>
          </w:tcPr>
          <w:p w14:paraId="50A15D0B" w14:textId="06A684BE" w:rsidR="009B74B8" w:rsidRPr="003027B7" w:rsidRDefault="00870AA9" w:rsidP="00B420B4">
            <w:pPr>
              <w:jc w:val="center"/>
              <w:rPr>
                <w:rFonts w:ascii="Times New Roman" w:hAnsi="Times New Roman"/>
                <w:color w:val="000000"/>
                <w:sz w:val="18"/>
                <w:szCs w:val="18"/>
              </w:rPr>
            </w:pPr>
            <w:r>
              <w:rPr>
                <w:rFonts w:ascii="Times New Roman" w:hAnsi="Times New Roman"/>
                <w:sz w:val="18"/>
                <w:szCs w:val="18"/>
              </w:rPr>
              <w:t xml:space="preserve">Porcentaje de avance en la </w:t>
            </w:r>
            <w:r w:rsidR="00EB607D">
              <w:rPr>
                <w:rFonts w:ascii="Times New Roman" w:hAnsi="Times New Roman"/>
                <w:sz w:val="18"/>
                <w:szCs w:val="18"/>
              </w:rPr>
              <w:t>ejecución</w:t>
            </w:r>
            <w:r>
              <w:rPr>
                <w:rFonts w:ascii="Times New Roman" w:hAnsi="Times New Roman"/>
                <w:sz w:val="18"/>
                <w:szCs w:val="18"/>
              </w:rPr>
              <w:t xml:space="preserve"> de acciones de administración, manejo, monitoreo y gestión.</w:t>
            </w:r>
          </w:p>
        </w:tc>
        <w:tc>
          <w:tcPr>
            <w:tcW w:w="1701" w:type="dxa"/>
            <w:tcBorders>
              <w:top w:val="nil"/>
              <w:left w:val="nil"/>
              <w:bottom w:val="single" w:sz="4" w:space="0" w:color="000000"/>
              <w:right w:val="single" w:sz="4" w:space="0" w:color="000000"/>
            </w:tcBorders>
            <w:shd w:val="clear" w:color="auto" w:fill="auto"/>
            <w:vAlign w:val="center"/>
          </w:tcPr>
          <w:p w14:paraId="597B5559" w14:textId="740FBB4C" w:rsidR="009B74B8" w:rsidRPr="003027B7" w:rsidRDefault="00870AA9" w:rsidP="00B420B4">
            <w:pPr>
              <w:jc w:val="center"/>
              <w:rPr>
                <w:rFonts w:ascii="Times New Roman" w:hAnsi="Times New Roman"/>
                <w:color w:val="000000"/>
                <w:sz w:val="18"/>
                <w:szCs w:val="18"/>
              </w:rPr>
            </w:pPr>
            <w:r>
              <w:rPr>
                <w:rFonts w:ascii="Times New Roman" w:hAnsi="Times New Roman"/>
                <w:sz w:val="18"/>
                <w:szCs w:val="18"/>
              </w:rPr>
              <w:t xml:space="preserve">Informes de acciones, </w:t>
            </w:r>
            <w:r w:rsidRPr="00EF5EC1">
              <w:rPr>
                <w:rFonts w:ascii="Times New Roman" w:hAnsi="Times New Roman"/>
                <w:sz w:val="18"/>
                <w:szCs w:val="18"/>
              </w:rPr>
              <w:t>Documentos técnicos</w:t>
            </w:r>
            <w:r>
              <w:rPr>
                <w:rFonts w:ascii="Times New Roman" w:hAnsi="Times New Roman"/>
                <w:sz w:val="18"/>
                <w:szCs w:val="18"/>
              </w:rPr>
              <w:t xml:space="preserve">, </w:t>
            </w:r>
            <w:r w:rsidRPr="00B87C5F">
              <w:rPr>
                <w:rFonts w:ascii="Times New Roman" w:hAnsi="Times New Roman"/>
                <w:sz w:val="18"/>
                <w:szCs w:val="18"/>
              </w:rPr>
              <w:t>Acta</w:t>
            </w:r>
            <w:r>
              <w:rPr>
                <w:rFonts w:ascii="Times New Roman" w:hAnsi="Times New Roman"/>
                <w:sz w:val="18"/>
                <w:szCs w:val="18"/>
              </w:rPr>
              <w:t xml:space="preserve">s, </w:t>
            </w:r>
            <w:r w:rsidRPr="00B87C5F">
              <w:rPr>
                <w:rFonts w:ascii="Times New Roman" w:hAnsi="Times New Roman"/>
                <w:sz w:val="18"/>
                <w:szCs w:val="18"/>
              </w:rPr>
              <w:t>Informes de Comisión</w:t>
            </w:r>
          </w:p>
        </w:tc>
        <w:tc>
          <w:tcPr>
            <w:tcW w:w="1673" w:type="dxa"/>
            <w:tcBorders>
              <w:top w:val="nil"/>
              <w:left w:val="nil"/>
              <w:bottom w:val="single" w:sz="4" w:space="0" w:color="000000"/>
              <w:right w:val="single" w:sz="4" w:space="0" w:color="000000"/>
            </w:tcBorders>
            <w:shd w:val="clear" w:color="auto" w:fill="auto"/>
            <w:vAlign w:val="center"/>
          </w:tcPr>
          <w:p w14:paraId="739A41E7" w14:textId="77777777" w:rsidR="009B74B8" w:rsidRDefault="00870AA9" w:rsidP="00B420B4">
            <w:pPr>
              <w:jc w:val="center"/>
              <w:rPr>
                <w:rFonts w:ascii="Times New Roman" w:hAnsi="Times New Roman"/>
                <w:color w:val="000000"/>
                <w:sz w:val="18"/>
                <w:szCs w:val="18"/>
              </w:rPr>
            </w:pPr>
            <w:r>
              <w:rPr>
                <w:rFonts w:ascii="Times New Roman" w:hAnsi="Times New Roman"/>
                <w:color w:val="000000"/>
                <w:sz w:val="18"/>
                <w:szCs w:val="18"/>
              </w:rPr>
              <w:t>Administrativo</w:t>
            </w:r>
          </w:p>
          <w:p w14:paraId="5A60D9FD" w14:textId="44DD9034" w:rsidR="00870AA9" w:rsidRDefault="00870AA9" w:rsidP="00B420B4">
            <w:pPr>
              <w:jc w:val="center"/>
              <w:rPr>
                <w:rFonts w:ascii="Times New Roman" w:hAnsi="Times New Roman"/>
                <w:color w:val="000000"/>
                <w:sz w:val="18"/>
                <w:szCs w:val="18"/>
              </w:rPr>
            </w:pPr>
            <w:r>
              <w:rPr>
                <w:rFonts w:ascii="Times New Roman" w:hAnsi="Times New Roman"/>
                <w:color w:val="000000"/>
                <w:sz w:val="18"/>
                <w:szCs w:val="18"/>
              </w:rPr>
              <w:t xml:space="preserve">Origen </w:t>
            </w:r>
            <w:r w:rsidR="00EB607D">
              <w:rPr>
                <w:rFonts w:ascii="Times New Roman" w:hAnsi="Times New Roman"/>
                <w:color w:val="000000"/>
                <w:sz w:val="18"/>
                <w:szCs w:val="18"/>
              </w:rPr>
              <w:t>socio ambiental</w:t>
            </w:r>
          </w:p>
          <w:p w14:paraId="4C61B0B7" w14:textId="1729BCE7" w:rsidR="00870AA9" w:rsidRDefault="00EB607D" w:rsidP="00B420B4">
            <w:pPr>
              <w:jc w:val="center"/>
              <w:rPr>
                <w:rFonts w:ascii="Times New Roman" w:hAnsi="Times New Roman"/>
                <w:color w:val="000000"/>
                <w:sz w:val="18"/>
                <w:szCs w:val="18"/>
              </w:rPr>
            </w:pPr>
            <w:r>
              <w:rPr>
                <w:rFonts w:ascii="Times New Roman" w:hAnsi="Times New Roman"/>
                <w:color w:val="000000"/>
                <w:sz w:val="18"/>
                <w:szCs w:val="18"/>
              </w:rPr>
              <w:t>Financiero</w:t>
            </w:r>
          </w:p>
          <w:p w14:paraId="49FC7B40" w14:textId="0B86FCDC" w:rsidR="00870AA9" w:rsidRDefault="00870AA9" w:rsidP="00B420B4">
            <w:pPr>
              <w:jc w:val="center"/>
              <w:rPr>
                <w:rFonts w:ascii="Times New Roman" w:hAnsi="Times New Roman"/>
                <w:color w:val="000000"/>
                <w:sz w:val="18"/>
                <w:szCs w:val="18"/>
              </w:rPr>
            </w:pPr>
            <w:r>
              <w:rPr>
                <w:rFonts w:ascii="Times New Roman" w:hAnsi="Times New Roman"/>
                <w:color w:val="000000"/>
                <w:sz w:val="18"/>
                <w:szCs w:val="18"/>
              </w:rPr>
              <w:t>Biológico</w:t>
            </w:r>
          </w:p>
          <w:p w14:paraId="6B8615D0" w14:textId="1E62B90C" w:rsidR="00870AA9" w:rsidRPr="003027B7" w:rsidRDefault="00870AA9" w:rsidP="00B420B4">
            <w:pPr>
              <w:jc w:val="center"/>
              <w:rPr>
                <w:rFonts w:ascii="Times New Roman" w:hAnsi="Times New Roman"/>
                <w:color w:val="000000"/>
                <w:sz w:val="18"/>
                <w:szCs w:val="18"/>
              </w:rPr>
            </w:pPr>
          </w:p>
        </w:tc>
        <w:tc>
          <w:tcPr>
            <w:tcW w:w="1550" w:type="dxa"/>
            <w:tcBorders>
              <w:top w:val="nil"/>
              <w:left w:val="nil"/>
              <w:bottom w:val="single" w:sz="4" w:space="0" w:color="000000"/>
              <w:right w:val="single" w:sz="4" w:space="0" w:color="000000"/>
            </w:tcBorders>
            <w:shd w:val="clear" w:color="auto" w:fill="auto"/>
            <w:vAlign w:val="center"/>
          </w:tcPr>
          <w:p w14:paraId="11FFCEA4" w14:textId="600079C3" w:rsidR="009B74B8" w:rsidRPr="003027B7" w:rsidRDefault="00870AA9" w:rsidP="00B420B4">
            <w:pPr>
              <w:jc w:val="center"/>
              <w:rPr>
                <w:rFonts w:ascii="Times New Roman" w:hAnsi="Times New Roman"/>
                <w:color w:val="000000"/>
                <w:sz w:val="18"/>
                <w:szCs w:val="18"/>
              </w:rPr>
            </w:pPr>
            <w:r>
              <w:rPr>
                <w:rFonts w:ascii="Times New Roman" w:hAnsi="Times New Roman"/>
                <w:color w:val="000000"/>
                <w:sz w:val="18"/>
                <w:szCs w:val="18"/>
              </w:rPr>
              <w:t xml:space="preserve">Afectación por discontinuidad del proyecto por trámites </w:t>
            </w:r>
            <w:r w:rsidR="008B6B86">
              <w:rPr>
                <w:rFonts w:ascii="Times New Roman" w:hAnsi="Times New Roman"/>
                <w:color w:val="000000"/>
                <w:sz w:val="18"/>
                <w:szCs w:val="18"/>
              </w:rPr>
              <w:t>contractuales, fenómenos</w:t>
            </w:r>
            <w:r>
              <w:rPr>
                <w:rFonts w:ascii="Times New Roman" w:hAnsi="Times New Roman"/>
                <w:color w:val="000000"/>
                <w:sz w:val="18"/>
                <w:szCs w:val="18"/>
              </w:rPr>
              <w:t xml:space="preserve"> de origen natural y riesgos biológicos que impidan la realización de las actividades </w:t>
            </w:r>
            <w:r>
              <w:rPr>
                <w:rFonts w:ascii="Times New Roman" w:hAnsi="Times New Roman"/>
                <w:color w:val="000000"/>
                <w:sz w:val="18"/>
                <w:szCs w:val="18"/>
              </w:rPr>
              <w:lastRenderedPageBreak/>
              <w:t xml:space="preserve">establecidas en el proyecto. </w:t>
            </w:r>
          </w:p>
        </w:tc>
      </w:tr>
      <w:tr w:rsidR="009B74B8" w14:paraId="61E65CA2" w14:textId="77777777" w:rsidTr="00303160">
        <w:trPr>
          <w:trHeight w:val="448"/>
        </w:trPr>
        <w:tc>
          <w:tcPr>
            <w:tcW w:w="846" w:type="dxa"/>
            <w:tcBorders>
              <w:top w:val="nil"/>
              <w:left w:val="single" w:sz="4" w:space="0" w:color="000000"/>
              <w:bottom w:val="single" w:sz="4" w:space="0" w:color="000000"/>
              <w:right w:val="single" w:sz="4" w:space="0" w:color="000000"/>
            </w:tcBorders>
            <w:shd w:val="clear" w:color="auto" w:fill="auto"/>
            <w:vAlign w:val="center"/>
          </w:tcPr>
          <w:p w14:paraId="30F55E08" w14:textId="77777777" w:rsidR="009B74B8" w:rsidRPr="003027B7" w:rsidRDefault="00AB368E">
            <w:pPr>
              <w:jc w:val="center"/>
              <w:rPr>
                <w:rFonts w:ascii="Times New Roman" w:hAnsi="Times New Roman"/>
                <w:color w:val="000000"/>
                <w:sz w:val="18"/>
                <w:szCs w:val="18"/>
              </w:rPr>
            </w:pPr>
            <w:r w:rsidRPr="003027B7">
              <w:rPr>
                <w:rFonts w:ascii="Times New Roman" w:hAnsi="Times New Roman"/>
                <w:color w:val="000000"/>
                <w:sz w:val="18"/>
                <w:szCs w:val="18"/>
              </w:rPr>
              <w:lastRenderedPageBreak/>
              <w:t>Propósito</w:t>
            </w:r>
          </w:p>
        </w:tc>
        <w:tc>
          <w:tcPr>
            <w:tcW w:w="1843" w:type="dxa"/>
            <w:tcBorders>
              <w:top w:val="nil"/>
              <w:left w:val="nil"/>
              <w:bottom w:val="single" w:sz="4" w:space="0" w:color="000000"/>
              <w:right w:val="single" w:sz="4" w:space="0" w:color="000000"/>
            </w:tcBorders>
            <w:shd w:val="clear" w:color="auto" w:fill="auto"/>
            <w:vAlign w:val="center"/>
          </w:tcPr>
          <w:p w14:paraId="5025307F" w14:textId="6E680D49" w:rsidR="009B74B8" w:rsidRPr="003027B7" w:rsidRDefault="002A61A4" w:rsidP="00B420B4">
            <w:pPr>
              <w:jc w:val="center"/>
              <w:rPr>
                <w:rFonts w:ascii="Times New Roman" w:hAnsi="Times New Roman"/>
                <w:color w:val="000000"/>
                <w:sz w:val="18"/>
                <w:szCs w:val="18"/>
              </w:rPr>
            </w:pPr>
            <w:r w:rsidRPr="003C246E">
              <w:rPr>
                <w:rFonts w:ascii="Times New Roman" w:hAnsi="Times New Roman"/>
                <w:color w:val="000000"/>
                <w:sz w:val="18"/>
                <w:szCs w:val="18"/>
              </w:rPr>
              <w:t>Fortalecer la administración, manejo, monitoreo y gestión de las áreas protegidas y demás áreas de interés ambiental, para disminuir la vulnerabilidad de los ecosistemas del Distrito Capital frente a las alteraciones naturales y antrópicas</w:t>
            </w:r>
            <w:r>
              <w:rPr>
                <w:rFonts w:ascii="Times New Roman" w:hAnsi="Times New Roman"/>
                <w:color w:val="000000"/>
                <w:sz w:val="18"/>
                <w:szCs w:val="18"/>
              </w:rPr>
              <w:t>.</w:t>
            </w:r>
          </w:p>
        </w:tc>
        <w:tc>
          <w:tcPr>
            <w:tcW w:w="1701" w:type="dxa"/>
            <w:tcBorders>
              <w:top w:val="nil"/>
              <w:left w:val="nil"/>
              <w:bottom w:val="single" w:sz="4" w:space="0" w:color="000000"/>
              <w:right w:val="single" w:sz="4" w:space="0" w:color="000000"/>
            </w:tcBorders>
            <w:shd w:val="clear" w:color="auto" w:fill="auto"/>
            <w:vAlign w:val="center"/>
          </w:tcPr>
          <w:p w14:paraId="3DC25EF0" w14:textId="0D0DC9CB" w:rsidR="009B74B8" w:rsidRPr="003027B7" w:rsidRDefault="00103C41" w:rsidP="00B420B4">
            <w:pPr>
              <w:jc w:val="center"/>
              <w:rPr>
                <w:rFonts w:ascii="Times New Roman" w:hAnsi="Times New Roman"/>
                <w:color w:val="000000"/>
                <w:sz w:val="18"/>
                <w:szCs w:val="18"/>
              </w:rPr>
            </w:pPr>
            <w:r>
              <w:rPr>
                <w:rFonts w:ascii="Times New Roman" w:hAnsi="Times New Roman"/>
                <w:sz w:val="18"/>
                <w:szCs w:val="18"/>
              </w:rPr>
              <w:t xml:space="preserve">Porcentaje de avance en la </w:t>
            </w:r>
            <w:r w:rsidR="00C47D67">
              <w:rPr>
                <w:rFonts w:ascii="Times New Roman" w:hAnsi="Times New Roman"/>
                <w:sz w:val="18"/>
                <w:szCs w:val="18"/>
              </w:rPr>
              <w:t>ejecución</w:t>
            </w:r>
            <w:r>
              <w:rPr>
                <w:rFonts w:ascii="Times New Roman" w:hAnsi="Times New Roman"/>
                <w:sz w:val="18"/>
                <w:szCs w:val="18"/>
              </w:rPr>
              <w:t xml:space="preserve"> de acciones de administración, manejo, monitoreo y gestión.</w:t>
            </w:r>
          </w:p>
        </w:tc>
        <w:tc>
          <w:tcPr>
            <w:tcW w:w="1701" w:type="dxa"/>
            <w:tcBorders>
              <w:top w:val="nil"/>
              <w:left w:val="nil"/>
              <w:bottom w:val="single" w:sz="4" w:space="0" w:color="000000"/>
              <w:right w:val="single" w:sz="4" w:space="0" w:color="000000"/>
            </w:tcBorders>
            <w:shd w:val="clear" w:color="auto" w:fill="auto"/>
            <w:vAlign w:val="center"/>
          </w:tcPr>
          <w:p w14:paraId="64C0FF1E" w14:textId="77777777" w:rsidR="009B74B8" w:rsidRPr="003027B7" w:rsidRDefault="00EB5027" w:rsidP="00B420B4">
            <w:pPr>
              <w:jc w:val="center"/>
              <w:rPr>
                <w:rFonts w:ascii="Times New Roman" w:hAnsi="Times New Roman"/>
                <w:color w:val="000000"/>
                <w:sz w:val="18"/>
                <w:szCs w:val="18"/>
              </w:rPr>
            </w:pPr>
            <w:r w:rsidRPr="003027B7">
              <w:rPr>
                <w:rFonts w:ascii="Times New Roman" w:hAnsi="Times New Roman"/>
                <w:sz w:val="18"/>
                <w:szCs w:val="18"/>
              </w:rPr>
              <w:t>Informes de acciones, Conceptos, Actas, Informes de Comisión</w:t>
            </w:r>
          </w:p>
        </w:tc>
        <w:tc>
          <w:tcPr>
            <w:tcW w:w="1673" w:type="dxa"/>
            <w:tcBorders>
              <w:top w:val="nil"/>
              <w:left w:val="nil"/>
              <w:bottom w:val="single" w:sz="4" w:space="0" w:color="000000"/>
              <w:right w:val="single" w:sz="4" w:space="0" w:color="000000"/>
            </w:tcBorders>
            <w:shd w:val="clear" w:color="auto" w:fill="auto"/>
            <w:vAlign w:val="center"/>
          </w:tcPr>
          <w:p w14:paraId="378CFC57" w14:textId="77777777" w:rsidR="00103C41" w:rsidRDefault="00103C41" w:rsidP="00103C41">
            <w:pPr>
              <w:jc w:val="center"/>
              <w:rPr>
                <w:rFonts w:ascii="Times New Roman" w:hAnsi="Times New Roman"/>
                <w:color w:val="000000"/>
                <w:sz w:val="18"/>
                <w:szCs w:val="18"/>
              </w:rPr>
            </w:pPr>
            <w:r>
              <w:rPr>
                <w:rFonts w:ascii="Times New Roman" w:hAnsi="Times New Roman"/>
                <w:color w:val="000000"/>
                <w:sz w:val="18"/>
                <w:szCs w:val="18"/>
              </w:rPr>
              <w:t>Administrativo</w:t>
            </w:r>
          </w:p>
          <w:p w14:paraId="36B956B8" w14:textId="77777777" w:rsidR="00103C41" w:rsidRDefault="00103C41" w:rsidP="00103C41">
            <w:pPr>
              <w:jc w:val="center"/>
              <w:rPr>
                <w:rFonts w:ascii="Times New Roman" w:hAnsi="Times New Roman"/>
                <w:color w:val="000000"/>
                <w:sz w:val="18"/>
                <w:szCs w:val="18"/>
              </w:rPr>
            </w:pPr>
            <w:r>
              <w:rPr>
                <w:rFonts w:ascii="Times New Roman" w:hAnsi="Times New Roman"/>
                <w:color w:val="000000"/>
                <w:sz w:val="18"/>
                <w:szCs w:val="18"/>
              </w:rPr>
              <w:t>Origen socioambiental</w:t>
            </w:r>
          </w:p>
          <w:p w14:paraId="7F40A4C3" w14:textId="404DA645" w:rsidR="00103C41" w:rsidRDefault="00C47D67" w:rsidP="00103C41">
            <w:pPr>
              <w:jc w:val="center"/>
              <w:rPr>
                <w:rFonts w:ascii="Times New Roman" w:hAnsi="Times New Roman"/>
                <w:color w:val="000000"/>
                <w:sz w:val="18"/>
                <w:szCs w:val="18"/>
              </w:rPr>
            </w:pPr>
            <w:r>
              <w:rPr>
                <w:rFonts w:ascii="Times New Roman" w:hAnsi="Times New Roman"/>
                <w:color w:val="000000"/>
                <w:sz w:val="18"/>
                <w:szCs w:val="18"/>
              </w:rPr>
              <w:t>Financiero</w:t>
            </w:r>
          </w:p>
          <w:p w14:paraId="6DFDB776" w14:textId="77777777" w:rsidR="00103C41" w:rsidRDefault="00103C41" w:rsidP="00103C41">
            <w:pPr>
              <w:jc w:val="center"/>
              <w:rPr>
                <w:rFonts w:ascii="Times New Roman" w:hAnsi="Times New Roman"/>
                <w:color w:val="000000"/>
                <w:sz w:val="18"/>
                <w:szCs w:val="18"/>
              </w:rPr>
            </w:pPr>
            <w:r>
              <w:rPr>
                <w:rFonts w:ascii="Times New Roman" w:hAnsi="Times New Roman"/>
                <w:color w:val="000000"/>
                <w:sz w:val="18"/>
                <w:szCs w:val="18"/>
              </w:rPr>
              <w:t>Biológico</w:t>
            </w:r>
          </w:p>
          <w:p w14:paraId="5B080B3F" w14:textId="5BB48631" w:rsidR="009B74B8" w:rsidRPr="003027B7" w:rsidRDefault="009B74B8" w:rsidP="00B420B4">
            <w:pPr>
              <w:jc w:val="center"/>
              <w:rPr>
                <w:rFonts w:ascii="Times New Roman" w:hAnsi="Times New Roman"/>
                <w:color w:val="000000"/>
                <w:sz w:val="18"/>
                <w:szCs w:val="18"/>
              </w:rPr>
            </w:pPr>
          </w:p>
        </w:tc>
        <w:tc>
          <w:tcPr>
            <w:tcW w:w="1550" w:type="dxa"/>
            <w:tcBorders>
              <w:top w:val="nil"/>
              <w:left w:val="nil"/>
              <w:bottom w:val="single" w:sz="4" w:space="0" w:color="000000"/>
              <w:right w:val="single" w:sz="4" w:space="0" w:color="000000"/>
            </w:tcBorders>
            <w:shd w:val="clear" w:color="auto" w:fill="auto"/>
            <w:vAlign w:val="center"/>
          </w:tcPr>
          <w:p w14:paraId="5EA4588F" w14:textId="2E274EA6" w:rsidR="009B74B8" w:rsidRPr="003027B7" w:rsidRDefault="00C6364D" w:rsidP="00B420B4">
            <w:pPr>
              <w:jc w:val="center"/>
              <w:rPr>
                <w:rFonts w:ascii="Times New Roman" w:hAnsi="Times New Roman"/>
                <w:color w:val="000000"/>
                <w:sz w:val="18"/>
                <w:szCs w:val="18"/>
              </w:rPr>
            </w:pPr>
            <w:r>
              <w:rPr>
                <w:rFonts w:ascii="Times New Roman" w:hAnsi="Times New Roman"/>
                <w:color w:val="000000"/>
                <w:sz w:val="18"/>
                <w:szCs w:val="18"/>
              </w:rPr>
              <w:t xml:space="preserve">Afectación por discontinuidad del proyecto por trámites </w:t>
            </w:r>
            <w:proofErr w:type="gramStart"/>
            <w:r w:rsidR="00EB607D">
              <w:rPr>
                <w:rFonts w:ascii="Times New Roman" w:hAnsi="Times New Roman"/>
                <w:color w:val="000000"/>
                <w:sz w:val="18"/>
                <w:szCs w:val="18"/>
              </w:rPr>
              <w:t>contractuales</w:t>
            </w:r>
            <w:r>
              <w:rPr>
                <w:rFonts w:ascii="Times New Roman" w:hAnsi="Times New Roman"/>
                <w:color w:val="000000"/>
                <w:sz w:val="18"/>
                <w:szCs w:val="18"/>
              </w:rPr>
              <w:t xml:space="preserve">,  </w:t>
            </w:r>
            <w:r w:rsidR="00EB607D">
              <w:rPr>
                <w:rFonts w:ascii="Times New Roman" w:hAnsi="Times New Roman"/>
                <w:color w:val="000000"/>
                <w:sz w:val="18"/>
                <w:szCs w:val="18"/>
              </w:rPr>
              <w:t>fenómenos</w:t>
            </w:r>
            <w:proofErr w:type="gramEnd"/>
            <w:r>
              <w:rPr>
                <w:rFonts w:ascii="Times New Roman" w:hAnsi="Times New Roman"/>
                <w:color w:val="000000"/>
                <w:sz w:val="18"/>
                <w:szCs w:val="18"/>
              </w:rPr>
              <w:t xml:space="preserve"> de origen natural y riesgos biológicos que impidan la realización de las actividades establecidas en el proyecto.</w:t>
            </w:r>
          </w:p>
        </w:tc>
      </w:tr>
      <w:tr w:rsidR="000023B4" w14:paraId="31743D8C" w14:textId="77777777" w:rsidTr="00303160">
        <w:trPr>
          <w:trHeight w:val="448"/>
        </w:trPr>
        <w:tc>
          <w:tcPr>
            <w:tcW w:w="846" w:type="dxa"/>
            <w:vMerge w:val="restart"/>
            <w:tcBorders>
              <w:top w:val="nil"/>
              <w:left w:val="single" w:sz="4" w:space="0" w:color="000000"/>
              <w:right w:val="single" w:sz="4" w:space="0" w:color="000000"/>
            </w:tcBorders>
            <w:shd w:val="clear" w:color="auto" w:fill="auto"/>
            <w:vAlign w:val="center"/>
          </w:tcPr>
          <w:p w14:paraId="5D7CA843" w14:textId="77777777" w:rsidR="000023B4" w:rsidRPr="003027B7" w:rsidRDefault="000023B4" w:rsidP="00EB5027">
            <w:pPr>
              <w:jc w:val="center"/>
              <w:rPr>
                <w:rFonts w:ascii="Times New Roman" w:hAnsi="Times New Roman"/>
                <w:color w:val="000000"/>
                <w:sz w:val="18"/>
                <w:szCs w:val="18"/>
              </w:rPr>
            </w:pPr>
            <w:r w:rsidRPr="003027B7">
              <w:rPr>
                <w:rFonts w:ascii="Times New Roman" w:hAnsi="Times New Roman"/>
                <w:color w:val="000000"/>
                <w:sz w:val="18"/>
                <w:szCs w:val="18"/>
              </w:rPr>
              <w:t xml:space="preserve">Componentes </w:t>
            </w:r>
          </w:p>
        </w:tc>
        <w:tc>
          <w:tcPr>
            <w:tcW w:w="1843" w:type="dxa"/>
            <w:tcBorders>
              <w:top w:val="nil"/>
              <w:left w:val="nil"/>
              <w:bottom w:val="single" w:sz="4" w:space="0" w:color="000000"/>
              <w:right w:val="single" w:sz="4" w:space="0" w:color="000000"/>
            </w:tcBorders>
            <w:shd w:val="clear" w:color="auto" w:fill="auto"/>
            <w:vAlign w:val="center"/>
          </w:tcPr>
          <w:p w14:paraId="12500462" w14:textId="77777777" w:rsidR="000023B4" w:rsidRPr="003027B7" w:rsidRDefault="000023B4" w:rsidP="00B420B4">
            <w:pPr>
              <w:jc w:val="center"/>
              <w:rPr>
                <w:rFonts w:ascii="Times New Roman" w:hAnsi="Times New Roman"/>
                <w:color w:val="0070C0"/>
                <w:sz w:val="18"/>
                <w:szCs w:val="18"/>
                <w:highlight w:val="white"/>
              </w:rPr>
            </w:pPr>
            <w:r w:rsidRPr="003027B7">
              <w:rPr>
                <w:rFonts w:ascii="Times New Roman" w:hAnsi="Times New Roman"/>
                <w:sz w:val="18"/>
                <w:szCs w:val="18"/>
                <w:highlight w:val="white"/>
              </w:rPr>
              <w:t>Servicio de administración y manejo de áreas</w:t>
            </w:r>
          </w:p>
        </w:tc>
        <w:tc>
          <w:tcPr>
            <w:tcW w:w="1701" w:type="dxa"/>
            <w:tcBorders>
              <w:top w:val="nil"/>
              <w:left w:val="nil"/>
              <w:bottom w:val="single" w:sz="4" w:space="0" w:color="000000"/>
              <w:right w:val="single" w:sz="4" w:space="0" w:color="000000"/>
            </w:tcBorders>
            <w:shd w:val="clear" w:color="auto" w:fill="auto"/>
            <w:vAlign w:val="center"/>
          </w:tcPr>
          <w:p w14:paraId="22C4E89D" w14:textId="31C67269" w:rsidR="000023B4" w:rsidRPr="003027B7" w:rsidRDefault="00103C41" w:rsidP="00B420B4">
            <w:pPr>
              <w:jc w:val="center"/>
              <w:rPr>
                <w:rFonts w:ascii="Times New Roman" w:hAnsi="Times New Roman"/>
                <w:sz w:val="18"/>
                <w:szCs w:val="18"/>
              </w:rPr>
            </w:pPr>
            <w:r>
              <w:rPr>
                <w:rFonts w:ascii="Times New Roman" w:hAnsi="Times New Roman"/>
                <w:sz w:val="18"/>
                <w:szCs w:val="18"/>
              </w:rPr>
              <w:t>Áreas administradas</w:t>
            </w:r>
          </w:p>
        </w:tc>
        <w:tc>
          <w:tcPr>
            <w:tcW w:w="1701" w:type="dxa"/>
            <w:tcBorders>
              <w:top w:val="nil"/>
              <w:left w:val="nil"/>
              <w:bottom w:val="single" w:sz="4" w:space="0" w:color="000000"/>
              <w:right w:val="single" w:sz="4" w:space="0" w:color="000000"/>
            </w:tcBorders>
            <w:shd w:val="clear" w:color="auto" w:fill="auto"/>
            <w:vAlign w:val="center"/>
          </w:tcPr>
          <w:p w14:paraId="771C8DAC"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 xml:space="preserve">Acta de Asistencia Técnica e Informes de ejecución de actividades. Matriz de </w:t>
            </w:r>
            <w:proofErr w:type="spellStart"/>
            <w:r w:rsidRPr="003027B7">
              <w:rPr>
                <w:rFonts w:ascii="Times New Roman" w:hAnsi="Times New Roman"/>
                <w:sz w:val="18"/>
                <w:szCs w:val="18"/>
              </w:rPr>
              <w:t>tensionantes</w:t>
            </w:r>
            <w:proofErr w:type="spellEnd"/>
          </w:p>
          <w:p w14:paraId="1D73F9FF"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Actas de reunión</w:t>
            </w:r>
          </w:p>
          <w:p w14:paraId="054A5E84"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Informes de ejecución de contratos de mantenimiento y vigilancia.</w:t>
            </w:r>
          </w:p>
        </w:tc>
        <w:tc>
          <w:tcPr>
            <w:tcW w:w="1673" w:type="dxa"/>
            <w:tcBorders>
              <w:top w:val="nil"/>
              <w:left w:val="nil"/>
              <w:bottom w:val="single" w:sz="4" w:space="0" w:color="000000"/>
              <w:right w:val="single" w:sz="4" w:space="0" w:color="000000"/>
            </w:tcBorders>
            <w:shd w:val="clear" w:color="auto" w:fill="auto"/>
            <w:vAlign w:val="center"/>
          </w:tcPr>
          <w:p w14:paraId="1118AE3F" w14:textId="77777777" w:rsidR="000023B4" w:rsidRPr="003027B7" w:rsidRDefault="001C33D7" w:rsidP="00B420B4">
            <w:pPr>
              <w:jc w:val="center"/>
              <w:rPr>
                <w:rFonts w:ascii="Times New Roman" w:hAnsi="Times New Roman"/>
                <w:color w:val="000000"/>
                <w:sz w:val="18"/>
                <w:szCs w:val="18"/>
              </w:rPr>
            </w:pPr>
            <w:r w:rsidRPr="00175DC7">
              <w:rPr>
                <w:rFonts w:ascii="Times New Roman" w:hAnsi="Times New Roman"/>
                <w:color w:val="000000"/>
                <w:sz w:val="18"/>
                <w:szCs w:val="18"/>
              </w:rPr>
              <w:t>Administrativo</w:t>
            </w:r>
            <w:r>
              <w:rPr>
                <w:rFonts w:ascii="Times New Roman" w:hAnsi="Times New Roman"/>
                <w:color w:val="000000"/>
                <w:sz w:val="18"/>
                <w:szCs w:val="18"/>
              </w:rPr>
              <w:t xml:space="preserve"> - </w:t>
            </w:r>
            <w:r w:rsidRPr="00175DC7">
              <w:rPr>
                <w:rFonts w:ascii="Times New Roman" w:hAnsi="Times New Roman"/>
                <w:color w:val="000000"/>
                <w:sz w:val="18"/>
                <w:szCs w:val="18"/>
              </w:rPr>
              <w:t>Discontinuidad en las actividades de administración de las Áreas Protegidas y Áreas de Interés Ambiental por trámites contractuales</w:t>
            </w:r>
          </w:p>
        </w:tc>
        <w:tc>
          <w:tcPr>
            <w:tcW w:w="1550" w:type="dxa"/>
            <w:tcBorders>
              <w:top w:val="nil"/>
              <w:left w:val="nil"/>
              <w:bottom w:val="single" w:sz="4" w:space="0" w:color="000000"/>
              <w:right w:val="single" w:sz="4" w:space="0" w:color="000000"/>
            </w:tcBorders>
            <w:shd w:val="clear" w:color="auto" w:fill="auto"/>
            <w:vAlign w:val="center"/>
          </w:tcPr>
          <w:p w14:paraId="7AE15484" w14:textId="77777777" w:rsidR="000023B4" w:rsidRPr="003027B7" w:rsidRDefault="00706F4C" w:rsidP="00B420B4">
            <w:pPr>
              <w:jc w:val="center"/>
              <w:rPr>
                <w:rFonts w:ascii="Times New Roman" w:hAnsi="Times New Roman"/>
                <w:color w:val="000000"/>
                <w:sz w:val="18"/>
                <w:szCs w:val="18"/>
              </w:rPr>
            </w:pPr>
            <w:r>
              <w:rPr>
                <w:rFonts w:ascii="Times New Roman" w:hAnsi="Times New Roman"/>
                <w:color w:val="000000"/>
                <w:sz w:val="18"/>
                <w:szCs w:val="18"/>
              </w:rPr>
              <w:t>Se cumpla el cronograma sin contratiempos</w:t>
            </w:r>
          </w:p>
        </w:tc>
      </w:tr>
      <w:tr w:rsidR="000023B4" w14:paraId="6B955F00" w14:textId="77777777" w:rsidTr="00303160">
        <w:trPr>
          <w:trHeight w:val="448"/>
        </w:trPr>
        <w:tc>
          <w:tcPr>
            <w:tcW w:w="846" w:type="dxa"/>
            <w:vMerge/>
            <w:tcBorders>
              <w:left w:val="single" w:sz="4" w:space="0" w:color="000000"/>
              <w:bottom w:val="single" w:sz="4" w:space="0" w:color="auto"/>
              <w:right w:val="single" w:sz="4" w:space="0" w:color="000000"/>
            </w:tcBorders>
            <w:shd w:val="clear" w:color="auto" w:fill="auto"/>
            <w:vAlign w:val="center"/>
          </w:tcPr>
          <w:p w14:paraId="5369E56C" w14:textId="77777777" w:rsidR="000023B4" w:rsidRPr="003027B7" w:rsidRDefault="000023B4" w:rsidP="00EB5027">
            <w:pPr>
              <w:jc w:val="center"/>
              <w:rPr>
                <w:rFonts w:ascii="Times New Roman" w:hAnsi="Times New Roman"/>
                <w:color w:val="000000"/>
                <w:sz w:val="18"/>
                <w:szCs w:val="18"/>
              </w:rPr>
            </w:pPr>
          </w:p>
        </w:tc>
        <w:tc>
          <w:tcPr>
            <w:tcW w:w="1843" w:type="dxa"/>
            <w:tcBorders>
              <w:top w:val="nil"/>
              <w:left w:val="nil"/>
              <w:bottom w:val="single" w:sz="4" w:space="0" w:color="auto"/>
              <w:right w:val="single" w:sz="4" w:space="0" w:color="000000"/>
            </w:tcBorders>
            <w:shd w:val="clear" w:color="auto" w:fill="auto"/>
            <w:vAlign w:val="center"/>
          </w:tcPr>
          <w:p w14:paraId="2093379A" w14:textId="2CF3DE62" w:rsidR="000023B4" w:rsidRPr="003027B7" w:rsidRDefault="0059713F" w:rsidP="00D715E9">
            <w:pPr>
              <w:pBdr>
                <w:top w:val="nil"/>
                <w:left w:val="nil"/>
                <w:bottom w:val="nil"/>
                <w:right w:val="nil"/>
                <w:between w:val="nil"/>
              </w:pBdr>
              <w:jc w:val="center"/>
              <w:rPr>
                <w:rFonts w:ascii="Times New Roman" w:hAnsi="Times New Roman"/>
                <w:sz w:val="18"/>
                <w:szCs w:val="18"/>
                <w:highlight w:val="white"/>
              </w:rPr>
            </w:pPr>
            <w:r w:rsidRPr="00D715E9">
              <w:rPr>
                <w:rFonts w:ascii="Times New Roman" w:hAnsi="Times New Roman"/>
                <w:sz w:val="18"/>
                <w:szCs w:val="18"/>
                <w:highlight w:val="white"/>
              </w:rPr>
              <w:t>Servicio de información en biodiversidad</w:t>
            </w:r>
            <w:r w:rsidR="000023B4" w:rsidRPr="00D715E9">
              <w:rPr>
                <w:rFonts w:ascii="Times New Roman" w:hAnsi="Times New Roman"/>
                <w:sz w:val="18"/>
                <w:szCs w:val="18"/>
                <w:highlight w:val="white"/>
              </w:rPr>
              <w:t>.</w:t>
            </w:r>
          </w:p>
        </w:tc>
        <w:tc>
          <w:tcPr>
            <w:tcW w:w="1701" w:type="dxa"/>
            <w:tcBorders>
              <w:top w:val="nil"/>
              <w:left w:val="nil"/>
              <w:bottom w:val="single" w:sz="4" w:space="0" w:color="auto"/>
              <w:right w:val="single" w:sz="4" w:space="0" w:color="000000"/>
            </w:tcBorders>
            <w:shd w:val="clear" w:color="auto" w:fill="auto"/>
            <w:vAlign w:val="center"/>
          </w:tcPr>
          <w:p w14:paraId="4AC8E0D7" w14:textId="6BC74A8B" w:rsidR="000023B4" w:rsidRPr="00D715E9" w:rsidRDefault="0059713F" w:rsidP="00D715E9">
            <w:pPr>
              <w:jc w:val="center"/>
              <w:rPr>
                <w:rFonts w:ascii="Times New Roman" w:hAnsi="Times New Roman"/>
                <w:sz w:val="18"/>
                <w:szCs w:val="18"/>
                <w:highlight w:val="white"/>
              </w:rPr>
            </w:pPr>
            <w:r w:rsidRPr="00D715E9">
              <w:rPr>
                <w:rFonts w:ascii="Times New Roman" w:hAnsi="Times New Roman"/>
                <w:sz w:val="18"/>
                <w:szCs w:val="18"/>
                <w:highlight w:val="white"/>
              </w:rPr>
              <w:t>Informes de biodiversidad anuales realizados</w:t>
            </w:r>
          </w:p>
        </w:tc>
        <w:tc>
          <w:tcPr>
            <w:tcW w:w="1701" w:type="dxa"/>
            <w:tcBorders>
              <w:top w:val="nil"/>
              <w:left w:val="nil"/>
              <w:bottom w:val="single" w:sz="4" w:space="0" w:color="auto"/>
              <w:right w:val="single" w:sz="4" w:space="0" w:color="000000"/>
            </w:tcBorders>
            <w:shd w:val="clear" w:color="auto" w:fill="auto"/>
            <w:vAlign w:val="center"/>
          </w:tcPr>
          <w:p w14:paraId="17668667"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Informe del programa.</w:t>
            </w:r>
          </w:p>
          <w:p w14:paraId="533EDF47"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Informes de avance de la implementación</w:t>
            </w:r>
          </w:p>
        </w:tc>
        <w:tc>
          <w:tcPr>
            <w:tcW w:w="1673" w:type="dxa"/>
            <w:tcBorders>
              <w:top w:val="nil"/>
              <w:left w:val="nil"/>
              <w:bottom w:val="single" w:sz="4" w:space="0" w:color="auto"/>
              <w:right w:val="single" w:sz="4" w:space="0" w:color="000000"/>
            </w:tcBorders>
            <w:shd w:val="clear" w:color="auto" w:fill="auto"/>
            <w:vAlign w:val="center"/>
          </w:tcPr>
          <w:p w14:paraId="2E089A09" w14:textId="77777777" w:rsidR="000023B4" w:rsidRPr="003027B7" w:rsidRDefault="001C33D7" w:rsidP="00B420B4">
            <w:pPr>
              <w:jc w:val="center"/>
              <w:rPr>
                <w:rFonts w:ascii="Times New Roman" w:hAnsi="Times New Roman"/>
                <w:color w:val="000000"/>
                <w:sz w:val="18"/>
                <w:szCs w:val="18"/>
              </w:rPr>
            </w:pPr>
            <w:r w:rsidRPr="00175DC7">
              <w:rPr>
                <w:rFonts w:ascii="Times New Roman" w:hAnsi="Times New Roman"/>
                <w:color w:val="000000"/>
                <w:sz w:val="18"/>
                <w:szCs w:val="18"/>
              </w:rPr>
              <w:t>Asociados a fenómenos de origen natural: atmosféricos,</w:t>
            </w:r>
            <w:r>
              <w:rPr>
                <w:rFonts w:ascii="Times New Roman" w:hAnsi="Times New Roman"/>
                <w:color w:val="000000"/>
                <w:sz w:val="18"/>
                <w:szCs w:val="18"/>
              </w:rPr>
              <w:t xml:space="preserve"> hidrológicos, geológicos, otros</w:t>
            </w:r>
          </w:p>
        </w:tc>
        <w:tc>
          <w:tcPr>
            <w:tcW w:w="1550" w:type="dxa"/>
            <w:tcBorders>
              <w:top w:val="nil"/>
              <w:left w:val="nil"/>
              <w:bottom w:val="single" w:sz="4" w:space="0" w:color="auto"/>
              <w:right w:val="single" w:sz="4" w:space="0" w:color="000000"/>
            </w:tcBorders>
            <w:shd w:val="clear" w:color="auto" w:fill="auto"/>
            <w:vAlign w:val="center"/>
          </w:tcPr>
          <w:p w14:paraId="1B0A0CAF" w14:textId="77777777" w:rsidR="000023B4" w:rsidRPr="003027B7" w:rsidRDefault="00706F4C" w:rsidP="00B420B4">
            <w:pPr>
              <w:jc w:val="center"/>
              <w:rPr>
                <w:rFonts w:ascii="Times New Roman" w:hAnsi="Times New Roman"/>
                <w:color w:val="000000"/>
                <w:sz w:val="18"/>
                <w:szCs w:val="18"/>
              </w:rPr>
            </w:pPr>
            <w:r>
              <w:rPr>
                <w:rFonts w:ascii="Times New Roman" w:hAnsi="Times New Roman"/>
                <w:color w:val="000000"/>
                <w:sz w:val="18"/>
                <w:szCs w:val="18"/>
              </w:rPr>
              <w:t>Se cumpla el cronograma sin contratiempos</w:t>
            </w:r>
          </w:p>
        </w:tc>
      </w:tr>
      <w:tr w:rsidR="000023B4" w14:paraId="00655BF3" w14:textId="77777777" w:rsidTr="00303160">
        <w:trPr>
          <w:trHeight w:val="762"/>
        </w:trPr>
        <w:tc>
          <w:tcPr>
            <w:tcW w:w="846" w:type="dxa"/>
            <w:vMerge w:val="restart"/>
            <w:tcBorders>
              <w:top w:val="single" w:sz="4" w:space="0" w:color="auto"/>
              <w:left w:val="single" w:sz="4" w:space="0" w:color="auto"/>
              <w:right w:val="single" w:sz="4" w:space="0" w:color="auto"/>
            </w:tcBorders>
            <w:shd w:val="clear" w:color="auto" w:fill="auto"/>
            <w:vAlign w:val="center"/>
          </w:tcPr>
          <w:p w14:paraId="5C6A8380" w14:textId="77777777" w:rsidR="000023B4" w:rsidRPr="003027B7" w:rsidRDefault="000023B4" w:rsidP="000023B4">
            <w:pPr>
              <w:jc w:val="center"/>
              <w:rPr>
                <w:rFonts w:ascii="Times New Roman" w:hAnsi="Times New Roman"/>
                <w:color w:val="000000"/>
                <w:sz w:val="18"/>
                <w:szCs w:val="18"/>
              </w:rPr>
            </w:pPr>
            <w:r w:rsidRPr="003027B7">
              <w:rPr>
                <w:rFonts w:ascii="Times New Roman" w:hAnsi="Times New Roman"/>
                <w:color w:val="000000"/>
                <w:sz w:val="18"/>
                <w:szCs w:val="18"/>
              </w:rPr>
              <w:t>Actividades del proyecto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43B31E" w14:textId="77777777" w:rsidR="000023B4" w:rsidRPr="003027B7" w:rsidRDefault="000023B4" w:rsidP="00B420B4">
            <w:pPr>
              <w:jc w:val="center"/>
              <w:rPr>
                <w:rFonts w:ascii="Times New Roman" w:hAnsi="Times New Roman"/>
                <w:sz w:val="18"/>
                <w:szCs w:val="18"/>
                <w:highlight w:val="white"/>
              </w:rPr>
            </w:pPr>
            <w:r w:rsidRPr="003027B7">
              <w:rPr>
                <w:rFonts w:ascii="Times New Roman" w:hAnsi="Times New Roman"/>
                <w:sz w:val="18"/>
                <w:szCs w:val="18"/>
                <w:highlight w:val="white"/>
              </w:rPr>
              <w:t>Administrar y manejar o gestionar las 19 áreas protegidas y de interés ambiental priorizadas.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3B7C23" w14:textId="77777777" w:rsidR="000023B4" w:rsidRPr="003027B7" w:rsidRDefault="000023B4" w:rsidP="00B420B4">
            <w:pPr>
              <w:jc w:val="center"/>
              <w:rPr>
                <w:rFonts w:ascii="Times New Roman" w:hAnsi="Times New Roman"/>
                <w:color w:val="0070C0"/>
                <w:sz w:val="18"/>
                <w:szCs w:val="18"/>
                <w:highlight w:val="white"/>
              </w:rPr>
            </w:pPr>
            <w:r w:rsidRPr="003027B7">
              <w:rPr>
                <w:rFonts w:ascii="Times New Roman" w:hAnsi="Times New Roman"/>
                <w:sz w:val="18"/>
                <w:szCs w:val="18"/>
                <w:highlight w:val="white"/>
              </w:rPr>
              <w:t>Áreas administradas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161677"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 xml:space="preserve">Acta de Asistencia Técnica e Informes de ejecución de actividades. Matriz de </w:t>
            </w:r>
            <w:proofErr w:type="spellStart"/>
            <w:r w:rsidRPr="003027B7">
              <w:rPr>
                <w:rFonts w:ascii="Times New Roman" w:hAnsi="Times New Roman"/>
                <w:sz w:val="18"/>
                <w:szCs w:val="18"/>
              </w:rPr>
              <w:t>tensionantes</w:t>
            </w:r>
            <w:proofErr w:type="spellEnd"/>
          </w:p>
          <w:p w14:paraId="6C68C592"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Actas de reunión</w:t>
            </w:r>
          </w:p>
          <w:p w14:paraId="0A7052ED"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Informes de ejecución de contratos de mantenimiento y vigilancia.</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1229FC55" w14:textId="77777777" w:rsidR="000023B4" w:rsidRPr="003027B7" w:rsidRDefault="00175DC7" w:rsidP="00B420B4">
            <w:pPr>
              <w:jc w:val="center"/>
              <w:rPr>
                <w:rFonts w:ascii="Times New Roman" w:hAnsi="Times New Roman"/>
                <w:color w:val="000000"/>
                <w:sz w:val="18"/>
                <w:szCs w:val="18"/>
              </w:rPr>
            </w:pPr>
            <w:r w:rsidRPr="00175DC7">
              <w:rPr>
                <w:rFonts w:ascii="Times New Roman" w:hAnsi="Times New Roman"/>
                <w:color w:val="000000"/>
                <w:sz w:val="18"/>
                <w:szCs w:val="18"/>
              </w:rPr>
              <w:t>Administrativo</w:t>
            </w:r>
            <w:r>
              <w:rPr>
                <w:rFonts w:ascii="Times New Roman" w:hAnsi="Times New Roman"/>
                <w:color w:val="000000"/>
                <w:sz w:val="18"/>
                <w:szCs w:val="18"/>
              </w:rPr>
              <w:t xml:space="preserve"> - </w:t>
            </w:r>
            <w:r w:rsidRPr="00175DC7">
              <w:rPr>
                <w:rFonts w:ascii="Times New Roman" w:hAnsi="Times New Roman"/>
                <w:color w:val="000000"/>
                <w:sz w:val="18"/>
                <w:szCs w:val="18"/>
              </w:rPr>
              <w:t>Discontinuidad en las actividades de administración de las Áreas Protegidas y Áreas de Interés Ambiental por trámites contractuales</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6FC1FF20" w14:textId="77777777" w:rsidR="000023B4" w:rsidRPr="003027B7" w:rsidRDefault="0097412D" w:rsidP="00B420B4">
            <w:pPr>
              <w:jc w:val="center"/>
              <w:rPr>
                <w:rFonts w:ascii="Times New Roman" w:hAnsi="Times New Roman"/>
                <w:color w:val="000000"/>
                <w:sz w:val="18"/>
                <w:szCs w:val="18"/>
              </w:rPr>
            </w:pPr>
            <w:r w:rsidRPr="0097412D">
              <w:rPr>
                <w:rFonts w:ascii="Times New Roman" w:hAnsi="Times New Roman"/>
                <w:color w:val="000000"/>
                <w:sz w:val="18"/>
                <w:szCs w:val="18"/>
              </w:rPr>
              <w:t xml:space="preserve">Se </w:t>
            </w:r>
            <w:proofErr w:type="gramStart"/>
            <w:r w:rsidRPr="0097412D">
              <w:rPr>
                <w:rFonts w:ascii="Times New Roman" w:hAnsi="Times New Roman"/>
                <w:color w:val="000000"/>
                <w:sz w:val="18"/>
                <w:szCs w:val="18"/>
              </w:rPr>
              <w:t>desarrollaran</w:t>
            </w:r>
            <w:proofErr w:type="gramEnd"/>
            <w:r w:rsidRPr="0097412D">
              <w:rPr>
                <w:rFonts w:ascii="Times New Roman" w:hAnsi="Times New Roman"/>
                <w:color w:val="000000"/>
                <w:sz w:val="18"/>
                <w:szCs w:val="18"/>
              </w:rPr>
              <w:t xml:space="preserve"> actividades de administración con la vinculación de instituciones y comunidad para consolidar el componente socio ambiental de cada área protegida y por ende la consolidación de la EEP</w:t>
            </w:r>
          </w:p>
        </w:tc>
      </w:tr>
      <w:tr w:rsidR="000023B4" w14:paraId="1DBDBF2E" w14:textId="77777777" w:rsidTr="00303160">
        <w:trPr>
          <w:trHeight w:val="762"/>
        </w:trPr>
        <w:tc>
          <w:tcPr>
            <w:tcW w:w="846" w:type="dxa"/>
            <w:vMerge/>
            <w:tcBorders>
              <w:left w:val="single" w:sz="4" w:space="0" w:color="auto"/>
              <w:right w:val="single" w:sz="4" w:space="0" w:color="auto"/>
            </w:tcBorders>
            <w:shd w:val="clear" w:color="auto" w:fill="auto"/>
            <w:vAlign w:val="center"/>
          </w:tcPr>
          <w:p w14:paraId="4B852D5A" w14:textId="77777777" w:rsidR="000023B4" w:rsidRPr="003027B7" w:rsidRDefault="000023B4" w:rsidP="00EB5027">
            <w:pPr>
              <w:jc w:val="center"/>
              <w:rPr>
                <w:rFonts w:ascii="Times New Roman" w:hAnsi="Times New Roman"/>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29B8C0" w14:textId="77777777" w:rsidR="000023B4" w:rsidRPr="003027B7" w:rsidRDefault="000023B4" w:rsidP="00B420B4">
            <w:pPr>
              <w:jc w:val="center"/>
              <w:rPr>
                <w:rFonts w:ascii="Times New Roman" w:hAnsi="Times New Roman"/>
                <w:sz w:val="18"/>
                <w:szCs w:val="18"/>
                <w:highlight w:val="white"/>
              </w:rPr>
            </w:pPr>
            <w:r w:rsidRPr="003027B7">
              <w:rPr>
                <w:rFonts w:ascii="Times New Roman" w:hAnsi="Times New Roman"/>
                <w:sz w:val="18"/>
                <w:szCs w:val="18"/>
                <w:highlight w:val="white"/>
              </w:rPr>
              <w:t>Generar documentos técnicos para la toma de decisiones relacionados con el manejo de la EEP.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A18AED" w14:textId="55C66E13" w:rsidR="000023B4" w:rsidRPr="003027B7" w:rsidRDefault="000023B4" w:rsidP="00B420B4">
            <w:pPr>
              <w:jc w:val="center"/>
              <w:rPr>
                <w:rFonts w:ascii="Times New Roman" w:hAnsi="Times New Roman"/>
                <w:sz w:val="18"/>
                <w:szCs w:val="18"/>
                <w:highlight w:val="white"/>
              </w:rPr>
            </w:pPr>
            <w:r w:rsidRPr="003027B7">
              <w:rPr>
                <w:rFonts w:ascii="Times New Roman" w:hAnsi="Times New Roman"/>
                <w:sz w:val="18"/>
                <w:szCs w:val="18"/>
              </w:rPr>
              <w:t xml:space="preserve">Número de documentos </w:t>
            </w:r>
            <w:r w:rsidR="00103C41">
              <w:rPr>
                <w:rFonts w:ascii="Times New Roman" w:hAnsi="Times New Roman"/>
                <w:sz w:val="18"/>
                <w:szCs w:val="18"/>
              </w:rPr>
              <w:t xml:space="preserve">técnicos realizados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5B4C29" w14:textId="77777777" w:rsidR="000023B4" w:rsidRPr="003027B7" w:rsidRDefault="000023B4" w:rsidP="00B420B4">
            <w:pPr>
              <w:jc w:val="center"/>
              <w:rPr>
                <w:rFonts w:ascii="Times New Roman" w:hAnsi="Times New Roman"/>
                <w:sz w:val="18"/>
                <w:szCs w:val="18"/>
              </w:rPr>
            </w:pPr>
            <w:r w:rsidRPr="003027B7">
              <w:rPr>
                <w:rFonts w:ascii="Times New Roman" w:hAnsi="Times New Roman"/>
                <w:sz w:val="18"/>
                <w:szCs w:val="18"/>
              </w:rPr>
              <w:t>Informes y conceptos técnicos</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5785A539" w14:textId="77777777" w:rsidR="000023B4" w:rsidRPr="003027B7" w:rsidRDefault="00175DC7" w:rsidP="00B420B4">
            <w:pPr>
              <w:jc w:val="center"/>
              <w:rPr>
                <w:rFonts w:ascii="Times New Roman" w:hAnsi="Times New Roman"/>
                <w:color w:val="000000"/>
                <w:sz w:val="18"/>
                <w:szCs w:val="18"/>
              </w:rPr>
            </w:pPr>
            <w:r w:rsidRPr="00175DC7">
              <w:rPr>
                <w:rFonts w:ascii="Times New Roman" w:hAnsi="Times New Roman"/>
                <w:color w:val="000000"/>
                <w:sz w:val="18"/>
                <w:szCs w:val="18"/>
              </w:rPr>
              <w:t>Administrativo</w:t>
            </w:r>
            <w:r>
              <w:rPr>
                <w:rFonts w:ascii="Times New Roman" w:hAnsi="Times New Roman"/>
                <w:color w:val="000000"/>
                <w:sz w:val="18"/>
                <w:szCs w:val="18"/>
              </w:rPr>
              <w:t xml:space="preserve"> - </w:t>
            </w:r>
            <w:r w:rsidRPr="00175DC7">
              <w:rPr>
                <w:rFonts w:ascii="Times New Roman" w:hAnsi="Times New Roman"/>
                <w:color w:val="000000"/>
                <w:sz w:val="18"/>
                <w:szCs w:val="18"/>
              </w:rPr>
              <w:t>Discontinuidad en las actividades de administración de las Áreas Protegidas y Áreas de Interés Ambiental por trámites contractuales</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3D205DDD" w14:textId="77777777" w:rsidR="000023B4" w:rsidRPr="003027B7" w:rsidRDefault="00175DC7" w:rsidP="00B420B4">
            <w:pPr>
              <w:jc w:val="center"/>
              <w:rPr>
                <w:rFonts w:ascii="Times New Roman" w:hAnsi="Times New Roman"/>
                <w:color w:val="000000"/>
                <w:sz w:val="18"/>
                <w:szCs w:val="18"/>
              </w:rPr>
            </w:pPr>
            <w:r>
              <w:rPr>
                <w:rFonts w:ascii="Times New Roman" w:hAnsi="Times New Roman"/>
                <w:color w:val="000000"/>
                <w:sz w:val="18"/>
                <w:szCs w:val="18"/>
              </w:rPr>
              <w:t>Se cuenta con el personal apropiado para cubrir el volumen de solicitudes de documentos técnicos</w:t>
            </w:r>
          </w:p>
        </w:tc>
      </w:tr>
      <w:tr w:rsidR="000023B4" w14:paraId="33B84E00" w14:textId="77777777" w:rsidTr="00C47D67">
        <w:trPr>
          <w:trHeight w:val="315"/>
        </w:trPr>
        <w:tc>
          <w:tcPr>
            <w:tcW w:w="846" w:type="dxa"/>
            <w:vMerge/>
            <w:tcBorders>
              <w:left w:val="single" w:sz="4" w:space="0" w:color="auto"/>
              <w:bottom w:val="single" w:sz="4" w:space="0" w:color="auto"/>
              <w:right w:val="single" w:sz="4" w:space="0" w:color="auto"/>
            </w:tcBorders>
            <w:shd w:val="clear" w:color="auto" w:fill="auto"/>
            <w:vAlign w:val="center"/>
          </w:tcPr>
          <w:p w14:paraId="135BFDAA" w14:textId="77777777" w:rsidR="000023B4" w:rsidRPr="003027B7" w:rsidRDefault="000023B4" w:rsidP="00EB5027">
            <w:pPr>
              <w:jc w:val="center"/>
              <w:rPr>
                <w:rFonts w:ascii="Times New Roman" w:hAnsi="Times New Roman"/>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B1F0DD7" w14:textId="77777777" w:rsidR="000023B4" w:rsidRPr="003027B7" w:rsidRDefault="000023B4" w:rsidP="00B420B4">
            <w:pPr>
              <w:jc w:val="center"/>
              <w:rPr>
                <w:rFonts w:ascii="Times New Roman" w:hAnsi="Times New Roman"/>
                <w:sz w:val="18"/>
                <w:szCs w:val="18"/>
                <w:highlight w:val="white"/>
              </w:rPr>
            </w:pPr>
            <w:r w:rsidRPr="003027B7">
              <w:rPr>
                <w:rFonts w:ascii="Times New Roman" w:hAnsi="Times New Roman"/>
                <w:sz w:val="18"/>
                <w:szCs w:val="18"/>
              </w:rPr>
              <w:t xml:space="preserve">Un programa de monitoreo, evaluación y seguimiento de la biodiversidad en áreas </w:t>
            </w:r>
            <w:r w:rsidRPr="003027B7">
              <w:rPr>
                <w:rFonts w:ascii="Times New Roman" w:hAnsi="Times New Roman"/>
                <w:sz w:val="18"/>
                <w:szCs w:val="18"/>
              </w:rPr>
              <w:lastRenderedPageBreak/>
              <w:t>protegidas y otras de interés ambiental en Bogotá, con estrategias de investigación y ciencia ciudadanas.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1120C5" w14:textId="0CC48213" w:rsidR="00103C41" w:rsidRDefault="000023B4" w:rsidP="00B420B4">
            <w:pPr>
              <w:jc w:val="center"/>
              <w:rPr>
                <w:rFonts w:ascii="Times New Roman" w:hAnsi="Times New Roman"/>
                <w:sz w:val="18"/>
                <w:szCs w:val="18"/>
              </w:rPr>
            </w:pPr>
            <w:r w:rsidRPr="003027B7">
              <w:rPr>
                <w:rFonts w:ascii="Times New Roman" w:hAnsi="Times New Roman"/>
                <w:sz w:val="18"/>
                <w:szCs w:val="18"/>
              </w:rPr>
              <w:lastRenderedPageBreak/>
              <w:t xml:space="preserve"> </w:t>
            </w:r>
            <w:r w:rsidR="00103C41">
              <w:rPr>
                <w:rFonts w:ascii="Times New Roman" w:hAnsi="Times New Roman"/>
                <w:sz w:val="18"/>
                <w:szCs w:val="18"/>
              </w:rPr>
              <w:t xml:space="preserve">Documento del diseño del programa de </w:t>
            </w:r>
            <w:r w:rsidRPr="003027B7">
              <w:rPr>
                <w:rFonts w:ascii="Times New Roman" w:hAnsi="Times New Roman"/>
                <w:sz w:val="18"/>
                <w:szCs w:val="18"/>
              </w:rPr>
              <w:t xml:space="preserve">monitoreo, evaluación y </w:t>
            </w:r>
            <w:r w:rsidRPr="003027B7">
              <w:rPr>
                <w:rFonts w:ascii="Times New Roman" w:hAnsi="Times New Roman"/>
                <w:sz w:val="18"/>
                <w:szCs w:val="18"/>
              </w:rPr>
              <w:lastRenderedPageBreak/>
              <w:t xml:space="preserve">seguimiento. </w:t>
            </w:r>
            <w:r w:rsidRPr="003027B7">
              <w:rPr>
                <w:rFonts w:ascii="Times New Roman" w:hAnsi="Times New Roman"/>
                <w:sz w:val="18"/>
                <w:szCs w:val="18"/>
              </w:rPr>
              <w:br/>
            </w:r>
          </w:p>
          <w:p w14:paraId="0162DBF5" w14:textId="346FAE14" w:rsidR="000023B4" w:rsidRPr="003027B7" w:rsidRDefault="00103C41" w:rsidP="00B420B4">
            <w:pPr>
              <w:jc w:val="center"/>
              <w:rPr>
                <w:rFonts w:ascii="Times New Roman" w:hAnsi="Times New Roman"/>
                <w:sz w:val="18"/>
                <w:szCs w:val="18"/>
              </w:rPr>
            </w:pPr>
            <w:r>
              <w:rPr>
                <w:rFonts w:ascii="Times New Roman" w:hAnsi="Times New Roman"/>
                <w:sz w:val="18"/>
                <w:szCs w:val="18"/>
              </w:rPr>
              <w:t>Documento de a</w:t>
            </w:r>
            <w:r w:rsidR="000023B4" w:rsidRPr="003027B7">
              <w:rPr>
                <w:rFonts w:ascii="Times New Roman" w:hAnsi="Times New Roman"/>
                <w:sz w:val="18"/>
                <w:szCs w:val="18"/>
              </w:rPr>
              <w:t xml:space="preserve">vance en </w:t>
            </w:r>
            <w:r>
              <w:rPr>
                <w:rFonts w:ascii="Times New Roman" w:hAnsi="Times New Roman"/>
                <w:sz w:val="18"/>
                <w:szCs w:val="18"/>
              </w:rPr>
              <w:t>la</w:t>
            </w:r>
            <w:r w:rsidR="000023B4" w:rsidRPr="003027B7">
              <w:rPr>
                <w:rFonts w:ascii="Times New Roman" w:hAnsi="Times New Roman"/>
                <w:sz w:val="18"/>
                <w:szCs w:val="18"/>
              </w:rPr>
              <w:t xml:space="preserve"> implementación</w:t>
            </w:r>
            <w:r>
              <w:rPr>
                <w:rFonts w:ascii="Times New Roman" w:hAnsi="Times New Roman"/>
                <w:sz w:val="18"/>
                <w:szCs w:val="18"/>
              </w:rPr>
              <w:t xml:space="preserve"> del programa de monitoreo</w:t>
            </w:r>
            <w:r w:rsidR="000023B4" w:rsidRPr="003027B7">
              <w:rPr>
                <w:rFonts w:ascii="Times New Roman" w:hAnsi="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9CFA3B" w14:textId="77777777" w:rsidR="00750E1A" w:rsidRPr="00750E1A" w:rsidRDefault="00750E1A" w:rsidP="00B420B4">
            <w:pPr>
              <w:jc w:val="center"/>
              <w:rPr>
                <w:rFonts w:ascii="Times New Roman" w:hAnsi="Times New Roman"/>
                <w:sz w:val="18"/>
                <w:szCs w:val="18"/>
              </w:rPr>
            </w:pPr>
            <w:r w:rsidRPr="00750E1A">
              <w:rPr>
                <w:rFonts w:ascii="Times New Roman" w:hAnsi="Times New Roman"/>
                <w:sz w:val="18"/>
                <w:szCs w:val="18"/>
              </w:rPr>
              <w:lastRenderedPageBreak/>
              <w:t>Informe del programa.</w:t>
            </w:r>
          </w:p>
          <w:p w14:paraId="49387410" w14:textId="77777777" w:rsidR="00750E1A" w:rsidRPr="00750E1A" w:rsidRDefault="00750E1A" w:rsidP="00B420B4">
            <w:pPr>
              <w:jc w:val="center"/>
              <w:rPr>
                <w:rFonts w:ascii="Times New Roman" w:hAnsi="Times New Roman"/>
                <w:sz w:val="18"/>
                <w:szCs w:val="18"/>
              </w:rPr>
            </w:pPr>
            <w:r w:rsidRPr="00750E1A">
              <w:rPr>
                <w:rFonts w:ascii="Times New Roman" w:hAnsi="Times New Roman"/>
                <w:sz w:val="18"/>
                <w:szCs w:val="18"/>
              </w:rPr>
              <w:t>Base de datos con los registros biológicos.</w:t>
            </w:r>
          </w:p>
          <w:p w14:paraId="15C96BD2" w14:textId="77777777" w:rsidR="00750E1A" w:rsidRPr="00750E1A" w:rsidRDefault="00750E1A" w:rsidP="00B420B4">
            <w:pPr>
              <w:jc w:val="center"/>
              <w:rPr>
                <w:rFonts w:ascii="Times New Roman" w:hAnsi="Times New Roman"/>
                <w:sz w:val="18"/>
                <w:szCs w:val="18"/>
              </w:rPr>
            </w:pPr>
            <w:r w:rsidRPr="00750E1A">
              <w:rPr>
                <w:rFonts w:ascii="Times New Roman" w:hAnsi="Times New Roman"/>
                <w:sz w:val="18"/>
                <w:szCs w:val="18"/>
              </w:rPr>
              <w:lastRenderedPageBreak/>
              <w:t>Registros biológicos publicados.</w:t>
            </w:r>
          </w:p>
          <w:p w14:paraId="6B3A213E" w14:textId="77777777" w:rsidR="000023B4" w:rsidRPr="003027B7" w:rsidRDefault="00750E1A" w:rsidP="00B420B4">
            <w:pPr>
              <w:jc w:val="center"/>
              <w:rPr>
                <w:rFonts w:ascii="Times New Roman" w:hAnsi="Times New Roman"/>
                <w:sz w:val="18"/>
                <w:szCs w:val="18"/>
              </w:rPr>
            </w:pPr>
            <w:r w:rsidRPr="00750E1A">
              <w:rPr>
                <w:rFonts w:ascii="Times New Roman" w:hAnsi="Times New Roman"/>
                <w:sz w:val="18"/>
                <w:szCs w:val="18"/>
              </w:rPr>
              <w:t>Informes de avance de la implementación.</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301A2C14" w14:textId="77777777" w:rsidR="00175DC7" w:rsidRPr="003027B7" w:rsidRDefault="00175DC7" w:rsidP="00B420B4">
            <w:pPr>
              <w:jc w:val="center"/>
              <w:rPr>
                <w:rFonts w:ascii="Times New Roman" w:hAnsi="Times New Roman"/>
                <w:color w:val="000000"/>
                <w:sz w:val="18"/>
                <w:szCs w:val="18"/>
              </w:rPr>
            </w:pPr>
            <w:r w:rsidRPr="00175DC7">
              <w:rPr>
                <w:rFonts w:ascii="Times New Roman" w:hAnsi="Times New Roman"/>
                <w:color w:val="000000"/>
                <w:sz w:val="18"/>
                <w:szCs w:val="18"/>
              </w:rPr>
              <w:lastRenderedPageBreak/>
              <w:t>Asociados a fenómenos de origen natural: atmosféricos,</w:t>
            </w:r>
            <w:r>
              <w:rPr>
                <w:rFonts w:ascii="Times New Roman" w:hAnsi="Times New Roman"/>
                <w:color w:val="000000"/>
                <w:sz w:val="18"/>
                <w:szCs w:val="18"/>
              </w:rPr>
              <w:t xml:space="preserve"> </w:t>
            </w:r>
            <w:r>
              <w:rPr>
                <w:rFonts w:ascii="Times New Roman" w:hAnsi="Times New Roman"/>
                <w:color w:val="000000"/>
                <w:sz w:val="18"/>
                <w:szCs w:val="18"/>
              </w:rPr>
              <w:lastRenderedPageBreak/>
              <w:t>hidrológicos, geológicos, otros</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719CC1C" w14:textId="77777777" w:rsidR="000023B4" w:rsidRPr="003027B7" w:rsidRDefault="00175DC7" w:rsidP="00B420B4">
            <w:pPr>
              <w:jc w:val="center"/>
              <w:rPr>
                <w:rFonts w:ascii="Times New Roman" w:hAnsi="Times New Roman"/>
                <w:color w:val="000000"/>
                <w:sz w:val="18"/>
                <w:szCs w:val="18"/>
              </w:rPr>
            </w:pPr>
            <w:r>
              <w:rPr>
                <w:rFonts w:ascii="Times New Roman" w:hAnsi="Times New Roman"/>
                <w:color w:val="000000"/>
                <w:sz w:val="18"/>
                <w:szCs w:val="18"/>
              </w:rPr>
              <w:lastRenderedPageBreak/>
              <w:t xml:space="preserve">El programa diseñado sea acorde al presupuesto </w:t>
            </w:r>
            <w:r>
              <w:rPr>
                <w:rFonts w:ascii="Times New Roman" w:hAnsi="Times New Roman"/>
                <w:color w:val="000000"/>
                <w:sz w:val="18"/>
                <w:szCs w:val="18"/>
              </w:rPr>
              <w:lastRenderedPageBreak/>
              <w:t>asignado</w:t>
            </w:r>
            <w:r w:rsidR="001C33D7">
              <w:rPr>
                <w:rFonts w:ascii="Times New Roman" w:hAnsi="Times New Roman"/>
                <w:color w:val="000000"/>
                <w:sz w:val="18"/>
                <w:szCs w:val="18"/>
              </w:rPr>
              <w:t xml:space="preserve"> para implementación</w:t>
            </w:r>
          </w:p>
        </w:tc>
      </w:tr>
    </w:tbl>
    <w:p w14:paraId="40952B58" w14:textId="77777777" w:rsidR="009B74B8" w:rsidRDefault="009B74B8">
      <w:pPr>
        <w:jc w:val="left"/>
        <w:rPr>
          <w:rFonts w:ascii="Times New Roman" w:hAnsi="Times New Roman"/>
          <w:b/>
          <w:sz w:val="22"/>
          <w:szCs w:val="22"/>
        </w:rPr>
      </w:pPr>
    </w:p>
    <w:p w14:paraId="35ACA48A" w14:textId="77777777" w:rsidR="009B74B8" w:rsidRDefault="009B74B8">
      <w:pPr>
        <w:jc w:val="left"/>
        <w:rPr>
          <w:rFonts w:ascii="Times New Roman" w:hAnsi="Times New Roman"/>
          <w:b/>
          <w:sz w:val="22"/>
          <w:szCs w:val="22"/>
        </w:rPr>
      </w:pPr>
    </w:p>
    <w:p w14:paraId="3B31063E" w14:textId="77777777" w:rsidR="009B74B8" w:rsidRDefault="009B74B8">
      <w:pPr>
        <w:jc w:val="left"/>
        <w:rPr>
          <w:rFonts w:ascii="Times New Roman" w:hAnsi="Times New Roman"/>
          <w:b/>
          <w:sz w:val="22"/>
          <w:szCs w:val="22"/>
        </w:rPr>
      </w:pPr>
    </w:p>
    <w:p w14:paraId="62C956A2" w14:textId="77777777" w:rsidR="009B74B8" w:rsidRDefault="00AB368E">
      <w:pPr>
        <w:numPr>
          <w:ilvl w:val="0"/>
          <w:numId w:val="8"/>
        </w:numPr>
        <w:pBdr>
          <w:top w:val="nil"/>
          <w:left w:val="nil"/>
          <w:bottom w:val="nil"/>
          <w:right w:val="nil"/>
          <w:between w:val="nil"/>
        </w:pBdr>
        <w:jc w:val="left"/>
        <w:rPr>
          <w:rFonts w:ascii="Times New Roman" w:hAnsi="Times New Roman"/>
          <w:b/>
          <w:color w:val="000000"/>
          <w:szCs w:val="24"/>
        </w:rPr>
      </w:pPr>
      <w:r>
        <w:rPr>
          <w:rFonts w:ascii="Times New Roman" w:hAnsi="Times New Roman"/>
          <w:b/>
          <w:color w:val="000000"/>
          <w:szCs w:val="24"/>
        </w:rPr>
        <w:t>Información del gerente del proyecto.</w:t>
      </w:r>
    </w:p>
    <w:p w14:paraId="610D6415" w14:textId="77777777" w:rsidR="009B74B8" w:rsidRDefault="009B74B8">
      <w:pPr>
        <w:pBdr>
          <w:top w:val="nil"/>
          <w:left w:val="nil"/>
          <w:bottom w:val="nil"/>
          <w:right w:val="nil"/>
          <w:between w:val="nil"/>
        </w:pBdr>
        <w:ind w:left="1140" w:hanging="708"/>
        <w:jc w:val="left"/>
        <w:rPr>
          <w:rFonts w:ascii="Times New Roman" w:hAnsi="Times New Roman"/>
          <w:color w:val="000000"/>
          <w:szCs w:val="24"/>
          <w:highlight w:val="green"/>
        </w:rPr>
      </w:pPr>
    </w:p>
    <w:p w14:paraId="59C574A9" w14:textId="77777777" w:rsidR="004B43AD" w:rsidRDefault="004B43AD" w:rsidP="004B43AD">
      <w:pPr>
        <w:ind w:firstLine="708"/>
        <w:jc w:val="left"/>
        <w:rPr>
          <w:rFonts w:ascii="Times New Roman" w:hAnsi="Times New Roman"/>
          <w:sz w:val="22"/>
          <w:szCs w:val="22"/>
        </w:rPr>
      </w:pPr>
      <w:r>
        <w:rPr>
          <w:rFonts w:ascii="Times New Roman" w:hAnsi="Times New Roman"/>
          <w:sz w:val="22"/>
          <w:szCs w:val="22"/>
        </w:rPr>
        <w:t>Nombre: Alejandra Sánchez Abril</w:t>
      </w:r>
    </w:p>
    <w:p w14:paraId="07195AFA" w14:textId="77777777" w:rsidR="004B43AD" w:rsidRDefault="004B43AD" w:rsidP="004B43AD">
      <w:pPr>
        <w:ind w:firstLine="708"/>
        <w:jc w:val="left"/>
        <w:rPr>
          <w:rFonts w:ascii="Times New Roman" w:hAnsi="Times New Roman"/>
          <w:sz w:val="22"/>
          <w:szCs w:val="22"/>
        </w:rPr>
      </w:pPr>
      <w:r>
        <w:rPr>
          <w:rFonts w:ascii="Times New Roman" w:hAnsi="Times New Roman"/>
          <w:sz w:val="22"/>
          <w:szCs w:val="22"/>
        </w:rPr>
        <w:t>Cargo: Directora de Gestión Ambiental</w:t>
      </w:r>
    </w:p>
    <w:p w14:paraId="72C3EBA7" w14:textId="77777777" w:rsidR="004B43AD" w:rsidRDefault="004B43AD" w:rsidP="004B43AD">
      <w:pPr>
        <w:ind w:firstLine="708"/>
        <w:jc w:val="left"/>
        <w:rPr>
          <w:rFonts w:ascii="Times New Roman" w:hAnsi="Times New Roman"/>
          <w:sz w:val="22"/>
          <w:szCs w:val="22"/>
        </w:rPr>
      </w:pPr>
      <w:r>
        <w:rPr>
          <w:rFonts w:ascii="Times New Roman" w:hAnsi="Times New Roman"/>
          <w:sz w:val="22"/>
          <w:szCs w:val="22"/>
        </w:rPr>
        <w:t xml:space="preserve">Correo: </w:t>
      </w:r>
      <w:r w:rsidR="000A1C53">
        <w:rPr>
          <w:rFonts w:ascii="Times New Roman" w:hAnsi="Times New Roman"/>
          <w:sz w:val="22"/>
          <w:szCs w:val="22"/>
        </w:rPr>
        <w:t>a</w:t>
      </w:r>
      <w:r>
        <w:rPr>
          <w:rFonts w:ascii="Times New Roman" w:hAnsi="Times New Roman"/>
          <w:sz w:val="22"/>
          <w:szCs w:val="22"/>
        </w:rPr>
        <w:t>lejandra.sanchez@ambientebogota.gov.co</w:t>
      </w:r>
    </w:p>
    <w:p w14:paraId="613466C5" w14:textId="77777777" w:rsidR="009B74B8" w:rsidRDefault="004B43AD" w:rsidP="004B43AD">
      <w:pPr>
        <w:pBdr>
          <w:top w:val="nil"/>
          <w:left w:val="nil"/>
          <w:bottom w:val="nil"/>
          <w:right w:val="nil"/>
          <w:between w:val="nil"/>
        </w:pBdr>
        <w:ind w:left="1140" w:hanging="432"/>
        <w:jc w:val="left"/>
        <w:rPr>
          <w:rFonts w:ascii="Times New Roman" w:hAnsi="Times New Roman"/>
          <w:b/>
          <w:color w:val="000000"/>
          <w:sz w:val="22"/>
          <w:szCs w:val="22"/>
        </w:rPr>
      </w:pPr>
      <w:r>
        <w:rPr>
          <w:rFonts w:ascii="Times New Roman" w:hAnsi="Times New Roman"/>
          <w:sz w:val="22"/>
          <w:szCs w:val="22"/>
        </w:rPr>
        <w:t>Teléfono: 3778828</w:t>
      </w:r>
    </w:p>
    <w:p w14:paraId="32576C35" w14:textId="77777777" w:rsidR="009B74B8" w:rsidRDefault="009B74B8">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5EDF0285" w14:textId="77777777" w:rsidR="004B43AD" w:rsidRDefault="004B43AD">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C709D48" w14:textId="77777777" w:rsidR="00B420B4" w:rsidRDefault="00B420B4">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53D8EDF4" w14:textId="77777777" w:rsidR="005E42C2" w:rsidRDefault="005E42C2">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42D977C" w14:textId="77777777" w:rsidR="005E42C2" w:rsidRDefault="005E42C2">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10364E4C" w14:textId="77777777" w:rsidR="009B74B8" w:rsidRDefault="009B74B8" w:rsidP="00B420B4">
      <w:pPr>
        <w:pBdr>
          <w:top w:val="nil"/>
          <w:left w:val="nil"/>
          <w:bottom w:val="nil"/>
          <w:right w:val="nil"/>
          <w:between w:val="nil"/>
        </w:pBdr>
        <w:ind w:hanging="708"/>
        <w:jc w:val="left"/>
        <w:rPr>
          <w:rFonts w:ascii="Times New Roman" w:hAnsi="Times New Roman"/>
          <w:color w:val="000000"/>
          <w:szCs w:val="24"/>
          <w:highlight w:val="yellow"/>
        </w:rPr>
      </w:pPr>
    </w:p>
    <w:sectPr w:rsidR="009B74B8" w:rsidSect="001752CC">
      <w:pgSz w:w="12240" w:h="15840"/>
      <w:pgMar w:top="1417" w:right="1701"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4C0C6" w14:textId="77777777" w:rsidR="00F64E4C" w:rsidRDefault="00F64E4C" w:rsidP="00523CD0">
      <w:r>
        <w:separator/>
      </w:r>
    </w:p>
  </w:endnote>
  <w:endnote w:type="continuationSeparator" w:id="0">
    <w:p w14:paraId="5F317F0E" w14:textId="77777777" w:rsidR="00F64E4C" w:rsidRDefault="00F64E4C" w:rsidP="0052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8813C" w14:textId="77777777" w:rsidR="00F64E4C" w:rsidRDefault="00F64E4C" w:rsidP="00523CD0">
      <w:r>
        <w:separator/>
      </w:r>
    </w:p>
  </w:footnote>
  <w:footnote w:type="continuationSeparator" w:id="0">
    <w:p w14:paraId="426F7217" w14:textId="77777777" w:rsidR="00F64E4C" w:rsidRDefault="00F64E4C" w:rsidP="00523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025D"/>
    <w:multiLevelType w:val="hybridMultilevel"/>
    <w:tmpl w:val="D5B28B02"/>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36A1B2F"/>
    <w:multiLevelType w:val="multilevel"/>
    <w:tmpl w:val="3258B2D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326CB0"/>
    <w:multiLevelType w:val="multilevel"/>
    <w:tmpl w:val="E9061AA4"/>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3" w15:restartNumberingAfterBreak="0">
    <w:nsid w:val="08315E36"/>
    <w:multiLevelType w:val="hybridMultilevel"/>
    <w:tmpl w:val="F1E0B896"/>
    <w:lvl w:ilvl="0" w:tplc="240A000F">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0A936031"/>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5" w15:restartNumberingAfterBreak="0">
    <w:nsid w:val="0FD0639C"/>
    <w:multiLevelType w:val="multilevel"/>
    <w:tmpl w:val="4E6A879A"/>
    <w:lvl w:ilvl="0">
      <w:start w:val="1"/>
      <w:numFmt w:val="bullet"/>
      <w:lvlText w:val="●"/>
      <w:lvlJc w:val="left"/>
      <w:pPr>
        <w:ind w:left="2148" w:hanging="360"/>
      </w:pPr>
      <w:rPr>
        <w:rFonts w:ascii="Noto Sans Symbols" w:eastAsia="Noto Sans Symbols" w:hAnsi="Noto Sans Symbols" w:cs="Noto Sans Symbols"/>
      </w:rPr>
    </w:lvl>
    <w:lvl w:ilvl="1">
      <w:start w:val="1"/>
      <w:numFmt w:val="bullet"/>
      <w:lvlText w:val="o"/>
      <w:lvlJc w:val="left"/>
      <w:pPr>
        <w:ind w:left="2868" w:hanging="360"/>
      </w:pPr>
      <w:rPr>
        <w:rFonts w:ascii="Courier New" w:eastAsia="Courier New" w:hAnsi="Courier New" w:cs="Courier New"/>
      </w:rPr>
    </w:lvl>
    <w:lvl w:ilvl="2">
      <w:start w:val="1"/>
      <w:numFmt w:val="bullet"/>
      <w:lvlText w:val="▪"/>
      <w:lvlJc w:val="left"/>
      <w:pPr>
        <w:ind w:left="3588" w:hanging="360"/>
      </w:pPr>
      <w:rPr>
        <w:rFonts w:ascii="Noto Sans Symbols" w:eastAsia="Noto Sans Symbols" w:hAnsi="Noto Sans Symbols" w:cs="Noto Sans Symbols"/>
      </w:rPr>
    </w:lvl>
    <w:lvl w:ilvl="3">
      <w:start w:val="1"/>
      <w:numFmt w:val="bullet"/>
      <w:lvlText w:val="●"/>
      <w:lvlJc w:val="left"/>
      <w:pPr>
        <w:ind w:left="4308" w:hanging="360"/>
      </w:pPr>
      <w:rPr>
        <w:rFonts w:ascii="Noto Sans Symbols" w:eastAsia="Noto Sans Symbols" w:hAnsi="Noto Sans Symbols" w:cs="Noto Sans Symbols"/>
      </w:rPr>
    </w:lvl>
    <w:lvl w:ilvl="4">
      <w:start w:val="1"/>
      <w:numFmt w:val="bullet"/>
      <w:lvlText w:val="o"/>
      <w:lvlJc w:val="left"/>
      <w:pPr>
        <w:ind w:left="5028" w:hanging="360"/>
      </w:pPr>
      <w:rPr>
        <w:rFonts w:ascii="Courier New" w:eastAsia="Courier New" w:hAnsi="Courier New" w:cs="Courier New"/>
      </w:rPr>
    </w:lvl>
    <w:lvl w:ilvl="5">
      <w:start w:val="1"/>
      <w:numFmt w:val="bullet"/>
      <w:lvlText w:val="▪"/>
      <w:lvlJc w:val="left"/>
      <w:pPr>
        <w:ind w:left="5748" w:hanging="360"/>
      </w:pPr>
      <w:rPr>
        <w:rFonts w:ascii="Noto Sans Symbols" w:eastAsia="Noto Sans Symbols" w:hAnsi="Noto Sans Symbols" w:cs="Noto Sans Symbols"/>
      </w:rPr>
    </w:lvl>
    <w:lvl w:ilvl="6">
      <w:start w:val="1"/>
      <w:numFmt w:val="bullet"/>
      <w:lvlText w:val="●"/>
      <w:lvlJc w:val="left"/>
      <w:pPr>
        <w:ind w:left="6468" w:hanging="360"/>
      </w:pPr>
      <w:rPr>
        <w:rFonts w:ascii="Noto Sans Symbols" w:eastAsia="Noto Sans Symbols" w:hAnsi="Noto Sans Symbols" w:cs="Noto Sans Symbols"/>
      </w:rPr>
    </w:lvl>
    <w:lvl w:ilvl="7">
      <w:start w:val="1"/>
      <w:numFmt w:val="bullet"/>
      <w:lvlText w:val="o"/>
      <w:lvlJc w:val="left"/>
      <w:pPr>
        <w:ind w:left="7188" w:hanging="360"/>
      </w:pPr>
      <w:rPr>
        <w:rFonts w:ascii="Courier New" w:eastAsia="Courier New" w:hAnsi="Courier New" w:cs="Courier New"/>
      </w:rPr>
    </w:lvl>
    <w:lvl w:ilvl="8">
      <w:start w:val="1"/>
      <w:numFmt w:val="bullet"/>
      <w:lvlText w:val="▪"/>
      <w:lvlJc w:val="left"/>
      <w:pPr>
        <w:ind w:left="7908" w:hanging="360"/>
      </w:pPr>
      <w:rPr>
        <w:rFonts w:ascii="Noto Sans Symbols" w:eastAsia="Noto Sans Symbols" w:hAnsi="Noto Sans Symbols" w:cs="Noto Sans Symbols"/>
      </w:rPr>
    </w:lvl>
  </w:abstractNum>
  <w:abstractNum w:abstractNumId="6" w15:restartNumberingAfterBreak="0">
    <w:nsid w:val="18DC5A72"/>
    <w:multiLevelType w:val="hybridMultilevel"/>
    <w:tmpl w:val="06E24A62"/>
    <w:lvl w:ilvl="0" w:tplc="21041DF0">
      <w:start w:val="1"/>
      <w:numFmt w:val="bullet"/>
      <w:lvlText w:val=""/>
      <w:lvlJc w:val="left"/>
      <w:pPr>
        <w:ind w:left="1428" w:hanging="360"/>
      </w:pPr>
      <w:rPr>
        <w:rFonts w:ascii="Symbol" w:hAnsi="Symbol" w:hint="default"/>
        <w:sz w:val="16"/>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1957592C"/>
    <w:multiLevelType w:val="hybridMultilevel"/>
    <w:tmpl w:val="496C28E4"/>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1989459A"/>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9" w15:restartNumberingAfterBreak="0">
    <w:nsid w:val="1A03112A"/>
    <w:multiLevelType w:val="multilevel"/>
    <w:tmpl w:val="3FEEEC48"/>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0" w15:restartNumberingAfterBreak="0">
    <w:nsid w:val="1CA51B03"/>
    <w:multiLevelType w:val="hybridMultilevel"/>
    <w:tmpl w:val="DA5C7770"/>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1" w15:restartNumberingAfterBreak="0">
    <w:nsid w:val="249E7DF6"/>
    <w:multiLevelType w:val="multilevel"/>
    <w:tmpl w:val="3628EBEE"/>
    <w:lvl w:ilvl="0">
      <w:start w:val="1"/>
      <w:numFmt w:val="decimal"/>
      <w:lvlText w:val="%1."/>
      <w:lvlJc w:val="left"/>
      <w:pPr>
        <w:ind w:left="1102" w:hanging="360"/>
      </w:pPr>
      <w:rPr>
        <w:u w:val="none"/>
      </w:rPr>
    </w:lvl>
    <w:lvl w:ilvl="1">
      <w:start w:val="1"/>
      <w:numFmt w:val="lowerLetter"/>
      <w:lvlText w:val="%2."/>
      <w:lvlJc w:val="left"/>
      <w:pPr>
        <w:ind w:left="1822" w:hanging="360"/>
      </w:pPr>
      <w:rPr>
        <w:u w:val="none"/>
      </w:rPr>
    </w:lvl>
    <w:lvl w:ilvl="2">
      <w:start w:val="1"/>
      <w:numFmt w:val="lowerRoman"/>
      <w:lvlText w:val="%3."/>
      <w:lvlJc w:val="right"/>
      <w:pPr>
        <w:ind w:left="2542" w:hanging="360"/>
      </w:pPr>
      <w:rPr>
        <w:u w:val="none"/>
      </w:rPr>
    </w:lvl>
    <w:lvl w:ilvl="3">
      <w:start w:val="1"/>
      <w:numFmt w:val="decimal"/>
      <w:lvlText w:val="%4."/>
      <w:lvlJc w:val="left"/>
      <w:pPr>
        <w:ind w:left="3262" w:hanging="360"/>
      </w:pPr>
      <w:rPr>
        <w:u w:val="none"/>
      </w:rPr>
    </w:lvl>
    <w:lvl w:ilvl="4">
      <w:start w:val="1"/>
      <w:numFmt w:val="lowerLetter"/>
      <w:lvlText w:val="%5."/>
      <w:lvlJc w:val="left"/>
      <w:pPr>
        <w:ind w:left="3982" w:hanging="360"/>
      </w:pPr>
      <w:rPr>
        <w:u w:val="none"/>
      </w:rPr>
    </w:lvl>
    <w:lvl w:ilvl="5">
      <w:start w:val="1"/>
      <w:numFmt w:val="lowerRoman"/>
      <w:lvlText w:val="%6."/>
      <w:lvlJc w:val="right"/>
      <w:pPr>
        <w:ind w:left="4702" w:hanging="360"/>
      </w:pPr>
      <w:rPr>
        <w:u w:val="none"/>
      </w:rPr>
    </w:lvl>
    <w:lvl w:ilvl="6">
      <w:start w:val="1"/>
      <w:numFmt w:val="decimal"/>
      <w:lvlText w:val="%7."/>
      <w:lvlJc w:val="left"/>
      <w:pPr>
        <w:ind w:left="5422" w:hanging="360"/>
      </w:pPr>
      <w:rPr>
        <w:u w:val="none"/>
      </w:rPr>
    </w:lvl>
    <w:lvl w:ilvl="7">
      <w:start w:val="1"/>
      <w:numFmt w:val="lowerLetter"/>
      <w:lvlText w:val="%8."/>
      <w:lvlJc w:val="left"/>
      <w:pPr>
        <w:ind w:left="6142" w:hanging="360"/>
      </w:pPr>
      <w:rPr>
        <w:u w:val="none"/>
      </w:rPr>
    </w:lvl>
    <w:lvl w:ilvl="8">
      <w:start w:val="1"/>
      <w:numFmt w:val="lowerRoman"/>
      <w:lvlText w:val="%9."/>
      <w:lvlJc w:val="right"/>
      <w:pPr>
        <w:ind w:left="6862" w:hanging="360"/>
      </w:pPr>
      <w:rPr>
        <w:u w:val="none"/>
      </w:rPr>
    </w:lvl>
  </w:abstractNum>
  <w:abstractNum w:abstractNumId="12" w15:restartNumberingAfterBreak="0">
    <w:nsid w:val="2913055A"/>
    <w:multiLevelType w:val="hybridMultilevel"/>
    <w:tmpl w:val="DB5CD4D6"/>
    <w:lvl w:ilvl="0" w:tplc="240A0015">
      <w:start w:val="1"/>
      <w:numFmt w:val="upp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3" w15:restartNumberingAfterBreak="0">
    <w:nsid w:val="30917170"/>
    <w:multiLevelType w:val="multilevel"/>
    <w:tmpl w:val="CF1870A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Calibri"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7B043B"/>
    <w:multiLevelType w:val="hybridMultilevel"/>
    <w:tmpl w:val="DA44DD8E"/>
    <w:lvl w:ilvl="0" w:tplc="21041DF0">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15" w15:restartNumberingAfterBreak="0">
    <w:nsid w:val="32117EDF"/>
    <w:multiLevelType w:val="hybridMultilevel"/>
    <w:tmpl w:val="1D3CFF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836C9F"/>
    <w:multiLevelType w:val="multilevel"/>
    <w:tmpl w:val="CC76620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3792112A"/>
    <w:multiLevelType w:val="multilevel"/>
    <w:tmpl w:val="5D142DDA"/>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8" w15:restartNumberingAfterBreak="0">
    <w:nsid w:val="3B0C73ED"/>
    <w:multiLevelType w:val="hybridMultilevel"/>
    <w:tmpl w:val="69880C4C"/>
    <w:lvl w:ilvl="0" w:tplc="8D42AEB8">
      <w:start w:val="1"/>
      <w:numFmt w:val="decimal"/>
      <w:lvlText w:val="%1."/>
      <w:lvlJc w:val="left"/>
      <w:pPr>
        <w:ind w:left="1065" w:hanging="705"/>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1577505"/>
    <w:multiLevelType w:val="multilevel"/>
    <w:tmpl w:val="2CECE54E"/>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0" w15:restartNumberingAfterBreak="0">
    <w:nsid w:val="47DD1CEB"/>
    <w:multiLevelType w:val="multilevel"/>
    <w:tmpl w:val="1C1238D6"/>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21" w15:restartNumberingAfterBreak="0">
    <w:nsid w:val="49870801"/>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2" w15:restartNumberingAfterBreak="0">
    <w:nsid w:val="4A72483D"/>
    <w:multiLevelType w:val="multilevel"/>
    <w:tmpl w:val="0ABE872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7D5D42"/>
    <w:multiLevelType w:val="multilevel"/>
    <w:tmpl w:val="E154CF5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15:restartNumberingAfterBreak="0">
    <w:nsid w:val="4C7C6F8A"/>
    <w:multiLevelType w:val="hybridMultilevel"/>
    <w:tmpl w:val="B58685E6"/>
    <w:lvl w:ilvl="0" w:tplc="21041DF0">
      <w:start w:val="1"/>
      <w:numFmt w:val="bullet"/>
      <w:lvlText w:val=""/>
      <w:lvlJc w:val="left"/>
      <w:pPr>
        <w:ind w:left="1800" w:hanging="360"/>
      </w:pPr>
      <w:rPr>
        <w:rFonts w:ascii="Symbol" w:hAnsi="Symbol" w:hint="default"/>
        <w:sz w:val="16"/>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25" w15:restartNumberingAfterBreak="0">
    <w:nsid w:val="5425442E"/>
    <w:multiLevelType w:val="hybridMultilevel"/>
    <w:tmpl w:val="DCC86402"/>
    <w:lvl w:ilvl="0" w:tplc="21041DF0">
      <w:start w:val="1"/>
      <w:numFmt w:val="bullet"/>
      <w:lvlText w:val=""/>
      <w:lvlJc w:val="left"/>
      <w:pPr>
        <w:ind w:left="2136" w:hanging="360"/>
      </w:pPr>
      <w:rPr>
        <w:rFonts w:ascii="Symbol" w:hAnsi="Symbol" w:hint="default"/>
        <w:sz w:val="16"/>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15:restartNumberingAfterBreak="0">
    <w:nsid w:val="58DA6B5A"/>
    <w:multiLevelType w:val="multilevel"/>
    <w:tmpl w:val="451485A0"/>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735B90"/>
    <w:multiLevelType w:val="hybridMultilevel"/>
    <w:tmpl w:val="BE8C9E18"/>
    <w:lvl w:ilvl="0" w:tplc="21041DF0">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44212F"/>
    <w:multiLevelType w:val="hybridMultilevel"/>
    <w:tmpl w:val="74F6A398"/>
    <w:lvl w:ilvl="0" w:tplc="240A000F">
      <w:start w:val="1"/>
      <w:numFmt w:val="decimal"/>
      <w:lvlText w:val="%1."/>
      <w:lvlJc w:val="left"/>
      <w:pPr>
        <w:ind w:left="1069" w:hanging="360"/>
      </w:p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9" w15:restartNumberingAfterBreak="0">
    <w:nsid w:val="5FB60C13"/>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0" w15:restartNumberingAfterBreak="0">
    <w:nsid w:val="623C7208"/>
    <w:multiLevelType w:val="multilevel"/>
    <w:tmpl w:val="CFCC59B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1" w15:restartNumberingAfterBreak="0">
    <w:nsid w:val="64556A22"/>
    <w:multiLevelType w:val="multilevel"/>
    <w:tmpl w:val="B2C48B9A"/>
    <w:lvl w:ilvl="0">
      <w:start w:val="1"/>
      <w:numFmt w:val="bullet"/>
      <w:lvlText w:val="●"/>
      <w:lvlJc w:val="left"/>
      <w:pPr>
        <w:ind w:left="1140" w:hanging="360"/>
      </w:pPr>
      <w:rPr>
        <w:rFonts w:ascii="Noto Sans Symbols" w:eastAsia="Noto Sans Symbols" w:hAnsi="Noto Sans Symbols" w:cs="Noto Sans Symbols"/>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2" w15:restartNumberingAfterBreak="0">
    <w:nsid w:val="665461BC"/>
    <w:multiLevelType w:val="hybridMultilevel"/>
    <w:tmpl w:val="8744B3BE"/>
    <w:lvl w:ilvl="0" w:tplc="240A000F">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3" w15:restartNumberingAfterBreak="0">
    <w:nsid w:val="69C75174"/>
    <w:multiLevelType w:val="hybridMultilevel"/>
    <w:tmpl w:val="1D26A458"/>
    <w:lvl w:ilvl="0" w:tplc="21041DF0">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34" w15:restartNumberingAfterBreak="0">
    <w:nsid w:val="6B4E5F74"/>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5" w15:restartNumberingAfterBreak="0">
    <w:nsid w:val="6D522094"/>
    <w:multiLevelType w:val="hybridMultilevel"/>
    <w:tmpl w:val="DCA083CC"/>
    <w:lvl w:ilvl="0" w:tplc="BA82A63E">
      <w:start w:val="1"/>
      <w:numFmt w:val="decimal"/>
      <w:lvlText w:val="%1."/>
      <w:lvlJc w:val="left"/>
      <w:pPr>
        <w:ind w:left="1069" w:hanging="360"/>
      </w:pPr>
      <w:rPr>
        <w:rFonts w:hint="default"/>
        <w:b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6" w15:restartNumberingAfterBreak="0">
    <w:nsid w:val="714D6E6D"/>
    <w:multiLevelType w:val="multilevel"/>
    <w:tmpl w:val="119864B6"/>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7" w15:restartNumberingAfterBreak="0">
    <w:nsid w:val="74732F30"/>
    <w:multiLevelType w:val="hybridMultilevel"/>
    <w:tmpl w:val="DBA286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AE56A3D"/>
    <w:multiLevelType w:val="hybridMultilevel"/>
    <w:tmpl w:val="2B304A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BD4565A"/>
    <w:multiLevelType w:val="multilevel"/>
    <w:tmpl w:val="E434512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0" w15:restartNumberingAfterBreak="0">
    <w:nsid w:val="7E2B7B65"/>
    <w:multiLevelType w:val="hybridMultilevel"/>
    <w:tmpl w:val="2FCE5B58"/>
    <w:lvl w:ilvl="0" w:tplc="21041DF0">
      <w:start w:val="1"/>
      <w:numFmt w:val="bullet"/>
      <w:lvlText w:val=""/>
      <w:lvlJc w:val="left"/>
      <w:pPr>
        <w:ind w:left="1428"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0"/>
  </w:num>
  <w:num w:numId="4">
    <w:abstractNumId w:val="36"/>
  </w:num>
  <w:num w:numId="5">
    <w:abstractNumId w:val="4"/>
  </w:num>
  <w:num w:numId="6">
    <w:abstractNumId w:val="16"/>
  </w:num>
  <w:num w:numId="7">
    <w:abstractNumId w:val="26"/>
  </w:num>
  <w:num w:numId="8">
    <w:abstractNumId w:val="31"/>
  </w:num>
  <w:num w:numId="9">
    <w:abstractNumId w:val="5"/>
  </w:num>
  <w:num w:numId="10">
    <w:abstractNumId w:val="30"/>
  </w:num>
  <w:num w:numId="11">
    <w:abstractNumId w:val="17"/>
  </w:num>
  <w:num w:numId="12">
    <w:abstractNumId w:val="13"/>
  </w:num>
  <w:num w:numId="13">
    <w:abstractNumId w:val="19"/>
  </w:num>
  <w:num w:numId="14">
    <w:abstractNumId w:val="22"/>
  </w:num>
  <w:num w:numId="15">
    <w:abstractNumId w:val="23"/>
  </w:num>
  <w:num w:numId="16">
    <w:abstractNumId w:val="2"/>
  </w:num>
  <w:num w:numId="17">
    <w:abstractNumId w:val="11"/>
  </w:num>
  <w:num w:numId="18">
    <w:abstractNumId w:val="15"/>
  </w:num>
  <w:num w:numId="19">
    <w:abstractNumId w:val="0"/>
  </w:num>
  <w:num w:numId="20">
    <w:abstractNumId w:val="38"/>
  </w:num>
  <w:num w:numId="21">
    <w:abstractNumId w:val="34"/>
  </w:num>
  <w:num w:numId="22">
    <w:abstractNumId w:val="8"/>
  </w:num>
  <w:num w:numId="23">
    <w:abstractNumId w:val="39"/>
  </w:num>
  <w:num w:numId="24">
    <w:abstractNumId w:val="21"/>
  </w:num>
  <w:num w:numId="25">
    <w:abstractNumId w:val="29"/>
  </w:num>
  <w:num w:numId="26">
    <w:abstractNumId w:val="18"/>
  </w:num>
  <w:num w:numId="27">
    <w:abstractNumId w:val="12"/>
  </w:num>
  <w:num w:numId="28">
    <w:abstractNumId w:val="32"/>
  </w:num>
  <w:num w:numId="29">
    <w:abstractNumId w:val="3"/>
  </w:num>
  <w:num w:numId="30">
    <w:abstractNumId w:val="35"/>
  </w:num>
  <w:num w:numId="31">
    <w:abstractNumId w:val="28"/>
  </w:num>
  <w:num w:numId="32">
    <w:abstractNumId w:val="7"/>
  </w:num>
  <w:num w:numId="33">
    <w:abstractNumId w:val="6"/>
  </w:num>
  <w:num w:numId="34">
    <w:abstractNumId w:val="40"/>
  </w:num>
  <w:num w:numId="35">
    <w:abstractNumId w:val="33"/>
  </w:num>
  <w:num w:numId="36">
    <w:abstractNumId w:val="24"/>
  </w:num>
  <w:num w:numId="37">
    <w:abstractNumId w:val="25"/>
  </w:num>
  <w:num w:numId="38">
    <w:abstractNumId w:val="14"/>
  </w:num>
  <w:num w:numId="39">
    <w:abstractNumId w:val="27"/>
  </w:num>
  <w:num w:numId="40">
    <w:abstractNumId w:val="10"/>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4B8"/>
    <w:rsid w:val="000023B4"/>
    <w:rsid w:val="000034F6"/>
    <w:rsid w:val="000038BB"/>
    <w:rsid w:val="000040AC"/>
    <w:rsid w:val="0000744C"/>
    <w:rsid w:val="00010B63"/>
    <w:rsid w:val="0001159D"/>
    <w:rsid w:val="00014E35"/>
    <w:rsid w:val="0001514C"/>
    <w:rsid w:val="0001607C"/>
    <w:rsid w:val="00022AF3"/>
    <w:rsid w:val="00026C24"/>
    <w:rsid w:val="00027255"/>
    <w:rsid w:val="00031036"/>
    <w:rsid w:val="000316EB"/>
    <w:rsid w:val="000417E5"/>
    <w:rsid w:val="00041938"/>
    <w:rsid w:val="000422D1"/>
    <w:rsid w:val="00051D8D"/>
    <w:rsid w:val="0005694E"/>
    <w:rsid w:val="000573ED"/>
    <w:rsid w:val="00061663"/>
    <w:rsid w:val="00071BCD"/>
    <w:rsid w:val="00072F12"/>
    <w:rsid w:val="0007331D"/>
    <w:rsid w:val="00075DCE"/>
    <w:rsid w:val="000812BF"/>
    <w:rsid w:val="00083343"/>
    <w:rsid w:val="00083E43"/>
    <w:rsid w:val="00087937"/>
    <w:rsid w:val="000944F6"/>
    <w:rsid w:val="0009496A"/>
    <w:rsid w:val="00096DD4"/>
    <w:rsid w:val="000A0587"/>
    <w:rsid w:val="000A0F7D"/>
    <w:rsid w:val="000A1C53"/>
    <w:rsid w:val="000A474B"/>
    <w:rsid w:val="000A6DB1"/>
    <w:rsid w:val="000A6F7F"/>
    <w:rsid w:val="000B4250"/>
    <w:rsid w:val="000C1681"/>
    <w:rsid w:val="000C4C68"/>
    <w:rsid w:val="000D3C1E"/>
    <w:rsid w:val="000E186C"/>
    <w:rsid w:val="000F34F4"/>
    <w:rsid w:val="000F6962"/>
    <w:rsid w:val="000F7B2F"/>
    <w:rsid w:val="00103C41"/>
    <w:rsid w:val="0010672E"/>
    <w:rsid w:val="001068DF"/>
    <w:rsid w:val="0011318C"/>
    <w:rsid w:val="001139E6"/>
    <w:rsid w:val="00117061"/>
    <w:rsid w:val="00117BAD"/>
    <w:rsid w:val="00120602"/>
    <w:rsid w:val="00126800"/>
    <w:rsid w:val="00126DC2"/>
    <w:rsid w:val="00126DD0"/>
    <w:rsid w:val="00131D3C"/>
    <w:rsid w:val="00134EE0"/>
    <w:rsid w:val="00135AC9"/>
    <w:rsid w:val="00143867"/>
    <w:rsid w:val="00143E64"/>
    <w:rsid w:val="00145515"/>
    <w:rsid w:val="00152086"/>
    <w:rsid w:val="001601FA"/>
    <w:rsid w:val="00162F84"/>
    <w:rsid w:val="001752CC"/>
    <w:rsid w:val="00175DC7"/>
    <w:rsid w:val="001760AF"/>
    <w:rsid w:val="00176198"/>
    <w:rsid w:val="00176E4B"/>
    <w:rsid w:val="0018470D"/>
    <w:rsid w:val="00191D4C"/>
    <w:rsid w:val="00197FC4"/>
    <w:rsid w:val="001A1C55"/>
    <w:rsid w:val="001A49AE"/>
    <w:rsid w:val="001B0254"/>
    <w:rsid w:val="001B0D66"/>
    <w:rsid w:val="001B2043"/>
    <w:rsid w:val="001B2567"/>
    <w:rsid w:val="001B5FA8"/>
    <w:rsid w:val="001C33D7"/>
    <w:rsid w:val="001C3CC6"/>
    <w:rsid w:val="001C537F"/>
    <w:rsid w:val="001D15AD"/>
    <w:rsid w:val="001D3941"/>
    <w:rsid w:val="001D7179"/>
    <w:rsid w:val="001D7A3C"/>
    <w:rsid w:val="001E0E17"/>
    <w:rsid w:val="001E46B5"/>
    <w:rsid w:val="001E6DE1"/>
    <w:rsid w:val="001F0D50"/>
    <w:rsid w:val="001F2827"/>
    <w:rsid w:val="001F60FC"/>
    <w:rsid w:val="0020369B"/>
    <w:rsid w:val="00211992"/>
    <w:rsid w:val="00214967"/>
    <w:rsid w:val="002160C3"/>
    <w:rsid w:val="00217D4D"/>
    <w:rsid w:val="002208DC"/>
    <w:rsid w:val="002211D5"/>
    <w:rsid w:val="0022633A"/>
    <w:rsid w:val="00226A77"/>
    <w:rsid w:val="0023399B"/>
    <w:rsid w:val="00233D3E"/>
    <w:rsid w:val="00240714"/>
    <w:rsid w:val="00240837"/>
    <w:rsid w:val="00242436"/>
    <w:rsid w:val="002428D1"/>
    <w:rsid w:val="002435C3"/>
    <w:rsid w:val="002518CB"/>
    <w:rsid w:val="0026457E"/>
    <w:rsid w:val="002754C4"/>
    <w:rsid w:val="00275D5B"/>
    <w:rsid w:val="00287F65"/>
    <w:rsid w:val="002911ED"/>
    <w:rsid w:val="002A0B88"/>
    <w:rsid w:val="002A61A4"/>
    <w:rsid w:val="002C1E7D"/>
    <w:rsid w:val="002C21DD"/>
    <w:rsid w:val="002C496B"/>
    <w:rsid w:val="002D40AF"/>
    <w:rsid w:val="002D7B67"/>
    <w:rsid w:val="002E4D07"/>
    <w:rsid w:val="002E55BE"/>
    <w:rsid w:val="002E59F0"/>
    <w:rsid w:val="002F3BEA"/>
    <w:rsid w:val="003027B7"/>
    <w:rsid w:val="00303160"/>
    <w:rsid w:val="00304B5F"/>
    <w:rsid w:val="00314C61"/>
    <w:rsid w:val="003154F6"/>
    <w:rsid w:val="00315EA0"/>
    <w:rsid w:val="00321858"/>
    <w:rsid w:val="00323B3F"/>
    <w:rsid w:val="00331E2B"/>
    <w:rsid w:val="003335B1"/>
    <w:rsid w:val="003346F5"/>
    <w:rsid w:val="00336299"/>
    <w:rsid w:val="00352A15"/>
    <w:rsid w:val="00352A85"/>
    <w:rsid w:val="00360E47"/>
    <w:rsid w:val="00366969"/>
    <w:rsid w:val="003773C7"/>
    <w:rsid w:val="00377D26"/>
    <w:rsid w:val="003919EC"/>
    <w:rsid w:val="00393384"/>
    <w:rsid w:val="00393D8A"/>
    <w:rsid w:val="00394528"/>
    <w:rsid w:val="003A3104"/>
    <w:rsid w:val="003A5230"/>
    <w:rsid w:val="003A5EF1"/>
    <w:rsid w:val="003B4249"/>
    <w:rsid w:val="003B4A93"/>
    <w:rsid w:val="003B5792"/>
    <w:rsid w:val="003B5C16"/>
    <w:rsid w:val="003B7CE5"/>
    <w:rsid w:val="003C478D"/>
    <w:rsid w:val="003C6508"/>
    <w:rsid w:val="003D13D1"/>
    <w:rsid w:val="003D2E7A"/>
    <w:rsid w:val="003D58EE"/>
    <w:rsid w:val="003D63F0"/>
    <w:rsid w:val="003E0DA6"/>
    <w:rsid w:val="003E1A5A"/>
    <w:rsid w:val="003E2E20"/>
    <w:rsid w:val="003F21F1"/>
    <w:rsid w:val="003F3719"/>
    <w:rsid w:val="003F7926"/>
    <w:rsid w:val="00400FE3"/>
    <w:rsid w:val="0040518D"/>
    <w:rsid w:val="00406776"/>
    <w:rsid w:val="00407833"/>
    <w:rsid w:val="00412C2A"/>
    <w:rsid w:val="00417209"/>
    <w:rsid w:val="00417471"/>
    <w:rsid w:val="00434F10"/>
    <w:rsid w:val="00435EC7"/>
    <w:rsid w:val="004367B2"/>
    <w:rsid w:val="004417D4"/>
    <w:rsid w:val="00442037"/>
    <w:rsid w:val="00443D5F"/>
    <w:rsid w:val="00452619"/>
    <w:rsid w:val="004530DC"/>
    <w:rsid w:val="0045400D"/>
    <w:rsid w:val="00455583"/>
    <w:rsid w:val="004561F1"/>
    <w:rsid w:val="00456B89"/>
    <w:rsid w:val="00462367"/>
    <w:rsid w:val="00463F25"/>
    <w:rsid w:val="00465F03"/>
    <w:rsid w:val="00470D87"/>
    <w:rsid w:val="004752F4"/>
    <w:rsid w:val="00480DD8"/>
    <w:rsid w:val="00481E22"/>
    <w:rsid w:val="00483F33"/>
    <w:rsid w:val="00485875"/>
    <w:rsid w:val="00486C90"/>
    <w:rsid w:val="00486E7D"/>
    <w:rsid w:val="004910C1"/>
    <w:rsid w:val="00495F24"/>
    <w:rsid w:val="004979A2"/>
    <w:rsid w:val="004A031C"/>
    <w:rsid w:val="004A5C98"/>
    <w:rsid w:val="004B1761"/>
    <w:rsid w:val="004B3129"/>
    <w:rsid w:val="004B43AD"/>
    <w:rsid w:val="004B4F66"/>
    <w:rsid w:val="004B5B95"/>
    <w:rsid w:val="004C1ECF"/>
    <w:rsid w:val="004C346C"/>
    <w:rsid w:val="004C3EE3"/>
    <w:rsid w:val="004C4D89"/>
    <w:rsid w:val="004D20D1"/>
    <w:rsid w:val="004D371C"/>
    <w:rsid w:val="004E14FC"/>
    <w:rsid w:val="004E3116"/>
    <w:rsid w:val="004F3F2B"/>
    <w:rsid w:val="004F5544"/>
    <w:rsid w:val="00503A1E"/>
    <w:rsid w:val="00510F0B"/>
    <w:rsid w:val="005120A9"/>
    <w:rsid w:val="00514EBA"/>
    <w:rsid w:val="00517B0A"/>
    <w:rsid w:val="00521C22"/>
    <w:rsid w:val="00523CD0"/>
    <w:rsid w:val="0052463D"/>
    <w:rsid w:val="0052550F"/>
    <w:rsid w:val="00525E37"/>
    <w:rsid w:val="00526669"/>
    <w:rsid w:val="005269C4"/>
    <w:rsid w:val="00527E48"/>
    <w:rsid w:val="005302FE"/>
    <w:rsid w:val="005309EE"/>
    <w:rsid w:val="00535E18"/>
    <w:rsid w:val="00537F19"/>
    <w:rsid w:val="0054129C"/>
    <w:rsid w:val="00542A34"/>
    <w:rsid w:val="005461BB"/>
    <w:rsid w:val="00546F86"/>
    <w:rsid w:val="005501E3"/>
    <w:rsid w:val="00551CB5"/>
    <w:rsid w:val="005563BC"/>
    <w:rsid w:val="00562C8C"/>
    <w:rsid w:val="00566144"/>
    <w:rsid w:val="00567DE8"/>
    <w:rsid w:val="00567E70"/>
    <w:rsid w:val="00575857"/>
    <w:rsid w:val="00576690"/>
    <w:rsid w:val="00585323"/>
    <w:rsid w:val="0058799E"/>
    <w:rsid w:val="00590C86"/>
    <w:rsid w:val="005913C5"/>
    <w:rsid w:val="00594DAE"/>
    <w:rsid w:val="0059713F"/>
    <w:rsid w:val="005A0C9E"/>
    <w:rsid w:val="005A1593"/>
    <w:rsid w:val="005A5DA7"/>
    <w:rsid w:val="005A7B55"/>
    <w:rsid w:val="005B42CA"/>
    <w:rsid w:val="005C0214"/>
    <w:rsid w:val="005C68D1"/>
    <w:rsid w:val="005D06EC"/>
    <w:rsid w:val="005D16C1"/>
    <w:rsid w:val="005D4507"/>
    <w:rsid w:val="005D786F"/>
    <w:rsid w:val="005E42C2"/>
    <w:rsid w:val="005E5BE2"/>
    <w:rsid w:val="005F47F8"/>
    <w:rsid w:val="005F5DD8"/>
    <w:rsid w:val="005F676B"/>
    <w:rsid w:val="005F6ECA"/>
    <w:rsid w:val="00606B01"/>
    <w:rsid w:val="00612614"/>
    <w:rsid w:val="00616BAF"/>
    <w:rsid w:val="0061782F"/>
    <w:rsid w:val="0062392B"/>
    <w:rsid w:val="0062490F"/>
    <w:rsid w:val="006372DF"/>
    <w:rsid w:val="006421AE"/>
    <w:rsid w:val="00642A53"/>
    <w:rsid w:val="00646C76"/>
    <w:rsid w:val="00654267"/>
    <w:rsid w:val="0066085F"/>
    <w:rsid w:val="00662E72"/>
    <w:rsid w:val="00664EC4"/>
    <w:rsid w:val="00670B21"/>
    <w:rsid w:val="00674DAF"/>
    <w:rsid w:val="00675DFF"/>
    <w:rsid w:val="00677E0B"/>
    <w:rsid w:val="00683CBC"/>
    <w:rsid w:val="00686EEF"/>
    <w:rsid w:val="006950AA"/>
    <w:rsid w:val="006A2D0F"/>
    <w:rsid w:val="006B080F"/>
    <w:rsid w:val="006B08AD"/>
    <w:rsid w:val="006B10DF"/>
    <w:rsid w:val="006B1C46"/>
    <w:rsid w:val="006C0965"/>
    <w:rsid w:val="006C4D33"/>
    <w:rsid w:val="006C69CF"/>
    <w:rsid w:val="006D6860"/>
    <w:rsid w:val="006D6E2E"/>
    <w:rsid w:val="006E0F66"/>
    <w:rsid w:val="006E27E9"/>
    <w:rsid w:val="006E5F2C"/>
    <w:rsid w:val="006E605E"/>
    <w:rsid w:val="006E706A"/>
    <w:rsid w:val="006E75FE"/>
    <w:rsid w:val="006E7C5B"/>
    <w:rsid w:val="006F01F3"/>
    <w:rsid w:val="006F40BC"/>
    <w:rsid w:val="006F641F"/>
    <w:rsid w:val="006F6498"/>
    <w:rsid w:val="006F7C0F"/>
    <w:rsid w:val="006F7FF4"/>
    <w:rsid w:val="00702DEF"/>
    <w:rsid w:val="007031BC"/>
    <w:rsid w:val="00706F4C"/>
    <w:rsid w:val="00707828"/>
    <w:rsid w:val="00712FE7"/>
    <w:rsid w:val="00713C8E"/>
    <w:rsid w:val="007241D2"/>
    <w:rsid w:val="0073007E"/>
    <w:rsid w:val="00730966"/>
    <w:rsid w:val="00730E39"/>
    <w:rsid w:val="00734494"/>
    <w:rsid w:val="007344AD"/>
    <w:rsid w:val="007419ED"/>
    <w:rsid w:val="007434FF"/>
    <w:rsid w:val="007439DD"/>
    <w:rsid w:val="00744E92"/>
    <w:rsid w:val="00750E1A"/>
    <w:rsid w:val="00751DB4"/>
    <w:rsid w:val="007616D2"/>
    <w:rsid w:val="007642E8"/>
    <w:rsid w:val="00765980"/>
    <w:rsid w:val="007732FE"/>
    <w:rsid w:val="0077670B"/>
    <w:rsid w:val="00782149"/>
    <w:rsid w:val="00784722"/>
    <w:rsid w:val="0079183B"/>
    <w:rsid w:val="00792862"/>
    <w:rsid w:val="007934C4"/>
    <w:rsid w:val="00793E58"/>
    <w:rsid w:val="007B7A2F"/>
    <w:rsid w:val="007C447D"/>
    <w:rsid w:val="007C5EBE"/>
    <w:rsid w:val="007C768E"/>
    <w:rsid w:val="007D184E"/>
    <w:rsid w:val="007D346E"/>
    <w:rsid w:val="007D760B"/>
    <w:rsid w:val="007E0447"/>
    <w:rsid w:val="007E20DC"/>
    <w:rsid w:val="007E3625"/>
    <w:rsid w:val="007E66EE"/>
    <w:rsid w:val="007F1B7A"/>
    <w:rsid w:val="007F778B"/>
    <w:rsid w:val="008025BD"/>
    <w:rsid w:val="00803687"/>
    <w:rsid w:val="00803812"/>
    <w:rsid w:val="00804AD6"/>
    <w:rsid w:val="00806599"/>
    <w:rsid w:val="00810696"/>
    <w:rsid w:val="00811C7E"/>
    <w:rsid w:val="0081528C"/>
    <w:rsid w:val="00822A3B"/>
    <w:rsid w:val="008375BB"/>
    <w:rsid w:val="008402A2"/>
    <w:rsid w:val="00845966"/>
    <w:rsid w:val="008534A2"/>
    <w:rsid w:val="008534FA"/>
    <w:rsid w:val="008608A0"/>
    <w:rsid w:val="008624AE"/>
    <w:rsid w:val="008654FC"/>
    <w:rsid w:val="008677E6"/>
    <w:rsid w:val="00870AA9"/>
    <w:rsid w:val="00875E66"/>
    <w:rsid w:val="0088049C"/>
    <w:rsid w:val="00881E07"/>
    <w:rsid w:val="008868F2"/>
    <w:rsid w:val="008919CC"/>
    <w:rsid w:val="0089512C"/>
    <w:rsid w:val="008A0AA8"/>
    <w:rsid w:val="008A3C94"/>
    <w:rsid w:val="008B5973"/>
    <w:rsid w:val="008B5FD6"/>
    <w:rsid w:val="008B6B86"/>
    <w:rsid w:val="008B7275"/>
    <w:rsid w:val="008B7524"/>
    <w:rsid w:val="008C0F78"/>
    <w:rsid w:val="008E143E"/>
    <w:rsid w:val="008F1600"/>
    <w:rsid w:val="008F1D87"/>
    <w:rsid w:val="008F71BE"/>
    <w:rsid w:val="009000C2"/>
    <w:rsid w:val="0090177B"/>
    <w:rsid w:val="00907CB1"/>
    <w:rsid w:val="009105A0"/>
    <w:rsid w:val="0091166D"/>
    <w:rsid w:val="00914DCD"/>
    <w:rsid w:val="0092413F"/>
    <w:rsid w:val="00933EAC"/>
    <w:rsid w:val="00936DCD"/>
    <w:rsid w:val="00945884"/>
    <w:rsid w:val="00951CE9"/>
    <w:rsid w:val="009553A1"/>
    <w:rsid w:val="0095658B"/>
    <w:rsid w:val="009578C5"/>
    <w:rsid w:val="009614AD"/>
    <w:rsid w:val="0096364B"/>
    <w:rsid w:val="00971B3F"/>
    <w:rsid w:val="0097412D"/>
    <w:rsid w:val="00975111"/>
    <w:rsid w:val="00976ACC"/>
    <w:rsid w:val="00977CE5"/>
    <w:rsid w:val="0098355A"/>
    <w:rsid w:val="009844B8"/>
    <w:rsid w:val="009845EE"/>
    <w:rsid w:val="00995CA9"/>
    <w:rsid w:val="009A797C"/>
    <w:rsid w:val="009B0A94"/>
    <w:rsid w:val="009B3F79"/>
    <w:rsid w:val="009B74B8"/>
    <w:rsid w:val="009B7E19"/>
    <w:rsid w:val="009C272A"/>
    <w:rsid w:val="009C2AC8"/>
    <w:rsid w:val="009C5EED"/>
    <w:rsid w:val="009C6CA1"/>
    <w:rsid w:val="009D0CAE"/>
    <w:rsid w:val="009D45A9"/>
    <w:rsid w:val="009D5ACC"/>
    <w:rsid w:val="009E4D7B"/>
    <w:rsid w:val="009E75EE"/>
    <w:rsid w:val="009F0E26"/>
    <w:rsid w:val="00A0032B"/>
    <w:rsid w:val="00A01664"/>
    <w:rsid w:val="00A02813"/>
    <w:rsid w:val="00A03ECB"/>
    <w:rsid w:val="00A047F2"/>
    <w:rsid w:val="00A05E53"/>
    <w:rsid w:val="00A07DA5"/>
    <w:rsid w:val="00A15E9D"/>
    <w:rsid w:val="00A16968"/>
    <w:rsid w:val="00A20934"/>
    <w:rsid w:val="00A23356"/>
    <w:rsid w:val="00A246B0"/>
    <w:rsid w:val="00A24998"/>
    <w:rsid w:val="00A2516A"/>
    <w:rsid w:val="00A33931"/>
    <w:rsid w:val="00A411F2"/>
    <w:rsid w:val="00A42D67"/>
    <w:rsid w:val="00A43BD5"/>
    <w:rsid w:val="00A509CF"/>
    <w:rsid w:val="00A52617"/>
    <w:rsid w:val="00A52CAB"/>
    <w:rsid w:val="00A64497"/>
    <w:rsid w:val="00A652D0"/>
    <w:rsid w:val="00A70FDE"/>
    <w:rsid w:val="00A8265F"/>
    <w:rsid w:val="00A850CE"/>
    <w:rsid w:val="00A91433"/>
    <w:rsid w:val="00A936DF"/>
    <w:rsid w:val="00A9548B"/>
    <w:rsid w:val="00AA686B"/>
    <w:rsid w:val="00AB368E"/>
    <w:rsid w:val="00AB72BF"/>
    <w:rsid w:val="00AB7781"/>
    <w:rsid w:val="00AB7D4D"/>
    <w:rsid w:val="00AC2BCE"/>
    <w:rsid w:val="00AC3C38"/>
    <w:rsid w:val="00AC3C64"/>
    <w:rsid w:val="00AC4EE0"/>
    <w:rsid w:val="00AC5131"/>
    <w:rsid w:val="00AD23AB"/>
    <w:rsid w:val="00AD31ED"/>
    <w:rsid w:val="00AD39A6"/>
    <w:rsid w:val="00AD483F"/>
    <w:rsid w:val="00AD7A1A"/>
    <w:rsid w:val="00AE5029"/>
    <w:rsid w:val="00AE5BA8"/>
    <w:rsid w:val="00AF7B89"/>
    <w:rsid w:val="00B01169"/>
    <w:rsid w:val="00B02AD7"/>
    <w:rsid w:val="00B030AD"/>
    <w:rsid w:val="00B030AE"/>
    <w:rsid w:val="00B05245"/>
    <w:rsid w:val="00B1295C"/>
    <w:rsid w:val="00B222E6"/>
    <w:rsid w:val="00B24D43"/>
    <w:rsid w:val="00B2578E"/>
    <w:rsid w:val="00B319E3"/>
    <w:rsid w:val="00B3301D"/>
    <w:rsid w:val="00B40977"/>
    <w:rsid w:val="00B41F0E"/>
    <w:rsid w:val="00B420B4"/>
    <w:rsid w:val="00B544F3"/>
    <w:rsid w:val="00B6248D"/>
    <w:rsid w:val="00B6664A"/>
    <w:rsid w:val="00B768C7"/>
    <w:rsid w:val="00B7766B"/>
    <w:rsid w:val="00B817D6"/>
    <w:rsid w:val="00B8307B"/>
    <w:rsid w:val="00B83FA0"/>
    <w:rsid w:val="00B87C5F"/>
    <w:rsid w:val="00B90331"/>
    <w:rsid w:val="00B918FA"/>
    <w:rsid w:val="00B96395"/>
    <w:rsid w:val="00BA3C8F"/>
    <w:rsid w:val="00BB00DD"/>
    <w:rsid w:val="00BB2CA0"/>
    <w:rsid w:val="00BB57AF"/>
    <w:rsid w:val="00BB5DDC"/>
    <w:rsid w:val="00BB7C20"/>
    <w:rsid w:val="00BC0A8E"/>
    <w:rsid w:val="00BD0033"/>
    <w:rsid w:val="00BD3B4F"/>
    <w:rsid w:val="00BD68ED"/>
    <w:rsid w:val="00BD78BD"/>
    <w:rsid w:val="00BE15EB"/>
    <w:rsid w:val="00BE6CB1"/>
    <w:rsid w:val="00BF0AD1"/>
    <w:rsid w:val="00BF38CC"/>
    <w:rsid w:val="00BF4E56"/>
    <w:rsid w:val="00BF66F5"/>
    <w:rsid w:val="00C00BEF"/>
    <w:rsid w:val="00C0166D"/>
    <w:rsid w:val="00C021FF"/>
    <w:rsid w:val="00C036E6"/>
    <w:rsid w:val="00C15E29"/>
    <w:rsid w:val="00C1752C"/>
    <w:rsid w:val="00C268FC"/>
    <w:rsid w:val="00C37436"/>
    <w:rsid w:val="00C47D67"/>
    <w:rsid w:val="00C50B93"/>
    <w:rsid w:val="00C62164"/>
    <w:rsid w:val="00C634F6"/>
    <w:rsid w:val="00C6364D"/>
    <w:rsid w:val="00C63BBB"/>
    <w:rsid w:val="00C6784A"/>
    <w:rsid w:val="00C8542E"/>
    <w:rsid w:val="00C92505"/>
    <w:rsid w:val="00C92D69"/>
    <w:rsid w:val="00C92EBD"/>
    <w:rsid w:val="00CA20DA"/>
    <w:rsid w:val="00CA2246"/>
    <w:rsid w:val="00CB177B"/>
    <w:rsid w:val="00CB4655"/>
    <w:rsid w:val="00CB4FA3"/>
    <w:rsid w:val="00CC3E15"/>
    <w:rsid w:val="00CD2E6B"/>
    <w:rsid w:val="00CD6305"/>
    <w:rsid w:val="00CE11DC"/>
    <w:rsid w:val="00CE207E"/>
    <w:rsid w:val="00CE40BA"/>
    <w:rsid w:val="00CE5BD0"/>
    <w:rsid w:val="00CE6D1E"/>
    <w:rsid w:val="00CE6E1B"/>
    <w:rsid w:val="00CF0968"/>
    <w:rsid w:val="00CF0CD6"/>
    <w:rsid w:val="00CF0D3D"/>
    <w:rsid w:val="00CF5981"/>
    <w:rsid w:val="00CF59F9"/>
    <w:rsid w:val="00D01D1B"/>
    <w:rsid w:val="00D031A2"/>
    <w:rsid w:val="00D05253"/>
    <w:rsid w:val="00D0534A"/>
    <w:rsid w:val="00D14853"/>
    <w:rsid w:val="00D253A6"/>
    <w:rsid w:val="00D2570F"/>
    <w:rsid w:val="00D32CAC"/>
    <w:rsid w:val="00D351B3"/>
    <w:rsid w:val="00D37D1C"/>
    <w:rsid w:val="00D42A17"/>
    <w:rsid w:val="00D42E9E"/>
    <w:rsid w:val="00D442B3"/>
    <w:rsid w:val="00D446E9"/>
    <w:rsid w:val="00D505EC"/>
    <w:rsid w:val="00D521CF"/>
    <w:rsid w:val="00D56AA8"/>
    <w:rsid w:val="00D6330E"/>
    <w:rsid w:val="00D651B9"/>
    <w:rsid w:val="00D65C41"/>
    <w:rsid w:val="00D7013B"/>
    <w:rsid w:val="00D715E9"/>
    <w:rsid w:val="00D736F3"/>
    <w:rsid w:val="00D805FE"/>
    <w:rsid w:val="00DC3D28"/>
    <w:rsid w:val="00DD4652"/>
    <w:rsid w:val="00DD7A8C"/>
    <w:rsid w:val="00DE7186"/>
    <w:rsid w:val="00DF12C1"/>
    <w:rsid w:val="00E060E8"/>
    <w:rsid w:val="00E10474"/>
    <w:rsid w:val="00E11C6F"/>
    <w:rsid w:val="00E12191"/>
    <w:rsid w:val="00E125C3"/>
    <w:rsid w:val="00E2086A"/>
    <w:rsid w:val="00E20E15"/>
    <w:rsid w:val="00E21CD9"/>
    <w:rsid w:val="00E23C6C"/>
    <w:rsid w:val="00E30CD3"/>
    <w:rsid w:val="00E369E5"/>
    <w:rsid w:val="00E41A69"/>
    <w:rsid w:val="00E42DF2"/>
    <w:rsid w:val="00E51D8E"/>
    <w:rsid w:val="00E550D1"/>
    <w:rsid w:val="00E5570B"/>
    <w:rsid w:val="00E614BC"/>
    <w:rsid w:val="00E66A85"/>
    <w:rsid w:val="00E704EA"/>
    <w:rsid w:val="00E733C5"/>
    <w:rsid w:val="00E74614"/>
    <w:rsid w:val="00E74F3F"/>
    <w:rsid w:val="00E81582"/>
    <w:rsid w:val="00E84382"/>
    <w:rsid w:val="00E8654B"/>
    <w:rsid w:val="00E86BD3"/>
    <w:rsid w:val="00E87E90"/>
    <w:rsid w:val="00E912AF"/>
    <w:rsid w:val="00E95BB4"/>
    <w:rsid w:val="00EA0AC7"/>
    <w:rsid w:val="00EA2227"/>
    <w:rsid w:val="00EA353F"/>
    <w:rsid w:val="00EB5027"/>
    <w:rsid w:val="00EB607D"/>
    <w:rsid w:val="00EC0612"/>
    <w:rsid w:val="00EC6454"/>
    <w:rsid w:val="00EC660E"/>
    <w:rsid w:val="00ED7A6F"/>
    <w:rsid w:val="00EE1511"/>
    <w:rsid w:val="00EE3065"/>
    <w:rsid w:val="00EE6D20"/>
    <w:rsid w:val="00EF0433"/>
    <w:rsid w:val="00EF3D6B"/>
    <w:rsid w:val="00EF5EC1"/>
    <w:rsid w:val="00EF6A89"/>
    <w:rsid w:val="00F04823"/>
    <w:rsid w:val="00F0662C"/>
    <w:rsid w:val="00F06978"/>
    <w:rsid w:val="00F13443"/>
    <w:rsid w:val="00F15E68"/>
    <w:rsid w:val="00F27EA6"/>
    <w:rsid w:val="00F31DBA"/>
    <w:rsid w:val="00F36902"/>
    <w:rsid w:val="00F46FDA"/>
    <w:rsid w:val="00F500F3"/>
    <w:rsid w:val="00F5395A"/>
    <w:rsid w:val="00F56907"/>
    <w:rsid w:val="00F57304"/>
    <w:rsid w:val="00F64E4C"/>
    <w:rsid w:val="00F65C3D"/>
    <w:rsid w:val="00F66D48"/>
    <w:rsid w:val="00F75790"/>
    <w:rsid w:val="00F81EF4"/>
    <w:rsid w:val="00F83CCA"/>
    <w:rsid w:val="00F85DCD"/>
    <w:rsid w:val="00F913D3"/>
    <w:rsid w:val="00F93C4B"/>
    <w:rsid w:val="00F93DDF"/>
    <w:rsid w:val="00FA3A86"/>
    <w:rsid w:val="00FA53D7"/>
    <w:rsid w:val="00FC5EE2"/>
    <w:rsid w:val="00FD1053"/>
    <w:rsid w:val="00FD326D"/>
    <w:rsid w:val="00FE74BB"/>
    <w:rsid w:val="00FF2669"/>
    <w:rsid w:val="00FF3839"/>
    <w:rsid w:val="00FF3D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7B1E"/>
  <w15:docId w15:val="{7349EBB2-EAE0-4D22-97F5-B2E63081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0B2480"/>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aliases w:val="encabezado"/>
    <w:basedOn w:val="Normal"/>
    <w:link w:val="EncabezadoCar"/>
    <w:rsid w:val="00F22A54"/>
    <w:pPr>
      <w:tabs>
        <w:tab w:val="center" w:pos="4252"/>
        <w:tab w:val="right" w:pos="8504"/>
      </w:tabs>
    </w:pPr>
    <w:rPr>
      <w:lang w:eastAsia="x-none"/>
    </w:r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lang w:eastAsia="x-none"/>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lang w:eastAsia="x-none"/>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lang w:eastAsia="x-none"/>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Ttulo2Car">
    <w:name w:val="Título 2 Car"/>
    <w:basedOn w:val="Fuentedeprrafopredeter"/>
    <w:link w:val="Ttulo2"/>
    <w:rsid w:val="000B2480"/>
    <w:rPr>
      <w:rFonts w:ascii="Arial" w:eastAsia="Times New Roman" w:hAnsi="Arial" w:cs="Times New Roman"/>
      <w:b/>
      <w:sz w:val="36"/>
      <w:szCs w:val="36"/>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1" w:type="dxa"/>
        <w:right w:w="71" w:type="dxa"/>
      </w:tblCellMar>
    </w:tblPr>
  </w:style>
  <w:style w:type="table" w:customStyle="1" w:styleId="a3">
    <w:basedOn w:val="TableNormal"/>
    <w:tblPr>
      <w:tblStyleRowBandSize w:val="1"/>
      <w:tblStyleColBandSize w:val="1"/>
      <w:tblCellMar>
        <w:left w:w="71" w:type="dxa"/>
        <w:right w:w="71"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link w:val="Prrafodelista"/>
    <w:uiPriority w:val="34"/>
    <w:qFormat/>
    <w:locked/>
    <w:rsid w:val="00F04823"/>
    <w:rPr>
      <w:rFonts w:eastAsia="Times New Roman" w:cs="Times New Roman"/>
      <w:szCs w:val="20"/>
      <w:lang w:eastAsia="es-ES"/>
    </w:rPr>
  </w:style>
  <w:style w:type="paragraph" w:styleId="NormalWeb">
    <w:name w:val="Normal (Web)"/>
    <w:basedOn w:val="Normal"/>
    <w:uiPriority w:val="99"/>
    <w:unhideWhenUsed/>
    <w:rsid w:val="00514EBA"/>
    <w:pPr>
      <w:spacing w:before="100" w:beforeAutospacing="1" w:after="100" w:afterAutospacing="1"/>
      <w:jc w:val="left"/>
    </w:pPr>
    <w:rPr>
      <w:rFonts w:ascii="Times New Roman" w:hAnsi="Times New Roman"/>
      <w:szCs w:val="24"/>
      <w:lang w:val="en-US" w:eastAsia="en-US"/>
    </w:rPr>
  </w:style>
  <w:style w:type="character" w:customStyle="1" w:styleId="apple-tab-span">
    <w:name w:val="apple-tab-span"/>
    <w:basedOn w:val="Fuentedeprrafopredeter"/>
    <w:rsid w:val="000422D1"/>
  </w:style>
  <w:style w:type="paragraph" w:styleId="Textodeglobo">
    <w:name w:val="Balloon Text"/>
    <w:basedOn w:val="Normal"/>
    <w:link w:val="TextodegloboCar"/>
    <w:uiPriority w:val="99"/>
    <w:semiHidden/>
    <w:unhideWhenUsed/>
    <w:rsid w:val="005F676B"/>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5F676B"/>
    <w:rPr>
      <w:rFonts w:ascii="Times New Roman" w:eastAsia="Times New Roman" w:hAnsi="Times New Roman" w:cs="Times New Roman"/>
      <w:sz w:val="18"/>
      <w:szCs w:val="18"/>
      <w:lang w:eastAsia="es-ES"/>
    </w:rPr>
  </w:style>
  <w:style w:type="paragraph" w:styleId="Piedepgina">
    <w:name w:val="footer"/>
    <w:basedOn w:val="Normal"/>
    <w:link w:val="PiedepginaCar"/>
    <w:uiPriority w:val="99"/>
    <w:unhideWhenUsed/>
    <w:rsid w:val="00523CD0"/>
    <w:pPr>
      <w:tabs>
        <w:tab w:val="center" w:pos="4419"/>
        <w:tab w:val="right" w:pos="8838"/>
      </w:tabs>
    </w:pPr>
  </w:style>
  <w:style w:type="character" w:customStyle="1" w:styleId="PiedepginaCar">
    <w:name w:val="Pie de página Car"/>
    <w:basedOn w:val="Fuentedeprrafopredeter"/>
    <w:link w:val="Piedepgina"/>
    <w:uiPriority w:val="99"/>
    <w:rsid w:val="00523CD0"/>
    <w:rPr>
      <w:rFonts w:eastAsia="Times New Roman" w:cs="Times New Roman"/>
      <w:szCs w:val="20"/>
      <w:lang w:eastAsia="es-ES"/>
    </w:rPr>
  </w:style>
  <w:style w:type="character" w:styleId="Refdecomentario">
    <w:name w:val="annotation reference"/>
    <w:basedOn w:val="Fuentedeprrafopredeter"/>
    <w:uiPriority w:val="99"/>
    <w:semiHidden/>
    <w:unhideWhenUsed/>
    <w:rsid w:val="00075DCE"/>
    <w:rPr>
      <w:sz w:val="16"/>
      <w:szCs w:val="16"/>
    </w:rPr>
  </w:style>
  <w:style w:type="paragraph" w:styleId="Textocomentario">
    <w:name w:val="annotation text"/>
    <w:basedOn w:val="Normal"/>
    <w:link w:val="TextocomentarioCar"/>
    <w:uiPriority w:val="99"/>
    <w:semiHidden/>
    <w:unhideWhenUsed/>
    <w:rsid w:val="00075DCE"/>
    <w:rPr>
      <w:sz w:val="20"/>
    </w:rPr>
  </w:style>
  <w:style w:type="character" w:customStyle="1" w:styleId="TextocomentarioCar">
    <w:name w:val="Texto comentario Car"/>
    <w:basedOn w:val="Fuentedeprrafopredeter"/>
    <w:link w:val="Textocomentario"/>
    <w:uiPriority w:val="99"/>
    <w:semiHidden/>
    <w:rsid w:val="00075DCE"/>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075DCE"/>
    <w:rPr>
      <w:b/>
      <w:bCs/>
    </w:rPr>
  </w:style>
  <w:style w:type="character" w:customStyle="1" w:styleId="AsuntodelcomentarioCar">
    <w:name w:val="Asunto del comentario Car"/>
    <w:basedOn w:val="TextocomentarioCar"/>
    <w:link w:val="Asuntodelcomentario"/>
    <w:uiPriority w:val="99"/>
    <w:semiHidden/>
    <w:rsid w:val="00075DCE"/>
    <w:rPr>
      <w:rFonts w:eastAsia="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321109">
      <w:bodyDiv w:val="1"/>
      <w:marLeft w:val="0"/>
      <w:marRight w:val="0"/>
      <w:marTop w:val="0"/>
      <w:marBottom w:val="0"/>
      <w:divBdr>
        <w:top w:val="none" w:sz="0" w:space="0" w:color="auto"/>
        <w:left w:val="none" w:sz="0" w:space="0" w:color="auto"/>
        <w:bottom w:val="none" w:sz="0" w:space="0" w:color="auto"/>
        <w:right w:val="none" w:sz="0" w:space="0" w:color="auto"/>
      </w:divBdr>
    </w:div>
    <w:div w:id="240676591">
      <w:bodyDiv w:val="1"/>
      <w:marLeft w:val="0"/>
      <w:marRight w:val="0"/>
      <w:marTop w:val="0"/>
      <w:marBottom w:val="0"/>
      <w:divBdr>
        <w:top w:val="none" w:sz="0" w:space="0" w:color="auto"/>
        <w:left w:val="none" w:sz="0" w:space="0" w:color="auto"/>
        <w:bottom w:val="none" w:sz="0" w:space="0" w:color="auto"/>
        <w:right w:val="none" w:sz="0" w:space="0" w:color="auto"/>
      </w:divBdr>
    </w:div>
    <w:div w:id="281494609">
      <w:bodyDiv w:val="1"/>
      <w:marLeft w:val="0"/>
      <w:marRight w:val="0"/>
      <w:marTop w:val="0"/>
      <w:marBottom w:val="0"/>
      <w:divBdr>
        <w:top w:val="none" w:sz="0" w:space="0" w:color="auto"/>
        <w:left w:val="none" w:sz="0" w:space="0" w:color="auto"/>
        <w:bottom w:val="none" w:sz="0" w:space="0" w:color="auto"/>
        <w:right w:val="none" w:sz="0" w:space="0" w:color="auto"/>
      </w:divBdr>
    </w:div>
    <w:div w:id="421296775">
      <w:bodyDiv w:val="1"/>
      <w:marLeft w:val="0"/>
      <w:marRight w:val="0"/>
      <w:marTop w:val="0"/>
      <w:marBottom w:val="0"/>
      <w:divBdr>
        <w:top w:val="none" w:sz="0" w:space="0" w:color="auto"/>
        <w:left w:val="none" w:sz="0" w:space="0" w:color="auto"/>
        <w:bottom w:val="none" w:sz="0" w:space="0" w:color="auto"/>
        <w:right w:val="none" w:sz="0" w:space="0" w:color="auto"/>
      </w:divBdr>
    </w:div>
    <w:div w:id="639574970">
      <w:bodyDiv w:val="1"/>
      <w:marLeft w:val="0"/>
      <w:marRight w:val="0"/>
      <w:marTop w:val="0"/>
      <w:marBottom w:val="0"/>
      <w:divBdr>
        <w:top w:val="none" w:sz="0" w:space="0" w:color="auto"/>
        <w:left w:val="none" w:sz="0" w:space="0" w:color="auto"/>
        <w:bottom w:val="none" w:sz="0" w:space="0" w:color="auto"/>
        <w:right w:val="none" w:sz="0" w:space="0" w:color="auto"/>
      </w:divBdr>
    </w:div>
    <w:div w:id="657424341">
      <w:bodyDiv w:val="1"/>
      <w:marLeft w:val="0"/>
      <w:marRight w:val="0"/>
      <w:marTop w:val="0"/>
      <w:marBottom w:val="0"/>
      <w:divBdr>
        <w:top w:val="none" w:sz="0" w:space="0" w:color="auto"/>
        <w:left w:val="none" w:sz="0" w:space="0" w:color="auto"/>
        <w:bottom w:val="none" w:sz="0" w:space="0" w:color="auto"/>
        <w:right w:val="none" w:sz="0" w:space="0" w:color="auto"/>
      </w:divBdr>
    </w:div>
    <w:div w:id="982854094">
      <w:bodyDiv w:val="1"/>
      <w:marLeft w:val="0"/>
      <w:marRight w:val="0"/>
      <w:marTop w:val="0"/>
      <w:marBottom w:val="0"/>
      <w:divBdr>
        <w:top w:val="none" w:sz="0" w:space="0" w:color="auto"/>
        <w:left w:val="none" w:sz="0" w:space="0" w:color="auto"/>
        <w:bottom w:val="none" w:sz="0" w:space="0" w:color="auto"/>
        <w:right w:val="none" w:sz="0" w:space="0" w:color="auto"/>
      </w:divBdr>
    </w:div>
    <w:div w:id="999382914">
      <w:bodyDiv w:val="1"/>
      <w:marLeft w:val="0"/>
      <w:marRight w:val="0"/>
      <w:marTop w:val="0"/>
      <w:marBottom w:val="0"/>
      <w:divBdr>
        <w:top w:val="none" w:sz="0" w:space="0" w:color="auto"/>
        <w:left w:val="none" w:sz="0" w:space="0" w:color="auto"/>
        <w:bottom w:val="none" w:sz="0" w:space="0" w:color="auto"/>
        <w:right w:val="none" w:sz="0" w:space="0" w:color="auto"/>
      </w:divBdr>
    </w:div>
    <w:div w:id="1058865363">
      <w:bodyDiv w:val="1"/>
      <w:marLeft w:val="0"/>
      <w:marRight w:val="0"/>
      <w:marTop w:val="0"/>
      <w:marBottom w:val="0"/>
      <w:divBdr>
        <w:top w:val="none" w:sz="0" w:space="0" w:color="auto"/>
        <w:left w:val="none" w:sz="0" w:space="0" w:color="auto"/>
        <w:bottom w:val="none" w:sz="0" w:space="0" w:color="auto"/>
        <w:right w:val="none" w:sz="0" w:space="0" w:color="auto"/>
      </w:divBdr>
    </w:div>
    <w:div w:id="1082290896">
      <w:bodyDiv w:val="1"/>
      <w:marLeft w:val="0"/>
      <w:marRight w:val="0"/>
      <w:marTop w:val="0"/>
      <w:marBottom w:val="0"/>
      <w:divBdr>
        <w:top w:val="none" w:sz="0" w:space="0" w:color="auto"/>
        <w:left w:val="none" w:sz="0" w:space="0" w:color="auto"/>
        <w:bottom w:val="none" w:sz="0" w:space="0" w:color="auto"/>
        <w:right w:val="none" w:sz="0" w:space="0" w:color="auto"/>
      </w:divBdr>
    </w:div>
    <w:div w:id="1257447796">
      <w:bodyDiv w:val="1"/>
      <w:marLeft w:val="0"/>
      <w:marRight w:val="0"/>
      <w:marTop w:val="0"/>
      <w:marBottom w:val="0"/>
      <w:divBdr>
        <w:top w:val="none" w:sz="0" w:space="0" w:color="auto"/>
        <w:left w:val="none" w:sz="0" w:space="0" w:color="auto"/>
        <w:bottom w:val="none" w:sz="0" w:space="0" w:color="auto"/>
        <w:right w:val="none" w:sz="0" w:space="0" w:color="auto"/>
      </w:divBdr>
    </w:div>
    <w:div w:id="1383140731">
      <w:bodyDiv w:val="1"/>
      <w:marLeft w:val="0"/>
      <w:marRight w:val="0"/>
      <w:marTop w:val="0"/>
      <w:marBottom w:val="0"/>
      <w:divBdr>
        <w:top w:val="none" w:sz="0" w:space="0" w:color="auto"/>
        <w:left w:val="none" w:sz="0" w:space="0" w:color="auto"/>
        <w:bottom w:val="none" w:sz="0" w:space="0" w:color="auto"/>
        <w:right w:val="none" w:sz="0" w:space="0" w:color="auto"/>
      </w:divBdr>
    </w:div>
    <w:div w:id="1405687733">
      <w:bodyDiv w:val="1"/>
      <w:marLeft w:val="0"/>
      <w:marRight w:val="0"/>
      <w:marTop w:val="0"/>
      <w:marBottom w:val="0"/>
      <w:divBdr>
        <w:top w:val="none" w:sz="0" w:space="0" w:color="auto"/>
        <w:left w:val="none" w:sz="0" w:space="0" w:color="auto"/>
        <w:bottom w:val="none" w:sz="0" w:space="0" w:color="auto"/>
        <w:right w:val="none" w:sz="0" w:space="0" w:color="auto"/>
      </w:divBdr>
    </w:div>
    <w:div w:id="1541287356">
      <w:bodyDiv w:val="1"/>
      <w:marLeft w:val="0"/>
      <w:marRight w:val="0"/>
      <w:marTop w:val="0"/>
      <w:marBottom w:val="0"/>
      <w:divBdr>
        <w:top w:val="none" w:sz="0" w:space="0" w:color="auto"/>
        <w:left w:val="none" w:sz="0" w:space="0" w:color="auto"/>
        <w:bottom w:val="none" w:sz="0" w:space="0" w:color="auto"/>
        <w:right w:val="none" w:sz="0" w:space="0" w:color="auto"/>
      </w:divBdr>
    </w:div>
    <w:div w:id="1756168320">
      <w:bodyDiv w:val="1"/>
      <w:marLeft w:val="0"/>
      <w:marRight w:val="0"/>
      <w:marTop w:val="0"/>
      <w:marBottom w:val="0"/>
      <w:divBdr>
        <w:top w:val="none" w:sz="0" w:space="0" w:color="auto"/>
        <w:left w:val="none" w:sz="0" w:space="0" w:color="auto"/>
        <w:bottom w:val="none" w:sz="0" w:space="0" w:color="auto"/>
        <w:right w:val="none" w:sz="0" w:space="0" w:color="auto"/>
      </w:divBdr>
    </w:div>
    <w:div w:id="1859612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about:blank" TargetMode="External"/><Relationship Id="rId26" Type="http://schemas.openxmlformats.org/officeDocument/2006/relationships/hyperlink" Target="http://www.alcaldiabogota.gov.co/sisjur/normas/Norma1.jsp?i=15710" TargetMode="External"/><Relationship Id="rId3" Type="http://schemas.openxmlformats.org/officeDocument/2006/relationships/numbering" Target="numbering.xml"/><Relationship Id="rId21" Type="http://schemas.openxmlformats.org/officeDocument/2006/relationships/hyperlink" Target="http://190.27.245.106:8080/Isolucionsda/BancoConocimientoSDA/1/1081788D-9A55-4506-9AB9-CA74F3F04639/1081788D-9A55-4506-9AB9-CA74F3F04639.asp?IdArticulo=6322" TargetMode="Externa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hyperlink" Target="http://www.alcaldiabogota.gov.co/sisjur/normas/Norma1.jsp?i=37807"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about:blan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http://www.alcaldiabogota.gov.co/sisjur/normas/Norma1.jsp?i=297" TargetMode="Externa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hyperlink" Target="http://www.alcaldiabogota.gov.co/sisjur/normas/Norma1.jsp?i=1551" TargetMode="External"/><Relationship Id="rId28" Type="http://schemas.openxmlformats.org/officeDocument/2006/relationships/image" Target="media/image6.jpeg"/><Relationship Id="rId10" Type="http://schemas.openxmlformats.org/officeDocument/2006/relationships/hyperlink" Target="about:blank" TargetMode="Externa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http://190.27.245.106:8080/Isolucionsda/BancoConocimientoSDA/f/f3ccfc1d8a4f4ef689f8ef4bfa1513df/f3ccfc1d8a4f4ef689f8ef4bfa1513df.asp?IdArticulo=12302" TargetMode="External"/><Relationship Id="rId27" Type="http://schemas.openxmlformats.org/officeDocument/2006/relationships/hyperlink" Target="http://190.27.245.106:8080/Isolucionsda/BancoConocimientoSDA/e/e616c767629e4164a7d161c111177cfd/e616c767629e4164a7d161c111177cfd.asp?IdArticulo=12327"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IKfWBJvldg3roWdTgtNbuw5Y/nA==">AMUW2mXBFsU3aEGUB2iCZLL46eBF9u99vqfy2UkQm8xwpIlZuRaW6+Zb2xm+lqIWbQtnnxPyB6CcvKINegViilXvBx5ibU6IhLB1vWUyM9940dXzaHrJawEuDT2EmIRAoyilIQENcfEL/C9Fwt/nBlz1+dk6PjKcptlN5cR2WfBj8+8a2QKr3Ic=</go:docsCustomData>
</go:gDocsCustomXmlDataStorage>
</file>

<file path=customXml/itemProps1.xml><?xml version="1.0" encoding="utf-8"?>
<ds:datastoreItem xmlns:ds="http://schemas.openxmlformats.org/officeDocument/2006/customXml" ds:itemID="{E643B1BC-B375-BA43-A533-34B9058518C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47</Pages>
  <Words>15575</Words>
  <Characters>85665</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YULIED.PENARANDA</dc:creator>
  <cp:lastModifiedBy>YULIED.PENARANDA</cp:lastModifiedBy>
  <cp:revision>5</cp:revision>
  <dcterms:created xsi:type="dcterms:W3CDTF">2020-11-04T15:15:00Z</dcterms:created>
  <dcterms:modified xsi:type="dcterms:W3CDTF">2020-12-22T03:30:00Z</dcterms:modified>
</cp:coreProperties>
</file>