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8172" w14:textId="77777777" w:rsidR="00F536BD" w:rsidRDefault="00F536BD">
      <w:pPr>
        <w:jc w:val="center"/>
        <w:rPr>
          <w:rFonts w:cs="Arial"/>
          <w:b/>
          <w:szCs w:val="28"/>
        </w:rPr>
      </w:pPr>
    </w:p>
    <w:p w14:paraId="0BC65961" w14:textId="4B90483B" w:rsidR="00F550E3" w:rsidRDefault="0018003D">
      <w:pPr>
        <w:jc w:val="center"/>
        <w:rPr>
          <w:rFonts w:cs="Arial"/>
          <w:b/>
          <w:szCs w:val="28"/>
        </w:rPr>
      </w:pPr>
      <w:r w:rsidRPr="009A18EA">
        <w:rPr>
          <w:rFonts w:cs="Arial"/>
          <w:b/>
          <w:szCs w:val="28"/>
        </w:rPr>
        <w:t>FORMULACIÓN DE PROYECTOS DE INVERSIÓN</w:t>
      </w:r>
    </w:p>
    <w:p w14:paraId="0490B2AE" w14:textId="77777777" w:rsidR="00F536BD" w:rsidRDefault="00F536BD">
      <w:pPr>
        <w:jc w:val="center"/>
        <w:rPr>
          <w:rFonts w:cs="Arial"/>
          <w:b/>
          <w:szCs w:val="28"/>
        </w:rPr>
      </w:pPr>
    </w:p>
    <w:p w14:paraId="12B0A1A9" w14:textId="5DE99F1A"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3B7CE5">
        <w:rPr>
          <w:rFonts w:cs="Arial"/>
          <w:sz w:val="22"/>
          <w:szCs w:val="22"/>
        </w:rPr>
        <w:t xml:space="preserve">    </w:t>
      </w:r>
      <w:r w:rsidRPr="003B7CE5">
        <w:rPr>
          <w:rFonts w:cs="Arial"/>
          <w:sz w:val="22"/>
          <w:szCs w:val="22"/>
        </w:rPr>
        <w:tab/>
      </w:r>
    </w:p>
    <w:p w14:paraId="7E05234E" w14:textId="5C7C9CA7" w:rsidR="00810FA2" w:rsidRDefault="009A18EA" w:rsidP="00F536BD">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r>
        <w:rPr>
          <w:rFonts w:cs="Arial"/>
          <w:b/>
          <w:sz w:val="22"/>
          <w:szCs w:val="22"/>
        </w:rPr>
        <w:t>Plan de Desarrollo:</w:t>
      </w:r>
      <w:r w:rsidR="00810FA2" w:rsidRPr="003B7CE5">
        <w:rPr>
          <w:rFonts w:cs="Arial"/>
          <w:sz w:val="22"/>
          <w:szCs w:val="22"/>
        </w:rPr>
        <w:tab/>
      </w:r>
      <w:r w:rsidR="001B0529" w:rsidRPr="003B7CE5">
        <w:rPr>
          <w:rFonts w:cs="Arial"/>
          <w:sz w:val="22"/>
          <w:szCs w:val="22"/>
        </w:rPr>
        <w:t>Plan Distrital de Desarrollo “Plan Distrital de Desarrollo - Contrato Social y Ambiental de la Bogotá 2021</w:t>
      </w:r>
    </w:p>
    <w:p w14:paraId="073BFC70" w14:textId="77777777" w:rsidR="00F536BD" w:rsidRPr="003B7CE5" w:rsidRDefault="00F536BD" w:rsidP="00F536BD">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p>
    <w:p w14:paraId="1D369A5A" w14:textId="37E88B37" w:rsidR="00F550E3" w:rsidRPr="003B7CE5" w:rsidRDefault="0018003D" w:rsidP="000F1755">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r w:rsidRPr="003B7CE5">
        <w:rPr>
          <w:rFonts w:cs="Arial"/>
          <w:b/>
          <w:sz w:val="22"/>
          <w:szCs w:val="22"/>
        </w:rPr>
        <w:t>Sector</w:t>
      </w:r>
      <w:r w:rsidR="000F1755" w:rsidRPr="003B7CE5">
        <w:rPr>
          <w:rFonts w:cs="Arial"/>
          <w:b/>
          <w:sz w:val="22"/>
          <w:szCs w:val="22"/>
        </w:rPr>
        <w:t>:</w:t>
      </w:r>
      <w:r w:rsidR="000F1755" w:rsidRPr="003B7CE5">
        <w:rPr>
          <w:rFonts w:cs="Arial"/>
          <w:sz w:val="22"/>
          <w:szCs w:val="22"/>
        </w:rPr>
        <w:tab/>
      </w:r>
      <w:r w:rsidR="001D57EA" w:rsidRPr="003B7CE5">
        <w:rPr>
          <w:rFonts w:cs="Arial"/>
          <w:sz w:val="22"/>
          <w:szCs w:val="22"/>
          <w:lang w:val="es-ES"/>
        </w:rPr>
        <w:t>Ambiente</w:t>
      </w:r>
      <w:r w:rsidR="00C76074" w:rsidRPr="003B7CE5">
        <w:rPr>
          <w:rFonts w:cs="Arial"/>
          <w:sz w:val="22"/>
          <w:szCs w:val="22"/>
        </w:rPr>
        <w:tab/>
      </w:r>
      <w:r w:rsidR="00C76074" w:rsidRPr="003B7CE5">
        <w:rPr>
          <w:rFonts w:cs="Arial"/>
          <w:sz w:val="22"/>
          <w:szCs w:val="22"/>
        </w:rPr>
        <w:tab/>
      </w:r>
      <w:r w:rsidRPr="003B7CE5">
        <w:rPr>
          <w:rFonts w:cs="Arial"/>
          <w:sz w:val="22"/>
          <w:szCs w:val="22"/>
        </w:rPr>
        <w:tab/>
      </w:r>
      <w:r w:rsidRPr="003B7CE5">
        <w:rPr>
          <w:rFonts w:cs="Arial"/>
          <w:sz w:val="22"/>
          <w:szCs w:val="22"/>
        </w:rPr>
        <w:tab/>
      </w:r>
    </w:p>
    <w:p w14:paraId="234FFA27" w14:textId="77777777" w:rsidR="00F536BD" w:rsidRDefault="00F536BD" w:rsidP="001B0529">
      <w:pPr>
        <w:pBdr>
          <w:top w:val="single" w:sz="4" w:space="1" w:color="000000"/>
          <w:left w:val="single" w:sz="4" w:space="31" w:color="000000"/>
          <w:bottom w:val="single" w:sz="4" w:space="1" w:color="000000"/>
          <w:right w:val="single" w:sz="4" w:space="0" w:color="000000"/>
        </w:pBdr>
        <w:spacing w:line="276" w:lineRule="auto"/>
        <w:jc w:val="left"/>
        <w:rPr>
          <w:rFonts w:cs="Arial"/>
          <w:b/>
          <w:sz w:val="22"/>
          <w:szCs w:val="22"/>
        </w:rPr>
      </w:pPr>
    </w:p>
    <w:p w14:paraId="52CC2CE3" w14:textId="2E2024E4"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3B7CE5">
        <w:rPr>
          <w:rFonts w:cs="Arial"/>
          <w:b/>
          <w:sz w:val="22"/>
          <w:szCs w:val="22"/>
        </w:rPr>
        <w:t>Entidad:</w:t>
      </w:r>
      <w:r w:rsidRPr="003B7CE5">
        <w:rPr>
          <w:rFonts w:cs="Arial"/>
          <w:b/>
          <w:sz w:val="22"/>
          <w:szCs w:val="22"/>
        </w:rPr>
        <w:tab/>
      </w:r>
      <w:r w:rsidR="00B50534" w:rsidRPr="003B7CE5">
        <w:rPr>
          <w:rFonts w:cs="Arial"/>
          <w:sz w:val="22"/>
          <w:szCs w:val="22"/>
        </w:rPr>
        <w:t xml:space="preserve">    </w:t>
      </w:r>
      <w:r w:rsidR="000F1755" w:rsidRPr="003B7CE5">
        <w:rPr>
          <w:rFonts w:cs="Arial"/>
          <w:sz w:val="22"/>
          <w:szCs w:val="22"/>
        </w:rPr>
        <w:t xml:space="preserve">    </w:t>
      </w:r>
      <w:r w:rsidR="001D57EA" w:rsidRPr="003B7CE5">
        <w:rPr>
          <w:rFonts w:cs="Arial"/>
          <w:sz w:val="22"/>
          <w:szCs w:val="22"/>
          <w:lang w:val="es-ES"/>
        </w:rPr>
        <w:t>126 - Secretaría Distrital de Ambiente</w:t>
      </w:r>
      <w:r w:rsidRPr="003B7CE5">
        <w:rPr>
          <w:rFonts w:cs="Arial"/>
          <w:sz w:val="22"/>
          <w:szCs w:val="22"/>
        </w:rPr>
        <w:tab/>
      </w:r>
    </w:p>
    <w:p w14:paraId="4E3C7D1D" w14:textId="77777777" w:rsidR="00F536BD" w:rsidRDefault="00F536BD" w:rsidP="000F1755">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b/>
          <w:sz w:val="22"/>
          <w:szCs w:val="22"/>
        </w:rPr>
      </w:pPr>
    </w:p>
    <w:p w14:paraId="6A6A81CC" w14:textId="36A78BF6" w:rsidR="00C16F97" w:rsidRPr="003B7CE5" w:rsidRDefault="00C76074" w:rsidP="000F1755">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r w:rsidRPr="003B7CE5">
        <w:rPr>
          <w:rFonts w:cs="Arial"/>
          <w:b/>
          <w:sz w:val="22"/>
          <w:szCs w:val="22"/>
        </w:rPr>
        <w:t>Propósito</w:t>
      </w:r>
      <w:r w:rsidR="001D57EA" w:rsidRPr="003B7CE5">
        <w:rPr>
          <w:rFonts w:cs="Arial"/>
          <w:b/>
          <w:sz w:val="22"/>
          <w:szCs w:val="22"/>
        </w:rPr>
        <w:t>:</w:t>
      </w:r>
      <w:r w:rsidR="00C16F97" w:rsidRPr="003B7CE5">
        <w:rPr>
          <w:rFonts w:cs="Arial"/>
          <w:sz w:val="22"/>
          <w:szCs w:val="22"/>
        </w:rPr>
        <w:t xml:space="preserve">             </w:t>
      </w:r>
      <w:r w:rsidR="000F1755" w:rsidRPr="003B7CE5">
        <w:rPr>
          <w:rFonts w:cs="Arial"/>
          <w:sz w:val="22"/>
          <w:szCs w:val="22"/>
        </w:rPr>
        <w:t xml:space="preserve"> </w:t>
      </w:r>
      <w:r w:rsidR="001B0529" w:rsidRPr="003B7CE5">
        <w:rPr>
          <w:rFonts w:eastAsia="Arial" w:cs="Arial"/>
          <w:sz w:val="20"/>
          <w:lang w:eastAsia="es-CO"/>
        </w:rPr>
        <w:t>05 Construir Bogotá Región con gobierno abierto, transparente y ciudadanía consciente</w:t>
      </w:r>
    </w:p>
    <w:p w14:paraId="01989E4D" w14:textId="77777777" w:rsidR="00F536BD" w:rsidRDefault="00F536BD" w:rsidP="000F1755">
      <w:pPr>
        <w:pBdr>
          <w:top w:val="single" w:sz="4" w:space="1" w:color="000000"/>
          <w:left w:val="single" w:sz="4" w:space="31" w:color="000000"/>
          <w:bottom w:val="single" w:sz="4" w:space="1" w:color="000000"/>
          <w:right w:val="single" w:sz="4" w:space="0" w:color="000000"/>
        </w:pBdr>
        <w:spacing w:line="276" w:lineRule="auto"/>
        <w:ind w:left="1985" w:hanging="1985"/>
        <w:rPr>
          <w:rFonts w:cs="Arial"/>
          <w:b/>
          <w:sz w:val="22"/>
          <w:szCs w:val="22"/>
        </w:rPr>
      </w:pPr>
    </w:p>
    <w:p w14:paraId="33DCFFCE" w14:textId="7D8252EA" w:rsidR="00C16F97" w:rsidRPr="003B7CE5" w:rsidRDefault="00C16F97" w:rsidP="000F1755">
      <w:pPr>
        <w:pBdr>
          <w:top w:val="single" w:sz="4" w:space="1" w:color="000000"/>
          <w:left w:val="single" w:sz="4" w:space="31" w:color="000000"/>
          <w:bottom w:val="single" w:sz="4" w:space="1" w:color="000000"/>
          <w:right w:val="single" w:sz="4" w:space="0" w:color="000000"/>
        </w:pBdr>
        <w:spacing w:line="276" w:lineRule="auto"/>
        <w:ind w:left="1985" w:hanging="1985"/>
        <w:rPr>
          <w:rFonts w:cs="Arial"/>
          <w:sz w:val="22"/>
          <w:szCs w:val="22"/>
        </w:rPr>
      </w:pPr>
      <w:r w:rsidRPr="003B7CE5">
        <w:rPr>
          <w:rFonts w:cs="Arial"/>
          <w:b/>
          <w:sz w:val="22"/>
          <w:szCs w:val="22"/>
        </w:rPr>
        <w:t>Logro:</w:t>
      </w:r>
      <w:r w:rsidRPr="003B7CE5">
        <w:rPr>
          <w:rFonts w:cs="Arial"/>
          <w:sz w:val="22"/>
          <w:szCs w:val="22"/>
        </w:rPr>
        <w:t xml:space="preserve">                    </w:t>
      </w:r>
      <w:r w:rsidR="00964A26" w:rsidRPr="003B7CE5">
        <w:rPr>
          <w:rFonts w:cs="Arial"/>
          <w:sz w:val="22"/>
          <w:szCs w:val="22"/>
          <w:lang w:val="es-ES"/>
        </w:rPr>
        <w:t xml:space="preserve">Incrementar la efectividad </w:t>
      </w:r>
      <w:r w:rsidR="00206835" w:rsidRPr="003B7CE5">
        <w:rPr>
          <w:rFonts w:cs="Arial"/>
          <w:sz w:val="22"/>
          <w:szCs w:val="22"/>
          <w:lang w:val="es-ES"/>
        </w:rPr>
        <w:t>de la</w:t>
      </w:r>
      <w:r w:rsidR="00964A26" w:rsidRPr="003B7CE5">
        <w:rPr>
          <w:rFonts w:cs="Arial"/>
          <w:sz w:val="22"/>
          <w:szCs w:val="22"/>
          <w:lang w:val="es-ES"/>
        </w:rPr>
        <w:t xml:space="preserve"> Gestión Publica Distrital y Local</w:t>
      </w:r>
    </w:p>
    <w:p w14:paraId="56FD9E81" w14:textId="77777777" w:rsidR="00F536BD" w:rsidRDefault="00F536BD" w:rsidP="000F1755">
      <w:pPr>
        <w:pBdr>
          <w:top w:val="single" w:sz="4" w:space="1" w:color="000000"/>
          <w:left w:val="single" w:sz="4" w:space="31" w:color="000000"/>
          <w:bottom w:val="single" w:sz="4" w:space="1" w:color="000000"/>
          <w:right w:val="single" w:sz="4" w:space="0" w:color="000000"/>
        </w:pBdr>
        <w:tabs>
          <w:tab w:val="left" w:pos="1985"/>
        </w:tabs>
        <w:spacing w:line="276" w:lineRule="auto"/>
        <w:ind w:left="2835" w:hanging="2835"/>
        <w:jc w:val="left"/>
        <w:rPr>
          <w:rFonts w:cs="Arial"/>
          <w:b/>
          <w:sz w:val="22"/>
          <w:szCs w:val="22"/>
        </w:rPr>
      </w:pPr>
    </w:p>
    <w:p w14:paraId="00C11376" w14:textId="20849E90" w:rsidR="00F550E3" w:rsidRPr="003B7CE5" w:rsidRDefault="0018003D" w:rsidP="000F1755">
      <w:pPr>
        <w:pBdr>
          <w:top w:val="single" w:sz="4" w:space="1" w:color="000000"/>
          <w:left w:val="single" w:sz="4" w:space="31" w:color="000000"/>
          <w:bottom w:val="single" w:sz="4" w:space="1" w:color="000000"/>
          <w:right w:val="single" w:sz="4" w:space="0" w:color="000000"/>
        </w:pBdr>
        <w:tabs>
          <w:tab w:val="left" w:pos="1985"/>
        </w:tabs>
        <w:spacing w:line="276" w:lineRule="auto"/>
        <w:ind w:left="2835" w:hanging="2835"/>
        <w:jc w:val="left"/>
        <w:rPr>
          <w:rFonts w:cs="Arial"/>
          <w:sz w:val="22"/>
          <w:szCs w:val="22"/>
        </w:rPr>
      </w:pPr>
      <w:r w:rsidRPr="003B7CE5">
        <w:rPr>
          <w:rFonts w:cs="Arial"/>
          <w:b/>
          <w:sz w:val="22"/>
          <w:szCs w:val="22"/>
        </w:rPr>
        <w:t>Programa</w:t>
      </w:r>
      <w:r w:rsidR="000F1755" w:rsidRPr="003B7CE5">
        <w:rPr>
          <w:rFonts w:cs="Arial"/>
          <w:b/>
          <w:sz w:val="22"/>
          <w:szCs w:val="22"/>
        </w:rPr>
        <w:t>:</w:t>
      </w:r>
      <w:r w:rsidR="00B50534" w:rsidRPr="003B7CE5">
        <w:rPr>
          <w:rFonts w:cs="Arial"/>
          <w:sz w:val="22"/>
          <w:szCs w:val="22"/>
          <w:lang w:val="es-ES"/>
        </w:rPr>
        <w:t xml:space="preserve">              </w:t>
      </w:r>
      <w:r w:rsidR="001B0529" w:rsidRPr="003B7CE5">
        <w:rPr>
          <w:rFonts w:eastAsia="Arial" w:cs="Arial"/>
          <w:sz w:val="20"/>
          <w:lang w:eastAsia="es-CO"/>
        </w:rPr>
        <w:t>56 Gestión Pública Efectiva</w:t>
      </w:r>
    </w:p>
    <w:p w14:paraId="008D7CB5" w14:textId="77777777" w:rsidR="000F1755" w:rsidRPr="003B7CE5" w:rsidRDefault="000F1755" w:rsidP="00876999">
      <w:pPr>
        <w:pBdr>
          <w:top w:val="single" w:sz="4" w:space="1" w:color="000000"/>
          <w:left w:val="single" w:sz="4" w:space="31" w:color="000000"/>
          <w:bottom w:val="single" w:sz="4" w:space="1" w:color="000000"/>
          <w:right w:val="single" w:sz="4" w:space="0" w:color="000000"/>
        </w:pBdr>
        <w:spacing w:line="276" w:lineRule="auto"/>
        <w:ind w:left="3540" w:hanging="3540"/>
        <w:rPr>
          <w:rFonts w:cs="Arial"/>
          <w:sz w:val="22"/>
          <w:szCs w:val="22"/>
        </w:rPr>
      </w:pPr>
    </w:p>
    <w:p w14:paraId="4823B85F" w14:textId="31067743" w:rsidR="00876999" w:rsidRPr="003B7CE5" w:rsidRDefault="0018003D" w:rsidP="000F1755">
      <w:pPr>
        <w:pBdr>
          <w:top w:val="single" w:sz="4" w:space="1" w:color="000000"/>
          <w:left w:val="single" w:sz="4" w:space="31" w:color="000000"/>
          <w:bottom w:val="single" w:sz="4" w:space="1" w:color="000000"/>
          <w:right w:val="single" w:sz="4" w:space="0" w:color="000000"/>
        </w:pBdr>
        <w:spacing w:line="276" w:lineRule="auto"/>
        <w:ind w:left="3969" w:hanging="3969"/>
        <w:rPr>
          <w:rFonts w:cs="Arial"/>
          <w:sz w:val="22"/>
          <w:szCs w:val="22"/>
        </w:rPr>
      </w:pPr>
      <w:r w:rsidRPr="003B7CE5">
        <w:rPr>
          <w:rFonts w:cs="Arial"/>
          <w:b/>
          <w:sz w:val="22"/>
          <w:szCs w:val="22"/>
        </w:rPr>
        <w:t>Objetivos estratégicos de la SDA</w:t>
      </w:r>
      <w:r w:rsidR="00B50534" w:rsidRPr="003B7CE5">
        <w:rPr>
          <w:rFonts w:cs="Arial"/>
          <w:b/>
          <w:sz w:val="22"/>
          <w:szCs w:val="22"/>
        </w:rPr>
        <w:t>:</w:t>
      </w:r>
      <w:r w:rsidR="00653522" w:rsidRPr="003B7CE5">
        <w:rPr>
          <w:rFonts w:cs="Arial"/>
          <w:sz w:val="22"/>
          <w:szCs w:val="22"/>
        </w:rPr>
        <w:t xml:space="preserve"> </w:t>
      </w:r>
      <w:r w:rsidR="000F1755" w:rsidRPr="003B7CE5">
        <w:rPr>
          <w:rFonts w:cs="Arial"/>
          <w:sz w:val="22"/>
          <w:szCs w:val="22"/>
        </w:rPr>
        <w:t xml:space="preserve">         </w:t>
      </w:r>
      <w:r w:rsidR="00876999" w:rsidRPr="003B7CE5">
        <w:rPr>
          <w:rFonts w:cs="Arial"/>
          <w:sz w:val="22"/>
          <w:szCs w:val="22"/>
        </w:rPr>
        <w:t xml:space="preserve">Liderar la conservación, protección, recuperación y </w:t>
      </w:r>
      <w:r w:rsidR="00206835" w:rsidRPr="003B7CE5">
        <w:rPr>
          <w:rFonts w:cs="Arial"/>
          <w:sz w:val="22"/>
          <w:szCs w:val="22"/>
        </w:rPr>
        <w:t>uso sostenible</w:t>
      </w:r>
      <w:r w:rsidR="00876999" w:rsidRPr="003B7CE5">
        <w:rPr>
          <w:rFonts w:cs="Arial"/>
          <w:sz w:val="22"/>
          <w:szCs w:val="22"/>
        </w:rPr>
        <w:t xml:space="preserve"> de los bienes y servicios ambientales del Distrito Capital.</w:t>
      </w:r>
    </w:p>
    <w:p w14:paraId="50B03AB8" w14:textId="77777777" w:rsidR="000F1755" w:rsidRPr="003B7CE5" w:rsidRDefault="000F1755" w:rsidP="000F1755">
      <w:pPr>
        <w:pBdr>
          <w:top w:val="single" w:sz="4" w:space="1" w:color="000000"/>
          <w:left w:val="single" w:sz="4" w:space="31" w:color="000000"/>
          <w:bottom w:val="single" w:sz="4" w:space="1" w:color="000000"/>
          <w:right w:val="single" w:sz="4" w:space="0" w:color="000000"/>
        </w:pBdr>
        <w:spacing w:line="276" w:lineRule="auto"/>
        <w:ind w:left="3544" w:hanging="3544"/>
        <w:rPr>
          <w:rFonts w:cs="Arial"/>
          <w:sz w:val="22"/>
          <w:szCs w:val="22"/>
        </w:rPr>
      </w:pPr>
    </w:p>
    <w:p w14:paraId="632D7B0B" w14:textId="777EE64D" w:rsidR="00B50534" w:rsidRPr="003B7CE5" w:rsidRDefault="000F1755" w:rsidP="000F1755">
      <w:pPr>
        <w:pBdr>
          <w:top w:val="single" w:sz="4" w:space="1" w:color="000000"/>
          <w:left w:val="single" w:sz="4" w:space="31" w:color="000000"/>
          <w:bottom w:val="single" w:sz="4" w:space="1" w:color="000000"/>
          <w:right w:val="single" w:sz="4" w:space="0" w:color="000000"/>
        </w:pBdr>
        <w:tabs>
          <w:tab w:val="left" w:pos="3969"/>
        </w:tabs>
        <w:spacing w:line="276" w:lineRule="auto"/>
        <w:ind w:left="3969" w:hanging="3969"/>
        <w:rPr>
          <w:rFonts w:cs="Arial"/>
          <w:sz w:val="22"/>
          <w:szCs w:val="22"/>
        </w:rPr>
      </w:pPr>
      <w:r w:rsidRPr="003B7CE5">
        <w:rPr>
          <w:rFonts w:cs="Arial"/>
          <w:b/>
          <w:sz w:val="22"/>
          <w:szCs w:val="22"/>
        </w:rPr>
        <w:t xml:space="preserve">Nombre </w:t>
      </w:r>
      <w:r w:rsidR="0018003D" w:rsidRPr="003B7CE5">
        <w:rPr>
          <w:rFonts w:cs="Arial"/>
          <w:b/>
          <w:sz w:val="22"/>
          <w:szCs w:val="22"/>
        </w:rPr>
        <w:t>Proyecto de inversión:</w:t>
      </w:r>
      <w:bookmarkStart w:id="0" w:name="_Hlk42246371"/>
      <w:r w:rsidRPr="003B7CE5">
        <w:rPr>
          <w:rFonts w:cs="Arial"/>
          <w:sz w:val="22"/>
          <w:szCs w:val="22"/>
        </w:rPr>
        <w:t xml:space="preserve"> </w:t>
      </w:r>
      <w:r w:rsidR="001B0529" w:rsidRPr="00F536BD">
        <w:rPr>
          <w:rFonts w:cs="Arial"/>
          <w:b/>
          <w:sz w:val="22"/>
          <w:szCs w:val="22"/>
        </w:rPr>
        <w:t>7820</w:t>
      </w:r>
      <w:r w:rsidR="001B0529" w:rsidRPr="003B7CE5">
        <w:rPr>
          <w:rFonts w:cs="Arial"/>
          <w:sz w:val="22"/>
          <w:szCs w:val="22"/>
        </w:rPr>
        <w:t xml:space="preserve"> </w:t>
      </w:r>
      <w:r w:rsidR="00F536BD">
        <w:rPr>
          <w:rFonts w:cs="Arial"/>
          <w:sz w:val="22"/>
          <w:szCs w:val="22"/>
        </w:rPr>
        <w:t>“</w:t>
      </w:r>
      <w:r w:rsidR="00F536BD" w:rsidRPr="00F536BD">
        <w:rPr>
          <w:rFonts w:cs="Arial"/>
          <w:i/>
          <w:sz w:val="22"/>
          <w:szCs w:val="22"/>
        </w:rPr>
        <w:t xml:space="preserve">Fortalecimiento </w:t>
      </w:r>
      <w:r w:rsidR="00F536BD">
        <w:rPr>
          <w:rFonts w:cs="Arial"/>
          <w:i/>
          <w:sz w:val="22"/>
          <w:szCs w:val="22"/>
        </w:rPr>
        <w:t>d</w:t>
      </w:r>
      <w:r w:rsidR="00F536BD" w:rsidRPr="00F536BD">
        <w:rPr>
          <w:rFonts w:cs="Arial"/>
          <w:i/>
          <w:sz w:val="22"/>
          <w:szCs w:val="22"/>
        </w:rPr>
        <w:t>el Trám</w:t>
      </w:r>
      <w:r w:rsidR="00F536BD">
        <w:rPr>
          <w:rFonts w:cs="Arial"/>
          <w:i/>
          <w:sz w:val="22"/>
          <w:szCs w:val="22"/>
        </w:rPr>
        <w:t>ite Sancionatorio Ambiental en e</w:t>
      </w:r>
      <w:r w:rsidR="00F536BD" w:rsidRPr="00F536BD">
        <w:rPr>
          <w:rFonts w:cs="Arial"/>
          <w:i/>
          <w:sz w:val="22"/>
          <w:szCs w:val="22"/>
        </w:rPr>
        <w:t xml:space="preserve">l Marco </w:t>
      </w:r>
      <w:r w:rsidR="00F536BD">
        <w:rPr>
          <w:rFonts w:cs="Arial"/>
          <w:i/>
          <w:sz w:val="22"/>
          <w:szCs w:val="22"/>
        </w:rPr>
        <w:t>d</w:t>
      </w:r>
      <w:r w:rsidR="00F536BD" w:rsidRPr="00F536BD">
        <w:rPr>
          <w:rFonts w:cs="Arial"/>
          <w:i/>
          <w:sz w:val="22"/>
          <w:szCs w:val="22"/>
        </w:rPr>
        <w:t xml:space="preserve">e </w:t>
      </w:r>
      <w:r w:rsidR="00F536BD">
        <w:rPr>
          <w:rFonts w:cs="Arial"/>
          <w:i/>
          <w:sz w:val="22"/>
          <w:szCs w:val="22"/>
        </w:rPr>
        <w:t>l</w:t>
      </w:r>
      <w:r w:rsidR="00F536BD" w:rsidRPr="00F536BD">
        <w:rPr>
          <w:rFonts w:cs="Arial"/>
          <w:i/>
          <w:sz w:val="22"/>
          <w:szCs w:val="22"/>
        </w:rPr>
        <w:t xml:space="preserve">a </w:t>
      </w:r>
      <w:r w:rsidR="00F536BD">
        <w:rPr>
          <w:rFonts w:cs="Arial"/>
          <w:i/>
          <w:sz w:val="22"/>
          <w:szCs w:val="22"/>
        </w:rPr>
        <w:t>fu</w:t>
      </w:r>
      <w:r w:rsidR="00F536BD" w:rsidRPr="00F536BD">
        <w:rPr>
          <w:rFonts w:cs="Arial"/>
          <w:i/>
          <w:sz w:val="22"/>
          <w:szCs w:val="22"/>
        </w:rPr>
        <w:t xml:space="preserve">nción </w:t>
      </w:r>
      <w:r w:rsidR="00F536BD">
        <w:rPr>
          <w:rFonts w:cs="Arial"/>
          <w:i/>
          <w:sz w:val="22"/>
          <w:szCs w:val="22"/>
        </w:rPr>
        <w:t>d</w:t>
      </w:r>
      <w:r w:rsidR="00F536BD" w:rsidRPr="00F536BD">
        <w:rPr>
          <w:rFonts w:cs="Arial"/>
          <w:i/>
          <w:sz w:val="22"/>
          <w:szCs w:val="22"/>
        </w:rPr>
        <w:t xml:space="preserve">e Vigilancia </w:t>
      </w:r>
      <w:r w:rsidR="00F536BD">
        <w:rPr>
          <w:rFonts w:cs="Arial"/>
          <w:i/>
          <w:sz w:val="22"/>
          <w:szCs w:val="22"/>
        </w:rPr>
        <w:t>y</w:t>
      </w:r>
      <w:r w:rsidR="00F536BD" w:rsidRPr="00F536BD">
        <w:rPr>
          <w:rFonts w:cs="Arial"/>
          <w:i/>
          <w:sz w:val="22"/>
          <w:szCs w:val="22"/>
        </w:rPr>
        <w:t xml:space="preserve"> </w:t>
      </w:r>
      <w:r w:rsidR="00F536BD">
        <w:rPr>
          <w:rFonts w:cs="Arial"/>
          <w:i/>
          <w:sz w:val="22"/>
          <w:szCs w:val="22"/>
        </w:rPr>
        <w:t>c</w:t>
      </w:r>
      <w:r w:rsidR="00F536BD" w:rsidRPr="00F536BD">
        <w:rPr>
          <w:rFonts w:cs="Arial"/>
          <w:i/>
          <w:sz w:val="22"/>
          <w:szCs w:val="22"/>
        </w:rPr>
        <w:t xml:space="preserve">ontrol </w:t>
      </w:r>
      <w:r w:rsidR="00F536BD">
        <w:rPr>
          <w:rFonts w:cs="Arial"/>
          <w:i/>
          <w:sz w:val="22"/>
          <w:szCs w:val="22"/>
        </w:rPr>
        <w:t>d</w:t>
      </w:r>
      <w:r w:rsidR="00F536BD" w:rsidRPr="00F536BD">
        <w:rPr>
          <w:rFonts w:cs="Arial"/>
          <w:i/>
          <w:sz w:val="22"/>
          <w:szCs w:val="22"/>
        </w:rPr>
        <w:t xml:space="preserve">e </w:t>
      </w:r>
      <w:r w:rsidR="00F536BD">
        <w:rPr>
          <w:rFonts w:cs="Arial"/>
          <w:i/>
          <w:sz w:val="22"/>
          <w:szCs w:val="22"/>
        </w:rPr>
        <w:t>l</w:t>
      </w:r>
      <w:r w:rsidR="00F536BD" w:rsidRPr="00F536BD">
        <w:rPr>
          <w:rFonts w:cs="Arial"/>
          <w:i/>
          <w:sz w:val="22"/>
          <w:szCs w:val="22"/>
        </w:rPr>
        <w:t xml:space="preserve">a Secretaría Distrital </w:t>
      </w:r>
      <w:r w:rsidR="00F536BD">
        <w:rPr>
          <w:rFonts w:cs="Arial"/>
          <w:i/>
          <w:sz w:val="22"/>
          <w:szCs w:val="22"/>
        </w:rPr>
        <w:t>d</w:t>
      </w:r>
      <w:r w:rsidR="00F536BD" w:rsidRPr="00F536BD">
        <w:rPr>
          <w:rFonts w:cs="Arial"/>
          <w:i/>
          <w:sz w:val="22"/>
          <w:szCs w:val="22"/>
        </w:rPr>
        <w:t xml:space="preserve">e Ambiente </w:t>
      </w:r>
      <w:r w:rsidR="00F536BD">
        <w:rPr>
          <w:rFonts w:cs="Arial"/>
          <w:i/>
          <w:sz w:val="22"/>
          <w:szCs w:val="22"/>
        </w:rPr>
        <w:t>e</w:t>
      </w:r>
      <w:r w:rsidR="00F536BD" w:rsidRPr="00F536BD">
        <w:rPr>
          <w:rFonts w:cs="Arial"/>
          <w:i/>
          <w:sz w:val="22"/>
          <w:szCs w:val="22"/>
        </w:rPr>
        <w:t>n Bogotá</w:t>
      </w:r>
      <w:r w:rsidR="00F536BD">
        <w:rPr>
          <w:rFonts w:cs="Arial"/>
          <w:i/>
          <w:sz w:val="22"/>
          <w:szCs w:val="22"/>
        </w:rPr>
        <w:t>”</w:t>
      </w:r>
      <w:r w:rsidR="00F536BD" w:rsidRPr="003B7CE5">
        <w:rPr>
          <w:rFonts w:cs="Arial"/>
          <w:sz w:val="22"/>
          <w:szCs w:val="22"/>
          <w:lang w:val="es-ES"/>
        </w:rPr>
        <w:t xml:space="preserve"> </w:t>
      </w:r>
    </w:p>
    <w:bookmarkEnd w:id="0"/>
    <w:p w14:paraId="08E6D9F8" w14:textId="77777777" w:rsidR="000F1755" w:rsidRPr="003B7CE5" w:rsidRDefault="000F1755"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p>
    <w:p w14:paraId="180B4B22" w14:textId="39AB63A1" w:rsidR="00F550E3" w:rsidRPr="00FD5AFF"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FD5AFF">
        <w:rPr>
          <w:rFonts w:cs="Arial"/>
          <w:b/>
          <w:sz w:val="22"/>
          <w:szCs w:val="22"/>
        </w:rPr>
        <w:t>Tipo de proyecto</w:t>
      </w:r>
      <w:r w:rsidRPr="00FD5AFF">
        <w:rPr>
          <w:rFonts w:cs="Arial"/>
          <w:sz w:val="22"/>
          <w:szCs w:val="22"/>
        </w:rPr>
        <w:t>:</w:t>
      </w:r>
      <w:r w:rsidR="001B0529" w:rsidRPr="00FD5AFF">
        <w:rPr>
          <w:rFonts w:cs="Arial"/>
          <w:sz w:val="22"/>
          <w:szCs w:val="22"/>
        </w:rPr>
        <w:t xml:space="preserve"> Inversión Pública</w:t>
      </w:r>
      <w:r w:rsidRPr="00FD5AFF">
        <w:rPr>
          <w:rFonts w:cs="Arial"/>
          <w:sz w:val="22"/>
          <w:szCs w:val="22"/>
        </w:rPr>
        <w:tab/>
      </w:r>
      <w:r w:rsidRPr="00FD5AFF">
        <w:rPr>
          <w:rFonts w:cs="Arial"/>
          <w:sz w:val="22"/>
          <w:szCs w:val="22"/>
        </w:rPr>
        <w:tab/>
      </w:r>
    </w:p>
    <w:p w14:paraId="044E0DD4" w14:textId="4B0F02A8"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FD5AFF">
        <w:rPr>
          <w:rFonts w:cs="Arial"/>
          <w:sz w:val="22"/>
          <w:szCs w:val="22"/>
        </w:rPr>
        <w:t>Versión:</w:t>
      </w:r>
      <w:r w:rsidR="00C76074" w:rsidRPr="00FD5AFF">
        <w:rPr>
          <w:rFonts w:cs="Arial"/>
          <w:sz w:val="22"/>
          <w:szCs w:val="22"/>
        </w:rPr>
        <w:t xml:space="preserve"> </w:t>
      </w:r>
      <w:r w:rsidRPr="00FD5AFF">
        <w:rPr>
          <w:rFonts w:cs="Arial"/>
          <w:sz w:val="22"/>
          <w:szCs w:val="22"/>
        </w:rPr>
        <w:t>No</w:t>
      </w:r>
      <w:r w:rsidR="001B0529" w:rsidRPr="00FD5AFF">
        <w:rPr>
          <w:rFonts w:cs="Arial"/>
          <w:sz w:val="22"/>
          <w:szCs w:val="22"/>
        </w:rPr>
        <w:t xml:space="preserve"> </w:t>
      </w:r>
      <w:r w:rsidR="00EA39B5" w:rsidRPr="00FD5AFF">
        <w:rPr>
          <w:rFonts w:cs="Arial"/>
          <w:sz w:val="22"/>
          <w:szCs w:val="22"/>
        </w:rPr>
        <w:t>8</w:t>
      </w:r>
      <w:r w:rsidRPr="00FD5AFF">
        <w:rPr>
          <w:rFonts w:cs="Arial"/>
          <w:sz w:val="22"/>
          <w:szCs w:val="22"/>
        </w:rPr>
        <w:t xml:space="preserve"> y </w:t>
      </w:r>
      <w:r w:rsidR="004B0758" w:rsidRPr="00FD5AFF">
        <w:rPr>
          <w:rFonts w:cs="Arial"/>
          <w:sz w:val="22"/>
          <w:szCs w:val="22"/>
        </w:rPr>
        <w:t>F</w:t>
      </w:r>
      <w:r w:rsidRPr="00FD5AFF">
        <w:rPr>
          <w:rFonts w:cs="Arial"/>
          <w:sz w:val="22"/>
          <w:szCs w:val="22"/>
        </w:rPr>
        <w:t>echa</w:t>
      </w:r>
      <w:r w:rsidR="004B0758" w:rsidRPr="00FD5AFF">
        <w:rPr>
          <w:rFonts w:cs="Arial"/>
          <w:sz w:val="22"/>
          <w:szCs w:val="22"/>
        </w:rPr>
        <w:t xml:space="preserve">: </w:t>
      </w:r>
      <w:r w:rsidR="005B07AE" w:rsidRPr="00FD5AFF">
        <w:rPr>
          <w:rFonts w:cs="Arial"/>
          <w:sz w:val="22"/>
          <w:szCs w:val="22"/>
        </w:rPr>
        <w:t>3</w:t>
      </w:r>
      <w:r w:rsidR="00EA39B5" w:rsidRPr="00FD5AFF">
        <w:rPr>
          <w:rFonts w:cs="Arial"/>
          <w:sz w:val="22"/>
          <w:szCs w:val="22"/>
        </w:rPr>
        <w:t>1</w:t>
      </w:r>
      <w:r w:rsidR="00D42BDF" w:rsidRPr="00FD5AFF">
        <w:rPr>
          <w:rFonts w:cs="Arial"/>
          <w:sz w:val="22"/>
          <w:szCs w:val="22"/>
        </w:rPr>
        <w:t>/</w:t>
      </w:r>
      <w:r w:rsidR="00EA39B5" w:rsidRPr="00FD5AFF">
        <w:rPr>
          <w:rFonts w:cs="Arial"/>
          <w:sz w:val="22"/>
          <w:szCs w:val="22"/>
        </w:rPr>
        <w:t>12</w:t>
      </w:r>
      <w:r w:rsidR="00F02C5C" w:rsidRPr="00FD5AFF">
        <w:rPr>
          <w:rFonts w:cs="Arial"/>
          <w:sz w:val="22"/>
          <w:szCs w:val="22"/>
        </w:rPr>
        <w:t>/</w:t>
      </w:r>
      <w:r w:rsidR="00D42BDF" w:rsidRPr="00FD5AFF">
        <w:rPr>
          <w:rFonts w:cs="Arial"/>
          <w:sz w:val="22"/>
          <w:szCs w:val="22"/>
        </w:rPr>
        <w:t>2021</w:t>
      </w:r>
    </w:p>
    <w:p w14:paraId="41753384" w14:textId="77777777" w:rsidR="00F550E3" w:rsidRPr="003B7CE5" w:rsidRDefault="00F550E3" w:rsidP="001B0529">
      <w:pPr>
        <w:pBdr>
          <w:top w:val="single" w:sz="4" w:space="1" w:color="000000"/>
          <w:left w:val="single" w:sz="4" w:space="31" w:color="000000"/>
          <w:bottom w:val="single" w:sz="4" w:space="1" w:color="000000"/>
          <w:right w:val="single" w:sz="4" w:space="0" w:color="000000"/>
        </w:pBdr>
        <w:jc w:val="left"/>
        <w:rPr>
          <w:rFonts w:cs="Arial"/>
          <w:sz w:val="22"/>
          <w:szCs w:val="22"/>
        </w:rPr>
      </w:pPr>
    </w:p>
    <w:p w14:paraId="48461CF4" w14:textId="77777777" w:rsidR="00F550E3" w:rsidRPr="003B7CE5" w:rsidRDefault="00F550E3">
      <w:pPr>
        <w:pBdr>
          <w:top w:val="nil"/>
          <w:left w:val="nil"/>
          <w:bottom w:val="nil"/>
          <w:right w:val="nil"/>
          <w:between w:val="nil"/>
        </w:pBdr>
        <w:tabs>
          <w:tab w:val="center" w:pos="4252"/>
          <w:tab w:val="right" w:pos="8504"/>
        </w:tabs>
        <w:jc w:val="center"/>
        <w:rPr>
          <w:rFonts w:cs="Arial"/>
          <w:b/>
          <w:color w:val="000000"/>
          <w:sz w:val="28"/>
          <w:szCs w:val="28"/>
        </w:rPr>
      </w:pPr>
    </w:p>
    <w:p w14:paraId="3392A310" w14:textId="77777777" w:rsidR="009A18EA" w:rsidRDefault="009A18EA">
      <w:pPr>
        <w:pBdr>
          <w:top w:val="nil"/>
          <w:left w:val="nil"/>
          <w:bottom w:val="nil"/>
          <w:right w:val="nil"/>
          <w:between w:val="nil"/>
        </w:pBdr>
        <w:tabs>
          <w:tab w:val="center" w:pos="4252"/>
          <w:tab w:val="right" w:pos="8504"/>
        </w:tabs>
        <w:jc w:val="center"/>
        <w:rPr>
          <w:rFonts w:cs="Arial"/>
          <w:b/>
          <w:color w:val="000000"/>
          <w:szCs w:val="28"/>
        </w:rPr>
      </w:pPr>
    </w:p>
    <w:p w14:paraId="1B8661F9" w14:textId="77777777" w:rsidR="009A18EA" w:rsidRDefault="009A18EA">
      <w:pPr>
        <w:pBdr>
          <w:top w:val="nil"/>
          <w:left w:val="nil"/>
          <w:bottom w:val="nil"/>
          <w:right w:val="nil"/>
          <w:between w:val="nil"/>
        </w:pBdr>
        <w:tabs>
          <w:tab w:val="center" w:pos="4252"/>
          <w:tab w:val="right" w:pos="8504"/>
        </w:tabs>
        <w:jc w:val="center"/>
        <w:rPr>
          <w:rFonts w:cs="Arial"/>
          <w:b/>
          <w:color w:val="000000"/>
          <w:szCs w:val="28"/>
        </w:rPr>
      </w:pPr>
    </w:p>
    <w:p w14:paraId="44D199DA" w14:textId="43B47143" w:rsidR="00F550E3" w:rsidRPr="009A18EA" w:rsidRDefault="0018003D">
      <w:pPr>
        <w:pBdr>
          <w:top w:val="nil"/>
          <w:left w:val="nil"/>
          <w:bottom w:val="nil"/>
          <w:right w:val="nil"/>
          <w:between w:val="nil"/>
        </w:pBdr>
        <w:tabs>
          <w:tab w:val="center" w:pos="4252"/>
          <w:tab w:val="right" w:pos="8504"/>
        </w:tabs>
        <w:jc w:val="center"/>
        <w:rPr>
          <w:rFonts w:cs="Arial"/>
          <w:b/>
          <w:color w:val="000000"/>
          <w:szCs w:val="28"/>
        </w:rPr>
      </w:pPr>
      <w:r w:rsidRPr="009A18EA">
        <w:rPr>
          <w:rFonts w:cs="Arial"/>
          <w:b/>
          <w:color w:val="000000"/>
          <w:szCs w:val="28"/>
        </w:rPr>
        <w:t>MÓDULOS</w:t>
      </w:r>
    </w:p>
    <w:p w14:paraId="38081889" w14:textId="77777777" w:rsidR="00F550E3" w:rsidRPr="009A18EA" w:rsidRDefault="00F550E3">
      <w:pPr>
        <w:pBdr>
          <w:top w:val="nil"/>
          <w:left w:val="nil"/>
          <w:bottom w:val="nil"/>
          <w:right w:val="nil"/>
          <w:between w:val="nil"/>
        </w:pBdr>
        <w:tabs>
          <w:tab w:val="center" w:pos="4252"/>
          <w:tab w:val="right" w:pos="8504"/>
        </w:tabs>
        <w:jc w:val="center"/>
        <w:rPr>
          <w:rFonts w:cs="Arial"/>
          <w:b/>
          <w:color w:val="000000"/>
          <w:szCs w:val="28"/>
        </w:rPr>
      </w:pPr>
    </w:p>
    <w:p w14:paraId="4BA05D20" w14:textId="2C0F8022" w:rsidR="00F550E3" w:rsidRPr="009A18EA"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Cs w:val="28"/>
        </w:rPr>
      </w:pPr>
      <w:r w:rsidRPr="009A18EA">
        <w:rPr>
          <w:rFonts w:cs="Arial"/>
          <w:b/>
          <w:color w:val="000000"/>
          <w:szCs w:val="28"/>
        </w:rPr>
        <w:t xml:space="preserve">MODULO </w:t>
      </w:r>
      <w:r w:rsidR="0010588B" w:rsidRPr="009A18EA">
        <w:rPr>
          <w:rFonts w:cs="Arial"/>
          <w:b/>
          <w:color w:val="000000"/>
          <w:szCs w:val="28"/>
        </w:rPr>
        <w:t>I</w:t>
      </w:r>
      <w:r w:rsidR="00202867" w:rsidRPr="009A18EA">
        <w:rPr>
          <w:rFonts w:cs="Arial"/>
          <w:b/>
          <w:color w:val="000000"/>
          <w:szCs w:val="28"/>
        </w:rPr>
        <w:t xml:space="preserve"> -</w:t>
      </w:r>
      <w:r w:rsidR="0018003D" w:rsidRPr="009A18EA">
        <w:rPr>
          <w:rFonts w:cs="Arial"/>
          <w:b/>
          <w:color w:val="000000"/>
          <w:szCs w:val="28"/>
        </w:rPr>
        <w:t>IDENTIFICACIÓN</w:t>
      </w:r>
    </w:p>
    <w:p w14:paraId="622181B8" w14:textId="77777777" w:rsidR="00F550E3" w:rsidRPr="009A18EA" w:rsidRDefault="00F550E3">
      <w:pPr>
        <w:pBdr>
          <w:top w:val="nil"/>
          <w:left w:val="nil"/>
          <w:bottom w:val="nil"/>
          <w:right w:val="nil"/>
          <w:between w:val="nil"/>
        </w:pBdr>
        <w:tabs>
          <w:tab w:val="center" w:pos="4252"/>
          <w:tab w:val="right" w:pos="8504"/>
        </w:tabs>
        <w:rPr>
          <w:rFonts w:cs="Arial"/>
          <w:b/>
          <w:color w:val="000000"/>
          <w:sz w:val="20"/>
          <w:szCs w:val="22"/>
        </w:rPr>
      </w:pPr>
    </w:p>
    <w:p w14:paraId="4E0E8D70" w14:textId="77777777" w:rsidR="00B863C6" w:rsidRPr="009A18EA" w:rsidRDefault="00B863C6">
      <w:pPr>
        <w:pBdr>
          <w:top w:val="nil"/>
          <w:left w:val="nil"/>
          <w:bottom w:val="nil"/>
          <w:right w:val="nil"/>
          <w:between w:val="nil"/>
        </w:pBdr>
        <w:tabs>
          <w:tab w:val="center" w:pos="4252"/>
          <w:tab w:val="right" w:pos="8504"/>
        </w:tabs>
        <w:rPr>
          <w:rFonts w:cs="Arial"/>
          <w:b/>
          <w:color w:val="000000"/>
          <w:sz w:val="20"/>
          <w:szCs w:val="22"/>
        </w:rPr>
      </w:pPr>
    </w:p>
    <w:p w14:paraId="31E2DEFD" w14:textId="4AF8C995" w:rsidR="00E8661C" w:rsidRPr="009A18EA" w:rsidRDefault="001151EB" w:rsidP="00A910D6">
      <w:pPr>
        <w:pStyle w:val="Prrafodelista"/>
        <w:numPr>
          <w:ilvl w:val="1"/>
          <w:numId w:val="3"/>
        </w:numPr>
        <w:pBdr>
          <w:top w:val="nil"/>
          <w:left w:val="nil"/>
          <w:bottom w:val="nil"/>
          <w:right w:val="nil"/>
          <w:between w:val="nil"/>
        </w:pBdr>
        <w:ind w:left="709"/>
        <w:jc w:val="left"/>
        <w:rPr>
          <w:rFonts w:cs="Arial"/>
          <w:b/>
          <w:bCs/>
          <w:color w:val="000000"/>
          <w:szCs w:val="22"/>
        </w:rPr>
      </w:pPr>
      <w:r w:rsidRPr="009A18EA">
        <w:rPr>
          <w:rFonts w:cs="Arial"/>
          <w:b/>
          <w:bCs/>
          <w:color w:val="000000"/>
          <w:szCs w:val="22"/>
        </w:rPr>
        <w:t>ARTICULACION CON</w:t>
      </w:r>
      <w:r w:rsidR="00E8661C" w:rsidRPr="009A18EA">
        <w:rPr>
          <w:rFonts w:cs="Arial"/>
          <w:b/>
          <w:bCs/>
          <w:color w:val="000000"/>
          <w:szCs w:val="22"/>
        </w:rPr>
        <w:t xml:space="preserve"> LA NACIONAL Y REGIONAL</w:t>
      </w:r>
    </w:p>
    <w:p w14:paraId="60581451" w14:textId="77777777" w:rsidR="00E8661C" w:rsidRPr="009A18EA" w:rsidRDefault="00E8661C" w:rsidP="00E8661C">
      <w:pPr>
        <w:pStyle w:val="Prrafodelista"/>
        <w:pBdr>
          <w:top w:val="nil"/>
          <w:left w:val="nil"/>
          <w:bottom w:val="nil"/>
          <w:right w:val="nil"/>
          <w:between w:val="nil"/>
        </w:pBdr>
        <w:ind w:left="1080"/>
        <w:jc w:val="left"/>
        <w:rPr>
          <w:rFonts w:cs="Arial"/>
          <w:b/>
          <w:bCs/>
          <w:color w:val="000000"/>
          <w:szCs w:val="22"/>
        </w:rPr>
      </w:pPr>
    </w:p>
    <w:p w14:paraId="4ED2E009" w14:textId="724D79CF" w:rsidR="00F550E3" w:rsidRPr="009A18EA" w:rsidRDefault="004B3545" w:rsidP="00A910D6">
      <w:pPr>
        <w:pStyle w:val="Prrafodelista"/>
        <w:numPr>
          <w:ilvl w:val="2"/>
          <w:numId w:val="4"/>
        </w:numPr>
        <w:pBdr>
          <w:top w:val="nil"/>
          <w:left w:val="nil"/>
          <w:bottom w:val="nil"/>
          <w:right w:val="nil"/>
          <w:between w:val="nil"/>
        </w:pBdr>
        <w:ind w:left="1276"/>
        <w:jc w:val="left"/>
        <w:rPr>
          <w:rFonts w:cs="Arial"/>
          <w:b/>
          <w:sz w:val="22"/>
        </w:rPr>
      </w:pPr>
      <w:hyperlink r:id="rId9">
        <w:r w:rsidR="0018003D" w:rsidRPr="009A18EA">
          <w:rPr>
            <w:rFonts w:cs="Arial"/>
            <w:b/>
            <w:bCs/>
            <w:color w:val="000000"/>
            <w:szCs w:val="22"/>
          </w:rPr>
          <w:t>Plan Nacional de Desarrollo</w:t>
        </w:r>
      </w:hyperlink>
      <w:r w:rsidR="00810FA2" w:rsidRPr="009A18EA">
        <w:rPr>
          <w:rFonts w:cs="Arial"/>
          <w:b/>
          <w:sz w:val="22"/>
        </w:rPr>
        <w:t xml:space="preserve"> </w:t>
      </w:r>
    </w:p>
    <w:p w14:paraId="0AE994B0" w14:textId="77777777" w:rsidR="00F550E3" w:rsidRPr="003B7CE5" w:rsidRDefault="00F550E3" w:rsidP="003D08B1">
      <w:pPr>
        <w:pStyle w:val="Prrafodelista"/>
        <w:pBdr>
          <w:top w:val="nil"/>
          <w:left w:val="nil"/>
          <w:bottom w:val="nil"/>
          <w:right w:val="nil"/>
          <w:between w:val="nil"/>
        </w:pBdr>
        <w:ind w:left="1080"/>
        <w:jc w:val="left"/>
        <w:rPr>
          <w:rFonts w:cs="Arial"/>
          <w:b/>
          <w:bCs/>
          <w:color w:val="000000"/>
          <w:sz w:val="28"/>
          <w:szCs w:val="22"/>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3B7CE5" w14:paraId="7BEF793D" w14:textId="77777777" w:rsidTr="00964A26">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OBJETIVO</w:t>
            </w:r>
          </w:p>
        </w:tc>
      </w:tr>
      <w:tr w:rsidR="00F550E3" w:rsidRPr="003B7CE5"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3B7CE5" w:rsidRDefault="00964A26" w:rsidP="00964A26">
            <w:pPr>
              <w:pBdr>
                <w:top w:val="nil"/>
                <w:left w:val="nil"/>
                <w:bottom w:val="nil"/>
                <w:right w:val="nil"/>
                <w:between w:val="nil"/>
              </w:pBdr>
              <w:jc w:val="center"/>
              <w:rPr>
                <w:rFonts w:cs="Arial"/>
                <w:color w:val="000000"/>
                <w:sz w:val="22"/>
                <w:szCs w:val="22"/>
              </w:rPr>
            </w:pPr>
            <w:r w:rsidRPr="003B7CE5">
              <w:rPr>
                <w:rFonts w:cs="Arial"/>
                <w:color w:val="000000"/>
                <w:sz w:val="22"/>
                <w:szCs w:val="22"/>
              </w:rPr>
              <w:t>3299 - Fortalecimiento de la gestión y dirección del Sector Ambiente y Desarrollo Sostenible</w:t>
            </w:r>
          </w:p>
          <w:p w14:paraId="2D0B2581" w14:textId="43FAA5EF" w:rsidR="00F550E3" w:rsidRPr="003B7CE5" w:rsidRDefault="00F550E3" w:rsidP="00964A26">
            <w:pPr>
              <w:jc w:val="center"/>
              <w:rPr>
                <w:rFonts w:cs="Arial"/>
                <w:sz w:val="22"/>
                <w:szCs w:val="22"/>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3B7CE5" w:rsidRDefault="00964A26" w:rsidP="00964A26">
            <w:pPr>
              <w:pBdr>
                <w:top w:val="nil"/>
                <w:left w:val="nil"/>
                <w:bottom w:val="nil"/>
                <w:right w:val="nil"/>
                <w:between w:val="nil"/>
              </w:pBdr>
              <w:jc w:val="center"/>
              <w:rPr>
                <w:rFonts w:cs="Arial"/>
                <w:color w:val="000000"/>
                <w:sz w:val="22"/>
                <w:szCs w:val="22"/>
              </w:rPr>
            </w:pPr>
            <w:r w:rsidRPr="003B7CE5">
              <w:rPr>
                <w:rFonts w:cs="Arial"/>
                <w:sz w:val="22"/>
                <w:szCs w:val="22"/>
              </w:rPr>
              <w:t>Pacto por Colombia, pacto por la equidad</w:t>
            </w:r>
          </w:p>
          <w:p w14:paraId="1FAA8195" w14:textId="0FF17820" w:rsidR="00F550E3" w:rsidRPr="003B7CE5" w:rsidRDefault="00F550E3" w:rsidP="00964A26">
            <w:pPr>
              <w:pBdr>
                <w:top w:val="nil"/>
                <w:left w:val="nil"/>
                <w:bottom w:val="nil"/>
                <w:right w:val="nil"/>
                <w:between w:val="nil"/>
              </w:pBdr>
              <w:jc w:val="center"/>
              <w:rPr>
                <w:rFonts w:cs="Arial"/>
                <w:sz w:val="22"/>
                <w:szCs w:val="22"/>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3B7CE5" w:rsidRDefault="00964A26" w:rsidP="00964A26">
            <w:pPr>
              <w:jc w:val="center"/>
              <w:rPr>
                <w:rFonts w:cs="Arial"/>
                <w:sz w:val="22"/>
                <w:szCs w:val="22"/>
              </w:rPr>
            </w:pPr>
            <w:r w:rsidRPr="003B7CE5">
              <w:rPr>
                <w:rFonts w:cs="Arial"/>
                <w:sz w:val="22"/>
                <w:szCs w:val="22"/>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3B7CE5" w:rsidRDefault="00964A26" w:rsidP="00964A26">
            <w:pPr>
              <w:pBdr>
                <w:top w:val="nil"/>
                <w:left w:val="nil"/>
                <w:bottom w:val="nil"/>
                <w:right w:val="nil"/>
                <w:between w:val="nil"/>
              </w:pBdr>
              <w:jc w:val="center"/>
              <w:rPr>
                <w:rFonts w:cs="Arial"/>
                <w:color w:val="000000"/>
                <w:sz w:val="22"/>
                <w:szCs w:val="22"/>
              </w:rPr>
            </w:pPr>
            <w:r w:rsidRPr="003B7CE5">
              <w:rPr>
                <w:rFonts w:cs="Arial"/>
                <w:sz w:val="22"/>
                <w:szCs w:val="22"/>
              </w:rPr>
              <w:t>Fortalecer la institucionalidad y la regulación para la sostenibilidad y la financiación del sector ambiental</w:t>
            </w:r>
          </w:p>
          <w:p w14:paraId="703B1F73" w14:textId="0FDA5F85" w:rsidR="00F550E3" w:rsidRPr="003B7CE5" w:rsidRDefault="00F550E3" w:rsidP="00964A26">
            <w:pPr>
              <w:jc w:val="center"/>
              <w:rPr>
                <w:rFonts w:cs="Arial"/>
                <w:sz w:val="22"/>
                <w:szCs w:val="22"/>
              </w:rPr>
            </w:pPr>
          </w:p>
        </w:tc>
      </w:tr>
    </w:tbl>
    <w:p w14:paraId="6D0092D7" w14:textId="06300503" w:rsidR="00964A26" w:rsidRPr="003B7CE5" w:rsidRDefault="003B1BD0" w:rsidP="009A18EA">
      <w:pPr>
        <w:pBdr>
          <w:top w:val="nil"/>
          <w:left w:val="nil"/>
          <w:bottom w:val="nil"/>
          <w:right w:val="nil"/>
          <w:between w:val="nil"/>
        </w:pBdr>
        <w:jc w:val="left"/>
        <w:rPr>
          <w:rFonts w:cs="Arial"/>
          <w:color w:val="000000"/>
          <w:sz w:val="22"/>
          <w:szCs w:val="22"/>
        </w:rPr>
      </w:pPr>
      <w:r w:rsidRPr="003B7CE5">
        <w:rPr>
          <w:rFonts w:cs="Arial"/>
          <w:i/>
          <w:iCs/>
          <w:sz w:val="18"/>
          <w:szCs w:val="18"/>
        </w:rPr>
        <w:t>Fuente:</w:t>
      </w:r>
      <w:r w:rsidR="00964A26" w:rsidRPr="003B7CE5">
        <w:rPr>
          <w:rFonts w:cs="Arial"/>
          <w:i/>
          <w:iCs/>
          <w:sz w:val="18"/>
          <w:szCs w:val="18"/>
        </w:rPr>
        <w:t xml:space="preserve"> Plan Nacional de Desarrollo “Pacto por Colombia, pacto por la equidad”</w:t>
      </w:r>
    </w:p>
    <w:p w14:paraId="236415A7" w14:textId="081371C7" w:rsidR="003B1BD0" w:rsidRPr="003B7CE5" w:rsidRDefault="003B1BD0" w:rsidP="00D7611D">
      <w:pPr>
        <w:ind w:left="720"/>
        <w:jc w:val="center"/>
        <w:rPr>
          <w:rFonts w:cs="Arial"/>
          <w:i/>
          <w:iCs/>
          <w:sz w:val="18"/>
          <w:szCs w:val="18"/>
        </w:rPr>
      </w:pPr>
    </w:p>
    <w:p w14:paraId="06E4CC04" w14:textId="5473908F" w:rsidR="00810FA2" w:rsidRPr="009A18EA" w:rsidRDefault="0018003D" w:rsidP="003B7CE5">
      <w:pPr>
        <w:pStyle w:val="Prrafodelista"/>
        <w:numPr>
          <w:ilvl w:val="2"/>
          <w:numId w:val="4"/>
        </w:numPr>
        <w:pBdr>
          <w:top w:val="nil"/>
          <w:left w:val="nil"/>
          <w:bottom w:val="nil"/>
          <w:right w:val="nil"/>
          <w:between w:val="nil"/>
        </w:pBdr>
        <w:ind w:left="1276"/>
        <w:jc w:val="left"/>
        <w:rPr>
          <w:rFonts w:cs="Arial"/>
          <w:b/>
          <w:bCs/>
          <w:color w:val="000000"/>
          <w:szCs w:val="22"/>
        </w:rPr>
      </w:pPr>
      <w:r w:rsidRPr="009A18EA">
        <w:rPr>
          <w:rFonts w:cs="Arial"/>
          <w:b/>
          <w:bCs/>
          <w:color w:val="000000"/>
          <w:szCs w:val="22"/>
        </w:rPr>
        <w:t>Plan de Desarrollo Departamental o Sectorial</w:t>
      </w:r>
      <w:r w:rsidR="003D08B1" w:rsidRPr="009A18EA">
        <w:rPr>
          <w:rFonts w:cs="Arial"/>
          <w:b/>
          <w:bCs/>
          <w:color w:val="000000"/>
          <w:szCs w:val="22"/>
        </w:rPr>
        <w:t xml:space="preserve"> </w:t>
      </w:r>
    </w:p>
    <w:p w14:paraId="1C603BA1" w14:textId="77777777" w:rsidR="003B7CE5" w:rsidRPr="003B7CE5" w:rsidRDefault="003B7CE5" w:rsidP="003B7CE5">
      <w:pPr>
        <w:pStyle w:val="Prrafodelista"/>
        <w:pBdr>
          <w:top w:val="nil"/>
          <w:left w:val="nil"/>
          <w:bottom w:val="nil"/>
          <w:right w:val="nil"/>
          <w:between w:val="nil"/>
        </w:pBdr>
        <w:ind w:left="1276"/>
        <w:jc w:val="left"/>
        <w:rPr>
          <w:rFonts w:cs="Arial"/>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3B7CE5"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3B7CE5" w:rsidRDefault="00653522" w:rsidP="0018003D">
            <w:pPr>
              <w:jc w:val="center"/>
              <w:rPr>
                <w:rFonts w:cs="Arial"/>
                <w:b/>
                <w:color w:val="FFFFFF"/>
                <w:sz w:val="22"/>
                <w:szCs w:val="22"/>
              </w:rPr>
            </w:pPr>
            <w:r w:rsidRPr="003B7CE5">
              <w:rPr>
                <w:rFonts w:cs="Arial"/>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3B7CE5" w:rsidRDefault="00653522" w:rsidP="0018003D">
            <w:pPr>
              <w:jc w:val="center"/>
              <w:rPr>
                <w:rFonts w:cs="Arial"/>
                <w:b/>
                <w:color w:val="FFFFFF"/>
                <w:sz w:val="22"/>
                <w:szCs w:val="22"/>
              </w:rPr>
            </w:pPr>
            <w:r w:rsidRPr="003B7CE5">
              <w:rPr>
                <w:rFonts w:cs="Arial"/>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3B7CE5" w:rsidRDefault="00653522" w:rsidP="0018003D">
            <w:pPr>
              <w:jc w:val="center"/>
              <w:rPr>
                <w:rFonts w:cs="Arial"/>
                <w:b/>
                <w:color w:val="FFFFFF"/>
                <w:sz w:val="22"/>
                <w:szCs w:val="22"/>
              </w:rPr>
            </w:pPr>
            <w:r w:rsidRPr="003B7CE5">
              <w:rPr>
                <w:rFonts w:cs="Arial"/>
                <w:b/>
                <w:color w:val="FFFFFF"/>
                <w:sz w:val="22"/>
                <w:szCs w:val="22"/>
              </w:rPr>
              <w:t>PROGRAMA</w:t>
            </w:r>
          </w:p>
        </w:tc>
      </w:tr>
      <w:tr w:rsidR="00F550E3" w:rsidRPr="003B7CE5"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3B7CE5" w:rsidRDefault="00964A26" w:rsidP="006E3E82">
            <w:pPr>
              <w:rPr>
                <w:rFonts w:cs="Arial"/>
                <w:sz w:val="22"/>
                <w:szCs w:val="22"/>
              </w:rPr>
            </w:pPr>
            <w:r w:rsidRPr="003B7CE5">
              <w:rPr>
                <w:rFonts w:eastAsia="Arial"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3B7CE5" w:rsidRDefault="00964A26" w:rsidP="006E3E82">
            <w:pPr>
              <w:rPr>
                <w:rFonts w:cs="Arial"/>
                <w:sz w:val="22"/>
                <w:szCs w:val="22"/>
              </w:rPr>
            </w:pPr>
            <w:r w:rsidRPr="003B7CE5">
              <w:rPr>
                <w:rFonts w:eastAsia="Arial"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3B7CE5" w:rsidRDefault="00964A26" w:rsidP="006E3E82">
            <w:pPr>
              <w:jc w:val="center"/>
              <w:rPr>
                <w:rFonts w:cs="Arial"/>
                <w:sz w:val="22"/>
                <w:szCs w:val="22"/>
              </w:rPr>
            </w:pPr>
            <w:r w:rsidRPr="003B7CE5">
              <w:rPr>
                <w:rFonts w:eastAsia="Arial" w:cs="Arial"/>
                <w:sz w:val="18"/>
                <w:szCs w:val="18"/>
                <w:lang w:eastAsia="es-CO"/>
              </w:rPr>
              <w:t>Gestión Pública Efectiva</w:t>
            </w:r>
          </w:p>
        </w:tc>
      </w:tr>
    </w:tbl>
    <w:p w14:paraId="303AAFA6" w14:textId="10CFA956" w:rsidR="003B1BD0" w:rsidRPr="003B7CE5" w:rsidRDefault="003B1BD0" w:rsidP="004D49E7">
      <w:pPr>
        <w:ind w:left="720"/>
        <w:jc w:val="center"/>
        <w:rPr>
          <w:rFonts w:cs="Arial"/>
          <w:i/>
          <w:iCs/>
          <w:sz w:val="18"/>
          <w:szCs w:val="18"/>
        </w:rPr>
      </w:pPr>
      <w:r w:rsidRPr="003B7CE5">
        <w:rPr>
          <w:rFonts w:cs="Arial"/>
          <w:i/>
          <w:iCs/>
          <w:sz w:val="18"/>
          <w:szCs w:val="18"/>
        </w:rPr>
        <w:t>Fuente:</w:t>
      </w:r>
      <w:r w:rsidR="00964A26" w:rsidRPr="003B7CE5">
        <w:rPr>
          <w:rFonts w:cs="Arial"/>
          <w:i/>
          <w:iCs/>
          <w:sz w:val="18"/>
          <w:szCs w:val="18"/>
        </w:rPr>
        <w:t xml:space="preserve"> Plan de Desarrollo Distrital “</w:t>
      </w:r>
      <w:r w:rsidR="00964A26" w:rsidRPr="003B7CE5">
        <w:rPr>
          <w:rFonts w:eastAsia="Arial" w:cs="Arial"/>
          <w:i/>
          <w:sz w:val="18"/>
          <w:szCs w:val="18"/>
          <w:lang w:eastAsia="es-CO"/>
        </w:rPr>
        <w:t>Un nuevo contrato social y ambiental para el siglo XXI”</w:t>
      </w:r>
    </w:p>
    <w:p w14:paraId="2F44BF6B" w14:textId="77777777" w:rsidR="00F550E3" w:rsidRPr="003B7CE5" w:rsidRDefault="00F550E3">
      <w:pPr>
        <w:ind w:left="720"/>
        <w:jc w:val="left"/>
        <w:rPr>
          <w:rFonts w:cs="Arial"/>
          <w:i/>
          <w:sz w:val="22"/>
          <w:szCs w:val="22"/>
        </w:rPr>
      </w:pPr>
    </w:p>
    <w:p w14:paraId="22466718" w14:textId="77777777" w:rsidR="00B5364F" w:rsidRPr="003B7CE5" w:rsidRDefault="00B5364F">
      <w:pPr>
        <w:ind w:left="720"/>
        <w:jc w:val="left"/>
        <w:rPr>
          <w:rFonts w:cs="Arial"/>
          <w:sz w:val="22"/>
          <w:szCs w:val="22"/>
        </w:rPr>
      </w:pPr>
    </w:p>
    <w:p w14:paraId="7B704089" w14:textId="50C58A57" w:rsidR="00F550E3" w:rsidRPr="009A18EA"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4"/>
        </w:rPr>
      </w:pPr>
      <w:r w:rsidRPr="009A18EA">
        <w:rPr>
          <w:rFonts w:cs="Arial"/>
          <w:b/>
          <w:bCs/>
          <w:color w:val="000000"/>
          <w:szCs w:val="22"/>
        </w:rPr>
        <w:t xml:space="preserve">Plan de Desarrollo Distrital o Municipal </w:t>
      </w:r>
    </w:p>
    <w:p w14:paraId="5ECBCC08" w14:textId="77777777" w:rsidR="003D08B1" w:rsidRPr="003B7CE5" w:rsidRDefault="003D08B1" w:rsidP="003D08B1">
      <w:pPr>
        <w:pStyle w:val="Prrafodelista"/>
        <w:pBdr>
          <w:top w:val="nil"/>
          <w:left w:val="nil"/>
          <w:bottom w:val="nil"/>
          <w:right w:val="nil"/>
          <w:between w:val="nil"/>
        </w:pBdr>
        <w:ind w:left="1440"/>
        <w:jc w:val="left"/>
        <w:rPr>
          <w:rFonts w:cs="Arial"/>
          <w:b/>
          <w:bCs/>
          <w:color w:val="000000"/>
          <w:sz w:val="28"/>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3B7CE5"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3B7CE5" w:rsidRDefault="003D08B1" w:rsidP="0018003D">
            <w:pPr>
              <w:jc w:val="center"/>
              <w:rPr>
                <w:rFonts w:cs="Arial"/>
                <w:b/>
                <w:color w:val="FFFFFF"/>
                <w:sz w:val="22"/>
                <w:szCs w:val="22"/>
              </w:rPr>
            </w:pPr>
            <w:r w:rsidRPr="003B7CE5">
              <w:rPr>
                <w:rFonts w:cs="Arial"/>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3B7CE5" w:rsidRDefault="003D08B1" w:rsidP="0018003D">
            <w:pPr>
              <w:jc w:val="center"/>
              <w:rPr>
                <w:rFonts w:cs="Arial"/>
                <w:b/>
                <w:color w:val="FFFFFF"/>
                <w:sz w:val="22"/>
                <w:szCs w:val="22"/>
              </w:rPr>
            </w:pPr>
            <w:r w:rsidRPr="003B7CE5">
              <w:rPr>
                <w:rFonts w:cs="Arial"/>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3B7CE5" w:rsidRDefault="003D08B1" w:rsidP="0018003D">
            <w:pPr>
              <w:jc w:val="center"/>
              <w:rPr>
                <w:rFonts w:cs="Arial"/>
                <w:b/>
                <w:color w:val="FFFFFF"/>
                <w:sz w:val="22"/>
                <w:szCs w:val="22"/>
              </w:rPr>
            </w:pPr>
            <w:r w:rsidRPr="003B7CE5">
              <w:rPr>
                <w:rFonts w:cs="Arial"/>
                <w:b/>
                <w:color w:val="FFFFFF"/>
                <w:sz w:val="22"/>
                <w:szCs w:val="22"/>
              </w:rPr>
              <w:t>PROGRAMA</w:t>
            </w:r>
          </w:p>
        </w:tc>
      </w:tr>
      <w:tr w:rsidR="00964A26" w:rsidRPr="003B7CE5"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3B7CE5" w:rsidRDefault="00964A26" w:rsidP="00964A26">
            <w:pPr>
              <w:jc w:val="center"/>
              <w:rPr>
                <w:rFonts w:cs="Arial"/>
                <w:b/>
                <w:color w:val="FFFFFF"/>
                <w:sz w:val="22"/>
                <w:szCs w:val="22"/>
              </w:rPr>
            </w:pPr>
            <w:r w:rsidRPr="003B7CE5">
              <w:rPr>
                <w:rFonts w:eastAsia="Arial"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3B7CE5" w:rsidRDefault="00964A26" w:rsidP="00964A26">
            <w:pPr>
              <w:jc w:val="center"/>
              <w:rPr>
                <w:rFonts w:cs="Arial"/>
                <w:b/>
                <w:color w:val="FFFFFF"/>
                <w:sz w:val="22"/>
                <w:szCs w:val="22"/>
              </w:rPr>
            </w:pPr>
            <w:r w:rsidRPr="003B7CE5">
              <w:rPr>
                <w:rFonts w:eastAsia="Arial"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3B7CE5" w:rsidRDefault="00964A26" w:rsidP="00964A26">
            <w:pPr>
              <w:jc w:val="center"/>
              <w:rPr>
                <w:rFonts w:cs="Arial"/>
                <w:b/>
                <w:color w:val="FFFFFF"/>
                <w:sz w:val="22"/>
                <w:szCs w:val="22"/>
              </w:rPr>
            </w:pPr>
            <w:r w:rsidRPr="003B7CE5">
              <w:rPr>
                <w:rFonts w:eastAsia="Arial" w:cs="Arial"/>
                <w:sz w:val="18"/>
                <w:szCs w:val="18"/>
                <w:lang w:eastAsia="es-CO"/>
              </w:rPr>
              <w:t>Gestión Pública Efectiva</w:t>
            </w:r>
          </w:p>
        </w:tc>
      </w:tr>
    </w:tbl>
    <w:p w14:paraId="403B69FB" w14:textId="1F5B91E4" w:rsidR="00F550E3" w:rsidRPr="003B7CE5" w:rsidRDefault="003B1BD0" w:rsidP="004D49E7">
      <w:pPr>
        <w:ind w:left="720"/>
        <w:jc w:val="center"/>
        <w:rPr>
          <w:rFonts w:cs="Arial"/>
          <w:i/>
          <w:iCs/>
          <w:sz w:val="18"/>
          <w:szCs w:val="18"/>
        </w:rPr>
      </w:pPr>
      <w:r w:rsidRPr="003B7CE5">
        <w:rPr>
          <w:rFonts w:cs="Arial"/>
          <w:i/>
          <w:iCs/>
          <w:sz w:val="18"/>
          <w:szCs w:val="18"/>
        </w:rPr>
        <w:t>Fuente:</w:t>
      </w:r>
      <w:r w:rsidR="00964A26" w:rsidRPr="003B7CE5">
        <w:rPr>
          <w:rFonts w:cs="Arial"/>
          <w:i/>
          <w:iCs/>
          <w:sz w:val="18"/>
          <w:szCs w:val="18"/>
        </w:rPr>
        <w:t xml:space="preserve"> Plan de Desarrollo Distrital “</w:t>
      </w:r>
      <w:r w:rsidR="00964A26" w:rsidRPr="003B7CE5">
        <w:rPr>
          <w:rFonts w:eastAsia="Arial" w:cs="Arial"/>
          <w:i/>
          <w:sz w:val="18"/>
          <w:szCs w:val="18"/>
          <w:lang w:eastAsia="es-CO"/>
        </w:rPr>
        <w:t>Un nuevo contrato social y ambiental para el siglo XXI”</w:t>
      </w:r>
    </w:p>
    <w:p w14:paraId="425D9D5F" w14:textId="77777777" w:rsidR="00F550E3" w:rsidRPr="001908AA"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0"/>
          <w:szCs w:val="22"/>
        </w:rPr>
      </w:pPr>
      <w:r w:rsidRPr="001908AA">
        <w:rPr>
          <w:rFonts w:cs="Arial"/>
          <w:b/>
          <w:bCs/>
          <w:color w:val="000000"/>
          <w:szCs w:val="22"/>
        </w:rPr>
        <w:t>Alineación con el ODS</w:t>
      </w:r>
    </w:p>
    <w:p w14:paraId="1C6B2187" w14:textId="77777777" w:rsidR="00F550E3" w:rsidRPr="003B7CE5" w:rsidRDefault="00F550E3">
      <w:pPr>
        <w:jc w:val="left"/>
        <w:rPr>
          <w:rFonts w:cs="Arial"/>
          <w:sz w:val="22"/>
          <w:szCs w:val="22"/>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3B7CE5" w14:paraId="03963E3E" w14:textId="3C60C58D" w:rsidTr="001908AA">
        <w:trPr>
          <w:trHeight w:val="389"/>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3B7CE5" w:rsidRDefault="003D08B1" w:rsidP="0018003D">
            <w:pPr>
              <w:jc w:val="center"/>
              <w:rPr>
                <w:rFonts w:cs="Arial"/>
                <w:b/>
                <w:color w:val="FFFFFF"/>
                <w:sz w:val="22"/>
                <w:szCs w:val="22"/>
              </w:rPr>
            </w:pPr>
            <w:r w:rsidRPr="003B7CE5">
              <w:rPr>
                <w:rFonts w:cs="Arial"/>
                <w:b/>
                <w:color w:val="FFFFFF"/>
                <w:sz w:val="22"/>
                <w:szCs w:val="22"/>
              </w:rPr>
              <w:t>ODS</w:t>
            </w:r>
          </w:p>
        </w:tc>
        <w:tc>
          <w:tcPr>
            <w:tcW w:w="2020" w:type="dxa"/>
            <w:shd w:val="clear" w:color="auto" w:fill="538135" w:themeFill="accent6" w:themeFillShade="BF"/>
          </w:tcPr>
          <w:p w14:paraId="679442C5" w14:textId="604F3314" w:rsidR="003D08B1" w:rsidRPr="003B7CE5" w:rsidRDefault="003D08B1" w:rsidP="0018003D">
            <w:pPr>
              <w:jc w:val="center"/>
              <w:rPr>
                <w:rFonts w:cs="Arial"/>
                <w:b/>
                <w:color w:val="FFFFFF"/>
                <w:sz w:val="22"/>
                <w:szCs w:val="22"/>
              </w:rPr>
            </w:pPr>
            <w:r w:rsidRPr="003B7CE5">
              <w:rPr>
                <w:rFonts w:cs="Arial"/>
                <w:b/>
                <w:color w:val="FFFFFF"/>
                <w:sz w:val="22"/>
                <w:szCs w:val="22"/>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3B7CE5" w:rsidRDefault="003D08B1" w:rsidP="0018003D">
            <w:pPr>
              <w:jc w:val="center"/>
              <w:rPr>
                <w:rFonts w:cs="Arial"/>
                <w:color w:val="FFFFFF"/>
                <w:sz w:val="22"/>
                <w:szCs w:val="22"/>
              </w:rPr>
            </w:pPr>
            <w:r w:rsidRPr="003B7CE5">
              <w:rPr>
                <w:rFonts w:cs="Arial"/>
                <w:b/>
                <w:color w:val="FFFFFF"/>
                <w:sz w:val="22"/>
                <w:szCs w:val="22"/>
              </w:rPr>
              <w:t>INDICADOR ODS</w:t>
            </w:r>
          </w:p>
        </w:tc>
        <w:tc>
          <w:tcPr>
            <w:tcW w:w="2166" w:type="dxa"/>
            <w:shd w:val="clear" w:color="auto" w:fill="538135" w:themeFill="accent6" w:themeFillShade="BF"/>
          </w:tcPr>
          <w:p w14:paraId="678789F6" w14:textId="2FC38BC0" w:rsidR="003D08B1" w:rsidRPr="003B7CE5" w:rsidRDefault="003D08B1" w:rsidP="003D08B1">
            <w:pPr>
              <w:jc w:val="center"/>
              <w:rPr>
                <w:rFonts w:cs="Arial"/>
                <w:b/>
                <w:color w:val="FFFFFF"/>
                <w:sz w:val="22"/>
                <w:szCs w:val="22"/>
              </w:rPr>
            </w:pPr>
            <w:r w:rsidRPr="003B7CE5">
              <w:rPr>
                <w:rFonts w:cs="Arial"/>
                <w:b/>
                <w:color w:val="FFFFFF"/>
                <w:sz w:val="22"/>
                <w:szCs w:val="22"/>
              </w:rPr>
              <w:t xml:space="preserve">META PLAN DE DESARROLO </w:t>
            </w:r>
          </w:p>
        </w:tc>
      </w:tr>
      <w:tr w:rsidR="008350C4" w:rsidRPr="003B7CE5"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3B7CE5" w:rsidRDefault="008350C4" w:rsidP="003B7CE5">
            <w:pPr>
              <w:rPr>
                <w:rFonts w:cs="Arial"/>
                <w:sz w:val="22"/>
                <w:szCs w:val="22"/>
                <w:highlight w:val="white"/>
              </w:rPr>
            </w:pPr>
            <w:r w:rsidRPr="003B7CE5">
              <w:rPr>
                <w:rFonts w:cs="Arial"/>
                <w:sz w:val="22"/>
                <w:szCs w:val="22"/>
              </w:rPr>
              <w:lastRenderedPageBreak/>
              <w:t>6. Garantizar la disponibilidad de Agua y su gestión sostenible y el saneamiento para todos</w:t>
            </w:r>
          </w:p>
        </w:tc>
        <w:tc>
          <w:tcPr>
            <w:tcW w:w="2020" w:type="dxa"/>
            <w:vAlign w:val="center"/>
          </w:tcPr>
          <w:p w14:paraId="4D269523" w14:textId="34A20E22" w:rsidR="008350C4" w:rsidRPr="003B7CE5" w:rsidRDefault="008350C4" w:rsidP="00653666">
            <w:pPr>
              <w:jc w:val="center"/>
              <w:rPr>
                <w:rFonts w:cs="Arial"/>
                <w:sz w:val="22"/>
                <w:szCs w:val="22"/>
                <w:highlight w:val="white"/>
              </w:rPr>
            </w:pPr>
            <w:r w:rsidRPr="003B7CE5">
              <w:rPr>
                <w:rFonts w:cs="Arial"/>
                <w:sz w:val="22"/>
                <w:szCs w:val="22"/>
              </w:rPr>
              <w:t>Meta nacional a 2030: 100,0 %</w:t>
            </w:r>
          </w:p>
        </w:tc>
        <w:tc>
          <w:tcPr>
            <w:tcW w:w="2165" w:type="dxa"/>
            <w:tcMar>
              <w:top w:w="100" w:type="dxa"/>
              <w:left w:w="100" w:type="dxa"/>
              <w:bottom w:w="100" w:type="dxa"/>
              <w:right w:w="100" w:type="dxa"/>
            </w:tcMar>
            <w:vAlign w:val="center"/>
          </w:tcPr>
          <w:p w14:paraId="552D1C8F" w14:textId="0ADCE15E" w:rsidR="008350C4" w:rsidRPr="003B7CE5" w:rsidRDefault="008350C4" w:rsidP="00653666">
            <w:pPr>
              <w:jc w:val="center"/>
              <w:rPr>
                <w:rFonts w:cs="Arial"/>
                <w:sz w:val="22"/>
                <w:szCs w:val="22"/>
                <w:highlight w:val="white"/>
              </w:rPr>
            </w:pPr>
            <w:r w:rsidRPr="003B7CE5">
              <w:rPr>
                <w:rFonts w:cs="Arial"/>
                <w:sz w:val="22"/>
                <w:szCs w:val="22"/>
              </w:rPr>
              <w:t>Indicador nacional: acceso a agua potable adecuados (%)</w:t>
            </w:r>
          </w:p>
        </w:tc>
        <w:tc>
          <w:tcPr>
            <w:tcW w:w="2166" w:type="dxa"/>
            <w:vMerge w:val="restart"/>
            <w:vAlign w:val="center"/>
          </w:tcPr>
          <w:p w14:paraId="71E5C07F" w14:textId="49EEE087" w:rsidR="008350C4" w:rsidRPr="003B7CE5" w:rsidRDefault="008350C4" w:rsidP="00653666">
            <w:pPr>
              <w:jc w:val="center"/>
              <w:rPr>
                <w:rFonts w:cs="Arial"/>
                <w:sz w:val="22"/>
                <w:szCs w:val="22"/>
                <w:highlight w:val="white"/>
              </w:rPr>
            </w:pPr>
            <w:r w:rsidRPr="003B7CE5">
              <w:rPr>
                <w:rFonts w:cs="Arial"/>
                <w:sz w:val="22"/>
                <w:szCs w:val="22"/>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3B7CE5" w14:paraId="34DB2F0A" w14:textId="77777777" w:rsidTr="001908AA">
        <w:trPr>
          <w:trHeight w:val="212"/>
        </w:trPr>
        <w:tc>
          <w:tcPr>
            <w:tcW w:w="3310" w:type="dxa"/>
            <w:tcMar>
              <w:top w:w="100" w:type="dxa"/>
              <w:left w:w="100" w:type="dxa"/>
              <w:bottom w:w="100" w:type="dxa"/>
              <w:right w:w="100" w:type="dxa"/>
            </w:tcMar>
          </w:tcPr>
          <w:p w14:paraId="0E1D7AA4" w14:textId="6590972C" w:rsidR="008350C4" w:rsidRPr="003B7CE5" w:rsidRDefault="008350C4" w:rsidP="003B7CE5">
            <w:pPr>
              <w:rPr>
                <w:rFonts w:cs="Arial"/>
                <w:sz w:val="22"/>
                <w:szCs w:val="22"/>
                <w:highlight w:val="white"/>
              </w:rPr>
            </w:pPr>
            <w:r w:rsidRPr="003B7CE5">
              <w:rPr>
                <w:rFonts w:cs="Arial"/>
                <w:sz w:val="22"/>
                <w:szCs w:val="22"/>
              </w:rPr>
              <w:t>7. Garantizar el acceso de una energía asequible, segura, sostenible y moderna para todos</w:t>
            </w:r>
          </w:p>
        </w:tc>
        <w:tc>
          <w:tcPr>
            <w:tcW w:w="2020" w:type="dxa"/>
            <w:vAlign w:val="center"/>
          </w:tcPr>
          <w:p w14:paraId="1BF69CA8" w14:textId="0D5D8AFE" w:rsidR="008350C4" w:rsidRPr="003B7CE5" w:rsidRDefault="008350C4" w:rsidP="00653666">
            <w:pPr>
              <w:jc w:val="center"/>
              <w:rPr>
                <w:rFonts w:cs="Arial"/>
                <w:sz w:val="22"/>
                <w:szCs w:val="22"/>
                <w:highlight w:val="white"/>
              </w:rPr>
            </w:pPr>
            <w:r w:rsidRPr="003B7CE5">
              <w:rPr>
                <w:rFonts w:cs="Arial"/>
                <w:sz w:val="22"/>
                <w:szCs w:val="22"/>
              </w:rPr>
              <w:t>Meta nacional a 2030: 100 %</w:t>
            </w:r>
          </w:p>
        </w:tc>
        <w:tc>
          <w:tcPr>
            <w:tcW w:w="2165" w:type="dxa"/>
            <w:tcMar>
              <w:top w:w="100" w:type="dxa"/>
              <w:left w:w="100" w:type="dxa"/>
              <w:bottom w:w="100" w:type="dxa"/>
              <w:right w:w="100" w:type="dxa"/>
            </w:tcMar>
            <w:vAlign w:val="center"/>
          </w:tcPr>
          <w:p w14:paraId="5EE4908D" w14:textId="28241983" w:rsidR="008350C4" w:rsidRPr="003B7CE5" w:rsidRDefault="008350C4" w:rsidP="00653666">
            <w:pPr>
              <w:jc w:val="center"/>
              <w:rPr>
                <w:rFonts w:cs="Arial"/>
                <w:sz w:val="22"/>
                <w:szCs w:val="22"/>
                <w:highlight w:val="white"/>
              </w:rPr>
            </w:pPr>
            <w:r w:rsidRPr="003B7CE5">
              <w:rPr>
                <w:rFonts w:cs="Arial"/>
                <w:sz w:val="22"/>
                <w:szCs w:val="22"/>
              </w:rPr>
              <w:t>Indicador nacional: cobertura de energía eléctrica (% de viviendas)</w:t>
            </w:r>
          </w:p>
        </w:tc>
        <w:tc>
          <w:tcPr>
            <w:tcW w:w="2166" w:type="dxa"/>
            <w:vMerge/>
            <w:vAlign w:val="center"/>
          </w:tcPr>
          <w:p w14:paraId="018A61EB" w14:textId="77777777" w:rsidR="008350C4" w:rsidRPr="003B7CE5" w:rsidRDefault="008350C4" w:rsidP="00653666">
            <w:pPr>
              <w:jc w:val="center"/>
              <w:rPr>
                <w:rFonts w:cs="Arial"/>
                <w:sz w:val="22"/>
                <w:szCs w:val="22"/>
                <w:highlight w:val="white"/>
              </w:rPr>
            </w:pPr>
          </w:p>
        </w:tc>
      </w:tr>
      <w:tr w:rsidR="008350C4" w:rsidRPr="003B7CE5"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3B7CE5" w:rsidRDefault="008350C4" w:rsidP="003B7CE5">
            <w:pPr>
              <w:rPr>
                <w:rFonts w:cs="Arial"/>
                <w:sz w:val="22"/>
                <w:szCs w:val="22"/>
              </w:rPr>
            </w:pPr>
            <w:r w:rsidRPr="003B7CE5">
              <w:rPr>
                <w:rFonts w:cs="Arial"/>
                <w:sz w:val="22"/>
                <w:szCs w:val="22"/>
              </w:rPr>
              <w:t xml:space="preserve">9. Construir infraestructuras resilientes, promover la industrialización inclusiva y sostenible y fomentar la innovación </w:t>
            </w:r>
          </w:p>
        </w:tc>
        <w:tc>
          <w:tcPr>
            <w:tcW w:w="2020" w:type="dxa"/>
            <w:vAlign w:val="center"/>
          </w:tcPr>
          <w:p w14:paraId="1F89841A" w14:textId="76850CD6" w:rsidR="008350C4" w:rsidRPr="003B7CE5" w:rsidRDefault="008350C4" w:rsidP="00653666">
            <w:pPr>
              <w:jc w:val="center"/>
              <w:rPr>
                <w:rFonts w:cs="Arial"/>
                <w:sz w:val="22"/>
                <w:szCs w:val="22"/>
                <w:highlight w:val="white"/>
              </w:rPr>
            </w:pPr>
            <w:r w:rsidRPr="003B7CE5">
              <w:rPr>
                <w:rFonts w:cs="Arial"/>
                <w:sz w:val="22"/>
                <w:szCs w:val="22"/>
              </w:rPr>
              <w:t>Meta nacional a 2030: 100 %</w:t>
            </w:r>
          </w:p>
        </w:tc>
        <w:tc>
          <w:tcPr>
            <w:tcW w:w="2165" w:type="dxa"/>
            <w:tcMar>
              <w:top w:w="100" w:type="dxa"/>
              <w:left w:w="100" w:type="dxa"/>
              <w:bottom w:w="100" w:type="dxa"/>
              <w:right w:w="100" w:type="dxa"/>
            </w:tcMar>
            <w:vAlign w:val="center"/>
          </w:tcPr>
          <w:p w14:paraId="799DA8B7" w14:textId="5E494456" w:rsidR="008350C4" w:rsidRPr="003B7CE5" w:rsidRDefault="008350C4" w:rsidP="00653666">
            <w:pPr>
              <w:jc w:val="center"/>
              <w:rPr>
                <w:rFonts w:cs="Arial"/>
                <w:sz w:val="22"/>
                <w:szCs w:val="22"/>
                <w:highlight w:val="white"/>
              </w:rPr>
            </w:pPr>
            <w:r w:rsidRPr="003B7CE5">
              <w:rPr>
                <w:rFonts w:cs="Arial"/>
                <w:sz w:val="22"/>
                <w:szCs w:val="22"/>
              </w:rPr>
              <w:t>Indicador nacional: hogares con acceso a internet (%)</w:t>
            </w:r>
          </w:p>
        </w:tc>
        <w:tc>
          <w:tcPr>
            <w:tcW w:w="2166" w:type="dxa"/>
            <w:vMerge/>
            <w:vAlign w:val="center"/>
          </w:tcPr>
          <w:p w14:paraId="305E7B6D" w14:textId="77777777" w:rsidR="008350C4" w:rsidRPr="003B7CE5" w:rsidRDefault="008350C4" w:rsidP="00653666">
            <w:pPr>
              <w:jc w:val="center"/>
              <w:rPr>
                <w:rFonts w:cs="Arial"/>
                <w:sz w:val="22"/>
                <w:szCs w:val="22"/>
                <w:highlight w:val="white"/>
              </w:rPr>
            </w:pPr>
          </w:p>
        </w:tc>
      </w:tr>
      <w:tr w:rsidR="008350C4" w:rsidRPr="003B7CE5"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3B7CE5" w:rsidRDefault="008350C4" w:rsidP="003B7CE5">
            <w:pPr>
              <w:rPr>
                <w:rFonts w:cs="Arial"/>
                <w:sz w:val="22"/>
                <w:szCs w:val="22"/>
              </w:rPr>
            </w:pPr>
            <w:r w:rsidRPr="003B7CE5">
              <w:rPr>
                <w:rFonts w:cs="Arial"/>
                <w:sz w:val="22"/>
                <w:szCs w:val="22"/>
              </w:rPr>
              <w:t xml:space="preserve">12. Garantizar modalidades de consumo y producción sostenibles </w:t>
            </w:r>
          </w:p>
        </w:tc>
        <w:tc>
          <w:tcPr>
            <w:tcW w:w="2020" w:type="dxa"/>
            <w:vAlign w:val="center"/>
          </w:tcPr>
          <w:p w14:paraId="34C94BFF" w14:textId="163A33BA" w:rsidR="008350C4" w:rsidRPr="003B7CE5" w:rsidRDefault="008350C4" w:rsidP="00653666">
            <w:pPr>
              <w:jc w:val="center"/>
              <w:rPr>
                <w:rFonts w:cs="Arial"/>
                <w:sz w:val="22"/>
                <w:szCs w:val="22"/>
                <w:highlight w:val="white"/>
              </w:rPr>
            </w:pPr>
            <w:r w:rsidRPr="003B7CE5">
              <w:rPr>
                <w:rFonts w:cs="Arial"/>
                <w:sz w:val="22"/>
                <w:szCs w:val="22"/>
              </w:rPr>
              <w:t>Meta nacional a 2030: 17,9 %</w:t>
            </w:r>
          </w:p>
        </w:tc>
        <w:tc>
          <w:tcPr>
            <w:tcW w:w="2165" w:type="dxa"/>
            <w:tcMar>
              <w:top w:w="100" w:type="dxa"/>
              <w:left w:w="100" w:type="dxa"/>
              <w:bottom w:w="100" w:type="dxa"/>
              <w:right w:w="100" w:type="dxa"/>
            </w:tcMar>
            <w:vAlign w:val="center"/>
          </w:tcPr>
          <w:p w14:paraId="29754536" w14:textId="7602BB05" w:rsidR="008350C4" w:rsidRPr="003B7CE5" w:rsidRDefault="008350C4" w:rsidP="00653666">
            <w:pPr>
              <w:jc w:val="center"/>
              <w:rPr>
                <w:rFonts w:cs="Arial"/>
                <w:sz w:val="22"/>
                <w:szCs w:val="22"/>
                <w:highlight w:val="white"/>
              </w:rPr>
            </w:pPr>
            <w:r w:rsidRPr="003B7CE5">
              <w:rPr>
                <w:rFonts w:cs="Arial"/>
                <w:sz w:val="22"/>
                <w:szCs w:val="22"/>
              </w:rPr>
              <w:t>Tasa de reciclaje y nueva utilización de residuos sólidos (%)</w:t>
            </w:r>
          </w:p>
        </w:tc>
        <w:tc>
          <w:tcPr>
            <w:tcW w:w="2166" w:type="dxa"/>
            <w:vMerge/>
            <w:vAlign w:val="center"/>
          </w:tcPr>
          <w:p w14:paraId="12ECFEB6" w14:textId="77777777" w:rsidR="008350C4" w:rsidRPr="003B7CE5" w:rsidRDefault="008350C4" w:rsidP="00653666">
            <w:pPr>
              <w:jc w:val="center"/>
              <w:rPr>
                <w:rFonts w:cs="Arial"/>
                <w:sz w:val="22"/>
                <w:szCs w:val="22"/>
                <w:highlight w:val="white"/>
              </w:rPr>
            </w:pPr>
          </w:p>
        </w:tc>
      </w:tr>
      <w:tr w:rsidR="008350C4" w:rsidRPr="003B7CE5"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3B7CE5" w:rsidRDefault="008350C4" w:rsidP="003B7CE5">
            <w:pPr>
              <w:rPr>
                <w:rFonts w:cs="Arial"/>
                <w:sz w:val="22"/>
                <w:szCs w:val="22"/>
              </w:rPr>
            </w:pPr>
            <w:r w:rsidRPr="003B7CE5">
              <w:rPr>
                <w:rFonts w:cs="Arial"/>
                <w:sz w:val="22"/>
                <w:szCs w:val="22"/>
              </w:rPr>
              <w:t>13. Adoptar medidas urgentes para combatir el cambio climático y sus efectos.</w:t>
            </w:r>
          </w:p>
        </w:tc>
        <w:tc>
          <w:tcPr>
            <w:tcW w:w="2020" w:type="dxa"/>
            <w:vAlign w:val="center"/>
          </w:tcPr>
          <w:p w14:paraId="5993B5D9" w14:textId="02EE630D" w:rsidR="008350C4" w:rsidRPr="003B7CE5" w:rsidRDefault="008350C4" w:rsidP="00653666">
            <w:pPr>
              <w:jc w:val="center"/>
              <w:rPr>
                <w:rFonts w:cs="Arial"/>
                <w:sz w:val="22"/>
                <w:szCs w:val="22"/>
                <w:highlight w:val="white"/>
              </w:rPr>
            </w:pPr>
            <w:r w:rsidRPr="003B7CE5">
              <w:rPr>
                <w:rFonts w:cs="Arial"/>
                <w:sz w:val="22"/>
                <w:szCs w:val="22"/>
              </w:rPr>
              <w:t>Meta nacional a 2030: 20,0 %</w:t>
            </w:r>
          </w:p>
        </w:tc>
        <w:tc>
          <w:tcPr>
            <w:tcW w:w="2165" w:type="dxa"/>
            <w:tcMar>
              <w:top w:w="100" w:type="dxa"/>
              <w:left w:w="100" w:type="dxa"/>
              <w:bottom w:w="100" w:type="dxa"/>
              <w:right w:w="100" w:type="dxa"/>
            </w:tcMar>
            <w:vAlign w:val="center"/>
          </w:tcPr>
          <w:p w14:paraId="12B4261E" w14:textId="363BAB11" w:rsidR="008350C4" w:rsidRPr="003B7CE5" w:rsidRDefault="008350C4" w:rsidP="00653666">
            <w:pPr>
              <w:jc w:val="center"/>
              <w:rPr>
                <w:rFonts w:cs="Arial"/>
                <w:sz w:val="22"/>
                <w:szCs w:val="22"/>
                <w:highlight w:val="white"/>
              </w:rPr>
            </w:pPr>
            <w:r w:rsidRPr="003B7CE5">
              <w:rPr>
                <w:rFonts w:cs="Arial"/>
                <w:sz w:val="22"/>
                <w:szCs w:val="22"/>
              </w:rPr>
              <w:t>Indicador nacional: reducción de emisiones totales de gases efecto invernadero (%)</w:t>
            </w:r>
          </w:p>
        </w:tc>
        <w:tc>
          <w:tcPr>
            <w:tcW w:w="2166" w:type="dxa"/>
            <w:vMerge/>
            <w:vAlign w:val="center"/>
          </w:tcPr>
          <w:p w14:paraId="24271009" w14:textId="77777777" w:rsidR="008350C4" w:rsidRPr="003B7CE5" w:rsidRDefault="008350C4" w:rsidP="00653666">
            <w:pPr>
              <w:jc w:val="center"/>
              <w:rPr>
                <w:rFonts w:cs="Arial"/>
                <w:sz w:val="22"/>
                <w:szCs w:val="22"/>
                <w:highlight w:val="white"/>
              </w:rPr>
            </w:pPr>
          </w:p>
        </w:tc>
      </w:tr>
      <w:tr w:rsidR="008350C4" w:rsidRPr="003B7CE5"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3B7CE5" w:rsidRDefault="008350C4" w:rsidP="003B7CE5">
            <w:pPr>
              <w:rPr>
                <w:rFonts w:cs="Arial"/>
                <w:sz w:val="22"/>
                <w:szCs w:val="22"/>
              </w:rPr>
            </w:pPr>
            <w:r w:rsidRPr="003B7CE5">
              <w:rPr>
                <w:rFonts w:cs="Arial"/>
                <w:sz w:val="22"/>
                <w:szCs w:val="22"/>
              </w:rPr>
              <w:t>15. Gestionar Sosteniblemente los bosques, luchas contra la desertificación, detener e invertir la degradación de las tierras y detener la pérdida de la biodiversidad</w:t>
            </w:r>
          </w:p>
        </w:tc>
        <w:tc>
          <w:tcPr>
            <w:tcW w:w="2020" w:type="dxa"/>
            <w:vAlign w:val="center"/>
          </w:tcPr>
          <w:p w14:paraId="320FE215" w14:textId="594E6575" w:rsidR="008350C4" w:rsidRPr="003B7CE5" w:rsidRDefault="008350C4" w:rsidP="00653666">
            <w:pPr>
              <w:jc w:val="center"/>
              <w:rPr>
                <w:rFonts w:cs="Arial"/>
                <w:sz w:val="22"/>
                <w:szCs w:val="22"/>
                <w:highlight w:val="white"/>
              </w:rPr>
            </w:pPr>
            <w:r w:rsidRPr="003B7CE5">
              <w:rPr>
                <w:rFonts w:cs="Arial"/>
                <w:sz w:val="22"/>
                <w:szCs w:val="22"/>
              </w:rPr>
              <w:t>Meta nacional a 2030: 30.620 ha</w:t>
            </w:r>
          </w:p>
        </w:tc>
        <w:tc>
          <w:tcPr>
            <w:tcW w:w="2165" w:type="dxa"/>
            <w:tcMar>
              <w:top w:w="100" w:type="dxa"/>
              <w:left w:w="100" w:type="dxa"/>
              <w:bottom w:w="100" w:type="dxa"/>
              <w:right w:w="100" w:type="dxa"/>
            </w:tcMar>
            <w:vAlign w:val="center"/>
          </w:tcPr>
          <w:p w14:paraId="26610670" w14:textId="377B3EEB" w:rsidR="008350C4" w:rsidRPr="003B7CE5" w:rsidRDefault="008350C4" w:rsidP="00653666">
            <w:pPr>
              <w:jc w:val="center"/>
              <w:rPr>
                <w:rFonts w:cs="Arial"/>
                <w:sz w:val="22"/>
                <w:szCs w:val="22"/>
                <w:highlight w:val="white"/>
              </w:rPr>
            </w:pPr>
            <w:r w:rsidRPr="003B7CE5">
              <w:rPr>
                <w:rFonts w:cs="Arial"/>
                <w:sz w:val="22"/>
                <w:szCs w:val="22"/>
              </w:rPr>
              <w:t>Indicador nacional: Miles de hectáreas de áreas protegidas</w:t>
            </w:r>
          </w:p>
        </w:tc>
        <w:tc>
          <w:tcPr>
            <w:tcW w:w="2166" w:type="dxa"/>
            <w:vMerge/>
            <w:vAlign w:val="center"/>
          </w:tcPr>
          <w:p w14:paraId="7340C31D" w14:textId="77777777" w:rsidR="008350C4" w:rsidRPr="003B7CE5" w:rsidRDefault="008350C4" w:rsidP="00653666">
            <w:pPr>
              <w:jc w:val="center"/>
              <w:rPr>
                <w:rFonts w:cs="Arial"/>
                <w:sz w:val="22"/>
                <w:szCs w:val="22"/>
                <w:highlight w:val="white"/>
              </w:rPr>
            </w:pPr>
          </w:p>
        </w:tc>
      </w:tr>
      <w:tr w:rsidR="008350C4" w:rsidRPr="003B7CE5"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3B7CE5" w:rsidRDefault="008350C4" w:rsidP="003B7CE5">
            <w:pPr>
              <w:rPr>
                <w:rFonts w:cs="Arial"/>
                <w:sz w:val="22"/>
                <w:szCs w:val="22"/>
              </w:rPr>
            </w:pPr>
            <w:r w:rsidRPr="003B7CE5">
              <w:rPr>
                <w:rFonts w:cs="Arial"/>
                <w:sz w:val="22"/>
                <w:szCs w:val="22"/>
              </w:rPr>
              <w:t>16- Promover sociedades, justas, pacíficas e inclusivas</w:t>
            </w:r>
          </w:p>
        </w:tc>
        <w:tc>
          <w:tcPr>
            <w:tcW w:w="2020" w:type="dxa"/>
            <w:vAlign w:val="center"/>
          </w:tcPr>
          <w:p w14:paraId="19976E43" w14:textId="53794946" w:rsidR="008350C4" w:rsidRPr="003B7CE5" w:rsidRDefault="008350C4" w:rsidP="00653666">
            <w:pPr>
              <w:jc w:val="center"/>
              <w:rPr>
                <w:rFonts w:cs="Arial"/>
                <w:sz w:val="22"/>
                <w:szCs w:val="22"/>
                <w:highlight w:val="white"/>
              </w:rPr>
            </w:pPr>
            <w:r w:rsidRPr="003B7CE5">
              <w:rPr>
                <w:rFonts w:cs="Arial"/>
                <w:sz w:val="22"/>
                <w:szCs w:val="22"/>
              </w:rPr>
              <w:t>Meta nacional a 2030: 16,4</w:t>
            </w:r>
          </w:p>
        </w:tc>
        <w:tc>
          <w:tcPr>
            <w:tcW w:w="2165" w:type="dxa"/>
            <w:tcMar>
              <w:top w:w="100" w:type="dxa"/>
              <w:left w:w="100" w:type="dxa"/>
              <w:bottom w:w="100" w:type="dxa"/>
              <w:right w:w="100" w:type="dxa"/>
            </w:tcMar>
            <w:vAlign w:val="center"/>
          </w:tcPr>
          <w:p w14:paraId="616DB730" w14:textId="2E550FBF" w:rsidR="008350C4" w:rsidRPr="003B7CE5" w:rsidRDefault="008350C4" w:rsidP="00653666">
            <w:pPr>
              <w:jc w:val="center"/>
              <w:rPr>
                <w:rFonts w:cs="Arial"/>
                <w:sz w:val="22"/>
                <w:szCs w:val="22"/>
                <w:highlight w:val="white"/>
              </w:rPr>
            </w:pPr>
            <w:r w:rsidRPr="003B7CE5">
              <w:rPr>
                <w:rFonts w:cs="Arial"/>
                <w:sz w:val="22"/>
                <w:szCs w:val="22"/>
              </w:rPr>
              <w:t>Indicador nacional: tasa de homicidios (por cada 100.000 habitantes</w:t>
            </w:r>
          </w:p>
        </w:tc>
        <w:tc>
          <w:tcPr>
            <w:tcW w:w="2166" w:type="dxa"/>
            <w:vMerge/>
            <w:vAlign w:val="center"/>
          </w:tcPr>
          <w:p w14:paraId="491984C7" w14:textId="77777777" w:rsidR="008350C4" w:rsidRPr="003B7CE5" w:rsidRDefault="008350C4" w:rsidP="00653666">
            <w:pPr>
              <w:jc w:val="center"/>
              <w:rPr>
                <w:rFonts w:cs="Arial"/>
                <w:sz w:val="22"/>
                <w:szCs w:val="22"/>
                <w:highlight w:val="white"/>
              </w:rPr>
            </w:pPr>
          </w:p>
        </w:tc>
      </w:tr>
    </w:tbl>
    <w:p w14:paraId="0B8B28D4" w14:textId="76CDBDD0" w:rsidR="00F550E3" w:rsidRPr="003B7CE5" w:rsidRDefault="003B1BD0" w:rsidP="004D49E7">
      <w:pPr>
        <w:ind w:left="1440" w:hanging="708"/>
        <w:jc w:val="center"/>
        <w:rPr>
          <w:rFonts w:cs="Arial"/>
          <w:sz w:val="18"/>
          <w:szCs w:val="18"/>
        </w:rPr>
      </w:pPr>
      <w:r w:rsidRPr="003B7CE5">
        <w:rPr>
          <w:rFonts w:cs="Arial"/>
          <w:i/>
          <w:iCs/>
          <w:sz w:val="18"/>
          <w:szCs w:val="18"/>
        </w:rPr>
        <w:t>Fuente:</w:t>
      </w:r>
      <w:r w:rsidR="008350C4" w:rsidRPr="003B7CE5">
        <w:rPr>
          <w:rFonts w:cs="Arial"/>
          <w:i/>
          <w:iCs/>
          <w:sz w:val="18"/>
          <w:szCs w:val="18"/>
        </w:rPr>
        <w:t xml:space="preserve"> Conpes 3918</w:t>
      </w:r>
      <w:r w:rsidR="00DE6C9C" w:rsidRPr="003B7CE5">
        <w:rPr>
          <w:rFonts w:cs="Arial"/>
          <w:i/>
          <w:iCs/>
          <w:sz w:val="18"/>
          <w:szCs w:val="18"/>
        </w:rPr>
        <w:t>-2018</w:t>
      </w:r>
    </w:p>
    <w:p w14:paraId="74AA1073" w14:textId="77777777" w:rsidR="00F550E3" w:rsidRPr="003B7CE5" w:rsidRDefault="00F550E3">
      <w:pPr>
        <w:pBdr>
          <w:top w:val="nil"/>
          <w:left w:val="nil"/>
          <w:bottom w:val="nil"/>
          <w:right w:val="nil"/>
          <w:between w:val="nil"/>
        </w:pBdr>
        <w:ind w:left="1440" w:hanging="708"/>
        <w:jc w:val="left"/>
        <w:rPr>
          <w:rFonts w:cs="Arial"/>
          <w:color w:val="000000"/>
          <w:sz w:val="22"/>
          <w:szCs w:val="22"/>
        </w:rPr>
      </w:pPr>
    </w:p>
    <w:p w14:paraId="3B45F7E6" w14:textId="1D2BBC48" w:rsidR="00F550E3" w:rsidRPr="001908AA" w:rsidRDefault="004B3545" w:rsidP="00A910D6">
      <w:pPr>
        <w:pStyle w:val="Prrafodelista"/>
        <w:numPr>
          <w:ilvl w:val="1"/>
          <w:numId w:val="3"/>
        </w:numPr>
        <w:pBdr>
          <w:top w:val="nil"/>
          <w:left w:val="nil"/>
          <w:bottom w:val="nil"/>
          <w:right w:val="nil"/>
          <w:between w:val="nil"/>
        </w:pBdr>
        <w:jc w:val="left"/>
        <w:rPr>
          <w:rFonts w:cs="Arial"/>
          <w:b/>
          <w:bCs/>
          <w:color w:val="000000"/>
          <w:szCs w:val="22"/>
        </w:rPr>
      </w:pPr>
      <w:hyperlink r:id="rId10">
        <w:r w:rsidR="0018003D" w:rsidRPr="001908AA">
          <w:rPr>
            <w:rFonts w:cs="Arial"/>
            <w:b/>
            <w:bCs/>
            <w:color w:val="000000"/>
            <w:szCs w:val="22"/>
          </w:rPr>
          <w:t>Problemática</w:t>
        </w:r>
      </w:hyperlink>
      <w:hyperlink r:id="rId11">
        <w:r w:rsidR="0018003D" w:rsidRPr="001908AA">
          <w:rPr>
            <w:rFonts w:cs="Arial"/>
            <w:b/>
            <w:bCs/>
            <w:color w:val="000000"/>
            <w:szCs w:val="22"/>
          </w:rPr>
          <w:t xml:space="preserve"> </w:t>
        </w:r>
      </w:hyperlink>
    </w:p>
    <w:p w14:paraId="175D3F48" w14:textId="77777777" w:rsidR="00D9798D" w:rsidRPr="003B7CE5" w:rsidRDefault="00D9798D" w:rsidP="00D9798D">
      <w:pPr>
        <w:rPr>
          <w:rFonts w:cs="Arial"/>
          <w:color w:val="000000"/>
          <w:szCs w:val="24"/>
          <w:lang w:eastAsia="es-CO"/>
        </w:rPr>
      </w:pPr>
    </w:p>
    <w:p w14:paraId="27ACC471" w14:textId="77777777" w:rsidR="00BC5CC4" w:rsidRPr="003B7CE5" w:rsidRDefault="00BC5CC4" w:rsidP="00BC5CC4">
      <w:pPr>
        <w:rPr>
          <w:rFonts w:cs="Arial"/>
          <w:sz w:val="22"/>
          <w:szCs w:val="22"/>
        </w:rPr>
      </w:pPr>
      <w:r w:rsidRPr="003B7CE5">
        <w:rPr>
          <w:rFonts w:cs="Arial"/>
          <w:sz w:val="22"/>
          <w:szCs w:val="22"/>
        </w:rPr>
        <w:t>La Dirección de Control Ambiental de la Secretaría Distrital de Ambiente (SDA) ha establecido el Árbol de Problemas que le permite entender la problemática que se está presentando en cuanto al represamiento de 19.355 expedientes sancionatorios.</w:t>
      </w:r>
    </w:p>
    <w:p w14:paraId="4D614726" w14:textId="77777777" w:rsidR="00BC5CC4" w:rsidRPr="003B7CE5" w:rsidRDefault="00BC5CC4" w:rsidP="00BC5CC4">
      <w:pPr>
        <w:rPr>
          <w:rFonts w:cs="Arial"/>
          <w:sz w:val="22"/>
          <w:szCs w:val="22"/>
        </w:rPr>
      </w:pPr>
      <w:r w:rsidRPr="003B7CE5">
        <w:rPr>
          <w:rFonts w:cs="Arial"/>
          <w:sz w:val="22"/>
          <w:szCs w:val="22"/>
        </w:rPr>
        <w:lastRenderedPageBreak/>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3B7CE5" w:rsidRDefault="00BC5CC4" w:rsidP="00BC5CC4">
      <w:pPr>
        <w:rPr>
          <w:rFonts w:cs="Arial"/>
          <w:sz w:val="22"/>
          <w:szCs w:val="22"/>
        </w:rPr>
      </w:pPr>
    </w:p>
    <w:p w14:paraId="3FE20BFF" w14:textId="77777777" w:rsidR="00BC5CC4" w:rsidRPr="003B7CE5" w:rsidRDefault="00BC5CC4" w:rsidP="00BC5CC4">
      <w:pPr>
        <w:rPr>
          <w:rFonts w:cs="Arial"/>
          <w:sz w:val="22"/>
          <w:szCs w:val="22"/>
        </w:rPr>
      </w:pPr>
      <w:r w:rsidRPr="003B7CE5">
        <w:rPr>
          <w:rFonts w:cs="Arial"/>
          <w:sz w:val="22"/>
          <w:szCs w:val="22"/>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3B7CE5" w:rsidRDefault="00BC5CC4" w:rsidP="00BC5CC4">
      <w:pPr>
        <w:rPr>
          <w:rFonts w:cs="Arial"/>
          <w:sz w:val="22"/>
          <w:szCs w:val="22"/>
        </w:rPr>
      </w:pPr>
    </w:p>
    <w:p w14:paraId="52E19341" w14:textId="77777777" w:rsidR="00BC5CC4" w:rsidRPr="003B7CE5" w:rsidRDefault="00BC5CC4" w:rsidP="00BC5CC4">
      <w:pPr>
        <w:rPr>
          <w:rFonts w:cs="Arial"/>
          <w:sz w:val="22"/>
          <w:szCs w:val="22"/>
        </w:rPr>
      </w:pPr>
      <w:r w:rsidRPr="003B7CE5">
        <w:rPr>
          <w:rFonts w:cs="Arial"/>
          <w:sz w:val="22"/>
          <w:szCs w:val="22"/>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3B7CE5" w:rsidRDefault="00BC5CC4" w:rsidP="00BC5CC4">
      <w:pPr>
        <w:rPr>
          <w:rFonts w:cs="Arial"/>
          <w:sz w:val="22"/>
          <w:szCs w:val="22"/>
        </w:rPr>
      </w:pPr>
    </w:p>
    <w:p w14:paraId="19E43156" w14:textId="77777777" w:rsidR="00BC5CC4" w:rsidRPr="003B7CE5" w:rsidRDefault="00BC5CC4" w:rsidP="00BC5CC4">
      <w:pPr>
        <w:rPr>
          <w:rFonts w:cs="Arial"/>
          <w:sz w:val="22"/>
          <w:szCs w:val="22"/>
        </w:rPr>
      </w:pPr>
      <w:r w:rsidRPr="003B7CE5">
        <w:rPr>
          <w:rFonts w:cs="Arial"/>
          <w:sz w:val="22"/>
          <w:szCs w:val="22"/>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716FCE93" w14:textId="15D2A0D5" w:rsidR="003B7CE5" w:rsidRDefault="003B7CE5" w:rsidP="00D9798D">
      <w:pPr>
        <w:rPr>
          <w:rFonts w:cs="Arial"/>
          <w:color w:val="000000"/>
          <w:szCs w:val="24"/>
          <w:lang w:eastAsia="es-CO"/>
        </w:rPr>
      </w:pPr>
    </w:p>
    <w:p w14:paraId="4C70CDD7" w14:textId="5052DD44" w:rsidR="00206835" w:rsidRDefault="00206835" w:rsidP="00D9798D">
      <w:pPr>
        <w:rPr>
          <w:rFonts w:cs="Arial"/>
          <w:color w:val="000000"/>
          <w:szCs w:val="24"/>
          <w:lang w:eastAsia="es-CO"/>
        </w:rPr>
      </w:pPr>
    </w:p>
    <w:p w14:paraId="15FF587E" w14:textId="7FF284A1" w:rsidR="00206835" w:rsidRDefault="00206835" w:rsidP="00D9798D">
      <w:pPr>
        <w:rPr>
          <w:rFonts w:cs="Arial"/>
          <w:color w:val="000000"/>
          <w:szCs w:val="24"/>
          <w:lang w:eastAsia="es-CO"/>
        </w:rPr>
      </w:pPr>
    </w:p>
    <w:p w14:paraId="15D710CC" w14:textId="76AC22C5" w:rsidR="00206835" w:rsidRDefault="00206835" w:rsidP="00D9798D">
      <w:pPr>
        <w:rPr>
          <w:rFonts w:cs="Arial"/>
          <w:color w:val="000000"/>
          <w:szCs w:val="24"/>
          <w:lang w:eastAsia="es-CO"/>
        </w:rPr>
      </w:pPr>
    </w:p>
    <w:p w14:paraId="44BED667" w14:textId="68340A8D" w:rsidR="00206835" w:rsidRDefault="00206835" w:rsidP="00D9798D">
      <w:pPr>
        <w:rPr>
          <w:rFonts w:cs="Arial"/>
          <w:color w:val="000000"/>
          <w:szCs w:val="24"/>
          <w:lang w:eastAsia="es-CO"/>
        </w:rPr>
      </w:pPr>
    </w:p>
    <w:p w14:paraId="2F85BAF6" w14:textId="38622CE2" w:rsidR="00206835" w:rsidRDefault="00206835" w:rsidP="00D9798D">
      <w:pPr>
        <w:rPr>
          <w:rFonts w:cs="Arial"/>
          <w:color w:val="000000"/>
          <w:szCs w:val="24"/>
          <w:lang w:eastAsia="es-CO"/>
        </w:rPr>
      </w:pPr>
    </w:p>
    <w:p w14:paraId="2960B8D0" w14:textId="7E9ECDD0" w:rsidR="00206835" w:rsidRDefault="00206835" w:rsidP="00D9798D">
      <w:pPr>
        <w:rPr>
          <w:rFonts w:cs="Arial"/>
          <w:color w:val="000000"/>
          <w:szCs w:val="24"/>
          <w:lang w:eastAsia="es-CO"/>
        </w:rPr>
      </w:pPr>
    </w:p>
    <w:p w14:paraId="2D4AA4FE" w14:textId="23A864A4" w:rsidR="00206835" w:rsidRDefault="00206835" w:rsidP="00D9798D">
      <w:pPr>
        <w:rPr>
          <w:rFonts w:cs="Arial"/>
          <w:color w:val="000000"/>
          <w:szCs w:val="24"/>
          <w:lang w:eastAsia="es-CO"/>
        </w:rPr>
      </w:pPr>
    </w:p>
    <w:p w14:paraId="0E299C2E" w14:textId="6D5957D1" w:rsidR="00206835" w:rsidRDefault="00206835" w:rsidP="00D9798D">
      <w:pPr>
        <w:rPr>
          <w:rFonts w:cs="Arial"/>
          <w:color w:val="000000"/>
          <w:szCs w:val="24"/>
          <w:lang w:eastAsia="es-CO"/>
        </w:rPr>
      </w:pPr>
    </w:p>
    <w:p w14:paraId="178AD53B" w14:textId="4422E5EA" w:rsidR="00206835" w:rsidRDefault="00206835" w:rsidP="00D9798D">
      <w:pPr>
        <w:rPr>
          <w:rFonts w:cs="Arial"/>
          <w:color w:val="000000"/>
          <w:szCs w:val="24"/>
          <w:lang w:eastAsia="es-CO"/>
        </w:rPr>
      </w:pPr>
    </w:p>
    <w:p w14:paraId="09DB25AB" w14:textId="3740B490" w:rsidR="00206835" w:rsidRDefault="00206835" w:rsidP="00D9798D">
      <w:pPr>
        <w:rPr>
          <w:rFonts w:cs="Arial"/>
          <w:color w:val="000000"/>
          <w:szCs w:val="24"/>
          <w:lang w:eastAsia="es-CO"/>
        </w:rPr>
      </w:pPr>
    </w:p>
    <w:p w14:paraId="485BCEEE" w14:textId="051E5968" w:rsidR="00206835" w:rsidRDefault="00206835" w:rsidP="00D9798D">
      <w:pPr>
        <w:rPr>
          <w:rFonts w:cs="Arial"/>
          <w:color w:val="000000"/>
          <w:szCs w:val="24"/>
          <w:lang w:eastAsia="es-CO"/>
        </w:rPr>
      </w:pPr>
    </w:p>
    <w:p w14:paraId="78588F31" w14:textId="787A55A4" w:rsidR="00206835" w:rsidRDefault="00206835" w:rsidP="00D9798D">
      <w:pPr>
        <w:rPr>
          <w:rFonts w:cs="Arial"/>
          <w:color w:val="000000"/>
          <w:szCs w:val="24"/>
          <w:lang w:eastAsia="es-CO"/>
        </w:rPr>
      </w:pPr>
    </w:p>
    <w:p w14:paraId="083464C0" w14:textId="5D09CA14" w:rsidR="00206835" w:rsidRDefault="00206835" w:rsidP="00D9798D">
      <w:pPr>
        <w:rPr>
          <w:rFonts w:cs="Arial"/>
          <w:color w:val="000000"/>
          <w:szCs w:val="24"/>
          <w:lang w:eastAsia="es-CO"/>
        </w:rPr>
      </w:pPr>
    </w:p>
    <w:p w14:paraId="5B9A412C" w14:textId="47C32201" w:rsidR="00206835" w:rsidRDefault="00206835" w:rsidP="00D9798D">
      <w:pPr>
        <w:rPr>
          <w:rFonts w:cs="Arial"/>
          <w:color w:val="000000"/>
          <w:szCs w:val="24"/>
          <w:lang w:eastAsia="es-CO"/>
        </w:rPr>
      </w:pPr>
    </w:p>
    <w:p w14:paraId="23FC6538" w14:textId="24C3DB8E" w:rsidR="00206835" w:rsidRDefault="00206835" w:rsidP="00D9798D">
      <w:pPr>
        <w:rPr>
          <w:rFonts w:cs="Arial"/>
          <w:color w:val="000000"/>
          <w:szCs w:val="24"/>
          <w:lang w:eastAsia="es-CO"/>
        </w:rPr>
      </w:pPr>
    </w:p>
    <w:p w14:paraId="08CA91A2" w14:textId="5E41AC6C" w:rsidR="00206835" w:rsidRDefault="00206835" w:rsidP="00D9798D">
      <w:pPr>
        <w:rPr>
          <w:rFonts w:cs="Arial"/>
          <w:color w:val="000000"/>
          <w:szCs w:val="24"/>
          <w:lang w:eastAsia="es-CO"/>
        </w:rPr>
      </w:pPr>
    </w:p>
    <w:p w14:paraId="18808A65" w14:textId="77777777" w:rsidR="00206835" w:rsidRPr="003B7CE5" w:rsidRDefault="00206835" w:rsidP="00D9798D">
      <w:pPr>
        <w:rPr>
          <w:rFonts w:cs="Arial"/>
          <w:color w:val="000000"/>
          <w:szCs w:val="24"/>
          <w:lang w:eastAsia="es-CO"/>
        </w:rPr>
      </w:pPr>
    </w:p>
    <w:p w14:paraId="3C326D9A" w14:textId="602BB051" w:rsidR="00B5364F" w:rsidRPr="003B7CE5" w:rsidRDefault="00B5364F" w:rsidP="003B7CE5">
      <w:pPr>
        <w:pStyle w:val="Prrafodelista"/>
        <w:numPr>
          <w:ilvl w:val="2"/>
          <w:numId w:val="5"/>
        </w:numPr>
        <w:pBdr>
          <w:top w:val="nil"/>
          <w:left w:val="nil"/>
          <w:bottom w:val="nil"/>
          <w:right w:val="nil"/>
          <w:between w:val="nil"/>
        </w:pBdr>
        <w:ind w:left="851" w:firstLine="720"/>
        <w:contextualSpacing/>
        <w:jc w:val="left"/>
        <w:rPr>
          <w:rFonts w:cs="Arial"/>
          <w:color w:val="000000"/>
          <w:sz w:val="22"/>
          <w:szCs w:val="22"/>
        </w:rPr>
      </w:pPr>
      <w:r w:rsidRPr="003B7CE5">
        <w:rPr>
          <w:rFonts w:cs="Arial"/>
          <w:b/>
          <w:bCs/>
          <w:color w:val="000000"/>
          <w:sz w:val="28"/>
          <w:szCs w:val="22"/>
        </w:rPr>
        <w:lastRenderedPageBreak/>
        <w:t xml:space="preserve"> </w:t>
      </w:r>
      <w:r w:rsidR="0018003D" w:rsidRPr="003B7CE5">
        <w:rPr>
          <w:rFonts w:cs="Arial"/>
          <w:b/>
          <w:bCs/>
          <w:color w:val="000000"/>
          <w:sz w:val="28"/>
          <w:szCs w:val="22"/>
        </w:rPr>
        <w:t>Análisis de situación inicial "Árbol Del Problema</w:t>
      </w:r>
      <w:r w:rsidR="0018003D" w:rsidRPr="003B7CE5">
        <w:rPr>
          <w:rFonts w:cs="Arial"/>
          <w:b/>
        </w:rPr>
        <w:t>"</w:t>
      </w:r>
      <w:r w:rsidR="0018003D" w:rsidRPr="003B7CE5">
        <w:rPr>
          <w:rFonts w:cs="Arial"/>
        </w:rPr>
        <w:t>.</w:t>
      </w:r>
      <w:r w:rsidRPr="003B7CE5">
        <w:rPr>
          <w:rFonts w:cs="Arial"/>
        </w:rPr>
        <w:t xml:space="preserve"> </w:t>
      </w:r>
    </w:p>
    <w:p w14:paraId="09659A42" w14:textId="6BA0D281" w:rsidR="00BC5CC4" w:rsidRPr="003B7CE5" w:rsidRDefault="00BC5CC4" w:rsidP="0071369E">
      <w:pPr>
        <w:ind w:firstLine="720"/>
        <w:contextualSpacing/>
        <w:jc w:val="left"/>
        <w:rPr>
          <w:rFonts w:cs="Arial"/>
          <w:color w:val="000000"/>
          <w:sz w:val="22"/>
          <w:szCs w:val="22"/>
        </w:rPr>
      </w:pPr>
    </w:p>
    <w:p w14:paraId="19DB9824" w14:textId="529A71F9" w:rsidR="00BC5CC4" w:rsidRPr="003B7CE5" w:rsidRDefault="00206835" w:rsidP="0071369E">
      <w:pPr>
        <w:ind w:firstLine="720"/>
        <w:contextualSpacing/>
        <w:jc w:val="left"/>
        <w:rPr>
          <w:rFonts w:cs="Arial"/>
          <w:color w:val="000000"/>
          <w:sz w:val="22"/>
          <w:szCs w:val="22"/>
        </w:rPr>
      </w:pPr>
      <w:r w:rsidRPr="003B7CE5">
        <w:rPr>
          <w:rFonts w:cs="Arial"/>
          <w:noProof/>
          <w:color w:val="000000"/>
          <w:sz w:val="22"/>
          <w:szCs w:val="22"/>
          <w:lang w:val="es-ES"/>
        </w:rPr>
        <w:drawing>
          <wp:anchor distT="0" distB="0" distL="114300" distR="114300" simplePos="0" relativeHeight="251660288" behindDoc="1" locked="0" layoutInCell="1" allowOverlap="1" wp14:anchorId="123D4C38" wp14:editId="3A403A2A">
            <wp:simplePos x="0" y="0"/>
            <wp:positionH relativeFrom="page">
              <wp:posOffset>635000</wp:posOffset>
            </wp:positionH>
            <wp:positionV relativeFrom="paragraph">
              <wp:posOffset>158115</wp:posOffset>
            </wp:positionV>
            <wp:extent cx="6735445" cy="4800600"/>
            <wp:effectExtent l="0" t="0" r="8255" b="0"/>
            <wp:wrapTight wrapText="bothSides">
              <wp:wrapPolygon edited="0">
                <wp:start x="0" y="0"/>
                <wp:lineTo x="0" y="686"/>
                <wp:lineTo x="10813" y="1371"/>
                <wp:lineTo x="611" y="1629"/>
                <wp:lineTo x="611" y="4114"/>
                <wp:lineTo x="122" y="4714"/>
                <wp:lineTo x="0" y="4971"/>
                <wp:lineTo x="0" y="8914"/>
                <wp:lineTo x="305" y="9600"/>
                <wp:lineTo x="611" y="9600"/>
                <wp:lineTo x="122" y="10457"/>
                <wp:lineTo x="0" y="10714"/>
                <wp:lineTo x="0" y="11914"/>
                <wp:lineTo x="1161" y="12343"/>
                <wp:lineTo x="0" y="12686"/>
                <wp:lineTo x="0" y="18686"/>
                <wp:lineTo x="244" y="19200"/>
                <wp:lineTo x="611" y="19200"/>
                <wp:lineTo x="611" y="20743"/>
                <wp:lineTo x="20344" y="20743"/>
                <wp:lineTo x="20344" y="15086"/>
                <wp:lineTo x="21565" y="14657"/>
                <wp:lineTo x="21565" y="14229"/>
                <wp:lineTo x="20344" y="13714"/>
                <wp:lineTo x="20466" y="12600"/>
                <wp:lineTo x="20160" y="12429"/>
                <wp:lineTo x="18205" y="12343"/>
                <wp:lineTo x="21565" y="12000"/>
                <wp:lineTo x="21565" y="10457"/>
                <wp:lineTo x="17350" y="9600"/>
                <wp:lineTo x="17350" y="8229"/>
                <wp:lineTo x="21565" y="7714"/>
                <wp:lineTo x="21565" y="6000"/>
                <wp:lineTo x="17350" y="5486"/>
                <wp:lineTo x="17472" y="2571"/>
                <wp:lineTo x="10874" y="1371"/>
                <wp:lineTo x="110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5445" cy="4800600"/>
                    </a:xfrm>
                    <a:prstGeom prst="rect">
                      <a:avLst/>
                    </a:prstGeom>
                    <a:noFill/>
                  </pic:spPr>
                </pic:pic>
              </a:graphicData>
            </a:graphic>
            <wp14:sizeRelH relativeFrom="margin">
              <wp14:pctWidth>0</wp14:pctWidth>
            </wp14:sizeRelH>
            <wp14:sizeRelV relativeFrom="margin">
              <wp14:pctHeight>0</wp14:pctHeight>
            </wp14:sizeRelV>
          </wp:anchor>
        </w:drawing>
      </w:r>
    </w:p>
    <w:p w14:paraId="358E17DF" w14:textId="50BBE058" w:rsidR="00C21732" w:rsidRPr="003B7CE5" w:rsidRDefault="00C21732" w:rsidP="0071369E">
      <w:pPr>
        <w:ind w:firstLine="720"/>
        <w:contextualSpacing/>
        <w:jc w:val="left"/>
        <w:rPr>
          <w:rFonts w:cs="Arial"/>
          <w:noProof/>
          <w:color w:val="000000"/>
          <w:sz w:val="22"/>
          <w:szCs w:val="22"/>
          <w:lang w:eastAsia="es-CO"/>
        </w:rPr>
      </w:pPr>
    </w:p>
    <w:p w14:paraId="27369A9C" w14:textId="77777777" w:rsidR="00C21732" w:rsidRPr="003B7CE5" w:rsidRDefault="00C21732" w:rsidP="0071369E">
      <w:pPr>
        <w:ind w:firstLine="720"/>
        <w:contextualSpacing/>
        <w:jc w:val="left"/>
        <w:rPr>
          <w:rFonts w:cs="Arial"/>
          <w:noProof/>
          <w:color w:val="000000"/>
          <w:sz w:val="22"/>
          <w:szCs w:val="22"/>
          <w:lang w:eastAsia="es-CO"/>
        </w:rPr>
      </w:pPr>
    </w:p>
    <w:p w14:paraId="74D608EB" w14:textId="77777777" w:rsidR="00C21732" w:rsidRPr="003B7CE5" w:rsidRDefault="00C21732" w:rsidP="0071369E">
      <w:pPr>
        <w:ind w:firstLine="720"/>
        <w:contextualSpacing/>
        <w:jc w:val="left"/>
        <w:rPr>
          <w:rFonts w:cs="Arial"/>
          <w:noProof/>
          <w:color w:val="000000"/>
          <w:sz w:val="22"/>
          <w:szCs w:val="22"/>
          <w:lang w:eastAsia="es-CO"/>
        </w:rPr>
      </w:pPr>
    </w:p>
    <w:p w14:paraId="52210CB1" w14:textId="77777777" w:rsidR="00C21732" w:rsidRPr="003B7CE5" w:rsidRDefault="00C21732" w:rsidP="0071369E">
      <w:pPr>
        <w:ind w:firstLine="720"/>
        <w:contextualSpacing/>
        <w:jc w:val="left"/>
        <w:rPr>
          <w:rFonts w:cs="Arial"/>
          <w:noProof/>
          <w:color w:val="000000"/>
          <w:sz w:val="22"/>
          <w:szCs w:val="22"/>
          <w:lang w:eastAsia="es-CO"/>
        </w:rPr>
      </w:pPr>
    </w:p>
    <w:p w14:paraId="58F0BCBD" w14:textId="77777777" w:rsidR="00C21732" w:rsidRPr="003B7CE5" w:rsidRDefault="00C21732" w:rsidP="0071369E">
      <w:pPr>
        <w:ind w:firstLine="720"/>
        <w:contextualSpacing/>
        <w:jc w:val="left"/>
        <w:rPr>
          <w:rFonts w:cs="Arial"/>
          <w:noProof/>
          <w:color w:val="000000"/>
          <w:sz w:val="22"/>
          <w:szCs w:val="22"/>
          <w:lang w:eastAsia="es-CO"/>
        </w:rPr>
      </w:pPr>
    </w:p>
    <w:p w14:paraId="268581B8" w14:textId="1A218094" w:rsidR="00C21732" w:rsidRPr="003B7CE5" w:rsidRDefault="00C21732" w:rsidP="0071369E">
      <w:pPr>
        <w:ind w:firstLine="720"/>
        <w:contextualSpacing/>
        <w:jc w:val="left"/>
        <w:rPr>
          <w:rFonts w:cs="Arial"/>
          <w:noProof/>
          <w:color w:val="000000"/>
          <w:sz w:val="22"/>
          <w:szCs w:val="22"/>
          <w:lang w:eastAsia="es-CO"/>
        </w:rPr>
      </w:pPr>
    </w:p>
    <w:p w14:paraId="6ACE2843" w14:textId="61FAB914" w:rsidR="00C21732" w:rsidRPr="003B7CE5" w:rsidRDefault="00C21732" w:rsidP="0071369E">
      <w:pPr>
        <w:ind w:firstLine="720"/>
        <w:contextualSpacing/>
        <w:jc w:val="left"/>
        <w:rPr>
          <w:rFonts w:cs="Arial"/>
          <w:noProof/>
          <w:color w:val="000000"/>
          <w:sz w:val="22"/>
          <w:szCs w:val="22"/>
          <w:lang w:eastAsia="es-CO"/>
        </w:rPr>
      </w:pPr>
    </w:p>
    <w:p w14:paraId="01EB89EE" w14:textId="1EBF198D" w:rsidR="00C21732" w:rsidRPr="003B7CE5" w:rsidRDefault="00C21732" w:rsidP="0071369E">
      <w:pPr>
        <w:ind w:firstLine="720"/>
        <w:contextualSpacing/>
        <w:jc w:val="left"/>
        <w:rPr>
          <w:rFonts w:cs="Arial"/>
          <w:noProof/>
          <w:color w:val="000000"/>
          <w:sz w:val="22"/>
          <w:szCs w:val="22"/>
          <w:lang w:eastAsia="es-CO"/>
        </w:rPr>
      </w:pPr>
    </w:p>
    <w:p w14:paraId="44171F0A" w14:textId="2A600E10" w:rsidR="00C21732" w:rsidRPr="003B7CE5" w:rsidRDefault="00C21732" w:rsidP="0071369E">
      <w:pPr>
        <w:ind w:firstLine="720"/>
        <w:contextualSpacing/>
        <w:jc w:val="left"/>
        <w:rPr>
          <w:rFonts w:cs="Arial"/>
          <w:noProof/>
          <w:color w:val="000000"/>
          <w:sz w:val="22"/>
          <w:szCs w:val="22"/>
          <w:lang w:eastAsia="es-CO"/>
        </w:rPr>
      </w:pPr>
    </w:p>
    <w:p w14:paraId="18685F78" w14:textId="77777777" w:rsidR="00BC5CC4" w:rsidRPr="003B7CE5" w:rsidRDefault="00BC5CC4" w:rsidP="0071369E">
      <w:pPr>
        <w:ind w:firstLine="720"/>
        <w:contextualSpacing/>
        <w:jc w:val="left"/>
        <w:rPr>
          <w:rFonts w:cs="Arial"/>
          <w:color w:val="000000"/>
          <w:sz w:val="22"/>
          <w:szCs w:val="22"/>
        </w:rPr>
      </w:pPr>
    </w:p>
    <w:p w14:paraId="3B236F0B" w14:textId="4128CAC2" w:rsidR="00BC5CC4" w:rsidRPr="003B7CE5" w:rsidRDefault="00BC5CC4" w:rsidP="00BC5CC4">
      <w:pPr>
        <w:rPr>
          <w:rFonts w:cs="Arial"/>
          <w:sz w:val="22"/>
          <w:szCs w:val="22"/>
        </w:rPr>
      </w:pPr>
      <w:r w:rsidRPr="003B7CE5">
        <w:rPr>
          <w:rFonts w:cs="Arial"/>
          <w:sz w:val="22"/>
          <w:szCs w:val="22"/>
        </w:rPr>
        <w:t>La Secretaría Distrital de Ambiente “</w:t>
      </w:r>
      <w:r w:rsidRPr="003B7CE5">
        <w:rPr>
          <w:rFonts w:cs="Arial"/>
          <w:i/>
          <w:sz w:val="22"/>
          <w:szCs w:val="22"/>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3B7CE5">
        <w:rPr>
          <w:rFonts w:cs="Arial"/>
          <w:sz w:val="22"/>
          <w:szCs w:val="22"/>
        </w:rPr>
        <w:t xml:space="preserve">”. (Decreto 109 de 2009 Función No. 12 de la SDA). </w:t>
      </w:r>
    </w:p>
    <w:p w14:paraId="5967BEAE" w14:textId="1B73A6BB" w:rsidR="00BC5CC4" w:rsidRPr="003B7CE5" w:rsidRDefault="00BC5CC4" w:rsidP="00BC5CC4">
      <w:pPr>
        <w:rPr>
          <w:rFonts w:cs="Arial"/>
          <w:sz w:val="22"/>
          <w:szCs w:val="22"/>
        </w:rPr>
      </w:pPr>
    </w:p>
    <w:p w14:paraId="7C0AF033" w14:textId="77777777" w:rsidR="00BC5CC4" w:rsidRPr="003B7CE5" w:rsidRDefault="00BC5CC4" w:rsidP="00BC5CC4">
      <w:pPr>
        <w:rPr>
          <w:rFonts w:cs="Arial"/>
          <w:sz w:val="22"/>
          <w:szCs w:val="22"/>
        </w:rPr>
      </w:pPr>
      <w:r w:rsidRPr="003B7CE5">
        <w:rPr>
          <w:rFonts w:cs="Arial"/>
          <w:sz w:val="22"/>
          <w:szCs w:val="22"/>
        </w:rPr>
        <w:t xml:space="preserve">En este sentido, desde la misionalidad de la entidad se da cumplimiento a la  ley 1333 del 21 de julio de 2009 y demás normativa vigente, la cual establece el procedimiento </w:t>
      </w:r>
      <w:r w:rsidRPr="003B7CE5">
        <w:rPr>
          <w:rFonts w:cs="Arial"/>
          <w:sz w:val="22"/>
          <w:szCs w:val="22"/>
        </w:rPr>
        <w:lastRenderedPageBreak/>
        <w:t>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3B7CE5" w:rsidRDefault="00BC5CC4" w:rsidP="00BC5CC4">
      <w:pPr>
        <w:rPr>
          <w:rFonts w:cs="Arial"/>
          <w:sz w:val="22"/>
          <w:szCs w:val="22"/>
        </w:rPr>
      </w:pPr>
    </w:p>
    <w:p w14:paraId="091D433D" w14:textId="77777777" w:rsidR="00BC5CC4" w:rsidRPr="003B7CE5" w:rsidRDefault="00BC5CC4" w:rsidP="00BC5CC4">
      <w:pPr>
        <w:rPr>
          <w:rFonts w:cs="Arial"/>
          <w:sz w:val="22"/>
          <w:szCs w:val="22"/>
        </w:rPr>
      </w:pPr>
      <w:r w:rsidRPr="003B7CE5">
        <w:rPr>
          <w:rFonts w:cs="Arial"/>
          <w:sz w:val="22"/>
          <w:szCs w:val="22"/>
        </w:rPr>
        <w:t>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aperturados; los cuales se encuentran distribuidos en 4 subdirecciones:</w:t>
      </w:r>
    </w:p>
    <w:p w14:paraId="42A93B26" w14:textId="77777777" w:rsidR="00BC5CC4" w:rsidRPr="003B7CE5" w:rsidRDefault="00BC5CC4" w:rsidP="00BC5CC4">
      <w:pPr>
        <w:rPr>
          <w:rFonts w:cs="Arial"/>
          <w:sz w:val="22"/>
          <w:szCs w:val="22"/>
        </w:rPr>
      </w:pPr>
      <w:r w:rsidRPr="003B7CE5">
        <w:rPr>
          <w:rFonts w:cs="Arial"/>
          <w:sz w:val="22"/>
          <w:szCs w:val="22"/>
        </w:rPr>
        <w:t xml:space="preserve"> </w:t>
      </w:r>
    </w:p>
    <w:p w14:paraId="714EFF49" w14:textId="77777777" w:rsidR="00BC5CC4" w:rsidRPr="003B7CE5" w:rsidRDefault="00BC5CC4" w:rsidP="00BC5CC4">
      <w:pPr>
        <w:rPr>
          <w:rFonts w:cs="Arial"/>
          <w:sz w:val="22"/>
          <w:szCs w:val="22"/>
        </w:rPr>
      </w:pPr>
      <w:r w:rsidRPr="003B7CE5">
        <w:rPr>
          <w:rFonts w:cs="Arial"/>
          <w:noProof/>
          <w:lang w:val="es-ES"/>
        </w:rPr>
        <w:drawing>
          <wp:anchor distT="0" distB="0" distL="114300" distR="114300" simplePos="0" relativeHeight="251659264" behindDoc="0" locked="0" layoutInCell="1" hidden="0" allowOverlap="1" wp14:anchorId="4B3DB3F6" wp14:editId="2A5D91E5">
            <wp:simplePos x="0" y="0"/>
            <wp:positionH relativeFrom="column">
              <wp:posOffset>236855</wp:posOffset>
            </wp:positionH>
            <wp:positionV relativeFrom="paragraph">
              <wp:posOffset>103505</wp:posOffset>
            </wp:positionV>
            <wp:extent cx="4838700" cy="1917700"/>
            <wp:effectExtent l="0" t="0" r="0" b="635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4838700" cy="191770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3B7CE5" w:rsidRDefault="00BC5CC4" w:rsidP="00BC5CC4">
      <w:pPr>
        <w:rPr>
          <w:rFonts w:cs="Arial"/>
          <w:sz w:val="22"/>
          <w:szCs w:val="22"/>
        </w:rPr>
      </w:pPr>
    </w:p>
    <w:p w14:paraId="0B0BCEA6" w14:textId="77777777" w:rsidR="00BC5CC4" w:rsidRPr="003B7CE5" w:rsidRDefault="00BC5CC4" w:rsidP="00BC5CC4">
      <w:pPr>
        <w:rPr>
          <w:rFonts w:cs="Arial"/>
          <w:sz w:val="22"/>
          <w:szCs w:val="22"/>
        </w:rPr>
      </w:pPr>
    </w:p>
    <w:p w14:paraId="5F037578" w14:textId="77777777" w:rsidR="00BC5CC4" w:rsidRPr="003B7CE5" w:rsidRDefault="00BC5CC4" w:rsidP="00BC5CC4">
      <w:pPr>
        <w:rPr>
          <w:rFonts w:cs="Arial"/>
          <w:sz w:val="22"/>
          <w:szCs w:val="22"/>
        </w:rPr>
      </w:pPr>
    </w:p>
    <w:p w14:paraId="22BE5B28" w14:textId="77777777" w:rsidR="00BC5CC4" w:rsidRPr="003B7CE5" w:rsidRDefault="00BC5CC4" w:rsidP="00BC5CC4">
      <w:pPr>
        <w:rPr>
          <w:rFonts w:cs="Arial"/>
          <w:sz w:val="22"/>
          <w:szCs w:val="22"/>
        </w:rPr>
      </w:pPr>
    </w:p>
    <w:p w14:paraId="7BBBC9D8" w14:textId="77777777" w:rsidR="00BC5CC4" w:rsidRPr="003B7CE5" w:rsidRDefault="00BC5CC4" w:rsidP="00BC5CC4">
      <w:pPr>
        <w:rPr>
          <w:rFonts w:cs="Arial"/>
          <w:sz w:val="22"/>
          <w:szCs w:val="22"/>
        </w:rPr>
      </w:pPr>
    </w:p>
    <w:p w14:paraId="6E3B6C23" w14:textId="77777777" w:rsidR="00BC5CC4" w:rsidRPr="003B7CE5" w:rsidRDefault="00BC5CC4" w:rsidP="00BC5CC4">
      <w:pPr>
        <w:rPr>
          <w:rFonts w:cs="Arial"/>
          <w:sz w:val="22"/>
          <w:szCs w:val="22"/>
        </w:rPr>
      </w:pPr>
    </w:p>
    <w:p w14:paraId="78B0608A" w14:textId="77777777" w:rsidR="00BC5CC4" w:rsidRPr="003B7CE5" w:rsidRDefault="00BC5CC4" w:rsidP="00BC5CC4">
      <w:pPr>
        <w:rPr>
          <w:rFonts w:cs="Arial"/>
          <w:sz w:val="22"/>
          <w:szCs w:val="22"/>
        </w:rPr>
      </w:pPr>
    </w:p>
    <w:p w14:paraId="217488A5" w14:textId="77777777" w:rsidR="00BC5CC4" w:rsidRPr="003B7CE5" w:rsidRDefault="00BC5CC4" w:rsidP="00BC5CC4">
      <w:pPr>
        <w:rPr>
          <w:rFonts w:cs="Arial"/>
          <w:sz w:val="22"/>
          <w:szCs w:val="22"/>
        </w:rPr>
      </w:pPr>
    </w:p>
    <w:p w14:paraId="0EAAD4D2" w14:textId="77777777" w:rsidR="00BC5CC4" w:rsidRPr="003B7CE5" w:rsidRDefault="00BC5CC4" w:rsidP="00BC5CC4">
      <w:pPr>
        <w:rPr>
          <w:rFonts w:cs="Arial"/>
          <w:sz w:val="22"/>
          <w:szCs w:val="22"/>
        </w:rPr>
      </w:pPr>
    </w:p>
    <w:p w14:paraId="4AB33C94" w14:textId="62B2B6D6" w:rsidR="00BC5CC4" w:rsidRDefault="00BC5CC4" w:rsidP="00BC5CC4">
      <w:pPr>
        <w:rPr>
          <w:rFonts w:cs="Arial"/>
          <w:sz w:val="22"/>
          <w:szCs w:val="22"/>
        </w:rPr>
      </w:pPr>
    </w:p>
    <w:p w14:paraId="7D1D15DE" w14:textId="5FDCD597" w:rsidR="00206835" w:rsidRDefault="00206835" w:rsidP="00BC5CC4">
      <w:pPr>
        <w:rPr>
          <w:rFonts w:cs="Arial"/>
          <w:sz w:val="22"/>
          <w:szCs w:val="22"/>
        </w:rPr>
      </w:pPr>
    </w:p>
    <w:p w14:paraId="35FAEA15" w14:textId="75F2F481" w:rsidR="00206835" w:rsidRDefault="00206835" w:rsidP="00BC5CC4">
      <w:pPr>
        <w:rPr>
          <w:rFonts w:cs="Arial"/>
          <w:sz w:val="22"/>
          <w:szCs w:val="22"/>
        </w:rPr>
      </w:pPr>
    </w:p>
    <w:p w14:paraId="049AE0A5" w14:textId="77777777" w:rsidR="00206835" w:rsidRPr="003B7CE5" w:rsidRDefault="00206835" w:rsidP="00BC5CC4">
      <w:pPr>
        <w:rPr>
          <w:rFonts w:cs="Arial"/>
          <w:sz w:val="22"/>
          <w:szCs w:val="22"/>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3B7CE5" w14:paraId="0B83DD1B" w14:textId="77777777" w:rsidTr="00BC5CC4">
        <w:trPr>
          <w:trHeight w:val="237"/>
          <w:jc w:val="center"/>
        </w:trPr>
        <w:tc>
          <w:tcPr>
            <w:tcW w:w="2405" w:type="dxa"/>
          </w:tcPr>
          <w:p w14:paraId="5927CDC2" w14:textId="77777777" w:rsidR="00BC5CC4" w:rsidRPr="003B7CE5" w:rsidRDefault="00BC5CC4" w:rsidP="00BC5CC4">
            <w:pPr>
              <w:jc w:val="center"/>
              <w:rPr>
                <w:rFonts w:cs="Arial"/>
                <w:b/>
                <w:sz w:val="22"/>
                <w:szCs w:val="22"/>
              </w:rPr>
            </w:pPr>
            <w:r w:rsidRPr="003B7CE5">
              <w:rPr>
                <w:rFonts w:cs="Arial"/>
                <w:b/>
                <w:sz w:val="22"/>
                <w:szCs w:val="22"/>
              </w:rPr>
              <w:t>Subdirección</w:t>
            </w:r>
          </w:p>
        </w:tc>
        <w:tc>
          <w:tcPr>
            <w:tcW w:w="2268" w:type="dxa"/>
          </w:tcPr>
          <w:p w14:paraId="670D7D11" w14:textId="77777777" w:rsidR="00BC5CC4" w:rsidRPr="003B7CE5" w:rsidRDefault="00BC5CC4" w:rsidP="00BC5CC4">
            <w:pPr>
              <w:jc w:val="center"/>
              <w:rPr>
                <w:rFonts w:cs="Arial"/>
                <w:b/>
                <w:sz w:val="22"/>
                <w:szCs w:val="22"/>
              </w:rPr>
            </w:pPr>
            <w:r w:rsidRPr="003B7CE5">
              <w:rPr>
                <w:rFonts w:cs="Arial"/>
                <w:b/>
                <w:sz w:val="22"/>
                <w:szCs w:val="22"/>
              </w:rPr>
              <w:t>Número de expedientes</w:t>
            </w:r>
          </w:p>
        </w:tc>
      </w:tr>
      <w:tr w:rsidR="00BC5CC4" w:rsidRPr="003B7CE5" w14:paraId="45D24CCC" w14:textId="77777777" w:rsidTr="00BC5CC4">
        <w:trPr>
          <w:trHeight w:val="237"/>
          <w:jc w:val="center"/>
        </w:trPr>
        <w:tc>
          <w:tcPr>
            <w:tcW w:w="2405" w:type="dxa"/>
          </w:tcPr>
          <w:p w14:paraId="5CC605CF" w14:textId="77777777" w:rsidR="00BC5CC4" w:rsidRPr="003B7CE5" w:rsidRDefault="00BC5CC4" w:rsidP="00BC5CC4">
            <w:pPr>
              <w:rPr>
                <w:rFonts w:cs="Arial"/>
                <w:sz w:val="22"/>
                <w:szCs w:val="22"/>
              </w:rPr>
            </w:pPr>
            <w:r w:rsidRPr="003B7CE5">
              <w:rPr>
                <w:rFonts w:cs="Arial"/>
                <w:sz w:val="22"/>
                <w:szCs w:val="22"/>
              </w:rPr>
              <w:t>Calidad del Aire, Auditiva y Visual</w:t>
            </w:r>
          </w:p>
        </w:tc>
        <w:tc>
          <w:tcPr>
            <w:tcW w:w="2268" w:type="dxa"/>
          </w:tcPr>
          <w:p w14:paraId="33D9CE76" w14:textId="77777777" w:rsidR="00BC5CC4" w:rsidRPr="003B7CE5" w:rsidRDefault="00BC5CC4" w:rsidP="00BC5CC4">
            <w:pPr>
              <w:jc w:val="center"/>
              <w:rPr>
                <w:rFonts w:cs="Arial"/>
                <w:sz w:val="22"/>
                <w:szCs w:val="22"/>
              </w:rPr>
            </w:pPr>
            <w:r w:rsidRPr="003B7CE5">
              <w:rPr>
                <w:rFonts w:cs="Arial"/>
                <w:sz w:val="22"/>
                <w:szCs w:val="22"/>
              </w:rPr>
              <w:t>9.020</w:t>
            </w:r>
          </w:p>
        </w:tc>
      </w:tr>
      <w:tr w:rsidR="00BC5CC4" w:rsidRPr="003B7CE5" w14:paraId="04369CAE" w14:textId="77777777" w:rsidTr="00BC5CC4">
        <w:trPr>
          <w:trHeight w:val="229"/>
          <w:jc w:val="center"/>
        </w:trPr>
        <w:tc>
          <w:tcPr>
            <w:tcW w:w="2405" w:type="dxa"/>
          </w:tcPr>
          <w:p w14:paraId="2FD91656" w14:textId="77777777" w:rsidR="00BC5CC4" w:rsidRPr="003B7CE5" w:rsidRDefault="00BC5CC4" w:rsidP="00BC5CC4">
            <w:pPr>
              <w:rPr>
                <w:rFonts w:cs="Arial"/>
                <w:sz w:val="22"/>
                <w:szCs w:val="22"/>
              </w:rPr>
            </w:pPr>
            <w:r w:rsidRPr="003B7CE5">
              <w:rPr>
                <w:rFonts w:cs="Arial"/>
                <w:sz w:val="22"/>
                <w:szCs w:val="22"/>
              </w:rPr>
              <w:t xml:space="preserve">Silvicultura, flora y fauna silvestre </w:t>
            </w:r>
          </w:p>
        </w:tc>
        <w:tc>
          <w:tcPr>
            <w:tcW w:w="2268" w:type="dxa"/>
          </w:tcPr>
          <w:p w14:paraId="363AAE1F" w14:textId="77777777" w:rsidR="00BC5CC4" w:rsidRPr="003B7CE5" w:rsidRDefault="00BC5CC4" w:rsidP="00BC5CC4">
            <w:pPr>
              <w:jc w:val="center"/>
              <w:rPr>
                <w:rFonts w:cs="Arial"/>
                <w:sz w:val="22"/>
                <w:szCs w:val="22"/>
              </w:rPr>
            </w:pPr>
            <w:r w:rsidRPr="003B7CE5">
              <w:rPr>
                <w:rFonts w:cs="Arial"/>
                <w:sz w:val="22"/>
                <w:szCs w:val="22"/>
              </w:rPr>
              <w:t>6.555</w:t>
            </w:r>
          </w:p>
        </w:tc>
      </w:tr>
      <w:tr w:rsidR="00BC5CC4" w:rsidRPr="003B7CE5" w14:paraId="71FAF301" w14:textId="77777777" w:rsidTr="00BC5CC4">
        <w:trPr>
          <w:trHeight w:val="237"/>
          <w:jc w:val="center"/>
        </w:trPr>
        <w:tc>
          <w:tcPr>
            <w:tcW w:w="2405" w:type="dxa"/>
          </w:tcPr>
          <w:p w14:paraId="3E256247" w14:textId="77777777" w:rsidR="00BC5CC4" w:rsidRPr="003B7CE5" w:rsidRDefault="00BC5CC4" w:rsidP="00BC5CC4">
            <w:pPr>
              <w:rPr>
                <w:rFonts w:cs="Arial"/>
                <w:sz w:val="22"/>
                <w:szCs w:val="22"/>
              </w:rPr>
            </w:pPr>
            <w:r w:rsidRPr="003B7CE5">
              <w:rPr>
                <w:rFonts w:cs="Arial"/>
                <w:sz w:val="22"/>
                <w:szCs w:val="22"/>
              </w:rPr>
              <w:t xml:space="preserve">Recurso hídrico y suelo </w:t>
            </w:r>
          </w:p>
        </w:tc>
        <w:tc>
          <w:tcPr>
            <w:tcW w:w="2268" w:type="dxa"/>
          </w:tcPr>
          <w:p w14:paraId="3B3817EF" w14:textId="77777777" w:rsidR="00BC5CC4" w:rsidRPr="003B7CE5" w:rsidRDefault="00BC5CC4" w:rsidP="00BC5CC4">
            <w:pPr>
              <w:jc w:val="center"/>
              <w:rPr>
                <w:rFonts w:cs="Arial"/>
                <w:sz w:val="22"/>
                <w:szCs w:val="22"/>
              </w:rPr>
            </w:pPr>
            <w:r w:rsidRPr="003B7CE5">
              <w:rPr>
                <w:rFonts w:cs="Arial"/>
                <w:sz w:val="22"/>
                <w:szCs w:val="22"/>
              </w:rPr>
              <w:t>2.762</w:t>
            </w:r>
          </w:p>
        </w:tc>
      </w:tr>
      <w:tr w:rsidR="00BC5CC4" w:rsidRPr="003B7CE5" w14:paraId="1A68054E" w14:textId="77777777" w:rsidTr="00BC5CC4">
        <w:trPr>
          <w:trHeight w:val="237"/>
          <w:jc w:val="center"/>
        </w:trPr>
        <w:tc>
          <w:tcPr>
            <w:tcW w:w="2405" w:type="dxa"/>
          </w:tcPr>
          <w:p w14:paraId="43495CA2" w14:textId="77777777" w:rsidR="00BC5CC4" w:rsidRPr="003B7CE5" w:rsidRDefault="00BC5CC4" w:rsidP="00BC5CC4">
            <w:pPr>
              <w:rPr>
                <w:rFonts w:cs="Arial"/>
                <w:sz w:val="22"/>
                <w:szCs w:val="22"/>
              </w:rPr>
            </w:pPr>
            <w:r w:rsidRPr="003B7CE5">
              <w:rPr>
                <w:rFonts w:cs="Arial"/>
                <w:sz w:val="22"/>
                <w:szCs w:val="22"/>
              </w:rPr>
              <w:t xml:space="preserve">Control Ambiental al sector Público </w:t>
            </w:r>
          </w:p>
        </w:tc>
        <w:tc>
          <w:tcPr>
            <w:tcW w:w="2268" w:type="dxa"/>
          </w:tcPr>
          <w:p w14:paraId="707382A6" w14:textId="77777777" w:rsidR="00BC5CC4" w:rsidRPr="003B7CE5" w:rsidRDefault="00BC5CC4" w:rsidP="00BC5CC4">
            <w:pPr>
              <w:jc w:val="center"/>
              <w:rPr>
                <w:rFonts w:cs="Arial"/>
                <w:sz w:val="22"/>
                <w:szCs w:val="22"/>
              </w:rPr>
            </w:pPr>
            <w:r w:rsidRPr="003B7CE5">
              <w:rPr>
                <w:rFonts w:cs="Arial"/>
                <w:sz w:val="22"/>
                <w:szCs w:val="22"/>
              </w:rPr>
              <w:t>998</w:t>
            </w:r>
          </w:p>
        </w:tc>
      </w:tr>
      <w:tr w:rsidR="00BC5CC4" w:rsidRPr="003B7CE5" w14:paraId="7AB4A6C1" w14:textId="77777777" w:rsidTr="00BC5CC4">
        <w:trPr>
          <w:trHeight w:val="237"/>
          <w:jc w:val="center"/>
        </w:trPr>
        <w:tc>
          <w:tcPr>
            <w:tcW w:w="2405" w:type="dxa"/>
          </w:tcPr>
          <w:p w14:paraId="23A04380" w14:textId="77777777" w:rsidR="00BC5CC4" w:rsidRPr="003B7CE5" w:rsidRDefault="00BC5CC4" w:rsidP="00BC5CC4">
            <w:pPr>
              <w:rPr>
                <w:rFonts w:cs="Arial"/>
                <w:sz w:val="22"/>
                <w:szCs w:val="22"/>
              </w:rPr>
            </w:pPr>
            <w:r w:rsidRPr="003B7CE5">
              <w:rPr>
                <w:rFonts w:cs="Arial"/>
                <w:sz w:val="22"/>
                <w:szCs w:val="22"/>
              </w:rPr>
              <w:t>Total</w:t>
            </w:r>
          </w:p>
        </w:tc>
        <w:tc>
          <w:tcPr>
            <w:tcW w:w="2268" w:type="dxa"/>
          </w:tcPr>
          <w:p w14:paraId="564A47E3" w14:textId="77777777" w:rsidR="00BC5CC4" w:rsidRPr="003B7CE5" w:rsidRDefault="00BC5CC4" w:rsidP="00BC5CC4">
            <w:pPr>
              <w:jc w:val="center"/>
              <w:rPr>
                <w:rFonts w:cs="Arial"/>
                <w:sz w:val="22"/>
                <w:szCs w:val="22"/>
              </w:rPr>
            </w:pPr>
            <w:r w:rsidRPr="003B7CE5">
              <w:rPr>
                <w:rFonts w:cs="Arial"/>
                <w:sz w:val="22"/>
                <w:szCs w:val="22"/>
              </w:rPr>
              <w:t>19.355</w:t>
            </w:r>
          </w:p>
        </w:tc>
      </w:tr>
    </w:tbl>
    <w:p w14:paraId="7F6E2B67" w14:textId="77777777" w:rsidR="00BC5CC4" w:rsidRPr="003B7CE5" w:rsidRDefault="00BC5CC4" w:rsidP="00BC5CC4">
      <w:pPr>
        <w:rPr>
          <w:rFonts w:cs="Arial"/>
          <w:sz w:val="22"/>
          <w:szCs w:val="22"/>
        </w:rPr>
      </w:pPr>
    </w:p>
    <w:p w14:paraId="408400D5" w14:textId="77777777" w:rsidR="00BC5CC4" w:rsidRPr="003B7CE5" w:rsidRDefault="00BC5CC4" w:rsidP="00BC5CC4">
      <w:pPr>
        <w:rPr>
          <w:rFonts w:cs="Arial"/>
          <w:sz w:val="22"/>
          <w:szCs w:val="22"/>
        </w:rPr>
      </w:pPr>
      <w:r w:rsidRPr="003B7CE5">
        <w:rPr>
          <w:rFonts w:cs="Arial"/>
          <w:sz w:val="22"/>
          <w:szCs w:val="22"/>
        </w:rPr>
        <w:t xml:space="preserve">Partiendo de lo anterior, se evidencia que la Subdirección con mayor número procesos sancionatorios es la Subdirección de calidad del aire, Auditiva y Visual con 46.60% de los procesos; le siguen la Subdirección de Silvicultura, Flora y Fauna Silvestre con el 33.86% </w:t>
      </w:r>
      <w:r w:rsidRPr="003B7CE5">
        <w:rPr>
          <w:rFonts w:cs="Arial"/>
          <w:sz w:val="22"/>
          <w:szCs w:val="22"/>
        </w:rPr>
        <w:lastRenderedPageBreak/>
        <w:t>y la Subdirección de Recurso Hídrico y suelo con el 14.27%; la Subdirección con menor número de procesos es la de Control Ambiental al sector público con el 5.17%.</w:t>
      </w:r>
    </w:p>
    <w:p w14:paraId="2320D34E" w14:textId="77777777" w:rsidR="00BC5CC4" w:rsidRPr="003B7CE5" w:rsidRDefault="00BC5CC4" w:rsidP="00BC5CC4">
      <w:pPr>
        <w:rPr>
          <w:rFonts w:cs="Arial"/>
          <w:sz w:val="22"/>
          <w:szCs w:val="22"/>
        </w:rPr>
      </w:pPr>
    </w:p>
    <w:p w14:paraId="3D572EB4" w14:textId="77777777" w:rsidR="00BC5CC4" w:rsidRPr="003B7CE5" w:rsidRDefault="00BC5CC4" w:rsidP="00BC5CC4">
      <w:pPr>
        <w:rPr>
          <w:rFonts w:cs="Arial"/>
          <w:i/>
          <w:strike/>
          <w:sz w:val="22"/>
          <w:szCs w:val="22"/>
        </w:rPr>
      </w:pPr>
      <w:r w:rsidRPr="003B7CE5">
        <w:rPr>
          <w:rFonts w:cs="Arial"/>
          <w:sz w:val="22"/>
          <w:szCs w:val="22"/>
        </w:rPr>
        <w:t>Estos procesos sancionatorios cuentan con una serie de incidencias identificadas por los técnicos encargados del manejo y custodia de los expedientes, las cuales se describen a continuación:</w:t>
      </w:r>
    </w:p>
    <w:p w14:paraId="54A78149" w14:textId="77777777" w:rsidR="00BC5CC4" w:rsidRPr="003B7CE5" w:rsidRDefault="00BC5CC4" w:rsidP="00BC5CC4">
      <w:pPr>
        <w:rPr>
          <w:rFonts w:cs="Arial"/>
          <w:sz w:val="22"/>
          <w:szCs w:val="22"/>
        </w:rPr>
      </w:pPr>
    </w:p>
    <w:p w14:paraId="3917BBD1"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 xml:space="preserve">“Expedientes aperturados hace más de 10 o 15 años, los cuales no cuenta con un impulso para continuar con el debido trámite”. </w:t>
      </w:r>
    </w:p>
    <w:p w14:paraId="5E8D02C9"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“Documentación en el sistema Forest de la entidad sin insertar dentro de los expedientes”.</w:t>
      </w:r>
    </w:p>
    <w:p w14:paraId="0BFFA08C" w14:textId="77777777" w:rsidR="00BC5CC4" w:rsidRPr="003B7CE5" w:rsidRDefault="00BC5CC4" w:rsidP="00BC5CC4">
      <w:pPr>
        <w:numPr>
          <w:ilvl w:val="0"/>
          <w:numId w:val="26"/>
        </w:numPr>
        <w:pBdr>
          <w:top w:val="nil"/>
          <w:left w:val="nil"/>
          <w:bottom w:val="nil"/>
          <w:right w:val="nil"/>
          <w:between w:val="nil"/>
        </w:pBdr>
        <w:spacing w:after="160" w:line="256" w:lineRule="auto"/>
        <w:rPr>
          <w:rFonts w:cs="Arial"/>
          <w:i/>
          <w:color w:val="000000"/>
          <w:sz w:val="22"/>
          <w:szCs w:val="22"/>
        </w:rPr>
      </w:pPr>
      <w:r w:rsidRPr="003B7CE5">
        <w:rPr>
          <w:rFonts w:cs="Arial"/>
          <w:i/>
          <w:color w:val="000000"/>
          <w:sz w:val="22"/>
          <w:szCs w:val="22"/>
        </w:rPr>
        <w:t xml:space="preserve">“Falta de integración de expedientes con el sistema interno de información de la SDA (Forest)” </w:t>
      </w:r>
    </w:p>
    <w:p w14:paraId="68BECEA2" w14:textId="77777777" w:rsidR="00BC5CC4" w:rsidRPr="003B7CE5" w:rsidRDefault="00BC5CC4" w:rsidP="00BC5CC4">
      <w:pPr>
        <w:rPr>
          <w:rFonts w:cs="Arial"/>
          <w:sz w:val="22"/>
          <w:szCs w:val="22"/>
        </w:rPr>
      </w:pPr>
      <w:r w:rsidRPr="003B7CE5">
        <w:rPr>
          <w:rFonts w:cs="Arial"/>
          <w:sz w:val="22"/>
          <w:szCs w:val="22"/>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3B7CE5">
        <w:rPr>
          <w:rFonts w:cs="Arial"/>
          <w:b/>
          <w:sz w:val="22"/>
          <w:szCs w:val="22"/>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77777777" w:rsidR="00BC5CC4" w:rsidRPr="003B7CE5" w:rsidRDefault="00BC5CC4" w:rsidP="00BC5CC4">
      <w:pPr>
        <w:rPr>
          <w:rFonts w:cs="Arial"/>
          <w:sz w:val="22"/>
          <w:szCs w:val="22"/>
        </w:rPr>
      </w:pPr>
    </w:p>
    <w:p w14:paraId="11955F70" w14:textId="24B644C4" w:rsidR="0071369E" w:rsidRPr="001908AA"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0"/>
          <w:szCs w:val="22"/>
        </w:rPr>
      </w:pPr>
      <w:r w:rsidRPr="001908AA">
        <w:rPr>
          <w:rFonts w:cs="Arial"/>
          <w:b/>
          <w:bCs/>
          <w:color w:val="000000"/>
          <w:sz w:val="20"/>
          <w:szCs w:val="22"/>
        </w:rPr>
        <w:t xml:space="preserve"> </w:t>
      </w:r>
      <w:r w:rsidR="0018003D" w:rsidRPr="001908AA">
        <w:rPr>
          <w:rFonts w:cs="Arial"/>
          <w:b/>
          <w:bCs/>
          <w:color w:val="000000"/>
          <w:szCs w:val="22"/>
        </w:rPr>
        <w:t>Descripción de la situación problemática</w:t>
      </w:r>
      <w:r w:rsidRPr="001908AA">
        <w:rPr>
          <w:rFonts w:cs="Arial"/>
          <w:b/>
          <w:bCs/>
          <w:color w:val="000000"/>
          <w:szCs w:val="22"/>
        </w:rPr>
        <w:t>.</w:t>
      </w:r>
    </w:p>
    <w:p w14:paraId="35AD3A40" w14:textId="77777777" w:rsidR="0071369E" w:rsidRPr="003B7CE5" w:rsidRDefault="0071369E" w:rsidP="0071369E">
      <w:pPr>
        <w:pBdr>
          <w:top w:val="nil"/>
          <w:left w:val="nil"/>
          <w:bottom w:val="nil"/>
          <w:right w:val="nil"/>
          <w:between w:val="nil"/>
        </w:pBdr>
        <w:jc w:val="left"/>
        <w:rPr>
          <w:rFonts w:cs="Arial"/>
          <w:b/>
          <w:bCs/>
          <w:color w:val="000000"/>
          <w:sz w:val="22"/>
          <w:szCs w:val="22"/>
        </w:rPr>
      </w:pPr>
    </w:p>
    <w:p w14:paraId="64142B82" w14:textId="77777777" w:rsidR="00BC5CC4" w:rsidRPr="003B7CE5" w:rsidRDefault="00BC5CC4" w:rsidP="00BC5CC4">
      <w:pPr>
        <w:rPr>
          <w:rFonts w:cs="Arial"/>
          <w:sz w:val="22"/>
          <w:szCs w:val="22"/>
        </w:rPr>
      </w:pPr>
      <w:r w:rsidRPr="003B7CE5">
        <w:rPr>
          <w:rFonts w:cs="Arial"/>
          <w:sz w:val="22"/>
          <w:szCs w:val="22"/>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672259E1" w14:textId="26505CD0" w:rsidR="00B5364F" w:rsidRPr="003B7CE5" w:rsidRDefault="00B5364F" w:rsidP="0071369E">
      <w:pPr>
        <w:pBdr>
          <w:top w:val="nil"/>
          <w:left w:val="nil"/>
          <w:bottom w:val="nil"/>
          <w:right w:val="nil"/>
          <w:between w:val="nil"/>
        </w:pBdr>
        <w:jc w:val="left"/>
        <w:rPr>
          <w:rFonts w:cs="Arial"/>
          <w:b/>
          <w:bCs/>
          <w:color w:val="000000"/>
          <w:sz w:val="22"/>
          <w:szCs w:val="22"/>
        </w:rPr>
      </w:pPr>
    </w:p>
    <w:p w14:paraId="2961AE15" w14:textId="0E1947FE" w:rsidR="0071369E" w:rsidRPr="001908AA"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0"/>
          <w:szCs w:val="22"/>
        </w:rPr>
      </w:pPr>
      <w:r w:rsidRPr="001908AA">
        <w:rPr>
          <w:rFonts w:cs="Arial"/>
          <w:b/>
          <w:bCs/>
          <w:color w:val="000000"/>
          <w:sz w:val="20"/>
          <w:szCs w:val="22"/>
        </w:rPr>
        <w:t xml:space="preserve"> </w:t>
      </w:r>
      <w:r w:rsidR="0018003D" w:rsidRPr="001908AA">
        <w:rPr>
          <w:rFonts w:cs="Arial"/>
          <w:b/>
          <w:bCs/>
          <w:color w:val="000000"/>
          <w:szCs w:val="22"/>
        </w:rPr>
        <w:t>Magnitud actual del problema e indicadores de referencia</w:t>
      </w:r>
      <w:r w:rsidRPr="001908AA">
        <w:rPr>
          <w:rFonts w:cs="Arial"/>
          <w:b/>
          <w:bCs/>
          <w:color w:val="000000"/>
          <w:szCs w:val="22"/>
        </w:rPr>
        <w:t>.</w:t>
      </w:r>
    </w:p>
    <w:p w14:paraId="07F34251" w14:textId="77777777" w:rsidR="00B5364F" w:rsidRPr="003B7CE5" w:rsidRDefault="00B5364F" w:rsidP="0071369E">
      <w:pPr>
        <w:pBdr>
          <w:top w:val="nil"/>
          <w:left w:val="nil"/>
          <w:bottom w:val="nil"/>
          <w:right w:val="nil"/>
          <w:between w:val="nil"/>
        </w:pBdr>
        <w:jc w:val="left"/>
        <w:rPr>
          <w:rFonts w:cs="Arial"/>
          <w:b/>
          <w:bCs/>
          <w:color w:val="000000"/>
          <w:sz w:val="22"/>
          <w:szCs w:val="22"/>
        </w:rPr>
      </w:pPr>
    </w:p>
    <w:p w14:paraId="5450A4AD" w14:textId="77777777" w:rsidR="00BC5CC4" w:rsidRDefault="00BC5CC4" w:rsidP="00BC5CC4">
      <w:pPr>
        <w:jc w:val="left"/>
        <w:rPr>
          <w:rFonts w:cs="Arial"/>
          <w:sz w:val="22"/>
          <w:szCs w:val="22"/>
        </w:rPr>
      </w:pPr>
      <w:r w:rsidRPr="003B7CE5">
        <w:rPr>
          <w:rFonts w:cs="Arial"/>
          <w:sz w:val="22"/>
          <w:szCs w:val="22"/>
        </w:rPr>
        <w:t xml:space="preserve">La entidad cuenta con 19.335 expedientes sancionatorios no identificados o gestionados adecuadamente al interior de la Dirección de Control Ambiental con corte al abril de 2020.  </w:t>
      </w:r>
    </w:p>
    <w:p w14:paraId="09078ECA" w14:textId="77777777" w:rsidR="001908AA" w:rsidRDefault="001908AA" w:rsidP="00BC5CC4">
      <w:pPr>
        <w:jc w:val="left"/>
        <w:rPr>
          <w:rFonts w:cs="Arial"/>
          <w:sz w:val="22"/>
          <w:szCs w:val="22"/>
        </w:rPr>
      </w:pPr>
    </w:p>
    <w:p w14:paraId="01FD8CC4" w14:textId="77777777" w:rsidR="001908AA" w:rsidRDefault="001908AA" w:rsidP="00BC5CC4">
      <w:pPr>
        <w:jc w:val="left"/>
        <w:rPr>
          <w:rFonts w:cs="Arial"/>
          <w:sz w:val="22"/>
          <w:szCs w:val="22"/>
        </w:rPr>
      </w:pPr>
    </w:p>
    <w:p w14:paraId="770DE336" w14:textId="77777777" w:rsidR="001908AA" w:rsidRDefault="001908AA" w:rsidP="00BC5CC4">
      <w:pPr>
        <w:jc w:val="left"/>
        <w:rPr>
          <w:rFonts w:cs="Arial"/>
          <w:sz w:val="22"/>
          <w:szCs w:val="22"/>
        </w:rPr>
      </w:pPr>
    </w:p>
    <w:p w14:paraId="6AD28EAB" w14:textId="77777777" w:rsidR="001908AA" w:rsidRPr="003B7CE5" w:rsidRDefault="001908AA" w:rsidP="00BC5CC4">
      <w:pPr>
        <w:jc w:val="left"/>
        <w:rPr>
          <w:rFonts w:cs="Arial"/>
          <w:sz w:val="22"/>
          <w:szCs w:val="22"/>
        </w:rPr>
      </w:pPr>
    </w:p>
    <w:p w14:paraId="2EF0CE2D" w14:textId="77777777" w:rsidR="00B5364F" w:rsidRPr="003B7CE5" w:rsidRDefault="00B5364F" w:rsidP="0015408D">
      <w:pPr>
        <w:pBdr>
          <w:top w:val="nil"/>
          <w:left w:val="nil"/>
          <w:bottom w:val="nil"/>
          <w:right w:val="nil"/>
          <w:between w:val="nil"/>
        </w:pBdr>
        <w:rPr>
          <w:rFonts w:cs="Arial"/>
          <w:color w:val="000000"/>
          <w:szCs w:val="24"/>
          <w:lang w:eastAsia="es-CO"/>
        </w:rPr>
      </w:pPr>
    </w:p>
    <w:p w14:paraId="544B83A7" w14:textId="746BD54F" w:rsidR="00F550E3" w:rsidRPr="001908AA"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0"/>
          <w:szCs w:val="22"/>
        </w:rPr>
      </w:pPr>
      <w:r w:rsidRPr="001908AA">
        <w:rPr>
          <w:rFonts w:cs="Arial"/>
          <w:b/>
          <w:bCs/>
          <w:color w:val="000000"/>
          <w:sz w:val="20"/>
          <w:szCs w:val="22"/>
        </w:rPr>
        <w:t xml:space="preserve"> </w:t>
      </w:r>
      <w:r w:rsidR="0018003D" w:rsidRPr="001908AA">
        <w:rPr>
          <w:rFonts w:cs="Arial"/>
          <w:b/>
          <w:bCs/>
          <w:color w:val="000000"/>
          <w:szCs w:val="22"/>
        </w:rPr>
        <w:t>Antecedente y descripción de la situación actual</w:t>
      </w:r>
    </w:p>
    <w:p w14:paraId="058EFD52" w14:textId="77777777" w:rsidR="0067533F" w:rsidRPr="003B7CE5" w:rsidRDefault="0067533F" w:rsidP="0071369E">
      <w:pPr>
        <w:pBdr>
          <w:top w:val="nil"/>
          <w:left w:val="nil"/>
          <w:bottom w:val="nil"/>
          <w:right w:val="nil"/>
          <w:between w:val="nil"/>
        </w:pBdr>
        <w:jc w:val="left"/>
        <w:rPr>
          <w:rFonts w:cs="Arial"/>
          <w:b/>
          <w:bCs/>
          <w:color w:val="000000"/>
          <w:sz w:val="22"/>
          <w:szCs w:val="22"/>
        </w:rPr>
      </w:pPr>
    </w:p>
    <w:p w14:paraId="5692AC55" w14:textId="77777777" w:rsidR="00BC5CC4" w:rsidRPr="003B7CE5" w:rsidRDefault="00BC5CC4" w:rsidP="00BC5CC4">
      <w:pPr>
        <w:rPr>
          <w:rFonts w:cs="Arial"/>
          <w:sz w:val="22"/>
          <w:szCs w:val="22"/>
        </w:rPr>
      </w:pPr>
      <w:r w:rsidRPr="003B7CE5">
        <w:rPr>
          <w:rFonts w:cs="Arial"/>
          <w:sz w:val="22"/>
          <w:szCs w:val="22"/>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3B7CE5" w:rsidRDefault="00BC5CC4" w:rsidP="00BC5CC4">
      <w:pPr>
        <w:rPr>
          <w:rFonts w:cs="Arial"/>
          <w:b/>
          <w:sz w:val="22"/>
          <w:szCs w:val="22"/>
        </w:rPr>
      </w:pPr>
    </w:p>
    <w:p w14:paraId="59F33F71" w14:textId="77777777" w:rsidR="00BC5CC4" w:rsidRPr="003B7CE5" w:rsidRDefault="00BC5CC4" w:rsidP="00BC5CC4">
      <w:pPr>
        <w:rPr>
          <w:rFonts w:cs="Arial"/>
          <w:sz w:val="22"/>
          <w:szCs w:val="22"/>
        </w:rPr>
      </w:pPr>
      <w:r w:rsidRPr="003B7CE5">
        <w:rPr>
          <w:rFonts w:cs="Arial"/>
          <w:sz w:val="22"/>
          <w:szCs w:val="22"/>
        </w:rPr>
        <w:t>Dentro de su misionalidad tiene como objeto realizar la evaluación, control y seguimiento</w:t>
      </w:r>
      <w:r w:rsidRPr="003B7CE5">
        <w:rPr>
          <w:rFonts w:cs="Arial"/>
          <w:b/>
          <w:sz w:val="22"/>
          <w:szCs w:val="22"/>
        </w:rPr>
        <w:t xml:space="preserve"> </w:t>
      </w:r>
      <w:r w:rsidRPr="003B7CE5">
        <w:rPr>
          <w:rFonts w:cs="Arial"/>
          <w:sz w:val="22"/>
          <w:szCs w:val="22"/>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3B7CE5" w:rsidRDefault="00BC5CC4" w:rsidP="00BC5CC4">
      <w:pPr>
        <w:rPr>
          <w:rFonts w:cs="Arial"/>
          <w:sz w:val="22"/>
          <w:szCs w:val="22"/>
        </w:rPr>
      </w:pPr>
    </w:p>
    <w:p w14:paraId="16896301" w14:textId="208689E5" w:rsidR="00BC5CC4" w:rsidRPr="003B7CE5" w:rsidRDefault="00BC5CC4" w:rsidP="00BC5CC4">
      <w:pPr>
        <w:rPr>
          <w:rFonts w:cs="Arial"/>
          <w:sz w:val="22"/>
          <w:szCs w:val="22"/>
        </w:rPr>
      </w:pPr>
      <w:r w:rsidRPr="003B7CE5">
        <w:rPr>
          <w:rFonts w:cs="Arial"/>
          <w:sz w:val="22"/>
          <w:szCs w:val="22"/>
        </w:rPr>
        <w:t xml:space="preserve">En este sentido la DCA durante el periodo comprendido entre 2016 y 2020 ha emitido un total de 13.063 actos administrativos que impulsan o deciden de fondo los procesos sancionatorios ambientales, como se detallan a </w:t>
      </w:r>
      <w:r w:rsidR="006B5139" w:rsidRPr="003B7CE5">
        <w:rPr>
          <w:rFonts w:cs="Arial"/>
          <w:sz w:val="22"/>
          <w:szCs w:val="22"/>
        </w:rPr>
        <w:t>continuación</w:t>
      </w:r>
      <w:r w:rsidRPr="003B7CE5">
        <w:rPr>
          <w:rFonts w:cs="Arial"/>
          <w:sz w:val="22"/>
          <w:szCs w:val="22"/>
        </w:rPr>
        <w:t xml:space="preserve">: </w:t>
      </w:r>
    </w:p>
    <w:p w14:paraId="2FA7D93B" w14:textId="77777777" w:rsidR="00BC5CC4" w:rsidRPr="003B7CE5" w:rsidRDefault="00BC5CC4" w:rsidP="00BC5CC4">
      <w:pPr>
        <w:rPr>
          <w:rFonts w:cs="Arial"/>
          <w:sz w:val="22"/>
          <w:szCs w:val="22"/>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3B7CE5"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3B7CE5" w:rsidRDefault="00BC5CC4" w:rsidP="00F536BD">
            <w:pPr>
              <w:jc w:val="center"/>
              <w:rPr>
                <w:rFonts w:cs="Arial"/>
                <w:b/>
                <w:sz w:val="22"/>
                <w:szCs w:val="22"/>
              </w:rPr>
            </w:pPr>
            <w:r w:rsidRPr="003B7CE5">
              <w:rPr>
                <w:rFonts w:cs="Arial"/>
                <w:b/>
                <w:sz w:val="22"/>
                <w:szCs w:val="22"/>
              </w:rPr>
              <w:t>Impulsos y decisiones emitidas 2016-2020</w:t>
            </w:r>
          </w:p>
        </w:tc>
      </w:tr>
      <w:tr w:rsidR="00BC5CC4" w:rsidRPr="003B7CE5" w14:paraId="0E1F48EA" w14:textId="77777777" w:rsidTr="001908AA">
        <w:trPr>
          <w:trHeight w:val="443"/>
        </w:trPr>
        <w:tc>
          <w:tcPr>
            <w:tcW w:w="3397" w:type="dxa"/>
            <w:shd w:val="clear" w:color="auto" w:fill="auto"/>
            <w:tcMar>
              <w:top w:w="100" w:type="dxa"/>
              <w:left w:w="80" w:type="dxa"/>
              <w:bottom w:w="100" w:type="dxa"/>
              <w:right w:w="80" w:type="dxa"/>
            </w:tcMar>
            <w:vAlign w:val="center"/>
          </w:tcPr>
          <w:p w14:paraId="06345E83"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2016</w:t>
            </w:r>
          </w:p>
        </w:tc>
        <w:tc>
          <w:tcPr>
            <w:tcW w:w="842" w:type="dxa"/>
            <w:shd w:val="clear" w:color="auto" w:fill="auto"/>
            <w:tcMar>
              <w:top w:w="100" w:type="dxa"/>
              <w:left w:w="80" w:type="dxa"/>
              <w:bottom w:w="100" w:type="dxa"/>
              <w:right w:w="80" w:type="dxa"/>
            </w:tcMar>
            <w:vAlign w:val="center"/>
          </w:tcPr>
          <w:p w14:paraId="6EF57591"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2017</w:t>
            </w:r>
          </w:p>
        </w:tc>
        <w:tc>
          <w:tcPr>
            <w:tcW w:w="842" w:type="dxa"/>
            <w:shd w:val="clear" w:color="auto" w:fill="auto"/>
            <w:tcMar>
              <w:top w:w="100" w:type="dxa"/>
              <w:left w:w="80" w:type="dxa"/>
              <w:bottom w:w="100" w:type="dxa"/>
              <w:right w:w="80" w:type="dxa"/>
            </w:tcMar>
            <w:vAlign w:val="center"/>
          </w:tcPr>
          <w:p w14:paraId="59AC2E8A"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2018</w:t>
            </w:r>
          </w:p>
        </w:tc>
        <w:tc>
          <w:tcPr>
            <w:tcW w:w="856" w:type="dxa"/>
            <w:shd w:val="clear" w:color="auto" w:fill="auto"/>
            <w:tcMar>
              <w:top w:w="100" w:type="dxa"/>
              <w:left w:w="80" w:type="dxa"/>
              <w:bottom w:w="100" w:type="dxa"/>
              <w:right w:w="80" w:type="dxa"/>
            </w:tcMar>
            <w:vAlign w:val="center"/>
          </w:tcPr>
          <w:p w14:paraId="3D824F81"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2019</w:t>
            </w:r>
          </w:p>
        </w:tc>
        <w:tc>
          <w:tcPr>
            <w:tcW w:w="759" w:type="dxa"/>
            <w:shd w:val="clear" w:color="auto" w:fill="auto"/>
            <w:tcMar>
              <w:top w:w="100" w:type="dxa"/>
              <w:left w:w="80" w:type="dxa"/>
              <w:bottom w:w="100" w:type="dxa"/>
              <w:right w:w="80" w:type="dxa"/>
            </w:tcMar>
            <w:vAlign w:val="center"/>
          </w:tcPr>
          <w:p w14:paraId="4B30ECDE"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2020</w:t>
            </w:r>
          </w:p>
        </w:tc>
        <w:tc>
          <w:tcPr>
            <w:tcW w:w="1272" w:type="dxa"/>
            <w:shd w:val="clear" w:color="auto" w:fill="auto"/>
            <w:tcMar>
              <w:top w:w="100" w:type="dxa"/>
              <w:left w:w="80" w:type="dxa"/>
              <w:bottom w:w="100" w:type="dxa"/>
              <w:right w:w="80" w:type="dxa"/>
            </w:tcMar>
            <w:vAlign w:val="center"/>
          </w:tcPr>
          <w:p w14:paraId="2EFBD4CB"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TOTAL</w:t>
            </w:r>
          </w:p>
        </w:tc>
      </w:tr>
      <w:tr w:rsidR="00BC5CC4" w:rsidRPr="003B7CE5"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Impulsos sancionatorios</w:t>
            </w:r>
          </w:p>
        </w:tc>
        <w:tc>
          <w:tcPr>
            <w:tcW w:w="944" w:type="dxa"/>
            <w:shd w:val="clear" w:color="auto" w:fill="auto"/>
            <w:tcMar>
              <w:top w:w="100" w:type="dxa"/>
              <w:left w:w="80" w:type="dxa"/>
              <w:bottom w:w="100" w:type="dxa"/>
              <w:right w:w="80" w:type="dxa"/>
            </w:tcMar>
          </w:tcPr>
          <w:p w14:paraId="7A2958A1" w14:textId="77777777" w:rsidR="00BC5CC4" w:rsidRPr="003B7CE5" w:rsidRDefault="00BC5CC4" w:rsidP="00BC5CC4">
            <w:pPr>
              <w:spacing w:before="240" w:line="276" w:lineRule="auto"/>
              <w:jc w:val="right"/>
              <w:rPr>
                <w:rFonts w:cs="Arial"/>
                <w:sz w:val="22"/>
                <w:szCs w:val="22"/>
              </w:rPr>
            </w:pPr>
            <w:r w:rsidRPr="003B7CE5">
              <w:rPr>
                <w:rFonts w:cs="Arial"/>
                <w:sz w:val="22"/>
                <w:szCs w:val="22"/>
              </w:rPr>
              <w:t>1.343</w:t>
            </w:r>
          </w:p>
        </w:tc>
        <w:tc>
          <w:tcPr>
            <w:tcW w:w="842" w:type="dxa"/>
            <w:shd w:val="clear" w:color="auto" w:fill="auto"/>
            <w:tcMar>
              <w:top w:w="100" w:type="dxa"/>
              <w:left w:w="80" w:type="dxa"/>
              <w:bottom w:w="100" w:type="dxa"/>
              <w:right w:w="80" w:type="dxa"/>
            </w:tcMar>
          </w:tcPr>
          <w:p w14:paraId="1F3A09B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2.719</w:t>
            </w:r>
          </w:p>
        </w:tc>
        <w:tc>
          <w:tcPr>
            <w:tcW w:w="842" w:type="dxa"/>
            <w:shd w:val="clear" w:color="auto" w:fill="auto"/>
            <w:tcMar>
              <w:top w:w="100" w:type="dxa"/>
              <w:left w:w="80" w:type="dxa"/>
              <w:bottom w:w="100" w:type="dxa"/>
              <w:right w:w="80" w:type="dxa"/>
            </w:tcMar>
          </w:tcPr>
          <w:p w14:paraId="109329EA" w14:textId="77777777" w:rsidR="00BC5CC4" w:rsidRPr="003B7CE5" w:rsidRDefault="00BC5CC4" w:rsidP="00BC5CC4">
            <w:pPr>
              <w:spacing w:before="240" w:line="276" w:lineRule="auto"/>
              <w:jc w:val="right"/>
              <w:rPr>
                <w:rFonts w:cs="Arial"/>
                <w:sz w:val="22"/>
                <w:szCs w:val="22"/>
              </w:rPr>
            </w:pPr>
            <w:r w:rsidRPr="003B7CE5">
              <w:rPr>
                <w:rFonts w:cs="Arial"/>
                <w:sz w:val="22"/>
                <w:szCs w:val="22"/>
              </w:rPr>
              <w:t>3.470</w:t>
            </w:r>
          </w:p>
        </w:tc>
        <w:tc>
          <w:tcPr>
            <w:tcW w:w="856" w:type="dxa"/>
            <w:shd w:val="clear" w:color="auto" w:fill="auto"/>
            <w:tcMar>
              <w:top w:w="100" w:type="dxa"/>
              <w:left w:w="80" w:type="dxa"/>
              <w:bottom w:w="100" w:type="dxa"/>
              <w:right w:w="80" w:type="dxa"/>
            </w:tcMar>
          </w:tcPr>
          <w:p w14:paraId="78BBC29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3.328</w:t>
            </w:r>
          </w:p>
        </w:tc>
        <w:tc>
          <w:tcPr>
            <w:tcW w:w="759" w:type="dxa"/>
            <w:shd w:val="clear" w:color="auto" w:fill="auto"/>
            <w:tcMar>
              <w:top w:w="100" w:type="dxa"/>
              <w:left w:w="80" w:type="dxa"/>
              <w:bottom w:w="100" w:type="dxa"/>
              <w:right w:w="80" w:type="dxa"/>
            </w:tcMar>
          </w:tcPr>
          <w:p w14:paraId="5624C06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461</w:t>
            </w:r>
          </w:p>
        </w:tc>
        <w:tc>
          <w:tcPr>
            <w:tcW w:w="1272" w:type="dxa"/>
            <w:shd w:val="clear" w:color="auto" w:fill="auto"/>
            <w:tcMar>
              <w:top w:w="100" w:type="dxa"/>
              <w:left w:w="80" w:type="dxa"/>
              <w:bottom w:w="100" w:type="dxa"/>
              <w:right w:w="80" w:type="dxa"/>
            </w:tcMar>
          </w:tcPr>
          <w:p w14:paraId="5AF5BCAE" w14:textId="77777777" w:rsidR="00BC5CC4" w:rsidRPr="003B7CE5" w:rsidRDefault="00BC5CC4" w:rsidP="00BC5CC4">
            <w:pPr>
              <w:spacing w:before="240" w:line="276" w:lineRule="auto"/>
              <w:jc w:val="right"/>
              <w:rPr>
                <w:rFonts w:cs="Arial"/>
                <w:sz w:val="22"/>
                <w:szCs w:val="22"/>
              </w:rPr>
            </w:pPr>
            <w:r w:rsidRPr="003B7CE5">
              <w:rPr>
                <w:rFonts w:cs="Arial"/>
                <w:sz w:val="22"/>
                <w:szCs w:val="22"/>
              </w:rPr>
              <w:t>11.321</w:t>
            </w:r>
          </w:p>
        </w:tc>
      </w:tr>
      <w:tr w:rsidR="00BC5CC4" w:rsidRPr="003B7CE5"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Decisiones de fondo</w:t>
            </w:r>
          </w:p>
        </w:tc>
        <w:tc>
          <w:tcPr>
            <w:tcW w:w="944" w:type="dxa"/>
            <w:shd w:val="clear" w:color="auto" w:fill="auto"/>
            <w:tcMar>
              <w:top w:w="100" w:type="dxa"/>
              <w:left w:w="80" w:type="dxa"/>
              <w:bottom w:w="100" w:type="dxa"/>
              <w:right w:w="80" w:type="dxa"/>
            </w:tcMar>
          </w:tcPr>
          <w:p w14:paraId="62F4CAA9" w14:textId="77777777" w:rsidR="00BC5CC4" w:rsidRPr="003B7CE5" w:rsidRDefault="00BC5CC4" w:rsidP="00BC5CC4">
            <w:pPr>
              <w:spacing w:before="240" w:line="276" w:lineRule="auto"/>
              <w:jc w:val="right"/>
              <w:rPr>
                <w:rFonts w:cs="Arial"/>
                <w:sz w:val="22"/>
                <w:szCs w:val="22"/>
              </w:rPr>
            </w:pPr>
            <w:r w:rsidRPr="003B7CE5">
              <w:rPr>
                <w:rFonts w:cs="Arial"/>
                <w:sz w:val="22"/>
                <w:szCs w:val="22"/>
              </w:rPr>
              <w:t>229</w:t>
            </w:r>
          </w:p>
        </w:tc>
        <w:tc>
          <w:tcPr>
            <w:tcW w:w="842" w:type="dxa"/>
            <w:shd w:val="clear" w:color="auto" w:fill="auto"/>
            <w:tcMar>
              <w:top w:w="100" w:type="dxa"/>
              <w:left w:w="80" w:type="dxa"/>
              <w:bottom w:w="100" w:type="dxa"/>
              <w:right w:w="80" w:type="dxa"/>
            </w:tcMar>
          </w:tcPr>
          <w:p w14:paraId="640FA077" w14:textId="77777777" w:rsidR="00BC5CC4" w:rsidRPr="003B7CE5" w:rsidRDefault="00BC5CC4" w:rsidP="00BC5CC4">
            <w:pPr>
              <w:spacing w:before="240" w:line="276" w:lineRule="auto"/>
              <w:jc w:val="right"/>
              <w:rPr>
                <w:rFonts w:cs="Arial"/>
                <w:sz w:val="22"/>
                <w:szCs w:val="22"/>
              </w:rPr>
            </w:pPr>
            <w:r w:rsidRPr="003B7CE5">
              <w:rPr>
                <w:rFonts w:cs="Arial"/>
                <w:sz w:val="22"/>
                <w:szCs w:val="22"/>
              </w:rPr>
              <w:t>402</w:t>
            </w:r>
          </w:p>
        </w:tc>
        <w:tc>
          <w:tcPr>
            <w:tcW w:w="842" w:type="dxa"/>
            <w:shd w:val="clear" w:color="auto" w:fill="auto"/>
            <w:tcMar>
              <w:top w:w="100" w:type="dxa"/>
              <w:left w:w="80" w:type="dxa"/>
              <w:bottom w:w="100" w:type="dxa"/>
              <w:right w:w="80" w:type="dxa"/>
            </w:tcMar>
          </w:tcPr>
          <w:p w14:paraId="468BE4B9" w14:textId="77777777" w:rsidR="00BC5CC4" w:rsidRPr="003B7CE5" w:rsidRDefault="00BC5CC4" w:rsidP="00BC5CC4">
            <w:pPr>
              <w:spacing w:before="240" w:line="276" w:lineRule="auto"/>
              <w:jc w:val="right"/>
              <w:rPr>
                <w:rFonts w:cs="Arial"/>
                <w:sz w:val="22"/>
                <w:szCs w:val="22"/>
              </w:rPr>
            </w:pPr>
            <w:r w:rsidRPr="003B7CE5">
              <w:rPr>
                <w:rFonts w:cs="Arial"/>
                <w:sz w:val="22"/>
                <w:szCs w:val="22"/>
              </w:rPr>
              <w:t>440</w:t>
            </w:r>
          </w:p>
        </w:tc>
        <w:tc>
          <w:tcPr>
            <w:tcW w:w="856" w:type="dxa"/>
            <w:shd w:val="clear" w:color="auto" w:fill="auto"/>
            <w:tcMar>
              <w:top w:w="100" w:type="dxa"/>
              <w:left w:w="80" w:type="dxa"/>
              <w:bottom w:w="100" w:type="dxa"/>
              <w:right w:w="80" w:type="dxa"/>
            </w:tcMar>
          </w:tcPr>
          <w:p w14:paraId="7FD271D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579</w:t>
            </w:r>
          </w:p>
        </w:tc>
        <w:tc>
          <w:tcPr>
            <w:tcW w:w="759" w:type="dxa"/>
            <w:shd w:val="clear" w:color="auto" w:fill="auto"/>
            <w:tcMar>
              <w:top w:w="100" w:type="dxa"/>
              <w:left w:w="80" w:type="dxa"/>
              <w:bottom w:w="100" w:type="dxa"/>
              <w:right w:w="80" w:type="dxa"/>
            </w:tcMar>
          </w:tcPr>
          <w:p w14:paraId="4765F668" w14:textId="77777777" w:rsidR="00BC5CC4" w:rsidRPr="003B7CE5" w:rsidRDefault="00BC5CC4" w:rsidP="00BC5CC4">
            <w:pPr>
              <w:spacing w:before="240" w:line="276" w:lineRule="auto"/>
              <w:jc w:val="right"/>
              <w:rPr>
                <w:rFonts w:cs="Arial"/>
                <w:sz w:val="22"/>
                <w:szCs w:val="22"/>
              </w:rPr>
            </w:pPr>
            <w:r w:rsidRPr="003B7CE5">
              <w:rPr>
                <w:rFonts w:cs="Arial"/>
                <w:sz w:val="22"/>
                <w:szCs w:val="22"/>
              </w:rPr>
              <w:t>92</w:t>
            </w:r>
          </w:p>
        </w:tc>
        <w:tc>
          <w:tcPr>
            <w:tcW w:w="1272" w:type="dxa"/>
            <w:shd w:val="clear" w:color="auto" w:fill="auto"/>
            <w:tcMar>
              <w:top w:w="100" w:type="dxa"/>
              <w:left w:w="80" w:type="dxa"/>
              <w:bottom w:w="100" w:type="dxa"/>
              <w:right w:w="80" w:type="dxa"/>
            </w:tcMar>
          </w:tcPr>
          <w:p w14:paraId="2DAAE1B4" w14:textId="77777777" w:rsidR="00BC5CC4" w:rsidRPr="003B7CE5" w:rsidRDefault="00BC5CC4" w:rsidP="00BC5CC4">
            <w:pPr>
              <w:spacing w:before="240" w:line="276" w:lineRule="auto"/>
              <w:jc w:val="right"/>
              <w:rPr>
                <w:rFonts w:cs="Arial"/>
                <w:sz w:val="22"/>
                <w:szCs w:val="22"/>
              </w:rPr>
            </w:pPr>
            <w:r w:rsidRPr="003B7CE5">
              <w:rPr>
                <w:rFonts w:cs="Arial"/>
                <w:sz w:val="22"/>
                <w:szCs w:val="22"/>
              </w:rPr>
              <w:t>1.742</w:t>
            </w:r>
          </w:p>
        </w:tc>
      </w:tr>
      <w:tr w:rsidR="00BC5CC4" w:rsidRPr="003B7CE5"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3B7CE5" w:rsidRDefault="00BC5CC4" w:rsidP="00BC5CC4">
            <w:pPr>
              <w:spacing w:before="240" w:line="276" w:lineRule="auto"/>
              <w:jc w:val="center"/>
              <w:rPr>
                <w:rFonts w:cs="Arial"/>
                <w:b/>
                <w:sz w:val="22"/>
                <w:szCs w:val="22"/>
              </w:rPr>
            </w:pPr>
            <w:r w:rsidRPr="003B7CE5">
              <w:rPr>
                <w:rFonts w:cs="Arial"/>
                <w:b/>
                <w:sz w:val="22"/>
                <w:szCs w:val="22"/>
              </w:rPr>
              <w:t>TOTAL</w:t>
            </w:r>
          </w:p>
        </w:tc>
        <w:tc>
          <w:tcPr>
            <w:tcW w:w="944" w:type="dxa"/>
            <w:shd w:val="clear" w:color="auto" w:fill="auto"/>
            <w:tcMar>
              <w:top w:w="100" w:type="dxa"/>
              <w:left w:w="80" w:type="dxa"/>
              <w:bottom w:w="100" w:type="dxa"/>
              <w:right w:w="80" w:type="dxa"/>
            </w:tcMar>
          </w:tcPr>
          <w:p w14:paraId="0D186E0D"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3.588</w:t>
            </w:r>
          </w:p>
        </w:tc>
        <w:tc>
          <w:tcPr>
            <w:tcW w:w="842" w:type="dxa"/>
            <w:shd w:val="clear" w:color="auto" w:fill="auto"/>
            <w:tcMar>
              <w:top w:w="100" w:type="dxa"/>
              <w:left w:w="80" w:type="dxa"/>
              <w:bottom w:w="100" w:type="dxa"/>
              <w:right w:w="80" w:type="dxa"/>
            </w:tcMar>
          </w:tcPr>
          <w:p w14:paraId="7D429D65"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5.138</w:t>
            </w:r>
          </w:p>
        </w:tc>
        <w:tc>
          <w:tcPr>
            <w:tcW w:w="842" w:type="dxa"/>
            <w:shd w:val="clear" w:color="auto" w:fill="auto"/>
            <w:tcMar>
              <w:top w:w="100" w:type="dxa"/>
              <w:left w:w="80" w:type="dxa"/>
              <w:bottom w:w="100" w:type="dxa"/>
              <w:right w:w="80" w:type="dxa"/>
            </w:tcMar>
          </w:tcPr>
          <w:p w14:paraId="7F9D2020"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5.928</w:t>
            </w:r>
          </w:p>
        </w:tc>
        <w:tc>
          <w:tcPr>
            <w:tcW w:w="856" w:type="dxa"/>
            <w:shd w:val="clear" w:color="auto" w:fill="auto"/>
            <w:tcMar>
              <w:top w:w="100" w:type="dxa"/>
              <w:left w:w="80" w:type="dxa"/>
              <w:bottom w:w="100" w:type="dxa"/>
              <w:right w:w="80" w:type="dxa"/>
            </w:tcMar>
          </w:tcPr>
          <w:p w14:paraId="49E67651"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5.926</w:t>
            </w:r>
          </w:p>
        </w:tc>
        <w:tc>
          <w:tcPr>
            <w:tcW w:w="759" w:type="dxa"/>
            <w:shd w:val="clear" w:color="auto" w:fill="auto"/>
            <w:tcMar>
              <w:top w:w="100" w:type="dxa"/>
              <w:left w:w="80" w:type="dxa"/>
              <w:bottom w:w="100" w:type="dxa"/>
              <w:right w:w="80" w:type="dxa"/>
            </w:tcMar>
          </w:tcPr>
          <w:p w14:paraId="2955E3A9"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2.573</w:t>
            </w:r>
          </w:p>
        </w:tc>
        <w:tc>
          <w:tcPr>
            <w:tcW w:w="1272" w:type="dxa"/>
            <w:shd w:val="clear" w:color="auto" w:fill="auto"/>
            <w:tcMar>
              <w:top w:w="100" w:type="dxa"/>
              <w:left w:w="80" w:type="dxa"/>
              <w:bottom w:w="100" w:type="dxa"/>
              <w:right w:w="80" w:type="dxa"/>
            </w:tcMar>
          </w:tcPr>
          <w:p w14:paraId="5F0B82E4"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13.063</w:t>
            </w:r>
          </w:p>
        </w:tc>
      </w:tr>
    </w:tbl>
    <w:p w14:paraId="1296BAA4" w14:textId="337ED121" w:rsidR="00BC5CC4" w:rsidRPr="003B7CE5" w:rsidRDefault="00BC5CC4" w:rsidP="001908AA">
      <w:pPr>
        <w:spacing w:after="240"/>
        <w:jc w:val="left"/>
        <w:rPr>
          <w:rFonts w:cs="Arial"/>
          <w:i/>
          <w:sz w:val="16"/>
          <w:szCs w:val="16"/>
        </w:rPr>
      </w:pPr>
      <w:r w:rsidRPr="003B7CE5">
        <w:rPr>
          <w:rFonts w:cs="Arial"/>
          <w:i/>
          <w:sz w:val="22"/>
          <w:szCs w:val="22"/>
        </w:rPr>
        <w:t xml:space="preserve"> </w:t>
      </w:r>
      <w:r w:rsidRPr="003B7CE5">
        <w:rPr>
          <w:rFonts w:cs="Arial"/>
          <w:i/>
          <w:sz w:val="16"/>
          <w:szCs w:val="16"/>
        </w:rPr>
        <w:t xml:space="preserve">Fuente: Reporte </w:t>
      </w:r>
      <w:r w:rsidR="00F536BD" w:rsidRPr="003B7CE5">
        <w:rPr>
          <w:rFonts w:cs="Arial"/>
          <w:i/>
          <w:sz w:val="16"/>
          <w:szCs w:val="16"/>
        </w:rPr>
        <w:t>SEGPLAN</w:t>
      </w:r>
      <w:r w:rsidRPr="003B7CE5">
        <w:rPr>
          <w:rFonts w:cs="Arial"/>
          <w:i/>
          <w:sz w:val="16"/>
          <w:szCs w:val="16"/>
        </w:rPr>
        <w:t xml:space="preserve"> - Proyecto 979 30 de marzo 2020. </w:t>
      </w:r>
    </w:p>
    <w:p w14:paraId="27D3287B" w14:textId="3BEB32F9" w:rsidR="00BC5CC4" w:rsidRPr="003B7CE5" w:rsidRDefault="00BC5CC4" w:rsidP="00BC5CC4">
      <w:pPr>
        <w:rPr>
          <w:rFonts w:cs="Arial"/>
          <w:sz w:val="22"/>
          <w:szCs w:val="22"/>
        </w:rPr>
      </w:pPr>
      <w:r w:rsidRPr="003B7CE5">
        <w:rPr>
          <w:rFonts w:cs="Arial"/>
          <w:sz w:val="22"/>
          <w:szCs w:val="22"/>
        </w:rPr>
        <w:t xml:space="preserve">Adicionalmente, se han impuesto un total de 564 sanciones administrativas de orden pecuniario, consistentes en multas por valor de cincuenta y un mil doscientos cuarenta  y dos millones setecientos treinta y cuatro mil  setecientos setenta y cuatro pesos ($51.242.734.774) M/Cte, estas multas como resultado del impulso y definición de los </w:t>
      </w:r>
      <w:r w:rsidRPr="003B7CE5">
        <w:rPr>
          <w:rFonts w:cs="Arial"/>
          <w:sz w:val="22"/>
          <w:szCs w:val="22"/>
        </w:rPr>
        <w:lastRenderedPageBreak/>
        <w:t xml:space="preserve">procesos administrativos sancionatorios que cursan en la entidad, discriminada por años </w:t>
      </w:r>
      <w:r w:rsidR="006B5139" w:rsidRPr="003B7CE5">
        <w:rPr>
          <w:rFonts w:cs="Arial"/>
          <w:sz w:val="22"/>
          <w:szCs w:val="22"/>
        </w:rPr>
        <w:t>así</w:t>
      </w:r>
      <w:r w:rsidRPr="003B7CE5">
        <w:rPr>
          <w:rFonts w:cs="Arial"/>
          <w:sz w:val="22"/>
          <w:szCs w:val="22"/>
        </w:rPr>
        <w:t xml:space="preserve">: </w:t>
      </w:r>
    </w:p>
    <w:p w14:paraId="6AC4C32F" w14:textId="77777777" w:rsidR="00BC5CC4" w:rsidRPr="003B7CE5" w:rsidRDefault="00BC5CC4" w:rsidP="00BC5CC4">
      <w:pPr>
        <w:jc w:val="left"/>
        <w:rPr>
          <w:rFonts w:cs="Arial"/>
          <w:b/>
          <w:sz w:val="22"/>
          <w:szCs w:val="22"/>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3B7CE5" w14:paraId="0A503A21" w14:textId="77777777" w:rsidTr="001908AA">
        <w:trPr>
          <w:trHeight w:val="376"/>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3B7CE5" w:rsidRDefault="00BC5CC4" w:rsidP="004B2A45">
            <w:pPr>
              <w:spacing w:before="240" w:line="276" w:lineRule="auto"/>
              <w:jc w:val="center"/>
              <w:rPr>
                <w:rFonts w:cs="Arial"/>
                <w:b/>
                <w:sz w:val="22"/>
                <w:szCs w:val="22"/>
              </w:rPr>
            </w:pPr>
            <w:r w:rsidRPr="003B7CE5">
              <w:rPr>
                <w:rFonts w:cs="Arial"/>
                <w:b/>
                <w:sz w:val="22"/>
                <w:szCs w:val="22"/>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3B7CE5" w:rsidRDefault="00BC5CC4" w:rsidP="004B2A45">
            <w:pPr>
              <w:spacing w:before="240" w:line="276" w:lineRule="auto"/>
              <w:jc w:val="center"/>
              <w:rPr>
                <w:rFonts w:cs="Arial"/>
                <w:b/>
                <w:sz w:val="22"/>
                <w:szCs w:val="22"/>
              </w:rPr>
            </w:pPr>
            <w:r w:rsidRPr="003B7CE5">
              <w:rPr>
                <w:rFonts w:cs="Arial"/>
                <w:b/>
                <w:sz w:val="22"/>
                <w:szCs w:val="22"/>
              </w:rPr>
              <w:t>VALOR MULTAS</w:t>
            </w:r>
          </w:p>
        </w:tc>
      </w:tr>
      <w:tr w:rsidR="00BC5CC4" w:rsidRPr="003B7CE5" w14:paraId="68357D9E" w14:textId="77777777" w:rsidTr="00BC5CC4">
        <w:trPr>
          <w:trHeight w:val="308"/>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$8.773.646.600</w:t>
            </w:r>
          </w:p>
        </w:tc>
      </w:tr>
      <w:tr w:rsidR="00BC5CC4" w:rsidRPr="003B7CE5"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$1.667.438.424</w:t>
            </w:r>
          </w:p>
        </w:tc>
      </w:tr>
      <w:tr w:rsidR="00BC5CC4" w:rsidRPr="003B7CE5" w14:paraId="28F07C58" w14:textId="77777777" w:rsidTr="00BC5CC4">
        <w:trPr>
          <w:trHeight w:val="13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$21.149.206.406</w:t>
            </w:r>
          </w:p>
        </w:tc>
      </w:tr>
      <w:tr w:rsidR="00BC5CC4" w:rsidRPr="003B7CE5"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$19.036.057.329</w:t>
            </w:r>
          </w:p>
        </w:tc>
      </w:tr>
      <w:tr w:rsidR="00BC5CC4" w:rsidRPr="003B7CE5"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$ 616.386.015</w:t>
            </w:r>
          </w:p>
        </w:tc>
      </w:tr>
      <w:tr w:rsidR="00BC5CC4" w:rsidRPr="003B7CE5"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3B7CE5" w:rsidRDefault="00BC5CC4" w:rsidP="00BC5CC4">
            <w:pPr>
              <w:spacing w:before="240" w:line="276" w:lineRule="auto"/>
              <w:jc w:val="center"/>
              <w:rPr>
                <w:rFonts w:cs="Arial"/>
                <w:b/>
                <w:sz w:val="22"/>
                <w:szCs w:val="22"/>
              </w:rPr>
            </w:pPr>
            <w:r w:rsidRPr="003B7CE5">
              <w:rPr>
                <w:rFonts w:cs="Arial"/>
                <w:b/>
                <w:sz w:val="22"/>
                <w:szCs w:val="22"/>
              </w:rPr>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 xml:space="preserve"> $51.242.734.774</w:t>
            </w:r>
          </w:p>
        </w:tc>
      </w:tr>
    </w:tbl>
    <w:p w14:paraId="004F89E5" w14:textId="749113D0" w:rsidR="00BC5CC4" w:rsidRPr="003B7CE5" w:rsidRDefault="00BC5CC4" w:rsidP="003B7CE5">
      <w:pPr>
        <w:jc w:val="left"/>
        <w:rPr>
          <w:rFonts w:cs="Arial"/>
          <w:sz w:val="16"/>
          <w:szCs w:val="16"/>
        </w:rPr>
      </w:pPr>
      <w:r w:rsidRPr="003B7CE5">
        <w:rPr>
          <w:rFonts w:cs="Arial"/>
          <w:sz w:val="16"/>
          <w:szCs w:val="16"/>
        </w:rPr>
        <w:t xml:space="preserve">Fuente: Informe de </w:t>
      </w:r>
      <w:r w:rsidR="003B7CE5" w:rsidRPr="003B7CE5">
        <w:rPr>
          <w:rFonts w:cs="Arial"/>
          <w:sz w:val="16"/>
          <w:szCs w:val="16"/>
        </w:rPr>
        <w:t>Gestión</w:t>
      </w:r>
      <w:r w:rsidRPr="003B7CE5">
        <w:rPr>
          <w:rFonts w:cs="Arial"/>
          <w:sz w:val="16"/>
          <w:szCs w:val="16"/>
        </w:rPr>
        <w:t xml:space="preserve"> DCA (2016-2020)</w:t>
      </w:r>
    </w:p>
    <w:p w14:paraId="0669D74F" w14:textId="77777777" w:rsidR="00BC5CC4" w:rsidRPr="003B7CE5" w:rsidRDefault="00BC5CC4" w:rsidP="00BC5CC4">
      <w:pPr>
        <w:jc w:val="left"/>
        <w:rPr>
          <w:rFonts w:cs="Arial"/>
          <w:sz w:val="22"/>
          <w:szCs w:val="22"/>
          <w:highlight w:val="green"/>
        </w:rPr>
      </w:pPr>
    </w:p>
    <w:p w14:paraId="50F12960" w14:textId="4BB39A76" w:rsidR="004D49E7" w:rsidRPr="001908AA"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Cs w:val="22"/>
        </w:rPr>
      </w:pPr>
      <w:r w:rsidRPr="001908AA">
        <w:rPr>
          <w:rFonts w:cs="Arial"/>
          <w:bCs/>
          <w:color w:val="000000"/>
          <w:szCs w:val="22"/>
        </w:rPr>
        <w:t xml:space="preserve"> </w:t>
      </w:r>
      <w:r w:rsidR="00D7611D" w:rsidRPr="001908AA">
        <w:rPr>
          <w:rFonts w:cs="Arial"/>
          <w:b/>
          <w:bCs/>
          <w:color w:val="000000"/>
          <w:szCs w:val="22"/>
        </w:rPr>
        <w:t>L</w:t>
      </w:r>
      <w:r w:rsidRPr="001908AA">
        <w:rPr>
          <w:rFonts w:cs="Arial"/>
          <w:b/>
          <w:bCs/>
          <w:color w:val="000000"/>
          <w:szCs w:val="22"/>
        </w:rPr>
        <w:t>ocalización geográfica</w:t>
      </w:r>
    </w:p>
    <w:p w14:paraId="4ECD19B2" w14:textId="77777777" w:rsidR="004D49E7" w:rsidRPr="003B7CE5" w:rsidRDefault="004D49E7" w:rsidP="004D49E7">
      <w:pPr>
        <w:pStyle w:val="Prrafodelista"/>
        <w:pBdr>
          <w:top w:val="nil"/>
          <w:left w:val="nil"/>
          <w:bottom w:val="nil"/>
          <w:right w:val="nil"/>
          <w:between w:val="nil"/>
        </w:pBdr>
        <w:ind w:left="567"/>
        <w:jc w:val="left"/>
        <w:rPr>
          <w:rFonts w:cs="Arial"/>
          <w:b/>
          <w:sz w:val="22"/>
          <w:szCs w:val="22"/>
        </w:rPr>
      </w:pPr>
    </w:p>
    <w:p w14:paraId="03D8602C" w14:textId="40B37ADC" w:rsidR="00BC5CC4" w:rsidRPr="003B7CE5" w:rsidRDefault="00BC5CC4" w:rsidP="00BC5CC4">
      <w:pPr>
        <w:autoSpaceDE w:val="0"/>
        <w:autoSpaceDN w:val="0"/>
        <w:adjustRightInd w:val="0"/>
        <w:rPr>
          <w:rFonts w:cs="Arial"/>
          <w:color w:val="000000"/>
          <w:szCs w:val="24"/>
          <w:lang w:eastAsia="es-CO"/>
        </w:rPr>
      </w:pPr>
      <w:r w:rsidRPr="003B7CE5">
        <w:rPr>
          <w:rFonts w:cs="Arial"/>
          <w:color w:val="000000"/>
          <w:szCs w:val="24"/>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3B7CE5" w:rsidRDefault="00BC5CC4" w:rsidP="00BC5CC4">
      <w:pPr>
        <w:autoSpaceDE w:val="0"/>
        <w:autoSpaceDN w:val="0"/>
        <w:adjustRightInd w:val="0"/>
        <w:rPr>
          <w:rFonts w:cs="Arial"/>
          <w:color w:val="000000"/>
          <w:szCs w:val="24"/>
          <w:lang w:eastAsia="es-CO"/>
        </w:rPr>
      </w:pPr>
    </w:p>
    <w:p w14:paraId="5BB0AC61" w14:textId="5CDF2BB2" w:rsidR="00BC5CC4" w:rsidRPr="003B7CE5" w:rsidRDefault="00BC5CC4" w:rsidP="00BC5CC4">
      <w:pPr>
        <w:autoSpaceDE w:val="0"/>
        <w:autoSpaceDN w:val="0"/>
        <w:adjustRightInd w:val="0"/>
        <w:rPr>
          <w:rFonts w:cs="Arial"/>
          <w:color w:val="000000"/>
          <w:szCs w:val="24"/>
          <w:lang w:eastAsia="es-CO"/>
        </w:rPr>
      </w:pPr>
      <w:r w:rsidRPr="003B7CE5">
        <w:rPr>
          <w:rFonts w:cs="Arial"/>
          <w:color w:val="000000"/>
          <w:szCs w:val="24"/>
          <w:lang w:eastAsia="es-CO"/>
        </w:rPr>
        <w:t>De igual forma es importante señala</w:t>
      </w:r>
      <w:r w:rsidR="001D3CE6" w:rsidRPr="003B7CE5">
        <w:rPr>
          <w:rFonts w:cs="Arial"/>
          <w:color w:val="000000"/>
          <w:szCs w:val="24"/>
          <w:lang w:eastAsia="es-CO"/>
        </w:rPr>
        <w:t>r</w:t>
      </w:r>
      <w:r w:rsidRPr="003B7CE5">
        <w:rPr>
          <w:rFonts w:cs="Arial"/>
          <w:color w:val="000000"/>
          <w:szCs w:val="24"/>
          <w:lang w:eastAsia="es-CO"/>
        </w:rPr>
        <w:t xml:space="preserve"> que en el marco de los procesos de saneamiento de los expedientes sancionatorios ambientales</w:t>
      </w:r>
      <w:r w:rsidR="001D3CE6" w:rsidRPr="003B7CE5">
        <w:rPr>
          <w:rFonts w:cs="Arial"/>
          <w:color w:val="000000"/>
          <w:szCs w:val="24"/>
          <w:lang w:eastAsia="es-CO"/>
        </w:rPr>
        <w:t>,</w:t>
      </w:r>
      <w:r w:rsidRPr="003B7CE5">
        <w:rPr>
          <w:rFonts w:cs="Arial"/>
          <w:color w:val="000000"/>
          <w:szCs w:val="24"/>
          <w:lang w:eastAsia="es-CO"/>
        </w:rPr>
        <w:t xml:space="preserve"> </w:t>
      </w:r>
      <w:r w:rsidR="001D3CE6" w:rsidRPr="003B7CE5">
        <w:rPr>
          <w:rFonts w:cs="Arial"/>
          <w:color w:val="000000"/>
          <w:szCs w:val="24"/>
          <w:lang w:eastAsia="es-CO"/>
        </w:rPr>
        <w:t>l</w:t>
      </w:r>
      <w:r w:rsidRPr="003B7CE5">
        <w:rPr>
          <w:rFonts w:cs="Arial"/>
          <w:color w:val="000000"/>
          <w:szCs w:val="24"/>
          <w:lang w:eastAsia="es-CO"/>
        </w:rPr>
        <w:t xml:space="preserve">a inversión realizada tiene incidencia en el territorio </w:t>
      </w:r>
      <w:r w:rsidR="001D3CE6" w:rsidRPr="003B7CE5">
        <w:rPr>
          <w:rFonts w:cs="Arial"/>
          <w:color w:val="000000"/>
          <w:szCs w:val="24"/>
          <w:lang w:eastAsia="es-CO"/>
        </w:rPr>
        <w:t xml:space="preserve">al hacer más </w:t>
      </w:r>
      <w:r w:rsidR="00206835" w:rsidRPr="003B7CE5">
        <w:rPr>
          <w:rFonts w:cs="Arial"/>
          <w:color w:val="000000"/>
          <w:szCs w:val="24"/>
          <w:lang w:eastAsia="es-CO"/>
        </w:rPr>
        <w:t>eficientes los</w:t>
      </w:r>
      <w:r w:rsidRPr="003B7CE5">
        <w:rPr>
          <w:rFonts w:cs="Arial"/>
          <w:color w:val="000000"/>
          <w:szCs w:val="24"/>
          <w:lang w:eastAsia="es-CO"/>
        </w:rPr>
        <w:t xml:space="preserve"> procesos de vigilancia y control ambiental frente al incumplimiento a las normas ambientales, la protección de los recursos naturales y la calidad de vida de los ciudadanos.</w:t>
      </w:r>
      <w:r w:rsidR="001D3CE6" w:rsidRPr="003B7CE5">
        <w:rPr>
          <w:rFonts w:cs="Arial"/>
          <w:color w:val="000000"/>
          <w:szCs w:val="24"/>
          <w:lang w:eastAsia="es-CO"/>
        </w:rPr>
        <w:t xml:space="preserve"> </w:t>
      </w:r>
      <w:r w:rsidR="001D3CE6" w:rsidRPr="003B7CE5">
        <w:rPr>
          <w:rFonts w:cs="Arial"/>
          <w:szCs w:val="24"/>
          <w:lang w:eastAsia="es-CO"/>
        </w:rPr>
        <w:t xml:space="preserve">En este caso durante la ejecución del proyecto se constituyen en área de influencia las </w:t>
      </w:r>
      <w:r w:rsidRPr="003B7CE5">
        <w:rPr>
          <w:rFonts w:cs="Arial"/>
          <w:szCs w:val="24"/>
          <w:lang w:eastAsia="es-CO"/>
        </w:rPr>
        <w:lastRenderedPageBreak/>
        <w:t xml:space="preserve">Localidades </w:t>
      </w:r>
      <w:r w:rsidR="001D3CE6" w:rsidRPr="003B7CE5">
        <w:rPr>
          <w:rFonts w:cs="Arial"/>
          <w:szCs w:val="24"/>
          <w:lang w:eastAsia="es-CO"/>
        </w:rPr>
        <w:t xml:space="preserve">del Distrito Capital a las cuales se dirigen los Actos Administrativos que impulsan o deciden de fondo las medidas. </w:t>
      </w:r>
    </w:p>
    <w:p w14:paraId="23D1E7EC" w14:textId="77777777" w:rsidR="00BC5CC4" w:rsidRPr="003B7CE5" w:rsidRDefault="00BC5CC4" w:rsidP="00BC5CC4">
      <w:pPr>
        <w:autoSpaceDE w:val="0"/>
        <w:autoSpaceDN w:val="0"/>
        <w:adjustRightInd w:val="0"/>
        <w:rPr>
          <w:rFonts w:cs="Arial"/>
          <w:color w:val="000000"/>
          <w:szCs w:val="24"/>
          <w:lang w:eastAsia="es-CO"/>
        </w:rPr>
      </w:pPr>
    </w:p>
    <w:p w14:paraId="69EF5428" w14:textId="43CC8A22" w:rsidR="00F550E3" w:rsidRPr="001908AA" w:rsidRDefault="004B3545" w:rsidP="00A910D6">
      <w:pPr>
        <w:pStyle w:val="Prrafodelista"/>
        <w:numPr>
          <w:ilvl w:val="1"/>
          <w:numId w:val="5"/>
        </w:numPr>
        <w:pBdr>
          <w:top w:val="nil"/>
          <w:left w:val="nil"/>
          <w:bottom w:val="nil"/>
          <w:right w:val="nil"/>
          <w:between w:val="nil"/>
        </w:pBdr>
        <w:ind w:left="709"/>
        <w:contextualSpacing/>
        <w:jc w:val="left"/>
        <w:rPr>
          <w:rFonts w:cs="Arial"/>
          <w:szCs w:val="22"/>
        </w:rPr>
      </w:pPr>
      <w:hyperlink r:id="rId14">
        <w:r w:rsidR="0018003D" w:rsidRPr="001908AA">
          <w:rPr>
            <w:rFonts w:cs="Arial"/>
            <w:b/>
            <w:color w:val="000000"/>
            <w:szCs w:val="22"/>
          </w:rPr>
          <w:t>Participantes</w:t>
        </w:r>
      </w:hyperlink>
      <w:r w:rsidR="0018003D" w:rsidRPr="001908AA">
        <w:rPr>
          <w:rFonts w:cs="Arial"/>
          <w:b/>
          <w:color w:val="000000"/>
          <w:szCs w:val="22"/>
        </w:rPr>
        <w:t xml:space="preserve"> </w:t>
      </w:r>
    </w:p>
    <w:p w14:paraId="1D7C74CD" w14:textId="77777777" w:rsidR="00F550E3" w:rsidRPr="003B7CE5" w:rsidRDefault="00F550E3">
      <w:pPr>
        <w:pBdr>
          <w:top w:val="nil"/>
          <w:left w:val="nil"/>
          <w:bottom w:val="nil"/>
          <w:right w:val="nil"/>
          <w:between w:val="nil"/>
        </w:pBdr>
        <w:ind w:left="141"/>
        <w:jc w:val="left"/>
        <w:rPr>
          <w:rFonts w:cs="Arial"/>
          <w:b/>
          <w:sz w:val="28"/>
          <w:szCs w:val="22"/>
        </w:rPr>
      </w:pPr>
    </w:p>
    <w:p w14:paraId="07A20BC5" w14:textId="2CBDBFEA" w:rsidR="0071369E" w:rsidRPr="00F536BD" w:rsidRDefault="0018003D" w:rsidP="00A910D6">
      <w:pPr>
        <w:pStyle w:val="Prrafodelista"/>
        <w:numPr>
          <w:ilvl w:val="0"/>
          <w:numId w:val="7"/>
        </w:numPr>
        <w:contextualSpacing/>
        <w:jc w:val="left"/>
        <w:rPr>
          <w:rFonts w:cs="Arial"/>
          <w:szCs w:val="24"/>
          <w:lang w:eastAsia="es-CO"/>
        </w:rPr>
      </w:pPr>
      <w:r w:rsidRPr="003B7CE5">
        <w:rPr>
          <w:rFonts w:cs="Arial"/>
          <w:b/>
          <w:bCs/>
          <w:color w:val="000000"/>
          <w:szCs w:val="24"/>
        </w:rPr>
        <w:t xml:space="preserve">Identificación de los participantes </w:t>
      </w:r>
    </w:p>
    <w:p w14:paraId="4F104B6F" w14:textId="77777777" w:rsidR="00F536BD" w:rsidRPr="003B7CE5" w:rsidRDefault="00F536BD" w:rsidP="00F536BD">
      <w:pPr>
        <w:pStyle w:val="Prrafodelista"/>
        <w:ind w:left="405"/>
        <w:contextualSpacing/>
        <w:jc w:val="left"/>
        <w:rPr>
          <w:rFonts w:cs="Arial"/>
          <w:szCs w:val="24"/>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3B7CE5"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3B7CE5" w:rsidRDefault="0018003D">
            <w:pPr>
              <w:jc w:val="center"/>
              <w:rPr>
                <w:rFonts w:cs="Arial"/>
                <w:b/>
                <w:color w:val="FFFFFF"/>
                <w:sz w:val="22"/>
                <w:szCs w:val="22"/>
              </w:rPr>
            </w:pPr>
            <w:bookmarkStart w:id="1" w:name="bookmark=kix.k31bfpkkijeb" w:colFirst="0" w:colLast="0"/>
            <w:bookmarkStart w:id="2" w:name="_heading=h.30j0zll" w:colFirst="0" w:colLast="0"/>
            <w:bookmarkEnd w:id="1"/>
            <w:bookmarkEnd w:id="2"/>
            <w:r w:rsidRPr="003B7CE5">
              <w:rPr>
                <w:rFonts w:cs="Arial"/>
                <w:b/>
                <w:color w:val="FFFFFF"/>
                <w:sz w:val="22"/>
                <w:szCs w:val="22"/>
              </w:rPr>
              <w:t>ACTOR/ENTIDAD</w:t>
            </w:r>
          </w:p>
        </w:tc>
        <w:tc>
          <w:tcPr>
            <w:tcW w:w="1958" w:type="dxa"/>
            <w:shd w:val="clear" w:color="auto" w:fill="538135" w:themeFill="accent6" w:themeFillShade="BF"/>
            <w:vAlign w:val="center"/>
          </w:tcPr>
          <w:p w14:paraId="3394B824" w14:textId="77777777" w:rsidR="00F550E3" w:rsidRPr="003B7CE5" w:rsidRDefault="0018003D">
            <w:pPr>
              <w:jc w:val="center"/>
              <w:rPr>
                <w:rFonts w:cs="Arial"/>
                <w:b/>
                <w:color w:val="FFFFFF"/>
                <w:sz w:val="22"/>
                <w:szCs w:val="22"/>
              </w:rPr>
            </w:pPr>
            <w:r w:rsidRPr="003B7CE5">
              <w:rPr>
                <w:rFonts w:cs="Arial"/>
                <w:b/>
                <w:color w:val="FFFFFF"/>
                <w:sz w:val="22"/>
                <w:szCs w:val="22"/>
              </w:rPr>
              <w:t>POSICIÓN</w:t>
            </w:r>
          </w:p>
        </w:tc>
        <w:tc>
          <w:tcPr>
            <w:tcW w:w="3165" w:type="dxa"/>
            <w:shd w:val="clear" w:color="auto" w:fill="538135" w:themeFill="accent6" w:themeFillShade="BF"/>
            <w:vAlign w:val="center"/>
          </w:tcPr>
          <w:p w14:paraId="6B6907B4" w14:textId="77777777" w:rsidR="00F550E3" w:rsidRPr="003B7CE5" w:rsidRDefault="0018003D">
            <w:pPr>
              <w:jc w:val="center"/>
              <w:rPr>
                <w:rFonts w:cs="Arial"/>
                <w:b/>
                <w:color w:val="FFFFFF"/>
                <w:sz w:val="22"/>
                <w:szCs w:val="22"/>
              </w:rPr>
            </w:pPr>
            <w:r w:rsidRPr="003B7CE5">
              <w:rPr>
                <w:rFonts w:cs="Arial"/>
                <w:b/>
                <w:color w:val="FFFFFF"/>
                <w:sz w:val="22"/>
                <w:szCs w:val="22"/>
              </w:rPr>
              <w:t>INTERÉS O EXPECTATIVA</w:t>
            </w:r>
          </w:p>
        </w:tc>
        <w:tc>
          <w:tcPr>
            <w:tcW w:w="2562" w:type="dxa"/>
            <w:shd w:val="clear" w:color="auto" w:fill="538135" w:themeFill="accent6" w:themeFillShade="BF"/>
            <w:vAlign w:val="center"/>
          </w:tcPr>
          <w:p w14:paraId="3759814C" w14:textId="77777777" w:rsidR="00F550E3" w:rsidRPr="003B7CE5" w:rsidRDefault="0018003D">
            <w:pPr>
              <w:jc w:val="center"/>
              <w:rPr>
                <w:rFonts w:cs="Arial"/>
                <w:b/>
                <w:color w:val="FFFFFF"/>
                <w:sz w:val="22"/>
                <w:szCs w:val="22"/>
              </w:rPr>
            </w:pPr>
            <w:r w:rsidRPr="003B7CE5">
              <w:rPr>
                <w:rFonts w:cs="Arial"/>
                <w:b/>
                <w:color w:val="FFFFFF"/>
                <w:sz w:val="22"/>
                <w:szCs w:val="22"/>
              </w:rPr>
              <w:t>CONTRIBUCIÓN O GESTIÓN</w:t>
            </w:r>
          </w:p>
        </w:tc>
      </w:tr>
      <w:tr w:rsidR="000C78AE" w:rsidRPr="003B7CE5" w14:paraId="79B2579A" w14:textId="77777777" w:rsidTr="00F536BD">
        <w:trPr>
          <w:trHeight w:val="329"/>
          <w:jc w:val="center"/>
        </w:trPr>
        <w:tc>
          <w:tcPr>
            <w:tcW w:w="2110" w:type="dxa"/>
            <w:shd w:val="clear" w:color="auto" w:fill="auto"/>
            <w:vAlign w:val="center"/>
          </w:tcPr>
          <w:p w14:paraId="53528CE6" w14:textId="2FB3934B" w:rsidR="000C78AE" w:rsidRPr="003B7CE5" w:rsidRDefault="000C78AE" w:rsidP="000C78AE">
            <w:pPr>
              <w:rPr>
                <w:rFonts w:cs="Arial"/>
                <w:sz w:val="22"/>
                <w:szCs w:val="22"/>
              </w:rPr>
            </w:pPr>
            <w:r w:rsidRPr="003B7CE5">
              <w:rPr>
                <w:rFonts w:cs="Arial"/>
                <w:color w:val="000000"/>
                <w:sz w:val="20"/>
              </w:rPr>
              <w:t>Secretaría Distrital de Ambiente</w:t>
            </w:r>
          </w:p>
        </w:tc>
        <w:tc>
          <w:tcPr>
            <w:tcW w:w="1958" w:type="dxa"/>
            <w:shd w:val="clear" w:color="auto" w:fill="auto"/>
            <w:vAlign w:val="center"/>
          </w:tcPr>
          <w:p w14:paraId="20F433B1" w14:textId="17266E21"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385B9F36" w14:textId="77777777" w:rsidR="000C78AE" w:rsidRPr="003B7CE5" w:rsidRDefault="000C78AE" w:rsidP="000C78AE">
            <w:pPr>
              <w:rPr>
                <w:rFonts w:cs="Arial"/>
                <w:color w:val="000000"/>
                <w:sz w:val="20"/>
              </w:rPr>
            </w:pPr>
            <w:r w:rsidRPr="003B7CE5">
              <w:rPr>
                <w:rFonts w:cs="Arial"/>
                <w:color w:val="000000"/>
                <w:sz w:val="20"/>
              </w:rPr>
              <w:t xml:space="preserve">Mejorar su eficiencia y eficacia frente al tema sancionatorio. </w:t>
            </w:r>
          </w:p>
          <w:p w14:paraId="2DF7AF70" w14:textId="77777777" w:rsidR="000C78AE" w:rsidRPr="003B7CE5" w:rsidRDefault="000C78AE" w:rsidP="000C78AE">
            <w:pPr>
              <w:rPr>
                <w:rFonts w:cs="Arial"/>
                <w:color w:val="000000"/>
                <w:sz w:val="20"/>
              </w:rPr>
            </w:pPr>
          </w:p>
          <w:p w14:paraId="121226D8" w14:textId="77777777" w:rsidR="000C78AE" w:rsidRPr="003B7CE5" w:rsidRDefault="000C78AE" w:rsidP="000C78AE">
            <w:pPr>
              <w:rPr>
                <w:rFonts w:cs="Arial"/>
                <w:color w:val="000000"/>
                <w:sz w:val="20"/>
              </w:rPr>
            </w:pPr>
            <w:r w:rsidRPr="003B7CE5">
              <w:rPr>
                <w:rFonts w:cs="Arial"/>
                <w:color w:val="000000"/>
                <w:sz w:val="20"/>
              </w:rPr>
              <w:t xml:space="preserve">Cumplir cabalmente su función de control ambiental. </w:t>
            </w:r>
          </w:p>
          <w:p w14:paraId="5D68E710" w14:textId="77777777" w:rsidR="000C78AE" w:rsidRPr="003B7CE5" w:rsidRDefault="000C78AE" w:rsidP="000C78AE">
            <w:pPr>
              <w:rPr>
                <w:rFonts w:cs="Arial"/>
                <w:color w:val="000000"/>
                <w:sz w:val="20"/>
              </w:rPr>
            </w:pPr>
          </w:p>
          <w:p w14:paraId="1C752C4D" w14:textId="77777777" w:rsidR="000C78AE" w:rsidRPr="003B7CE5" w:rsidRDefault="000C78AE" w:rsidP="000C78AE">
            <w:pPr>
              <w:rPr>
                <w:rFonts w:cs="Arial"/>
                <w:color w:val="000000"/>
                <w:sz w:val="20"/>
              </w:rPr>
            </w:pPr>
            <w:r w:rsidRPr="003B7CE5">
              <w:rPr>
                <w:rFonts w:cs="Arial"/>
                <w:color w:val="000000"/>
                <w:sz w:val="20"/>
              </w:rPr>
              <w:t xml:space="preserve">Disminuir el riesgo de corrupción y mejorar su imagen institucional. </w:t>
            </w:r>
          </w:p>
          <w:p w14:paraId="5631577E" w14:textId="77777777" w:rsidR="000C78AE" w:rsidRPr="003B7CE5" w:rsidRDefault="000C78AE" w:rsidP="000C78AE">
            <w:pPr>
              <w:rPr>
                <w:rFonts w:cs="Arial"/>
                <w:color w:val="000000"/>
                <w:sz w:val="20"/>
              </w:rPr>
            </w:pPr>
          </w:p>
          <w:p w14:paraId="3DF66E97" w14:textId="77777777" w:rsidR="000C78AE" w:rsidRPr="003B7CE5" w:rsidRDefault="000C78AE" w:rsidP="000C78AE">
            <w:pPr>
              <w:rPr>
                <w:rFonts w:cs="Arial"/>
                <w:color w:val="000000"/>
                <w:sz w:val="20"/>
              </w:rPr>
            </w:pPr>
            <w:r w:rsidRPr="003B7CE5">
              <w:rPr>
                <w:rFonts w:cs="Arial"/>
                <w:color w:val="000000"/>
                <w:sz w:val="20"/>
              </w:rPr>
              <w:t xml:space="preserve">Disminución y prevención del daño antijurídico.   </w:t>
            </w:r>
          </w:p>
          <w:p w14:paraId="31FD6D53" w14:textId="77777777" w:rsidR="000C78AE" w:rsidRPr="003B7CE5" w:rsidRDefault="000C78AE" w:rsidP="000C78AE">
            <w:pPr>
              <w:rPr>
                <w:rFonts w:cs="Arial"/>
                <w:color w:val="000000"/>
                <w:sz w:val="20"/>
              </w:rPr>
            </w:pPr>
          </w:p>
          <w:p w14:paraId="6257D427" w14:textId="77777777" w:rsidR="000C78AE" w:rsidRPr="003B7CE5" w:rsidRDefault="000C78AE" w:rsidP="000C78AE">
            <w:pPr>
              <w:rPr>
                <w:rFonts w:cs="Arial"/>
                <w:color w:val="000000"/>
                <w:sz w:val="20"/>
              </w:rPr>
            </w:pPr>
            <w:r w:rsidRPr="003B7CE5">
              <w:rPr>
                <w:rFonts w:cs="Arial"/>
                <w:color w:val="000000"/>
                <w:sz w:val="20"/>
              </w:rPr>
              <w:t xml:space="preserve">Garantizar la transparencia y divulgación de sus actuaciones. </w:t>
            </w:r>
          </w:p>
          <w:p w14:paraId="5E72D58D" w14:textId="77777777" w:rsidR="000C78AE" w:rsidRPr="003B7CE5" w:rsidRDefault="000C78AE" w:rsidP="000C78AE">
            <w:pPr>
              <w:rPr>
                <w:rFonts w:cs="Arial"/>
                <w:color w:val="000000"/>
                <w:sz w:val="20"/>
              </w:rPr>
            </w:pPr>
          </w:p>
          <w:p w14:paraId="767765F3" w14:textId="77777777" w:rsidR="000C78AE" w:rsidRPr="003B7CE5" w:rsidRDefault="000C78AE" w:rsidP="000C78AE">
            <w:pPr>
              <w:rPr>
                <w:rFonts w:cs="Arial"/>
                <w:color w:val="000000"/>
                <w:sz w:val="20"/>
              </w:rPr>
            </w:pPr>
            <w:r w:rsidRPr="003B7CE5">
              <w:rPr>
                <w:rFonts w:cs="Arial"/>
                <w:color w:val="000000"/>
                <w:sz w:val="20"/>
              </w:rPr>
              <w:t xml:space="preserve">Mejorar su imagen institucional ante la comunidad y entes de control. </w:t>
            </w:r>
          </w:p>
          <w:p w14:paraId="5D8F1269" w14:textId="77777777" w:rsidR="000C78AE" w:rsidRPr="003B7CE5" w:rsidRDefault="000C78AE" w:rsidP="000C78AE">
            <w:pPr>
              <w:rPr>
                <w:rFonts w:cs="Arial"/>
                <w:color w:val="000000"/>
                <w:sz w:val="20"/>
              </w:rPr>
            </w:pPr>
          </w:p>
          <w:p w14:paraId="536FC280" w14:textId="54C23F27" w:rsidR="000C78AE" w:rsidRPr="003B7CE5" w:rsidRDefault="000C78AE" w:rsidP="000C78AE">
            <w:pPr>
              <w:rPr>
                <w:rFonts w:cs="Arial"/>
                <w:sz w:val="22"/>
                <w:szCs w:val="22"/>
              </w:rPr>
            </w:pPr>
            <w:r w:rsidRPr="003B7CE5">
              <w:rPr>
                <w:rFonts w:cs="Arial"/>
                <w:color w:val="000000"/>
                <w:sz w:val="20"/>
              </w:rPr>
              <w:t xml:space="preserve">Logran una modernización y maximización de recursos.  </w:t>
            </w:r>
          </w:p>
        </w:tc>
        <w:tc>
          <w:tcPr>
            <w:tcW w:w="2562" w:type="dxa"/>
            <w:shd w:val="clear" w:color="auto" w:fill="auto"/>
            <w:vAlign w:val="center"/>
          </w:tcPr>
          <w:p w14:paraId="3AFDA26B" w14:textId="77777777" w:rsidR="000C78AE" w:rsidRPr="003B7CE5" w:rsidRDefault="000C78AE" w:rsidP="000C78AE">
            <w:pPr>
              <w:rPr>
                <w:rFonts w:cs="Arial"/>
                <w:color w:val="000000"/>
                <w:sz w:val="20"/>
              </w:rPr>
            </w:pPr>
            <w:r w:rsidRPr="003B7CE5">
              <w:rPr>
                <w:rFonts w:cs="Arial"/>
                <w:color w:val="000000"/>
                <w:sz w:val="20"/>
              </w:rPr>
              <w:t xml:space="preserve">Facilitar los recursos presupuestales para el cumplimiento de las metas y objetivos institucionales. </w:t>
            </w:r>
          </w:p>
          <w:p w14:paraId="2F4CC840" w14:textId="77777777" w:rsidR="000C78AE" w:rsidRPr="003B7CE5" w:rsidRDefault="000C78AE" w:rsidP="000C78AE">
            <w:pPr>
              <w:rPr>
                <w:rFonts w:cs="Arial"/>
                <w:color w:val="000000"/>
                <w:sz w:val="20"/>
              </w:rPr>
            </w:pPr>
          </w:p>
          <w:p w14:paraId="018580FF" w14:textId="2FAB0FE0" w:rsidR="000C78AE" w:rsidRPr="003B7CE5" w:rsidRDefault="000C78AE" w:rsidP="000C78AE">
            <w:pPr>
              <w:rPr>
                <w:rFonts w:cs="Arial"/>
                <w:sz w:val="22"/>
                <w:szCs w:val="22"/>
              </w:rPr>
            </w:pPr>
            <w:r w:rsidRPr="003B7CE5">
              <w:rPr>
                <w:rFonts w:cs="Arial"/>
                <w:color w:val="000000"/>
                <w:sz w:val="20"/>
              </w:rPr>
              <w:t>Gestionar el mejoramiento de los procesos y procedimientos a su cargo para el cumplimiento de las normas ambientales.</w:t>
            </w:r>
          </w:p>
        </w:tc>
      </w:tr>
      <w:tr w:rsidR="000C78AE" w:rsidRPr="003B7CE5" w14:paraId="2F893CA9" w14:textId="77777777" w:rsidTr="00F536BD">
        <w:trPr>
          <w:trHeight w:val="329"/>
          <w:jc w:val="center"/>
        </w:trPr>
        <w:tc>
          <w:tcPr>
            <w:tcW w:w="2110" w:type="dxa"/>
            <w:shd w:val="clear" w:color="auto" w:fill="auto"/>
            <w:vAlign w:val="center"/>
          </w:tcPr>
          <w:p w14:paraId="2012C1FF" w14:textId="508CC8EF" w:rsidR="000C78AE" w:rsidRPr="003B7CE5" w:rsidRDefault="000C78AE" w:rsidP="000C78AE">
            <w:pPr>
              <w:rPr>
                <w:rFonts w:cs="Arial"/>
                <w:sz w:val="22"/>
                <w:szCs w:val="22"/>
              </w:rPr>
            </w:pPr>
            <w:r w:rsidRPr="003B7CE5">
              <w:rPr>
                <w:rFonts w:cs="Arial"/>
                <w:color w:val="000000"/>
                <w:sz w:val="20"/>
              </w:rPr>
              <w:t>Infractores o Terceros</w:t>
            </w:r>
          </w:p>
        </w:tc>
        <w:tc>
          <w:tcPr>
            <w:tcW w:w="1958" w:type="dxa"/>
            <w:shd w:val="clear" w:color="auto" w:fill="auto"/>
            <w:vAlign w:val="center"/>
          </w:tcPr>
          <w:p w14:paraId="0AA90F0F" w14:textId="44055A62"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1C69281D" w14:textId="77777777" w:rsidR="000C78AE" w:rsidRPr="003B7CE5" w:rsidRDefault="000C78AE" w:rsidP="000C78AE">
            <w:pPr>
              <w:rPr>
                <w:rFonts w:cs="Arial"/>
                <w:color w:val="000000"/>
                <w:sz w:val="20"/>
              </w:rPr>
            </w:pPr>
            <w:r w:rsidRPr="003B7CE5">
              <w:rPr>
                <w:rFonts w:cs="Arial"/>
                <w:color w:val="000000"/>
                <w:sz w:val="20"/>
              </w:rPr>
              <w:t xml:space="preserve">Ver resuelto de manera rápida y efectiva su proceso sancionatorio ambiental. </w:t>
            </w:r>
          </w:p>
          <w:p w14:paraId="09349118" w14:textId="77777777" w:rsidR="000C78AE" w:rsidRPr="003B7CE5" w:rsidRDefault="000C78AE" w:rsidP="000C78AE">
            <w:pPr>
              <w:rPr>
                <w:rFonts w:cs="Arial"/>
                <w:color w:val="000000"/>
                <w:sz w:val="20"/>
              </w:rPr>
            </w:pPr>
          </w:p>
          <w:p w14:paraId="12B36780" w14:textId="40AEEDCE" w:rsidR="000C78AE" w:rsidRPr="003B7CE5" w:rsidRDefault="000C78AE" w:rsidP="000C78AE">
            <w:pPr>
              <w:rPr>
                <w:rFonts w:cs="Arial"/>
                <w:sz w:val="22"/>
                <w:szCs w:val="22"/>
              </w:rPr>
            </w:pPr>
            <w:r w:rsidRPr="003B7CE5">
              <w:rPr>
                <w:rFonts w:cs="Arial"/>
                <w:color w:val="000000"/>
                <w:sz w:val="20"/>
              </w:rPr>
              <w:t>Percibir transparencia y confianza en el actuar de la Autoridad Ambiental.</w:t>
            </w:r>
          </w:p>
        </w:tc>
        <w:tc>
          <w:tcPr>
            <w:tcW w:w="2562" w:type="dxa"/>
            <w:shd w:val="clear" w:color="auto" w:fill="auto"/>
            <w:vAlign w:val="center"/>
          </w:tcPr>
          <w:p w14:paraId="0796640F" w14:textId="11E5D87F" w:rsidR="000C78AE" w:rsidRPr="003B7CE5" w:rsidRDefault="000C78AE" w:rsidP="000C78AE">
            <w:pPr>
              <w:rPr>
                <w:rFonts w:cs="Arial"/>
                <w:sz w:val="22"/>
                <w:szCs w:val="22"/>
              </w:rPr>
            </w:pPr>
            <w:r w:rsidRPr="003B7CE5">
              <w:rPr>
                <w:rFonts w:cs="Arial"/>
                <w:color w:val="000000"/>
                <w:sz w:val="20"/>
              </w:rPr>
              <w:t>No contribuye, pero se ve beneficiado</w:t>
            </w:r>
          </w:p>
        </w:tc>
      </w:tr>
      <w:tr w:rsidR="000C78AE" w:rsidRPr="003B7CE5" w14:paraId="38914145" w14:textId="77777777" w:rsidTr="00F536BD">
        <w:trPr>
          <w:trHeight w:val="329"/>
          <w:jc w:val="center"/>
        </w:trPr>
        <w:tc>
          <w:tcPr>
            <w:tcW w:w="2110" w:type="dxa"/>
            <w:shd w:val="clear" w:color="auto" w:fill="auto"/>
            <w:vAlign w:val="center"/>
          </w:tcPr>
          <w:p w14:paraId="52E4DC3B" w14:textId="39AF3FC0" w:rsidR="000C78AE" w:rsidRPr="003B7CE5" w:rsidRDefault="000C78AE" w:rsidP="000C78AE">
            <w:pPr>
              <w:rPr>
                <w:rFonts w:cs="Arial"/>
                <w:sz w:val="22"/>
                <w:szCs w:val="22"/>
              </w:rPr>
            </w:pPr>
            <w:r w:rsidRPr="003B7CE5">
              <w:rPr>
                <w:rFonts w:cs="Arial"/>
                <w:color w:val="000000"/>
                <w:sz w:val="20"/>
              </w:rPr>
              <w:t xml:space="preserve">Comunidad afectada por la infracción  </w:t>
            </w:r>
          </w:p>
        </w:tc>
        <w:tc>
          <w:tcPr>
            <w:tcW w:w="1958" w:type="dxa"/>
            <w:shd w:val="clear" w:color="auto" w:fill="auto"/>
            <w:vAlign w:val="center"/>
          </w:tcPr>
          <w:p w14:paraId="30E1B03B" w14:textId="132D8AC2"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5530FE6E"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539DA684" w14:textId="77777777" w:rsidR="000C78AE" w:rsidRPr="003B7CE5" w:rsidRDefault="000C78AE" w:rsidP="000C78AE">
            <w:pPr>
              <w:rPr>
                <w:rFonts w:cs="Arial"/>
                <w:color w:val="000000"/>
                <w:sz w:val="20"/>
              </w:rPr>
            </w:pPr>
          </w:p>
          <w:p w14:paraId="6209E6A6" w14:textId="77777777" w:rsidR="000C78AE" w:rsidRPr="003B7CE5" w:rsidRDefault="000C78AE" w:rsidP="000C78AE">
            <w:pPr>
              <w:rPr>
                <w:rFonts w:cs="Arial"/>
                <w:color w:val="000000"/>
                <w:sz w:val="20"/>
              </w:rPr>
            </w:pPr>
            <w:r w:rsidRPr="003B7CE5">
              <w:rPr>
                <w:rFonts w:cs="Arial"/>
                <w:color w:val="000000"/>
                <w:sz w:val="20"/>
              </w:rPr>
              <w:t xml:space="preserve">Protección de los recursos naturales y derecho al ambiente sano </w:t>
            </w:r>
          </w:p>
          <w:p w14:paraId="30E26032" w14:textId="77777777" w:rsidR="000C78AE" w:rsidRPr="003B7CE5" w:rsidRDefault="000C78AE" w:rsidP="000C78AE">
            <w:pPr>
              <w:rPr>
                <w:rFonts w:cs="Arial"/>
                <w:color w:val="000000"/>
                <w:sz w:val="20"/>
              </w:rPr>
            </w:pPr>
          </w:p>
          <w:p w14:paraId="5D329761" w14:textId="77913B99" w:rsidR="000C78AE" w:rsidRPr="003B7CE5" w:rsidRDefault="000C78AE" w:rsidP="000C78AE">
            <w:pPr>
              <w:rPr>
                <w:rFonts w:cs="Arial"/>
                <w:sz w:val="22"/>
                <w:szCs w:val="22"/>
              </w:rPr>
            </w:pPr>
            <w:r w:rsidRPr="003B7CE5">
              <w:rPr>
                <w:rFonts w:cs="Arial"/>
                <w:color w:val="000000"/>
                <w:sz w:val="20"/>
              </w:rPr>
              <w:t>Observar transparencia en el actuar de la Secretaría de Ambiente.</w:t>
            </w:r>
          </w:p>
        </w:tc>
        <w:tc>
          <w:tcPr>
            <w:tcW w:w="2562" w:type="dxa"/>
            <w:shd w:val="clear" w:color="auto" w:fill="auto"/>
            <w:vAlign w:val="center"/>
          </w:tcPr>
          <w:p w14:paraId="19A849D5" w14:textId="77777777" w:rsidR="000C78AE" w:rsidRPr="003B7CE5" w:rsidRDefault="000C78AE" w:rsidP="000C78AE">
            <w:pPr>
              <w:rPr>
                <w:rFonts w:cs="Arial"/>
                <w:color w:val="000000"/>
                <w:sz w:val="20"/>
              </w:rPr>
            </w:pPr>
            <w:r w:rsidRPr="003B7CE5">
              <w:rPr>
                <w:rFonts w:cs="Arial"/>
                <w:color w:val="000000"/>
                <w:sz w:val="20"/>
              </w:rPr>
              <w:t xml:space="preserve">Percepciones positivas y satisfacción frente al actuar de la entidad. </w:t>
            </w:r>
          </w:p>
          <w:p w14:paraId="68251D8F" w14:textId="77777777" w:rsidR="000C78AE" w:rsidRPr="003B7CE5" w:rsidRDefault="000C78AE" w:rsidP="000C78AE">
            <w:pPr>
              <w:rPr>
                <w:rFonts w:cs="Arial"/>
                <w:color w:val="000000"/>
                <w:sz w:val="20"/>
              </w:rPr>
            </w:pPr>
          </w:p>
          <w:p w14:paraId="72EBE517" w14:textId="77777777" w:rsidR="000C78AE" w:rsidRPr="003B7CE5" w:rsidRDefault="000C78AE" w:rsidP="000C78AE">
            <w:pPr>
              <w:rPr>
                <w:rFonts w:cs="Arial"/>
                <w:color w:val="000000"/>
                <w:sz w:val="20"/>
              </w:rPr>
            </w:pPr>
            <w:r w:rsidRPr="003B7CE5">
              <w:rPr>
                <w:rFonts w:cs="Arial"/>
                <w:color w:val="000000"/>
                <w:sz w:val="20"/>
              </w:rPr>
              <w:t xml:space="preserve">Mayor ejercicio de participación y denuncia frente a problemáticas ambientales resultado de la </w:t>
            </w:r>
            <w:r w:rsidRPr="003B7CE5">
              <w:rPr>
                <w:rFonts w:cs="Arial"/>
                <w:color w:val="000000"/>
                <w:sz w:val="20"/>
              </w:rPr>
              <w:lastRenderedPageBreak/>
              <w:t xml:space="preserve">buena gestión de la Autoridad Ambiental. </w:t>
            </w:r>
          </w:p>
          <w:p w14:paraId="5EC0A401" w14:textId="77777777" w:rsidR="000C78AE" w:rsidRPr="003B7CE5" w:rsidRDefault="000C78AE" w:rsidP="000C78AE">
            <w:pPr>
              <w:rPr>
                <w:rFonts w:cs="Arial"/>
                <w:color w:val="000000"/>
                <w:sz w:val="20"/>
              </w:rPr>
            </w:pPr>
          </w:p>
          <w:p w14:paraId="78E65D2B" w14:textId="1F60B5EC" w:rsidR="000C78AE" w:rsidRPr="003B7CE5" w:rsidRDefault="000C78AE" w:rsidP="000C78AE">
            <w:pPr>
              <w:rPr>
                <w:rFonts w:cs="Arial"/>
                <w:sz w:val="22"/>
                <w:szCs w:val="22"/>
              </w:rPr>
            </w:pPr>
            <w:r w:rsidRPr="003B7CE5">
              <w:rPr>
                <w:rFonts w:cs="Arial"/>
                <w:color w:val="000000"/>
                <w:sz w:val="20"/>
              </w:rPr>
              <w:t>Acatamiento de la normatividad ambiental producto del conocimiento y sanciones ejemplarizantes para infractores.</w:t>
            </w:r>
          </w:p>
        </w:tc>
      </w:tr>
      <w:tr w:rsidR="000C78AE" w:rsidRPr="003B7CE5" w14:paraId="4C79EC63" w14:textId="77777777" w:rsidTr="00F536BD">
        <w:trPr>
          <w:trHeight w:val="329"/>
          <w:jc w:val="center"/>
        </w:trPr>
        <w:tc>
          <w:tcPr>
            <w:tcW w:w="2110" w:type="dxa"/>
            <w:shd w:val="clear" w:color="auto" w:fill="auto"/>
            <w:vAlign w:val="center"/>
          </w:tcPr>
          <w:p w14:paraId="4A67AFAB" w14:textId="5C2FE65D" w:rsidR="000C78AE" w:rsidRPr="003B7CE5" w:rsidRDefault="000C78AE" w:rsidP="000C78AE">
            <w:pPr>
              <w:rPr>
                <w:rFonts w:cs="Arial"/>
                <w:sz w:val="22"/>
                <w:szCs w:val="22"/>
              </w:rPr>
            </w:pPr>
            <w:r w:rsidRPr="003B7CE5">
              <w:rPr>
                <w:rFonts w:cs="Arial"/>
                <w:color w:val="000000"/>
                <w:sz w:val="20"/>
              </w:rPr>
              <w:lastRenderedPageBreak/>
              <w:t>Entes de Control del orden Distrital y Nacional  (Contraloría, Veeduría, Personería, Procuraduría)</w:t>
            </w:r>
          </w:p>
        </w:tc>
        <w:tc>
          <w:tcPr>
            <w:tcW w:w="1958" w:type="dxa"/>
            <w:shd w:val="clear" w:color="auto" w:fill="auto"/>
            <w:vAlign w:val="center"/>
          </w:tcPr>
          <w:p w14:paraId="06CB070B" w14:textId="34A57080"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49D9BBDC" w14:textId="77777777" w:rsidR="000C78AE" w:rsidRPr="003B7CE5" w:rsidRDefault="000C78AE" w:rsidP="000C78AE">
            <w:pPr>
              <w:rPr>
                <w:rFonts w:cs="Arial"/>
                <w:color w:val="000000"/>
                <w:sz w:val="20"/>
              </w:rPr>
            </w:pPr>
            <w:r w:rsidRPr="003B7CE5">
              <w:rPr>
                <w:rFonts w:cs="Arial"/>
                <w:color w:val="000000"/>
                <w:sz w:val="20"/>
              </w:rPr>
              <w:t xml:space="preserve">Facilidad en su tarea de vigilancia y control a la Secretaría Distrital de Ambiente. </w:t>
            </w:r>
          </w:p>
          <w:p w14:paraId="4108CD33" w14:textId="77777777" w:rsidR="000C78AE" w:rsidRPr="003B7CE5" w:rsidRDefault="000C78AE" w:rsidP="000C78AE">
            <w:pPr>
              <w:rPr>
                <w:rFonts w:cs="Arial"/>
                <w:color w:val="000000"/>
                <w:sz w:val="20"/>
              </w:rPr>
            </w:pPr>
          </w:p>
          <w:p w14:paraId="35D9F542" w14:textId="09B4F50C" w:rsidR="000C78AE" w:rsidRPr="003B7CE5" w:rsidRDefault="000C78AE" w:rsidP="000C78AE">
            <w:pPr>
              <w:rPr>
                <w:rFonts w:cs="Arial"/>
                <w:sz w:val="22"/>
                <w:szCs w:val="22"/>
              </w:rPr>
            </w:pPr>
            <w:r w:rsidRPr="003B7CE5">
              <w:rPr>
                <w:rFonts w:cs="Arial"/>
                <w:color w:val="000000"/>
                <w:sz w:val="20"/>
              </w:rPr>
              <w:t>Buen manejo de los recursos públicos por parte de la Secretaría Distrital de Ambiente.</w:t>
            </w:r>
          </w:p>
        </w:tc>
        <w:tc>
          <w:tcPr>
            <w:tcW w:w="2562" w:type="dxa"/>
            <w:shd w:val="clear" w:color="auto" w:fill="auto"/>
            <w:vAlign w:val="center"/>
          </w:tcPr>
          <w:p w14:paraId="7E2986D3" w14:textId="77777777" w:rsidR="000C78AE" w:rsidRPr="003B7CE5" w:rsidRDefault="000C78AE" w:rsidP="000C78AE">
            <w:pPr>
              <w:rPr>
                <w:rFonts w:cs="Arial"/>
                <w:color w:val="000000"/>
                <w:sz w:val="20"/>
              </w:rPr>
            </w:pPr>
            <w:r w:rsidRPr="003B7CE5">
              <w:rPr>
                <w:rFonts w:cs="Arial"/>
                <w:color w:val="000000"/>
                <w:sz w:val="20"/>
              </w:rPr>
              <w:t xml:space="preserve">Fiscalización del proyecto y contribución a la continuidad de los objetivos del proyecto. </w:t>
            </w:r>
          </w:p>
          <w:p w14:paraId="1A265912" w14:textId="77777777" w:rsidR="000C78AE" w:rsidRPr="003B7CE5" w:rsidRDefault="000C78AE" w:rsidP="000C78AE">
            <w:pPr>
              <w:rPr>
                <w:rFonts w:cs="Arial"/>
                <w:color w:val="000000"/>
                <w:sz w:val="20"/>
              </w:rPr>
            </w:pPr>
          </w:p>
          <w:p w14:paraId="05A2AAAA" w14:textId="4C33CA4D" w:rsidR="000C78AE" w:rsidRPr="003B7CE5" w:rsidRDefault="000C78AE" w:rsidP="000C78AE">
            <w:pPr>
              <w:rPr>
                <w:rFonts w:cs="Arial"/>
                <w:sz w:val="22"/>
                <w:szCs w:val="22"/>
              </w:rPr>
            </w:pPr>
            <w:r w:rsidRPr="003B7CE5">
              <w:rPr>
                <w:rFonts w:cs="Arial"/>
                <w:color w:val="000000"/>
                <w:sz w:val="20"/>
              </w:rPr>
              <w:t xml:space="preserve">Aportes a la mejora resultado de sus ejercicios de </w:t>
            </w:r>
            <w:r w:rsidRPr="003B7CE5">
              <w:rPr>
                <w:rFonts w:cs="Arial"/>
                <w:sz w:val="20"/>
              </w:rPr>
              <w:t>auditoría</w:t>
            </w:r>
            <w:r w:rsidRPr="003B7CE5">
              <w:rPr>
                <w:rFonts w:cs="Arial"/>
                <w:color w:val="000000"/>
                <w:sz w:val="20"/>
              </w:rPr>
              <w:t>.</w:t>
            </w:r>
          </w:p>
        </w:tc>
      </w:tr>
      <w:tr w:rsidR="000C78AE" w:rsidRPr="003B7CE5" w14:paraId="24BC2B10" w14:textId="77777777" w:rsidTr="00F536BD">
        <w:trPr>
          <w:trHeight w:val="329"/>
          <w:jc w:val="center"/>
        </w:trPr>
        <w:tc>
          <w:tcPr>
            <w:tcW w:w="2110" w:type="dxa"/>
            <w:shd w:val="clear" w:color="auto" w:fill="auto"/>
            <w:vAlign w:val="center"/>
          </w:tcPr>
          <w:p w14:paraId="79E4BFBD" w14:textId="77777777" w:rsidR="000C78AE" w:rsidRPr="003B7CE5" w:rsidRDefault="000C78AE" w:rsidP="000C78AE">
            <w:pPr>
              <w:rPr>
                <w:rFonts w:cs="Arial"/>
                <w:color w:val="000000"/>
                <w:sz w:val="20"/>
              </w:rPr>
            </w:pPr>
            <w:r w:rsidRPr="003B7CE5">
              <w:rPr>
                <w:rFonts w:cs="Arial"/>
                <w:color w:val="000000"/>
                <w:sz w:val="20"/>
              </w:rPr>
              <w:t xml:space="preserve">Otras entidades distritales </w:t>
            </w:r>
          </w:p>
          <w:p w14:paraId="579CB8B5" w14:textId="77777777" w:rsidR="000C78AE" w:rsidRPr="003B7CE5" w:rsidRDefault="000C78AE" w:rsidP="000C78AE">
            <w:pPr>
              <w:rPr>
                <w:rFonts w:cs="Arial"/>
                <w:color w:val="000000"/>
                <w:sz w:val="20"/>
              </w:rPr>
            </w:pPr>
          </w:p>
          <w:p w14:paraId="3BCEFAFF" w14:textId="3266EC1E" w:rsidR="000C78AE" w:rsidRPr="003B7CE5" w:rsidRDefault="000C78AE" w:rsidP="000C78AE">
            <w:pPr>
              <w:rPr>
                <w:rFonts w:cs="Arial"/>
                <w:sz w:val="22"/>
                <w:szCs w:val="22"/>
              </w:rPr>
            </w:pPr>
            <w:r w:rsidRPr="003B7CE5">
              <w:rPr>
                <w:rFonts w:cs="Arial"/>
                <w:color w:val="000000"/>
                <w:sz w:val="20"/>
              </w:rPr>
              <w:t>(EAAB, IDU, UAESP, JBB, SEC HABITAT, SEC SALUD, IDRD, SEC HACIENDA, IDPYBA)</w:t>
            </w:r>
          </w:p>
        </w:tc>
        <w:tc>
          <w:tcPr>
            <w:tcW w:w="1958" w:type="dxa"/>
            <w:shd w:val="clear" w:color="auto" w:fill="auto"/>
            <w:vAlign w:val="center"/>
          </w:tcPr>
          <w:p w14:paraId="0E7FEF71" w14:textId="317D181C"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2712C284"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facilitando el actuar propio de cada entidad.   </w:t>
            </w:r>
          </w:p>
          <w:p w14:paraId="15BCFB5A" w14:textId="77777777" w:rsidR="000C78AE" w:rsidRPr="003B7CE5" w:rsidRDefault="000C78AE" w:rsidP="000C78AE">
            <w:pPr>
              <w:rPr>
                <w:rFonts w:cs="Arial"/>
                <w:color w:val="000000"/>
                <w:sz w:val="20"/>
              </w:rPr>
            </w:pPr>
          </w:p>
          <w:p w14:paraId="5D117D9E" w14:textId="0E03646B" w:rsidR="000C78AE" w:rsidRPr="003B7CE5" w:rsidRDefault="000C78AE" w:rsidP="000C78AE">
            <w:pPr>
              <w:rPr>
                <w:rFonts w:cs="Arial"/>
                <w:sz w:val="22"/>
                <w:szCs w:val="22"/>
              </w:rPr>
            </w:pPr>
            <w:r w:rsidRPr="003B7CE5">
              <w:rPr>
                <w:rFonts w:cs="Arial"/>
                <w:color w:val="000000"/>
                <w:sz w:val="20"/>
              </w:rPr>
              <w:t>Efectiva coordinación entre las autoridades del Distrito Capital.</w:t>
            </w:r>
          </w:p>
        </w:tc>
        <w:tc>
          <w:tcPr>
            <w:tcW w:w="2562" w:type="dxa"/>
            <w:shd w:val="clear" w:color="auto" w:fill="auto"/>
            <w:vAlign w:val="center"/>
          </w:tcPr>
          <w:p w14:paraId="030CFFC0" w14:textId="3330239B" w:rsidR="000C78AE" w:rsidRPr="003B7CE5" w:rsidRDefault="000C78AE" w:rsidP="000C78AE">
            <w:pPr>
              <w:rPr>
                <w:rFonts w:cs="Arial"/>
                <w:sz w:val="22"/>
                <w:szCs w:val="22"/>
              </w:rPr>
            </w:pPr>
            <w:r w:rsidRPr="003B7CE5">
              <w:rPr>
                <w:rFonts w:cs="Arial"/>
                <w:color w:val="000000"/>
                <w:sz w:val="20"/>
              </w:rPr>
              <w:t>Apoyo técnico dentro de los procesos sancionatorios que adelanta la SDA (caso JBB, EAAB IDPYBA)</w:t>
            </w:r>
          </w:p>
        </w:tc>
      </w:tr>
      <w:tr w:rsidR="000C78AE" w:rsidRPr="003B7CE5" w14:paraId="5A851285" w14:textId="77777777" w:rsidTr="00F536BD">
        <w:trPr>
          <w:trHeight w:val="329"/>
          <w:jc w:val="center"/>
        </w:trPr>
        <w:tc>
          <w:tcPr>
            <w:tcW w:w="2110" w:type="dxa"/>
            <w:shd w:val="clear" w:color="auto" w:fill="auto"/>
            <w:vAlign w:val="center"/>
          </w:tcPr>
          <w:p w14:paraId="61449C6C" w14:textId="58D2B6C4" w:rsidR="000C78AE" w:rsidRPr="003B7CE5" w:rsidRDefault="000C78AE" w:rsidP="000C78AE">
            <w:pPr>
              <w:rPr>
                <w:rFonts w:cs="Arial"/>
                <w:sz w:val="22"/>
                <w:szCs w:val="22"/>
              </w:rPr>
            </w:pPr>
            <w:r w:rsidRPr="003B7CE5">
              <w:rPr>
                <w:rFonts w:cs="Arial"/>
                <w:color w:val="000000"/>
                <w:sz w:val="20"/>
              </w:rPr>
              <w:t xml:space="preserve">Academia  </w:t>
            </w:r>
          </w:p>
        </w:tc>
        <w:tc>
          <w:tcPr>
            <w:tcW w:w="1958" w:type="dxa"/>
            <w:shd w:val="clear" w:color="auto" w:fill="auto"/>
            <w:vAlign w:val="center"/>
          </w:tcPr>
          <w:p w14:paraId="2031CEC7" w14:textId="26BA65A8"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57DA9973"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783DAC30" w14:textId="77777777" w:rsidR="000C78AE" w:rsidRPr="003B7CE5" w:rsidRDefault="000C78AE" w:rsidP="000C78AE">
            <w:pPr>
              <w:rPr>
                <w:rFonts w:cs="Arial"/>
                <w:color w:val="000000"/>
                <w:sz w:val="20"/>
              </w:rPr>
            </w:pPr>
            <w:r w:rsidRPr="003B7CE5">
              <w:rPr>
                <w:rFonts w:cs="Arial"/>
                <w:color w:val="000000"/>
                <w:sz w:val="20"/>
              </w:rPr>
              <w:t>Participación coordinada en la ejecución del proyecto a través de sus centros de extensión o investigación o programas de pregrado o postgrado.</w:t>
            </w:r>
          </w:p>
          <w:p w14:paraId="31D65F37" w14:textId="77777777" w:rsidR="000C78AE" w:rsidRPr="003B7CE5" w:rsidRDefault="000C78AE" w:rsidP="000C78AE">
            <w:pPr>
              <w:rPr>
                <w:rFonts w:cs="Arial"/>
                <w:sz w:val="22"/>
                <w:szCs w:val="22"/>
              </w:rPr>
            </w:pPr>
          </w:p>
        </w:tc>
        <w:tc>
          <w:tcPr>
            <w:tcW w:w="2562" w:type="dxa"/>
            <w:shd w:val="clear" w:color="auto" w:fill="auto"/>
            <w:vAlign w:val="center"/>
          </w:tcPr>
          <w:p w14:paraId="71039E5A" w14:textId="77777777" w:rsidR="000C78AE" w:rsidRPr="003B7CE5" w:rsidRDefault="000C78AE" w:rsidP="000C78AE">
            <w:pPr>
              <w:rPr>
                <w:rFonts w:cs="Arial"/>
                <w:color w:val="000000"/>
                <w:sz w:val="20"/>
              </w:rPr>
            </w:pPr>
            <w:r w:rsidRPr="003B7CE5">
              <w:rPr>
                <w:rFonts w:cs="Arial"/>
                <w:color w:val="000000"/>
                <w:sz w:val="20"/>
              </w:rPr>
              <w:t xml:space="preserve">Ejecución del proyecto en el caso de ejecutarse el proyecto a través de un contrato o convenio.   </w:t>
            </w:r>
          </w:p>
          <w:p w14:paraId="32DED8B5" w14:textId="77777777" w:rsidR="000C78AE" w:rsidRPr="003B7CE5" w:rsidRDefault="000C78AE" w:rsidP="000C78AE">
            <w:pPr>
              <w:rPr>
                <w:rFonts w:cs="Arial"/>
                <w:color w:val="000000"/>
                <w:sz w:val="20"/>
              </w:rPr>
            </w:pPr>
          </w:p>
          <w:p w14:paraId="080FA04B" w14:textId="2A2C74E4" w:rsidR="000C78AE" w:rsidRPr="003B7CE5" w:rsidRDefault="000C78AE" w:rsidP="000C78AE">
            <w:pPr>
              <w:rPr>
                <w:rFonts w:cs="Arial"/>
                <w:sz w:val="22"/>
                <w:szCs w:val="22"/>
              </w:rPr>
            </w:pPr>
            <w:r w:rsidRPr="003B7CE5">
              <w:rPr>
                <w:rFonts w:cs="Arial"/>
                <w:color w:val="000000"/>
                <w:sz w:val="20"/>
              </w:rPr>
              <w:t>Aporte de recursos en dinero o especie para la ejecución del proyecto.</w:t>
            </w:r>
          </w:p>
        </w:tc>
      </w:tr>
      <w:tr w:rsidR="000C78AE" w:rsidRPr="003B7CE5" w14:paraId="3D5E9B1F" w14:textId="77777777" w:rsidTr="00F536BD">
        <w:trPr>
          <w:trHeight w:val="329"/>
          <w:jc w:val="center"/>
        </w:trPr>
        <w:tc>
          <w:tcPr>
            <w:tcW w:w="2110" w:type="dxa"/>
            <w:shd w:val="clear" w:color="auto" w:fill="auto"/>
            <w:vAlign w:val="center"/>
          </w:tcPr>
          <w:p w14:paraId="03289208" w14:textId="068D2034" w:rsidR="000C78AE" w:rsidRPr="003B7CE5" w:rsidRDefault="000C78AE" w:rsidP="000C78AE">
            <w:pPr>
              <w:rPr>
                <w:rFonts w:cs="Arial"/>
                <w:sz w:val="22"/>
                <w:szCs w:val="22"/>
              </w:rPr>
            </w:pPr>
            <w:r w:rsidRPr="003B7CE5">
              <w:rPr>
                <w:rFonts w:cs="Arial"/>
                <w:color w:val="000000"/>
                <w:sz w:val="20"/>
              </w:rPr>
              <w:t xml:space="preserve">Academia  </w:t>
            </w:r>
          </w:p>
        </w:tc>
        <w:tc>
          <w:tcPr>
            <w:tcW w:w="1958" w:type="dxa"/>
            <w:shd w:val="clear" w:color="auto" w:fill="auto"/>
            <w:vAlign w:val="center"/>
          </w:tcPr>
          <w:p w14:paraId="4676FE2B" w14:textId="6F192867" w:rsidR="000C78AE" w:rsidRPr="003B7CE5" w:rsidRDefault="000C78AE" w:rsidP="000C78AE">
            <w:pPr>
              <w:jc w:val="center"/>
              <w:rPr>
                <w:rFonts w:cs="Arial"/>
                <w:sz w:val="22"/>
                <w:szCs w:val="22"/>
              </w:rPr>
            </w:pPr>
            <w:r w:rsidRPr="003B7CE5">
              <w:rPr>
                <w:rFonts w:cs="Arial"/>
                <w:color w:val="000000"/>
                <w:sz w:val="20"/>
              </w:rPr>
              <w:t>Cooperante</w:t>
            </w:r>
          </w:p>
        </w:tc>
        <w:tc>
          <w:tcPr>
            <w:tcW w:w="3165" w:type="dxa"/>
            <w:shd w:val="clear" w:color="auto" w:fill="auto"/>
            <w:vAlign w:val="center"/>
          </w:tcPr>
          <w:p w14:paraId="332FFC7E"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52F63807" w14:textId="77777777" w:rsidR="000C78AE" w:rsidRPr="003B7CE5" w:rsidRDefault="000C78AE" w:rsidP="000C78AE">
            <w:pPr>
              <w:rPr>
                <w:rFonts w:cs="Arial"/>
                <w:color w:val="000000"/>
                <w:sz w:val="20"/>
              </w:rPr>
            </w:pPr>
          </w:p>
          <w:p w14:paraId="5E01997A" w14:textId="4AD03E9B" w:rsidR="000C78AE" w:rsidRPr="003B7CE5" w:rsidRDefault="000C78AE" w:rsidP="000C78AE">
            <w:pPr>
              <w:rPr>
                <w:rFonts w:cs="Arial"/>
                <w:sz w:val="22"/>
                <w:szCs w:val="22"/>
              </w:rPr>
            </w:pPr>
            <w:r w:rsidRPr="003B7CE5">
              <w:rPr>
                <w:rFonts w:cs="Arial"/>
                <w:color w:val="000000"/>
                <w:sz w:val="20"/>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3B7CE5" w:rsidRDefault="000C78AE" w:rsidP="000C78AE">
            <w:pPr>
              <w:rPr>
                <w:rFonts w:cs="Arial"/>
                <w:color w:val="000000"/>
                <w:sz w:val="20"/>
              </w:rPr>
            </w:pPr>
            <w:r w:rsidRPr="003B7CE5">
              <w:rPr>
                <w:rFonts w:cs="Arial"/>
                <w:color w:val="000000"/>
                <w:sz w:val="20"/>
              </w:rPr>
              <w:t xml:space="preserve">Ejecución del proyecto en el caso de ejecutarse el proyecto a través de un contrato o convenio.   </w:t>
            </w:r>
          </w:p>
          <w:p w14:paraId="11551F7F" w14:textId="77777777" w:rsidR="000C78AE" w:rsidRPr="003B7CE5" w:rsidRDefault="000C78AE" w:rsidP="000C78AE">
            <w:pPr>
              <w:rPr>
                <w:rFonts w:cs="Arial"/>
                <w:color w:val="000000"/>
                <w:sz w:val="20"/>
              </w:rPr>
            </w:pPr>
          </w:p>
          <w:p w14:paraId="7E69D6B3" w14:textId="09A5F420" w:rsidR="000C78AE" w:rsidRPr="003B7CE5" w:rsidRDefault="000C78AE" w:rsidP="000C78AE">
            <w:pPr>
              <w:rPr>
                <w:rFonts w:cs="Arial"/>
                <w:sz w:val="22"/>
                <w:szCs w:val="22"/>
              </w:rPr>
            </w:pPr>
            <w:r w:rsidRPr="003B7CE5">
              <w:rPr>
                <w:rFonts w:cs="Arial"/>
                <w:color w:val="000000"/>
                <w:sz w:val="20"/>
              </w:rPr>
              <w:t>Aporte de recursos en dinero o especie para la ejecución del proyecto.</w:t>
            </w:r>
          </w:p>
        </w:tc>
      </w:tr>
      <w:tr w:rsidR="000C78AE" w:rsidRPr="003B7CE5" w14:paraId="72EC1007" w14:textId="77777777" w:rsidTr="00F536BD">
        <w:trPr>
          <w:trHeight w:val="291"/>
          <w:jc w:val="center"/>
        </w:trPr>
        <w:tc>
          <w:tcPr>
            <w:tcW w:w="2110" w:type="dxa"/>
            <w:shd w:val="clear" w:color="auto" w:fill="auto"/>
            <w:vAlign w:val="center"/>
          </w:tcPr>
          <w:p w14:paraId="32150CCE" w14:textId="3E9330D0" w:rsidR="000C78AE" w:rsidRPr="003B7CE5" w:rsidRDefault="000C78AE" w:rsidP="000C78AE">
            <w:pPr>
              <w:rPr>
                <w:rFonts w:cs="Arial"/>
                <w:sz w:val="22"/>
                <w:szCs w:val="22"/>
              </w:rPr>
            </w:pPr>
            <w:r w:rsidRPr="003B7CE5">
              <w:rPr>
                <w:rFonts w:cs="Arial"/>
                <w:color w:val="000000"/>
                <w:sz w:val="20"/>
              </w:rPr>
              <w:t xml:space="preserve">Gremios económicos o de producción   </w:t>
            </w:r>
          </w:p>
        </w:tc>
        <w:tc>
          <w:tcPr>
            <w:tcW w:w="1958" w:type="dxa"/>
            <w:shd w:val="clear" w:color="auto" w:fill="auto"/>
            <w:vAlign w:val="center"/>
          </w:tcPr>
          <w:p w14:paraId="6C98F906" w14:textId="2FC47674"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1F010048"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04749038" w14:textId="77777777" w:rsidR="000C78AE" w:rsidRPr="003B7CE5" w:rsidRDefault="000C78AE" w:rsidP="000C78AE">
            <w:pPr>
              <w:rPr>
                <w:rFonts w:cs="Arial"/>
                <w:color w:val="000000"/>
                <w:sz w:val="20"/>
              </w:rPr>
            </w:pPr>
          </w:p>
          <w:p w14:paraId="06CD6174" w14:textId="77777777" w:rsidR="000C78AE" w:rsidRPr="003B7CE5" w:rsidRDefault="000C78AE" w:rsidP="000C78AE">
            <w:pPr>
              <w:rPr>
                <w:rFonts w:cs="Arial"/>
                <w:color w:val="000000"/>
                <w:sz w:val="20"/>
              </w:rPr>
            </w:pPr>
            <w:r w:rsidRPr="003B7CE5">
              <w:rPr>
                <w:rFonts w:cs="Arial"/>
                <w:color w:val="000000"/>
                <w:sz w:val="20"/>
              </w:rPr>
              <w:t xml:space="preserve">Verse como beneficiados y no que le sean afectados sus intereses económicos. </w:t>
            </w:r>
          </w:p>
          <w:p w14:paraId="10205FF5" w14:textId="77777777" w:rsidR="000C78AE" w:rsidRPr="003B7CE5" w:rsidRDefault="000C78AE" w:rsidP="000C78AE">
            <w:pPr>
              <w:rPr>
                <w:rFonts w:cs="Arial"/>
                <w:color w:val="000000"/>
                <w:sz w:val="20"/>
              </w:rPr>
            </w:pPr>
          </w:p>
          <w:p w14:paraId="4396523E" w14:textId="450DF20D" w:rsidR="000C78AE" w:rsidRPr="003B7CE5" w:rsidRDefault="000C78AE" w:rsidP="000C78AE">
            <w:pPr>
              <w:rPr>
                <w:rFonts w:cs="Arial"/>
                <w:sz w:val="22"/>
                <w:szCs w:val="22"/>
              </w:rPr>
            </w:pPr>
            <w:r w:rsidRPr="003B7CE5">
              <w:rPr>
                <w:rFonts w:cs="Arial"/>
                <w:color w:val="000000"/>
                <w:sz w:val="20"/>
              </w:rPr>
              <w:lastRenderedPageBreak/>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3B7CE5" w:rsidRDefault="000C78AE" w:rsidP="000C78AE">
            <w:pPr>
              <w:rPr>
                <w:rFonts w:cs="Arial"/>
                <w:color w:val="000000"/>
                <w:sz w:val="20"/>
              </w:rPr>
            </w:pPr>
            <w:r w:rsidRPr="003B7CE5">
              <w:rPr>
                <w:rFonts w:cs="Arial"/>
                <w:color w:val="000000"/>
                <w:sz w:val="20"/>
              </w:rPr>
              <w:lastRenderedPageBreak/>
              <w:t xml:space="preserve">Como beneficiario: Percepciones positivas y satisfacción frente al actuar de la entidad. </w:t>
            </w:r>
          </w:p>
          <w:p w14:paraId="32A40CC8" w14:textId="77777777" w:rsidR="000C78AE" w:rsidRPr="003B7CE5" w:rsidRDefault="000C78AE" w:rsidP="000C78AE">
            <w:pPr>
              <w:rPr>
                <w:rFonts w:cs="Arial"/>
                <w:color w:val="000000"/>
                <w:sz w:val="20"/>
              </w:rPr>
            </w:pPr>
          </w:p>
          <w:p w14:paraId="5A8B135F" w14:textId="77777777" w:rsidR="000C78AE" w:rsidRPr="003B7CE5" w:rsidRDefault="000C78AE" w:rsidP="000C78AE">
            <w:pPr>
              <w:rPr>
                <w:rFonts w:cs="Arial"/>
                <w:color w:val="000000"/>
                <w:sz w:val="20"/>
              </w:rPr>
            </w:pPr>
            <w:r w:rsidRPr="003B7CE5">
              <w:rPr>
                <w:rFonts w:cs="Arial"/>
                <w:color w:val="000000"/>
                <w:sz w:val="20"/>
              </w:rPr>
              <w:t xml:space="preserve">Como Oponente: Sentir una persecución o actuación </w:t>
            </w:r>
            <w:r w:rsidRPr="003B7CE5">
              <w:rPr>
                <w:rFonts w:cs="Arial"/>
                <w:color w:val="000000"/>
                <w:sz w:val="20"/>
              </w:rPr>
              <w:lastRenderedPageBreak/>
              <w:t xml:space="preserve">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3B7CE5" w:rsidRDefault="000C78AE" w:rsidP="000C78AE">
            <w:pPr>
              <w:rPr>
                <w:rFonts w:cs="Arial"/>
                <w:color w:val="000000"/>
                <w:sz w:val="20"/>
              </w:rPr>
            </w:pPr>
          </w:p>
          <w:p w14:paraId="78DDE01F" w14:textId="6A9F152B" w:rsidR="000C78AE" w:rsidRPr="003B7CE5" w:rsidRDefault="000C78AE" w:rsidP="000C78AE">
            <w:pPr>
              <w:rPr>
                <w:rFonts w:cs="Arial"/>
                <w:sz w:val="22"/>
                <w:szCs w:val="22"/>
              </w:rPr>
            </w:pPr>
            <w:r w:rsidRPr="003B7CE5">
              <w:rPr>
                <w:rFonts w:cs="Arial"/>
                <w:color w:val="000000"/>
                <w:sz w:val="20"/>
              </w:rPr>
              <w:t>Mesa de trabajo para divulgar el actuar de la entidad aclarando que es resultado de la mejora de los procesos y procedimientos</w:t>
            </w:r>
          </w:p>
        </w:tc>
      </w:tr>
      <w:tr w:rsidR="000C78AE" w:rsidRPr="003B7CE5" w14:paraId="4F3E32FC" w14:textId="77777777" w:rsidTr="00F536BD">
        <w:trPr>
          <w:trHeight w:val="291"/>
          <w:jc w:val="center"/>
        </w:trPr>
        <w:tc>
          <w:tcPr>
            <w:tcW w:w="2110" w:type="dxa"/>
            <w:shd w:val="clear" w:color="auto" w:fill="auto"/>
            <w:vAlign w:val="center"/>
          </w:tcPr>
          <w:p w14:paraId="3728CA65" w14:textId="73FBF2AD" w:rsidR="000C78AE" w:rsidRPr="003B7CE5" w:rsidRDefault="000C78AE" w:rsidP="000C78AE">
            <w:pPr>
              <w:rPr>
                <w:rFonts w:cs="Arial"/>
                <w:sz w:val="22"/>
                <w:szCs w:val="22"/>
              </w:rPr>
            </w:pPr>
            <w:r w:rsidRPr="003B7CE5">
              <w:rPr>
                <w:rFonts w:cs="Arial"/>
                <w:color w:val="000000"/>
                <w:sz w:val="20"/>
              </w:rPr>
              <w:lastRenderedPageBreak/>
              <w:t xml:space="preserve">Gremios económicos o de producción   </w:t>
            </w:r>
          </w:p>
        </w:tc>
        <w:tc>
          <w:tcPr>
            <w:tcW w:w="1958" w:type="dxa"/>
            <w:shd w:val="clear" w:color="auto" w:fill="auto"/>
            <w:vAlign w:val="center"/>
          </w:tcPr>
          <w:p w14:paraId="32E94C53" w14:textId="2399D1CF" w:rsidR="000C78AE" w:rsidRPr="003B7CE5" w:rsidRDefault="000C78AE" w:rsidP="000C78AE">
            <w:pPr>
              <w:jc w:val="center"/>
              <w:rPr>
                <w:rFonts w:cs="Arial"/>
                <w:sz w:val="22"/>
                <w:szCs w:val="22"/>
              </w:rPr>
            </w:pPr>
            <w:r w:rsidRPr="003B7CE5">
              <w:rPr>
                <w:rFonts w:cs="Arial"/>
                <w:color w:val="000000"/>
                <w:sz w:val="20"/>
              </w:rPr>
              <w:t>Oponente</w:t>
            </w:r>
          </w:p>
        </w:tc>
        <w:tc>
          <w:tcPr>
            <w:tcW w:w="3165" w:type="dxa"/>
            <w:shd w:val="clear" w:color="auto" w:fill="auto"/>
            <w:vAlign w:val="center"/>
          </w:tcPr>
          <w:p w14:paraId="5F12A885"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69D7EA9A" w14:textId="77777777" w:rsidR="000C78AE" w:rsidRPr="003B7CE5" w:rsidRDefault="000C78AE" w:rsidP="000C78AE">
            <w:pPr>
              <w:rPr>
                <w:rFonts w:cs="Arial"/>
                <w:color w:val="000000"/>
                <w:sz w:val="20"/>
              </w:rPr>
            </w:pPr>
          </w:p>
          <w:p w14:paraId="1B50128E" w14:textId="77777777" w:rsidR="000C78AE" w:rsidRPr="003B7CE5" w:rsidRDefault="000C78AE" w:rsidP="000C78AE">
            <w:pPr>
              <w:rPr>
                <w:rFonts w:cs="Arial"/>
                <w:color w:val="000000"/>
                <w:sz w:val="20"/>
              </w:rPr>
            </w:pPr>
            <w:r w:rsidRPr="003B7CE5">
              <w:rPr>
                <w:rFonts w:cs="Arial"/>
                <w:color w:val="000000"/>
                <w:sz w:val="20"/>
              </w:rPr>
              <w:t xml:space="preserve">Verse como beneficiados y no que le sean afectados sus intereses económicos. </w:t>
            </w:r>
          </w:p>
          <w:p w14:paraId="69E487AF" w14:textId="77777777" w:rsidR="000C78AE" w:rsidRPr="003B7CE5" w:rsidRDefault="000C78AE" w:rsidP="000C78AE">
            <w:pPr>
              <w:rPr>
                <w:rFonts w:cs="Arial"/>
                <w:color w:val="000000"/>
                <w:sz w:val="20"/>
              </w:rPr>
            </w:pPr>
          </w:p>
          <w:p w14:paraId="3B21D881" w14:textId="7F3623F4" w:rsidR="000C78AE" w:rsidRPr="003B7CE5" w:rsidRDefault="000C78AE" w:rsidP="000C78AE">
            <w:pPr>
              <w:rPr>
                <w:rFonts w:cs="Arial"/>
                <w:sz w:val="22"/>
                <w:szCs w:val="22"/>
              </w:rPr>
            </w:pPr>
            <w:r w:rsidRPr="003B7CE5">
              <w:rPr>
                <w:rFonts w:cs="Arial"/>
                <w:color w:val="000000"/>
                <w:sz w:val="20"/>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3B7CE5" w:rsidRDefault="000C78AE" w:rsidP="000C78AE">
            <w:pPr>
              <w:rPr>
                <w:rFonts w:cs="Arial"/>
                <w:color w:val="000000"/>
                <w:sz w:val="20"/>
              </w:rPr>
            </w:pPr>
            <w:r w:rsidRPr="003B7CE5">
              <w:rPr>
                <w:rFonts w:cs="Arial"/>
                <w:color w:val="000000"/>
                <w:sz w:val="20"/>
              </w:rPr>
              <w:t xml:space="preserve">Como beneficiario: Percepciones positivas y satisfacción frente al actuar de la entidad. </w:t>
            </w:r>
          </w:p>
          <w:p w14:paraId="4F374C02" w14:textId="77777777" w:rsidR="000C78AE" w:rsidRPr="003B7CE5" w:rsidRDefault="000C78AE" w:rsidP="000C78AE">
            <w:pPr>
              <w:rPr>
                <w:rFonts w:cs="Arial"/>
                <w:color w:val="000000"/>
                <w:sz w:val="20"/>
              </w:rPr>
            </w:pPr>
          </w:p>
          <w:p w14:paraId="176BD2AE" w14:textId="77777777" w:rsidR="000C78AE" w:rsidRPr="003B7CE5" w:rsidRDefault="000C78AE" w:rsidP="000C78AE">
            <w:pPr>
              <w:rPr>
                <w:rFonts w:cs="Arial"/>
                <w:color w:val="000000"/>
                <w:sz w:val="20"/>
              </w:rPr>
            </w:pPr>
            <w:r w:rsidRPr="003B7CE5">
              <w:rPr>
                <w:rFonts w:cs="Arial"/>
                <w:color w:val="000000"/>
                <w:sz w:val="20"/>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3B7CE5" w:rsidRDefault="000C78AE" w:rsidP="000C78AE">
            <w:pPr>
              <w:rPr>
                <w:rFonts w:cs="Arial"/>
                <w:color w:val="000000"/>
                <w:sz w:val="20"/>
              </w:rPr>
            </w:pPr>
          </w:p>
          <w:p w14:paraId="1C7BAA3A" w14:textId="64674C36" w:rsidR="000C78AE" w:rsidRPr="003B7CE5" w:rsidRDefault="000C78AE" w:rsidP="000C78AE">
            <w:pPr>
              <w:rPr>
                <w:rFonts w:cs="Arial"/>
                <w:sz w:val="22"/>
                <w:szCs w:val="22"/>
              </w:rPr>
            </w:pPr>
            <w:r w:rsidRPr="003B7CE5">
              <w:rPr>
                <w:rFonts w:cs="Arial"/>
                <w:color w:val="000000"/>
                <w:sz w:val="20"/>
              </w:rPr>
              <w:t>Mesa de trabajo para divulgar el actuar de la entidad aclarando que es resultado de la mejora de los procesos y procedimientos</w:t>
            </w:r>
          </w:p>
        </w:tc>
      </w:tr>
      <w:tr w:rsidR="000C78AE" w:rsidRPr="003B7CE5" w14:paraId="0FB196D4" w14:textId="77777777" w:rsidTr="00F536BD">
        <w:trPr>
          <w:trHeight w:val="291"/>
          <w:jc w:val="center"/>
        </w:trPr>
        <w:tc>
          <w:tcPr>
            <w:tcW w:w="2110" w:type="dxa"/>
            <w:shd w:val="clear" w:color="auto" w:fill="auto"/>
            <w:vAlign w:val="center"/>
          </w:tcPr>
          <w:p w14:paraId="2036C511" w14:textId="69E3AC06" w:rsidR="000C78AE" w:rsidRPr="003B7CE5" w:rsidRDefault="000C78AE" w:rsidP="000C78AE">
            <w:pPr>
              <w:rPr>
                <w:rFonts w:cs="Arial"/>
                <w:sz w:val="22"/>
                <w:szCs w:val="22"/>
              </w:rPr>
            </w:pPr>
            <w:r w:rsidRPr="003B7CE5">
              <w:rPr>
                <w:rFonts w:cs="Arial"/>
                <w:color w:val="000000"/>
                <w:sz w:val="20"/>
              </w:rPr>
              <w:t>Otras Autoridades ambientales</w:t>
            </w:r>
          </w:p>
        </w:tc>
        <w:tc>
          <w:tcPr>
            <w:tcW w:w="1958" w:type="dxa"/>
            <w:shd w:val="clear" w:color="auto" w:fill="auto"/>
            <w:vAlign w:val="center"/>
          </w:tcPr>
          <w:p w14:paraId="7032D6A5" w14:textId="5E4B5E69"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0C71C222"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0331399E" w14:textId="77777777" w:rsidR="000C78AE" w:rsidRPr="003B7CE5" w:rsidRDefault="000C78AE" w:rsidP="000C78AE">
            <w:pPr>
              <w:rPr>
                <w:rFonts w:cs="Arial"/>
                <w:color w:val="000000"/>
                <w:sz w:val="20"/>
              </w:rPr>
            </w:pPr>
          </w:p>
          <w:p w14:paraId="69615DFE" w14:textId="127C1CC5" w:rsidR="000C78AE" w:rsidRPr="003B7CE5" w:rsidRDefault="000C78AE" w:rsidP="000C78AE">
            <w:pPr>
              <w:rPr>
                <w:rFonts w:cs="Arial"/>
                <w:sz w:val="22"/>
                <w:szCs w:val="22"/>
              </w:rPr>
            </w:pPr>
            <w:r w:rsidRPr="003B7CE5">
              <w:rPr>
                <w:rFonts w:cs="Arial"/>
                <w:color w:val="000000"/>
                <w:sz w:val="20"/>
              </w:rPr>
              <w:t>Efectiva coordinación entre Autoridades del SINA.</w:t>
            </w:r>
          </w:p>
        </w:tc>
        <w:tc>
          <w:tcPr>
            <w:tcW w:w="2562" w:type="dxa"/>
            <w:shd w:val="clear" w:color="auto" w:fill="auto"/>
            <w:vAlign w:val="center"/>
          </w:tcPr>
          <w:p w14:paraId="575FC266" w14:textId="3E687827" w:rsidR="000C78AE" w:rsidRPr="003B7CE5" w:rsidRDefault="000C78AE" w:rsidP="000C78AE">
            <w:pPr>
              <w:rPr>
                <w:rFonts w:cs="Arial"/>
                <w:sz w:val="22"/>
                <w:szCs w:val="22"/>
              </w:rPr>
            </w:pPr>
            <w:r w:rsidRPr="003B7CE5">
              <w:rPr>
                <w:rFonts w:cs="Arial"/>
                <w:color w:val="000000"/>
                <w:sz w:val="20"/>
              </w:rPr>
              <w:t>Aportes con lineamientos técnicos y jurídicos para adelantar los trámites sancionatorios (caso MADS, ANLA, CAR)</w:t>
            </w:r>
          </w:p>
        </w:tc>
      </w:tr>
    </w:tbl>
    <w:p w14:paraId="41A5B978" w14:textId="28005C57" w:rsidR="002C6F7D" w:rsidRPr="00F536BD" w:rsidRDefault="003B1BD0" w:rsidP="004D49E7">
      <w:pPr>
        <w:pBdr>
          <w:top w:val="nil"/>
          <w:left w:val="nil"/>
          <w:bottom w:val="nil"/>
          <w:right w:val="nil"/>
          <w:between w:val="nil"/>
        </w:pBdr>
        <w:jc w:val="center"/>
        <w:rPr>
          <w:rFonts w:cs="Arial"/>
          <w:i/>
          <w:iCs/>
          <w:sz w:val="16"/>
          <w:szCs w:val="18"/>
        </w:rPr>
      </w:pPr>
      <w:r w:rsidRPr="00F536BD">
        <w:rPr>
          <w:rFonts w:cs="Arial"/>
          <w:i/>
          <w:iCs/>
          <w:sz w:val="16"/>
          <w:szCs w:val="18"/>
        </w:rPr>
        <w:t>Fuente:</w:t>
      </w:r>
      <w:r w:rsidR="000C78AE" w:rsidRPr="00F536BD">
        <w:rPr>
          <w:rFonts w:cs="Arial"/>
          <w:i/>
          <w:iCs/>
          <w:sz w:val="16"/>
          <w:szCs w:val="18"/>
        </w:rPr>
        <w:t xml:space="preserve"> Dirección de Control Ambiental 2020 </w:t>
      </w:r>
    </w:p>
    <w:p w14:paraId="5E4D7388" w14:textId="77777777" w:rsidR="000C78AE" w:rsidRPr="003B7CE5" w:rsidRDefault="000C78AE" w:rsidP="004D49E7">
      <w:pPr>
        <w:pBdr>
          <w:top w:val="nil"/>
          <w:left w:val="nil"/>
          <w:bottom w:val="nil"/>
          <w:right w:val="nil"/>
          <w:between w:val="nil"/>
        </w:pBdr>
        <w:jc w:val="center"/>
        <w:rPr>
          <w:rFonts w:cs="Arial"/>
          <w:i/>
          <w:iCs/>
          <w:sz w:val="18"/>
          <w:szCs w:val="18"/>
        </w:rPr>
      </w:pPr>
    </w:p>
    <w:p w14:paraId="7AF8CE45" w14:textId="77777777" w:rsidR="00F536BD" w:rsidRDefault="00F536BD" w:rsidP="00F536BD">
      <w:pPr>
        <w:pStyle w:val="Prrafodelista"/>
        <w:ind w:left="405"/>
        <w:contextualSpacing/>
        <w:jc w:val="left"/>
        <w:rPr>
          <w:rFonts w:cs="Arial"/>
          <w:b/>
          <w:bCs/>
          <w:szCs w:val="24"/>
        </w:rPr>
      </w:pPr>
    </w:p>
    <w:p w14:paraId="360E16CB" w14:textId="77777777" w:rsidR="00F536BD" w:rsidRDefault="00F536BD" w:rsidP="00F536BD">
      <w:pPr>
        <w:pStyle w:val="Prrafodelista"/>
        <w:ind w:left="405"/>
        <w:contextualSpacing/>
        <w:jc w:val="left"/>
        <w:rPr>
          <w:rFonts w:cs="Arial"/>
          <w:b/>
          <w:bCs/>
          <w:szCs w:val="24"/>
        </w:rPr>
      </w:pPr>
    </w:p>
    <w:p w14:paraId="6E838FCF" w14:textId="739DB855" w:rsidR="000C78AE" w:rsidRPr="003B7CE5" w:rsidRDefault="000C78AE" w:rsidP="000C78AE">
      <w:pPr>
        <w:pStyle w:val="Prrafodelista"/>
        <w:numPr>
          <w:ilvl w:val="0"/>
          <w:numId w:val="7"/>
        </w:numPr>
        <w:contextualSpacing/>
        <w:jc w:val="left"/>
        <w:rPr>
          <w:rFonts w:cs="Arial"/>
          <w:b/>
          <w:bCs/>
          <w:szCs w:val="24"/>
        </w:rPr>
      </w:pPr>
      <w:r w:rsidRPr="003B7CE5">
        <w:rPr>
          <w:rFonts w:cs="Arial"/>
          <w:b/>
          <w:bCs/>
          <w:color w:val="000000"/>
          <w:szCs w:val="24"/>
        </w:rPr>
        <w:lastRenderedPageBreak/>
        <w:t xml:space="preserve">Análisis de Participantes. </w:t>
      </w:r>
    </w:p>
    <w:p w14:paraId="2693E62E" w14:textId="77777777" w:rsidR="00C30E5C" w:rsidRPr="003B7CE5" w:rsidRDefault="00C30E5C" w:rsidP="00C30E5C">
      <w:pPr>
        <w:spacing w:before="240" w:after="240"/>
        <w:rPr>
          <w:rFonts w:cs="Arial"/>
          <w:szCs w:val="22"/>
        </w:rPr>
      </w:pPr>
      <w:r w:rsidRPr="003B7CE5">
        <w:rPr>
          <w:rFonts w:cs="Arial"/>
          <w:szCs w:val="22"/>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3B7CE5" w:rsidRDefault="00C30E5C" w:rsidP="00C30E5C">
      <w:pPr>
        <w:spacing w:before="240" w:after="240"/>
        <w:rPr>
          <w:rFonts w:cs="Arial"/>
          <w:szCs w:val="22"/>
        </w:rPr>
      </w:pPr>
      <w:r w:rsidRPr="003B7CE5">
        <w:rPr>
          <w:rFonts w:cs="Arial"/>
          <w:szCs w:val="22"/>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1908AA" w:rsidRDefault="004B3545" w:rsidP="00A910D6">
      <w:pPr>
        <w:pStyle w:val="Prrafodelista"/>
        <w:numPr>
          <w:ilvl w:val="1"/>
          <w:numId w:val="5"/>
        </w:numPr>
        <w:pBdr>
          <w:top w:val="nil"/>
          <w:left w:val="nil"/>
          <w:bottom w:val="nil"/>
          <w:right w:val="nil"/>
          <w:between w:val="nil"/>
        </w:pBdr>
        <w:ind w:left="709"/>
        <w:contextualSpacing/>
        <w:jc w:val="left"/>
        <w:rPr>
          <w:rFonts w:cs="Arial"/>
          <w:b/>
          <w:color w:val="000000"/>
          <w:szCs w:val="22"/>
        </w:rPr>
      </w:pPr>
      <w:hyperlink r:id="rId15">
        <w:r w:rsidR="0018003D" w:rsidRPr="001908AA">
          <w:rPr>
            <w:rFonts w:cs="Arial"/>
            <w:b/>
            <w:color w:val="000000"/>
            <w:szCs w:val="22"/>
          </w:rPr>
          <w:t xml:space="preserve">Población </w:t>
        </w:r>
      </w:hyperlink>
    </w:p>
    <w:p w14:paraId="167C728E" w14:textId="77777777" w:rsidR="00B87A8C" w:rsidRPr="003B7CE5"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1908AA"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1908AA">
        <w:rPr>
          <w:rFonts w:cs="Arial"/>
          <w:b/>
          <w:bCs/>
          <w:color w:val="000000"/>
          <w:szCs w:val="22"/>
        </w:rPr>
        <w:t>Caracterización de la población.</w:t>
      </w:r>
    </w:p>
    <w:p w14:paraId="17EA5A78" w14:textId="77777777" w:rsidR="008E7044" w:rsidRPr="003B7CE5" w:rsidRDefault="008E7044" w:rsidP="008E7044">
      <w:pPr>
        <w:pStyle w:val="Prrafodelista"/>
        <w:pBdr>
          <w:top w:val="nil"/>
          <w:left w:val="nil"/>
          <w:bottom w:val="nil"/>
          <w:right w:val="nil"/>
          <w:between w:val="nil"/>
        </w:pBdr>
        <w:ind w:left="709"/>
        <w:contextualSpacing/>
        <w:jc w:val="left"/>
        <w:rPr>
          <w:rFonts w:cs="Arial"/>
          <w:b/>
          <w:bCs/>
          <w:color w:val="000000"/>
          <w:sz w:val="28"/>
          <w:szCs w:val="22"/>
        </w:rPr>
      </w:pPr>
    </w:p>
    <w:p w14:paraId="6BBD3A05" w14:textId="77777777" w:rsidR="008E7044" w:rsidRPr="003B7CE5" w:rsidRDefault="008E7044" w:rsidP="008E7044">
      <w:pPr>
        <w:rPr>
          <w:rFonts w:cs="Arial"/>
          <w:szCs w:val="24"/>
        </w:rPr>
      </w:pPr>
      <w:r w:rsidRPr="003B7CE5">
        <w:rPr>
          <w:rFonts w:cs="Arial"/>
          <w:szCs w:val="24"/>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3B7CE5" w:rsidRDefault="008E7044" w:rsidP="008E7044">
      <w:pPr>
        <w:rPr>
          <w:rFonts w:cs="Arial"/>
          <w:szCs w:val="24"/>
        </w:rPr>
      </w:pPr>
    </w:p>
    <w:p w14:paraId="0B4157F2" w14:textId="77777777" w:rsidR="008E7044" w:rsidRPr="003B7CE5" w:rsidRDefault="008E7044" w:rsidP="008E7044">
      <w:pPr>
        <w:rPr>
          <w:rFonts w:cs="Arial"/>
          <w:szCs w:val="24"/>
        </w:rPr>
      </w:pPr>
      <w:r w:rsidRPr="003B7CE5">
        <w:rPr>
          <w:rFonts w:cs="Arial"/>
          <w:szCs w:val="24"/>
        </w:rPr>
        <w:t>Para esto es preciso:</w:t>
      </w:r>
    </w:p>
    <w:p w14:paraId="64D7989B" w14:textId="77777777" w:rsidR="008E7044" w:rsidRPr="003B7CE5" w:rsidRDefault="008E7044" w:rsidP="008E7044">
      <w:pPr>
        <w:rPr>
          <w:rFonts w:cs="Arial"/>
          <w:szCs w:val="24"/>
        </w:rPr>
      </w:pPr>
    </w:p>
    <w:p w14:paraId="3E066D44" w14:textId="77777777" w:rsidR="008E7044" w:rsidRPr="003B7CE5" w:rsidRDefault="008E7044" w:rsidP="00D7611D">
      <w:pPr>
        <w:numPr>
          <w:ilvl w:val="0"/>
          <w:numId w:val="9"/>
        </w:numPr>
        <w:rPr>
          <w:rFonts w:cs="Arial"/>
          <w:szCs w:val="24"/>
        </w:rPr>
      </w:pPr>
      <w:r w:rsidRPr="003B7CE5">
        <w:rPr>
          <w:rFonts w:cs="Arial"/>
          <w:szCs w:val="24"/>
        </w:rPr>
        <w:t>Estimar el número de habitantes afectados directamente por el problema o necesidad, cuando dicha población sea posible de cuantificar.</w:t>
      </w:r>
    </w:p>
    <w:p w14:paraId="179AA651" w14:textId="77777777" w:rsidR="008E7044" w:rsidRPr="003B7CE5" w:rsidRDefault="008E7044" w:rsidP="00D7611D">
      <w:pPr>
        <w:numPr>
          <w:ilvl w:val="0"/>
          <w:numId w:val="9"/>
        </w:numPr>
        <w:rPr>
          <w:rFonts w:cs="Arial"/>
          <w:szCs w:val="24"/>
        </w:rPr>
      </w:pPr>
      <w:r w:rsidRPr="003B7CE5">
        <w:rPr>
          <w:rFonts w:cs="Arial"/>
          <w:szCs w:val="24"/>
        </w:rPr>
        <w:t>Establecer las principales características de la población afectada tales como: edad, género, situación socioeconómica, características culturales y factores de riesgo.</w:t>
      </w:r>
    </w:p>
    <w:p w14:paraId="76C6C882" w14:textId="22EB3863" w:rsidR="008E7044" w:rsidRPr="003B7CE5" w:rsidRDefault="008E7044" w:rsidP="00D7611D">
      <w:pPr>
        <w:pStyle w:val="Prrafodelista"/>
        <w:pBdr>
          <w:top w:val="nil"/>
          <w:left w:val="nil"/>
          <w:bottom w:val="nil"/>
          <w:right w:val="nil"/>
          <w:between w:val="nil"/>
        </w:pBdr>
        <w:ind w:left="709"/>
        <w:contextualSpacing/>
        <w:rPr>
          <w:rFonts w:cs="Arial"/>
          <w:szCs w:val="24"/>
        </w:rPr>
      </w:pPr>
      <w:r w:rsidRPr="003B7CE5">
        <w:rPr>
          <w:rFonts w:cs="Arial"/>
          <w:szCs w:val="24"/>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Default="008E7044" w:rsidP="008E7044">
      <w:pPr>
        <w:pStyle w:val="Prrafodelista"/>
        <w:pBdr>
          <w:top w:val="nil"/>
          <w:left w:val="nil"/>
          <w:bottom w:val="nil"/>
          <w:right w:val="nil"/>
          <w:between w:val="nil"/>
        </w:pBdr>
        <w:ind w:left="709"/>
        <w:contextualSpacing/>
        <w:jc w:val="left"/>
        <w:rPr>
          <w:rFonts w:cs="Arial"/>
          <w:b/>
          <w:bCs/>
          <w:color w:val="000000"/>
          <w:sz w:val="28"/>
          <w:szCs w:val="22"/>
        </w:rPr>
      </w:pPr>
    </w:p>
    <w:p w14:paraId="649D5477" w14:textId="77777777" w:rsidR="00F536BD" w:rsidRDefault="00F536BD" w:rsidP="008E7044">
      <w:pPr>
        <w:pStyle w:val="Prrafodelista"/>
        <w:pBdr>
          <w:top w:val="nil"/>
          <w:left w:val="nil"/>
          <w:bottom w:val="nil"/>
          <w:right w:val="nil"/>
          <w:between w:val="nil"/>
        </w:pBdr>
        <w:ind w:left="709"/>
        <w:contextualSpacing/>
        <w:jc w:val="left"/>
        <w:rPr>
          <w:rFonts w:cs="Arial"/>
          <w:b/>
          <w:bCs/>
          <w:color w:val="000000"/>
          <w:sz w:val="28"/>
          <w:szCs w:val="22"/>
        </w:rPr>
      </w:pPr>
    </w:p>
    <w:p w14:paraId="3F4377B8" w14:textId="562D0609" w:rsidR="00F550E3" w:rsidRPr="001908AA"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1908AA">
        <w:rPr>
          <w:rFonts w:cs="Arial"/>
          <w:b/>
          <w:bCs/>
          <w:color w:val="000000"/>
          <w:szCs w:val="22"/>
        </w:rPr>
        <w:t>Población afectada problema</w:t>
      </w:r>
    </w:p>
    <w:p w14:paraId="47AD2E95" w14:textId="6255FBB9" w:rsidR="008D6AE0" w:rsidRPr="003B7CE5" w:rsidRDefault="008D6AE0" w:rsidP="008D6AE0">
      <w:pPr>
        <w:pBdr>
          <w:top w:val="nil"/>
          <w:left w:val="nil"/>
          <w:bottom w:val="nil"/>
          <w:right w:val="nil"/>
          <w:between w:val="nil"/>
        </w:pBdr>
        <w:contextualSpacing/>
        <w:jc w:val="left"/>
        <w:rPr>
          <w:rFonts w:cs="Arial"/>
          <w:b/>
          <w:bCs/>
          <w:color w:val="000000"/>
          <w:sz w:val="28"/>
          <w:szCs w:val="22"/>
        </w:rPr>
      </w:pPr>
    </w:p>
    <w:p w14:paraId="17A6C293" w14:textId="3F503F5F" w:rsidR="008D6AE0" w:rsidRPr="003B7CE5" w:rsidRDefault="0004684C" w:rsidP="0004684C">
      <w:pPr>
        <w:pBdr>
          <w:top w:val="nil"/>
          <w:left w:val="nil"/>
          <w:bottom w:val="nil"/>
          <w:right w:val="nil"/>
          <w:between w:val="nil"/>
        </w:pBdr>
        <w:contextualSpacing/>
        <w:rPr>
          <w:rFonts w:cs="Arial"/>
          <w:szCs w:val="24"/>
        </w:rPr>
      </w:pPr>
      <w:r w:rsidRPr="003B7CE5">
        <w:rPr>
          <w:rFonts w:cs="Arial"/>
          <w:szCs w:val="24"/>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00584DC6" w14:textId="77777777" w:rsidR="003B1BD0" w:rsidRPr="003B7CE5" w:rsidRDefault="003B1BD0" w:rsidP="003B1BD0">
      <w:pPr>
        <w:pBdr>
          <w:top w:val="nil"/>
          <w:left w:val="nil"/>
          <w:bottom w:val="nil"/>
          <w:right w:val="nil"/>
          <w:between w:val="nil"/>
        </w:pBdr>
        <w:contextualSpacing/>
        <w:jc w:val="left"/>
        <w:rPr>
          <w:rFonts w:cs="Arial"/>
          <w:b/>
          <w:bCs/>
          <w:color w:val="000000"/>
          <w:sz w:val="22"/>
          <w:szCs w:val="22"/>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3B7CE5"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3B7CE5" w:rsidRDefault="00A16AF2" w:rsidP="0020200D">
            <w:pPr>
              <w:jc w:val="center"/>
              <w:rPr>
                <w:rFonts w:cs="Arial"/>
                <w:b/>
                <w:color w:val="FFFFFF" w:themeColor="background1"/>
                <w:sz w:val="18"/>
                <w:szCs w:val="18"/>
              </w:rPr>
            </w:pPr>
            <w:r w:rsidRPr="003B7CE5">
              <w:rPr>
                <w:rFonts w:cs="Arial"/>
                <w:b/>
                <w:color w:val="FFFFFF" w:themeColor="background1"/>
                <w:sz w:val="18"/>
                <w:szCs w:val="18"/>
              </w:rPr>
              <w:t xml:space="preserve">01- POBLACIÓN AFECTADA POR EL PROBLEMA </w:t>
            </w:r>
            <w:r w:rsidR="004D49E7" w:rsidRPr="003B7CE5">
              <w:rPr>
                <w:rFonts w:cs="Arial"/>
                <w:b/>
                <w:color w:val="FFFFFF" w:themeColor="background1"/>
                <w:sz w:val="18"/>
                <w:szCs w:val="18"/>
              </w:rPr>
              <w:t xml:space="preserve"> </w:t>
            </w:r>
            <w:r w:rsidRPr="003B7CE5">
              <w:rPr>
                <w:rFonts w:cs="Arial"/>
                <w:b/>
                <w:color w:val="FFFFFF" w:themeColor="background1"/>
                <w:sz w:val="18"/>
                <w:szCs w:val="18"/>
              </w:rPr>
              <w:t>AÑO 20</w:t>
            </w:r>
            <w:r w:rsidR="0020200D" w:rsidRPr="003B7CE5">
              <w:rPr>
                <w:rFonts w:cs="Arial"/>
                <w:b/>
                <w:color w:val="FFFFFF" w:themeColor="background1"/>
                <w:sz w:val="18"/>
                <w:szCs w:val="18"/>
              </w:rPr>
              <w:t>20</w:t>
            </w:r>
          </w:p>
        </w:tc>
      </w:tr>
      <w:tr w:rsidR="00A16AF2" w:rsidRPr="003B7CE5"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3B7CE5" w:rsidRDefault="00A16AF2" w:rsidP="00BA011A">
            <w:pPr>
              <w:jc w:val="center"/>
              <w:rPr>
                <w:rFonts w:cs="Arial"/>
                <w:b/>
                <w:sz w:val="18"/>
                <w:szCs w:val="18"/>
              </w:rPr>
            </w:pPr>
            <w:r w:rsidRPr="003B7CE5">
              <w:rPr>
                <w:rFonts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LOCALIZACIÓN GEOGRÁFICA</w:t>
            </w:r>
          </w:p>
        </w:tc>
      </w:tr>
      <w:tr w:rsidR="00A16AF2" w:rsidRPr="003B7CE5"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3B7CE5" w:rsidRDefault="00A16AF2" w:rsidP="00BA011A">
            <w:pPr>
              <w:jc w:val="center"/>
              <w:rPr>
                <w:rFonts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URBANO</w:t>
            </w:r>
          </w:p>
        </w:tc>
      </w:tr>
      <w:tr w:rsidR="0020200D" w:rsidRPr="003B7CE5"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3B7CE5" w:rsidRDefault="0020200D" w:rsidP="0020200D">
            <w:pPr>
              <w:jc w:val="center"/>
              <w:rPr>
                <w:rFonts w:cs="Arial"/>
                <w:sz w:val="18"/>
                <w:szCs w:val="18"/>
              </w:rPr>
            </w:pPr>
            <w:r w:rsidRPr="003B7CE5">
              <w:rPr>
                <w:rFonts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3B7CE5" w:rsidRDefault="0020200D" w:rsidP="0020200D">
            <w:pPr>
              <w:jc w:val="center"/>
              <w:rPr>
                <w:rFonts w:cs="Arial"/>
                <w:sz w:val="18"/>
                <w:szCs w:val="18"/>
              </w:rPr>
            </w:pPr>
            <w:r w:rsidRPr="003B7CE5">
              <w:rPr>
                <w:rFonts w:cs="Arial"/>
                <w:color w:val="000000"/>
                <w:sz w:val="22"/>
                <w:szCs w:val="22"/>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3B7CE5" w:rsidRDefault="0020200D" w:rsidP="0020200D">
            <w:pPr>
              <w:jc w:val="center"/>
              <w:rPr>
                <w:rFonts w:cs="Arial"/>
                <w:sz w:val="18"/>
                <w:szCs w:val="18"/>
              </w:rPr>
            </w:pPr>
            <w:r w:rsidRPr="003B7CE5">
              <w:rPr>
                <w:rFonts w:cs="Arial"/>
                <w:color w:val="000000"/>
                <w:sz w:val="22"/>
                <w:szCs w:val="22"/>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3B7CE5" w:rsidRDefault="0020200D" w:rsidP="0020200D">
            <w:pPr>
              <w:jc w:val="center"/>
              <w:rPr>
                <w:rFonts w:cs="Arial"/>
                <w:sz w:val="18"/>
                <w:szCs w:val="18"/>
              </w:rPr>
            </w:pPr>
            <w:r w:rsidRPr="003B7CE5">
              <w:rPr>
                <w:rFonts w:cs="Arial"/>
                <w:color w:val="000000"/>
                <w:sz w:val="22"/>
                <w:szCs w:val="22"/>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3B7CE5" w:rsidRDefault="0020200D" w:rsidP="0020200D">
            <w:pPr>
              <w:jc w:val="center"/>
              <w:rPr>
                <w:rFonts w:cs="Arial"/>
                <w:sz w:val="18"/>
                <w:szCs w:val="18"/>
              </w:rPr>
            </w:pPr>
            <w:r w:rsidRPr="003B7CE5">
              <w:rPr>
                <w:rFonts w:cs="Arial"/>
                <w:color w:val="000000"/>
                <w:sz w:val="22"/>
                <w:szCs w:val="22"/>
              </w:rPr>
              <w:t>970.608</w:t>
            </w:r>
          </w:p>
        </w:tc>
      </w:tr>
      <w:tr w:rsidR="0020200D" w:rsidRPr="003B7CE5"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3B7CE5" w:rsidRDefault="0020200D" w:rsidP="0020200D">
            <w:pPr>
              <w:jc w:val="center"/>
              <w:rPr>
                <w:rFonts w:cs="Arial"/>
                <w:sz w:val="18"/>
                <w:szCs w:val="18"/>
              </w:rPr>
            </w:pPr>
            <w:r w:rsidRPr="003B7CE5">
              <w:rPr>
                <w:rFonts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3B7CE5" w:rsidRDefault="0020200D" w:rsidP="0020200D">
            <w:pPr>
              <w:jc w:val="center"/>
              <w:rPr>
                <w:rFonts w:cs="Arial"/>
                <w:sz w:val="18"/>
                <w:szCs w:val="18"/>
              </w:rPr>
            </w:pPr>
            <w:r w:rsidRPr="003B7CE5">
              <w:rPr>
                <w:rFonts w:cs="Arial"/>
                <w:color w:val="000000"/>
                <w:sz w:val="22"/>
                <w:szCs w:val="22"/>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3B7CE5" w:rsidRDefault="0020200D" w:rsidP="0020200D">
            <w:pPr>
              <w:jc w:val="center"/>
              <w:rPr>
                <w:rFonts w:cs="Arial"/>
                <w:sz w:val="18"/>
                <w:szCs w:val="18"/>
              </w:rPr>
            </w:pPr>
            <w:r w:rsidRPr="003B7CE5">
              <w:rPr>
                <w:rFonts w:cs="Arial"/>
                <w:color w:val="000000"/>
                <w:sz w:val="22"/>
                <w:szCs w:val="22"/>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3B7CE5" w:rsidRDefault="0020200D" w:rsidP="0020200D">
            <w:pPr>
              <w:jc w:val="center"/>
              <w:rPr>
                <w:rFonts w:cs="Arial"/>
                <w:sz w:val="18"/>
                <w:szCs w:val="18"/>
              </w:rPr>
            </w:pPr>
            <w:r w:rsidRPr="003B7CE5">
              <w:rPr>
                <w:rFonts w:cs="Arial"/>
                <w:color w:val="000000"/>
                <w:sz w:val="22"/>
                <w:szCs w:val="22"/>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3B7CE5" w:rsidRDefault="0020200D" w:rsidP="0020200D">
            <w:pPr>
              <w:jc w:val="center"/>
              <w:rPr>
                <w:rFonts w:cs="Arial"/>
                <w:sz w:val="18"/>
                <w:szCs w:val="18"/>
              </w:rPr>
            </w:pPr>
            <w:r w:rsidRPr="003B7CE5">
              <w:rPr>
                <w:rFonts w:cs="Arial"/>
                <w:color w:val="000000"/>
                <w:sz w:val="22"/>
                <w:szCs w:val="22"/>
              </w:rPr>
              <w:t>488.181</w:t>
            </w:r>
          </w:p>
        </w:tc>
      </w:tr>
      <w:tr w:rsidR="0020200D" w:rsidRPr="003B7CE5"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3B7CE5" w:rsidRDefault="0020200D" w:rsidP="0020200D">
            <w:pPr>
              <w:jc w:val="center"/>
              <w:rPr>
                <w:rFonts w:cs="Arial"/>
                <w:sz w:val="18"/>
                <w:szCs w:val="18"/>
              </w:rPr>
            </w:pPr>
            <w:r w:rsidRPr="003B7CE5">
              <w:rPr>
                <w:rFonts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3B7CE5" w:rsidRDefault="0020200D" w:rsidP="0020200D">
            <w:pPr>
              <w:jc w:val="center"/>
              <w:rPr>
                <w:rFonts w:cs="Arial"/>
                <w:sz w:val="18"/>
                <w:szCs w:val="18"/>
              </w:rPr>
            </w:pPr>
            <w:r w:rsidRPr="003B7CE5">
              <w:rPr>
                <w:rFonts w:cs="Arial"/>
                <w:color w:val="000000"/>
                <w:sz w:val="22"/>
                <w:szCs w:val="22"/>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3B7CE5" w:rsidRDefault="0020200D" w:rsidP="0020200D">
            <w:pPr>
              <w:jc w:val="center"/>
              <w:rPr>
                <w:rFonts w:cs="Arial"/>
                <w:sz w:val="18"/>
                <w:szCs w:val="18"/>
              </w:rPr>
            </w:pPr>
            <w:r w:rsidRPr="003B7CE5">
              <w:rPr>
                <w:rFonts w:cs="Arial"/>
                <w:color w:val="000000"/>
                <w:sz w:val="22"/>
                <w:szCs w:val="22"/>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3B7CE5" w:rsidRDefault="0020200D" w:rsidP="0020200D">
            <w:pPr>
              <w:jc w:val="center"/>
              <w:rPr>
                <w:rFonts w:cs="Arial"/>
                <w:sz w:val="18"/>
                <w:szCs w:val="18"/>
              </w:rPr>
            </w:pPr>
            <w:r w:rsidRPr="003B7CE5">
              <w:rPr>
                <w:rFonts w:cs="Arial"/>
                <w:color w:val="000000"/>
                <w:sz w:val="22"/>
                <w:szCs w:val="22"/>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3B7CE5" w:rsidRDefault="0020200D" w:rsidP="0020200D">
            <w:pPr>
              <w:jc w:val="center"/>
              <w:rPr>
                <w:rFonts w:cs="Arial"/>
                <w:sz w:val="18"/>
                <w:szCs w:val="18"/>
              </w:rPr>
            </w:pPr>
            <w:r w:rsidRPr="003B7CE5">
              <w:rPr>
                <w:rFonts w:cs="Arial"/>
                <w:color w:val="000000"/>
                <w:sz w:val="22"/>
                <w:szCs w:val="22"/>
              </w:rPr>
              <w:t>2.004.628</w:t>
            </w:r>
          </w:p>
        </w:tc>
      </w:tr>
      <w:tr w:rsidR="0020200D" w:rsidRPr="003B7CE5"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3B7CE5" w:rsidRDefault="0020200D" w:rsidP="0020200D">
            <w:pPr>
              <w:jc w:val="center"/>
              <w:rPr>
                <w:rFonts w:cs="Arial"/>
                <w:sz w:val="18"/>
                <w:szCs w:val="18"/>
              </w:rPr>
            </w:pPr>
            <w:r w:rsidRPr="003B7CE5">
              <w:rPr>
                <w:rFonts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3B7CE5" w:rsidRDefault="0020200D" w:rsidP="0020200D">
            <w:pPr>
              <w:jc w:val="center"/>
              <w:rPr>
                <w:rFonts w:cs="Arial"/>
                <w:sz w:val="18"/>
                <w:szCs w:val="18"/>
              </w:rPr>
            </w:pPr>
            <w:r w:rsidRPr="003B7CE5">
              <w:rPr>
                <w:rFonts w:cs="Arial"/>
                <w:color w:val="000000"/>
                <w:sz w:val="22"/>
                <w:szCs w:val="22"/>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3B7CE5" w:rsidRDefault="0020200D" w:rsidP="0020200D">
            <w:pPr>
              <w:jc w:val="center"/>
              <w:rPr>
                <w:rFonts w:cs="Arial"/>
                <w:sz w:val="18"/>
                <w:szCs w:val="18"/>
              </w:rPr>
            </w:pPr>
            <w:r w:rsidRPr="003B7CE5">
              <w:rPr>
                <w:rFonts w:cs="Arial"/>
                <w:color w:val="000000"/>
                <w:sz w:val="22"/>
                <w:szCs w:val="22"/>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3B7CE5" w:rsidRDefault="0020200D" w:rsidP="0020200D">
            <w:pPr>
              <w:jc w:val="center"/>
              <w:rPr>
                <w:rFonts w:cs="Arial"/>
                <w:sz w:val="18"/>
                <w:szCs w:val="18"/>
              </w:rPr>
            </w:pPr>
            <w:r w:rsidRPr="003B7CE5">
              <w:rPr>
                <w:rFonts w:cs="Arial"/>
                <w:color w:val="000000"/>
                <w:sz w:val="22"/>
                <w:szCs w:val="22"/>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3B7CE5" w:rsidRDefault="0020200D" w:rsidP="0020200D">
            <w:pPr>
              <w:jc w:val="center"/>
              <w:rPr>
                <w:rFonts w:cs="Arial"/>
                <w:sz w:val="18"/>
                <w:szCs w:val="18"/>
              </w:rPr>
            </w:pPr>
            <w:r w:rsidRPr="003B7CE5">
              <w:rPr>
                <w:rFonts w:cs="Arial"/>
                <w:color w:val="000000"/>
                <w:sz w:val="22"/>
                <w:szCs w:val="22"/>
              </w:rPr>
              <w:t>3.197.136</w:t>
            </w:r>
          </w:p>
        </w:tc>
      </w:tr>
      <w:tr w:rsidR="0020200D" w:rsidRPr="003B7CE5"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3B7CE5" w:rsidRDefault="0020200D" w:rsidP="0020200D">
            <w:pPr>
              <w:jc w:val="center"/>
              <w:rPr>
                <w:rFonts w:cs="Arial"/>
                <w:sz w:val="18"/>
                <w:szCs w:val="18"/>
              </w:rPr>
            </w:pPr>
            <w:r w:rsidRPr="003B7CE5">
              <w:rPr>
                <w:rFonts w:cs="Arial"/>
                <w:sz w:val="18"/>
                <w:szCs w:val="18"/>
              </w:rPr>
              <w:t>60 En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3B7CE5" w:rsidRDefault="0020200D" w:rsidP="0020200D">
            <w:pPr>
              <w:jc w:val="center"/>
              <w:rPr>
                <w:rFonts w:cs="Arial"/>
                <w:sz w:val="18"/>
                <w:szCs w:val="18"/>
              </w:rPr>
            </w:pPr>
            <w:r w:rsidRPr="003B7CE5">
              <w:rPr>
                <w:rFonts w:cs="Arial"/>
                <w:color w:val="000000"/>
                <w:sz w:val="22"/>
                <w:szCs w:val="22"/>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3B7CE5" w:rsidRDefault="0020200D" w:rsidP="0020200D">
            <w:pPr>
              <w:jc w:val="center"/>
              <w:rPr>
                <w:rFonts w:cs="Arial"/>
                <w:sz w:val="18"/>
                <w:szCs w:val="18"/>
              </w:rPr>
            </w:pPr>
            <w:r w:rsidRPr="003B7CE5">
              <w:rPr>
                <w:rFonts w:cs="Arial"/>
                <w:color w:val="000000"/>
                <w:sz w:val="22"/>
                <w:szCs w:val="22"/>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3B7CE5" w:rsidRDefault="0020200D" w:rsidP="0020200D">
            <w:pPr>
              <w:jc w:val="center"/>
              <w:rPr>
                <w:rFonts w:cs="Arial"/>
                <w:sz w:val="18"/>
                <w:szCs w:val="18"/>
              </w:rPr>
            </w:pPr>
            <w:r w:rsidRPr="003B7CE5">
              <w:rPr>
                <w:rFonts w:cs="Arial"/>
                <w:color w:val="000000"/>
                <w:sz w:val="22"/>
                <w:szCs w:val="22"/>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3B7CE5" w:rsidRDefault="0020200D" w:rsidP="0020200D">
            <w:pPr>
              <w:jc w:val="center"/>
              <w:rPr>
                <w:rFonts w:cs="Arial"/>
                <w:sz w:val="18"/>
                <w:szCs w:val="18"/>
              </w:rPr>
            </w:pPr>
            <w:r w:rsidRPr="003B7CE5">
              <w:rPr>
                <w:rFonts w:cs="Arial"/>
                <w:color w:val="000000"/>
                <w:sz w:val="22"/>
                <w:szCs w:val="22"/>
              </w:rPr>
              <w:t>1.055.225</w:t>
            </w:r>
          </w:p>
        </w:tc>
      </w:tr>
    </w:tbl>
    <w:p w14:paraId="1325B21B" w14:textId="12CAFE77" w:rsidR="00F550E3" w:rsidRPr="00F536BD" w:rsidRDefault="003B1BD0" w:rsidP="001908AA">
      <w:pPr>
        <w:pBdr>
          <w:top w:val="nil"/>
          <w:left w:val="nil"/>
          <w:bottom w:val="nil"/>
          <w:right w:val="nil"/>
          <w:between w:val="nil"/>
        </w:pBdr>
        <w:jc w:val="left"/>
        <w:rPr>
          <w:rFonts w:cs="Arial"/>
          <w:i/>
          <w:iCs/>
          <w:sz w:val="16"/>
          <w:szCs w:val="18"/>
        </w:rPr>
      </w:pPr>
      <w:r w:rsidRPr="00F536BD">
        <w:rPr>
          <w:rFonts w:cs="Arial"/>
          <w:i/>
          <w:iCs/>
          <w:sz w:val="16"/>
          <w:szCs w:val="18"/>
        </w:rPr>
        <w:t>Fuente:</w:t>
      </w:r>
      <w:r w:rsidR="0020200D" w:rsidRPr="00F536BD">
        <w:rPr>
          <w:rFonts w:cs="Arial"/>
          <w:i/>
          <w:iCs/>
          <w:sz w:val="16"/>
          <w:szCs w:val="18"/>
        </w:rPr>
        <w:t xml:space="preserve"> Proyecciones DANE 2018-2020</w:t>
      </w:r>
    </w:p>
    <w:p w14:paraId="19002F0C" w14:textId="77777777" w:rsidR="003B1BD0" w:rsidRPr="003B7CE5" w:rsidRDefault="003B1BD0">
      <w:pPr>
        <w:pBdr>
          <w:top w:val="nil"/>
          <w:left w:val="nil"/>
          <w:bottom w:val="nil"/>
          <w:right w:val="nil"/>
          <w:between w:val="nil"/>
        </w:pBdr>
        <w:jc w:val="left"/>
        <w:rPr>
          <w:rFonts w:cs="Arial"/>
          <w:i/>
          <w:iCs/>
          <w:sz w:val="22"/>
          <w:szCs w:val="22"/>
        </w:rPr>
      </w:pPr>
    </w:p>
    <w:p w14:paraId="282E701B" w14:textId="77777777" w:rsidR="00F550E3" w:rsidRPr="001908AA"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1908AA">
        <w:rPr>
          <w:rFonts w:cs="Arial"/>
          <w:b/>
          <w:bCs/>
          <w:color w:val="000000"/>
          <w:szCs w:val="22"/>
        </w:rPr>
        <w:t>Población objetivo de la intervención</w:t>
      </w:r>
    </w:p>
    <w:p w14:paraId="188F7B6D" w14:textId="77777777" w:rsidR="00F550E3" w:rsidRPr="003B7CE5" w:rsidRDefault="00F550E3">
      <w:pPr>
        <w:jc w:val="left"/>
        <w:rPr>
          <w:rFonts w:cs="Arial"/>
          <w:sz w:val="22"/>
          <w:szCs w:val="22"/>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3B7CE5"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3B7CE5" w:rsidRDefault="00A16AF2" w:rsidP="0020200D">
            <w:pPr>
              <w:jc w:val="center"/>
              <w:rPr>
                <w:rFonts w:cs="Arial"/>
                <w:b/>
                <w:color w:val="FFFFFF" w:themeColor="background1"/>
                <w:sz w:val="18"/>
                <w:szCs w:val="18"/>
              </w:rPr>
            </w:pPr>
            <w:r w:rsidRPr="003B7CE5">
              <w:rPr>
                <w:rFonts w:cs="Arial"/>
                <w:b/>
                <w:color w:val="FFFFFF" w:themeColor="background1"/>
                <w:sz w:val="18"/>
                <w:szCs w:val="18"/>
              </w:rPr>
              <w:t>01- POBLACIÓN AFECTADA POR EL PROBLEMA AÑO 20</w:t>
            </w:r>
            <w:r w:rsidR="0020200D" w:rsidRPr="003B7CE5">
              <w:rPr>
                <w:rFonts w:cs="Arial"/>
                <w:b/>
                <w:color w:val="FFFFFF" w:themeColor="background1"/>
                <w:sz w:val="18"/>
                <w:szCs w:val="18"/>
              </w:rPr>
              <w:t>20</w:t>
            </w:r>
          </w:p>
        </w:tc>
      </w:tr>
      <w:tr w:rsidR="00A16AF2" w:rsidRPr="003B7CE5"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LOCALIZACIÓN GEOGRÁFICA</w:t>
            </w:r>
          </w:p>
        </w:tc>
      </w:tr>
      <w:tr w:rsidR="00A16AF2" w:rsidRPr="003B7CE5"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3B7CE5" w:rsidRDefault="00A16AF2" w:rsidP="00BA011A">
            <w:pPr>
              <w:jc w:val="center"/>
              <w:rPr>
                <w:rFonts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URBANO</w:t>
            </w:r>
          </w:p>
        </w:tc>
      </w:tr>
      <w:tr w:rsidR="0020200D" w:rsidRPr="003B7CE5"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3B7CE5" w:rsidRDefault="0020200D" w:rsidP="0020200D">
            <w:pPr>
              <w:jc w:val="center"/>
              <w:rPr>
                <w:rFonts w:cs="Arial"/>
                <w:sz w:val="18"/>
                <w:szCs w:val="18"/>
              </w:rPr>
            </w:pPr>
            <w:r w:rsidRPr="003B7CE5">
              <w:rPr>
                <w:rFonts w:cs="Arial"/>
                <w:sz w:val="18"/>
                <w:szCs w:val="18"/>
              </w:rPr>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3B7CE5" w:rsidRDefault="0020200D" w:rsidP="0020200D">
            <w:pPr>
              <w:jc w:val="center"/>
              <w:rPr>
                <w:rFonts w:cs="Arial"/>
                <w:sz w:val="18"/>
                <w:szCs w:val="18"/>
              </w:rPr>
            </w:pPr>
            <w:r w:rsidRPr="003B7CE5">
              <w:rPr>
                <w:rFonts w:cs="Arial"/>
                <w:color w:val="000000"/>
                <w:sz w:val="22"/>
                <w:szCs w:val="22"/>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3B7CE5" w:rsidRDefault="0020200D" w:rsidP="0020200D">
            <w:pPr>
              <w:jc w:val="center"/>
              <w:rPr>
                <w:rFonts w:cs="Arial"/>
                <w:sz w:val="18"/>
                <w:szCs w:val="18"/>
              </w:rPr>
            </w:pPr>
            <w:r w:rsidRPr="003B7CE5">
              <w:rPr>
                <w:rFonts w:cs="Arial"/>
                <w:color w:val="000000"/>
                <w:sz w:val="22"/>
                <w:szCs w:val="22"/>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3B7CE5" w:rsidRDefault="0020200D" w:rsidP="0020200D">
            <w:pPr>
              <w:jc w:val="center"/>
              <w:rPr>
                <w:rFonts w:cs="Arial"/>
                <w:sz w:val="18"/>
                <w:szCs w:val="18"/>
              </w:rPr>
            </w:pPr>
            <w:r w:rsidRPr="003B7CE5">
              <w:rPr>
                <w:rFonts w:cs="Arial"/>
                <w:color w:val="000000"/>
                <w:sz w:val="22"/>
                <w:szCs w:val="22"/>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3B7CE5" w:rsidRDefault="0020200D" w:rsidP="0020200D">
            <w:pPr>
              <w:jc w:val="center"/>
              <w:rPr>
                <w:rFonts w:cs="Arial"/>
                <w:sz w:val="18"/>
                <w:szCs w:val="18"/>
              </w:rPr>
            </w:pPr>
            <w:r w:rsidRPr="003B7CE5">
              <w:rPr>
                <w:rFonts w:cs="Arial"/>
                <w:color w:val="000000"/>
                <w:sz w:val="22"/>
                <w:szCs w:val="22"/>
              </w:rPr>
              <w:t>970.608</w:t>
            </w:r>
          </w:p>
        </w:tc>
      </w:tr>
      <w:tr w:rsidR="0020200D" w:rsidRPr="003B7CE5"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3B7CE5" w:rsidRDefault="0020200D" w:rsidP="0020200D">
            <w:pPr>
              <w:jc w:val="center"/>
              <w:rPr>
                <w:rFonts w:cs="Arial"/>
                <w:sz w:val="18"/>
                <w:szCs w:val="18"/>
              </w:rPr>
            </w:pPr>
            <w:r w:rsidRPr="003B7CE5">
              <w:rPr>
                <w:rFonts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3B7CE5" w:rsidRDefault="0020200D" w:rsidP="0020200D">
            <w:pPr>
              <w:jc w:val="center"/>
              <w:rPr>
                <w:rFonts w:cs="Arial"/>
                <w:sz w:val="18"/>
                <w:szCs w:val="18"/>
              </w:rPr>
            </w:pPr>
            <w:r w:rsidRPr="003B7CE5">
              <w:rPr>
                <w:rFonts w:cs="Arial"/>
                <w:color w:val="000000"/>
                <w:sz w:val="22"/>
                <w:szCs w:val="22"/>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3B7CE5" w:rsidRDefault="0020200D" w:rsidP="0020200D">
            <w:pPr>
              <w:jc w:val="center"/>
              <w:rPr>
                <w:rFonts w:cs="Arial"/>
                <w:sz w:val="18"/>
                <w:szCs w:val="18"/>
              </w:rPr>
            </w:pPr>
            <w:r w:rsidRPr="003B7CE5">
              <w:rPr>
                <w:rFonts w:cs="Arial"/>
                <w:color w:val="000000"/>
                <w:sz w:val="22"/>
                <w:szCs w:val="22"/>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3B7CE5" w:rsidRDefault="0020200D" w:rsidP="0020200D">
            <w:pPr>
              <w:jc w:val="center"/>
              <w:rPr>
                <w:rFonts w:cs="Arial"/>
                <w:sz w:val="18"/>
                <w:szCs w:val="18"/>
              </w:rPr>
            </w:pPr>
            <w:r w:rsidRPr="003B7CE5">
              <w:rPr>
                <w:rFonts w:cs="Arial"/>
                <w:color w:val="000000"/>
                <w:sz w:val="22"/>
                <w:szCs w:val="22"/>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3B7CE5" w:rsidRDefault="0020200D" w:rsidP="0020200D">
            <w:pPr>
              <w:jc w:val="center"/>
              <w:rPr>
                <w:rFonts w:cs="Arial"/>
                <w:sz w:val="18"/>
                <w:szCs w:val="18"/>
              </w:rPr>
            </w:pPr>
            <w:r w:rsidRPr="003B7CE5">
              <w:rPr>
                <w:rFonts w:cs="Arial"/>
                <w:color w:val="000000"/>
                <w:sz w:val="22"/>
                <w:szCs w:val="22"/>
              </w:rPr>
              <w:t>488.181</w:t>
            </w:r>
          </w:p>
        </w:tc>
      </w:tr>
      <w:tr w:rsidR="0020200D" w:rsidRPr="003B7CE5"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3B7CE5" w:rsidRDefault="0020200D" w:rsidP="0020200D">
            <w:pPr>
              <w:jc w:val="center"/>
              <w:rPr>
                <w:rFonts w:cs="Arial"/>
                <w:sz w:val="18"/>
                <w:szCs w:val="18"/>
              </w:rPr>
            </w:pPr>
            <w:r w:rsidRPr="003B7CE5">
              <w:rPr>
                <w:rFonts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3B7CE5" w:rsidRDefault="0020200D" w:rsidP="0020200D">
            <w:pPr>
              <w:jc w:val="center"/>
              <w:rPr>
                <w:rFonts w:cs="Arial"/>
                <w:color w:val="000000"/>
                <w:sz w:val="22"/>
                <w:szCs w:val="22"/>
              </w:rPr>
            </w:pPr>
            <w:r w:rsidRPr="003B7CE5">
              <w:rPr>
                <w:rFonts w:cs="Arial"/>
                <w:color w:val="000000"/>
                <w:sz w:val="22"/>
                <w:szCs w:val="22"/>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3B7CE5" w:rsidRDefault="0020200D" w:rsidP="0020200D">
            <w:pPr>
              <w:jc w:val="center"/>
              <w:rPr>
                <w:rFonts w:cs="Arial"/>
                <w:color w:val="000000"/>
                <w:sz w:val="22"/>
                <w:szCs w:val="22"/>
              </w:rPr>
            </w:pPr>
            <w:r w:rsidRPr="003B7CE5">
              <w:rPr>
                <w:rFonts w:cs="Arial"/>
                <w:color w:val="000000"/>
                <w:sz w:val="22"/>
                <w:szCs w:val="22"/>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3B7CE5" w:rsidRDefault="0020200D" w:rsidP="0020200D">
            <w:pPr>
              <w:jc w:val="center"/>
              <w:rPr>
                <w:rFonts w:cs="Arial"/>
                <w:color w:val="000000"/>
                <w:sz w:val="22"/>
                <w:szCs w:val="22"/>
              </w:rPr>
            </w:pPr>
            <w:r w:rsidRPr="003B7CE5">
              <w:rPr>
                <w:rFonts w:cs="Arial"/>
                <w:color w:val="000000"/>
                <w:sz w:val="22"/>
                <w:szCs w:val="22"/>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3B7CE5" w:rsidRDefault="0020200D" w:rsidP="0020200D">
            <w:pPr>
              <w:jc w:val="center"/>
              <w:rPr>
                <w:rFonts w:cs="Arial"/>
                <w:color w:val="000000"/>
                <w:sz w:val="22"/>
                <w:szCs w:val="22"/>
              </w:rPr>
            </w:pPr>
            <w:r w:rsidRPr="003B7CE5">
              <w:rPr>
                <w:rFonts w:cs="Arial"/>
                <w:color w:val="000000"/>
                <w:sz w:val="22"/>
                <w:szCs w:val="22"/>
              </w:rPr>
              <w:t>2.004.628</w:t>
            </w:r>
          </w:p>
        </w:tc>
      </w:tr>
      <w:tr w:rsidR="0020200D" w:rsidRPr="003B7CE5"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3B7CE5" w:rsidRDefault="0020200D" w:rsidP="0020200D">
            <w:pPr>
              <w:jc w:val="center"/>
              <w:rPr>
                <w:rFonts w:cs="Arial"/>
                <w:sz w:val="18"/>
                <w:szCs w:val="18"/>
              </w:rPr>
            </w:pPr>
            <w:r w:rsidRPr="003B7CE5">
              <w:rPr>
                <w:rFonts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3B7CE5" w:rsidRDefault="0020200D" w:rsidP="0020200D">
            <w:pPr>
              <w:jc w:val="center"/>
              <w:rPr>
                <w:rFonts w:cs="Arial"/>
                <w:color w:val="000000"/>
                <w:sz w:val="22"/>
                <w:szCs w:val="22"/>
              </w:rPr>
            </w:pPr>
            <w:r w:rsidRPr="003B7CE5">
              <w:rPr>
                <w:rFonts w:cs="Arial"/>
                <w:color w:val="000000"/>
                <w:sz w:val="22"/>
                <w:szCs w:val="22"/>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3B7CE5" w:rsidRDefault="0020200D" w:rsidP="0020200D">
            <w:pPr>
              <w:jc w:val="center"/>
              <w:rPr>
                <w:rFonts w:cs="Arial"/>
                <w:color w:val="000000"/>
                <w:sz w:val="22"/>
                <w:szCs w:val="22"/>
              </w:rPr>
            </w:pPr>
            <w:r w:rsidRPr="003B7CE5">
              <w:rPr>
                <w:rFonts w:cs="Arial"/>
                <w:color w:val="000000"/>
                <w:sz w:val="22"/>
                <w:szCs w:val="22"/>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3B7CE5" w:rsidRDefault="0020200D" w:rsidP="0020200D">
            <w:pPr>
              <w:jc w:val="center"/>
              <w:rPr>
                <w:rFonts w:cs="Arial"/>
                <w:color w:val="000000"/>
                <w:sz w:val="22"/>
                <w:szCs w:val="22"/>
              </w:rPr>
            </w:pPr>
            <w:r w:rsidRPr="003B7CE5">
              <w:rPr>
                <w:rFonts w:cs="Arial"/>
                <w:color w:val="000000"/>
                <w:sz w:val="22"/>
                <w:szCs w:val="22"/>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3B7CE5" w:rsidRDefault="0020200D" w:rsidP="0020200D">
            <w:pPr>
              <w:jc w:val="center"/>
              <w:rPr>
                <w:rFonts w:cs="Arial"/>
                <w:color w:val="000000"/>
                <w:sz w:val="22"/>
                <w:szCs w:val="22"/>
              </w:rPr>
            </w:pPr>
            <w:r w:rsidRPr="003B7CE5">
              <w:rPr>
                <w:rFonts w:cs="Arial"/>
                <w:color w:val="000000"/>
                <w:sz w:val="22"/>
                <w:szCs w:val="22"/>
              </w:rPr>
              <w:t>3.197.136</w:t>
            </w:r>
          </w:p>
        </w:tc>
      </w:tr>
      <w:tr w:rsidR="0020200D" w:rsidRPr="003B7CE5"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3B7CE5" w:rsidRDefault="0020200D" w:rsidP="0020200D">
            <w:pPr>
              <w:jc w:val="center"/>
              <w:rPr>
                <w:rFonts w:cs="Arial"/>
                <w:sz w:val="18"/>
                <w:szCs w:val="18"/>
              </w:rPr>
            </w:pPr>
            <w:r w:rsidRPr="003B7CE5">
              <w:rPr>
                <w:rFonts w:cs="Arial"/>
                <w:sz w:val="18"/>
                <w:szCs w:val="18"/>
              </w:rPr>
              <w:t>60 En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3B7CE5" w:rsidRDefault="0020200D" w:rsidP="0020200D">
            <w:pPr>
              <w:jc w:val="center"/>
              <w:rPr>
                <w:rFonts w:cs="Arial"/>
                <w:color w:val="000000"/>
                <w:sz w:val="22"/>
                <w:szCs w:val="22"/>
              </w:rPr>
            </w:pPr>
            <w:r w:rsidRPr="003B7CE5">
              <w:rPr>
                <w:rFonts w:cs="Arial"/>
                <w:color w:val="000000"/>
                <w:sz w:val="22"/>
                <w:szCs w:val="22"/>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3B7CE5" w:rsidRDefault="0020200D" w:rsidP="0020200D">
            <w:pPr>
              <w:jc w:val="center"/>
              <w:rPr>
                <w:rFonts w:cs="Arial"/>
                <w:color w:val="000000"/>
                <w:sz w:val="22"/>
                <w:szCs w:val="22"/>
              </w:rPr>
            </w:pPr>
            <w:r w:rsidRPr="003B7CE5">
              <w:rPr>
                <w:rFonts w:cs="Arial"/>
                <w:color w:val="000000"/>
                <w:sz w:val="22"/>
                <w:szCs w:val="22"/>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3B7CE5" w:rsidRDefault="0020200D" w:rsidP="0020200D">
            <w:pPr>
              <w:jc w:val="center"/>
              <w:rPr>
                <w:rFonts w:cs="Arial"/>
                <w:color w:val="000000"/>
                <w:sz w:val="22"/>
                <w:szCs w:val="22"/>
              </w:rPr>
            </w:pPr>
            <w:r w:rsidRPr="003B7CE5">
              <w:rPr>
                <w:rFonts w:cs="Arial"/>
                <w:color w:val="000000"/>
                <w:sz w:val="22"/>
                <w:szCs w:val="22"/>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3B7CE5" w:rsidRDefault="0020200D" w:rsidP="0020200D">
            <w:pPr>
              <w:jc w:val="center"/>
              <w:rPr>
                <w:rFonts w:cs="Arial"/>
                <w:color w:val="000000"/>
                <w:sz w:val="22"/>
                <w:szCs w:val="22"/>
              </w:rPr>
            </w:pPr>
            <w:r w:rsidRPr="003B7CE5">
              <w:rPr>
                <w:rFonts w:cs="Arial"/>
                <w:color w:val="000000"/>
                <w:sz w:val="22"/>
                <w:szCs w:val="22"/>
              </w:rPr>
              <w:t>1.055.225</w:t>
            </w:r>
          </w:p>
        </w:tc>
      </w:tr>
    </w:tbl>
    <w:p w14:paraId="0A6DF561" w14:textId="77777777" w:rsidR="0020200D" w:rsidRPr="00F536BD" w:rsidRDefault="00837092" w:rsidP="001908AA">
      <w:pPr>
        <w:pBdr>
          <w:top w:val="nil"/>
          <w:left w:val="nil"/>
          <w:bottom w:val="nil"/>
          <w:right w:val="nil"/>
          <w:between w:val="nil"/>
        </w:pBdr>
        <w:jc w:val="left"/>
        <w:rPr>
          <w:rFonts w:cs="Arial"/>
          <w:i/>
          <w:iCs/>
          <w:sz w:val="16"/>
          <w:szCs w:val="18"/>
        </w:rPr>
      </w:pPr>
      <w:r w:rsidRPr="00F536BD">
        <w:rPr>
          <w:rFonts w:cs="Arial"/>
          <w:i/>
          <w:iCs/>
          <w:sz w:val="16"/>
          <w:szCs w:val="18"/>
        </w:rPr>
        <w:t xml:space="preserve">Fuente: </w:t>
      </w:r>
      <w:r w:rsidR="0020200D" w:rsidRPr="00F536BD">
        <w:rPr>
          <w:rFonts w:cs="Arial"/>
          <w:i/>
          <w:iCs/>
          <w:sz w:val="16"/>
          <w:szCs w:val="18"/>
        </w:rPr>
        <w:t>Proyecciones DANE 2018-2020</w:t>
      </w:r>
    </w:p>
    <w:p w14:paraId="184D7BA3" w14:textId="77777777" w:rsidR="00F536BD" w:rsidRDefault="00F536BD" w:rsidP="001908AA">
      <w:pPr>
        <w:pBdr>
          <w:top w:val="nil"/>
          <w:left w:val="nil"/>
          <w:bottom w:val="nil"/>
          <w:right w:val="nil"/>
          <w:between w:val="nil"/>
        </w:pBdr>
        <w:jc w:val="left"/>
        <w:rPr>
          <w:rFonts w:cs="Arial"/>
          <w:i/>
          <w:iCs/>
          <w:sz w:val="18"/>
          <w:szCs w:val="18"/>
        </w:rPr>
      </w:pPr>
    </w:p>
    <w:p w14:paraId="6F8CEA10" w14:textId="77777777" w:rsidR="00F536BD" w:rsidRDefault="00F536BD" w:rsidP="001908AA">
      <w:pPr>
        <w:pBdr>
          <w:top w:val="nil"/>
          <w:left w:val="nil"/>
          <w:bottom w:val="nil"/>
          <w:right w:val="nil"/>
          <w:between w:val="nil"/>
        </w:pBdr>
        <w:jc w:val="left"/>
        <w:rPr>
          <w:rFonts w:cs="Arial"/>
          <w:i/>
          <w:iCs/>
          <w:sz w:val="18"/>
          <w:szCs w:val="18"/>
        </w:rPr>
      </w:pPr>
    </w:p>
    <w:p w14:paraId="0BFC5D74" w14:textId="77777777" w:rsidR="00F536BD" w:rsidRDefault="00F536BD" w:rsidP="001908AA">
      <w:pPr>
        <w:pBdr>
          <w:top w:val="nil"/>
          <w:left w:val="nil"/>
          <w:bottom w:val="nil"/>
          <w:right w:val="nil"/>
          <w:between w:val="nil"/>
        </w:pBdr>
        <w:jc w:val="left"/>
        <w:rPr>
          <w:rFonts w:cs="Arial"/>
          <w:i/>
          <w:iCs/>
          <w:sz w:val="18"/>
          <w:szCs w:val="18"/>
        </w:rPr>
      </w:pPr>
    </w:p>
    <w:p w14:paraId="6B99E582" w14:textId="77777777" w:rsidR="00F536BD" w:rsidRPr="003B7CE5" w:rsidRDefault="00F536BD" w:rsidP="001908AA">
      <w:pPr>
        <w:pBdr>
          <w:top w:val="nil"/>
          <w:left w:val="nil"/>
          <w:bottom w:val="nil"/>
          <w:right w:val="nil"/>
          <w:between w:val="nil"/>
        </w:pBdr>
        <w:jc w:val="left"/>
        <w:rPr>
          <w:rFonts w:cs="Arial"/>
          <w:i/>
          <w:iCs/>
          <w:sz w:val="18"/>
          <w:szCs w:val="18"/>
        </w:rPr>
      </w:pPr>
    </w:p>
    <w:p w14:paraId="5FD36E61" w14:textId="42891706" w:rsidR="00F550E3" w:rsidRPr="003B7CE5" w:rsidRDefault="004B3545" w:rsidP="00A910D6">
      <w:pPr>
        <w:pStyle w:val="Prrafodelista"/>
        <w:numPr>
          <w:ilvl w:val="1"/>
          <w:numId w:val="5"/>
        </w:numPr>
        <w:pBdr>
          <w:top w:val="nil"/>
          <w:left w:val="nil"/>
          <w:bottom w:val="nil"/>
          <w:right w:val="nil"/>
          <w:between w:val="nil"/>
        </w:pBdr>
        <w:ind w:left="709"/>
        <w:contextualSpacing/>
        <w:jc w:val="left"/>
        <w:rPr>
          <w:rFonts w:cs="Arial"/>
          <w:b/>
          <w:bCs/>
          <w:color w:val="000000"/>
          <w:szCs w:val="24"/>
        </w:rPr>
      </w:pPr>
      <w:hyperlink r:id="rId16">
        <w:r w:rsidR="0018003D" w:rsidRPr="003B7CE5">
          <w:rPr>
            <w:rFonts w:cs="Arial"/>
            <w:b/>
            <w:bCs/>
            <w:color w:val="000000"/>
            <w:szCs w:val="24"/>
          </w:rPr>
          <w:t xml:space="preserve">Objetivos General y específicos </w:t>
        </w:r>
      </w:hyperlink>
    </w:p>
    <w:p w14:paraId="5D9A2793" w14:textId="59227DCE" w:rsidR="00F550E3" w:rsidRPr="003B7CE5"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3B7CE5">
        <w:rPr>
          <w:rFonts w:cs="Arial"/>
          <w:b/>
          <w:bCs/>
          <w:color w:val="000000"/>
          <w:szCs w:val="22"/>
        </w:rPr>
        <w:lastRenderedPageBreak/>
        <w:t>Objetivo General proyecto de inversión</w:t>
      </w:r>
    </w:p>
    <w:p w14:paraId="07645A43" w14:textId="77777777" w:rsidR="0038263B" w:rsidRPr="003B7CE5" w:rsidRDefault="0038263B" w:rsidP="0038263B">
      <w:pPr>
        <w:spacing w:before="240" w:after="240"/>
        <w:rPr>
          <w:rFonts w:cs="Arial"/>
          <w:sz w:val="22"/>
          <w:szCs w:val="22"/>
        </w:rPr>
      </w:pPr>
      <w:r w:rsidRPr="003B7CE5">
        <w:rPr>
          <w:rFonts w:cs="Arial"/>
          <w:sz w:val="22"/>
          <w:szCs w:val="22"/>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3B7CE5"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 xml:space="preserve">Indicador </w:t>
      </w:r>
      <w:r w:rsidRPr="003B7CE5">
        <w:rPr>
          <w:rFonts w:cs="Arial"/>
          <w:b/>
          <w:szCs w:val="22"/>
        </w:rPr>
        <w:t>objetivo general</w:t>
      </w:r>
    </w:p>
    <w:p w14:paraId="270A8998"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3B7CE5"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3B7CE5" w:rsidRDefault="0018003D">
            <w:pPr>
              <w:jc w:val="center"/>
              <w:rPr>
                <w:rFonts w:cs="Arial"/>
                <w:b/>
                <w:color w:val="FFFFFF"/>
                <w:sz w:val="22"/>
                <w:szCs w:val="22"/>
              </w:rPr>
            </w:pPr>
            <w:r w:rsidRPr="003B7CE5">
              <w:rPr>
                <w:rFonts w:cs="Arial"/>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3B7CE5" w:rsidRDefault="0018003D">
            <w:pPr>
              <w:jc w:val="center"/>
              <w:rPr>
                <w:rFonts w:cs="Arial"/>
                <w:b/>
                <w:color w:val="FFFFFF"/>
                <w:sz w:val="22"/>
                <w:szCs w:val="22"/>
              </w:rPr>
            </w:pPr>
            <w:r w:rsidRPr="003B7CE5">
              <w:rPr>
                <w:rFonts w:cs="Arial"/>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3B7CE5" w:rsidRDefault="0018003D">
            <w:pPr>
              <w:jc w:val="center"/>
              <w:rPr>
                <w:rFonts w:cs="Arial"/>
                <w:b/>
                <w:color w:val="FFFFFF"/>
                <w:sz w:val="22"/>
                <w:szCs w:val="22"/>
              </w:rPr>
            </w:pPr>
            <w:r w:rsidRPr="003B7CE5">
              <w:rPr>
                <w:rFonts w:cs="Arial"/>
                <w:b/>
                <w:color w:val="FFFFFF"/>
                <w:sz w:val="22"/>
                <w:szCs w:val="22"/>
              </w:rPr>
              <w:t>META</w:t>
            </w:r>
          </w:p>
          <w:p w14:paraId="5EF07286" w14:textId="2E324E6D" w:rsidR="007021B0" w:rsidRPr="003B7CE5" w:rsidRDefault="007021B0">
            <w:pPr>
              <w:jc w:val="center"/>
              <w:rPr>
                <w:rFonts w:cs="Arial"/>
                <w:b/>
                <w:color w:val="FFFFFF"/>
                <w:sz w:val="22"/>
                <w:szCs w:val="22"/>
              </w:rPr>
            </w:pPr>
            <w:r w:rsidRPr="003B7CE5">
              <w:rPr>
                <w:rFonts w:cs="Arial"/>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3B7CE5" w:rsidRDefault="0018003D">
            <w:pPr>
              <w:jc w:val="center"/>
              <w:rPr>
                <w:rFonts w:cs="Arial"/>
                <w:b/>
                <w:color w:val="FFFFFF"/>
                <w:sz w:val="22"/>
                <w:szCs w:val="22"/>
              </w:rPr>
            </w:pPr>
            <w:r w:rsidRPr="003B7CE5">
              <w:rPr>
                <w:rFonts w:cs="Arial"/>
                <w:b/>
                <w:color w:val="FFFFFF"/>
                <w:sz w:val="22"/>
                <w:szCs w:val="22"/>
              </w:rPr>
              <w:t>FUENTE DE VERIFICACIÓN</w:t>
            </w:r>
          </w:p>
        </w:tc>
      </w:tr>
      <w:tr w:rsidR="0038263B" w:rsidRPr="003B7CE5"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3B7CE5" w:rsidRDefault="0038263B" w:rsidP="0038263B">
            <w:pPr>
              <w:jc w:val="center"/>
              <w:rPr>
                <w:rFonts w:cs="Arial"/>
                <w:sz w:val="22"/>
                <w:szCs w:val="22"/>
              </w:rPr>
            </w:pPr>
            <w:r w:rsidRPr="003B7CE5">
              <w:rPr>
                <w:rFonts w:cs="Arial"/>
                <w:sz w:val="22"/>
                <w:szCs w:val="22"/>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3B7CE5" w:rsidRDefault="0038263B" w:rsidP="0038263B">
            <w:pPr>
              <w:jc w:val="center"/>
              <w:rPr>
                <w:rFonts w:cs="Arial"/>
                <w:sz w:val="22"/>
                <w:szCs w:val="22"/>
              </w:rPr>
            </w:pPr>
            <w:r w:rsidRPr="003B7CE5">
              <w:rPr>
                <w:rFonts w:cs="Arial"/>
                <w:sz w:val="22"/>
                <w:szCs w:val="22"/>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3B7CE5" w:rsidRDefault="0038263B" w:rsidP="0038263B">
            <w:pPr>
              <w:jc w:val="center"/>
              <w:rPr>
                <w:rFonts w:cs="Arial"/>
                <w:sz w:val="22"/>
                <w:szCs w:val="22"/>
              </w:rPr>
            </w:pPr>
            <w:r w:rsidRPr="003B7CE5">
              <w:rPr>
                <w:rFonts w:cs="Arial"/>
                <w:sz w:val="22"/>
                <w:szCs w:val="22"/>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3B7CE5" w:rsidRDefault="0038263B" w:rsidP="0038263B">
            <w:pPr>
              <w:jc w:val="center"/>
              <w:rPr>
                <w:rFonts w:cs="Arial"/>
                <w:sz w:val="22"/>
                <w:szCs w:val="22"/>
              </w:rPr>
            </w:pPr>
            <w:r w:rsidRPr="003B7CE5">
              <w:rPr>
                <w:rFonts w:cs="Arial"/>
                <w:sz w:val="22"/>
                <w:szCs w:val="22"/>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3B7CE5" w:rsidRDefault="0038263B" w:rsidP="0038263B">
            <w:pPr>
              <w:jc w:val="center"/>
              <w:rPr>
                <w:rFonts w:cs="Arial"/>
                <w:sz w:val="22"/>
                <w:szCs w:val="22"/>
              </w:rPr>
            </w:pPr>
            <w:r w:rsidRPr="003B7CE5">
              <w:rPr>
                <w:rFonts w:cs="Arial"/>
                <w:sz w:val="22"/>
                <w:szCs w:val="22"/>
              </w:rPr>
              <w:t>Informes de Gestión</w:t>
            </w:r>
          </w:p>
        </w:tc>
      </w:tr>
    </w:tbl>
    <w:p w14:paraId="5CE8B737" w14:textId="3C061AD1" w:rsidR="006A02E4" w:rsidRPr="00F536BD" w:rsidRDefault="006A02E4" w:rsidP="001908AA">
      <w:pPr>
        <w:rPr>
          <w:rFonts w:cs="Arial"/>
          <w:i/>
          <w:iCs/>
          <w:sz w:val="16"/>
          <w:szCs w:val="16"/>
        </w:rPr>
      </w:pPr>
      <w:r w:rsidRPr="00F536BD">
        <w:rPr>
          <w:rFonts w:cs="Arial"/>
          <w:i/>
          <w:iCs/>
          <w:sz w:val="16"/>
          <w:szCs w:val="16"/>
        </w:rPr>
        <w:t xml:space="preserve">Fuente: </w:t>
      </w:r>
      <w:r w:rsidR="0038263B" w:rsidRPr="00F536BD">
        <w:rPr>
          <w:rFonts w:cs="Arial"/>
          <w:i/>
          <w:iCs/>
          <w:sz w:val="16"/>
          <w:szCs w:val="16"/>
        </w:rPr>
        <w:t>Dirección de Control Ambiental 2020</w:t>
      </w:r>
    </w:p>
    <w:p w14:paraId="5C55918B"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p w14:paraId="59BD70EA" w14:textId="3501F8EC" w:rsidR="00F550E3" w:rsidRPr="003B7CE5"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 xml:space="preserve">Meta </w:t>
      </w:r>
      <w:r w:rsidR="007A0CEC" w:rsidRPr="003B7CE5">
        <w:rPr>
          <w:rFonts w:cs="Arial"/>
          <w:b/>
          <w:color w:val="000000"/>
          <w:szCs w:val="22"/>
        </w:rPr>
        <w:t>P</w:t>
      </w:r>
      <w:r w:rsidRPr="003B7CE5">
        <w:rPr>
          <w:rFonts w:cs="Arial"/>
          <w:b/>
          <w:color w:val="000000"/>
          <w:szCs w:val="22"/>
        </w:rPr>
        <w:t xml:space="preserve">lan de </w:t>
      </w:r>
      <w:r w:rsidR="007A0CEC" w:rsidRPr="003B7CE5">
        <w:rPr>
          <w:rFonts w:cs="Arial"/>
          <w:b/>
          <w:color w:val="000000"/>
          <w:szCs w:val="22"/>
        </w:rPr>
        <w:t>D</w:t>
      </w:r>
      <w:r w:rsidRPr="003B7CE5">
        <w:rPr>
          <w:rFonts w:cs="Arial"/>
          <w:b/>
          <w:color w:val="000000"/>
          <w:szCs w:val="22"/>
        </w:rPr>
        <w:t>esarrollo</w:t>
      </w:r>
    </w:p>
    <w:p w14:paraId="27B74D07" w14:textId="7C8B8C47" w:rsidR="00BC484D" w:rsidRPr="003B7CE5" w:rsidRDefault="00BC484D" w:rsidP="00BC484D">
      <w:pPr>
        <w:pBdr>
          <w:top w:val="nil"/>
          <w:left w:val="nil"/>
          <w:bottom w:val="nil"/>
          <w:right w:val="nil"/>
          <w:between w:val="nil"/>
        </w:pBdr>
        <w:ind w:left="-11"/>
        <w:contextualSpacing/>
        <w:jc w:val="left"/>
        <w:rPr>
          <w:rFonts w:cs="Arial"/>
          <w:b/>
          <w:color w:val="000000"/>
          <w:sz w:val="28"/>
          <w:szCs w:val="22"/>
        </w:rPr>
      </w:pPr>
    </w:p>
    <w:p w14:paraId="7BD6587F" w14:textId="102AA0D5" w:rsidR="0038263B" w:rsidRPr="003B7CE5" w:rsidRDefault="0038263B" w:rsidP="0038263B">
      <w:pPr>
        <w:rPr>
          <w:rFonts w:cs="Arial"/>
          <w:sz w:val="22"/>
          <w:szCs w:val="22"/>
        </w:rPr>
      </w:pPr>
      <w:r w:rsidRPr="003B7CE5">
        <w:rPr>
          <w:rFonts w:cs="Arial"/>
          <w:sz w:val="22"/>
          <w:szCs w:val="22"/>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3B7CE5" w:rsidRDefault="0087583A" w:rsidP="0087583A">
      <w:pPr>
        <w:pStyle w:val="Prrafodelista"/>
        <w:pBdr>
          <w:top w:val="nil"/>
          <w:left w:val="nil"/>
          <w:bottom w:val="nil"/>
          <w:right w:val="nil"/>
          <w:between w:val="nil"/>
        </w:pBdr>
        <w:ind w:left="284"/>
        <w:jc w:val="left"/>
        <w:rPr>
          <w:rFonts w:cs="Arial"/>
          <w:b/>
          <w:color w:val="000000"/>
          <w:sz w:val="22"/>
          <w:szCs w:val="22"/>
        </w:rPr>
      </w:pPr>
    </w:p>
    <w:p w14:paraId="7A50E1E8" w14:textId="77777777" w:rsidR="00F550E3" w:rsidRPr="001908AA"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Cs w:val="22"/>
        </w:rPr>
      </w:pPr>
      <w:r w:rsidRPr="001908AA">
        <w:rPr>
          <w:rFonts w:cs="Arial"/>
          <w:b/>
          <w:color w:val="000000"/>
          <w:szCs w:val="22"/>
        </w:rPr>
        <w:t xml:space="preserve">Descripción </w:t>
      </w:r>
    </w:p>
    <w:p w14:paraId="0BF76EAE" w14:textId="77777777" w:rsidR="00F550E3" w:rsidRPr="003B7CE5" w:rsidRDefault="00F550E3">
      <w:pPr>
        <w:pBdr>
          <w:top w:val="nil"/>
          <w:left w:val="nil"/>
          <w:bottom w:val="nil"/>
          <w:right w:val="nil"/>
          <w:between w:val="nil"/>
        </w:pBdr>
        <w:ind w:left="2160" w:hanging="708"/>
        <w:jc w:val="left"/>
        <w:rPr>
          <w:rFonts w:cs="Arial"/>
          <w:b/>
          <w:sz w:val="22"/>
          <w:szCs w:val="22"/>
        </w:rPr>
      </w:pPr>
    </w:p>
    <w:p w14:paraId="552B621F" w14:textId="77777777" w:rsidR="0038263B" w:rsidRPr="003B7CE5" w:rsidRDefault="0038263B" w:rsidP="0038263B">
      <w:pPr>
        <w:rPr>
          <w:rFonts w:cs="Arial"/>
          <w:sz w:val="22"/>
          <w:szCs w:val="22"/>
        </w:rPr>
      </w:pPr>
      <w:r w:rsidRPr="003B7CE5">
        <w:rPr>
          <w:rFonts w:cs="Arial"/>
          <w:sz w:val="22"/>
          <w:szCs w:val="22"/>
        </w:rPr>
        <w:t>La meta establecida tiene 3 componentes o criterios, los cuales se describen a continuación:</w:t>
      </w:r>
    </w:p>
    <w:p w14:paraId="7C6028FB" w14:textId="77777777" w:rsidR="0038263B" w:rsidRPr="003B7CE5" w:rsidRDefault="0038263B" w:rsidP="0038263B">
      <w:pPr>
        <w:rPr>
          <w:rFonts w:cs="Arial"/>
          <w:sz w:val="22"/>
          <w:szCs w:val="22"/>
        </w:rPr>
      </w:pPr>
    </w:p>
    <w:p w14:paraId="101130B4" w14:textId="77777777" w:rsidR="0038263B" w:rsidRPr="003B7CE5" w:rsidRDefault="0038263B" w:rsidP="0038263B">
      <w:pPr>
        <w:pStyle w:val="Prrafodelista"/>
        <w:numPr>
          <w:ilvl w:val="0"/>
          <w:numId w:val="27"/>
        </w:numPr>
        <w:contextualSpacing/>
        <w:rPr>
          <w:rFonts w:cs="Arial"/>
          <w:sz w:val="22"/>
          <w:szCs w:val="22"/>
        </w:rPr>
      </w:pPr>
      <w:r w:rsidRPr="003B7CE5">
        <w:rPr>
          <w:rFonts w:cs="Arial"/>
          <w:sz w:val="22"/>
          <w:szCs w:val="22"/>
        </w:rPr>
        <w:t>Efectuar el saneamiento técnico - jurídico de los expedientes sancionatorios de carácter ambiental.</w:t>
      </w:r>
    </w:p>
    <w:p w14:paraId="7E862541" w14:textId="77777777" w:rsidR="0038263B" w:rsidRPr="003B7CE5" w:rsidRDefault="0038263B" w:rsidP="0038263B">
      <w:pPr>
        <w:pStyle w:val="Prrafodelista"/>
        <w:ind w:left="360"/>
        <w:rPr>
          <w:rFonts w:cs="Arial"/>
          <w:sz w:val="22"/>
          <w:szCs w:val="22"/>
        </w:rPr>
      </w:pPr>
    </w:p>
    <w:p w14:paraId="7B5033D5" w14:textId="77777777" w:rsidR="0038263B" w:rsidRPr="003B7CE5" w:rsidRDefault="0038263B" w:rsidP="0038263B">
      <w:pPr>
        <w:pStyle w:val="Prrafodelista"/>
        <w:numPr>
          <w:ilvl w:val="0"/>
          <w:numId w:val="27"/>
        </w:numPr>
        <w:contextualSpacing/>
        <w:rPr>
          <w:rFonts w:cs="Arial"/>
          <w:sz w:val="22"/>
          <w:szCs w:val="22"/>
        </w:rPr>
      </w:pPr>
      <w:r w:rsidRPr="003B7CE5">
        <w:rPr>
          <w:rFonts w:cs="Arial"/>
          <w:sz w:val="22"/>
          <w:szCs w:val="22"/>
        </w:rPr>
        <w:t>Mejorar la capacidad tecnológica para la gestión, acceso y consulta de la información de los expedientes del trámite sancionatorio ambiental.</w:t>
      </w:r>
    </w:p>
    <w:p w14:paraId="4EE17115" w14:textId="77777777" w:rsidR="0038263B" w:rsidRPr="003B7CE5" w:rsidRDefault="0038263B" w:rsidP="0038263B">
      <w:pPr>
        <w:pStyle w:val="Prrafodelista"/>
        <w:rPr>
          <w:rFonts w:cs="Arial"/>
          <w:sz w:val="22"/>
          <w:szCs w:val="22"/>
        </w:rPr>
      </w:pPr>
    </w:p>
    <w:p w14:paraId="39BC1277" w14:textId="77777777" w:rsidR="0038263B" w:rsidRPr="003B7CE5" w:rsidRDefault="0038263B" w:rsidP="0038263B">
      <w:pPr>
        <w:pStyle w:val="Prrafodelista"/>
        <w:numPr>
          <w:ilvl w:val="0"/>
          <w:numId w:val="27"/>
        </w:numPr>
        <w:contextualSpacing/>
        <w:rPr>
          <w:rFonts w:cs="Arial"/>
          <w:sz w:val="22"/>
          <w:szCs w:val="22"/>
        </w:rPr>
      </w:pPr>
      <w:r w:rsidRPr="003B7CE5">
        <w:rPr>
          <w:rFonts w:cs="Arial"/>
          <w:sz w:val="22"/>
          <w:szCs w:val="22"/>
        </w:rPr>
        <w:t>Avanzar en el cumplimiento de los procedimientos y lineamientos técnico - Jurídicos para el fortalecimiento del trámite sancionatorio en la SDA.</w:t>
      </w:r>
    </w:p>
    <w:p w14:paraId="7F1D1EEA" w14:textId="77777777" w:rsidR="0038263B" w:rsidRPr="003B7CE5" w:rsidRDefault="0038263B" w:rsidP="0038263B">
      <w:pPr>
        <w:rPr>
          <w:rFonts w:cs="Arial"/>
          <w:sz w:val="22"/>
          <w:szCs w:val="22"/>
        </w:rPr>
      </w:pPr>
    </w:p>
    <w:p w14:paraId="1B380659" w14:textId="77777777" w:rsidR="0038263B" w:rsidRPr="003B7CE5" w:rsidRDefault="0038263B" w:rsidP="0038263B">
      <w:pPr>
        <w:rPr>
          <w:rFonts w:cs="Arial"/>
          <w:sz w:val="22"/>
          <w:szCs w:val="22"/>
        </w:rPr>
      </w:pPr>
      <w:r w:rsidRPr="003B7CE5">
        <w:rPr>
          <w:rFonts w:cs="Arial"/>
          <w:sz w:val="22"/>
          <w:szCs w:val="22"/>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3B7CE5" w:rsidRDefault="00BC484D" w:rsidP="001C45A5">
      <w:pPr>
        <w:contextualSpacing/>
        <w:jc w:val="left"/>
        <w:rPr>
          <w:rFonts w:eastAsia="Arial" w:cs="Arial"/>
          <w:szCs w:val="24"/>
          <w:lang w:eastAsia="es-CO"/>
        </w:rPr>
      </w:pPr>
    </w:p>
    <w:p w14:paraId="53705668" w14:textId="1067D121" w:rsidR="00F550E3" w:rsidRPr="003B7CE5" w:rsidRDefault="0018003D" w:rsidP="00A910D6">
      <w:pPr>
        <w:pStyle w:val="Prrafodelista"/>
        <w:numPr>
          <w:ilvl w:val="3"/>
          <w:numId w:val="5"/>
        </w:numPr>
        <w:pBdr>
          <w:top w:val="nil"/>
          <w:left w:val="nil"/>
          <w:bottom w:val="nil"/>
          <w:right w:val="nil"/>
          <w:between w:val="nil"/>
        </w:pBdr>
        <w:ind w:left="993"/>
        <w:contextualSpacing/>
        <w:jc w:val="left"/>
        <w:rPr>
          <w:rFonts w:cs="Arial"/>
          <w:bCs/>
          <w:color w:val="000000"/>
          <w:sz w:val="22"/>
          <w:szCs w:val="24"/>
        </w:rPr>
      </w:pPr>
      <w:r w:rsidRPr="003B7CE5">
        <w:rPr>
          <w:rFonts w:cs="Arial"/>
          <w:b/>
          <w:color w:val="000000"/>
          <w:szCs w:val="22"/>
        </w:rPr>
        <w:t>Anualización</w:t>
      </w:r>
      <w:r w:rsidR="00482CAB" w:rsidRPr="003B7CE5">
        <w:rPr>
          <w:rFonts w:cs="Arial"/>
          <w:b/>
          <w:color w:val="000000"/>
          <w:szCs w:val="22"/>
        </w:rPr>
        <w:t xml:space="preserve"> </w:t>
      </w:r>
      <w:r w:rsidRPr="003B7CE5">
        <w:rPr>
          <w:rFonts w:cs="Arial"/>
          <w:bCs/>
          <w:color w:val="000000"/>
          <w:sz w:val="22"/>
          <w:szCs w:val="24"/>
        </w:rPr>
        <w:t xml:space="preserve"> </w:t>
      </w:r>
    </w:p>
    <w:p w14:paraId="2A1B9B85" w14:textId="77777777" w:rsidR="000575DC" w:rsidRPr="003B7CE5" w:rsidRDefault="000575DC" w:rsidP="000575DC">
      <w:pPr>
        <w:pStyle w:val="Prrafodelista"/>
        <w:pBdr>
          <w:top w:val="nil"/>
          <w:left w:val="nil"/>
          <w:bottom w:val="nil"/>
          <w:right w:val="nil"/>
          <w:between w:val="nil"/>
        </w:pBdr>
        <w:ind w:left="993"/>
        <w:contextualSpacing/>
        <w:jc w:val="left"/>
        <w:rPr>
          <w:rFonts w:cs="Arial"/>
          <w:bCs/>
          <w:color w:val="000000"/>
          <w:szCs w:val="24"/>
        </w:rPr>
      </w:pPr>
    </w:p>
    <w:p w14:paraId="48CCE822" w14:textId="77777777" w:rsidR="00F550E3" w:rsidRPr="003B7CE5" w:rsidRDefault="00F550E3">
      <w:pPr>
        <w:jc w:val="left"/>
        <w:rPr>
          <w:rFonts w:cs="Arial"/>
          <w:b/>
          <w:sz w:val="22"/>
          <w:szCs w:val="22"/>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3B7CE5"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3B7CE5" w:rsidRDefault="0018003D">
            <w:pPr>
              <w:jc w:val="center"/>
              <w:rPr>
                <w:rFonts w:cs="Arial"/>
                <w:b/>
                <w:color w:val="FFFFFF"/>
                <w:sz w:val="20"/>
              </w:rPr>
            </w:pPr>
            <w:r w:rsidRPr="003B7CE5">
              <w:rPr>
                <w:rFonts w:cs="Arial"/>
                <w:b/>
                <w:color w:val="FFFFFF"/>
                <w:sz w:val="20"/>
              </w:rPr>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3B7CE5" w:rsidRDefault="0018003D">
            <w:pPr>
              <w:jc w:val="center"/>
              <w:rPr>
                <w:rFonts w:cs="Arial"/>
                <w:b/>
                <w:color w:val="FFFFFF"/>
                <w:sz w:val="20"/>
              </w:rPr>
            </w:pPr>
            <w:r w:rsidRPr="003B7CE5">
              <w:rPr>
                <w:rFonts w:cs="Arial"/>
                <w:b/>
                <w:color w:val="FFFFFF"/>
                <w:sz w:val="20"/>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3B7CE5" w:rsidRDefault="0018003D">
            <w:pPr>
              <w:jc w:val="center"/>
              <w:rPr>
                <w:rFonts w:cs="Arial"/>
                <w:b/>
                <w:color w:val="FFFFFF"/>
                <w:sz w:val="20"/>
              </w:rPr>
            </w:pPr>
            <w:r w:rsidRPr="003B7CE5">
              <w:rPr>
                <w:rFonts w:cs="Arial"/>
                <w:b/>
                <w:color w:val="FFFFFF"/>
                <w:sz w:val="20"/>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3B7CE5" w:rsidRDefault="0018003D">
            <w:pPr>
              <w:jc w:val="center"/>
              <w:rPr>
                <w:rFonts w:cs="Arial"/>
                <w:b/>
                <w:color w:val="FFFFFF"/>
                <w:sz w:val="20"/>
              </w:rPr>
            </w:pPr>
            <w:r w:rsidRPr="003B7CE5">
              <w:rPr>
                <w:rFonts w:cs="Arial"/>
                <w:b/>
                <w:color w:val="FFFFFF"/>
                <w:sz w:val="20"/>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3B7CE5" w:rsidRDefault="0018003D">
            <w:pPr>
              <w:jc w:val="center"/>
              <w:rPr>
                <w:rFonts w:cs="Arial"/>
                <w:b/>
                <w:color w:val="FFFFFF"/>
                <w:sz w:val="22"/>
                <w:szCs w:val="22"/>
              </w:rPr>
            </w:pPr>
            <w:r w:rsidRPr="003B7CE5">
              <w:rPr>
                <w:rFonts w:cs="Arial"/>
                <w:b/>
                <w:color w:val="FFFFFF"/>
                <w:sz w:val="22"/>
                <w:szCs w:val="22"/>
              </w:rPr>
              <w:t>AÑOS</w:t>
            </w:r>
          </w:p>
        </w:tc>
      </w:tr>
      <w:tr w:rsidR="003B7CE5" w:rsidRPr="003B7CE5"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3B7CE5" w:rsidRDefault="0018003D">
            <w:pPr>
              <w:jc w:val="center"/>
              <w:rPr>
                <w:rFonts w:cs="Arial"/>
                <w:b/>
                <w:color w:val="FFFFFF"/>
                <w:sz w:val="22"/>
                <w:szCs w:val="22"/>
              </w:rPr>
            </w:pPr>
            <w:r w:rsidRPr="003B7CE5">
              <w:rPr>
                <w:rFonts w:cs="Arial"/>
                <w:b/>
                <w:color w:val="FFFFFF"/>
                <w:sz w:val="22"/>
                <w:szCs w:val="22"/>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3B7CE5" w:rsidRDefault="0018003D">
            <w:pPr>
              <w:jc w:val="center"/>
              <w:rPr>
                <w:rFonts w:cs="Arial"/>
                <w:b/>
                <w:color w:val="FFFFFF"/>
                <w:sz w:val="22"/>
                <w:szCs w:val="22"/>
              </w:rPr>
            </w:pPr>
            <w:r w:rsidRPr="003B7CE5">
              <w:rPr>
                <w:rFonts w:cs="Arial"/>
                <w:b/>
                <w:color w:val="FFFFFF"/>
                <w:sz w:val="22"/>
                <w:szCs w:val="22"/>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3B7CE5" w:rsidRDefault="0018003D">
            <w:pPr>
              <w:jc w:val="center"/>
              <w:rPr>
                <w:rFonts w:cs="Arial"/>
                <w:b/>
                <w:color w:val="FFFFFF"/>
                <w:sz w:val="22"/>
                <w:szCs w:val="22"/>
              </w:rPr>
            </w:pPr>
            <w:r w:rsidRPr="003B7CE5">
              <w:rPr>
                <w:rFonts w:cs="Arial"/>
                <w:b/>
                <w:color w:val="FFFFFF"/>
                <w:sz w:val="22"/>
                <w:szCs w:val="22"/>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3B7CE5" w:rsidRDefault="0018003D">
            <w:pPr>
              <w:jc w:val="center"/>
              <w:rPr>
                <w:rFonts w:cs="Arial"/>
                <w:b/>
                <w:color w:val="FFFFFF"/>
                <w:sz w:val="22"/>
                <w:szCs w:val="22"/>
              </w:rPr>
            </w:pPr>
            <w:r w:rsidRPr="003B7CE5">
              <w:rPr>
                <w:rFonts w:cs="Arial"/>
                <w:b/>
                <w:color w:val="FFFFFF"/>
                <w:sz w:val="22"/>
                <w:szCs w:val="22"/>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3B7CE5" w:rsidRDefault="0018003D">
            <w:pPr>
              <w:jc w:val="center"/>
              <w:rPr>
                <w:rFonts w:cs="Arial"/>
                <w:b/>
                <w:color w:val="FFFFFF"/>
                <w:sz w:val="22"/>
                <w:szCs w:val="22"/>
              </w:rPr>
            </w:pPr>
            <w:r w:rsidRPr="003B7CE5">
              <w:rPr>
                <w:rFonts w:cs="Arial"/>
                <w:b/>
                <w:color w:val="FFFFFF"/>
                <w:sz w:val="22"/>
                <w:szCs w:val="22"/>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3B7CE5" w:rsidRDefault="0018003D">
            <w:pPr>
              <w:jc w:val="center"/>
              <w:rPr>
                <w:rFonts w:cs="Arial"/>
                <w:b/>
                <w:color w:val="FFFFFF"/>
                <w:sz w:val="22"/>
                <w:szCs w:val="22"/>
              </w:rPr>
            </w:pPr>
            <w:r w:rsidRPr="003B7CE5">
              <w:rPr>
                <w:rFonts w:cs="Arial"/>
                <w:b/>
                <w:color w:val="FFFFFF"/>
                <w:sz w:val="22"/>
                <w:szCs w:val="22"/>
              </w:rPr>
              <w:t>Total</w:t>
            </w:r>
          </w:p>
        </w:tc>
      </w:tr>
      <w:tr w:rsidR="00EC498C" w:rsidRPr="003B7CE5"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3B7CE5" w:rsidRDefault="00EC498C" w:rsidP="00EC498C">
            <w:pPr>
              <w:jc w:val="center"/>
              <w:rPr>
                <w:rFonts w:cs="Arial"/>
                <w:sz w:val="16"/>
                <w:szCs w:val="16"/>
              </w:rPr>
            </w:pPr>
            <w:r w:rsidRPr="003B7CE5">
              <w:rPr>
                <w:rFonts w:cs="Arial"/>
                <w:sz w:val="16"/>
                <w:szCs w:val="16"/>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3B7CE5" w:rsidRDefault="00EC498C" w:rsidP="00EC498C">
            <w:pPr>
              <w:jc w:val="center"/>
              <w:rPr>
                <w:rFonts w:cs="Arial"/>
                <w:sz w:val="22"/>
                <w:szCs w:val="22"/>
              </w:rPr>
            </w:pPr>
          </w:p>
        </w:tc>
        <w:tc>
          <w:tcPr>
            <w:tcW w:w="631" w:type="pct"/>
            <w:vAlign w:val="center"/>
          </w:tcPr>
          <w:p w14:paraId="48A13C8F" w14:textId="08B42164" w:rsidR="00EC498C" w:rsidRPr="003B7CE5" w:rsidRDefault="00EC498C" w:rsidP="00EC498C">
            <w:pPr>
              <w:jc w:val="center"/>
              <w:rPr>
                <w:rFonts w:cs="Arial"/>
                <w:sz w:val="22"/>
                <w:szCs w:val="22"/>
              </w:rPr>
            </w:pPr>
            <w:r w:rsidRPr="003B7CE5">
              <w:rPr>
                <w:rFonts w:cs="Arial"/>
                <w:sz w:val="16"/>
                <w:szCs w:val="16"/>
              </w:rPr>
              <w:t>1</w:t>
            </w:r>
          </w:p>
        </w:tc>
        <w:tc>
          <w:tcPr>
            <w:tcW w:w="529" w:type="pct"/>
            <w:vAlign w:val="center"/>
          </w:tcPr>
          <w:p w14:paraId="6C9D12F6" w14:textId="0171B367" w:rsidR="00EC498C" w:rsidRPr="003B7CE5" w:rsidRDefault="00EC498C" w:rsidP="00EC498C">
            <w:pPr>
              <w:jc w:val="center"/>
              <w:rPr>
                <w:rFonts w:cs="Arial"/>
                <w:sz w:val="22"/>
                <w:szCs w:val="22"/>
              </w:rPr>
            </w:pPr>
            <w:r w:rsidRPr="003B7CE5">
              <w:rPr>
                <w:rFonts w:cs="Arial"/>
                <w:sz w:val="16"/>
                <w:szCs w:val="16"/>
              </w:rPr>
              <w:t>Numero</w:t>
            </w:r>
          </w:p>
        </w:tc>
        <w:tc>
          <w:tcPr>
            <w:tcW w:w="914" w:type="pct"/>
            <w:tcBorders>
              <w:right w:val="single" w:sz="4" w:space="0" w:color="000000"/>
            </w:tcBorders>
            <w:shd w:val="clear" w:color="auto" w:fill="auto"/>
            <w:vAlign w:val="center"/>
          </w:tcPr>
          <w:p w14:paraId="60ED5F7A" w14:textId="7C0113D0" w:rsidR="00EC498C" w:rsidRPr="003B7CE5" w:rsidRDefault="00EC498C" w:rsidP="00EC498C">
            <w:pPr>
              <w:tabs>
                <w:tab w:val="left" w:pos="1311"/>
              </w:tabs>
              <w:jc w:val="center"/>
              <w:rPr>
                <w:rFonts w:cs="Arial"/>
                <w:sz w:val="22"/>
                <w:szCs w:val="22"/>
              </w:rPr>
            </w:pPr>
            <w:r w:rsidRPr="003B7CE5">
              <w:rPr>
                <w:rFonts w:cs="Arial"/>
                <w:sz w:val="16"/>
                <w:szCs w:val="16"/>
              </w:rPr>
              <w:t xml:space="preserve">Corresponde a los expedientes sancionatorios </w:t>
            </w:r>
            <w:r w:rsidR="00372181" w:rsidRPr="003B7CE5">
              <w:rPr>
                <w:rFonts w:cs="Arial"/>
                <w:sz w:val="16"/>
                <w:szCs w:val="16"/>
              </w:rPr>
              <w:t>que en</w:t>
            </w:r>
            <w:r w:rsidRPr="003B7CE5">
              <w:rPr>
                <w:rFonts w:cs="Arial"/>
                <w:sz w:val="16"/>
                <w:szCs w:val="16"/>
              </w:rPr>
              <w:t xml:space="preserve"> el marco de la Ley 1333 de 2009 no cuentan con una estrategia de </w:t>
            </w:r>
            <w:r w:rsidR="008D2410" w:rsidRPr="003B7CE5">
              <w:rPr>
                <w:rFonts w:cs="Arial"/>
                <w:sz w:val="16"/>
                <w:szCs w:val="16"/>
              </w:rPr>
              <w:t>intervención y</w:t>
            </w:r>
            <w:r w:rsidRPr="003B7CE5">
              <w:rPr>
                <w:rFonts w:cs="Arial"/>
                <w:sz w:val="16"/>
                <w:szCs w:val="16"/>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372181" w:rsidRDefault="00EC498C" w:rsidP="00A17B0B">
            <w:pPr>
              <w:rPr>
                <w:rFonts w:cs="Arial"/>
                <w:sz w:val="22"/>
                <w:szCs w:val="22"/>
              </w:rPr>
            </w:pPr>
            <w:r w:rsidRPr="00372181">
              <w:rPr>
                <w:rFonts w:cs="Arial"/>
                <w:sz w:val="16"/>
                <w:szCs w:val="16"/>
              </w:rPr>
              <w:t>0</w:t>
            </w:r>
            <w:r w:rsidR="00315F55" w:rsidRPr="00372181">
              <w:rPr>
                <w:rFonts w:cs="Arial"/>
                <w:sz w:val="16"/>
                <w:szCs w:val="16"/>
              </w:rPr>
              <w:t>,</w:t>
            </w:r>
            <w:r w:rsidRPr="00372181">
              <w:rPr>
                <w:rFonts w:cs="Arial"/>
                <w:sz w:val="16"/>
                <w:szCs w:val="16"/>
              </w:rPr>
              <w:t xml:space="preserve">11 </w:t>
            </w:r>
          </w:p>
        </w:tc>
        <w:tc>
          <w:tcPr>
            <w:tcW w:w="320" w:type="pct"/>
            <w:tcBorders>
              <w:left w:val="single" w:sz="4" w:space="0" w:color="000000"/>
              <w:right w:val="single" w:sz="4" w:space="0" w:color="000000"/>
            </w:tcBorders>
            <w:vAlign w:val="center"/>
          </w:tcPr>
          <w:p w14:paraId="4FEDDC2F" w14:textId="09BC56C3" w:rsidR="00EC498C" w:rsidRPr="00372181" w:rsidRDefault="00EC498C" w:rsidP="00A17B0B">
            <w:pPr>
              <w:rPr>
                <w:rFonts w:cs="Arial"/>
                <w:sz w:val="22"/>
                <w:szCs w:val="22"/>
              </w:rPr>
            </w:pPr>
            <w:r w:rsidRPr="00372181">
              <w:rPr>
                <w:rFonts w:cs="Arial"/>
                <w:sz w:val="16"/>
                <w:szCs w:val="16"/>
              </w:rPr>
              <w:t>0,2</w:t>
            </w:r>
            <w:r w:rsidR="00531739">
              <w:rPr>
                <w:rFonts w:cs="Arial"/>
                <w:sz w:val="16"/>
                <w:szCs w:val="16"/>
              </w:rPr>
              <w:t>5</w:t>
            </w:r>
            <w:r w:rsidRPr="00372181">
              <w:rPr>
                <w:rFonts w:cs="Arial"/>
                <w:sz w:val="16"/>
                <w:szCs w:val="16"/>
              </w:rPr>
              <w:t xml:space="preserve"> </w:t>
            </w:r>
          </w:p>
        </w:tc>
        <w:tc>
          <w:tcPr>
            <w:tcW w:w="320" w:type="pct"/>
            <w:tcBorders>
              <w:left w:val="single" w:sz="4" w:space="0" w:color="000000"/>
              <w:right w:val="single" w:sz="4" w:space="0" w:color="000000"/>
            </w:tcBorders>
            <w:vAlign w:val="center"/>
          </w:tcPr>
          <w:p w14:paraId="7324E571" w14:textId="19591A95" w:rsidR="00EC498C" w:rsidRPr="00372181" w:rsidRDefault="00EC498C" w:rsidP="00A17B0B">
            <w:pPr>
              <w:rPr>
                <w:rFonts w:cs="Arial"/>
                <w:sz w:val="22"/>
                <w:szCs w:val="22"/>
              </w:rPr>
            </w:pPr>
            <w:r w:rsidRPr="00372181">
              <w:rPr>
                <w:rFonts w:cs="Arial"/>
                <w:sz w:val="16"/>
                <w:szCs w:val="16"/>
              </w:rPr>
              <w:t>0,2</w:t>
            </w:r>
            <w:r w:rsidR="00531739">
              <w:rPr>
                <w:rFonts w:cs="Arial"/>
                <w:sz w:val="16"/>
                <w:szCs w:val="16"/>
              </w:rPr>
              <w:t>5</w:t>
            </w:r>
          </w:p>
        </w:tc>
        <w:tc>
          <w:tcPr>
            <w:tcW w:w="320" w:type="pct"/>
            <w:tcBorders>
              <w:left w:val="single" w:sz="4" w:space="0" w:color="000000"/>
              <w:right w:val="single" w:sz="4" w:space="0" w:color="000000"/>
            </w:tcBorders>
            <w:vAlign w:val="center"/>
          </w:tcPr>
          <w:p w14:paraId="69830F3E" w14:textId="58F7C12F" w:rsidR="00EC498C" w:rsidRPr="00372181" w:rsidRDefault="00EC498C" w:rsidP="00A17B0B">
            <w:pPr>
              <w:rPr>
                <w:rFonts w:cs="Arial"/>
                <w:sz w:val="22"/>
                <w:szCs w:val="22"/>
              </w:rPr>
            </w:pPr>
            <w:r w:rsidRPr="00372181">
              <w:rPr>
                <w:rFonts w:cs="Arial"/>
                <w:sz w:val="16"/>
                <w:szCs w:val="16"/>
              </w:rPr>
              <w:t>0,26</w:t>
            </w:r>
          </w:p>
        </w:tc>
        <w:tc>
          <w:tcPr>
            <w:tcW w:w="372" w:type="pct"/>
            <w:tcBorders>
              <w:left w:val="single" w:sz="4" w:space="0" w:color="000000"/>
              <w:right w:val="single" w:sz="4" w:space="0" w:color="000000"/>
            </w:tcBorders>
            <w:vAlign w:val="center"/>
          </w:tcPr>
          <w:p w14:paraId="63ECACA4" w14:textId="33BAFD1E" w:rsidR="00EC498C" w:rsidRPr="00372181" w:rsidRDefault="00EC498C" w:rsidP="00A17B0B">
            <w:pPr>
              <w:rPr>
                <w:rFonts w:cs="Arial"/>
                <w:sz w:val="22"/>
                <w:szCs w:val="22"/>
              </w:rPr>
            </w:pPr>
            <w:r w:rsidRPr="00372181">
              <w:rPr>
                <w:rFonts w:cs="Arial"/>
                <w:sz w:val="16"/>
                <w:szCs w:val="16"/>
              </w:rPr>
              <w:t>0,13</w:t>
            </w:r>
          </w:p>
        </w:tc>
        <w:tc>
          <w:tcPr>
            <w:tcW w:w="459" w:type="pct"/>
            <w:tcBorders>
              <w:left w:val="single" w:sz="4" w:space="0" w:color="000000"/>
              <w:right w:val="single" w:sz="4" w:space="0" w:color="000000"/>
            </w:tcBorders>
            <w:vAlign w:val="center"/>
          </w:tcPr>
          <w:p w14:paraId="09A7F7BB" w14:textId="72C22891" w:rsidR="00EC498C" w:rsidRPr="00372181" w:rsidRDefault="00EC498C" w:rsidP="00EC498C">
            <w:pPr>
              <w:jc w:val="center"/>
              <w:rPr>
                <w:rFonts w:cs="Arial"/>
                <w:sz w:val="22"/>
                <w:szCs w:val="22"/>
              </w:rPr>
            </w:pPr>
            <w:r w:rsidRPr="00372181">
              <w:rPr>
                <w:rFonts w:cs="Arial"/>
                <w:sz w:val="16"/>
                <w:szCs w:val="16"/>
              </w:rPr>
              <w:t>100%</w:t>
            </w:r>
          </w:p>
        </w:tc>
      </w:tr>
    </w:tbl>
    <w:p w14:paraId="464F36EF" w14:textId="77777777" w:rsidR="0038263B" w:rsidRPr="003B7CE5" w:rsidRDefault="00C73D7A" w:rsidP="001908AA">
      <w:pPr>
        <w:jc w:val="left"/>
        <w:rPr>
          <w:rFonts w:cs="Arial"/>
          <w:i/>
          <w:iCs/>
          <w:sz w:val="16"/>
          <w:szCs w:val="16"/>
        </w:rPr>
      </w:pPr>
      <w:r w:rsidRPr="003B7CE5">
        <w:rPr>
          <w:rFonts w:cs="Arial"/>
          <w:i/>
          <w:iCs/>
          <w:sz w:val="16"/>
          <w:szCs w:val="16"/>
        </w:rPr>
        <w:t xml:space="preserve">Fuente: </w:t>
      </w:r>
      <w:r w:rsidR="0038263B" w:rsidRPr="003B7CE5">
        <w:rPr>
          <w:rFonts w:cs="Arial"/>
          <w:i/>
          <w:iCs/>
          <w:sz w:val="16"/>
          <w:szCs w:val="16"/>
        </w:rPr>
        <w:t>Dirección de Control Ambiental 2020</w:t>
      </w:r>
    </w:p>
    <w:p w14:paraId="448A1FAA" w14:textId="77777777" w:rsidR="002B21F9" w:rsidRDefault="002B21F9" w:rsidP="0038263B">
      <w:pPr>
        <w:jc w:val="center"/>
        <w:rPr>
          <w:rFonts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3B7CE5"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3B7CE5" w:rsidRDefault="000F1FB9" w:rsidP="003B7CE5">
            <w:pPr>
              <w:widowControl w:val="0"/>
              <w:spacing w:line="276" w:lineRule="auto"/>
              <w:jc w:val="center"/>
              <w:rPr>
                <w:rFonts w:cs="Arial"/>
                <w:b/>
                <w:color w:val="FFFFFF"/>
                <w:sz w:val="22"/>
                <w:szCs w:val="22"/>
              </w:rPr>
            </w:pPr>
            <w:r w:rsidRPr="003B7CE5">
              <w:rPr>
                <w:rFonts w:cs="Arial"/>
                <w:b/>
                <w:color w:val="FFFFFF"/>
                <w:sz w:val="22"/>
                <w:szCs w:val="22"/>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2024</w:t>
            </w:r>
          </w:p>
        </w:tc>
      </w:tr>
      <w:tr w:rsidR="00CD413B" w:rsidRPr="003B7CE5"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3B7CE5" w:rsidRDefault="00CD413B" w:rsidP="00CD413B">
            <w:pPr>
              <w:widowControl w:val="0"/>
              <w:spacing w:line="276" w:lineRule="auto"/>
              <w:jc w:val="center"/>
              <w:rPr>
                <w:rFonts w:cs="Arial"/>
                <w:sz w:val="20"/>
                <w:szCs w:val="22"/>
              </w:rPr>
            </w:pPr>
            <w:r w:rsidRPr="003B7CE5">
              <w:rPr>
                <w:rFonts w:cs="Arial"/>
                <w:b/>
                <w:sz w:val="20"/>
                <w:szCs w:val="22"/>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D2C09C7" w14:textId="77777777" w:rsidR="00CD413B" w:rsidRPr="003B7CE5" w:rsidRDefault="00CD413B" w:rsidP="00CD413B">
            <w:pPr>
              <w:widowControl w:val="0"/>
              <w:spacing w:line="276" w:lineRule="auto"/>
              <w:rPr>
                <w:rFonts w:cs="Arial"/>
                <w:sz w:val="16"/>
                <w:szCs w:val="16"/>
              </w:rPr>
            </w:pPr>
          </w:p>
          <w:p w14:paraId="2D7FE332" w14:textId="77777777" w:rsidR="00CD413B" w:rsidRPr="003B7CE5" w:rsidRDefault="00CD413B" w:rsidP="00CD413B">
            <w:pPr>
              <w:widowControl w:val="0"/>
              <w:spacing w:line="276" w:lineRule="auto"/>
              <w:rPr>
                <w:rFonts w:cs="Arial"/>
                <w:sz w:val="16"/>
                <w:szCs w:val="16"/>
              </w:rPr>
            </w:pPr>
          </w:p>
          <w:p w14:paraId="54305EF9" w14:textId="2710D3B4" w:rsidR="00CD413B" w:rsidRPr="003B7CE5" w:rsidRDefault="00CD413B" w:rsidP="00CD413B">
            <w:pPr>
              <w:widowControl w:val="0"/>
              <w:spacing w:line="276" w:lineRule="auto"/>
              <w:rPr>
                <w:rFonts w:cs="Arial"/>
                <w:sz w:val="16"/>
                <w:szCs w:val="16"/>
              </w:rPr>
            </w:pPr>
            <w:r w:rsidRPr="003B7CE5">
              <w:rPr>
                <w:rFonts w:cs="Arial"/>
                <w:sz w:val="16"/>
                <w:szCs w:val="16"/>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54A0AF90" w:rsidR="00CD413B" w:rsidRPr="00CD413B" w:rsidRDefault="00CD413B" w:rsidP="00CD413B">
            <w:pPr>
              <w:widowControl w:val="0"/>
              <w:spacing w:line="276" w:lineRule="auto"/>
              <w:jc w:val="right"/>
              <w:rPr>
                <w:rFonts w:cs="Arial"/>
                <w:sz w:val="20"/>
              </w:rPr>
            </w:pPr>
            <w:r w:rsidRPr="00CD413B">
              <w:rPr>
                <w:color w:val="000000"/>
                <w:sz w:val="20"/>
              </w:rPr>
              <w:t>10.045.959.347</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3B7CE5" w:rsidRDefault="00CD413B" w:rsidP="00CD413B">
            <w:pPr>
              <w:widowControl w:val="0"/>
              <w:pBdr>
                <w:top w:val="nil"/>
                <w:left w:val="nil"/>
                <w:bottom w:val="nil"/>
                <w:right w:val="nil"/>
                <w:between w:val="nil"/>
              </w:pBdr>
              <w:spacing w:line="276" w:lineRule="auto"/>
              <w:jc w:val="center"/>
              <w:rPr>
                <w:rFonts w:cs="Arial"/>
                <w:sz w:val="20"/>
                <w:szCs w:val="22"/>
              </w:rPr>
            </w:pPr>
          </w:p>
          <w:p w14:paraId="5FF552A4" w14:textId="77777777" w:rsidR="00CD413B" w:rsidRPr="003B7CE5" w:rsidRDefault="00CD413B" w:rsidP="00CD413B">
            <w:pPr>
              <w:widowControl w:val="0"/>
              <w:pBdr>
                <w:top w:val="nil"/>
                <w:left w:val="nil"/>
                <w:bottom w:val="nil"/>
                <w:right w:val="nil"/>
                <w:between w:val="nil"/>
              </w:pBdr>
              <w:spacing w:line="276" w:lineRule="auto"/>
              <w:jc w:val="center"/>
              <w:rPr>
                <w:rFonts w:cs="Arial"/>
                <w:sz w:val="20"/>
                <w:szCs w:val="22"/>
              </w:rPr>
            </w:pPr>
          </w:p>
          <w:p w14:paraId="0194B039" w14:textId="4D0206BE" w:rsidR="00CD413B" w:rsidRPr="003B7CE5" w:rsidRDefault="00CD413B" w:rsidP="00CD413B">
            <w:pPr>
              <w:widowControl w:val="0"/>
              <w:pBdr>
                <w:top w:val="nil"/>
                <w:left w:val="nil"/>
                <w:bottom w:val="nil"/>
                <w:right w:val="nil"/>
                <w:between w:val="nil"/>
              </w:pBdr>
              <w:spacing w:line="276" w:lineRule="auto"/>
              <w:jc w:val="center"/>
              <w:rPr>
                <w:rFonts w:cs="Arial"/>
                <w:sz w:val="20"/>
                <w:szCs w:val="22"/>
              </w:rPr>
            </w:pPr>
            <w:r w:rsidRPr="003B7CE5">
              <w:rPr>
                <w:rFonts w:cs="Arial"/>
                <w:sz w:val="20"/>
                <w:szCs w:val="22"/>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0,06</w:t>
            </w:r>
          </w:p>
        </w:tc>
      </w:tr>
      <w:tr w:rsidR="00CD413B" w:rsidRPr="003B7CE5"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3B7CE5" w:rsidRDefault="00CD413B" w:rsidP="00CD413B">
            <w:pPr>
              <w:widowControl w:val="0"/>
              <w:spacing w:line="276" w:lineRule="auto"/>
              <w:jc w:val="center"/>
              <w:rPr>
                <w:rFonts w:cs="Arial"/>
                <w:sz w:val="20"/>
                <w:szCs w:val="22"/>
              </w:rPr>
            </w:pPr>
            <w:r w:rsidRPr="003B7CE5">
              <w:rPr>
                <w:rFonts w:cs="Arial"/>
                <w:b/>
                <w:sz w:val="20"/>
                <w:szCs w:val="22"/>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3B7CE5" w:rsidRDefault="00CD413B" w:rsidP="00CD413B">
            <w:pPr>
              <w:widowControl w:val="0"/>
              <w:spacing w:line="276" w:lineRule="auto"/>
              <w:rPr>
                <w:rFonts w:cs="Arial"/>
                <w:sz w:val="16"/>
                <w:szCs w:val="22"/>
              </w:rPr>
            </w:pPr>
            <w:r w:rsidRPr="003B7CE5">
              <w:rPr>
                <w:rFonts w:cs="Arial"/>
                <w:sz w:val="16"/>
                <w:szCs w:val="16"/>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386479E8" w:rsidR="00CD413B" w:rsidRPr="00CD413B" w:rsidRDefault="00CD413B" w:rsidP="00CD413B">
            <w:pPr>
              <w:widowControl w:val="0"/>
              <w:spacing w:line="276" w:lineRule="auto"/>
              <w:jc w:val="right"/>
              <w:rPr>
                <w:rFonts w:cs="Arial"/>
                <w:sz w:val="20"/>
              </w:rPr>
            </w:pPr>
            <w:r w:rsidRPr="00CD413B">
              <w:rPr>
                <w:color w:val="000000"/>
                <w:sz w:val="20"/>
              </w:rPr>
              <w:t>1.419.740.000</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3B7CE5" w:rsidRDefault="00CD413B" w:rsidP="00CD413B">
            <w:pPr>
              <w:widowControl w:val="0"/>
              <w:spacing w:line="276" w:lineRule="auto"/>
              <w:jc w:val="center"/>
              <w:rPr>
                <w:rFonts w:cs="Arial"/>
                <w:sz w:val="20"/>
                <w:szCs w:val="22"/>
              </w:rPr>
            </w:pPr>
          </w:p>
          <w:p w14:paraId="55B4427E" w14:textId="77777777" w:rsidR="00CD413B" w:rsidRPr="003B7CE5" w:rsidRDefault="00CD413B" w:rsidP="00CD413B">
            <w:pPr>
              <w:widowControl w:val="0"/>
              <w:spacing w:line="276" w:lineRule="auto"/>
              <w:jc w:val="center"/>
              <w:rPr>
                <w:rFonts w:cs="Arial"/>
                <w:sz w:val="20"/>
                <w:szCs w:val="22"/>
              </w:rPr>
            </w:pPr>
          </w:p>
          <w:p w14:paraId="4983D023" w14:textId="77777777" w:rsidR="00CD413B" w:rsidRPr="003B7CE5" w:rsidRDefault="00CD413B" w:rsidP="00CD413B">
            <w:pPr>
              <w:widowControl w:val="0"/>
              <w:spacing w:line="276" w:lineRule="auto"/>
              <w:jc w:val="center"/>
              <w:rPr>
                <w:rFonts w:cs="Arial"/>
                <w:sz w:val="20"/>
                <w:szCs w:val="22"/>
              </w:rPr>
            </w:pPr>
          </w:p>
          <w:p w14:paraId="0FCD0F4F" w14:textId="7F67BB27" w:rsidR="00CD413B" w:rsidRPr="003B7CE5" w:rsidRDefault="00CD413B" w:rsidP="00CD413B">
            <w:pPr>
              <w:widowControl w:val="0"/>
              <w:spacing w:line="276" w:lineRule="auto"/>
              <w:jc w:val="center"/>
              <w:rPr>
                <w:rFonts w:cs="Arial"/>
                <w:sz w:val="20"/>
                <w:szCs w:val="22"/>
              </w:rPr>
            </w:pPr>
            <w:r w:rsidRPr="003B7CE5">
              <w:rPr>
                <w:rFonts w:cs="Arial"/>
                <w:sz w:val="20"/>
                <w:szCs w:val="22"/>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3B7CE5" w:rsidRDefault="00CD413B" w:rsidP="00CD413B">
            <w:pPr>
              <w:widowControl w:val="0"/>
              <w:spacing w:line="276" w:lineRule="auto"/>
              <w:jc w:val="center"/>
              <w:rPr>
                <w:rFonts w:cs="Arial"/>
                <w:sz w:val="20"/>
              </w:rPr>
            </w:pPr>
            <w:r w:rsidRPr="003B7CE5">
              <w:rPr>
                <w:rFonts w:cs="Arial"/>
                <w:sz w:val="20"/>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3B7CE5" w:rsidRDefault="00CD413B" w:rsidP="00CD413B">
            <w:pPr>
              <w:widowControl w:val="0"/>
              <w:spacing w:line="276" w:lineRule="auto"/>
              <w:jc w:val="center"/>
              <w:rPr>
                <w:rFonts w:cs="Arial"/>
                <w:sz w:val="20"/>
              </w:rPr>
            </w:pPr>
            <w:r w:rsidRPr="003B7CE5">
              <w:rPr>
                <w:rFonts w:cs="Arial"/>
                <w:sz w:val="20"/>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3B7CE5" w:rsidRDefault="00CD413B" w:rsidP="00CD413B">
            <w:pPr>
              <w:widowControl w:val="0"/>
              <w:spacing w:line="276" w:lineRule="auto"/>
              <w:jc w:val="center"/>
              <w:rPr>
                <w:rFonts w:cs="Arial"/>
                <w:sz w:val="20"/>
              </w:rPr>
            </w:pPr>
            <w:r w:rsidRPr="003B7CE5">
              <w:rPr>
                <w:rFonts w:cs="Arial"/>
                <w:sz w:val="20"/>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3B7CE5" w:rsidRDefault="00CD413B" w:rsidP="00CD413B">
            <w:pPr>
              <w:widowControl w:val="0"/>
              <w:spacing w:line="276" w:lineRule="auto"/>
              <w:jc w:val="center"/>
              <w:rPr>
                <w:rFonts w:cs="Arial"/>
                <w:sz w:val="20"/>
              </w:rPr>
            </w:pPr>
            <w:r w:rsidRPr="003B7CE5">
              <w:rPr>
                <w:rFonts w:cs="Arial"/>
                <w:sz w:val="20"/>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3B7CE5" w:rsidRDefault="00CD413B" w:rsidP="00CD413B">
            <w:pPr>
              <w:widowControl w:val="0"/>
              <w:spacing w:line="276" w:lineRule="auto"/>
              <w:jc w:val="center"/>
              <w:rPr>
                <w:rFonts w:cs="Arial"/>
                <w:sz w:val="20"/>
              </w:rPr>
            </w:pPr>
            <w:r w:rsidRPr="003B7CE5">
              <w:rPr>
                <w:rFonts w:cs="Arial"/>
                <w:sz w:val="20"/>
              </w:rPr>
              <w:t>0,20</w:t>
            </w:r>
          </w:p>
        </w:tc>
      </w:tr>
      <w:tr w:rsidR="00CD413B" w:rsidRPr="003B7CE5"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3B7CE5" w:rsidRDefault="00CD413B" w:rsidP="00CD413B">
            <w:pPr>
              <w:widowControl w:val="0"/>
              <w:spacing w:line="276" w:lineRule="auto"/>
              <w:jc w:val="center"/>
              <w:rPr>
                <w:rFonts w:cs="Arial"/>
                <w:sz w:val="20"/>
                <w:szCs w:val="22"/>
              </w:rPr>
            </w:pPr>
            <w:r w:rsidRPr="003B7CE5">
              <w:rPr>
                <w:rFonts w:cs="Arial"/>
                <w:b/>
                <w:sz w:val="20"/>
                <w:szCs w:val="22"/>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3B7CE5" w:rsidRDefault="00CD413B" w:rsidP="00CD413B">
            <w:pPr>
              <w:widowControl w:val="0"/>
              <w:spacing w:line="276" w:lineRule="auto"/>
              <w:rPr>
                <w:rFonts w:cs="Arial"/>
                <w:sz w:val="16"/>
                <w:szCs w:val="22"/>
              </w:rPr>
            </w:pPr>
            <w:r w:rsidRPr="003B7CE5">
              <w:rPr>
                <w:rFonts w:cs="Arial"/>
                <w:sz w:val="16"/>
                <w:szCs w:val="16"/>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49740DA3" w:rsidR="00CD413B" w:rsidRPr="00CD413B" w:rsidRDefault="00CD413B" w:rsidP="00CD413B">
            <w:pPr>
              <w:widowControl w:val="0"/>
              <w:spacing w:line="276" w:lineRule="auto"/>
              <w:jc w:val="right"/>
              <w:rPr>
                <w:rFonts w:cs="Arial"/>
                <w:sz w:val="20"/>
              </w:rPr>
            </w:pPr>
            <w:r w:rsidRPr="00CD413B">
              <w:rPr>
                <w:color w:val="000000"/>
                <w:sz w:val="20"/>
              </w:rPr>
              <w:t>3.903.535.760</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3B7CE5" w:rsidRDefault="00CD413B" w:rsidP="00CD413B">
            <w:pPr>
              <w:widowControl w:val="0"/>
              <w:spacing w:line="276" w:lineRule="auto"/>
              <w:jc w:val="center"/>
              <w:rPr>
                <w:rFonts w:cs="Arial"/>
                <w:sz w:val="20"/>
                <w:szCs w:val="22"/>
              </w:rPr>
            </w:pPr>
          </w:p>
          <w:p w14:paraId="3503BA6E" w14:textId="77777777" w:rsidR="00CD413B" w:rsidRPr="003B7CE5" w:rsidRDefault="00CD413B" w:rsidP="00CD413B">
            <w:pPr>
              <w:widowControl w:val="0"/>
              <w:spacing w:line="276" w:lineRule="auto"/>
              <w:jc w:val="center"/>
              <w:rPr>
                <w:rFonts w:cs="Arial"/>
                <w:sz w:val="20"/>
                <w:szCs w:val="22"/>
              </w:rPr>
            </w:pPr>
          </w:p>
          <w:p w14:paraId="74859998" w14:textId="77777777" w:rsidR="00CD413B" w:rsidRPr="003B7CE5" w:rsidRDefault="00CD413B" w:rsidP="00CD413B">
            <w:pPr>
              <w:widowControl w:val="0"/>
              <w:spacing w:line="276" w:lineRule="auto"/>
              <w:jc w:val="center"/>
              <w:rPr>
                <w:rFonts w:cs="Arial"/>
                <w:sz w:val="20"/>
                <w:szCs w:val="22"/>
              </w:rPr>
            </w:pPr>
          </w:p>
          <w:p w14:paraId="54DC4E29" w14:textId="6B13E002" w:rsidR="00CD413B" w:rsidRPr="003B7CE5" w:rsidRDefault="00CD413B" w:rsidP="00CD413B">
            <w:pPr>
              <w:widowControl w:val="0"/>
              <w:spacing w:line="276" w:lineRule="auto"/>
              <w:jc w:val="center"/>
              <w:rPr>
                <w:rFonts w:cs="Arial"/>
                <w:sz w:val="20"/>
                <w:szCs w:val="22"/>
              </w:rPr>
            </w:pPr>
            <w:r w:rsidRPr="003B7CE5">
              <w:rPr>
                <w:rFonts w:cs="Arial"/>
                <w:sz w:val="20"/>
                <w:szCs w:val="22"/>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3B7CE5" w:rsidRDefault="00CD413B" w:rsidP="00CD413B">
            <w:pPr>
              <w:widowControl w:val="0"/>
              <w:spacing w:line="276" w:lineRule="auto"/>
              <w:jc w:val="center"/>
              <w:rPr>
                <w:rFonts w:cs="Arial"/>
                <w:sz w:val="20"/>
              </w:rPr>
            </w:pPr>
            <w:r w:rsidRPr="003B7CE5">
              <w:rPr>
                <w:rFonts w:cs="Arial"/>
                <w:sz w:val="20"/>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3B7CE5" w:rsidRDefault="00CD413B" w:rsidP="00CD413B">
            <w:pPr>
              <w:widowControl w:val="0"/>
              <w:spacing w:line="276" w:lineRule="auto"/>
              <w:jc w:val="center"/>
              <w:rPr>
                <w:rFonts w:cs="Arial"/>
                <w:sz w:val="20"/>
              </w:rPr>
            </w:pPr>
            <w:r w:rsidRPr="003B7CE5">
              <w:rPr>
                <w:rFonts w:cs="Arial"/>
                <w:sz w:val="20"/>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3B7CE5" w:rsidRDefault="00CD413B" w:rsidP="00CD413B">
            <w:pPr>
              <w:widowControl w:val="0"/>
              <w:spacing w:line="276" w:lineRule="auto"/>
              <w:jc w:val="center"/>
              <w:rPr>
                <w:rFonts w:cs="Arial"/>
                <w:sz w:val="20"/>
              </w:rPr>
            </w:pPr>
            <w:r w:rsidRPr="003B7CE5">
              <w:rPr>
                <w:rFonts w:cs="Arial"/>
                <w:sz w:val="20"/>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3B7CE5" w:rsidRDefault="00CD413B" w:rsidP="00CD413B">
            <w:pPr>
              <w:widowControl w:val="0"/>
              <w:spacing w:line="276" w:lineRule="auto"/>
              <w:jc w:val="center"/>
              <w:rPr>
                <w:rFonts w:cs="Arial"/>
                <w:sz w:val="20"/>
              </w:rPr>
            </w:pPr>
            <w:r w:rsidRPr="003B7CE5">
              <w:rPr>
                <w:rFonts w:cs="Arial"/>
                <w:sz w:val="20"/>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3B7CE5" w:rsidRDefault="00CD413B" w:rsidP="00CD413B">
            <w:pPr>
              <w:widowControl w:val="0"/>
              <w:spacing w:line="276" w:lineRule="auto"/>
              <w:jc w:val="center"/>
              <w:rPr>
                <w:rFonts w:cs="Arial"/>
                <w:sz w:val="20"/>
              </w:rPr>
            </w:pPr>
            <w:r w:rsidRPr="003B7CE5">
              <w:rPr>
                <w:rFonts w:cs="Arial"/>
                <w:sz w:val="20"/>
              </w:rPr>
              <w:t>0,15</w:t>
            </w:r>
          </w:p>
        </w:tc>
      </w:tr>
      <w:tr w:rsidR="006332CB" w:rsidRPr="003B7CE5"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3B7CE5" w:rsidRDefault="006332CB" w:rsidP="006332CB">
            <w:pPr>
              <w:widowControl w:val="0"/>
              <w:spacing w:line="276" w:lineRule="auto"/>
              <w:jc w:val="center"/>
              <w:rPr>
                <w:rFonts w:cs="Arial"/>
                <w:sz w:val="20"/>
                <w:szCs w:val="22"/>
              </w:rPr>
            </w:pPr>
            <w:r w:rsidRPr="003B7CE5">
              <w:rPr>
                <w:rFonts w:cs="Arial"/>
                <w:b/>
                <w:sz w:val="20"/>
                <w:szCs w:val="22"/>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78E3112B" w:rsidR="006332CB" w:rsidRPr="003B7CE5" w:rsidRDefault="006332CB" w:rsidP="006332CB">
            <w:pPr>
              <w:widowControl w:val="0"/>
              <w:spacing w:line="276" w:lineRule="auto"/>
              <w:jc w:val="right"/>
              <w:rPr>
                <w:rFonts w:cs="Arial"/>
                <w:sz w:val="20"/>
                <w:szCs w:val="22"/>
                <w:highlight w:val="yellow"/>
              </w:rPr>
            </w:pPr>
            <w:r w:rsidRPr="003B7CE5">
              <w:rPr>
                <w:rFonts w:cs="Arial"/>
                <w:b/>
                <w:color w:val="FFFFFF" w:themeColor="background1"/>
                <w:sz w:val="20"/>
                <w:szCs w:val="22"/>
              </w:rPr>
              <w:t>$ 15.</w:t>
            </w:r>
            <w:r w:rsidR="00CD413B">
              <w:rPr>
                <w:rFonts w:cs="Arial"/>
                <w:b/>
                <w:color w:val="FFFFFF" w:themeColor="background1"/>
                <w:sz w:val="20"/>
                <w:szCs w:val="22"/>
              </w:rPr>
              <w:t>369</w:t>
            </w:r>
            <w:r w:rsidRPr="003B7CE5">
              <w:rPr>
                <w:rFonts w:cs="Arial"/>
                <w:b/>
                <w:color w:val="FFFFFF" w:themeColor="background1"/>
                <w:sz w:val="20"/>
                <w:szCs w:val="22"/>
              </w:rPr>
              <w:t>.</w:t>
            </w:r>
            <w:r w:rsidR="00CD413B">
              <w:rPr>
                <w:rFonts w:cs="Arial"/>
                <w:b/>
                <w:color w:val="FFFFFF" w:themeColor="background1"/>
                <w:sz w:val="20"/>
                <w:szCs w:val="22"/>
              </w:rPr>
              <w:t>235.107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3B7CE5" w:rsidRDefault="006332CB" w:rsidP="006332CB">
            <w:pPr>
              <w:widowControl w:val="0"/>
              <w:spacing w:line="276" w:lineRule="auto"/>
              <w:jc w:val="right"/>
              <w:rPr>
                <w:rFonts w:cs="Arial"/>
                <w:b/>
                <w:color w:val="FFFFFF" w:themeColor="background1"/>
                <w:sz w:val="20"/>
                <w:szCs w:val="22"/>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FA64AFE"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0,25%</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433B7B24"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0,26%</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FC633B1"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0,13%</w:t>
            </w:r>
          </w:p>
        </w:tc>
      </w:tr>
    </w:tbl>
    <w:p w14:paraId="10CC6300" w14:textId="0BFEA5FC" w:rsidR="008D2410" w:rsidRDefault="008D2410" w:rsidP="008D2410">
      <w:pPr>
        <w:pStyle w:val="Prrafodelista"/>
        <w:pBdr>
          <w:top w:val="nil"/>
          <w:left w:val="nil"/>
          <w:bottom w:val="nil"/>
          <w:right w:val="nil"/>
          <w:between w:val="nil"/>
        </w:pBdr>
        <w:ind w:left="709"/>
        <w:contextualSpacing/>
        <w:jc w:val="left"/>
        <w:rPr>
          <w:rFonts w:cs="Arial"/>
          <w:b/>
          <w:color w:val="000000"/>
          <w:szCs w:val="22"/>
        </w:rPr>
      </w:pPr>
    </w:p>
    <w:p w14:paraId="433263C0" w14:textId="77777777" w:rsidR="008D2410" w:rsidRDefault="008D2410" w:rsidP="008D2410">
      <w:pPr>
        <w:pStyle w:val="Prrafodelista"/>
        <w:pBdr>
          <w:top w:val="nil"/>
          <w:left w:val="nil"/>
          <w:bottom w:val="nil"/>
          <w:right w:val="nil"/>
          <w:between w:val="nil"/>
        </w:pBdr>
        <w:ind w:left="709"/>
        <w:contextualSpacing/>
        <w:jc w:val="left"/>
        <w:rPr>
          <w:rFonts w:cs="Arial"/>
          <w:b/>
          <w:color w:val="000000"/>
          <w:szCs w:val="22"/>
        </w:rPr>
      </w:pPr>
    </w:p>
    <w:p w14:paraId="733F8C31" w14:textId="48E4E906" w:rsidR="00F550E3" w:rsidRPr="003B7CE5"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Cs w:val="22"/>
        </w:rPr>
      </w:pPr>
      <w:r w:rsidRPr="003B7CE5">
        <w:rPr>
          <w:rFonts w:cs="Arial"/>
          <w:b/>
          <w:color w:val="000000"/>
          <w:szCs w:val="22"/>
        </w:rPr>
        <w:t xml:space="preserve">Objetivos Específicos </w:t>
      </w:r>
    </w:p>
    <w:p w14:paraId="036288A4" w14:textId="77777777" w:rsidR="00F550E3" w:rsidRPr="003B7CE5" w:rsidRDefault="00F550E3">
      <w:pPr>
        <w:pBdr>
          <w:top w:val="nil"/>
          <w:left w:val="nil"/>
          <w:bottom w:val="nil"/>
          <w:right w:val="nil"/>
          <w:between w:val="nil"/>
        </w:pBdr>
        <w:ind w:left="720"/>
        <w:jc w:val="left"/>
        <w:rPr>
          <w:rFonts w:cs="Arial"/>
          <w:b/>
          <w:sz w:val="22"/>
          <w:szCs w:val="22"/>
          <w:highlight w:val="yellow"/>
        </w:rPr>
      </w:pPr>
    </w:p>
    <w:p w14:paraId="7AEFE526" w14:textId="77777777" w:rsidR="0038263B" w:rsidRPr="003B7CE5" w:rsidRDefault="0038263B" w:rsidP="0038263B">
      <w:pPr>
        <w:widowControl w:val="0"/>
        <w:numPr>
          <w:ilvl w:val="0"/>
          <w:numId w:val="28"/>
        </w:numPr>
        <w:spacing w:line="276" w:lineRule="auto"/>
        <w:jc w:val="left"/>
        <w:rPr>
          <w:rFonts w:cs="Arial"/>
          <w:sz w:val="22"/>
          <w:szCs w:val="22"/>
        </w:rPr>
      </w:pPr>
      <w:r w:rsidRPr="003B7CE5">
        <w:rPr>
          <w:rFonts w:cs="Arial"/>
          <w:sz w:val="22"/>
          <w:szCs w:val="22"/>
        </w:rPr>
        <w:lastRenderedPageBreak/>
        <w:t>Efectuar el saneamiento técnico - jurídico de los expedientes sancionatorios de carácter ambiental.</w:t>
      </w:r>
    </w:p>
    <w:p w14:paraId="6036D79E" w14:textId="77777777" w:rsidR="0038263B" w:rsidRPr="003B7CE5" w:rsidRDefault="0038263B" w:rsidP="0038263B">
      <w:pPr>
        <w:numPr>
          <w:ilvl w:val="0"/>
          <w:numId w:val="28"/>
        </w:numPr>
        <w:pBdr>
          <w:top w:val="nil"/>
          <w:left w:val="nil"/>
          <w:bottom w:val="nil"/>
          <w:right w:val="nil"/>
          <w:between w:val="nil"/>
        </w:pBdr>
        <w:rPr>
          <w:rFonts w:cs="Arial"/>
          <w:color w:val="000000"/>
          <w:sz w:val="22"/>
          <w:szCs w:val="22"/>
        </w:rPr>
      </w:pPr>
      <w:r w:rsidRPr="003B7CE5">
        <w:rPr>
          <w:rFonts w:cs="Arial"/>
          <w:color w:val="000000"/>
          <w:sz w:val="22"/>
          <w:szCs w:val="22"/>
        </w:rPr>
        <w:t>Mejorar la capacidad tecnológica para la gestión, acceso y consulta de la información de los expedientes del trámite sancionatorio ambiental.</w:t>
      </w:r>
    </w:p>
    <w:p w14:paraId="32FAA922" w14:textId="77777777" w:rsidR="0038263B" w:rsidRDefault="0038263B" w:rsidP="0038263B">
      <w:pPr>
        <w:numPr>
          <w:ilvl w:val="0"/>
          <w:numId w:val="28"/>
        </w:numPr>
        <w:pBdr>
          <w:top w:val="nil"/>
          <w:left w:val="nil"/>
          <w:bottom w:val="nil"/>
          <w:right w:val="nil"/>
          <w:between w:val="nil"/>
        </w:pBdr>
        <w:rPr>
          <w:rFonts w:cs="Arial"/>
          <w:color w:val="000000"/>
          <w:sz w:val="22"/>
          <w:szCs w:val="22"/>
        </w:rPr>
      </w:pPr>
      <w:r w:rsidRPr="003B7CE5">
        <w:rPr>
          <w:rFonts w:cs="Arial"/>
          <w:color w:val="000000"/>
          <w:sz w:val="22"/>
          <w:szCs w:val="22"/>
        </w:rPr>
        <w:t>Avanzar hacia el cumplimiento de los procedimientos y lineamientos técnico - Jurídicos para el fortalecimiento del trámite sancionatorio en la SDA.</w:t>
      </w:r>
    </w:p>
    <w:p w14:paraId="3EA31F96" w14:textId="77777777" w:rsidR="003B7CE5" w:rsidRDefault="003B7CE5" w:rsidP="003B7CE5">
      <w:pPr>
        <w:pBdr>
          <w:top w:val="nil"/>
          <w:left w:val="nil"/>
          <w:bottom w:val="nil"/>
          <w:right w:val="nil"/>
          <w:between w:val="nil"/>
        </w:pBdr>
        <w:rPr>
          <w:rFonts w:cs="Arial"/>
          <w:color w:val="000000"/>
          <w:sz w:val="22"/>
          <w:szCs w:val="22"/>
        </w:rPr>
      </w:pPr>
    </w:p>
    <w:p w14:paraId="43DA59FD" w14:textId="7BCA4A0B" w:rsidR="00D53249" w:rsidRPr="003B7CE5"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3B7CE5">
        <w:rPr>
          <w:rFonts w:cs="Arial"/>
          <w:b/>
          <w:color w:val="000000"/>
          <w:sz w:val="28"/>
          <w:szCs w:val="22"/>
        </w:rPr>
        <w:t xml:space="preserve"> </w:t>
      </w:r>
      <w:r w:rsidRPr="003B7CE5">
        <w:rPr>
          <w:rFonts w:cs="Arial"/>
          <w:b/>
          <w:color w:val="000000"/>
          <w:szCs w:val="22"/>
        </w:rPr>
        <w:t xml:space="preserve">Listado de productos a generar y cantidades de esos productos. </w:t>
      </w:r>
    </w:p>
    <w:p w14:paraId="65B17AEE" w14:textId="77777777" w:rsidR="00D53249" w:rsidRPr="003B7CE5" w:rsidRDefault="00D53249" w:rsidP="00D53249">
      <w:pPr>
        <w:ind w:hanging="708"/>
        <w:jc w:val="left"/>
        <w:rPr>
          <w:rFonts w:cs="Arial"/>
          <w:b/>
          <w:sz w:val="22"/>
          <w:szCs w:val="22"/>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3B7CE5"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3B7CE5" w:rsidRDefault="00D53249" w:rsidP="00D5763D">
            <w:pPr>
              <w:jc w:val="center"/>
              <w:rPr>
                <w:rFonts w:cs="Arial"/>
                <w:b/>
                <w:color w:val="FFFFFF" w:themeColor="background1"/>
                <w:sz w:val="22"/>
                <w:szCs w:val="22"/>
              </w:rPr>
            </w:pPr>
            <w:r w:rsidRPr="003B7CE5">
              <w:rPr>
                <w:rFonts w:cs="Arial"/>
                <w:b/>
                <w:color w:val="FFFFFF" w:themeColor="background1"/>
                <w:sz w:val="22"/>
                <w:szCs w:val="22"/>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B7CE5" w:rsidRDefault="00D53249" w:rsidP="00D5763D">
            <w:pPr>
              <w:jc w:val="center"/>
              <w:rPr>
                <w:rFonts w:cs="Arial"/>
                <w:b/>
                <w:color w:val="FFFFFF" w:themeColor="background1"/>
                <w:sz w:val="22"/>
                <w:szCs w:val="22"/>
              </w:rPr>
            </w:pPr>
            <w:r w:rsidRPr="003B7CE5">
              <w:rPr>
                <w:rFonts w:cs="Arial"/>
                <w:b/>
                <w:color w:val="FFFFFF" w:themeColor="background1"/>
                <w:sz w:val="22"/>
                <w:szCs w:val="22"/>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B7CE5" w:rsidRDefault="00D53249" w:rsidP="00D5763D">
            <w:pPr>
              <w:jc w:val="center"/>
              <w:rPr>
                <w:rFonts w:cs="Arial"/>
                <w:b/>
                <w:color w:val="FFFFFF" w:themeColor="background1"/>
                <w:sz w:val="22"/>
                <w:szCs w:val="22"/>
              </w:rPr>
            </w:pPr>
            <w:r w:rsidRPr="003B7CE5">
              <w:rPr>
                <w:rFonts w:cs="Arial"/>
                <w:b/>
                <w:color w:val="FFFFFF" w:themeColor="background1"/>
                <w:sz w:val="22"/>
                <w:szCs w:val="22"/>
              </w:rPr>
              <w:t>CANTIDAD</w:t>
            </w:r>
          </w:p>
        </w:tc>
      </w:tr>
      <w:tr w:rsidR="00D53249" w:rsidRPr="003B7CE5"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3B7CE5" w:rsidRDefault="00C105DF" w:rsidP="00C105DF">
            <w:pPr>
              <w:jc w:val="center"/>
              <w:rPr>
                <w:rFonts w:cs="Arial"/>
                <w:sz w:val="22"/>
                <w:szCs w:val="22"/>
              </w:rPr>
            </w:pPr>
            <w:r w:rsidRPr="003B7CE5">
              <w:rPr>
                <w:rFonts w:cs="Arial"/>
                <w:sz w:val="22"/>
                <w:szCs w:val="22"/>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3B7CE5" w:rsidRDefault="0038263B" w:rsidP="00C105DF">
            <w:pPr>
              <w:jc w:val="center"/>
              <w:rPr>
                <w:rFonts w:cs="Arial"/>
                <w:bCs/>
                <w:sz w:val="22"/>
                <w:szCs w:val="22"/>
              </w:rPr>
            </w:pPr>
            <w:r w:rsidRPr="003B7CE5">
              <w:rPr>
                <w:rFonts w:cs="Arial"/>
                <w:sz w:val="22"/>
                <w:szCs w:val="22"/>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3B7CE5" w:rsidRDefault="0038263B" w:rsidP="00D5763D">
            <w:pPr>
              <w:jc w:val="center"/>
              <w:rPr>
                <w:rFonts w:cs="Arial"/>
                <w:bCs/>
                <w:sz w:val="22"/>
                <w:szCs w:val="22"/>
              </w:rPr>
            </w:pPr>
            <w:r w:rsidRPr="003B7CE5">
              <w:rPr>
                <w:rFonts w:cs="Arial"/>
                <w:bCs/>
                <w:sz w:val="22"/>
                <w:szCs w:val="22"/>
              </w:rPr>
              <w:t>19.335</w:t>
            </w:r>
          </w:p>
        </w:tc>
      </w:tr>
      <w:tr w:rsidR="00D53249" w:rsidRPr="003B7CE5"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3B7CE5" w:rsidRDefault="00C105DF" w:rsidP="00C105DF">
            <w:pPr>
              <w:jc w:val="center"/>
              <w:rPr>
                <w:rFonts w:cs="Arial"/>
                <w:sz w:val="22"/>
                <w:szCs w:val="22"/>
              </w:rPr>
            </w:pPr>
            <w:r w:rsidRPr="003B7CE5">
              <w:rPr>
                <w:rFonts w:cs="Arial"/>
                <w:sz w:val="22"/>
                <w:szCs w:val="22"/>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3B7CE5" w:rsidRDefault="0038263B" w:rsidP="00C105DF">
            <w:pPr>
              <w:jc w:val="center"/>
              <w:rPr>
                <w:rFonts w:cs="Arial"/>
                <w:sz w:val="22"/>
                <w:szCs w:val="22"/>
              </w:rPr>
            </w:pPr>
            <w:r w:rsidRPr="003B7CE5">
              <w:rPr>
                <w:rFonts w:cs="Arial"/>
                <w:sz w:val="22"/>
                <w:szCs w:val="22"/>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3B7CE5" w:rsidRDefault="0038263B" w:rsidP="00D5763D">
            <w:pPr>
              <w:jc w:val="center"/>
              <w:rPr>
                <w:rFonts w:cs="Arial"/>
                <w:bCs/>
                <w:sz w:val="22"/>
                <w:szCs w:val="22"/>
              </w:rPr>
            </w:pPr>
            <w:r w:rsidRPr="003B7CE5">
              <w:rPr>
                <w:rFonts w:cs="Arial"/>
                <w:bCs/>
                <w:sz w:val="22"/>
                <w:szCs w:val="22"/>
              </w:rPr>
              <w:t>100%</w:t>
            </w:r>
          </w:p>
        </w:tc>
      </w:tr>
      <w:tr w:rsidR="0038263B" w:rsidRPr="003B7CE5"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3B7CE5" w:rsidRDefault="00C105DF" w:rsidP="00C105DF">
            <w:pPr>
              <w:jc w:val="center"/>
              <w:rPr>
                <w:rFonts w:cs="Arial"/>
                <w:sz w:val="22"/>
                <w:szCs w:val="22"/>
              </w:rPr>
            </w:pPr>
            <w:r w:rsidRPr="003B7CE5">
              <w:rPr>
                <w:rFonts w:cs="Arial"/>
                <w:sz w:val="22"/>
                <w:szCs w:val="22"/>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3B7CE5" w:rsidRDefault="0038263B" w:rsidP="00C105DF">
            <w:pPr>
              <w:jc w:val="center"/>
              <w:rPr>
                <w:rFonts w:cs="Arial"/>
                <w:sz w:val="22"/>
                <w:szCs w:val="22"/>
              </w:rPr>
            </w:pPr>
            <w:r w:rsidRPr="003B7CE5">
              <w:rPr>
                <w:rFonts w:cs="Arial"/>
                <w:sz w:val="22"/>
                <w:szCs w:val="22"/>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123574A2" w:rsidR="0038263B" w:rsidRPr="003B7CE5" w:rsidRDefault="002D3A0C" w:rsidP="00D5763D">
            <w:pPr>
              <w:jc w:val="center"/>
              <w:rPr>
                <w:rFonts w:cs="Arial"/>
                <w:bCs/>
                <w:sz w:val="22"/>
                <w:szCs w:val="22"/>
              </w:rPr>
            </w:pPr>
            <w:r>
              <w:rPr>
                <w:rFonts w:cs="Arial"/>
                <w:bCs/>
                <w:sz w:val="22"/>
                <w:szCs w:val="22"/>
              </w:rPr>
              <w:t>5</w:t>
            </w:r>
          </w:p>
        </w:tc>
      </w:tr>
    </w:tbl>
    <w:p w14:paraId="5F38EE35" w14:textId="77777777" w:rsidR="00D53249" w:rsidRPr="003B7CE5" w:rsidRDefault="00D53249" w:rsidP="001908AA">
      <w:pPr>
        <w:jc w:val="left"/>
        <w:rPr>
          <w:rFonts w:cs="Arial"/>
          <w:i/>
          <w:iCs/>
          <w:sz w:val="18"/>
          <w:szCs w:val="18"/>
        </w:rPr>
      </w:pPr>
      <w:r w:rsidRPr="003B7CE5">
        <w:rPr>
          <w:rFonts w:cs="Arial"/>
          <w:i/>
          <w:iCs/>
          <w:sz w:val="18"/>
          <w:szCs w:val="18"/>
        </w:rPr>
        <w:t>Fuente: Basado en el catálogo del MGA</w:t>
      </w:r>
    </w:p>
    <w:p w14:paraId="2617551A" w14:textId="77777777" w:rsidR="00D53249" w:rsidRPr="003B7CE5" w:rsidRDefault="00D53249" w:rsidP="00D53249">
      <w:pPr>
        <w:pBdr>
          <w:top w:val="nil"/>
          <w:left w:val="nil"/>
          <w:bottom w:val="nil"/>
          <w:right w:val="nil"/>
          <w:between w:val="nil"/>
        </w:pBdr>
        <w:ind w:hanging="708"/>
        <w:jc w:val="left"/>
        <w:rPr>
          <w:rFonts w:cs="Arial"/>
          <w:b/>
          <w:sz w:val="20"/>
        </w:rPr>
      </w:pPr>
    </w:p>
    <w:p w14:paraId="14BA9CC9" w14:textId="77777777" w:rsidR="006A02E4" w:rsidRPr="003B7CE5" w:rsidRDefault="006A02E4">
      <w:pPr>
        <w:pBdr>
          <w:top w:val="nil"/>
          <w:left w:val="nil"/>
          <w:bottom w:val="nil"/>
          <w:right w:val="nil"/>
          <w:between w:val="nil"/>
        </w:pBdr>
        <w:ind w:left="1440" w:hanging="708"/>
        <w:jc w:val="left"/>
        <w:rPr>
          <w:rFonts w:cs="Arial"/>
          <w:color w:val="000000"/>
          <w:sz w:val="22"/>
          <w:szCs w:val="22"/>
        </w:rPr>
      </w:pPr>
    </w:p>
    <w:p w14:paraId="5CEE9485" w14:textId="3BA210F3" w:rsidR="00F550E3" w:rsidRPr="003B7CE5"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0"/>
          <w:szCs w:val="22"/>
        </w:rPr>
      </w:pPr>
      <w:r w:rsidRPr="003B7CE5">
        <w:rPr>
          <w:rFonts w:cs="Arial"/>
          <w:b/>
          <w:color w:val="000000"/>
          <w:szCs w:val="22"/>
        </w:rPr>
        <w:t>Meta Proyecto de inversión</w:t>
      </w:r>
    </w:p>
    <w:p w14:paraId="47C48842"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p w14:paraId="59AC32ED" w14:textId="4DD83517" w:rsidR="00F550E3" w:rsidRPr="003B7CE5"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 xml:space="preserve">Descripción </w:t>
      </w:r>
    </w:p>
    <w:p w14:paraId="1F9A84EE" w14:textId="77777777" w:rsidR="004E0388" w:rsidRPr="003B7CE5" w:rsidRDefault="004E0388" w:rsidP="004E0388">
      <w:pPr>
        <w:pStyle w:val="Prrafodelista"/>
        <w:pBdr>
          <w:top w:val="nil"/>
          <w:left w:val="nil"/>
          <w:bottom w:val="nil"/>
          <w:right w:val="nil"/>
          <w:between w:val="nil"/>
        </w:pBdr>
        <w:ind w:left="1134"/>
        <w:contextualSpacing/>
        <w:jc w:val="left"/>
        <w:rPr>
          <w:rFonts w:cs="Arial"/>
          <w:b/>
          <w:color w:val="000000"/>
          <w:sz w:val="28"/>
          <w:szCs w:val="22"/>
        </w:rPr>
      </w:pPr>
    </w:p>
    <w:p w14:paraId="65AA6349" w14:textId="77777777" w:rsidR="00FE099A" w:rsidRPr="003B7CE5" w:rsidRDefault="00FE099A" w:rsidP="00FE099A">
      <w:pPr>
        <w:pStyle w:val="Prrafodelista"/>
        <w:numPr>
          <w:ilvl w:val="0"/>
          <w:numId w:val="29"/>
        </w:numPr>
        <w:contextualSpacing/>
        <w:rPr>
          <w:rFonts w:cs="Arial"/>
          <w:sz w:val="22"/>
          <w:szCs w:val="22"/>
        </w:rPr>
      </w:pPr>
      <w:r w:rsidRPr="003B7CE5">
        <w:rPr>
          <w:rFonts w:cs="Arial"/>
          <w:sz w:val="22"/>
          <w:szCs w:val="22"/>
        </w:rPr>
        <w:t>Sanear 19.335 expedientes sancionatorios de carácter ambiental</w:t>
      </w:r>
    </w:p>
    <w:p w14:paraId="54AFCFBE" w14:textId="77777777" w:rsidR="00FE099A" w:rsidRPr="003B7CE5" w:rsidRDefault="00FE099A" w:rsidP="00FE099A">
      <w:pPr>
        <w:pStyle w:val="Prrafodelista"/>
        <w:numPr>
          <w:ilvl w:val="0"/>
          <w:numId w:val="29"/>
        </w:numPr>
        <w:contextualSpacing/>
        <w:rPr>
          <w:rFonts w:cs="Arial"/>
          <w:b/>
          <w:sz w:val="22"/>
          <w:szCs w:val="22"/>
        </w:rPr>
      </w:pPr>
      <w:r w:rsidRPr="003B7CE5">
        <w:rPr>
          <w:rFonts w:cs="Arial"/>
          <w:sz w:val="22"/>
          <w:szCs w:val="22"/>
        </w:rPr>
        <w:t xml:space="preserve">Ampliar al 100% la capacidad tecnológica de la DCA para la gestión, acceso y consulta de los expedientes sancionatorios ambientales  </w:t>
      </w:r>
    </w:p>
    <w:p w14:paraId="77C19F43" w14:textId="77777777" w:rsidR="00FE099A" w:rsidRPr="003B7CE5" w:rsidRDefault="00FE099A" w:rsidP="00FE099A">
      <w:pPr>
        <w:pStyle w:val="Prrafodelista"/>
        <w:numPr>
          <w:ilvl w:val="0"/>
          <w:numId w:val="29"/>
        </w:numPr>
        <w:contextualSpacing/>
        <w:rPr>
          <w:rFonts w:cs="Arial"/>
          <w:b/>
          <w:sz w:val="22"/>
          <w:szCs w:val="22"/>
        </w:rPr>
      </w:pPr>
      <w:r w:rsidRPr="003B7CE5">
        <w:rPr>
          <w:rFonts w:cs="Arial"/>
          <w:sz w:val="22"/>
          <w:szCs w:val="22"/>
        </w:rPr>
        <w:t>Actualizar e implementar el 100% los procedimientos y lineamientos técnicos jurídicos del trámite sancionatorio en la SDA</w:t>
      </w:r>
    </w:p>
    <w:p w14:paraId="158F1C14" w14:textId="77777777" w:rsidR="004E0388" w:rsidRPr="003B7CE5" w:rsidRDefault="004E0388">
      <w:pPr>
        <w:ind w:left="1776"/>
        <w:jc w:val="left"/>
        <w:rPr>
          <w:rFonts w:cs="Arial"/>
          <w:sz w:val="22"/>
          <w:szCs w:val="22"/>
          <w:highlight w:val="green"/>
        </w:rPr>
      </w:pPr>
    </w:p>
    <w:p w14:paraId="7FA95C8D" w14:textId="77777777" w:rsidR="00FE099A" w:rsidRPr="003B7CE5" w:rsidRDefault="00FE099A" w:rsidP="00FE099A">
      <w:pPr>
        <w:rPr>
          <w:rFonts w:cs="Arial"/>
          <w:sz w:val="22"/>
          <w:szCs w:val="22"/>
        </w:rPr>
      </w:pPr>
      <w:r w:rsidRPr="003B7CE5">
        <w:rPr>
          <w:rFonts w:cs="Arial"/>
          <w:b/>
          <w:bCs/>
          <w:sz w:val="22"/>
          <w:szCs w:val="22"/>
        </w:rPr>
        <w:t>Sanear 19.335 expedientes sancionatorios de carácter ambiental:</w:t>
      </w:r>
      <w:r w:rsidRPr="003B7CE5">
        <w:rPr>
          <w:rFonts w:cs="Arial"/>
          <w:sz w:val="22"/>
          <w:szCs w:val="22"/>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3B7CE5" w:rsidRDefault="00FE099A" w:rsidP="00FE099A">
      <w:pPr>
        <w:rPr>
          <w:rFonts w:cs="Arial"/>
          <w:sz w:val="22"/>
          <w:szCs w:val="22"/>
        </w:rPr>
      </w:pPr>
    </w:p>
    <w:p w14:paraId="70E6B96A" w14:textId="789CB4D4" w:rsidR="00FE099A" w:rsidRPr="003B7CE5" w:rsidRDefault="00FE099A" w:rsidP="00FE099A">
      <w:pPr>
        <w:rPr>
          <w:rFonts w:cs="Arial"/>
          <w:sz w:val="22"/>
          <w:szCs w:val="22"/>
        </w:rPr>
      </w:pPr>
      <w:r w:rsidRPr="003B7CE5">
        <w:rPr>
          <w:rFonts w:cs="Arial"/>
          <w:sz w:val="22"/>
          <w:szCs w:val="22"/>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3B7CE5">
        <w:rPr>
          <w:rFonts w:cs="Arial"/>
          <w:sz w:val="22"/>
          <w:szCs w:val="22"/>
        </w:rPr>
        <w:t>trámite</w:t>
      </w:r>
      <w:r w:rsidRPr="003B7CE5">
        <w:rPr>
          <w:rFonts w:cs="Arial"/>
          <w:sz w:val="22"/>
          <w:szCs w:val="22"/>
        </w:rPr>
        <w:t xml:space="preserve"> sancionatorio. </w:t>
      </w:r>
    </w:p>
    <w:p w14:paraId="5E63FCA9" w14:textId="77777777" w:rsidR="00FE099A" w:rsidRPr="003B7CE5" w:rsidRDefault="00FE099A" w:rsidP="00FE099A">
      <w:pPr>
        <w:rPr>
          <w:rFonts w:cs="Arial"/>
          <w:sz w:val="22"/>
          <w:szCs w:val="22"/>
        </w:rPr>
      </w:pPr>
    </w:p>
    <w:p w14:paraId="3CE0C1A0" w14:textId="77777777" w:rsidR="00FE099A" w:rsidRPr="003B7CE5" w:rsidRDefault="00FE099A" w:rsidP="00FE099A">
      <w:pPr>
        <w:rPr>
          <w:rFonts w:cs="Arial"/>
          <w:sz w:val="22"/>
          <w:szCs w:val="22"/>
        </w:rPr>
      </w:pPr>
      <w:r w:rsidRPr="003B7CE5">
        <w:rPr>
          <w:rFonts w:cs="Arial"/>
          <w:sz w:val="22"/>
          <w:szCs w:val="22"/>
        </w:rPr>
        <w:t xml:space="preserve">Esta meta involucra una etapa inicial de alistamiento documental en la cual se realizarán las tareas de </w:t>
      </w:r>
    </w:p>
    <w:p w14:paraId="1570F5FD" w14:textId="77777777" w:rsidR="00FE099A" w:rsidRPr="003B7CE5" w:rsidRDefault="00FE099A" w:rsidP="00FE099A">
      <w:pPr>
        <w:rPr>
          <w:rFonts w:cs="Arial"/>
          <w:sz w:val="22"/>
          <w:szCs w:val="22"/>
        </w:rPr>
      </w:pPr>
      <w:r w:rsidRPr="003B7CE5">
        <w:rPr>
          <w:rFonts w:cs="Arial"/>
          <w:sz w:val="22"/>
          <w:szCs w:val="22"/>
        </w:rPr>
        <w:t>Organización documental (Clasificación y descripción documental, Foliación) Depuración Documental, Saneamiento Ambiental (limpieza documental y primeros auxilios).</w:t>
      </w:r>
    </w:p>
    <w:p w14:paraId="29999CBD" w14:textId="77777777" w:rsidR="00FE099A" w:rsidRPr="003B7CE5" w:rsidRDefault="00FE099A" w:rsidP="00FE099A">
      <w:pPr>
        <w:rPr>
          <w:rFonts w:cs="Arial"/>
          <w:sz w:val="22"/>
          <w:szCs w:val="22"/>
        </w:rPr>
      </w:pPr>
    </w:p>
    <w:p w14:paraId="051ED07C" w14:textId="77777777" w:rsidR="00FE099A" w:rsidRPr="003B7CE5" w:rsidRDefault="00FE099A" w:rsidP="00FE099A">
      <w:pPr>
        <w:rPr>
          <w:rFonts w:cs="Arial"/>
          <w:sz w:val="22"/>
          <w:szCs w:val="22"/>
        </w:rPr>
      </w:pPr>
      <w:r w:rsidRPr="003B7CE5">
        <w:rPr>
          <w:rFonts w:cs="Arial"/>
          <w:sz w:val="22"/>
          <w:szCs w:val="22"/>
        </w:rPr>
        <w:t xml:space="preserve">       </w:t>
      </w:r>
    </w:p>
    <w:p w14:paraId="0A30E603" w14:textId="0281F9A1" w:rsidR="00FE099A" w:rsidRPr="003B7CE5" w:rsidRDefault="00FE099A" w:rsidP="00FE099A">
      <w:pPr>
        <w:rPr>
          <w:rFonts w:cs="Arial"/>
          <w:sz w:val="22"/>
          <w:szCs w:val="22"/>
        </w:rPr>
      </w:pPr>
      <w:r w:rsidRPr="003B7CE5">
        <w:rPr>
          <w:rFonts w:cs="Arial"/>
          <w:b/>
          <w:bCs/>
          <w:sz w:val="22"/>
          <w:szCs w:val="22"/>
        </w:rPr>
        <w:t>Ampliar al 100% la capacidad tecnológica de la DCA para la gestión, acceso y consulta de los expedientes sancionatorios ambientales:</w:t>
      </w:r>
      <w:r w:rsidRPr="003B7CE5">
        <w:rPr>
          <w:rFonts w:cs="Arial"/>
          <w:sz w:val="22"/>
          <w:szCs w:val="22"/>
        </w:rPr>
        <w:t xml:space="preserve"> Hace relación al ejercicio de </w:t>
      </w:r>
      <w:r w:rsidRPr="00353598">
        <w:rPr>
          <w:rFonts w:cs="Arial"/>
          <w:sz w:val="22"/>
          <w:szCs w:val="22"/>
        </w:rPr>
        <w:t xml:space="preserve">ampliación de la capacidad tecnológica de la DCA en el marco de las actividades de alistamiento, digitalización y los procesos de interoperabilidad con las plataformas forest y vital en articulación con la DPSIA, para el mejoramiento del acceso, consulta de los expedientes del proceso sancionatorio existentes. El cumplimiento se mide </w:t>
      </w:r>
      <w:r w:rsidR="00C11169" w:rsidRPr="00353598">
        <w:rPr>
          <w:rFonts w:cs="Arial"/>
          <w:sz w:val="22"/>
          <w:szCs w:val="22"/>
        </w:rPr>
        <w:t>de acuerdo con el</w:t>
      </w:r>
      <w:r w:rsidRPr="00353598">
        <w:rPr>
          <w:rFonts w:cs="Arial"/>
          <w:sz w:val="22"/>
          <w:szCs w:val="22"/>
        </w:rPr>
        <w:t xml:space="preserve"> número de expedientes, alistados, digitalizados y cargados en el módulo para la gestión de expedientes que determine la entidad y a su vez ampliando su alcance a la gestión y evaluación de los procesos de interoperabilidad con otras plataformas tecnológicas.</w:t>
      </w:r>
      <w:r w:rsidRPr="003B7CE5">
        <w:rPr>
          <w:rFonts w:cs="Arial"/>
          <w:sz w:val="22"/>
          <w:szCs w:val="22"/>
        </w:rPr>
        <w:t xml:space="preserve"> Es importante aclarar que el número de expedientes digitalizados dependerá de la etapa de diagnóstico en el cual se defina el estado actual, pertinencia y viabilidad de su digitalización.   </w:t>
      </w:r>
    </w:p>
    <w:p w14:paraId="10F4C713" w14:textId="77777777" w:rsidR="00FE099A" w:rsidRPr="003B7CE5" w:rsidRDefault="00FE099A" w:rsidP="00FE099A">
      <w:pPr>
        <w:rPr>
          <w:rFonts w:cs="Arial"/>
          <w:sz w:val="22"/>
          <w:szCs w:val="22"/>
        </w:rPr>
      </w:pPr>
    </w:p>
    <w:p w14:paraId="1985F068" w14:textId="77777777" w:rsidR="00FE099A" w:rsidRPr="003B7CE5" w:rsidRDefault="00FE099A" w:rsidP="00FE099A">
      <w:pPr>
        <w:rPr>
          <w:rFonts w:cs="Arial"/>
          <w:sz w:val="22"/>
          <w:szCs w:val="22"/>
        </w:rPr>
      </w:pPr>
      <w:r w:rsidRPr="003B7CE5">
        <w:rPr>
          <w:rFonts w:cs="Arial"/>
          <w:sz w:val="22"/>
          <w:szCs w:val="22"/>
        </w:rPr>
        <w:t>Durante el desarrollo del proyecto la DCA debe garantizar la organización consulta y préstamo de los documentos existentes y los nuevos que se originen en el marco de trámite sancionatorio ambiental.</w:t>
      </w:r>
    </w:p>
    <w:p w14:paraId="42648AB7" w14:textId="77777777" w:rsidR="00FE099A" w:rsidRPr="003B7CE5" w:rsidRDefault="00FE099A" w:rsidP="00FE099A">
      <w:pPr>
        <w:rPr>
          <w:rFonts w:cs="Arial"/>
          <w:sz w:val="22"/>
          <w:szCs w:val="22"/>
        </w:rPr>
      </w:pPr>
    </w:p>
    <w:p w14:paraId="262A6C84" w14:textId="77777777" w:rsidR="00FE099A" w:rsidRPr="003B7CE5" w:rsidRDefault="00FE099A" w:rsidP="00FE099A">
      <w:pPr>
        <w:rPr>
          <w:rFonts w:cs="Arial"/>
          <w:sz w:val="22"/>
          <w:szCs w:val="22"/>
        </w:rPr>
      </w:pPr>
      <w:r w:rsidRPr="003B7CE5">
        <w:rPr>
          <w:rFonts w:cs="Arial"/>
          <w:sz w:val="22"/>
          <w:szCs w:val="22"/>
        </w:rPr>
        <w:t>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w:t>
      </w:r>
    </w:p>
    <w:p w14:paraId="4491DC38" w14:textId="77777777" w:rsidR="00FE099A" w:rsidRPr="003B7CE5" w:rsidRDefault="00FE099A" w:rsidP="00FE099A">
      <w:pPr>
        <w:rPr>
          <w:rFonts w:cs="Arial"/>
          <w:sz w:val="22"/>
          <w:szCs w:val="22"/>
        </w:rPr>
      </w:pPr>
      <w:r w:rsidRPr="003B7CE5">
        <w:rPr>
          <w:rFonts w:cs="Arial"/>
          <w:sz w:val="22"/>
          <w:szCs w:val="22"/>
        </w:rPr>
        <w:t xml:space="preserve">  </w:t>
      </w:r>
    </w:p>
    <w:p w14:paraId="2ABA2923" w14:textId="77777777" w:rsidR="00FE099A" w:rsidRPr="003B7CE5" w:rsidRDefault="00FE099A" w:rsidP="00FE099A">
      <w:pPr>
        <w:rPr>
          <w:rFonts w:cs="Arial"/>
          <w:sz w:val="22"/>
          <w:szCs w:val="22"/>
        </w:rPr>
      </w:pPr>
      <w:r w:rsidRPr="003B7CE5">
        <w:rPr>
          <w:rFonts w:cs="Arial"/>
          <w:b/>
          <w:bCs/>
          <w:sz w:val="22"/>
          <w:szCs w:val="22"/>
        </w:rPr>
        <w:t>Actualizar e implementar el 100% los procedimientos y lineamientos técnico - jurídico del trámite sancionatorio en la SDA:</w:t>
      </w:r>
      <w:r w:rsidRPr="003B7CE5">
        <w:rPr>
          <w:rFonts w:cs="Arial"/>
          <w:sz w:val="22"/>
          <w:szCs w:val="22"/>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3B7CE5" w:rsidRDefault="00FE099A" w:rsidP="00FE099A">
      <w:pPr>
        <w:rPr>
          <w:rFonts w:cs="Arial"/>
          <w:sz w:val="22"/>
          <w:szCs w:val="22"/>
        </w:rPr>
      </w:pPr>
    </w:p>
    <w:p w14:paraId="2F5B944F" w14:textId="58884856" w:rsidR="00FE099A" w:rsidRPr="003B7CE5" w:rsidRDefault="00FE099A" w:rsidP="00FE099A">
      <w:pPr>
        <w:rPr>
          <w:rFonts w:cs="Arial"/>
          <w:sz w:val="22"/>
          <w:szCs w:val="22"/>
        </w:rPr>
      </w:pPr>
      <w:r w:rsidRPr="003B7CE5">
        <w:rPr>
          <w:rFonts w:cs="Arial"/>
          <w:sz w:val="22"/>
          <w:szCs w:val="22"/>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3B7CE5">
        <w:rPr>
          <w:rFonts w:cs="Arial"/>
          <w:sz w:val="22"/>
          <w:szCs w:val="22"/>
        </w:rPr>
        <w:t>auditorías</w:t>
      </w:r>
      <w:r w:rsidRPr="003B7CE5">
        <w:rPr>
          <w:rFonts w:cs="Arial"/>
          <w:sz w:val="22"/>
          <w:szCs w:val="22"/>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w:t>
      </w:r>
      <w:r w:rsidRPr="003B7CE5">
        <w:rPr>
          <w:rFonts w:cs="Arial"/>
          <w:sz w:val="22"/>
          <w:szCs w:val="22"/>
        </w:rPr>
        <w:lastRenderedPageBreak/>
        <w:t>Subdirecciones Técnicas adscritas, y la implementación de los procedimientos y lineamientos técnico jurídicos para el fortalecimiento del trámite sancionatorio ambiental.</w:t>
      </w:r>
    </w:p>
    <w:p w14:paraId="5A07B51D" w14:textId="77777777" w:rsidR="00FE099A" w:rsidRDefault="00FE099A">
      <w:pPr>
        <w:ind w:left="1776"/>
        <w:jc w:val="left"/>
        <w:rPr>
          <w:rFonts w:cs="Arial"/>
          <w:sz w:val="22"/>
          <w:szCs w:val="22"/>
          <w:highlight w:val="green"/>
        </w:rPr>
      </w:pPr>
    </w:p>
    <w:p w14:paraId="00A45E8F" w14:textId="0478610C" w:rsidR="00F550E3" w:rsidRPr="003B7CE5"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Cs w:val="24"/>
        </w:rPr>
      </w:pPr>
      <w:r w:rsidRPr="003B7CE5">
        <w:rPr>
          <w:rFonts w:cs="Arial"/>
          <w:b/>
          <w:color w:val="000000"/>
          <w:szCs w:val="24"/>
        </w:rPr>
        <w:t>Anualización</w:t>
      </w:r>
      <w:r w:rsidR="00482CAB" w:rsidRPr="003B7CE5">
        <w:rPr>
          <w:rFonts w:cs="Arial"/>
          <w:b/>
          <w:color w:val="000000"/>
          <w:szCs w:val="24"/>
        </w:rPr>
        <w:t xml:space="preserve"> </w:t>
      </w:r>
    </w:p>
    <w:p w14:paraId="2250D9C6" w14:textId="77777777" w:rsidR="006B5139" w:rsidRDefault="006B5139" w:rsidP="006B5139">
      <w:pPr>
        <w:pBdr>
          <w:top w:val="nil"/>
          <w:left w:val="nil"/>
          <w:bottom w:val="nil"/>
          <w:right w:val="nil"/>
          <w:between w:val="nil"/>
        </w:pBdr>
        <w:contextualSpacing/>
        <w:jc w:val="left"/>
        <w:rPr>
          <w:rFonts w:cs="Arial"/>
          <w:b/>
          <w:color w:val="000000"/>
          <w:sz w:val="28"/>
          <w:szCs w:val="22"/>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3B7CE5"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3B7CE5" w:rsidRDefault="0018003D" w:rsidP="001C45A5">
            <w:pPr>
              <w:jc w:val="center"/>
              <w:rPr>
                <w:rFonts w:cs="Arial"/>
                <w:b/>
                <w:color w:val="FFFFFF"/>
                <w:sz w:val="18"/>
                <w:szCs w:val="18"/>
              </w:rPr>
            </w:pPr>
            <w:r w:rsidRPr="003B7CE5">
              <w:rPr>
                <w:rFonts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3B7CE5" w:rsidRDefault="0018003D" w:rsidP="001C45A5">
            <w:pPr>
              <w:jc w:val="center"/>
              <w:rPr>
                <w:rFonts w:cs="Arial"/>
                <w:b/>
                <w:color w:val="FFFFFF"/>
                <w:sz w:val="18"/>
                <w:szCs w:val="18"/>
              </w:rPr>
            </w:pPr>
            <w:r w:rsidRPr="003B7CE5">
              <w:rPr>
                <w:rFonts w:cs="Arial"/>
                <w:b/>
                <w:color w:val="FFFFFF"/>
                <w:sz w:val="18"/>
                <w:szCs w:val="18"/>
              </w:rPr>
              <w:t>META</w:t>
            </w:r>
            <w:r w:rsidR="001C45A5" w:rsidRPr="003B7CE5">
              <w:rPr>
                <w:rFonts w:cs="Arial"/>
                <w:b/>
                <w:color w:val="FFFFFF"/>
                <w:sz w:val="18"/>
                <w:szCs w:val="18"/>
              </w:rPr>
              <w:t xml:space="preserve"> PROYECTO DE INVERSIÓN</w:t>
            </w:r>
          </w:p>
          <w:p w14:paraId="1DA7AC7C" w14:textId="7B6C2AA9" w:rsidR="00F550E3" w:rsidRPr="003B7CE5" w:rsidRDefault="0098733A" w:rsidP="001C45A5">
            <w:pPr>
              <w:jc w:val="center"/>
              <w:rPr>
                <w:rFonts w:cs="Arial"/>
                <w:b/>
                <w:color w:val="FFFFFF"/>
                <w:sz w:val="18"/>
                <w:szCs w:val="18"/>
              </w:rPr>
            </w:pPr>
            <w:r w:rsidRPr="003B7CE5">
              <w:rPr>
                <w:rFonts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3B7CE5" w:rsidRDefault="0018003D" w:rsidP="001C45A5">
            <w:pPr>
              <w:jc w:val="center"/>
              <w:rPr>
                <w:rFonts w:cs="Arial"/>
                <w:b/>
                <w:color w:val="FFFFFF"/>
                <w:sz w:val="18"/>
                <w:szCs w:val="18"/>
              </w:rPr>
            </w:pPr>
            <w:r w:rsidRPr="003B7CE5">
              <w:rPr>
                <w:rFonts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3B7CE5" w:rsidRDefault="0018003D" w:rsidP="001C45A5">
            <w:pPr>
              <w:jc w:val="center"/>
              <w:rPr>
                <w:rFonts w:cs="Arial"/>
                <w:b/>
                <w:color w:val="FFFFFF"/>
                <w:sz w:val="18"/>
                <w:szCs w:val="18"/>
              </w:rPr>
            </w:pPr>
            <w:r w:rsidRPr="003B7CE5">
              <w:rPr>
                <w:rFonts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3B7CE5" w:rsidRDefault="0018003D" w:rsidP="001C45A5">
            <w:pPr>
              <w:jc w:val="center"/>
              <w:rPr>
                <w:rFonts w:cs="Arial"/>
                <w:b/>
                <w:color w:val="FFFFFF"/>
                <w:sz w:val="18"/>
                <w:szCs w:val="18"/>
              </w:rPr>
            </w:pPr>
            <w:r w:rsidRPr="003B7CE5">
              <w:rPr>
                <w:rFonts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3B7CE5" w:rsidRDefault="0018003D" w:rsidP="001C45A5">
            <w:pPr>
              <w:jc w:val="center"/>
              <w:rPr>
                <w:rFonts w:cs="Arial"/>
                <w:b/>
                <w:color w:val="FFFFFF"/>
                <w:sz w:val="18"/>
                <w:szCs w:val="18"/>
              </w:rPr>
            </w:pPr>
            <w:r w:rsidRPr="003B7CE5">
              <w:rPr>
                <w:rFonts w:cs="Arial"/>
                <w:b/>
                <w:color w:val="FFFFFF"/>
                <w:sz w:val="18"/>
                <w:szCs w:val="18"/>
              </w:rPr>
              <w:t>DESCRIPCIÓN</w:t>
            </w:r>
          </w:p>
          <w:p w14:paraId="2CD6A130" w14:textId="77777777" w:rsidR="00F550E3" w:rsidRPr="003B7CE5" w:rsidRDefault="00F550E3" w:rsidP="001C45A5">
            <w:pPr>
              <w:jc w:val="center"/>
              <w:rPr>
                <w:rFonts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3B7CE5" w:rsidRDefault="0018003D" w:rsidP="0098733A">
            <w:pPr>
              <w:jc w:val="center"/>
              <w:rPr>
                <w:rFonts w:cs="Arial"/>
                <w:b/>
                <w:color w:val="FFFFFF"/>
                <w:sz w:val="18"/>
                <w:szCs w:val="18"/>
              </w:rPr>
            </w:pPr>
            <w:r w:rsidRPr="003B7CE5">
              <w:rPr>
                <w:rFonts w:cs="Arial"/>
                <w:b/>
                <w:color w:val="FFFFFF"/>
                <w:sz w:val="18"/>
                <w:szCs w:val="18"/>
              </w:rPr>
              <w:t>AÑOS</w:t>
            </w:r>
          </w:p>
        </w:tc>
      </w:tr>
      <w:tr w:rsidR="00F550E3" w:rsidRPr="003B7CE5"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3B7CE5" w:rsidRDefault="0018003D" w:rsidP="0098733A">
            <w:pPr>
              <w:jc w:val="center"/>
              <w:rPr>
                <w:rFonts w:cs="Arial"/>
                <w:b/>
                <w:color w:val="FFFFFF"/>
                <w:sz w:val="20"/>
              </w:rPr>
            </w:pPr>
            <w:r w:rsidRPr="003B7CE5">
              <w:rPr>
                <w:rFonts w:cs="Arial"/>
                <w:b/>
                <w:color w:val="FFFFFF"/>
                <w:sz w:val="20"/>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3B7CE5" w:rsidRDefault="0018003D" w:rsidP="0098733A">
            <w:pPr>
              <w:jc w:val="center"/>
              <w:rPr>
                <w:rFonts w:cs="Arial"/>
                <w:b/>
                <w:color w:val="FFFFFF"/>
                <w:sz w:val="20"/>
              </w:rPr>
            </w:pPr>
            <w:r w:rsidRPr="003B7CE5">
              <w:rPr>
                <w:rFonts w:cs="Arial"/>
                <w:b/>
                <w:color w:val="FFFFFF"/>
                <w:sz w:val="20"/>
              </w:rPr>
              <w:t>TOTAL</w:t>
            </w:r>
          </w:p>
        </w:tc>
      </w:tr>
      <w:tr w:rsidR="00FE099A" w:rsidRPr="003B7CE5"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3B7CE5" w:rsidRDefault="00FE099A" w:rsidP="00FE099A">
            <w:pPr>
              <w:jc w:val="left"/>
              <w:rPr>
                <w:rFonts w:cs="Arial"/>
                <w:sz w:val="18"/>
                <w:szCs w:val="18"/>
              </w:rPr>
            </w:pPr>
            <w:r w:rsidRPr="003B7CE5">
              <w:rPr>
                <w:rFonts w:cs="Arial"/>
                <w:sz w:val="16"/>
                <w:szCs w:val="16"/>
              </w:rPr>
              <w:t>Sancionatorio Ambiental</w:t>
            </w:r>
          </w:p>
        </w:tc>
        <w:tc>
          <w:tcPr>
            <w:tcW w:w="1074" w:type="dxa"/>
            <w:tcBorders>
              <w:left w:val="single" w:sz="4" w:space="0" w:color="000000"/>
            </w:tcBorders>
            <w:vAlign w:val="center"/>
          </w:tcPr>
          <w:p w14:paraId="3C018383" w14:textId="6D32AB97" w:rsidR="00FE099A" w:rsidRPr="003B7CE5" w:rsidRDefault="00FE099A" w:rsidP="00FE099A">
            <w:pPr>
              <w:jc w:val="center"/>
              <w:rPr>
                <w:rFonts w:cs="Arial"/>
                <w:sz w:val="18"/>
                <w:szCs w:val="18"/>
              </w:rPr>
            </w:pPr>
            <w:r w:rsidRPr="003B7CE5">
              <w:rPr>
                <w:rFonts w:cs="Arial"/>
                <w:sz w:val="16"/>
                <w:szCs w:val="16"/>
              </w:rPr>
              <w:t>1</w:t>
            </w:r>
          </w:p>
        </w:tc>
        <w:tc>
          <w:tcPr>
            <w:tcW w:w="1005" w:type="dxa"/>
            <w:vAlign w:val="center"/>
          </w:tcPr>
          <w:p w14:paraId="211F1F78" w14:textId="4BEDB14C" w:rsidR="00FE099A" w:rsidRPr="003B7CE5" w:rsidRDefault="00FE099A" w:rsidP="00FE099A">
            <w:pPr>
              <w:rPr>
                <w:rFonts w:cs="Arial"/>
                <w:sz w:val="18"/>
                <w:szCs w:val="18"/>
              </w:rPr>
            </w:pPr>
            <w:r w:rsidRPr="003B7CE5">
              <w:rPr>
                <w:rFonts w:cs="Arial"/>
                <w:sz w:val="16"/>
                <w:szCs w:val="16"/>
              </w:rPr>
              <w:t>Sanear</w:t>
            </w:r>
          </w:p>
        </w:tc>
        <w:tc>
          <w:tcPr>
            <w:tcW w:w="1119" w:type="dxa"/>
            <w:vAlign w:val="center"/>
          </w:tcPr>
          <w:p w14:paraId="42070121" w14:textId="78B78ABF" w:rsidR="00FE099A" w:rsidRPr="003B7CE5" w:rsidRDefault="00FE099A" w:rsidP="00FE099A">
            <w:pPr>
              <w:jc w:val="center"/>
              <w:rPr>
                <w:rFonts w:cs="Arial"/>
                <w:sz w:val="18"/>
                <w:szCs w:val="18"/>
              </w:rPr>
            </w:pPr>
            <w:r w:rsidRPr="003B7CE5">
              <w:rPr>
                <w:rFonts w:cs="Arial"/>
                <w:sz w:val="16"/>
                <w:szCs w:val="16"/>
              </w:rPr>
              <w:t>19.335</w:t>
            </w:r>
          </w:p>
        </w:tc>
        <w:tc>
          <w:tcPr>
            <w:tcW w:w="1092" w:type="dxa"/>
            <w:vAlign w:val="center"/>
          </w:tcPr>
          <w:p w14:paraId="21C33438" w14:textId="3452AEEF" w:rsidR="00FE099A" w:rsidRPr="003B7CE5" w:rsidRDefault="00FE099A" w:rsidP="00FE099A">
            <w:pPr>
              <w:jc w:val="center"/>
              <w:rPr>
                <w:rFonts w:cs="Arial"/>
                <w:sz w:val="18"/>
                <w:szCs w:val="18"/>
              </w:rPr>
            </w:pPr>
            <w:r w:rsidRPr="003B7CE5">
              <w:rPr>
                <w:rFonts w:cs="Arial"/>
                <w:sz w:val="16"/>
                <w:szCs w:val="16"/>
              </w:rPr>
              <w:t xml:space="preserve">Expedientes </w:t>
            </w:r>
          </w:p>
        </w:tc>
        <w:tc>
          <w:tcPr>
            <w:tcW w:w="1149" w:type="dxa"/>
            <w:tcBorders>
              <w:right w:val="single" w:sz="4" w:space="0" w:color="000000"/>
            </w:tcBorders>
            <w:shd w:val="clear" w:color="auto" w:fill="auto"/>
            <w:vAlign w:val="center"/>
          </w:tcPr>
          <w:p w14:paraId="58B70B07" w14:textId="630DCFE1" w:rsidR="00FE099A" w:rsidRPr="003B7CE5" w:rsidRDefault="00FE099A" w:rsidP="00FE099A">
            <w:pPr>
              <w:rPr>
                <w:rFonts w:cs="Arial"/>
                <w:sz w:val="18"/>
                <w:szCs w:val="18"/>
              </w:rPr>
            </w:pPr>
            <w:r w:rsidRPr="003B7CE5">
              <w:rPr>
                <w:rFonts w:cs="Arial"/>
                <w:sz w:val="16"/>
                <w:szCs w:val="16"/>
              </w:rPr>
              <w:t>sancionatorios de carácter ambiental</w:t>
            </w:r>
          </w:p>
        </w:tc>
        <w:tc>
          <w:tcPr>
            <w:tcW w:w="542" w:type="dxa"/>
            <w:tcBorders>
              <w:left w:val="single" w:sz="4" w:space="0" w:color="000000"/>
              <w:right w:val="single" w:sz="4" w:space="0" w:color="000000"/>
            </w:tcBorders>
            <w:vAlign w:val="center"/>
          </w:tcPr>
          <w:p w14:paraId="012EFEB6" w14:textId="23ECC867" w:rsidR="00FE099A" w:rsidRPr="00CD413B" w:rsidRDefault="00FE099A" w:rsidP="00FE099A">
            <w:pPr>
              <w:jc w:val="center"/>
              <w:rPr>
                <w:rFonts w:cs="Arial"/>
                <w:sz w:val="16"/>
                <w:szCs w:val="16"/>
              </w:rPr>
            </w:pPr>
            <w:r w:rsidRPr="00CD413B">
              <w:rPr>
                <w:rFonts w:cs="Arial"/>
                <w:sz w:val="16"/>
                <w:szCs w:val="16"/>
              </w:rPr>
              <w:t>500</w:t>
            </w:r>
          </w:p>
        </w:tc>
        <w:tc>
          <w:tcPr>
            <w:tcW w:w="542" w:type="dxa"/>
            <w:tcBorders>
              <w:left w:val="single" w:sz="4" w:space="0" w:color="000000"/>
              <w:right w:val="single" w:sz="4" w:space="0" w:color="000000"/>
            </w:tcBorders>
            <w:shd w:val="clear" w:color="auto" w:fill="auto"/>
            <w:vAlign w:val="center"/>
          </w:tcPr>
          <w:p w14:paraId="02EE4691" w14:textId="1D2EA71E" w:rsidR="00FE099A" w:rsidRPr="0041744C" w:rsidRDefault="00FE099A" w:rsidP="00FE099A">
            <w:pPr>
              <w:jc w:val="center"/>
              <w:rPr>
                <w:rFonts w:cs="Arial"/>
                <w:sz w:val="16"/>
                <w:szCs w:val="16"/>
              </w:rPr>
            </w:pPr>
            <w:r w:rsidRPr="0041744C">
              <w:rPr>
                <w:rFonts w:cs="Arial"/>
                <w:sz w:val="16"/>
                <w:szCs w:val="16"/>
              </w:rPr>
              <w:t>2117</w:t>
            </w:r>
          </w:p>
        </w:tc>
        <w:tc>
          <w:tcPr>
            <w:tcW w:w="542" w:type="dxa"/>
            <w:tcBorders>
              <w:left w:val="single" w:sz="4" w:space="0" w:color="000000"/>
              <w:right w:val="single" w:sz="4" w:space="0" w:color="000000"/>
            </w:tcBorders>
            <w:shd w:val="clear" w:color="auto" w:fill="auto"/>
            <w:vAlign w:val="center"/>
          </w:tcPr>
          <w:p w14:paraId="0A15CFDE" w14:textId="1935AF9B" w:rsidR="00FE099A" w:rsidRPr="0041744C" w:rsidRDefault="00FE099A" w:rsidP="00FE099A">
            <w:pPr>
              <w:jc w:val="center"/>
              <w:rPr>
                <w:rFonts w:cs="Arial"/>
                <w:sz w:val="16"/>
                <w:szCs w:val="16"/>
              </w:rPr>
            </w:pPr>
            <w:r w:rsidRPr="0041744C">
              <w:rPr>
                <w:rFonts w:cs="Arial"/>
                <w:sz w:val="16"/>
                <w:szCs w:val="16"/>
              </w:rPr>
              <w:t>7017</w:t>
            </w:r>
          </w:p>
        </w:tc>
        <w:tc>
          <w:tcPr>
            <w:tcW w:w="542" w:type="dxa"/>
            <w:tcBorders>
              <w:left w:val="single" w:sz="4" w:space="0" w:color="000000"/>
              <w:right w:val="single" w:sz="4" w:space="0" w:color="000000"/>
            </w:tcBorders>
            <w:vAlign w:val="center"/>
          </w:tcPr>
          <w:p w14:paraId="01D4368D" w14:textId="567AE819" w:rsidR="00FE099A" w:rsidRPr="00CD413B" w:rsidRDefault="00FE099A" w:rsidP="00FE099A">
            <w:pPr>
              <w:jc w:val="center"/>
              <w:rPr>
                <w:rFonts w:cs="Arial"/>
                <w:sz w:val="16"/>
                <w:szCs w:val="16"/>
              </w:rPr>
            </w:pPr>
            <w:r w:rsidRPr="00CD413B">
              <w:rPr>
                <w:rFonts w:cs="Arial"/>
                <w:sz w:val="16"/>
                <w:szCs w:val="16"/>
              </w:rPr>
              <w:t>8600</w:t>
            </w:r>
          </w:p>
        </w:tc>
        <w:tc>
          <w:tcPr>
            <w:tcW w:w="632" w:type="dxa"/>
            <w:tcBorders>
              <w:left w:val="single" w:sz="4" w:space="0" w:color="000000"/>
              <w:right w:val="single" w:sz="4" w:space="0" w:color="000000"/>
            </w:tcBorders>
            <w:vAlign w:val="center"/>
          </w:tcPr>
          <w:p w14:paraId="453D8195" w14:textId="46433F58" w:rsidR="00FE099A" w:rsidRPr="00CD413B" w:rsidRDefault="00FE099A" w:rsidP="00FE099A">
            <w:pPr>
              <w:jc w:val="center"/>
              <w:rPr>
                <w:rFonts w:cs="Arial"/>
                <w:sz w:val="16"/>
                <w:szCs w:val="16"/>
              </w:rPr>
            </w:pPr>
            <w:r w:rsidRPr="00CD413B">
              <w:rPr>
                <w:rFonts w:cs="Arial"/>
                <w:sz w:val="16"/>
                <w:szCs w:val="16"/>
              </w:rPr>
              <w:t>1101</w:t>
            </w:r>
          </w:p>
        </w:tc>
        <w:tc>
          <w:tcPr>
            <w:tcW w:w="751" w:type="dxa"/>
            <w:tcBorders>
              <w:left w:val="single" w:sz="4" w:space="0" w:color="000000"/>
              <w:right w:val="single" w:sz="4" w:space="0" w:color="000000"/>
            </w:tcBorders>
            <w:vAlign w:val="center"/>
          </w:tcPr>
          <w:p w14:paraId="63A10103" w14:textId="1CE1F640" w:rsidR="00FE099A" w:rsidRPr="00CD413B" w:rsidRDefault="00FE099A" w:rsidP="00FE099A">
            <w:pPr>
              <w:jc w:val="center"/>
              <w:rPr>
                <w:rFonts w:cs="Arial"/>
                <w:sz w:val="16"/>
                <w:szCs w:val="16"/>
              </w:rPr>
            </w:pPr>
            <w:r w:rsidRPr="00CD413B">
              <w:rPr>
                <w:rFonts w:cs="Arial"/>
                <w:sz w:val="16"/>
                <w:szCs w:val="16"/>
              </w:rPr>
              <w:t>19.335</w:t>
            </w:r>
          </w:p>
        </w:tc>
      </w:tr>
      <w:tr w:rsidR="00FE099A" w:rsidRPr="003B7CE5"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3B7CE5" w:rsidRDefault="00FE099A" w:rsidP="00FE099A">
            <w:pPr>
              <w:widowControl w:val="0"/>
              <w:pBdr>
                <w:top w:val="nil"/>
                <w:left w:val="nil"/>
                <w:bottom w:val="nil"/>
                <w:right w:val="nil"/>
                <w:between w:val="nil"/>
              </w:pBdr>
              <w:jc w:val="left"/>
              <w:rPr>
                <w:rFonts w:cs="Arial"/>
                <w:sz w:val="18"/>
                <w:szCs w:val="18"/>
              </w:rPr>
            </w:pPr>
          </w:p>
        </w:tc>
        <w:tc>
          <w:tcPr>
            <w:tcW w:w="1074" w:type="dxa"/>
            <w:tcBorders>
              <w:left w:val="single" w:sz="4" w:space="0" w:color="000000"/>
            </w:tcBorders>
            <w:vAlign w:val="center"/>
          </w:tcPr>
          <w:p w14:paraId="396D4317" w14:textId="23B0C294" w:rsidR="00FE099A" w:rsidRPr="003B7CE5" w:rsidRDefault="00FE099A" w:rsidP="00FE099A">
            <w:pPr>
              <w:jc w:val="center"/>
              <w:rPr>
                <w:rFonts w:cs="Arial"/>
                <w:sz w:val="18"/>
                <w:szCs w:val="18"/>
              </w:rPr>
            </w:pPr>
            <w:r w:rsidRPr="003B7CE5">
              <w:rPr>
                <w:rFonts w:cs="Arial"/>
                <w:sz w:val="16"/>
                <w:szCs w:val="16"/>
              </w:rPr>
              <w:t>2</w:t>
            </w:r>
          </w:p>
        </w:tc>
        <w:tc>
          <w:tcPr>
            <w:tcW w:w="1005" w:type="dxa"/>
            <w:vAlign w:val="center"/>
          </w:tcPr>
          <w:p w14:paraId="2FB395DC" w14:textId="4F256CA0" w:rsidR="00FE099A" w:rsidRPr="003B7CE5" w:rsidRDefault="00FE099A" w:rsidP="00FE099A">
            <w:pPr>
              <w:rPr>
                <w:rFonts w:cs="Arial"/>
                <w:sz w:val="18"/>
                <w:szCs w:val="18"/>
              </w:rPr>
            </w:pPr>
            <w:r w:rsidRPr="003B7CE5">
              <w:rPr>
                <w:rFonts w:cs="Arial"/>
                <w:sz w:val="16"/>
                <w:szCs w:val="16"/>
              </w:rPr>
              <w:t xml:space="preserve">Ampliar </w:t>
            </w:r>
          </w:p>
        </w:tc>
        <w:tc>
          <w:tcPr>
            <w:tcW w:w="1119" w:type="dxa"/>
            <w:vAlign w:val="center"/>
          </w:tcPr>
          <w:p w14:paraId="1788DDDC" w14:textId="69C50D30" w:rsidR="00FE099A" w:rsidRPr="003B7CE5" w:rsidRDefault="00FE099A" w:rsidP="00FE099A">
            <w:pPr>
              <w:jc w:val="center"/>
              <w:rPr>
                <w:rFonts w:cs="Arial"/>
                <w:sz w:val="18"/>
                <w:szCs w:val="18"/>
              </w:rPr>
            </w:pPr>
            <w:r w:rsidRPr="003B7CE5">
              <w:rPr>
                <w:rFonts w:cs="Arial"/>
                <w:sz w:val="16"/>
                <w:szCs w:val="16"/>
              </w:rPr>
              <w:t>100 %</w:t>
            </w:r>
          </w:p>
        </w:tc>
        <w:tc>
          <w:tcPr>
            <w:tcW w:w="1092" w:type="dxa"/>
            <w:vAlign w:val="center"/>
          </w:tcPr>
          <w:p w14:paraId="78B3F897" w14:textId="4797ED30" w:rsidR="00FE099A" w:rsidRPr="003B7CE5" w:rsidRDefault="00FE099A" w:rsidP="00FE099A">
            <w:pPr>
              <w:jc w:val="center"/>
              <w:rPr>
                <w:rFonts w:cs="Arial"/>
                <w:sz w:val="18"/>
                <w:szCs w:val="18"/>
              </w:rPr>
            </w:pPr>
            <w:r w:rsidRPr="003B7CE5">
              <w:rPr>
                <w:rFonts w:cs="Arial"/>
                <w:sz w:val="16"/>
                <w:szCs w:val="16"/>
              </w:rPr>
              <w:t>Capacidad Tecnológica</w:t>
            </w:r>
          </w:p>
        </w:tc>
        <w:tc>
          <w:tcPr>
            <w:tcW w:w="1149" w:type="dxa"/>
            <w:tcBorders>
              <w:right w:val="single" w:sz="4" w:space="0" w:color="000000"/>
            </w:tcBorders>
            <w:vAlign w:val="center"/>
          </w:tcPr>
          <w:p w14:paraId="2B54B77C" w14:textId="2A7322DB" w:rsidR="00FE099A" w:rsidRPr="003B7CE5" w:rsidRDefault="00FE099A" w:rsidP="00FE099A">
            <w:pPr>
              <w:tabs>
                <w:tab w:val="left" w:pos="1311"/>
              </w:tabs>
              <w:rPr>
                <w:rFonts w:cs="Arial"/>
                <w:sz w:val="18"/>
                <w:szCs w:val="18"/>
              </w:rPr>
            </w:pPr>
            <w:r w:rsidRPr="003B7CE5">
              <w:rPr>
                <w:rFonts w:cs="Arial"/>
                <w:sz w:val="16"/>
                <w:szCs w:val="16"/>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CD413B" w:rsidRDefault="00FE099A" w:rsidP="00FE099A">
            <w:pPr>
              <w:jc w:val="center"/>
              <w:rPr>
                <w:rFonts w:cs="Arial"/>
                <w:sz w:val="16"/>
                <w:szCs w:val="16"/>
              </w:rPr>
            </w:pPr>
            <w:r w:rsidRPr="00CD413B">
              <w:rPr>
                <w:rFonts w:cs="Arial"/>
                <w:sz w:val="16"/>
                <w:szCs w:val="16"/>
              </w:rPr>
              <w:t>10%</w:t>
            </w:r>
          </w:p>
        </w:tc>
        <w:tc>
          <w:tcPr>
            <w:tcW w:w="542" w:type="dxa"/>
            <w:tcBorders>
              <w:left w:val="single" w:sz="4" w:space="0" w:color="000000"/>
              <w:right w:val="single" w:sz="4" w:space="0" w:color="000000"/>
            </w:tcBorders>
            <w:vAlign w:val="center"/>
          </w:tcPr>
          <w:p w14:paraId="3969FCB0" w14:textId="51AC5EBE" w:rsidR="00FE099A" w:rsidRPr="00CD413B" w:rsidRDefault="00FE099A" w:rsidP="00FE099A">
            <w:pPr>
              <w:jc w:val="center"/>
              <w:rPr>
                <w:rFonts w:cs="Arial"/>
                <w:sz w:val="16"/>
                <w:szCs w:val="16"/>
              </w:rPr>
            </w:pPr>
            <w:r w:rsidRPr="00CD413B">
              <w:rPr>
                <w:rFonts w:cs="Arial"/>
                <w:sz w:val="16"/>
                <w:szCs w:val="16"/>
              </w:rPr>
              <w:t>12%</w:t>
            </w:r>
          </w:p>
        </w:tc>
        <w:tc>
          <w:tcPr>
            <w:tcW w:w="542" w:type="dxa"/>
            <w:tcBorders>
              <w:left w:val="single" w:sz="4" w:space="0" w:color="000000"/>
              <w:right w:val="single" w:sz="4" w:space="0" w:color="000000"/>
            </w:tcBorders>
            <w:vAlign w:val="center"/>
          </w:tcPr>
          <w:p w14:paraId="320FD091" w14:textId="0E950C34" w:rsidR="00FE099A" w:rsidRPr="00CD413B" w:rsidRDefault="00FE099A" w:rsidP="00FE099A">
            <w:pPr>
              <w:jc w:val="center"/>
              <w:rPr>
                <w:rFonts w:cs="Arial"/>
                <w:sz w:val="16"/>
                <w:szCs w:val="16"/>
              </w:rPr>
            </w:pPr>
            <w:r w:rsidRPr="00CD413B">
              <w:rPr>
                <w:rFonts w:cs="Arial"/>
                <w:sz w:val="16"/>
                <w:szCs w:val="16"/>
              </w:rPr>
              <w:t>31%</w:t>
            </w:r>
          </w:p>
        </w:tc>
        <w:tc>
          <w:tcPr>
            <w:tcW w:w="542" w:type="dxa"/>
            <w:tcBorders>
              <w:left w:val="single" w:sz="4" w:space="0" w:color="000000"/>
              <w:right w:val="single" w:sz="4" w:space="0" w:color="000000"/>
            </w:tcBorders>
            <w:vAlign w:val="center"/>
          </w:tcPr>
          <w:p w14:paraId="23C12258" w14:textId="298AEDA0" w:rsidR="00FE099A" w:rsidRPr="00CD413B" w:rsidRDefault="00FE099A" w:rsidP="00FE099A">
            <w:pPr>
              <w:jc w:val="center"/>
              <w:rPr>
                <w:rFonts w:cs="Arial"/>
                <w:sz w:val="16"/>
                <w:szCs w:val="16"/>
              </w:rPr>
            </w:pPr>
            <w:r w:rsidRPr="00CD413B">
              <w:rPr>
                <w:rFonts w:cs="Arial"/>
                <w:sz w:val="16"/>
                <w:szCs w:val="16"/>
              </w:rPr>
              <w:t>26%</w:t>
            </w:r>
          </w:p>
        </w:tc>
        <w:tc>
          <w:tcPr>
            <w:tcW w:w="632" w:type="dxa"/>
            <w:tcBorders>
              <w:left w:val="single" w:sz="4" w:space="0" w:color="000000"/>
              <w:right w:val="single" w:sz="4" w:space="0" w:color="000000"/>
            </w:tcBorders>
            <w:vAlign w:val="center"/>
          </w:tcPr>
          <w:p w14:paraId="434F5160" w14:textId="0CEB5554" w:rsidR="00FE099A" w:rsidRPr="00CD413B" w:rsidRDefault="00FE099A" w:rsidP="00FE099A">
            <w:pPr>
              <w:jc w:val="center"/>
              <w:rPr>
                <w:rFonts w:cs="Arial"/>
                <w:sz w:val="16"/>
                <w:szCs w:val="16"/>
              </w:rPr>
            </w:pPr>
            <w:r w:rsidRPr="00CD413B">
              <w:rPr>
                <w:rFonts w:cs="Arial"/>
                <w:sz w:val="16"/>
                <w:szCs w:val="16"/>
              </w:rPr>
              <w:t>21%</w:t>
            </w:r>
          </w:p>
        </w:tc>
        <w:tc>
          <w:tcPr>
            <w:tcW w:w="751" w:type="dxa"/>
            <w:tcBorders>
              <w:left w:val="single" w:sz="4" w:space="0" w:color="000000"/>
              <w:right w:val="single" w:sz="4" w:space="0" w:color="000000"/>
            </w:tcBorders>
            <w:vAlign w:val="center"/>
          </w:tcPr>
          <w:p w14:paraId="54F1ADAF" w14:textId="172A6A23" w:rsidR="00FE099A" w:rsidRPr="00CD413B" w:rsidRDefault="00FE099A" w:rsidP="00FE099A">
            <w:pPr>
              <w:jc w:val="center"/>
              <w:rPr>
                <w:rFonts w:cs="Arial"/>
                <w:sz w:val="16"/>
                <w:szCs w:val="16"/>
              </w:rPr>
            </w:pPr>
            <w:r w:rsidRPr="00CD413B">
              <w:rPr>
                <w:rFonts w:cs="Arial"/>
                <w:sz w:val="16"/>
                <w:szCs w:val="16"/>
              </w:rPr>
              <w:t>100%</w:t>
            </w:r>
          </w:p>
        </w:tc>
      </w:tr>
      <w:tr w:rsidR="00FE099A" w:rsidRPr="003B7CE5"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3B7CE5" w:rsidRDefault="00FE099A" w:rsidP="00FE099A">
            <w:pPr>
              <w:widowControl w:val="0"/>
              <w:pBdr>
                <w:top w:val="nil"/>
                <w:left w:val="nil"/>
                <w:bottom w:val="nil"/>
                <w:right w:val="nil"/>
                <w:between w:val="nil"/>
              </w:pBdr>
              <w:jc w:val="left"/>
              <w:rPr>
                <w:rFonts w:cs="Arial"/>
                <w:sz w:val="18"/>
                <w:szCs w:val="18"/>
              </w:rPr>
            </w:pPr>
          </w:p>
        </w:tc>
        <w:tc>
          <w:tcPr>
            <w:tcW w:w="1074" w:type="dxa"/>
            <w:tcBorders>
              <w:left w:val="single" w:sz="4" w:space="0" w:color="000000"/>
            </w:tcBorders>
            <w:vAlign w:val="center"/>
          </w:tcPr>
          <w:p w14:paraId="44DB75A5" w14:textId="51368AE5" w:rsidR="00FE099A" w:rsidRPr="003B7CE5" w:rsidRDefault="00FE099A" w:rsidP="00FE099A">
            <w:pPr>
              <w:jc w:val="center"/>
              <w:rPr>
                <w:rFonts w:cs="Arial"/>
                <w:sz w:val="18"/>
                <w:szCs w:val="18"/>
              </w:rPr>
            </w:pPr>
            <w:r w:rsidRPr="003B7CE5">
              <w:rPr>
                <w:rFonts w:cs="Arial"/>
                <w:sz w:val="16"/>
                <w:szCs w:val="16"/>
              </w:rPr>
              <w:t>3</w:t>
            </w:r>
          </w:p>
        </w:tc>
        <w:tc>
          <w:tcPr>
            <w:tcW w:w="1005" w:type="dxa"/>
            <w:vAlign w:val="center"/>
          </w:tcPr>
          <w:p w14:paraId="323D0E56" w14:textId="347B464A" w:rsidR="00FE099A" w:rsidRPr="003B7CE5" w:rsidRDefault="00FE099A" w:rsidP="00FE099A">
            <w:pPr>
              <w:rPr>
                <w:rFonts w:cs="Arial"/>
                <w:sz w:val="18"/>
                <w:szCs w:val="18"/>
              </w:rPr>
            </w:pPr>
            <w:r w:rsidRPr="003B7CE5">
              <w:rPr>
                <w:rFonts w:cs="Arial"/>
                <w:sz w:val="16"/>
                <w:szCs w:val="16"/>
              </w:rPr>
              <w:t>Actualizar e implementar</w:t>
            </w:r>
          </w:p>
        </w:tc>
        <w:tc>
          <w:tcPr>
            <w:tcW w:w="1119" w:type="dxa"/>
            <w:vAlign w:val="center"/>
          </w:tcPr>
          <w:p w14:paraId="6B5BD973" w14:textId="78444937" w:rsidR="00FE099A" w:rsidRPr="003B7CE5" w:rsidRDefault="00FE099A" w:rsidP="00FE099A">
            <w:pPr>
              <w:jc w:val="center"/>
              <w:rPr>
                <w:rFonts w:cs="Arial"/>
                <w:sz w:val="18"/>
                <w:szCs w:val="18"/>
              </w:rPr>
            </w:pPr>
            <w:r w:rsidRPr="003B7CE5">
              <w:rPr>
                <w:rFonts w:cs="Arial"/>
                <w:sz w:val="16"/>
                <w:szCs w:val="16"/>
              </w:rPr>
              <w:t>100 %</w:t>
            </w:r>
          </w:p>
        </w:tc>
        <w:tc>
          <w:tcPr>
            <w:tcW w:w="1092" w:type="dxa"/>
            <w:vAlign w:val="center"/>
          </w:tcPr>
          <w:p w14:paraId="3DB1F34F" w14:textId="6EB9B5FE" w:rsidR="00FE099A" w:rsidRPr="003B7CE5" w:rsidRDefault="00FE099A" w:rsidP="00FE099A">
            <w:pPr>
              <w:jc w:val="center"/>
              <w:rPr>
                <w:rFonts w:cs="Arial"/>
                <w:sz w:val="18"/>
                <w:szCs w:val="18"/>
              </w:rPr>
            </w:pPr>
            <w:r w:rsidRPr="003B7CE5">
              <w:rPr>
                <w:rFonts w:cs="Arial"/>
                <w:sz w:val="16"/>
                <w:szCs w:val="16"/>
              </w:rPr>
              <w:t xml:space="preserve">Procedimientos y lineamientos </w:t>
            </w:r>
          </w:p>
        </w:tc>
        <w:tc>
          <w:tcPr>
            <w:tcW w:w="1149" w:type="dxa"/>
            <w:tcBorders>
              <w:right w:val="single" w:sz="4" w:space="0" w:color="000000"/>
            </w:tcBorders>
            <w:vAlign w:val="center"/>
          </w:tcPr>
          <w:p w14:paraId="6ECFF224" w14:textId="6587CA95" w:rsidR="00FE099A" w:rsidRPr="003B7CE5" w:rsidRDefault="00FE099A" w:rsidP="00FE099A">
            <w:pPr>
              <w:tabs>
                <w:tab w:val="left" w:pos="1311"/>
              </w:tabs>
              <w:rPr>
                <w:rFonts w:cs="Arial"/>
                <w:sz w:val="18"/>
                <w:szCs w:val="18"/>
              </w:rPr>
            </w:pPr>
            <w:r w:rsidRPr="003B7CE5">
              <w:rPr>
                <w:rFonts w:cs="Arial"/>
                <w:sz w:val="16"/>
                <w:szCs w:val="16"/>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CD413B" w:rsidRDefault="00FE099A" w:rsidP="00FE099A">
            <w:pPr>
              <w:jc w:val="center"/>
              <w:rPr>
                <w:rFonts w:cs="Arial"/>
                <w:sz w:val="16"/>
                <w:szCs w:val="16"/>
              </w:rPr>
            </w:pPr>
            <w:r w:rsidRPr="00CD413B">
              <w:rPr>
                <w:rFonts w:cs="Arial"/>
                <w:sz w:val="16"/>
                <w:szCs w:val="16"/>
              </w:rPr>
              <w:t>10%</w:t>
            </w:r>
          </w:p>
        </w:tc>
        <w:tc>
          <w:tcPr>
            <w:tcW w:w="542" w:type="dxa"/>
            <w:tcBorders>
              <w:left w:val="single" w:sz="4" w:space="0" w:color="000000"/>
              <w:right w:val="single" w:sz="4" w:space="0" w:color="000000"/>
            </w:tcBorders>
            <w:vAlign w:val="center"/>
          </w:tcPr>
          <w:p w14:paraId="3F07023F" w14:textId="426B1ECD" w:rsidR="00FE099A" w:rsidRPr="00CD413B" w:rsidRDefault="00FE099A" w:rsidP="00FE099A">
            <w:pPr>
              <w:jc w:val="center"/>
              <w:rPr>
                <w:rFonts w:cs="Arial"/>
                <w:sz w:val="16"/>
                <w:szCs w:val="16"/>
              </w:rPr>
            </w:pPr>
            <w:r w:rsidRPr="00CD413B">
              <w:rPr>
                <w:rFonts w:cs="Arial"/>
                <w:sz w:val="16"/>
                <w:szCs w:val="16"/>
              </w:rPr>
              <w:t>12%</w:t>
            </w:r>
          </w:p>
        </w:tc>
        <w:tc>
          <w:tcPr>
            <w:tcW w:w="542" w:type="dxa"/>
            <w:tcBorders>
              <w:left w:val="single" w:sz="4" w:space="0" w:color="000000"/>
              <w:right w:val="single" w:sz="4" w:space="0" w:color="000000"/>
            </w:tcBorders>
            <w:vAlign w:val="center"/>
          </w:tcPr>
          <w:p w14:paraId="0AEE1271" w14:textId="4B29FF59" w:rsidR="00FE099A" w:rsidRPr="00CD413B" w:rsidRDefault="00FE099A" w:rsidP="00FE099A">
            <w:pPr>
              <w:jc w:val="center"/>
              <w:rPr>
                <w:rFonts w:cs="Arial"/>
                <w:sz w:val="16"/>
                <w:szCs w:val="16"/>
              </w:rPr>
            </w:pPr>
            <w:r w:rsidRPr="00CD413B">
              <w:rPr>
                <w:rFonts w:cs="Arial"/>
                <w:sz w:val="16"/>
                <w:szCs w:val="16"/>
              </w:rPr>
              <w:t>31%</w:t>
            </w:r>
          </w:p>
        </w:tc>
        <w:tc>
          <w:tcPr>
            <w:tcW w:w="542" w:type="dxa"/>
            <w:tcBorders>
              <w:left w:val="single" w:sz="4" w:space="0" w:color="000000"/>
              <w:right w:val="single" w:sz="4" w:space="0" w:color="000000"/>
            </w:tcBorders>
            <w:vAlign w:val="center"/>
          </w:tcPr>
          <w:p w14:paraId="6A462D93" w14:textId="35C5BDF8" w:rsidR="00FE099A" w:rsidRPr="00CD413B" w:rsidRDefault="00FE099A" w:rsidP="00FE099A">
            <w:pPr>
              <w:jc w:val="center"/>
              <w:rPr>
                <w:rFonts w:cs="Arial"/>
                <w:sz w:val="16"/>
                <w:szCs w:val="16"/>
              </w:rPr>
            </w:pPr>
            <w:r w:rsidRPr="00CD413B">
              <w:rPr>
                <w:rFonts w:cs="Arial"/>
                <w:sz w:val="16"/>
                <w:szCs w:val="16"/>
              </w:rPr>
              <w:t>31%</w:t>
            </w:r>
          </w:p>
        </w:tc>
        <w:tc>
          <w:tcPr>
            <w:tcW w:w="632" w:type="dxa"/>
            <w:tcBorders>
              <w:left w:val="single" w:sz="4" w:space="0" w:color="000000"/>
              <w:right w:val="single" w:sz="4" w:space="0" w:color="000000"/>
            </w:tcBorders>
            <w:vAlign w:val="center"/>
          </w:tcPr>
          <w:p w14:paraId="214F46E8" w14:textId="1D4544C7" w:rsidR="00FE099A" w:rsidRPr="00CD413B" w:rsidRDefault="00FE099A" w:rsidP="00FE099A">
            <w:pPr>
              <w:jc w:val="center"/>
              <w:rPr>
                <w:rFonts w:cs="Arial"/>
                <w:sz w:val="16"/>
                <w:szCs w:val="16"/>
              </w:rPr>
            </w:pPr>
            <w:r w:rsidRPr="00CD413B">
              <w:rPr>
                <w:rFonts w:cs="Arial"/>
                <w:sz w:val="16"/>
                <w:szCs w:val="16"/>
              </w:rPr>
              <w:t>16%</w:t>
            </w:r>
          </w:p>
        </w:tc>
        <w:tc>
          <w:tcPr>
            <w:tcW w:w="751" w:type="dxa"/>
            <w:tcBorders>
              <w:left w:val="single" w:sz="4" w:space="0" w:color="000000"/>
              <w:right w:val="single" w:sz="4" w:space="0" w:color="000000"/>
            </w:tcBorders>
            <w:vAlign w:val="center"/>
          </w:tcPr>
          <w:p w14:paraId="795FF856" w14:textId="099CD1DC" w:rsidR="00FE099A" w:rsidRPr="00CD413B" w:rsidRDefault="00FE099A" w:rsidP="00FE099A">
            <w:pPr>
              <w:jc w:val="center"/>
              <w:rPr>
                <w:rFonts w:cs="Arial"/>
                <w:sz w:val="16"/>
                <w:szCs w:val="16"/>
              </w:rPr>
            </w:pPr>
            <w:r w:rsidRPr="00CD413B">
              <w:rPr>
                <w:rFonts w:cs="Arial"/>
                <w:sz w:val="16"/>
                <w:szCs w:val="16"/>
              </w:rPr>
              <w:t>100%</w:t>
            </w:r>
          </w:p>
        </w:tc>
      </w:tr>
    </w:tbl>
    <w:p w14:paraId="47004C6B" w14:textId="7180780A" w:rsidR="000C1D09" w:rsidRPr="003B7CE5" w:rsidRDefault="004E0388" w:rsidP="001908AA">
      <w:pPr>
        <w:jc w:val="left"/>
        <w:rPr>
          <w:rFonts w:cs="Arial"/>
          <w:i/>
          <w:iCs/>
          <w:sz w:val="16"/>
          <w:szCs w:val="16"/>
        </w:rPr>
      </w:pPr>
      <w:r w:rsidRPr="003B7CE5">
        <w:rPr>
          <w:rFonts w:cs="Arial"/>
          <w:i/>
          <w:iCs/>
          <w:sz w:val="16"/>
          <w:szCs w:val="16"/>
        </w:rPr>
        <w:t>Fuente:</w:t>
      </w:r>
      <w:r w:rsidR="000C1D09" w:rsidRPr="003B7CE5">
        <w:rPr>
          <w:rFonts w:cs="Arial"/>
          <w:i/>
          <w:iCs/>
          <w:sz w:val="16"/>
          <w:szCs w:val="16"/>
        </w:rPr>
        <w:t xml:space="preserve"> Dirección de Control Ambiental 2020</w:t>
      </w:r>
    </w:p>
    <w:p w14:paraId="53710EF2" w14:textId="308B6C9E" w:rsidR="004E0388" w:rsidRPr="003B7CE5" w:rsidRDefault="004E0388" w:rsidP="004E0388">
      <w:pPr>
        <w:pBdr>
          <w:top w:val="nil"/>
          <w:left w:val="nil"/>
          <w:bottom w:val="nil"/>
          <w:right w:val="nil"/>
          <w:between w:val="nil"/>
        </w:pBdr>
        <w:ind w:left="360"/>
        <w:jc w:val="center"/>
        <w:rPr>
          <w:rFonts w:cs="Arial"/>
          <w:b/>
          <w:color w:val="000000"/>
          <w:sz w:val="22"/>
          <w:szCs w:val="22"/>
        </w:rPr>
      </w:pPr>
    </w:p>
    <w:p w14:paraId="3696C030" w14:textId="77777777" w:rsidR="004E0388" w:rsidRPr="003B7CE5" w:rsidRDefault="004E0388" w:rsidP="005D6C41">
      <w:pPr>
        <w:pBdr>
          <w:top w:val="nil"/>
          <w:left w:val="nil"/>
          <w:bottom w:val="nil"/>
          <w:right w:val="nil"/>
          <w:between w:val="nil"/>
        </w:pBdr>
        <w:jc w:val="left"/>
        <w:rPr>
          <w:rFonts w:cs="Arial"/>
          <w:b/>
          <w:color w:val="000000"/>
          <w:sz w:val="22"/>
          <w:szCs w:val="22"/>
        </w:rPr>
      </w:pPr>
    </w:p>
    <w:p w14:paraId="679E89BB" w14:textId="753670E3" w:rsidR="00F550E3" w:rsidRPr="003B7CE5"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Indicadores del objetivo específicos</w:t>
      </w:r>
    </w:p>
    <w:p w14:paraId="4816B9D4" w14:textId="77777777" w:rsidR="00E765F8" w:rsidRPr="003B7CE5" w:rsidRDefault="00E765F8" w:rsidP="00E765F8">
      <w:pPr>
        <w:pBdr>
          <w:top w:val="nil"/>
          <w:left w:val="nil"/>
          <w:bottom w:val="nil"/>
          <w:right w:val="nil"/>
          <w:between w:val="nil"/>
        </w:pBdr>
        <w:jc w:val="left"/>
        <w:rPr>
          <w:rFonts w:cs="Arial"/>
          <w:b/>
          <w:color w:val="000000"/>
          <w:sz w:val="22"/>
          <w:szCs w:val="22"/>
        </w:rPr>
      </w:pPr>
    </w:p>
    <w:p w14:paraId="40D0EB89" w14:textId="77777777" w:rsidR="005D6C41" w:rsidRPr="003B7CE5" w:rsidRDefault="005D6C41" w:rsidP="005D6C41">
      <w:pPr>
        <w:autoSpaceDE w:val="0"/>
        <w:autoSpaceDN w:val="0"/>
        <w:adjustRightInd w:val="0"/>
        <w:rPr>
          <w:rFonts w:cs="Arial"/>
          <w:szCs w:val="24"/>
        </w:rPr>
      </w:pPr>
      <w:r w:rsidRPr="003B7CE5">
        <w:rPr>
          <w:rFonts w:cs="Arial"/>
          <w:szCs w:val="24"/>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3B7CE5" w:rsidRDefault="005D6C41" w:rsidP="005D6C41">
      <w:pPr>
        <w:autoSpaceDE w:val="0"/>
        <w:autoSpaceDN w:val="0"/>
        <w:adjustRightInd w:val="0"/>
        <w:rPr>
          <w:rFonts w:cs="Arial"/>
          <w:szCs w:val="24"/>
        </w:rPr>
      </w:pPr>
    </w:p>
    <w:p w14:paraId="60491CD1" w14:textId="77777777" w:rsidR="005D6C41" w:rsidRPr="003B7CE5" w:rsidRDefault="005D6C41" w:rsidP="005D6C41">
      <w:pPr>
        <w:autoSpaceDE w:val="0"/>
        <w:autoSpaceDN w:val="0"/>
        <w:adjustRightInd w:val="0"/>
        <w:rPr>
          <w:rFonts w:cs="Arial"/>
          <w:szCs w:val="24"/>
        </w:rPr>
      </w:pPr>
      <w:r w:rsidRPr="003B7CE5">
        <w:rPr>
          <w:rFonts w:cs="Arial"/>
          <w:szCs w:val="24"/>
        </w:rPr>
        <w:t xml:space="preserve">Dado que estos indicadores generalmente expresan la cantidad o cualidad actual de una situación que será </w:t>
      </w:r>
      <w:r w:rsidRPr="003B7CE5">
        <w:rPr>
          <w:rFonts w:cs="Arial"/>
          <w:b/>
          <w:bCs/>
          <w:szCs w:val="24"/>
        </w:rPr>
        <w:t xml:space="preserve">afectada </w:t>
      </w:r>
      <w:r w:rsidRPr="003B7CE5">
        <w:rPr>
          <w:rFonts w:cs="Arial"/>
          <w:szCs w:val="24"/>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3B7CE5" w:rsidRDefault="005D6C41" w:rsidP="005D6C41">
      <w:pPr>
        <w:autoSpaceDE w:val="0"/>
        <w:autoSpaceDN w:val="0"/>
        <w:adjustRightInd w:val="0"/>
        <w:rPr>
          <w:rFonts w:cs="Arial"/>
          <w:szCs w:val="24"/>
        </w:rPr>
      </w:pPr>
    </w:p>
    <w:p w14:paraId="03A17E3A" w14:textId="77777777" w:rsidR="005D6C41" w:rsidRDefault="005D6C41" w:rsidP="005D6C41">
      <w:pPr>
        <w:autoSpaceDE w:val="0"/>
        <w:autoSpaceDN w:val="0"/>
        <w:adjustRightInd w:val="0"/>
        <w:rPr>
          <w:rFonts w:cs="Arial"/>
          <w:szCs w:val="24"/>
        </w:rPr>
      </w:pPr>
      <w:r w:rsidRPr="003B7CE5">
        <w:rPr>
          <w:rFonts w:cs="Arial"/>
          <w:szCs w:val="24"/>
        </w:rPr>
        <w:t>En la construcción de los indicadores se debe tener cuenta lo siguiente:</w:t>
      </w:r>
    </w:p>
    <w:p w14:paraId="65742D3E" w14:textId="77777777" w:rsidR="005D6C41" w:rsidRPr="003B7CE5" w:rsidRDefault="005D6C41" w:rsidP="005D6C41">
      <w:pPr>
        <w:autoSpaceDE w:val="0"/>
        <w:autoSpaceDN w:val="0"/>
        <w:adjustRightInd w:val="0"/>
        <w:rPr>
          <w:rFonts w:cs="Arial"/>
          <w:b/>
          <w:bCs/>
          <w:i/>
          <w:iCs/>
          <w:szCs w:val="24"/>
        </w:rPr>
      </w:pPr>
    </w:p>
    <w:p w14:paraId="34F889E0" w14:textId="77777777" w:rsidR="005D6C41" w:rsidRPr="003B7CE5" w:rsidRDefault="005D6C41" w:rsidP="00A910D6">
      <w:pPr>
        <w:pStyle w:val="Prrafodelista"/>
        <w:numPr>
          <w:ilvl w:val="0"/>
          <w:numId w:val="12"/>
        </w:numPr>
        <w:autoSpaceDE w:val="0"/>
        <w:autoSpaceDN w:val="0"/>
        <w:adjustRightInd w:val="0"/>
        <w:rPr>
          <w:rFonts w:cs="Arial"/>
          <w:b/>
          <w:bCs/>
          <w:i/>
          <w:iCs/>
          <w:szCs w:val="24"/>
        </w:rPr>
      </w:pPr>
      <w:r w:rsidRPr="003B7CE5">
        <w:rPr>
          <w:rFonts w:cs="Arial"/>
          <w:b/>
          <w:bCs/>
          <w:i/>
          <w:iCs/>
          <w:szCs w:val="24"/>
        </w:rPr>
        <w:t>Nombre del indicador:</w:t>
      </w:r>
    </w:p>
    <w:p w14:paraId="3DCE34DC" w14:textId="77777777" w:rsidR="005D6C41" w:rsidRPr="003B7CE5" w:rsidRDefault="005D6C41" w:rsidP="005D6C41">
      <w:pPr>
        <w:autoSpaceDE w:val="0"/>
        <w:autoSpaceDN w:val="0"/>
        <w:adjustRightInd w:val="0"/>
        <w:rPr>
          <w:rFonts w:cs="Arial"/>
          <w:b/>
          <w:bCs/>
          <w:i/>
          <w:iCs/>
          <w:szCs w:val="24"/>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3B7CE5"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3B7CE5" w:rsidRDefault="0018003D">
            <w:pPr>
              <w:jc w:val="center"/>
              <w:rPr>
                <w:rFonts w:cs="Arial"/>
                <w:b/>
                <w:color w:val="FFFFFF"/>
                <w:sz w:val="22"/>
                <w:szCs w:val="22"/>
              </w:rPr>
            </w:pPr>
            <w:r w:rsidRPr="003B7CE5">
              <w:rPr>
                <w:rFonts w:cs="Arial"/>
                <w:b/>
                <w:color w:val="FFFFFF"/>
                <w:sz w:val="22"/>
                <w:szCs w:val="22"/>
              </w:rPr>
              <w:lastRenderedPageBreak/>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3B7CE5" w:rsidRDefault="0018003D">
            <w:pPr>
              <w:jc w:val="center"/>
              <w:rPr>
                <w:rFonts w:cs="Arial"/>
                <w:b/>
                <w:color w:val="FFFFFF"/>
                <w:sz w:val="22"/>
                <w:szCs w:val="22"/>
              </w:rPr>
            </w:pPr>
            <w:r w:rsidRPr="003B7CE5">
              <w:rPr>
                <w:rFonts w:cs="Arial"/>
                <w:b/>
                <w:color w:val="FFFFFF"/>
                <w:sz w:val="22"/>
                <w:szCs w:val="22"/>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3B7CE5" w:rsidRDefault="0018003D">
            <w:pPr>
              <w:jc w:val="center"/>
              <w:rPr>
                <w:rFonts w:cs="Arial"/>
                <w:b/>
                <w:color w:val="FFFFFF"/>
                <w:sz w:val="22"/>
                <w:szCs w:val="22"/>
              </w:rPr>
            </w:pPr>
            <w:r w:rsidRPr="003B7CE5">
              <w:rPr>
                <w:rFonts w:cs="Arial"/>
                <w:b/>
                <w:color w:val="FFFFFF"/>
                <w:sz w:val="22"/>
                <w:szCs w:val="22"/>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3B7CE5" w:rsidRDefault="0018003D">
            <w:pPr>
              <w:jc w:val="center"/>
              <w:rPr>
                <w:rFonts w:cs="Arial"/>
                <w:b/>
                <w:color w:val="FFFFFF"/>
                <w:sz w:val="22"/>
                <w:szCs w:val="22"/>
              </w:rPr>
            </w:pPr>
            <w:r w:rsidRPr="003B7CE5">
              <w:rPr>
                <w:rFonts w:cs="Arial"/>
                <w:b/>
                <w:color w:val="FFFFFF"/>
                <w:sz w:val="22"/>
                <w:szCs w:val="22"/>
              </w:rPr>
              <w:t>FUENTE DE VERIFICACIÓN</w:t>
            </w:r>
          </w:p>
        </w:tc>
      </w:tr>
      <w:tr w:rsidR="009F3EBE" w:rsidRPr="003B7CE5"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3B7CE5" w:rsidRDefault="009F3EBE" w:rsidP="009F3EBE">
            <w:pPr>
              <w:jc w:val="center"/>
              <w:rPr>
                <w:rFonts w:cs="Arial"/>
                <w:sz w:val="18"/>
                <w:szCs w:val="22"/>
              </w:rPr>
            </w:pPr>
            <w:r w:rsidRPr="003B7CE5">
              <w:rPr>
                <w:rFonts w:cs="Arial"/>
                <w:sz w:val="16"/>
                <w:szCs w:val="16"/>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3B7CE5" w:rsidRDefault="009F3EBE" w:rsidP="009F3EBE">
            <w:pPr>
              <w:jc w:val="center"/>
              <w:rPr>
                <w:rFonts w:cs="Arial"/>
                <w:sz w:val="18"/>
                <w:szCs w:val="22"/>
              </w:rPr>
            </w:pPr>
            <w:r w:rsidRPr="003B7CE5">
              <w:rPr>
                <w:rFonts w:cs="Arial"/>
                <w:sz w:val="16"/>
                <w:szCs w:val="16"/>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3B7CE5" w:rsidRDefault="009F3EBE" w:rsidP="009F3EBE">
            <w:pPr>
              <w:rPr>
                <w:rFonts w:cs="Arial"/>
                <w:sz w:val="18"/>
                <w:szCs w:val="22"/>
              </w:rPr>
            </w:pPr>
            <w:r w:rsidRPr="003B7CE5">
              <w:rPr>
                <w:rFonts w:cs="Arial"/>
                <w:sz w:val="16"/>
                <w:szCs w:val="16"/>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3B7CE5" w:rsidRDefault="009F3EBE" w:rsidP="009F3EBE">
            <w:pPr>
              <w:jc w:val="center"/>
              <w:rPr>
                <w:rFonts w:cs="Arial"/>
                <w:sz w:val="18"/>
                <w:szCs w:val="22"/>
              </w:rPr>
            </w:pPr>
            <w:r w:rsidRPr="003B7CE5">
              <w:rPr>
                <w:rFonts w:cs="Arial"/>
                <w:sz w:val="16"/>
                <w:szCs w:val="16"/>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3B7CE5" w:rsidRDefault="009F3EBE" w:rsidP="009F3EBE">
            <w:pPr>
              <w:jc w:val="center"/>
              <w:rPr>
                <w:rFonts w:cs="Arial"/>
                <w:sz w:val="18"/>
                <w:szCs w:val="22"/>
              </w:rPr>
            </w:pPr>
            <w:r w:rsidRPr="003B7CE5">
              <w:rPr>
                <w:rFonts w:cs="Arial"/>
                <w:sz w:val="16"/>
                <w:szCs w:val="16"/>
              </w:rPr>
              <w:t>Informes de Gestión</w:t>
            </w:r>
          </w:p>
        </w:tc>
      </w:tr>
      <w:tr w:rsidR="009F3EBE" w:rsidRPr="003B7CE5"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3B7CE5" w:rsidRDefault="009F3EBE" w:rsidP="009F3EBE">
            <w:pPr>
              <w:jc w:val="center"/>
              <w:rPr>
                <w:rFonts w:cs="Arial"/>
                <w:sz w:val="18"/>
                <w:lang w:eastAsia="es-CO"/>
              </w:rPr>
            </w:pPr>
            <w:r w:rsidRPr="003B7CE5">
              <w:rPr>
                <w:rFonts w:cs="Arial"/>
                <w:sz w:val="16"/>
                <w:szCs w:val="16"/>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3B7CE5" w:rsidRDefault="009F3EBE" w:rsidP="009F3EBE">
            <w:pPr>
              <w:jc w:val="center"/>
              <w:rPr>
                <w:rFonts w:cs="Arial"/>
                <w:sz w:val="18"/>
                <w:lang w:eastAsia="es-CO"/>
              </w:rPr>
            </w:pPr>
            <w:r w:rsidRPr="003B7CE5">
              <w:rPr>
                <w:rFonts w:cs="Arial"/>
                <w:sz w:val="16"/>
                <w:szCs w:val="16"/>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3B7CE5" w:rsidRDefault="009F3EBE" w:rsidP="009F3EBE">
            <w:pPr>
              <w:rPr>
                <w:rFonts w:cs="Arial"/>
                <w:sz w:val="18"/>
                <w:lang w:eastAsia="es-CO"/>
              </w:rPr>
            </w:pPr>
            <w:r w:rsidRPr="003B7CE5">
              <w:rPr>
                <w:rFonts w:cs="Arial"/>
                <w:sz w:val="16"/>
                <w:szCs w:val="16"/>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3B7CE5" w:rsidRDefault="009F3EBE" w:rsidP="009F3EBE">
            <w:pPr>
              <w:jc w:val="center"/>
              <w:rPr>
                <w:rFonts w:cs="Arial"/>
                <w:sz w:val="18"/>
                <w:lang w:eastAsia="es-CO"/>
              </w:rPr>
            </w:pPr>
            <w:r w:rsidRPr="003B7CE5">
              <w:rPr>
                <w:rFonts w:cs="Arial"/>
                <w:sz w:val="16"/>
                <w:szCs w:val="16"/>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3B7CE5" w:rsidRDefault="009F3EBE" w:rsidP="009F3EBE">
            <w:pPr>
              <w:jc w:val="center"/>
              <w:rPr>
                <w:rFonts w:cs="Arial"/>
                <w:sz w:val="18"/>
                <w:lang w:eastAsia="es-CO"/>
              </w:rPr>
            </w:pPr>
            <w:r w:rsidRPr="003B7CE5">
              <w:rPr>
                <w:rFonts w:cs="Arial"/>
                <w:sz w:val="16"/>
                <w:szCs w:val="16"/>
              </w:rPr>
              <w:t>Informes de Gestión</w:t>
            </w:r>
          </w:p>
        </w:tc>
      </w:tr>
      <w:tr w:rsidR="009F3EBE" w:rsidRPr="003B7CE5"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3B7CE5" w:rsidRDefault="009F3EBE" w:rsidP="009F3EBE">
            <w:pPr>
              <w:jc w:val="center"/>
              <w:rPr>
                <w:rFonts w:cs="Arial"/>
                <w:sz w:val="22"/>
                <w:szCs w:val="22"/>
              </w:rPr>
            </w:pPr>
            <w:r w:rsidRPr="003B7CE5">
              <w:rPr>
                <w:rFonts w:cs="Arial"/>
                <w:sz w:val="16"/>
                <w:szCs w:val="16"/>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3B7CE5" w:rsidRDefault="009F3EBE" w:rsidP="009F3EBE">
            <w:pPr>
              <w:jc w:val="center"/>
              <w:rPr>
                <w:rFonts w:cs="Arial"/>
                <w:sz w:val="22"/>
                <w:szCs w:val="22"/>
              </w:rPr>
            </w:pPr>
            <w:r w:rsidRPr="003B7CE5">
              <w:rPr>
                <w:rFonts w:cs="Arial"/>
                <w:sz w:val="16"/>
                <w:szCs w:val="16"/>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3B7CE5" w:rsidRDefault="009F3EBE" w:rsidP="009F3EBE">
            <w:pPr>
              <w:rPr>
                <w:rFonts w:cs="Arial"/>
                <w:sz w:val="22"/>
                <w:szCs w:val="22"/>
              </w:rPr>
            </w:pPr>
            <w:r w:rsidRPr="003B7CE5">
              <w:rPr>
                <w:rFonts w:cs="Arial"/>
                <w:sz w:val="16"/>
                <w:szCs w:val="16"/>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3B7CE5" w:rsidRDefault="009F3EBE" w:rsidP="009F3EBE">
            <w:pPr>
              <w:jc w:val="center"/>
              <w:rPr>
                <w:rFonts w:cs="Arial"/>
                <w:sz w:val="22"/>
                <w:szCs w:val="22"/>
              </w:rPr>
            </w:pPr>
            <w:r w:rsidRPr="003B7CE5">
              <w:rPr>
                <w:rFonts w:cs="Arial"/>
                <w:sz w:val="16"/>
                <w:szCs w:val="16"/>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3B7CE5" w:rsidRDefault="009F3EBE" w:rsidP="009F3EBE">
            <w:pPr>
              <w:jc w:val="center"/>
              <w:rPr>
                <w:rFonts w:cs="Arial"/>
                <w:sz w:val="22"/>
                <w:szCs w:val="22"/>
              </w:rPr>
            </w:pPr>
            <w:r w:rsidRPr="003B7CE5">
              <w:rPr>
                <w:rFonts w:cs="Arial"/>
                <w:sz w:val="16"/>
                <w:szCs w:val="16"/>
              </w:rPr>
              <w:t>Informes de Gestión</w:t>
            </w:r>
          </w:p>
        </w:tc>
      </w:tr>
    </w:tbl>
    <w:p w14:paraId="462F1A89" w14:textId="1819D8B5" w:rsidR="0021657F" w:rsidRPr="001908AA" w:rsidRDefault="004E0388" w:rsidP="001908AA">
      <w:pPr>
        <w:rPr>
          <w:rFonts w:cs="Arial"/>
          <w:i/>
          <w:iCs/>
          <w:sz w:val="16"/>
          <w:szCs w:val="18"/>
        </w:rPr>
      </w:pPr>
      <w:r w:rsidRPr="001908AA">
        <w:rPr>
          <w:rFonts w:cs="Arial"/>
          <w:i/>
          <w:iCs/>
          <w:sz w:val="16"/>
          <w:szCs w:val="18"/>
        </w:rPr>
        <w:t>Fuente:</w:t>
      </w:r>
      <w:r w:rsidR="0021657F" w:rsidRPr="001908AA">
        <w:rPr>
          <w:rFonts w:cs="Arial"/>
          <w:i/>
          <w:iCs/>
          <w:sz w:val="16"/>
          <w:szCs w:val="18"/>
        </w:rPr>
        <w:t xml:space="preserve"> Dirección de Control Ambiental 2020</w:t>
      </w:r>
    </w:p>
    <w:p w14:paraId="78819BA2" w14:textId="77777777" w:rsidR="004E0388" w:rsidRPr="003B7CE5" w:rsidRDefault="004E0388" w:rsidP="004E0388">
      <w:pPr>
        <w:pBdr>
          <w:top w:val="nil"/>
          <w:left w:val="nil"/>
          <w:bottom w:val="nil"/>
          <w:right w:val="nil"/>
          <w:between w:val="nil"/>
        </w:pBdr>
        <w:ind w:left="360"/>
        <w:jc w:val="center"/>
        <w:rPr>
          <w:rFonts w:cs="Arial"/>
          <w:b/>
          <w:color w:val="000000"/>
          <w:sz w:val="18"/>
          <w:szCs w:val="18"/>
        </w:rPr>
      </w:pPr>
    </w:p>
    <w:p w14:paraId="7CF68735" w14:textId="77777777" w:rsidR="00F550E3" w:rsidRPr="003B7CE5" w:rsidRDefault="00F550E3">
      <w:pPr>
        <w:pBdr>
          <w:top w:val="nil"/>
          <w:left w:val="nil"/>
          <w:bottom w:val="nil"/>
          <w:right w:val="nil"/>
          <w:between w:val="nil"/>
        </w:pBdr>
        <w:ind w:left="1440" w:hanging="708"/>
        <w:jc w:val="left"/>
        <w:rPr>
          <w:rFonts w:cs="Arial"/>
          <w:b/>
          <w:color w:val="000000"/>
          <w:sz w:val="22"/>
          <w:szCs w:val="22"/>
          <w:highlight w:val="green"/>
        </w:rPr>
      </w:pPr>
    </w:p>
    <w:p w14:paraId="18ADE8D4" w14:textId="3203FD5E" w:rsidR="00F550E3" w:rsidRPr="003B7CE5" w:rsidRDefault="00C9435D" w:rsidP="00A910D6">
      <w:pPr>
        <w:pStyle w:val="Prrafodelista"/>
        <w:numPr>
          <w:ilvl w:val="2"/>
          <w:numId w:val="5"/>
        </w:numPr>
        <w:pBdr>
          <w:top w:val="nil"/>
          <w:left w:val="nil"/>
          <w:bottom w:val="nil"/>
          <w:right w:val="nil"/>
          <w:between w:val="nil"/>
        </w:pBdr>
        <w:ind w:left="709"/>
        <w:contextualSpacing/>
        <w:jc w:val="left"/>
        <w:rPr>
          <w:rFonts w:cs="Arial"/>
          <w:i/>
          <w:szCs w:val="24"/>
        </w:rPr>
      </w:pPr>
      <w:r w:rsidRPr="003B7CE5">
        <w:rPr>
          <w:rFonts w:cs="Arial"/>
          <w:b/>
          <w:color w:val="000000"/>
          <w:szCs w:val="24"/>
        </w:rPr>
        <w:t xml:space="preserve">Acciones </w:t>
      </w:r>
      <w:r w:rsidRPr="003B7CE5">
        <w:rPr>
          <w:rFonts w:cs="Arial"/>
          <w:bCs/>
          <w:color w:val="000000"/>
          <w:szCs w:val="24"/>
        </w:rPr>
        <w:t>(</w:t>
      </w:r>
      <w:r w:rsidR="0018003D" w:rsidRPr="003B7CE5">
        <w:rPr>
          <w:rFonts w:cs="Arial"/>
          <w:bCs/>
          <w:color w:val="000000"/>
          <w:szCs w:val="24"/>
        </w:rPr>
        <w:t>Actividades</w:t>
      </w:r>
      <w:r w:rsidRPr="003B7CE5">
        <w:rPr>
          <w:rFonts w:cs="Arial"/>
          <w:bCs/>
          <w:color w:val="000000"/>
          <w:szCs w:val="24"/>
        </w:rPr>
        <w:t xml:space="preserve"> en SEGPLAN)</w:t>
      </w:r>
    </w:p>
    <w:p w14:paraId="62C9C822" w14:textId="77777777" w:rsidR="00100113" w:rsidRPr="003B7CE5" w:rsidRDefault="00100113" w:rsidP="003B7CE5">
      <w:pPr>
        <w:pStyle w:val="Prrafodelista"/>
        <w:pBdr>
          <w:top w:val="nil"/>
          <w:left w:val="nil"/>
          <w:bottom w:val="nil"/>
          <w:right w:val="nil"/>
          <w:between w:val="nil"/>
        </w:pBdr>
        <w:ind w:left="284"/>
        <w:jc w:val="left"/>
        <w:rPr>
          <w:rFonts w:cs="Arial"/>
          <w:i/>
          <w:sz w:val="22"/>
          <w:szCs w:val="22"/>
        </w:rPr>
      </w:pPr>
    </w:p>
    <w:p w14:paraId="07023113" w14:textId="77777777" w:rsidR="0021657F" w:rsidRPr="003B7CE5" w:rsidRDefault="0021657F" w:rsidP="003B7CE5">
      <w:pPr>
        <w:pBdr>
          <w:top w:val="nil"/>
          <w:left w:val="nil"/>
          <w:bottom w:val="nil"/>
          <w:right w:val="nil"/>
          <w:between w:val="nil"/>
        </w:pBdr>
        <w:ind w:left="708" w:hanging="708"/>
        <w:jc w:val="left"/>
        <w:rPr>
          <w:rFonts w:cs="Arial"/>
          <w:b/>
          <w:color w:val="000000"/>
          <w:sz w:val="22"/>
          <w:szCs w:val="22"/>
        </w:rPr>
      </w:pPr>
      <w:r w:rsidRPr="003B7CE5">
        <w:rPr>
          <w:rFonts w:cs="Arial"/>
          <w:color w:val="000000"/>
          <w:sz w:val="22"/>
          <w:szCs w:val="22"/>
        </w:rPr>
        <w:t>Sanear 19.335 expedientes sancionatorios de carácter ambiental</w:t>
      </w:r>
    </w:p>
    <w:p w14:paraId="7A2149F1" w14:textId="77777777" w:rsidR="0021657F" w:rsidRPr="003B7CE5" w:rsidRDefault="0021657F" w:rsidP="003B7CE5">
      <w:pPr>
        <w:pBdr>
          <w:top w:val="nil"/>
          <w:left w:val="nil"/>
          <w:bottom w:val="nil"/>
          <w:right w:val="nil"/>
          <w:between w:val="nil"/>
        </w:pBdr>
        <w:ind w:left="708" w:hanging="708"/>
        <w:jc w:val="left"/>
        <w:rPr>
          <w:rFonts w:cs="Arial"/>
          <w:b/>
          <w:color w:val="000000"/>
          <w:sz w:val="22"/>
          <w:szCs w:val="22"/>
        </w:rPr>
      </w:pPr>
    </w:p>
    <w:p w14:paraId="6A1E8A8D" w14:textId="77777777" w:rsidR="0021657F" w:rsidRPr="003B7CE5" w:rsidRDefault="0021657F" w:rsidP="003B7CE5">
      <w:pPr>
        <w:numPr>
          <w:ilvl w:val="0"/>
          <w:numId w:val="30"/>
        </w:numPr>
        <w:pBdr>
          <w:top w:val="nil"/>
          <w:left w:val="nil"/>
          <w:bottom w:val="nil"/>
          <w:right w:val="nil"/>
          <w:between w:val="nil"/>
        </w:pBdr>
        <w:ind w:left="1044"/>
        <w:rPr>
          <w:rFonts w:cs="Arial"/>
          <w:color w:val="000000"/>
          <w:sz w:val="22"/>
          <w:szCs w:val="22"/>
        </w:rPr>
      </w:pPr>
      <w:r w:rsidRPr="003B7CE5">
        <w:rPr>
          <w:rFonts w:cs="Arial"/>
          <w:color w:val="000000"/>
          <w:sz w:val="22"/>
          <w:szCs w:val="22"/>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3B7CE5" w:rsidRDefault="0021657F" w:rsidP="003B7CE5">
      <w:pPr>
        <w:numPr>
          <w:ilvl w:val="0"/>
          <w:numId w:val="30"/>
        </w:numPr>
        <w:pBdr>
          <w:top w:val="nil"/>
          <w:left w:val="nil"/>
          <w:bottom w:val="nil"/>
          <w:right w:val="nil"/>
          <w:between w:val="nil"/>
        </w:pBdr>
        <w:ind w:left="1044"/>
        <w:rPr>
          <w:rFonts w:cs="Arial"/>
          <w:color w:val="000000"/>
          <w:sz w:val="22"/>
          <w:szCs w:val="22"/>
        </w:rPr>
      </w:pPr>
      <w:r w:rsidRPr="003B7CE5">
        <w:rPr>
          <w:rFonts w:cs="Arial"/>
          <w:color w:val="000000"/>
          <w:sz w:val="22"/>
          <w:szCs w:val="22"/>
        </w:rPr>
        <w:t>Realizar el Diagnóstico y clasificación de los expedientes sancionatorios</w:t>
      </w:r>
    </w:p>
    <w:p w14:paraId="563238B9" w14:textId="77777777" w:rsidR="0021657F" w:rsidRPr="003B7CE5" w:rsidRDefault="0021657F" w:rsidP="003B7CE5">
      <w:pPr>
        <w:numPr>
          <w:ilvl w:val="0"/>
          <w:numId w:val="30"/>
        </w:numPr>
        <w:pBdr>
          <w:top w:val="nil"/>
          <w:left w:val="nil"/>
          <w:bottom w:val="nil"/>
          <w:right w:val="nil"/>
          <w:between w:val="nil"/>
        </w:pBdr>
        <w:ind w:left="1044"/>
        <w:rPr>
          <w:rFonts w:cs="Arial"/>
          <w:color w:val="000000"/>
          <w:sz w:val="22"/>
          <w:szCs w:val="22"/>
        </w:rPr>
      </w:pPr>
      <w:r w:rsidRPr="003B7CE5">
        <w:rPr>
          <w:rFonts w:cs="Arial"/>
          <w:color w:val="000000"/>
          <w:sz w:val="22"/>
          <w:szCs w:val="22"/>
        </w:rPr>
        <w:t xml:space="preserve">Realizar la intervención </w:t>
      </w:r>
      <w:r w:rsidRPr="003B7CE5">
        <w:rPr>
          <w:rFonts w:cs="Arial"/>
          <w:sz w:val="22"/>
          <w:szCs w:val="22"/>
        </w:rPr>
        <w:t>jurídico</w:t>
      </w:r>
      <w:r w:rsidRPr="003B7CE5">
        <w:rPr>
          <w:rFonts w:cs="Arial"/>
          <w:color w:val="000000"/>
          <w:sz w:val="22"/>
          <w:szCs w:val="22"/>
        </w:rPr>
        <w:t xml:space="preserve"> - técnica que permita el impulso procesal de los expedientes sancionatorios</w:t>
      </w:r>
    </w:p>
    <w:p w14:paraId="5FB6FFE0"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p>
    <w:p w14:paraId="0A831915"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r w:rsidRPr="003B7CE5">
        <w:rPr>
          <w:rFonts w:cs="Arial"/>
          <w:color w:val="000000"/>
          <w:sz w:val="22"/>
          <w:szCs w:val="22"/>
        </w:rPr>
        <w:t>Ampliar al 100% la capacidad tecnológica de la DCA para la gestión, acceso y consulta de los expedientes sancionatorios ambientales</w:t>
      </w:r>
    </w:p>
    <w:p w14:paraId="6265F2E6"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p>
    <w:p w14:paraId="7C244B33" w14:textId="77777777" w:rsidR="0021657F" w:rsidRPr="003B7CE5" w:rsidRDefault="0021657F" w:rsidP="003B7CE5">
      <w:pPr>
        <w:numPr>
          <w:ilvl w:val="0"/>
          <w:numId w:val="31"/>
        </w:numPr>
        <w:pBdr>
          <w:top w:val="nil"/>
          <w:left w:val="nil"/>
          <w:bottom w:val="nil"/>
          <w:right w:val="nil"/>
          <w:between w:val="nil"/>
        </w:pBdr>
        <w:ind w:left="1428"/>
        <w:rPr>
          <w:rFonts w:cs="Arial"/>
          <w:color w:val="000000"/>
          <w:sz w:val="22"/>
          <w:szCs w:val="22"/>
        </w:rPr>
      </w:pPr>
      <w:r w:rsidRPr="003B7CE5">
        <w:rPr>
          <w:rFonts w:cs="Arial"/>
          <w:color w:val="000000"/>
          <w:sz w:val="22"/>
          <w:szCs w:val="22"/>
        </w:rPr>
        <w:t xml:space="preserve">Realizar la organización, consulta y préstamo de documentos de archivo y expedientes </w:t>
      </w:r>
    </w:p>
    <w:p w14:paraId="1765E814" w14:textId="77777777" w:rsidR="0021657F" w:rsidRPr="003B7CE5" w:rsidRDefault="0021657F" w:rsidP="003B7CE5">
      <w:pPr>
        <w:numPr>
          <w:ilvl w:val="0"/>
          <w:numId w:val="31"/>
        </w:numPr>
        <w:pBdr>
          <w:top w:val="nil"/>
          <w:left w:val="nil"/>
          <w:bottom w:val="nil"/>
          <w:right w:val="nil"/>
          <w:between w:val="nil"/>
        </w:pBdr>
        <w:ind w:left="1428"/>
        <w:rPr>
          <w:rFonts w:cs="Arial"/>
          <w:color w:val="000000"/>
          <w:sz w:val="22"/>
          <w:szCs w:val="22"/>
        </w:rPr>
      </w:pPr>
      <w:r w:rsidRPr="003B7CE5">
        <w:rPr>
          <w:rFonts w:cs="Arial"/>
          <w:color w:val="000000"/>
          <w:sz w:val="22"/>
          <w:szCs w:val="22"/>
        </w:rPr>
        <w:t>Realizar la digitalización e indexaci</w:t>
      </w:r>
      <w:r w:rsidRPr="003B7CE5">
        <w:rPr>
          <w:rFonts w:cs="Arial"/>
          <w:sz w:val="22"/>
          <w:szCs w:val="22"/>
        </w:rPr>
        <w:t>ó</w:t>
      </w:r>
      <w:r w:rsidRPr="003B7CE5">
        <w:rPr>
          <w:rFonts w:cs="Arial"/>
          <w:color w:val="000000"/>
          <w:sz w:val="22"/>
          <w:szCs w:val="22"/>
        </w:rPr>
        <w:t>n de documentos</w:t>
      </w:r>
    </w:p>
    <w:p w14:paraId="3B85072E" w14:textId="77777777" w:rsidR="0021657F" w:rsidRPr="003B7CE5" w:rsidRDefault="0021657F" w:rsidP="003B7CE5">
      <w:pPr>
        <w:numPr>
          <w:ilvl w:val="0"/>
          <w:numId w:val="31"/>
        </w:numPr>
        <w:pBdr>
          <w:top w:val="nil"/>
          <w:left w:val="nil"/>
          <w:bottom w:val="nil"/>
          <w:right w:val="nil"/>
          <w:between w:val="nil"/>
        </w:pBdr>
        <w:ind w:left="1428"/>
        <w:rPr>
          <w:rFonts w:cs="Arial"/>
          <w:color w:val="000000"/>
          <w:sz w:val="22"/>
          <w:szCs w:val="22"/>
        </w:rPr>
      </w:pPr>
      <w:r w:rsidRPr="003B7CE5">
        <w:rPr>
          <w:rFonts w:cs="Arial"/>
          <w:color w:val="000000"/>
          <w:sz w:val="22"/>
          <w:szCs w:val="22"/>
        </w:rPr>
        <w:t>Realizar el seguimiento a la operación e implementación del módulo para la gestión de expedientes sancionatorios y la interoperabilidad con otras plataformas en articulación con la Direcci</w:t>
      </w:r>
      <w:r w:rsidRPr="003B7CE5">
        <w:rPr>
          <w:rFonts w:cs="Arial"/>
          <w:sz w:val="22"/>
          <w:szCs w:val="22"/>
        </w:rPr>
        <w:t>ó</w:t>
      </w:r>
      <w:r w:rsidRPr="003B7CE5">
        <w:rPr>
          <w:rFonts w:cs="Arial"/>
          <w:color w:val="000000"/>
          <w:sz w:val="22"/>
          <w:szCs w:val="22"/>
        </w:rPr>
        <w:t xml:space="preserve">n de Planeación y Sistemas de </w:t>
      </w:r>
      <w:r w:rsidRPr="003B7CE5">
        <w:rPr>
          <w:rFonts w:cs="Arial"/>
          <w:sz w:val="22"/>
          <w:szCs w:val="22"/>
        </w:rPr>
        <w:t>Información</w:t>
      </w:r>
      <w:r w:rsidRPr="003B7CE5">
        <w:rPr>
          <w:rFonts w:cs="Arial"/>
          <w:color w:val="000000"/>
          <w:sz w:val="22"/>
          <w:szCs w:val="22"/>
        </w:rPr>
        <w:t xml:space="preserve"> Ambiental </w:t>
      </w:r>
    </w:p>
    <w:p w14:paraId="79714739" w14:textId="77777777" w:rsidR="0021657F" w:rsidRPr="003B7CE5" w:rsidRDefault="0021657F" w:rsidP="001908AA">
      <w:pPr>
        <w:pBdr>
          <w:top w:val="nil"/>
          <w:left w:val="nil"/>
          <w:bottom w:val="nil"/>
          <w:right w:val="nil"/>
          <w:between w:val="nil"/>
        </w:pBdr>
        <w:ind w:left="708" w:hanging="708"/>
        <w:rPr>
          <w:rFonts w:cs="Arial"/>
          <w:color w:val="000000"/>
          <w:sz w:val="22"/>
          <w:szCs w:val="22"/>
        </w:rPr>
      </w:pPr>
    </w:p>
    <w:p w14:paraId="09C65BE8" w14:textId="77777777" w:rsidR="0021657F" w:rsidRPr="003B7CE5" w:rsidRDefault="0021657F" w:rsidP="001908AA">
      <w:pPr>
        <w:pBdr>
          <w:top w:val="nil"/>
          <w:left w:val="nil"/>
          <w:bottom w:val="nil"/>
          <w:right w:val="nil"/>
          <w:between w:val="nil"/>
        </w:pBdr>
        <w:rPr>
          <w:rFonts w:cs="Arial"/>
          <w:sz w:val="22"/>
          <w:szCs w:val="22"/>
        </w:rPr>
      </w:pPr>
      <w:r w:rsidRPr="003B7CE5">
        <w:rPr>
          <w:rFonts w:cs="Arial"/>
          <w:sz w:val="22"/>
          <w:szCs w:val="22"/>
        </w:rPr>
        <w:t>Actualizar e implementar el 100% los procedimientos y lineamientos técnico-jurídicos del trámite sancionatorio en la SDA</w:t>
      </w:r>
    </w:p>
    <w:p w14:paraId="19C0930C"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p>
    <w:p w14:paraId="0BD5FCF1" w14:textId="77777777" w:rsidR="0021657F" w:rsidRPr="003B7CE5" w:rsidRDefault="0021657F" w:rsidP="003B7CE5">
      <w:pPr>
        <w:numPr>
          <w:ilvl w:val="0"/>
          <w:numId w:val="31"/>
        </w:numPr>
        <w:pBdr>
          <w:top w:val="nil"/>
          <w:left w:val="nil"/>
          <w:bottom w:val="nil"/>
          <w:right w:val="nil"/>
          <w:between w:val="nil"/>
        </w:pBdr>
        <w:ind w:left="1428"/>
        <w:jc w:val="left"/>
        <w:rPr>
          <w:rFonts w:cs="Arial"/>
          <w:color w:val="000000"/>
          <w:sz w:val="22"/>
          <w:szCs w:val="22"/>
        </w:rPr>
      </w:pPr>
      <w:r w:rsidRPr="003B7CE5">
        <w:rPr>
          <w:rFonts w:cs="Arial"/>
          <w:color w:val="000000"/>
          <w:sz w:val="22"/>
          <w:szCs w:val="22"/>
        </w:rPr>
        <w:lastRenderedPageBreak/>
        <w:t>Realizar la evaluaci</w:t>
      </w:r>
      <w:r w:rsidRPr="003B7CE5">
        <w:rPr>
          <w:rFonts w:cs="Arial"/>
          <w:sz w:val="22"/>
          <w:szCs w:val="22"/>
        </w:rPr>
        <w:t>ó</w:t>
      </w:r>
      <w:r w:rsidRPr="003B7CE5">
        <w:rPr>
          <w:rFonts w:cs="Arial"/>
          <w:color w:val="000000"/>
          <w:sz w:val="22"/>
          <w:szCs w:val="22"/>
        </w:rPr>
        <w:t xml:space="preserve">n </w:t>
      </w:r>
      <w:r w:rsidRPr="003B7CE5">
        <w:rPr>
          <w:rFonts w:cs="Arial"/>
          <w:sz w:val="22"/>
          <w:szCs w:val="22"/>
        </w:rPr>
        <w:t>del procedimiento sancionatorio ambiental y lineamientos técnico - jurídico asociados</w:t>
      </w:r>
    </w:p>
    <w:p w14:paraId="2B556B44" w14:textId="77777777" w:rsidR="0021657F" w:rsidRPr="003B7CE5" w:rsidRDefault="0021657F" w:rsidP="003B7CE5">
      <w:pPr>
        <w:numPr>
          <w:ilvl w:val="0"/>
          <w:numId w:val="31"/>
        </w:numPr>
        <w:pBdr>
          <w:top w:val="nil"/>
          <w:left w:val="nil"/>
          <w:bottom w:val="nil"/>
          <w:right w:val="nil"/>
          <w:between w:val="nil"/>
        </w:pBdr>
        <w:ind w:left="1428"/>
        <w:jc w:val="left"/>
        <w:rPr>
          <w:rFonts w:cs="Arial"/>
          <w:color w:val="000000"/>
          <w:sz w:val="22"/>
          <w:szCs w:val="22"/>
        </w:rPr>
      </w:pPr>
      <w:r w:rsidRPr="003B7CE5">
        <w:rPr>
          <w:rFonts w:cs="Arial"/>
          <w:color w:val="000000"/>
          <w:sz w:val="22"/>
          <w:szCs w:val="22"/>
        </w:rPr>
        <w:t>Implementación de lineamientos técnico - jurídicos y procedimientos asociados al trámite sancionatorio ambiental</w:t>
      </w:r>
    </w:p>
    <w:p w14:paraId="0700CEA6" w14:textId="77777777" w:rsidR="0021657F" w:rsidRPr="003B7CE5" w:rsidRDefault="0021657F" w:rsidP="003B7CE5">
      <w:pPr>
        <w:numPr>
          <w:ilvl w:val="0"/>
          <w:numId w:val="31"/>
        </w:numPr>
        <w:pBdr>
          <w:top w:val="nil"/>
          <w:left w:val="nil"/>
          <w:bottom w:val="nil"/>
          <w:right w:val="nil"/>
          <w:between w:val="nil"/>
        </w:pBdr>
        <w:ind w:left="1428"/>
        <w:jc w:val="left"/>
        <w:rPr>
          <w:rFonts w:cs="Arial"/>
          <w:color w:val="000000"/>
          <w:sz w:val="22"/>
          <w:szCs w:val="22"/>
        </w:rPr>
      </w:pPr>
      <w:r w:rsidRPr="003B7CE5">
        <w:rPr>
          <w:rFonts w:cs="Arial"/>
          <w:color w:val="000000"/>
          <w:sz w:val="22"/>
          <w:szCs w:val="22"/>
        </w:rPr>
        <w:t>Realizar el seguimiento a la implementación de los lineamientos técnico- jurídicos y procedimientos asociados al trámite sancionatorio ambiental</w:t>
      </w:r>
    </w:p>
    <w:p w14:paraId="7B2376EC" w14:textId="77777777" w:rsidR="00F550E3" w:rsidRPr="003B7CE5" w:rsidRDefault="00F550E3" w:rsidP="003B7CE5">
      <w:pPr>
        <w:pBdr>
          <w:top w:val="nil"/>
          <w:left w:val="nil"/>
          <w:bottom w:val="nil"/>
          <w:right w:val="nil"/>
          <w:between w:val="nil"/>
        </w:pBdr>
        <w:jc w:val="left"/>
        <w:rPr>
          <w:rFonts w:cs="Arial"/>
          <w:sz w:val="22"/>
          <w:szCs w:val="22"/>
        </w:rPr>
      </w:pPr>
    </w:p>
    <w:p w14:paraId="53107408" w14:textId="77777777" w:rsidR="00C9435D" w:rsidRPr="003B7CE5" w:rsidRDefault="00C9435D">
      <w:pPr>
        <w:pBdr>
          <w:top w:val="nil"/>
          <w:left w:val="nil"/>
          <w:bottom w:val="nil"/>
          <w:right w:val="nil"/>
          <w:between w:val="nil"/>
        </w:pBdr>
        <w:jc w:val="left"/>
        <w:rPr>
          <w:rFonts w:cs="Arial"/>
          <w:sz w:val="22"/>
          <w:szCs w:val="22"/>
        </w:rPr>
      </w:pPr>
    </w:p>
    <w:p w14:paraId="1A963053" w14:textId="0684034D" w:rsidR="00F550E3" w:rsidRPr="003B7CE5" w:rsidRDefault="004B3545" w:rsidP="00A910D6">
      <w:pPr>
        <w:pStyle w:val="Prrafodelista"/>
        <w:numPr>
          <w:ilvl w:val="1"/>
          <w:numId w:val="5"/>
        </w:numPr>
        <w:pBdr>
          <w:top w:val="nil"/>
          <w:left w:val="nil"/>
          <w:bottom w:val="nil"/>
          <w:right w:val="nil"/>
          <w:between w:val="nil"/>
        </w:pBdr>
        <w:ind w:left="709"/>
        <w:contextualSpacing/>
        <w:jc w:val="left"/>
        <w:rPr>
          <w:rFonts w:cs="Arial"/>
          <w:b/>
          <w:color w:val="000000"/>
          <w:szCs w:val="24"/>
        </w:rPr>
      </w:pPr>
      <w:hyperlink r:id="rId17">
        <w:r w:rsidR="0018003D" w:rsidRPr="003B7CE5">
          <w:rPr>
            <w:rFonts w:cs="Arial"/>
            <w:b/>
            <w:color w:val="000000"/>
            <w:szCs w:val="24"/>
          </w:rPr>
          <w:t>Alternativas de solución</w:t>
        </w:r>
      </w:hyperlink>
    </w:p>
    <w:p w14:paraId="0EC8ABE8" w14:textId="77777777" w:rsidR="00F550E3" w:rsidRPr="003B7CE5" w:rsidRDefault="00F550E3">
      <w:pPr>
        <w:pBdr>
          <w:top w:val="nil"/>
          <w:left w:val="nil"/>
          <w:bottom w:val="nil"/>
          <w:right w:val="nil"/>
          <w:between w:val="nil"/>
        </w:pBdr>
        <w:ind w:left="720" w:hanging="708"/>
        <w:jc w:val="left"/>
        <w:rPr>
          <w:rFonts w:cs="Arial"/>
          <w:szCs w:val="24"/>
        </w:rPr>
      </w:pPr>
    </w:p>
    <w:p w14:paraId="054D3603" w14:textId="77777777" w:rsidR="00394C77" w:rsidRPr="003B7CE5" w:rsidRDefault="00394C77" w:rsidP="00394C77">
      <w:pPr>
        <w:pBdr>
          <w:top w:val="nil"/>
          <w:left w:val="nil"/>
          <w:bottom w:val="nil"/>
          <w:right w:val="nil"/>
          <w:between w:val="nil"/>
        </w:pBdr>
        <w:jc w:val="left"/>
        <w:rPr>
          <w:rFonts w:cs="Arial"/>
          <w:color w:val="000000"/>
          <w:sz w:val="22"/>
          <w:szCs w:val="22"/>
        </w:rPr>
      </w:pPr>
      <w:r w:rsidRPr="003B7CE5">
        <w:rPr>
          <w:rFonts w:cs="Arial"/>
          <w:sz w:val="22"/>
          <w:szCs w:val="22"/>
        </w:rPr>
        <w:t xml:space="preserve">Luego del ejercicio metodológico de Marco - Lógico con identificación de árbol de problemas y árbol de objetivos se plantea como alternativa de solución la siguiente:   </w:t>
      </w:r>
    </w:p>
    <w:p w14:paraId="7E1DBEDE" w14:textId="77777777" w:rsidR="00394C77" w:rsidRPr="003B7CE5" w:rsidRDefault="00394C77" w:rsidP="00394C77">
      <w:pPr>
        <w:pBdr>
          <w:top w:val="nil"/>
          <w:left w:val="nil"/>
          <w:bottom w:val="nil"/>
          <w:right w:val="nil"/>
          <w:between w:val="nil"/>
        </w:pBdr>
        <w:ind w:left="720" w:hanging="708"/>
        <w:jc w:val="left"/>
        <w:rPr>
          <w:rFonts w:cs="Arial"/>
          <w:color w:val="000000"/>
          <w:sz w:val="22"/>
          <w:szCs w:val="22"/>
        </w:rPr>
      </w:pPr>
    </w:p>
    <w:p w14:paraId="56304A2D" w14:textId="77777777" w:rsidR="00394C77" w:rsidRPr="003B7CE5" w:rsidRDefault="00394C77" w:rsidP="00394C77">
      <w:pPr>
        <w:rPr>
          <w:rFonts w:cs="Arial"/>
          <w:b/>
          <w:bCs/>
          <w:sz w:val="22"/>
          <w:szCs w:val="22"/>
        </w:rPr>
      </w:pPr>
      <w:r w:rsidRPr="003B7CE5">
        <w:rPr>
          <w:rFonts w:cs="Arial"/>
          <w:b/>
          <w:bCs/>
          <w:sz w:val="22"/>
          <w:szCs w:val="22"/>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3B7CE5" w:rsidRDefault="00F550E3" w:rsidP="00C72CE2">
      <w:pPr>
        <w:pBdr>
          <w:top w:val="nil"/>
          <w:left w:val="nil"/>
          <w:bottom w:val="nil"/>
          <w:right w:val="nil"/>
          <w:between w:val="nil"/>
        </w:pBdr>
        <w:rPr>
          <w:rFonts w:cs="Arial"/>
          <w:sz w:val="22"/>
          <w:szCs w:val="22"/>
        </w:rPr>
      </w:pPr>
    </w:p>
    <w:p w14:paraId="4E8B71FF" w14:textId="77777777" w:rsidR="009E019D" w:rsidRDefault="009E019D" w:rsidP="00C72CE2">
      <w:pPr>
        <w:pBdr>
          <w:top w:val="nil"/>
          <w:left w:val="nil"/>
          <w:bottom w:val="nil"/>
          <w:right w:val="nil"/>
          <w:between w:val="nil"/>
        </w:pBdr>
        <w:rPr>
          <w:rFonts w:cs="Arial"/>
          <w:sz w:val="22"/>
          <w:szCs w:val="22"/>
        </w:rPr>
      </w:pPr>
    </w:p>
    <w:p w14:paraId="73F78005" w14:textId="77777777" w:rsidR="003B7CE5" w:rsidRDefault="003B7CE5" w:rsidP="00C72CE2">
      <w:pPr>
        <w:pBdr>
          <w:top w:val="nil"/>
          <w:left w:val="nil"/>
          <w:bottom w:val="nil"/>
          <w:right w:val="nil"/>
          <w:between w:val="nil"/>
        </w:pBdr>
        <w:rPr>
          <w:rFonts w:cs="Arial"/>
          <w:sz w:val="22"/>
          <w:szCs w:val="22"/>
        </w:rPr>
      </w:pPr>
    </w:p>
    <w:p w14:paraId="78F743C3" w14:textId="77777777" w:rsidR="003B7CE5" w:rsidRDefault="003B7CE5" w:rsidP="00C72CE2">
      <w:pPr>
        <w:pBdr>
          <w:top w:val="nil"/>
          <w:left w:val="nil"/>
          <w:bottom w:val="nil"/>
          <w:right w:val="nil"/>
          <w:between w:val="nil"/>
        </w:pBdr>
        <w:rPr>
          <w:rFonts w:cs="Arial"/>
          <w:sz w:val="22"/>
          <w:szCs w:val="22"/>
        </w:rPr>
      </w:pPr>
    </w:p>
    <w:p w14:paraId="40EF8B19" w14:textId="77777777" w:rsidR="003B7CE5" w:rsidRDefault="003B7CE5" w:rsidP="00C72CE2">
      <w:pPr>
        <w:pBdr>
          <w:top w:val="nil"/>
          <w:left w:val="nil"/>
          <w:bottom w:val="nil"/>
          <w:right w:val="nil"/>
          <w:between w:val="nil"/>
        </w:pBdr>
        <w:rPr>
          <w:rFonts w:cs="Arial"/>
          <w:sz w:val="22"/>
          <w:szCs w:val="22"/>
        </w:rPr>
      </w:pPr>
    </w:p>
    <w:p w14:paraId="40B81047" w14:textId="77777777" w:rsidR="003B7CE5" w:rsidRDefault="003B7CE5" w:rsidP="00C72CE2">
      <w:pPr>
        <w:pBdr>
          <w:top w:val="nil"/>
          <w:left w:val="nil"/>
          <w:bottom w:val="nil"/>
          <w:right w:val="nil"/>
          <w:between w:val="nil"/>
        </w:pBdr>
        <w:rPr>
          <w:rFonts w:cs="Arial"/>
          <w:sz w:val="22"/>
          <w:szCs w:val="22"/>
        </w:rPr>
      </w:pPr>
    </w:p>
    <w:p w14:paraId="70555798" w14:textId="77777777" w:rsidR="003B7CE5" w:rsidRDefault="003B7CE5" w:rsidP="00C72CE2">
      <w:pPr>
        <w:pBdr>
          <w:top w:val="nil"/>
          <w:left w:val="nil"/>
          <w:bottom w:val="nil"/>
          <w:right w:val="nil"/>
          <w:between w:val="nil"/>
        </w:pBdr>
        <w:rPr>
          <w:rFonts w:cs="Arial"/>
          <w:sz w:val="22"/>
          <w:szCs w:val="22"/>
        </w:rPr>
      </w:pPr>
    </w:p>
    <w:p w14:paraId="150E6053" w14:textId="77777777" w:rsidR="003B7CE5" w:rsidRDefault="003B7CE5" w:rsidP="00C72CE2">
      <w:pPr>
        <w:pBdr>
          <w:top w:val="nil"/>
          <w:left w:val="nil"/>
          <w:bottom w:val="nil"/>
          <w:right w:val="nil"/>
          <w:between w:val="nil"/>
        </w:pBdr>
        <w:rPr>
          <w:rFonts w:cs="Arial"/>
          <w:sz w:val="22"/>
          <w:szCs w:val="22"/>
        </w:rPr>
      </w:pPr>
    </w:p>
    <w:p w14:paraId="63921E9A" w14:textId="77777777" w:rsidR="003B7CE5" w:rsidRDefault="003B7CE5" w:rsidP="00C72CE2">
      <w:pPr>
        <w:pBdr>
          <w:top w:val="nil"/>
          <w:left w:val="nil"/>
          <w:bottom w:val="nil"/>
          <w:right w:val="nil"/>
          <w:between w:val="nil"/>
        </w:pBdr>
        <w:rPr>
          <w:rFonts w:cs="Arial"/>
          <w:sz w:val="22"/>
          <w:szCs w:val="22"/>
        </w:rPr>
      </w:pPr>
    </w:p>
    <w:p w14:paraId="77ACDA9A" w14:textId="77777777" w:rsidR="003B7CE5" w:rsidRDefault="003B7CE5" w:rsidP="00C72CE2">
      <w:pPr>
        <w:pBdr>
          <w:top w:val="nil"/>
          <w:left w:val="nil"/>
          <w:bottom w:val="nil"/>
          <w:right w:val="nil"/>
          <w:between w:val="nil"/>
        </w:pBdr>
        <w:rPr>
          <w:rFonts w:cs="Arial"/>
          <w:sz w:val="22"/>
          <w:szCs w:val="22"/>
        </w:rPr>
      </w:pPr>
    </w:p>
    <w:p w14:paraId="3D4B2BEC" w14:textId="77777777" w:rsidR="003B7CE5" w:rsidRDefault="003B7CE5" w:rsidP="00C72CE2">
      <w:pPr>
        <w:pBdr>
          <w:top w:val="nil"/>
          <w:left w:val="nil"/>
          <w:bottom w:val="nil"/>
          <w:right w:val="nil"/>
          <w:between w:val="nil"/>
        </w:pBdr>
        <w:rPr>
          <w:rFonts w:cs="Arial"/>
          <w:sz w:val="22"/>
          <w:szCs w:val="22"/>
        </w:rPr>
      </w:pPr>
    </w:p>
    <w:p w14:paraId="07E0DED2" w14:textId="77777777" w:rsidR="003B7CE5" w:rsidRDefault="003B7CE5" w:rsidP="00C72CE2">
      <w:pPr>
        <w:pBdr>
          <w:top w:val="nil"/>
          <w:left w:val="nil"/>
          <w:bottom w:val="nil"/>
          <w:right w:val="nil"/>
          <w:between w:val="nil"/>
        </w:pBdr>
        <w:rPr>
          <w:rFonts w:cs="Arial"/>
          <w:sz w:val="22"/>
          <w:szCs w:val="22"/>
        </w:rPr>
      </w:pPr>
    </w:p>
    <w:p w14:paraId="58D0C8D9" w14:textId="77777777" w:rsidR="003B7CE5" w:rsidRDefault="003B7CE5" w:rsidP="00C72CE2">
      <w:pPr>
        <w:pBdr>
          <w:top w:val="nil"/>
          <w:left w:val="nil"/>
          <w:bottom w:val="nil"/>
          <w:right w:val="nil"/>
          <w:between w:val="nil"/>
        </w:pBdr>
        <w:rPr>
          <w:rFonts w:cs="Arial"/>
          <w:sz w:val="22"/>
          <w:szCs w:val="22"/>
        </w:rPr>
      </w:pPr>
    </w:p>
    <w:p w14:paraId="5CB60D43" w14:textId="77777777" w:rsidR="003B7CE5" w:rsidRDefault="003B7CE5" w:rsidP="00C72CE2">
      <w:pPr>
        <w:pBdr>
          <w:top w:val="nil"/>
          <w:left w:val="nil"/>
          <w:bottom w:val="nil"/>
          <w:right w:val="nil"/>
          <w:between w:val="nil"/>
        </w:pBdr>
        <w:rPr>
          <w:rFonts w:cs="Arial"/>
          <w:sz w:val="22"/>
          <w:szCs w:val="22"/>
        </w:rPr>
      </w:pPr>
    </w:p>
    <w:p w14:paraId="4F27BAC6" w14:textId="77777777" w:rsidR="003B7CE5" w:rsidRDefault="003B7CE5" w:rsidP="00C72CE2">
      <w:pPr>
        <w:pBdr>
          <w:top w:val="nil"/>
          <w:left w:val="nil"/>
          <w:bottom w:val="nil"/>
          <w:right w:val="nil"/>
          <w:between w:val="nil"/>
        </w:pBdr>
        <w:rPr>
          <w:rFonts w:cs="Arial"/>
          <w:sz w:val="22"/>
          <w:szCs w:val="22"/>
        </w:rPr>
      </w:pPr>
    </w:p>
    <w:p w14:paraId="42352C4D" w14:textId="77777777" w:rsidR="003B7CE5" w:rsidRDefault="003B7CE5" w:rsidP="00C72CE2">
      <w:pPr>
        <w:pBdr>
          <w:top w:val="nil"/>
          <w:left w:val="nil"/>
          <w:bottom w:val="nil"/>
          <w:right w:val="nil"/>
          <w:between w:val="nil"/>
        </w:pBdr>
        <w:rPr>
          <w:rFonts w:cs="Arial"/>
          <w:sz w:val="22"/>
          <w:szCs w:val="22"/>
        </w:rPr>
      </w:pPr>
    </w:p>
    <w:p w14:paraId="0CF14ECE" w14:textId="77777777" w:rsidR="003B7CE5" w:rsidRDefault="003B7CE5" w:rsidP="00C72CE2">
      <w:pPr>
        <w:pBdr>
          <w:top w:val="nil"/>
          <w:left w:val="nil"/>
          <w:bottom w:val="nil"/>
          <w:right w:val="nil"/>
          <w:between w:val="nil"/>
        </w:pBdr>
        <w:rPr>
          <w:rFonts w:cs="Arial"/>
          <w:sz w:val="22"/>
          <w:szCs w:val="22"/>
        </w:rPr>
      </w:pPr>
    </w:p>
    <w:p w14:paraId="2068FD98" w14:textId="77777777" w:rsidR="003B7CE5" w:rsidRDefault="003B7CE5" w:rsidP="00C72CE2">
      <w:pPr>
        <w:pBdr>
          <w:top w:val="nil"/>
          <w:left w:val="nil"/>
          <w:bottom w:val="nil"/>
          <w:right w:val="nil"/>
          <w:between w:val="nil"/>
        </w:pBdr>
        <w:rPr>
          <w:rFonts w:cs="Arial"/>
          <w:sz w:val="22"/>
          <w:szCs w:val="22"/>
        </w:rPr>
      </w:pPr>
    </w:p>
    <w:p w14:paraId="76D57201" w14:textId="77777777" w:rsidR="003B7CE5" w:rsidRDefault="003B7CE5" w:rsidP="00C72CE2">
      <w:pPr>
        <w:pBdr>
          <w:top w:val="nil"/>
          <w:left w:val="nil"/>
          <w:bottom w:val="nil"/>
          <w:right w:val="nil"/>
          <w:between w:val="nil"/>
        </w:pBdr>
        <w:rPr>
          <w:rFonts w:cs="Arial"/>
          <w:sz w:val="22"/>
          <w:szCs w:val="22"/>
        </w:rPr>
      </w:pPr>
    </w:p>
    <w:p w14:paraId="75837CA2" w14:textId="77777777" w:rsidR="003B7CE5" w:rsidRDefault="003B7CE5" w:rsidP="00C72CE2">
      <w:pPr>
        <w:pBdr>
          <w:top w:val="nil"/>
          <w:left w:val="nil"/>
          <w:bottom w:val="nil"/>
          <w:right w:val="nil"/>
          <w:between w:val="nil"/>
        </w:pBdr>
        <w:rPr>
          <w:rFonts w:cs="Arial"/>
          <w:sz w:val="22"/>
          <w:szCs w:val="22"/>
        </w:rPr>
      </w:pPr>
    </w:p>
    <w:p w14:paraId="50513ED3" w14:textId="77777777" w:rsidR="003B7CE5" w:rsidRDefault="003B7CE5" w:rsidP="00C72CE2">
      <w:pPr>
        <w:pBdr>
          <w:top w:val="nil"/>
          <w:left w:val="nil"/>
          <w:bottom w:val="nil"/>
          <w:right w:val="nil"/>
          <w:between w:val="nil"/>
        </w:pBdr>
        <w:rPr>
          <w:rFonts w:cs="Arial"/>
          <w:sz w:val="22"/>
          <w:szCs w:val="22"/>
        </w:rPr>
      </w:pPr>
    </w:p>
    <w:p w14:paraId="57E3F4C0" w14:textId="77777777" w:rsidR="003B7CE5" w:rsidRDefault="003B7CE5" w:rsidP="00C72CE2">
      <w:pPr>
        <w:pBdr>
          <w:top w:val="nil"/>
          <w:left w:val="nil"/>
          <w:bottom w:val="nil"/>
          <w:right w:val="nil"/>
          <w:between w:val="nil"/>
        </w:pBdr>
        <w:rPr>
          <w:rFonts w:cs="Arial"/>
          <w:sz w:val="22"/>
          <w:szCs w:val="22"/>
        </w:rPr>
      </w:pPr>
    </w:p>
    <w:p w14:paraId="5F314A42" w14:textId="77777777" w:rsidR="003B7CE5" w:rsidRDefault="003B7CE5" w:rsidP="00C72CE2">
      <w:pPr>
        <w:pBdr>
          <w:top w:val="nil"/>
          <w:left w:val="nil"/>
          <w:bottom w:val="nil"/>
          <w:right w:val="nil"/>
          <w:between w:val="nil"/>
        </w:pBdr>
        <w:rPr>
          <w:rFonts w:cs="Arial"/>
          <w:sz w:val="22"/>
          <w:szCs w:val="22"/>
        </w:rPr>
      </w:pPr>
    </w:p>
    <w:p w14:paraId="241121C1" w14:textId="77777777" w:rsidR="001908AA" w:rsidRDefault="001908AA" w:rsidP="00C72CE2">
      <w:pPr>
        <w:pBdr>
          <w:top w:val="nil"/>
          <w:left w:val="nil"/>
          <w:bottom w:val="nil"/>
          <w:right w:val="nil"/>
          <w:between w:val="nil"/>
        </w:pBdr>
        <w:rPr>
          <w:rFonts w:cs="Arial"/>
          <w:sz w:val="22"/>
          <w:szCs w:val="22"/>
        </w:rPr>
      </w:pPr>
    </w:p>
    <w:p w14:paraId="4048B22B" w14:textId="77777777" w:rsidR="001908AA" w:rsidRDefault="001908AA" w:rsidP="00C72CE2">
      <w:pPr>
        <w:pBdr>
          <w:top w:val="nil"/>
          <w:left w:val="nil"/>
          <w:bottom w:val="nil"/>
          <w:right w:val="nil"/>
          <w:between w:val="nil"/>
        </w:pBdr>
        <w:rPr>
          <w:rFonts w:cs="Arial"/>
          <w:sz w:val="22"/>
          <w:szCs w:val="22"/>
        </w:rPr>
      </w:pPr>
    </w:p>
    <w:p w14:paraId="3FE7F948" w14:textId="77777777" w:rsidR="001908AA" w:rsidRDefault="001908AA" w:rsidP="00C72CE2">
      <w:pPr>
        <w:pBdr>
          <w:top w:val="nil"/>
          <w:left w:val="nil"/>
          <w:bottom w:val="nil"/>
          <w:right w:val="nil"/>
          <w:between w:val="nil"/>
        </w:pBdr>
        <w:rPr>
          <w:rFonts w:cs="Arial"/>
          <w:sz w:val="22"/>
          <w:szCs w:val="22"/>
        </w:rPr>
      </w:pPr>
    </w:p>
    <w:p w14:paraId="00FA9E05" w14:textId="77777777" w:rsidR="003B7CE5" w:rsidRDefault="003B7CE5" w:rsidP="00C72CE2">
      <w:pPr>
        <w:pBdr>
          <w:top w:val="nil"/>
          <w:left w:val="nil"/>
          <w:bottom w:val="nil"/>
          <w:right w:val="nil"/>
          <w:between w:val="nil"/>
        </w:pBdr>
        <w:rPr>
          <w:rFonts w:cs="Arial"/>
          <w:sz w:val="22"/>
          <w:szCs w:val="22"/>
        </w:rPr>
      </w:pPr>
    </w:p>
    <w:p w14:paraId="298CE9B4" w14:textId="77777777" w:rsidR="003B7CE5" w:rsidRPr="003B7CE5" w:rsidRDefault="003B7CE5" w:rsidP="00C72CE2">
      <w:pPr>
        <w:pBdr>
          <w:top w:val="nil"/>
          <w:left w:val="nil"/>
          <w:bottom w:val="nil"/>
          <w:right w:val="nil"/>
          <w:between w:val="nil"/>
        </w:pBdr>
        <w:rPr>
          <w:rFonts w:cs="Arial"/>
          <w:sz w:val="22"/>
          <w:szCs w:val="22"/>
        </w:rPr>
      </w:pPr>
    </w:p>
    <w:p w14:paraId="6984C157" w14:textId="009EA4F0" w:rsidR="00F550E3" w:rsidRPr="001908AA"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Cs w:val="22"/>
        </w:rPr>
      </w:pPr>
      <w:r w:rsidRPr="001908AA">
        <w:rPr>
          <w:rFonts w:cs="Arial"/>
          <w:b/>
          <w:color w:val="000000"/>
          <w:szCs w:val="22"/>
        </w:rPr>
        <w:lastRenderedPageBreak/>
        <w:t xml:space="preserve">MODULO </w:t>
      </w:r>
      <w:r w:rsidR="00466E58" w:rsidRPr="001908AA">
        <w:rPr>
          <w:rFonts w:cs="Arial"/>
          <w:b/>
          <w:color w:val="000000"/>
          <w:szCs w:val="22"/>
        </w:rPr>
        <w:t>II</w:t>
      </w:r>
      <w:r w:rsidR="00B205ED" w:rsidRPr="001908AA">
        <w:rPr>
          <w:rFonts w:cs="Arial"/>
          <w:b/>
          <w:color w:val="000000"/>
          <w:szCs w:val="22"/>
        </w:rPr>
        <w:t xml:space="preserve"> -</w:t>
      </w:r>
      <w:r w:rsidR="0018003D" w:rsidRPr="001908AA">
        <w:rPr>
          <w:rFonts w:cs="Arial"/>
          <w:b/>
          <w:color w:val="000000"/>
          <w:szCs w:val="22"/>
        </w:rPr>
        <w:t>PREPARAR ALTERNATIVA DE SOLUCIÓN</w:t>
      </w:r>
    </w:p>
    <w:p w14:paraId="24FA02FE" w14:textId="77777777" w:rsidR="00F550E3" w:rsidRPr="003B7CE5" w:rsidRDefault="00F550E3">
      <w:pPr>
        <w:pBdr>
          <w:top w:val="nil"/>
          <w:left w:val="nil"/>
          <w:bottom w:val="nil"/>
          <w:right w:val="nil"/>
          <w:between w:val="nil"/>
        </w:pBdr>
        <w:tabs>
          <w:tab w:val="center" w:pos="4252"/>
          <w:tab w:val="right" w:pos="8504"/>
        </w:tabs>
        <w:ind w:left="780"/>
        <w:rPr>
          <w:rFonts w:cs="Arial"/>
          <w:b/>
          <w:sz w:val="22"/>
          <w:szCs w:val="22"/>
        </w:rPr>
      </w:pPr>
    </w:p>
    <w:p w14:paraId="2651A2B1" w14:textId="1736FA39" w:rsidR="00F550E3" w:rsidRPr="001908AA"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1908AA">
        <w:rPr>
          <w:rFonts w:cs="Arial"/>
          <w:b/>
          <w:color w:val="000000"/>
          <w:szCs w:val="22"/>
        </w:rPr>
        <w:t xml:space="preserve">Estudio de necesidades </w:t>
      </w:r>
    </w:p>
    <w:p w14:paraId="24DB20AB" w14:textId="77777777" w:rsidR="009C0A18" w:rsidRPr="003B7CE5" w:rsidRDefault="009C0A18" w:rsidP="009C0A18">
      <w:pPr>
        <w:pBdr>
          <w:top w:val="nil"/>
          <w:left w:val="nil"/>
          <w:bottom w:val="nil"/>
          <w:right w:val="nil"/>
          <w:between w:val="nil"/>
        </w:pBdr>
        <w:jc w:val="left"/>
        <w:rPr>
          <w:rFonts w:cs="Arial"/>
          <w:b/>
          <w:color w:val="000000"/>
          <w:sz w:val="22"/>
          <w:szCs w:val="22"/>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3B7CE5"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3B7CE5" w:rsidRDefault="0018003D" w:rsidP="009C0A18">
            <w:pPr>
              <w:jc w:val="center"/>
              <w:rPr>
                <w:rFonts w:eastAsia="Calibri" w:cs="Arial"/>
                <w:b/>
                <w:color w:val="FFFFFF"/>
                <w:sz w:val="22"/>
                <w:szCs w:val="22"/>
              </w:rPr>
            </w:pPr>
            <w:r w:rsidRPr="003B7CE5">
              <w:rPr>
                <w:rFonts w:eastAsia="Calibri" w:cs="Arial"/>
                <w:b/>
                <w:color w:val="FFFFFF"/>
                <w:sz w:val="22"/>
                <w:szCs w:val="22"/>
              </w:rPr>
              <w:t>ESTUDIO DE NECESIDADES</w:t>
            </w:r>
          </w:p>
        </w:tc>
      </w:tr>
      <w:tr w:rsidR="00F550E3" w:rsidRPr="003B7CE5"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3B7CE5" w:rsidRDefault="0018003D" w:rsidP="009C0A18">
            <w:pPr>
              <w:jc w:val="center"/>
              <w:rPr>
                <w:rFonts w:eastAsia="Calibri" w:cs="Arial"/>
                <w:b/>
                <w:color w:val="FFFFFF"/>
                <w:sz w:val="22"/>
                <w:szCs w:val="22"/>
              </w:rPr>
            </w:pPr>
            <w:r w:rsidRPr="003B7CE5">
              <w:rPr>
                <w:rFonts w:eastAsia="Calibri" w:cs="Arial"/>
                <w:b/>
                <w:color w:val="FFFFFF"/>
                <w:sz w:val="22"/>
                <w:szCs w:val="22"/>
              </w:rPr>
              <w:t>BIEN O SERVICIO A ENTREGAR O DEMANDA A SATISFACER NO. 1</w:t>
            </w:r>
          </w:p>
        </w:tc>
      </w:tr>
      <w:tr w:rsidR="00F550E3" w:rsidRPr="003B7CE5"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3B7CE5" w:rsidRDefault="00394C77" w:rsidP="009C0A18">
            <w:pPr>
              <w:jc w:val="center"/>
              <w:rPr>
                <w:rFonts w:eastAsia="Calibri" w:cs="Arial"/>
                <w:b/>
                <w:sz w:val="22"/>
                <w:szCs w:val="22"/>
              </w:rPr>
            </w:pPr>
            <w:r w:rsidRPr="003B7CE5">
              <w:rPr>
                <w:rFonts w:eastAsia="Calibri" w:cs="Arial"/>
                <w:b/>
                <w:sz w:val="22"/>
                <w:szCs w:val="22"/>
              </w:rPr>
              <w:t>Expedientes Saneados</w:t>
            </w:r>
          </w:p>
        </w:tc>
      </w:tr>
      <w:tr w:rsidR="00F550E3" w:rsidRPr="003B7CE5"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3B7CE5" w:rsidRDefault="0018003D" w:rsidP="009C0A18">
            <w:pPr>
              <w:jc w:val="center"/>
              <w:rPr>
                <w:rFonts w:eastAsia="Calibri" w:cs="Arial"/>
                <w:sz w:val="22"/>
                <w:szCs w:val="22"/>
              </w:rPr>
            </w:pPr>
            <w:r w:rsidRPr="003B7CE5">
              <w:rPr>
                <w:rFonts w:eastAsia="Calibri" w:cs="Arial"/>
                <w:sz w:val="22"/>
                <w:szCs w:val="22"/>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3B7CE5" w:rsidRDefault="00394C77" w:rsidP="009C0A18">
            <w:pPr>
              <w:jc w:val="center"/>
              <w:rPr>
                <w:rFonts w:eastAsia="Calibri" w:cs="Arial"/>
                <w:sz w:val="22"/>
                <w:szCs w:val="22"/>
              </w:rPr>
            </w:pPr>
            <w:r w:rsidRPr="003B7CE5">
              <w:rPr>
                <w:rFonts w:eastAsia="Calibri" w:cs="Arial"/>
                <w:sz w:val="22"/>
                <w:szCs w:val="22"/>
              </w:rPr>
              <w:t>Numero</w:t>
            </w:r>
          </w:p>
        </w:tc>
      </w:tr>
      <w:tr w:rsidR="00F550E3" w:rsidRPr="003B7CE5"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3B7CE5" w:rsidRDefault="0018003D" w:rsidP="00043FE3">
            <w:pPr>
              <w:jc w:val="center"/>
              <w:rPr>
                <w:rFonts w:eastAsia="Calibri" w:cs="Arial"/>
                <w:b/>
                <w:sz w:val="22"/>
                <w:szCs w:val="22"/>
              </w:rPr>
            </w:pPr>
            <w:r w:rsidRPr="003B7CE5">
              <w:rPr>
                <w:rFonts w:eastAsia="Calibri" w:cs="Arial"/>
                <w:b/>
                <w:color w:val="FFFFFF" w:themeColor="background1"/>
                <w:sz w:val="22"/>
                <w:szCs w:val="22"/>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3B7CE5" w:rsidRDefault="00394C77" w:rsidP="00394C77">
            <w:pPr>
              <w:rPr>
                <w:rFonts w:eastAsia="Calibri" w:cs="Arial"/>
                <w:sz w:val="22"/>
                <w:szCs w:val="22"/>
              </w:rPr>
            </w:pPr>
            <w:r w:rsidRPr="003B7CE5">
              <w:rPr>
                <w:rFonts w:eastAsia="Calibri" w:cs="Arial"/>
                <w:sz w:val="20"/>
                <w:szCs w:val="22"/>
              </w:rPr>
              <w:t xml:space="preserve">La demanda corresponde al número de expedientes sancionatorios aperturados y activos y que requieren saneamiento en el marco del procedimiento sancionatorio </w:t>
            </w:r>
            <w:r w:rsidR="004B4EEE" w:rsidRPr="003B7CE5">
              <w:rPr>
                <w:rFonts w:eastAsia="Calibri" w:cs="Arial"/>
                <w:sz w:val="20"/>
                <w:szCs w:val="22"/>
              </w:rPr>
              <w:t>ambiental -</w:t>
            </w:r>
            <w:r w:rsidRPr="003B7CE5">
              <w:rPr>
                <w:rFonts w:eastAsia="Calibri" w:cs="Arial"/>
                <w:sz w:val="20"/>
                <w:szCs w:val="22"/>
              </w:rPr>
              <w:t xml:space="preserve"> La oferta corresponde a capacidad de la Administración para realizar el saneamiento a los expedientes activos mediante impulso o decisión de fondo</w:t>
            </w:r>
          </w:p>
        </w:tc>
      </w:tr>
      <w:tr w:rsidR="00F550E3" w:rsidRPr="003B7CE5"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DÉFICIT</w:t>
            </w:r>
          </w:p>
        </w:tc>
      </w:tr>
      <w:tr w:rsidR="00394C77" w:rsidRPr="003B7CE5"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3B7CE5" w:rsidRDefault="00394C77" w:rsidP="00394C77">
            <w:pPr>
              <w:jc w:val="center"/>
              <w:rPr>
                <w:rFonts w:eastAsia="Calibri" w:cs="Arial"/>
                <w:i/>
                <w:sz w:val="18"/>
                <w:szCs w:val="22"/>
              </w:rPr>
            </w:pPr>
            <w:r w:rsidRPr="003B7CE5">
              <w:rPr>
                <w:rFonts w:cs="Arial"/>
                <w:color w:val="000000"/>
                <w:sz w:val="18"/>
                <w:szCs w:val="22"/>
              </w:rPr>
              <w:t>2016</w:t>
            </w:r>
          </w:p>
        </w:tc>
        <w:tc>
          <w:tcPr>
            <w:tcW w:w="987" w:type="pct"/>
            <w:shd w:val="clear" w:color="auto" w:fill="auto"/>
            <w:tcMar>
              <w:top w:w="100" w:type="dxa"/>
              <w:left w:w="80" w:type="dxa"/>
              <w:bottom w:w="100" w:type="dxa"/>
              <w:right w:w="80" w:type="dxa"/>
            </w:tcMar>
            <w:vAlign w:val="bottom"/>
          </w:tcPr>
          <w:p w14:paraId="5821F0E0" w14:textId="381ED07D" w:rsidR="00394C77" w:rsidRPr="003B7CE5" w:rsidRDefault="00394C77" w:rsidP="00394C77">
            <w:pPr>
              <w:jc w:val="right"/>
              <w:rPr>
                <w:rFonts w:eastAsia="Calibri" w:cs="Arial"/>
                <w:i/>
                <w:sz w:val="18"/>
                <w:szCs w:val="22"/>
              </w:rPr>
            </w:pPr>
            <w:r w:rsidRPr="003B7CE5">
              <w:rPr>
                <w:rFonts w:cs="Arial"/>
                <w:sz w:val="18"/>
                <w:szCs w:val="22"/>
              </w:rPr>
              <w:t>14130</w:t>
            </w:r>
          </w:p>
        </w:tc>
        <w:tc>
          <w:tcPr>
            <w:tcW w:w="748" w:type="pct"/>
            <w:shd w:val="clear" w:color="auto" w:fill="auto"/>
            <w:tcMar>
              <w:top w:w="100" w:type="dxa"/>
              <w:left w:w="80" w:type="dxa"/>
              <w:bottom w:w="100" w:type="dxa"/>
              <w:right w:w="80" w:type="dxa"/>
            </w:tcMar>
            <w:vAlign w:val="bottom"/>
          </w:tcPr>
          <w:p w14:paraId="29229F69" w14:textId="11311BF6"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304A5769" w14:textId="240A69F6" w:rsidR="00394C77" w:rsidRPr="003B7CE5" w:rsidRDefault="00394C77" w:rsidP="00394C77">
            <w:pPr>
              <w:jc w:val="right"/>
              <w:rPr>
                <w:rFonts w:eastAsia="Calibri" w:cs="Arial"/>
                <w:i/>
                <w:sz w:val="18"/>
                <w:szCs w:val="22"/>
              </w:rPr>
            </w:pPr>
            <w:r w:rsidRPr="003B7CE5">
              <w:rPr>
                <w:rFonts w:cs="Arial"/>
                <w:color w:val="000000"/>
                <w:sz w:val="18"/>
                <w:szCs w:val="22"/>
              </w:rPr>
              <w:t>-14130</w:t>
            </w:r>
          </w:p>
        </w:tc>
      </w:tr>
      <w:tr w:rsidR="00394C77" w:rsidRPr="003B7CE5"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3B7CE5" w:rsidRDefault="00394C77" w:rsidP="00394C77">
            <w:pPr>
              <w:ind w:left="720" w:hanging="708"/>
              <w:jc w:val="left"/>
              <w:rPr>
                <w:rFonts w:cs="Arial"/>
                <w:sz w:val="22"/>
                <w:szCs w:val="22"/>
              </w:rPr>
            </w:pPr>
          </w:p>
        </w:tc>
        <w:tc>
          <w:tcPr>
            <w:tcW w:w="926" w:type="pct"/>
            <w:shd w:val="clear" w:color="auto" w:fill="auto"/>
            <w:tcMar>
              <w:top w:w="100" w:type="dxa"/>
              <w:left w:w="80" w:type="dxa"/>
              <w:bottom w:w="100" w:type="dxa"/>
              <w:right w:w="80" w:type="dxa"/>
            </w:tcMar>
            <w:vAlign w:val="bottom"/>
          </w:tcPr>
          <w:p w14:paraId="3F974444" w14:textId="3E8FC1AF" w:rsidR="00394C77" w:rsidRPr="003B7CE5" w:rsidRDefault="00394C77" w:rsidP="00394C77">
            <w:pPr>
              <w:jc w:val="center"/>
              <w:rPr>
                <w:rFonts w:eastAsia="Calibri" w:cs="Arial"/>
                <w:i/>
                <w:sz w:val="18"/>
                <w:szCs w:val="22"/>
              </w:rPr>
            </w:pPr>
            <w:r w:rsidRPr="003B7CE5">
              <w:rPr>
                <w:rFonts w:cs="Arial"/>
                <w:color w:val="000000"/>
                <w:sz w:val="18"/>
                <w:szCs w:val="22"/>
              </w:rPr>
              <w:t>2017</w:t>
            </w:r>
          </w:p>
        </w:tc>
        <w:tc>
          <w:tcPr>
            <w:tcW w:w="987" w:type="pct"/>
            <w:shd w:val="clear" w:color="auto" w:fill="auto"/>
            <w:tcMar>
              <w:top w:w="100" w:type="dxa"/>
              <w:left w:w="80" w:type="dxa"/>
              <w:bottom w:w="100" w:type="dxa"/>
              <w:right w:w="80" w:type="dxa"/>
            </w:tcMar>
            <w:vAlign w:val="bottom"/>
          </w:tcPr>
          <w:p w14:paraId="2922ADAF" w14:textId="2C061CB5" w:rsidR="00394C77" w:rsidRPr="003B7CE5" w:rsidRDefault="00394C77" w:rsidP="00394C77">
            <w:pPr>
              <w:jc w:val="right"/>
              <w:rPr>
                <w:rFonts w:eastAsia="Calibri" w:cs="Arial"/>
                <w:i/>
                <w:sz w:val="18"/>
                <w:szCs w:val="22"/>
              </w:rPr>
            </w:pPr>
            <w:r w:rsidRPr="003B7CE5">
              <w:rPr>
                <w:rFonts w:cs="Arial"/>
                <w:sz w:val="18"/>
                <w:szCs w:val="22"/>
              </w:rPr>
              <w:t>15185</w:t>
            </w:r>
          </w:p>
        </w:tc>
        <w:tc>
          <w:tcPr>
            <w:tcW w:w="748" w:type="pct"/>
            <w:shd w:val="clear" w:color="auto" w:fill="auto"/>
            <w:tcMar>
              <w:top w:w="100" w:type="dxa"/>
              <w:left w:w="80" w:type="dxa"/>
              <w:bottom w:w="100" w:type="dxa"/>
              <w:right w:w="80" w:type="dxa"/>
            </w:tcMar>
            <w:vAlign w:val="bottom"/>
          </w:tcPr>
          <w:p w14:paraId="326DE944" w14:textId="01882632"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3D9AB59D" w14:textId="5F2E08DB" w:rsidR="00394C77" w:rsidRPr="003B7CE5" w:rsidRDefault="00394C77" w:rsidP="00394C77">
            <w:pPr>
              <w:jc w:val="right"/>
              <w:rPr>
                <w:rFonts w:eastAsia="Calibri" w:cs="Arial"/>
                <w:i/>
                <w:sz w:val="18"/>
                <w:szCs w:val="22"/>
              </w:rPr>
            </w:pPr>
            <w:r w:rsidRPr="003B7CE5">
              <w:rPr>
                <w:rFonts w:cs="Arial"/>
                <w:color w:val="000000"/>
                <w:sz w:val="18"/>
                <w:szCs w:val="22"/>
              </w:rPr>
              <w:t>-15185</w:t>
            </w:r>
          </w:p>
        </w:tc>
      </w:tr>
      <w:tr w:rsidR="00394C77" w:rsidRPr="003B7CE5"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3B7CE5" w:rsidRDefault="00394C77" w:rsidP="00394C77">
            <w:pPr>
              <w:jc w:val="center"/>
              <w:rPr>
                <w:rFonts w:eastAsia="Calibri" w:cs="Arial"/>
                <w:i/>
                <w:sz w:val="18"/>
                <w:szCs w:val="22"/>
              </w:rPr>
            </w:pPr>
            <w:r w:rsidRPr="003B7CE5">
              <w:rPr>
                <w:rFonts w:cs="Arial"/>
                <w:color w:val="000000"/>
                <w:sz w:val="18"/>
                <w:szCs w:val="22"/>
              </w:rPr>
              <w:t>2018</w:t>
            </w:r>
          </w:p>
        </w:tc>
        <w:tc>
          <w:tcPr>
            <w:tcW w:w="987" w:type="pct"/>
            <w:shd w:val="clear" w:color="auto" w:fill="auto"/>
            <w:tcMar>
              <w:top w:w="100" w:type="dxa"/>
              <w:left w:w="80" w:type="dxa"/>
              <w:bottom w:w="100" w:type="dxa"/>
              <w:right w:w="80" w:type="dxa"/>
            </w:tcMar>
            <w:vAlign w:val="bottom"/>
          </w:tcPr>
          <w:p w14:paraId="5DF5641E" w14:textId="21BBAE55" w:rsidR="00394C77" w:rsidRPr="003B7CE5" w:rsidRDefault="00394C77" w:rsidP="00394C77">
            <w:pPr>
              <w:jc w:val="right"/>
              <w:rPr>
                <w:rFonts w:eastAsia="Calibri" w:cs="Arial"/>
                <w:i/>
                <w:sz w:val="18"/>
                <w:szCs w:val="22"/>
              </w:rPr>
            </w:pPr>
            <w:r w:rsidRPr="003B7CE5">
              <w:rPr>
                <w:rFonts w:cs="Arial"/>
                <w:sz w:val="18"/>
                <w:szCs w:val="22"/>
              </w:rPr>
              <w:t>16808</w:t>
            </w:r>
          </w:p>
        </w:tc>
        <w:tc>
          <w:tcPr>
            <w:tcW w:w="748" w:type="pct"/>
            <w:shd w:val="clear" w:color="auto" w:fill="auto"/>
            <w:tcMar>
              <w:top w:w="100" w:type="dxa"/>
              <w:left w:w="80" w:type="dxa"/>
              <w:bottom w:w="100" w:type="dxa"/>
              <w:right w:w="80" w:type="dxa"/>
            </w:tcMar>
            <w:vAlign w:val="bottom"/>
          </w:tcPr>
          <w:p w14:paraId="2A0ECDB5" w14:textId="381BAE99"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14F6676E" w14:textId="1905F482" w:rsidR="00394C77" w:rsidRPr="003B7CE5" w:rsidRDefault="00394C77" w:rsidP="00394C77">
            <w:pPr>
              <w:jc w:val="right"/>
              <w:rPr>
                <w:rFonts w:eastAsia="Calibri" w:cs="Arial"/>
                <w:i/>
                <w:sz w:val="18"/>
                <w:szCs w:val="22"/>
              </w:rPr>
            </w:pPr>
            <w:r w:rsidRPr="003B7CE5">
              <w:rPr>
                <w:rFonts w:cs="Arial"/>
                <w:color w:val="000000"/>
                <w:sz w:val="18"/>
                <w:szCs w:val="22"/>
              </w:rPr>
              <w:t>-16808</w:t>
            </w:r>
          </w:p>
        </w:tc>
      </w:tr>
      <w:tr w:rsidR="00394C77" w:rsidRPr="003B7CE5"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463FD416" w14:textId="1481D94D" w:rsidR="00394C77" w:rsidRPr="003B7CE5" w:rsidRDefault="00394C77" w:rsidP="00394C77">
            <w:pPr>
              <w:jc w:val="center"/>
              <w:rPr>
                <w:rFonts w:eastAsia="Calibri" w:cs="Arial"/>
                <w:i/>
                <w:sz w:val="18"/>
                <w:szCs w:val="22"/>
              </w:rPr>
            </w:pPr>
            <w:r w:rsidRPr="003B7CE5">
              <w:rPr>
                <w:rFonts w:cs="Arial"/>
                <w:color w:val="000000"/>
                <w:sz w:val="18"/>
                <w:szCs w:val="22"/>
              </w:rPr>
              <w:t>2019</w:t>
            </w:r>
          </w:p>
        </w:tc>
        <w:tc>
          <w:tcPr>
            <w:tcW w:w="987" w:type="pct"/>
            <w:shd w:val="clear" w:color="auto" w:fill="auto"/>
            <w:tcMar>
              <w:top w:w="100" w:type="dxa"/>
              <w:left w:w="80" w:type="dxa"/>
              <w:bottom w:w="100" w:type="dxa"/>
              <w:right w:w="80" w:type="dxa"/>
            </w:tcMar>
            <w:vAlign w:val="bottom"/>
          </w:tcPr>
          <w:p w14:paraId="19B82B55" w14:textId="547A09AE" w:rsidR="00394C77" w:rsidRPr="003B7CE5" w:rsidRDefault="00394C77" w:rsidP="00394C77">
            <w:pPr>
              <w:jc w:val="right"/>
              <w:rPr>
                <w:rFonts w:eastAsia="Calibri" w:cs="Arial"/>
                <w:i/>
                <w:sz w:val="18"/>
                <w:szCs w:val="22"/>
              </w:rPr>
            </w:pPr>
            <w:r w:rsidRPr="003B7CE5">
              <w:rPr>
                <w:rFonts w:cs="Arial"/>
                <w:sz w:val="18"/>
                <w:szCs w:val="22"/>
              </w:rPr>
              <w:t>18894</w:t>
            </w:r>
          </w:p>
        </w:tc>
        <w:tc>
          <w:tcPr>
            <w:tcW w:w="748" w:type="pct"/>
            <w:shd w:val="clear" w:color="auto" w:fill="auto"/>
            <w:tcMar>
              <w:top w:w="100" w:type="dxa"/>
              <w:left w:w="80" w:type="dxa"/>
              <w:bottom w:w="100" w:type="dxa"/>
              <w:right w:w="80" w:type="dxa"/>
            </w:tcMar>
            <w:vAlign w:val="bottom"/>
          </w:tcPr>
          <w:p w14:paraId="49631F77" w14:textId="68D24694"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7ABAEBEC" w14:textId="65EA8AF5" w:rsidR="00394C77" w:rsidRPr="003B7CE5" w:rsidRDefault="00394C77" w:rsidP="00394C77">
            <w:pPr>
              <w:jc w:val="right"/>
              <w:rPr>
                <w:rFonts w:eastAsia="Calibri" w:cs="Arial"/>
                <w:i/>
                <w:sz w:val="18"/>
                <w:szCs w:val="22"/>
              </w:rPr>
            </w:pPr>
            <w:r w:rsidRPr="003B7CE5">
              <w:rPr>
                <w:rFonts w:cs="Arial"/>
                <w:color w:val="000000"/>
                <w:sz w:val="18"/>
                <w:szCs w:val="22"/>
              </w:rPr>
              <w:t>-18894</w:t>
            </w:r>
          </w:p>
        </w:tc>
      </w:tr>
      <w:tr w:rsidR="00394C77" w:rsidRPr="003B7CE5"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2AC2D93B" w14:textId="71E1C81F" w:rsidR="00394C77" w:rsidRPr="003B7CE5" w:rsidRDefault="00394C77" w:rsidP="00394C77">
            <w:pPr>
              <w:jc w:val="center"/>
              <w:rPr>
                <w:rFonts w:eastAsia="Calibri" w:cs="Arial"/>
                <w:i/>
                <w:sz w:val="18"/>
                <w:szCs w:val="22"/>
              </w:rPr>
            </w:pPr>
            <w:r w:rsidRPr="003B7CE5">
              <w:rPr>
                <w:rFonts w:cs="Arial"/>
                <w:color w:val="000000"/>
                <w:sz w:val="18"/>
                <w:szCs w:val="22"/>
              </w:rPr>
              <w:t>2020</w:t>
            </w:r>
          </w:p>
        </w:tc>
        <w:tc>
          <w:tcPr>
            <w:tcW w:w="987" w:type="pct"/>
            <w:shd w:val="clear" w:color="auto" w:fill="auto"/>
            <w:tcMar>
              <w:top w:w="100" w:type="dxa"/>
              <w:left w:w="80" w:type="dxa"/>
              <w:bottom w:w="100" w:type="dxa"/>
              <w:right w:w="80" w:type="dxa"/>
            </w:tcMar>
            <w:vAlign w:val="bottom"/>
          </w:tcPr>
          <w:p w14:paraId="101478A4" w14:textId="7DC73569" w:rsidR="00394C77" w:rsidRPr="003B7CE5" w:rsidRDefault="00394C77" w:rsidP="00394C77">
            <w:pPr>
              <w:jc w:val="right"/>
              <w:rPr>
                <w:rFonts w:eastAsia="Calibri" w:cs="Arial"/>
                <w:i/>
                <w:sz w:val="18"/>
                <w:szCs w:val="22"/>
              </w:rPr>
            </w:pPr>
            <w:r w:rsidRPr="003B7CE5">
              <w:rPr>
                <w:rFonts w:cs="Arial"/>
                <w:sz w:val="18"/>
                <w:szCs w:val="22"/>
              </w:rPr>
              <w:t>19335</w:t>
            </w:r>
          </w:p>
        </w:tc>
        <w:tc>
          <w:tcPr>
            <w:tcW w:w="748" w:type="pct"/>
            <w:shd w:val="clear" w:color="auto" w:fill="auto"/>
            <w:tcMar>
              <w:top w:w="100" w:type="dxa"/>
              <w:left w:w="80" w:type="dxa"/>
              <w:bottom w:w="100" w:type="dxa"/>
              <w:right w:w="80" w:type="dxa"/>
            </w:tcMar>
            <w:vAlign w:val="bottom"/>
          </w:tcPr>
          <w:p w14:paraId="7C64EBA3" w14:textId="5E58E990"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46B0D808" w14:textId="14053339" w:rsidR="00394C77" w:rsidRPr="003B7CE5" w:rsidRDefault="00394C77" w:rsidP="00394C77">
            <w:pPr>
              <w:jc w:val="right"/>
              <w:rPr>
                <w:rFonts w:eastAsia="Calibri" w:cs="Arial"/>
                <w:i/>
                <w:sz w:val="18"/>
                <w:szCs w:val="22"/>
              </w:rPr>
            </w:pPr>
            <w:r w:rsidRPr="003B7CE5">
              <w:rPr>
                <w:rFonts w:cs="Arial"/>
                <w:sz w:val="18"/>
                <w:szCs w:val="22"/>
              </w:rPr>
              <w:t>-19335</w:t>
            </w:r>
          </w:p>
        </w:tc>
      </w:tr>
      <w:tr w:rsidR="00394C77" w:rsidRPr="003B7CE5"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6C471839" w14:textId="268AD97D" w:rsidR="00394C77" w:rsidRPr="003B7CE5" w:rsidRDefault="00394C77" w:rsidP="00394C77">
            <w:pPr>
              <w:jc w:val="center"/>
              <w:rPr>
                <w:rFonts w:eastAsia="Calibri" w:cs="Arial"/>
                <w:i/>
                <w:sz w:val="18"/>
                <w:szCs w:val="22"/>
              </w:rPr>
            </w:pPr>
            <w:r w:rsidRPr="003B7CE5">
              <w:rPr>
                <w:rFonts w:cs="Arial"/>
                <w:color w:val="000000"/>
                <w:sz w:val="18"/>
                <w:szCs w:val="22"/>
              </w:rPr>
              <w:t>2021</w:t>
            </w:r>
          </w:p>
        </w:tc>
        <w:tc>
          <w:tcPr>
            <w:tcW w:w="987" w:type="pct"/>
            <w:shd w:val="clear" w:color="auto" w:fill="auto"/>
            <w:tcMar>
              <w:top w:w="100" w:type="dxa"/>
              <w:left w:w="80" w:type="dxa"/>
              <w:bottom w:w="100" w:type="dxa"/>
              <w:right w:w="80" w:type="dxa"/>
            </w:tcMar>
            <w:vAlign w:val="bottom"/>
          </w:tcPr>
          <w:p w14:paraId="7E794634" w14:textId="37C66AB3" w:rsidR="00394C77" w:rsidRPr="003B7CE5" w:rsidRDefault="00394C77" w:rsidP="00394C77">
            <w:pPr>
              <w:jc w:val="right"/>
              <w:rPr>
                <w:rFonts w:eastAsia="Calibri" w:cs="Arial"/>
                <w:i/>
                <w:sz w:val="18"/>
                <w:szCs w:val="22"/>
              </w:rPr>
            </w:pPr>
            <w:r w:rsidRPr="003B7CE5">
              <w:rPr>
                <w:rFonts w:cs="Arial"/>
                <w:sz w:val="18"/>
                <w:szCs w:val="22"/>
              </w:rPr>
              <w:t>19335</w:t>
            </w:r>
          </w:p>
        </w:tc>
        <w:tc>
          <w:tcPr>
            <w:tcW w:w="748" w:type="pct"/>
            <w:shd w:val="clear" w:color="auto" w:fill="auto"/>
            <w:tcMar>
              <w:top w:w="100" w:type="dxa"/>
              <w:left w:w="80" w:type="dxa"/>
              <w:bottom w:w="100" w:type="dxa"/>
              <w:right w:w="80" w:type="dxa"/>
            </w:tcMar>
            <w:vAlign w:val="bottom"/>
          </w:tcPr>
          <w:p w14:paraId="0D8730B4" w14:textId="51F82A25" w:rsidR="00394C77" w:rsidRPr="003B7CE5" w:rsidRDefault="00394C77" w:rsidP="00394C77">
            <w:pPr>
              <w:jc w:val="right"/>
              <w:rPr>
                <w:rFonts w:eastAsia="Calibri" w:cs="Arial"/>
                <w:i/>
                <w:sz w:val="18"/>
                <w:szCs w:val="22"/>
              </w:rPr>
            </w:pPr>
            <w:r w:rsidRPr="003B7CE5">
              <w:rPr>
                <w:rFonts w:cs="Arial"/>
                <w:sz w:val="18"/>
                <w:szCs w:val="22"/>
              </w:rPr>
              <w:t>5000</w:t>
            </w:r>
          </w:p>
        </w:tc>
        <w:tc>
          <w:tcPr>
            <w:tcW w:w="741" w:type="pct"/>
            <w:shd w:val="clear" w:color="auto" w:fill="auto"/>
            <w:tcMar>
              <w:top w:w="100" w:type="dxa"/>
              <w:left w:w="80" w:type="dxa"/>
              <w:bottom w:w="100" w:type="dxa"/>
              <w:right w:w="80" w:type="dxa"/>
            </w:tcMar>
            <w:vAlign w:val="bottom"/>
          </w:tcPr>
          <w:p w14:paraId="16642DF4" w14:textId="3875B478" w:rsidR="00394C77" w:rsidRPr="003B7CE5" w:rsidRDefault="00394C77" w:rsidP="00394C77">
            <w:pPr>
              <w:jc w:val="right"/>
              <w:rPr>
                <w:rFonts w:eastAsia="Calibri" w:cs="Arial"/>
                <w:i/>
                <w:sz w:val="18"/>
                <w:szCs w:val="22"/>
              </w:rPr>
            </w:pPr>
            <w:r w:rsidRPr="003B7CE5">
              <w:rPr>
                <w:rFonts w:cs="Arial"/>
                <w:sz w:val="18"/>
                <w:szCs w:val="22"/>
              </w:rPr>
              <w:t>14335</w:t>
            </w:r>
          </w:p>
        </w:tc>
      </w:tr>
      <w:tr w:rsidR="00394C77" w:rsidRPr="003B7CE5"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75D3B9BA" w14:textId="16993012" w:rsidR="00394C77" w:rsidRPr="003B7CE5" w:rsidRDefault="00394C77" w:rsidP="00394C77">
            <w:pPr>
              <w:jc w:val="center"/>
              <w:rPr>
                <w:rFonts w:eastAsia="Calibri" w:cs="Arial"/>
                <w:i/>
                <w:sz w:val="18"/>
                <w:szCs w:val="22"/>
              </w:rPr>
            </w:pPr>
            <w:r w:rsidRPr="003B7CE5">
              <w:rPr>
                <w:rFonts w:cs="Arial"/>
                <w:color w:val="000000"/>
                <w:sz w:val="18"/>
                <w:szCs w:val="22"/>
              </w:rPr>
              <w:t>2022</w:t>
            </w:r>
          </w:p>
        </w:tc>
        <w:tc>
          <w:tcPr>
            <w:tcW w:w="987" w:type="pct"/>
            <w:shd w:val="clear" w:color="auto" w:fill="auto"/>
            <w:tcMar>
              <w:top w:w="100" w:type="dxa"/>
              <w:left w:w="80" w:type="dxa"/>
              <w:bottom w:w="100" w:type="dxa"/>
              <w:right w:w="80" w:type="dxa"/>
            </w:tcMar>
            <w:vAlign w:val="bottom"/>
          </w:tcPr>
          <w:p w14:paraId="5688F9F2" w14:textId="0DD5D92A" w:rsidR="00394C77" w:rsidRPr="003B7CE5" w:rsidRDefault="00394C77" w:rsidP="00394C77">
            <w:pPr>
              <w:jc w:val="right"/>
              <w:rPr>
                <w:rFonts w:eastAsia="Calibri" w:cs="Arial"/>
                <w:i/>
                <w:sz w:val="18"/>
                <w:szCs w:val="22"/>
              </w:rPr>
            </w:pPr>
            <w:r w:rsidRPr="003B7CE5">
              <w:rPr>
                <w:rFonts w:cs="Arial"/>
                <w:sz w:val="18"/>
                <w:szCs w:val="22"/>
              </w:rPr>
              <w:t>14335</w:t>
            </w:r>
          </w:p>
        </w:tc>
        <w:tc>
          <w:tcPr>
            <w:tcW w:w="748" w:type="pct"/>
            <w:shd w:val="clear" w:color="auto" w:fill="auto"/>
            <w:tcMar>
              <w:top w:w="100" w:type="dxa"/>
              <w:left w:w="80" w:type="dxa"/>
              <w:bottom w:w="100" w:type="dxa"/>
              <w:right w:w="80" w:type="dxa"/>
            </w:tcMar>
            <w:vAlign w:val="bottom"/>
          </w:tcPr>
          <w:p w14:paraId="5FE9AFF9" w14:textId="5FF8E3B1" w:rsidR="00394C77" w:rsidRPr="003B7CE5" w:rsidRDefault="00394C77" w:rsidP="00394C77">
            <w:pPr>
              <w:jc w:val="right"/>
              <w:rPr>
                <w:rFonts w:eastAsia="Calibri" w:cs="Arial"/>
                <w:i/>
                <w:sz w:val="18"/>
                <w:szCs w:val="22"/>
              </w:rPr>
            </w:pPr>
            <w:r w:rsidRPr="003B7CE5">
              <w:rPr>
                <w:rFonts w:cs="Arial"/>
                <w:sz w:val="18"/>
                <w:szCs w:val="22"/>
              </w:rPr>
              <w:t>6000</w:t>
            </w:r>
          </w:p>
        </w:tc>
        <w:tc>
          <w:tcPr>
            <w:tcW w:w="741" w:type="pct"/>
            <w:shd w:val="clear" w:color="auto" w:fill="auto"/>
            <w:tcMar>
              <w:top w:w="100" w:type="dxa"/>
              <w:left w:w="80" w:type="dxa"/>
              <w:bottom w:w="100" w:type="dxa"/>
              <w:right w:w="80" w:type="dxa"/>
            </w:tcMar>
            <w:vAlign w:val="bottom"/>
          </w:tcPr>
          <w:p w14:paraId="2310D55A" w14:textId="6A43E96C" w:rsidR="00394C77" w:rsidRPr="003B7CE5" w:rsidRDefault="00394C77" w:rsidP="00394C77">
            <w:pPr>
              <w:jc w:val="right"/>
              <w:rPr>
                <w:rFonts w:eastAsia="Calibri" w:cs="Arial"/>
                <w:i/>
                <w:sz w:val="18"/>
                <w:szCs w:val="22"/>
              </w:rPr>
            </w:pPr>
            <w:r w:rsidRPr="003B7CE5">
              <w:rPr>
                <w:rFonts w:cs="Arial"/>
                <w:sz w:val="18"/>
                <w:szCs w:val="22"/>
              </w:rPr>
              <w:t>-8335</w:t>
            </w:r>
          </w:p>
        </w:tc>
      </w:tr>
      <w:tr w:rsidR="00394C77" w:rsidRPr="003B7CE5"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2B321667" w14:textId="4A5EB232" w:rsidR="00394C77" w:rsidRPr="003B7CE5" w:rsidRDefault="00394C77" w:rsidP="00394C77">
            <w:pPr>
              <w:jc w:val="center"/>
              <w:rPr>
                <w:rFonts w:eastAsia="Calibri" w:cs="Arial"/>
                <w:i/>
                <w:sz w:val="18"/>
                <w:szCs w:val="22"/>
              </w:rPr>
            </w:pPr>
            <w:r w:rsidRPr="003B7CE5">
              <w:rPr>
                <w:rFonts w:cs="Arial"/>
                <w:color w:val="000000"/>
                <w:sz w:val="18"/>
                <w:szCs w:val="22"/>
              </w:rPr>
              <w:t>2023</w:t>
            </w:r>
          </w:p>
        </w:tc>
        <w:tc>
          <w:tcPr>
            <w:tcW w:w="987" w:type="pct"/>
            <w:shd w:val="clear" w:color="auto" w:fill="auto"/>
            <w:tcMar>
              <w:top w:w="100" w:type="dxa"/>
              <w:left w:w="80" w:type="dxa"/>
              <w:bottom w:w="100" w:type="dxa"/>
              <w:right w:w="80" w:type="dxa"/>
            </w:tcMar>
            <w:vAlign w:val="bottom"/>
          </w:tcPr>
          <w:p w14:paraId="3B922743" w14:textId="2DE6F976" w:rsidR="00394C77" w:rsidRPr="003B7CE5" w:rsidRDefault="00394C77" w:rsidP="00394C77">
            <w:pPr>
              <w:jc w:val="right"/>
              <w:rPr>
                <w:rFonts w:eastAsia="Calibri" w:cs="Arial"/>
                <w:i/>
                <w:sz w:val="18"/>
                <w:szCs w:val="22"/>
              </w:rPr>
            </w:pPr>
            <w:r w:rsidRPr="003B7CE5">
              <w:rPr>
                <w:rFonts w:cs="Arial"/>
                <w:sz w:val="18"/>
                <w:szCs w:val="22"/>
              </w:rPr>
              <w:t>8335</w:t>
            </w:r>
          </w:p>
        </w:tc>
        <w:tc>
          <w:tcPr>
            <w:tcW w:w="748" w:type="pct"/>
            <w:shd w:val="clear" w:color="auto" w:fill="auto"/>
            <w:tcMar>
              <w:top w:w="100" w:type="dxa"/>
              <w:left w:w="80" w:type="dxa"/>
              <w:bottom w:w="100" w:type="dxa"/>
              <w:right w:w="80" w:type="dxa"/>
            </w:tcMar>
            <w:vAlign w:val="bottom"/>
          </w:tcPr>
          <w:p w14:paraId="70F917DE" w14:textId="10FD00C8" w:rsidR="00394C77" w:rsidRPr="003B7CE5" w:rsidRDefault="00394C77" w:rsidP="00394C77">
            <w:pPr>
              <w:jc w:val="right"/>
              <w:rPr>
                <w:rFonts w:eastAsia="Calibri" w:cs="Arial"/>
                <w:i/>
                <w:sz w:val="18"/>
                <w:szCs w:val="22"/>
              </w:rPr>
            </w:pPr>
            <w:r w:rsidRPr="003B7CE5">
              <w:rPr>
                <w:rFonts w:cs="Arial"/>
                <w:sz w:val="18"/>
                <w:szCs w:val="22"/>
              </w:rPr>
              <w:t>6000</w:t>
            </w:r>
          </w:p>
        </w:tc>
        <w:tc>
          <w:tcPr>
            <w:tcW w:w="741" w:type="pct"/>
            <w:shd w:val="clear" w:color="auto" w:fill="auto"/>
            <w:tcMar>
              <w:top w:w="100" w:type="dxa"/>
              <w:left w:w="80" w:type="dxa"/>
              <w:bottom w:w="100" w:type="dxa"/>
              <w:right w:w="80" w:type="dxa"/>
            </w:tcMar>
            <w:vAlign w:val="bottom"/>
          </w:tcPr>
          <w:p w14:paraId="1F159A62" w14:textId="5513B51F" w:rsidR="00394C77" w:rsidRPr="003B7CE5" w:rsidRDefault="00394C77" w:rsidP="00394C77">
            <w:pPr>
              <w:jc w:val="right"/>
              <w:rPr>
                <w:rFonts w:eastAsia="Calibri" w:cs="Arial"/>
                <w:i/>
                <w:sz w:val="18"/>
                <w:szCs w:val="22"/>
              </w:rPr>
            </w:pPr>
            <w:r w:rsidRPr="003B7CE5">
              <w:rPr>
                <w:rFonts w:cs="Arial"/>
                <w:sz w:val="18"/>
                <w:szCs w:val="22"/>
              </w:rPr>
              <w:t>-2335</w:t>
            </w:r>
          </w:p>
        </w:tc>
      </w:tr>
      <w:tr w:rsidR="00394C77" w:rsidRPr="003B7CE5"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55F5CEE0" w14:textId="70185680" w:rsidR="00394C77" w:rsidRPr="003B7CE5" w:rsidRDefault="00394C77" w:rsidP="00394C77">
            <w:pPr>
              <w:jc w:val="center"/>
              <w:rPr>
                <w:rFonts w:eastAsia="Calibri" w:cs="Arial"/>
                <w:i/>
                <w:sz w:val="18"/>
                <w:szCs w:val="22"/>
              </w:rPr>
            </w:pPr>
            <w:r w:rsidRPr="003B7CE5">
              <w:rPr>
                <w:rFonts w:cs="Arial"/>
                <w:color w:val="000000"/>
                <w:sz w:val="18"/>
                <w:szCs w:val="22"/>
              </w:rPr>
              <w:t>2024</w:t>
            </w:r>
          </w:p>
        </w:tc>
        <w:tc>
          <w:tcPr>
            <w:tcW w:w="987" w:type="pct"/>
            <w:shd w:val="clear" w:color="auto" w:fill="auto"/>
            <w:tcMar>
              <w:top w:w="100" w:type="dxa"/>
              <w:left w:w="80" w:type="dxa"/>
              <w:bottom w:w="100" w:type="dxa"/>
              <w:right w:w="80" w:type="dxa"/>
            </w:tcMar>
            <w:vAlign w:val="bottom"/>
          </w:tcPr>
          <w:p w14:paraId="520E39DF" w14:textId="70BB7072" w:rsidR="00394C77" w:rsidRPr="003B7CE5" w:rsidRDefault="00394C77" w:rsidP="00394C77">
            <w:pPr>
              <w:jc w:val="right"/>
              <w:rPr>
                <w:rFonts w:eastAsia="Calibri" w:cs="Arial"/>
                <w:i/>
                <w:sz w:val="18"/>
                <w:szCs w:val="22"/>
              </w:rPr>
            </w:pPr>
            <w:r w:rsidRPr="003B7CE5">
              <w:rPr>
                <w:rFonts w:cs="Arial"/>
                <w:sz w:val="18"/>
                <w:szCs w:val="22"/>
              </w:rPr>
              <w:t>2335</w:t>
            </w:r>
          </w:p>
        </w:tc>
        <w:tc>
          <w:tcPr>
            <w:tcW w:w="748" w:type="pct"/>
            <w:shd w:val="clear" w:color="auto" w:fill="auto"/>
            <w:tcMar>
              <w:top w:w="100" w:type="dxa"/>
              <w:left w:w="80" w:type="dxa"/>
              <w:bottom w:w="100" w:type="dxa"/>
              <w:right w:w="80" w:type="dxa"/>
            </w:tcMar>
            <w:vAlign w:val="bottom"/>
          </w:tcPr>
          <w:p w14:paraId="06CEF954" w14:textId="61D5C0AB" w:rsidR="00394C77" w:rsidRPr="003B7CE5" w:rsidRDefault="00394C77" w:rsidP="00394C77">
            <w:pPr>
              <w:jc w:val="right"/>
              <w:rPr>
                <w:rFonts w:eastAsia="Calibri" w:cs="Arial"/>
                <w:i/>
                <w:sz w:val="18"/>
                <w:szCs w:val="22"/>
              </w:rPr>
            </w:pPr>
            <w:r w:rsidRPr="003B7CE5">
              <w:rPr>
                <w:rFonts w:cs="Arial"/>
                <w:sz w:val="18"/>
                <w:szCs w:val="22"/>
              </w:rPr>
              <w:t>2335</w:t>
            </w:r>
          </w:p>
        </w:tc>
        <w:tc>
          <w:tcPr>
            <w:tcW w:w="741" w:type="pct"/>
            <w:shd w:val="clear" w:color="auto" w:fill="auto"/>
            <w:tcMar>
              <w:top w:w="100" w:type="dxa"/>
              <w:left w:w="80" w:type="dxa"/>
              <w:bottom w:w="100" w:type="dxa"/>
              <w:right w:w="80" w:type="dxa"/>
            </w:tcMar>
            <w:vAlign w:val="bottom"/>
          </w:tcPr>
          <w:p w14:paraId="4D3FD2C6" w14:textId="604D58AE" w:rsidR="00394C77" w:rsidRPr="003B7CE5" w:rsidRDefault="00394C77" w:rsidP="00394C77">
            <w:pPr>
              <w:jc w:val="right"/>
              <w:rPr>
                <w:rFonts w:eastAsia="Calibri" w:cs="Arial"/>
                <w:i/>
                <w:sz w:val="18"/>
                <w:szCs w:val="22"/>
              </w:rPr>
            </w:pPr>
            <w:r w:rsidRPr="003B7CE5">
              <w:rPr>
                <w:rFonts w:cs="Arial"/>
                <w:sz w:val="18"/>
                <w:szCs w:val="22"/>
              </w:rPr>
              <w:t>0</w:t>
            </w:r>
          </w:p>
        </w:tc>
      </w:tr>
      <w:tr w:rsidR="00394C77" w:rsidRPr="003B7CE5"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14632CCC" w14:textId="124FEF05" w:rsidR="00394C77" w:rsidRPr="003B7CE5" w:rsidRDefault="00394C77" w:rsidP="00394C77">
            <w:pPr>
              <w:jc w:val="center"/>
              <w:rPr>
                <w:rFonts w:eastAsia="Calibri" w:cs="Arial"/>
                <w:i/>
                <w:sz w:val="18"/>
                <w:szCs w:val="22"/>
              </w:rPr>
            </w:pPr>
            <w:r w:rsidRPr="003B7CE5">
              <w:rPr>
                <w:rFonts w:cs="Arial"/>
                <w:color w:val="000000"/>
                <w:sz w:val="18"/>
                <w:szCs w:val="22"/>
              </w:rPr>
              <w:t>2025</w:t>
            </w:r>
          </w:p>
        </w:tc>
        <w:tc>
          <w:tcPr>
            <w:tcW w:w="987" w:type="pct"/>
            <w:shd w:val="clear" w:color="auto" w:fill="auto"/>
            <w:tcMar>
              <w:top w:w="100" w:type="dxa"/>
              <w:left w:w="80" w:type="dxa"/>
              <w:bottom w:w="100" w:type="dxa"/>
              <w:right w:w="80" w:type="dxa"/>
            </w:tcMar>
            <w:vAlign w:val="bottom"/>
          </w:tcPr>
          <w:p w14:paraId="3BBA4448" w14:textId="1F914432" w:rsidR="00394C77" w:rsidRPr="003B7CE5" w:rsidRDefault="00394C77" w:rsidP="00394C77">
            <w:pPr>
              <w:jc w:val="right"/>
              <w:rPr>
                <w:rFonts w:eastAsia="Calibri" w:cs="Arial"/>
                <w:i/>
                <w:sz w:val="18"/>
                <w:szCs w:val="22"/>
              </w:rPr>
            </w:pPr>
            <w:r w:rsidRPr="003B7CE5">
              <w:rPr>
                <w:rFonts w:cs="Arial"/>
                <w:sz w:val="18"/>
                <w:szCs w:val="22"/>
              </w:rPr>
              <w:t>0</w:t>
            </w:r>
          </w:p>
        </w:tc>
        <w:tc>
          <w:tcPr>
            <w:tcW w:w="748" w:type="pct"/>
            <w:shd w:val="clear" w:color="auto" w:fill="auto"/>
            <w:tcMar>
              <w:top w:w="100" w:type="dxa"/>
              <w:left w:w="80" w:type="dxa"/>
              <w:bottom w:w="100" w:type="dxa"/>
              <w:right w:w="80" w:type="dxa"/>
            </w:tcMar>
            <w:vAlign w:val="bottom"/>
          </w:tcPr>
          <w:p w14:paraId="73DA6481" w14:textId="22F2008B"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1C4EADB7" w14:textId="390B87D3" w:rsidR="00394C77" w:rsidRPr="003B7CE5" w:rsidRDefault="00394C77" w:rsidP="00394C77">
            <w:pPr>
              <w:jc w:val="right"/>
              <w:rPr>
                <w:rFonts w:eastAsia="Calibri" w:cs="Arial"/>
                <w:i/>
                <w:sz w:val="18"/>
                <w:szCs w:val="22"/>
              </w:rPr>
            </w:pPr>
            <w:r w:rsidRPr="003B7CE5">
              <w:rPr>
                <w:rFonts w:cs="Arial"/>
                <w:color w:val="000000"/>
                <w:sz w:val="18"/>
                <w:szCs w:val="22"/>
              </w:rPr>
              <w:t>0</w:t>
            </w:r>
          </w:p>
        </w:tc>
      </w:tr>
      <w:tr w:rsidR="00394C77" w:rsidRPr="003B7CE5"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21A1C482" w14:textId="0A666D64" w:rsidR="00394C77" w:rsidRPr="003B7CE5" w:rsidRDefault="00394C77" w:rsidP="00394C77">
            <w:pPr>
              <w:jc w:val="center"/>
              <w:rPr>
                <w:rFonts w:eastAsia="Calibri" w:cs="Arial"/>
                <w:i/>
                <w:sz w:val="18"/>
                <w:szCs w:val="22"/>
              </w:rPr>
            </w:pPr>
            <w:r w:rsidRPr="003B7CE5">
              <w:rPr>
                <w:rFonts w:cs="Arial"/>
                <w:color w:val="000000"/>
                <w:sz w:val="18"/>
                <w:szCs w:val="22"/>
              </w:rPr>
              <w:t>2026</w:t>
            </w:r>
          </w:p>
        </w:tc>
        <w:tc>
          <w:tcPr>
            <w:tcW w:w="987" w:type="pct"/>
            <w:shd w:val="clear" w:color="auto" w:fill="auto"/>
            <w:tcMar>
              <w:top w:w="100" w:type="dxa"/>
              <w:left w:w="80" w:type="dxa"/>
              <w:bottom w:w="100" w:type="dxa"/>
              <w:right w:w="80" w:type="dxa"/>
            </w:tcMar>
            <w:vAlign w:val="bottom"/>
          </w:tcPr>
          <w:p w14:paraId="55FC6540" w14:textId="167F5099" w:rsidR="00394C77" w:rsidRPr="003B7CE5" w:rsidRDefault="00394C77" w:rsidP="00394C77">
            <w:pPr>
              <w:jc w:val="right"/>
              <w:rPr>
                <w:rFonts w:eastAsia="Calibri" w:cs="Arial"/>
                <w:i/>
                <w:sz w:val="18"/>
                <w:szCs w:val="22"/>
              </w:rPr>
            </w:pPr>
            <w:r w:rsidRPr="003B7CE5">
              <w:rPr>
                <w:rFonts w:cs="Arial"/>
                <w:sz w:val="18"/>
                <w:szCs w:val="22"/>
              </w:rPr>
              <w:t>0</w:t>
            </w:r>
          </w:p>
        </w:tc>
        <w:tc>
          <w:tcPr>
            <w:tcW w:w="748" w:type="pct"/>
            <w:shd w:val="clear" w:color="auto" w:fill="auto"/>
            <w:tcMar>
              <w:top w:w="100" w:type="dxa"/>
              <w:left w:w="80" w:type="dxa"/>
              <w:bottom w:w="100" w:type="dxa"/>
              <w:right w:w="80" w:type="dxa"/>
            </w:tcMar>
            <w:vAlign w:val="bottom"/>
          </w:tcPr>
          <w:p w14:paraId="4EC520AA" w14:textId="2D43CB0F"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7B83007B" w14:textId="1CD1D13F" w:rsidR="00394C77" w:rsidRPr="003B7CE5" w:rsidRDefault="00394C77" w:rsidP="00394C77">
            <w:pPr>
              <w:jc w:val="right"/>
              <w:rPr>
                <w:rFonts w:eastAsia="Calibri" w:cs="Arial"/>
                <w:i/>
                <w:sz w:val="18"/>
                <w:szCs w:val="22"/>
              </w:rPr>
            </w:pPr>
            <w:r w:rsidRPr="003B7CE5">
              <w:rPr>
                <w:rFonts w:cs="Arial"/>
                <w:color w:val="000000"/>
                <w:sz w:val="18"/>
                <w:szCs w:val="22"/>
              </w:rPr>
              <w:t>0</w:t>
            </w:r>
          </w:p>
        </w:tc>
      </w:tr>
      <w:tr w:rsidR="00394C77" w:rsidRPr="003B7CE5"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6D1A3816" w14:textId="38552CB6" w:rsidR="00394C77" w:rsidRPr="003B7CE5" w:rsidRDefault="00394C77" w:rsidP="00394C77">
            <w:pPr>
              <w:jc w:val="center"/>
              <w:rPr>
                <w:rFonts w:eastAsia="Calibri" w:cs="Arial"/>
                <w:i/>
                <w:sz w:val="18"/>
                <w:szCs w:val="22"/>
              </w:rPr>
            </w:pPr>
            <w:r w:rsidRPr="003B7CE5">
              <w:rPr>
                <w:rFonts w:cs="Arial"/>
                <w:color w:val="000000"/>
                <w:sz w:val="18"/>
                <w:szCs w:val="22"/>
              </w:rPr>
              <w:t>2027</w:t>
            </w:r>
          </w:p>
        </w:tc>
        <w:tc>
          <w:tcPr>
            <w:tcW w:w="987" w:type="pct"/>
            <w:shd w:val="clear" w:color="auto" w:fill="auto"/>
            <w:tcMar>
              <w:top w:w="100" w:type="dxa"/>
              <w:left w:w="80" w:type="dxa"/>
              <w:bottom w:w="100" w:type="dxa"/>
              <w:right w:w="80" w:type="dxa"/>
            </w:tcMar>
            <w:vAlign w:val="bottom"/>
          </w:tcPr>
          <w:p w14:paraId="21E69A28" w14:textId="36A11F41" w:rsidR="00394C77" w:rsidRPr="003B7CE5" w:rsidRDefault="00394C77" w:rsidP="00394C77">
            <w:pPr>
              <w:jc w:val="right"/>
              <w:rPr>
                <w:rFonts w:eastAsia="Calibri" w:cs="Arial"/>
                <w:i/>
                <w:sz w:val="18"/>
                <w:szCs w:val="22"/>
              </w:rPr>
            </w:pPr>
            <w:r w:rsidRPr="003B7CE5">
              <w:rPr>
                <w:rFonts w:cs="Arial"/>
                <w:color w:val="000000"/>
                <w:sz w:val="18"/>
                <w:szCs w:val="22"/>
              </w:rPr>
              <w:t>0</w:t>
            </w:r>
          </w:p>
        </w:tc>
        <w:tc>
          <w:tcPr>
            <w:tcW w:w="748" w:type="pct"/>
            <w:shd w:val="clear" w:color="auto" w:fill="auto"/>
            <w:tcMar>
              <w:top w:w="100" w:type="dxa"/>
              <w:left w:w="80" w:type="dxa"/>
              <w:bottom w:w="100" w:type="dxa"/>
              <w:right w:w="80" w:type="dxa"/>
            </w:tcMar>
            <w:vAlign w:val="bottom"/>
          </w:tcPr>
          <w:p w14:paraId="26B4B53E" w14:textId="5E38D1FC" w:rsidR="00394C77" w:rsidRPr="003B7CE5" w:rsidRDefault="00394C77" w:rsidP="00394C77">
            <w:pPr>
              <w:jc w:val="right"/>
              <w:rPr>
                <w:rFonts w:eastAsia="Calibri" w:cs="Arial"/>
                <w:i/>
                <w:sz w:val="18"/>
                <w:szCs w:val="22"/>
              </w:rPr>
            </w:pPr>
            <w:r w:rsidRPr="003B7CE5">
              <w:rPr>
                <w:rFonts w:cs="Arial"/>
                <w:color w:val="000000"/>
                <w:sz w:val="18"/>
                <w:szCs w:val="22"/>
              </w:rPr>
              <w:t>0</w:t>
            </w:r>
          </w:p>
        </w:tc>
        <w:tc>
          <w:tcPr>
            <w:tcW w:w="741" w:type="pct"/>
            <w:shd w:val="clear" w:color="auto" w:fill="auto"/>
            <w:tcMar>
              <w:top w:w="100" w:type="dxa"/>
              <w:left w:w="80" w:type="dxa"/>
              <w:bottom w:w="100" w:type="dxa"/>
              <w:right w:w="80" w:type="dxa"/>
            </w:tcMar>
            <w:vAlign w:val="bottom"/>
          </w:tcPr>
          <w:p w14:paraId="7D99D4A6" w14:textId="44DC946D" w:rsidR="00394C77" w:rsidRPr="003B7CE5" w:rsidRDefault="00394C77" w:rsidP="00394C77">
            <w:pPr>
              <w:jc w:val="right"/>
              <w:rPr>
                <w:rFonts w:eastAsia="Calibri" w:cs="Arial"/>
                <w:i/>
                <w:sz w:val="18"/>
                <w:szCs w:val="22"/>
              </w:rPr>
            </w:pPr>
            <w:r w:rsidRPr="003B7CE5">
              <w:rPr>
                <w:rFonts w:cs="Arial"/>
                <w:color w:val="000000"/>
                <w:sz w:val="18"/>
                <w:szCs w:val="22"/>
              </w:rPr>
              <w:t>0</w:t>
            </w:r>
          </w:p>
        </w:tc>
      </w:tr>
    </w:tbl>
    <w:p w14:paraId="65890FB1" w14:textId="5A3F5B4E" w:rsidR="00482CAB" w:rsidRPr="003B7CE5" w:rsidRDefault="00394C77" w:rsidP="003B7CE5">
      <w:pPr>
        <w:pBdr>
          <w:top w:val="nil"/>
          <w:left w:val="nil"/>
          <w:bottom w:val="nil"/>
          <w:right w:val="nil"/>
          <w:between w:val="nil"/>
        </w:pBdr>
        <w:ind w:left="360"/>
        <w:jc w:val="left"/>
        <w:rPr>
          <w:rFonts w:cs="Arial"/>
          <w:b/>
          <w:color w:val="000000"/>
          <w:sz w:val="16"/>
          <w:szCs w:val="18"/>
        </w:rPr>
      </w:pPr>
      <w:r w:rsidRPr="003B7CE5">
        <w:rPr>
          <w:rFonts w:cs="Arial"/>
          <w:i/>
          <w:iCs/>
          <w:sz w:val="16"/>
          <w:szCs w:val="18"/>
        </w:rPr>
        <w:t>Fuente: Dirección de Control Ambiental – SDA 2020</w:t>
      </w:r>
    </w:p>
    <w:p w14:paraId="1FE818B1" w14:textId="77777777" w:rsidR="00F550E3" w:rsidRPr="003B7CE5" w:rsidRDefault="00F550E3">
      <w:pPr>
        <w:pBdr>
          <w:top w:val="nil"/>
          <w:left w:val="nil"/>
          <w:bottom w:val="nil"/>
          <w:right w:val="nil"/>
          <w:between w:val="nil"/>
        </w:pBdr>
        <w:ind w:left="720" w:hanging="708"/>
        <w:jc w:val="left"/>
        <w:rPr>
          <w:rFonts w:cs="Arial"/>
          <w:i/>
          <w:sz w:val="22"/>
          <w:szCs w:val="22"/>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3B7CE5"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lastRenderedPageBreak/>
              <w:t>ESTUDIO DE NECESIDADES</w:t>
            </w:r>
          </w:p>
        </w:tc>
      </w:tr>
      <w:tr w:rsidR="00394C77" w:rsidRPr="003B7CE5"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BIEN O SERVICIO A ENTREGAR O DEMANDA A SATISFACER NO. 1</w:t>
            </w:r>
          </w:p>
        </w:tc>
      </w:tr>
      <w:tr w:rsidR="00394C77" w:rsidRPr="003B7CE5"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3B7CE5" w:rsidRDefault="00394C77" w:rsidP="00394C77">
            <w:pPr>
              <w:jc w:val="center"/>
              <w:rPr>
                <w:rFonts w:eastAsia="Calibri" w:cs="Arial"/>
                <w:b/>
                <w:sz w:val="22"/>
                <w:szCs w:val="22"/>
              </w:rPr>
            </w:pPr>
            <w:r w:rsidRPr="003B7CE5">
              <w:rPr>
                <w:rFonts w:eastAsia="Calibri" w:cs="Arial"/>
                <w:b/>
                <w:sz w:val="22"/>
                <w:szCs w:val="22"/>
              </w:rPr>
              <w:t>Expedientes sancionatorios digitalizados y disponibles para consulta de clientes internos y externos de manera ágil y transparente</w:t>
            </w:r>
          </w:p>
        </w:tc>
      </w:tr>
      <w:tr w:rsidR="00394C77" w:rsidRPr="003B7CE5"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3B7CE5" w:rsidRDefault="00394C77" w:rsidP="00394C77">
            <w:pPr>
              <w:jc w:val="center"/>
              <w:rPr>
                <w:rFonts w:eastAsia="Calibri" w:cs="Arial"/>
                <w:b/>
                <w:sz w:val="22"/>
                <w:szCs w:val="22"/>
              </w:rPr>
            </w:pPr>
            <w:r w:rsidRPr="003B7CE5">
              <w:rPr>
                <w:rFonts w:eastAsia="Calibri" w:cs="Arial"/>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3B7CE5" w:rsidRDefault="00394C77" w:rsidP="00394C77">
            <w:pPr>
              <w:jc w:val="center"/>
              <w:rPr>
                <w:rFonts w:eastAsia="Calibri" w:cs="Arial"/>
                <w:sz w:val="22"/>
                <w:szCs w:val="22"/>
              </w:rPr>
            </w:pPr>
            <w:r w:rsidRPr="003B7CE5">
              <w:rPr>
                <w:rFonts w:eastAsia="Calibri" w:cs="Arial"/>
                <w:sz w:val="22"/>
                <w:szCs w:val="22"/>
              </w:rPr>
              <w:t>Numero</w:t>
            </w:r>
          </w:p>
        </w:tc>
      </w:tr>
      <w:tr w:rsidR="00394C77" w:rsidRPr="003B7CE5"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3B7CE5" w:rsidRDefault="00394C77" w:rsidP="00043FE3">
            <w:pPr>
              <w:jc w:val="center"/>
              <w:rPr>
                <w:rFonts w:eastAsia="Calibri" w:cs="Arial"/>
                <w:b/>
                <w:sz w:val="22"/>
                <w:szCs w:val="22"/>
              </w:rPr>
            </w:pPr>
            <w:r w:rsidRPr="003B7CE5">
              <w:rPr>
                <w:rFonts w:eastAsia="Calibri" w:cs="Arial"/>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Default="00394C77" w:rsidP="00394C77">
            <w:pPr>
              <w:rPr>
                <w:rFonts w:eastAsia="Calibri" w:cs="Arial"/>
                <w:sz w:val="22"/>
                <w:szCs w:val="22"/>
              </w:rPr>
            </w:pPr>
            <w:r w:rsidRPr="003B7CE5">
              <w:rPr>
                <w:rFonts w:eastAsia="Calibri" w:cs="Arial"/>
                <w:sz w:val="22"/>
                <w:szCs w:val="22"/>
              </w:rPr>
              <w:t>La demanda corresponde al número de expedientes sancionatorios digitalizados solicitados por clientes internos y externos para consulta.</w:t>
            </w:r>
          </w:p>
          <w:p w14:paraId="311B174D" w14:textId="77777777" w:rsidR="00F536BD" w:rsidRPr="003B7CE5" w:rsidRDefault="00F536BD" w:rsidP="00394C77">
            <w:pPr>
              <w:rPr>
                <w:rFonts w:eastAsia="Calibri" w:cs="Arial"/>
                <w:sz w:val="22"/>
                <w:szCs w:val="22"/>
              </w:rPr>
            </w:pPr>
          </w:p>
          <w:p w14:paraId="0100F1E1" w14:textId="2C220B5F" w:rsidR="00394C77" w:rsidRPr="003B7CE5" w:rsidRDefault="00394C77" w:rsidP="00394C77">
            <w:pPr>
              <w:rPr>
                <w:rFonts w:eastAsia="Calibri" w:cs="Arial"/>
                <w:sz w:val="22"/>
                <w:szCs w:val="22"/>
              </w:rPr>
            </w:pPr>
            <w:r w:rsidRPr="003B7CE5">
              <w:rPr>
                <w:rFonts w:eastAsia="Calibri" w:cs="Arial"/>
                <w:sz w:val="22"/>
                <w:szCs w:val="22"/>
              </w:rPr>
              <w:t xml:space="preserve">La oferta corresponde a capacidad de la Administración para atender la demanda de </w:t>
            </w:r>
            <w:r w:rsidR="00F536BD" w:rsidRPr="003B7CE5">
              <w:rPr>
                <w:rFonts w:eastAsia="Calibri" w:cs="Arial"/>
                <w:sz w:val="22"/>
                <w:szCs w:val="22"/>
              </w:rPr>
              <w:t>expedientes</w:t>
            </w:r>
            <w:r w:rsidRPr="003B7CE5">
              <w:rPr>
                <w:rFonts w:eastAsia="Calibri" w:cs="Arial"/>
                <w:sz w:val="22"/>
                <w:szCs w:val="22"/>
              </w:rPr>
              <w:t xml:space="preserve"> sancionatorios, digitalizados y puestos para consulta por parte de usuarios internos y externos.</w:t>
            </w:r>
          </w:p>
        </w:tc>
      </w:tr>
      <w:tr w:rsidR="00394C77" w:rsidRPr="003B7CE5"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DÉFICIT</w:t>
            </w:r>
          </w:p>
        </w:tc>
      </w:tr>
      <w:tr w:rsidR="00394C77" w:rsidRPr="003B7CE5"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3B7CE5" w:rsidRDefault="00394C77" w:rsidP="00394C77">
            <w:pPr>
              <w:jc w:val="center"/>
              <w:rPr>
                <w:rFonts w:eastAsia="Calibri" w:cs="Arial"/>
                <w:i/>
                <w:sz w:val="22"/>
                <w:szCs w:val="22"/>
              </w:rPr>
            </w:pPr>
            <w:r w:rsidRPr="003B7CE5">
              <w:rPr>
                <w:rFonts w:cs="Arial"/>
                <w:color w:val="000000"/>
                <w:sz w:val="22"/>
                <w:szCs w:val="22"/>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3B7CE5" w:rsidRDefault="00394C77" w:rsidP="00394C77">
            <w:pPr>
              <w:jc w:val="right"/>
              <w:rPr>
                <w:rFonts w:eastAsia="Calibri" w:cs="Arial"/>
                <w:i/>
                <w:sz w:val="22"/>
                <w:szCs w:val="22"/>
              </w:rPr>
            </w:pPr>
            <w:r w:rsidRPr="003B7CE5">
              <w:rPr>
                <w:rFonts w:cs="Arial"/>
                <w:sz w:val="22"/>
                <w:szCs w:val="22"/>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3B7CE5" w:rsidRDefault="00394C77" w:rsidP="00394C77">
            <w:pPr>
              <w:jc w:val="right"/>
              <w:rPr>
                <w:rFonts w:eastAsia="Calibri" w:cs="Arial"/>
                <w:i/>
                <w:sz w:val="22"/>
                <w:szCs w:val="22"/>
              </w:rPr>
            </w:pPr>
            <w:r w:rsidRPr="003B7CE5">
              <w:rPr>
                <w:rFonts w:cs="Arial"/>
                <w:sz w:val="22"/>
                <w:szCs w:val="22"/>
              </w:rPr>
              <w:t>-14130</w:t>
            </w:r>
          </w:p>
        </w:tc>
      </w:tr>
      <w:tr w:rsidR="00394C77" w:rsidRPr="003B7CE5"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3B7CE5" w:rsidRDefault="00394C77" w:rsidP="00394C77">
            <w:pPr>
              <w:ind w:left="720" w:hanging="708"/>
              <w:jc w:val="left"/>
              <w:rPr>
                <w:rFonts w:cs="Arial"/>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3B7CE5" w:rsidRDefault="00394C77" w:rsidP="00394C77">
            <w:pPr>
              <w:jc w:val="center"/>
              <w:rPr>
                <w:rFonts w:eastAsia="Calibri" w:cs="Arial"/>
                <w:i/>
                <w:sz w:val="22"/>
                <w:szCs w:val="22"/>
              </w:rPr>
            </w:pPr>
            <w:r w:rsidRPr="003B7CE5">
              <w:rPr>
                <w:rFonts w:cs="Arial"/>
                <w:color w:val="000000"/>
                <w:sz w:val="22"/>
                <w:szCs w:val="22"/>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3B7CE5" w:rsidRDefault="00394C77" w:rsidP="00394C77">
            <w:pPr>
              <w:jc w:val="right"/>
              <w:rPr>
                <w:rFonts w:eastAsia="Calibri" w:cs="Arial"/>
                <w:i/>
                <w:sz w:val="22"/>
                <w:szCs w:val="22"/>
              </w:rPr>
            </w:pPr>
            <w:r w:rsidRPr="003B7CE5">
              <w:rPr>
                <w:rFonts w:cs="Arial"/>
                <w:sz w:val="22"/>
                <w:szCs w:val="22"/>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3B7CE5" w:rsidRDefault="00394C77" w:rsidP="00394C77">
            <w:pPr>
              <w:jc w:val="right"/>
              <w:rPr>
                <w:rFonts w:eastAsia="Calibri" w:cs="Arial"/>
                <w:i/>
                <w:sz w:val="22"/>
                <w:szCs w:val="22"/>
              </w:rPr>
            </w:pPr>
            <w:r w:rsidRPr="003B7CE5">
              <w:rPr>
                <w:rFonts w:cs="Arial"/>
                <w:sz w:val="22"/>
                <w:szCs w:val="22"/>
              </w:rPr>
              <w:t>-15185</w:t>
            </w:r>
          </w:p>
        </w:tc>
      </w:tr>
      <w:tr w:rsidR="00394C77" w:rsidRPr="003B7CE5"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3B7CE5" w:rsidRDefault="00394C77" w:rsidP="00394C77">
            <w:pPr>
              <w:jc w:val="center"/>
              <w:rPr>
                <w:rFonts w:eastAsia="Calibri" w:cs="Arial"/>
                <w:i/>
                <w:sz w:val="22"/>
                <w:szCs w:val="22"/>
              </w:rPr>
            </w:pPr>
            <w:r w:rsidRPr="003B7CE5">
              <w:rPr>
                <w:rFonts w:cs="Arial"/>
                <w:color w:val="000000"/>
                <w:sz w:val="22"/>
                <w:szCs w:val="22"/>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3B7CE5" w:rsidRDefault="00394C77" w:rsidP="00394C77">
            <w:pPr>
              <w:jc w:val="right"/>
              <w:rPr>
                <w:rFonts w:eastAsia="Calibri" w:cs="Arial"/>
                <w:i/>
                <w:sz w:val="22"/>
                <w:szCs w:val="22"/>
              </w:rPr>
            </w:pPr>
            <w:r w:rsidRPr="003B7CE5">
              <w:rPr>
                <w:rFonts w:cs="Arial"/>
                <w:sz w:val="22"/>
                <w:szCs w:val="22"/>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3B7CE5" w:rsidRDefault="00394C77" w:rsidP="00394C77">
            <w:pPr>
              <w:jc w:val="right"/>
              <w:rPr>
                <w:rFonts w:eastAsia="Calibri" w:cs="Arial"/>
                <w:i/>
                <w:sz w:val="22"/>
                <w:szCs w:val="22"/>
              </w:rPr>
            </w:pPr>
            <w:r w:rsidRPr="003B7CE5">
              <w:rPr>
                <w:rFonts w:cs="Arial"/>
                <w:sz w:val="22"/>
                <w:szCs w:val="22"/>
              </w:rPr>
              <w:t>-16808</w:t>
            </w:r>
          </w:p>
        </w:tc>
      </w:tr>
      <w:tr w:rsidR="00394C77" w:rsidRPr="003B7CE5"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3B7CE5" w:rsidRDefault="00394C77" w:rsidP="00394C77">
            <w:pPr>
              <w:jc w:val="center"/>
              <w:rPr>
                <w:rFonts w:eastAsia="Calibri" w:cs="Arial"/>
                <w:i/>
                <w:sz w:val="22"/>
                <w:szCs w:val="22"/>
              </w:rPr>
            </w:pPr>
            <w:r w:rsidRPr="003B7CE5">
              <w:rPr>
                <w:rFonts w:cs="Arial"/>
                <w:color w:val="000000"/>
                <w:sz w:val="22"/>
                <w:szCs w:val="22"/>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3B7CE5" w:rsidRDefault="00394C77" w:rsidP="00394C77">
            <w:pPr>
              <w:jc w:val="right"/>
              <w:rPr>
                <w:rFonts w:eastAsia="Calibri" w:cs="Arial"/>
                <w:i/>
                <w:sz w:val="22"/>
                <w:szCs w:val="22"/>
              </w:rPr>
            </w:pPr>
            <w:r w:rsidRPr="003B7CE5">
              <w:rPr>
                <w:rFonts w:cs="Arial"/>
                <w:sz w:val="22"/>
                <w:szCs w:val="22"/>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3B7CE5" w:rsidRDefault="00394C77" w:rsidP="00394C77">
            <w:pPr>
              <w:jc w:val="right"/>
              <w:rPr>
                <w:rFonts w:eastAsia="Calibri" w:cs="Arial"/>
                <w:i/>
                <w:sz w:val="22"/>
                <w:szCs w:val="22"/>
              </w:rPr>
            </w:pPr>
            <w:r w:rsidRPr="003B7CE5">
              <w:rPr>
                <w:rFonts w:cs="Arial"/>
                <w:sz w:val="22"/>
                <w:szCs w:val="22"/>
              </w:rPr>
              <w:t>-18894</w:t>
            </w:r>
          </w:p>
        </w:tc>
      </w:tr>
      <w:tr w:rsidR="00394C77" w:rsidRPr="003B7CE5"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3B7CE5" w:rsidRDefault="00394C77" w:rsidP="00394C77">
            <w:pPr>
              <w:jc w:val="center"/>
              <w:rPr>
                <w:rFonts w:eastAsia="Calibri" w:cs="Arial"/>
                <w:i/>
                <w:sz w:val="22"/>
                <w:szCs w:val="22"/>
              </w:rPr>
            </w:pPr>
            <w:r w:rsidRPr="003B7CE5">
              <w:rPr>
                <w:rFonts w:cs="Arial"/>
                <w:color w:val="000000"/>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3B7CE5" w:rsidRDefault="00394C77" w:rsidP="00394C77">
            <w:pPr>
              <w:jc w:val="right"/>
              <w:rPr>
                <w:rFonts w:eastAsia="Calibri" w:cs="Arial"/>
                <w:i/>
                <w:sz w:val="22"/>
                <w:szCs w:val="22"/>
              </w:rPr>
            </w:pPr>
            <w:r w:rsidRPr="003B7CE5">
              <w:rPr>
                <w:rFonts w:cs="Arial"/>
                <w:sz w:val="22"/>
                <w:szCs w:val="22"/>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3B7CE5" w:rsidRDefault="00394C77" w:rsidP="00394C77">
            <w:pPr>
              <w:jc w:val="right"/>
              <w:rPr>
                <w:rFonts w:eastAsia="Calibri" w:cs="Arial"/>
                <w:i/>
                <w:sz w:val="22"/>
                <w:szCs w:val="22"/>
              </w:rPr>
            </w:pPr>
            <w:r w:rsidRPr="003B7CE5">
              <w:rPr>
                <w:rFonts w:cs="Arial"/>
                <w:sz w:val="22"/>
                <w:szCs w:val="22"/>
              </w:rPr>
              <w:t>-19335</w:t>
            </w:r>
          </w:p>
        </w:tc>
      </w:tr>
      <w:tr w:rsidR="00394C77" w:rsidRPr="003B7CE5"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3B7CE5" w:rsidRDefault="00394C77" w:rsidP="00394C77">
            <w:pPr>
              <w:jc w:val="center"/>
              <w:rPr>
                <w:rFonts w:eastAsia="Calibri" w:cs="Arial"/>
                <w:i/>
                <w:sz w:val="22"/>
                <w:szCs w:val="22"/>
              </w:rPr>
            </w:pPr>
            <w:r w:rsidRPr="003B7CE5">
              <w:rPr>
                <w:rFonts w:cs="Arial"/>
                <w:color w:val="000000"/>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3B7CE5" w:rsidRDefault="00394C77" w:rsidP="00394C77">
            <w:pPr>
              <w:jc w:val="right"/>
              <w:rPr>
                <w:rFonts w:eastAsia="Calibri" w:cs="Arial"/>
                <w:i/>
                <w:sz w:val="22"/>
                <w:szCs w:val="22"/>
              </w:rPr>
            </w:pPr>
            <w:r w:rsidRPr="003B7CE5">
              <w:rPr>
                <w:rFonts w:cs="Arial"/>
                <w:sz w:val="22"/>
                <w:szCs w:val="22"/>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3B7CE5" w:rsidRDefault="00394C77" w:rsidP="00394C77">
            <w:pPr>
              <w:jc w:val="right"/>
              <w:rPr>
                <w:rFonts w:eastAsia="Calibri" w:cs="Arial"/>
                <w:i/>
                <w:sz w:val="22"/>
                <w:szCs w:val="22"/>
              </w:rPr>
            </w:pPr>
            <w:r w:rsidRPr="003B7CE5">
              <w:rPr>
                <w:rFonts w:cs="Arial"/>
                <w:sz w:val="22"/>
                <w:szCs w:val="22"/>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3B7CE5" w:rsidRDefault="00394C77" w:rsidP="00394C77">
            <w:pPr>
              <w:jc w:val="right"/>
              <w:rPr>
                <w:rFonts w:eastAsia="Calibri" w:cs="Arial"/>
                <w:i/>
                <w:sz w:val="22"/>
                <w:szCs w:val="22"/>
              </w:rPr>
            </w:pPr>
            <w:r w:rsidRPr="003B7CE5">
              <w:rPr>
                <w:rFonts w:cs="Arial"/>
                <w:sz w:val="22"/>
                <w:szCs w:val="22"/>
              </w:rPr>
              <w:t>-14502</w:t>
            </w:r>
          </w:p>
        </w:tc>
      </w:tr>
      <w:tr w:rsidR="00394C77" w:rsidRPr="003B7CE5"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3B7CE5" w:rsidRDefault="00394C77" w:rsidP="00394C77">
            <w:pPr>
              <w:jc w:val="center"/>
              <w:rPr>
                <w:rFonts w:eastAsia="Calibri" w:cs="Arial"/>
                <w:i/>
                <w:sz w:val="22"/>
                <w:szCs w:val="22"/>
              </w:rPr>
            </w:pPr>
            <w:r w:rsidRPr="003B7CE5">
              <w:rPr>
                <w:rFonts w:cs="Arial"/>
                <w:color w:val="000000"/>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3B7CE5" w:rsidRDefault="00394C77" w:rsidP="00394C77">
            <w:pPr>
              <w:jc w:val="right"/>
              <w:rPr>
                <w:rFonts w:eastAsia="Calibri" w:cs="Arial"/>
                <w:i/>
                <w:sz w:val="22"/>
                <w:szCs w:val="22"/>
              </w:rPr>
            </w:pPr>
            <w:r w:rsidRPr="003B7CE5">
              <w:rPr>
                <w:rFonts w:cs="Arial"/>
                <w:sz w:val="22"/>
                <w:szCs w:val="22"/>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3B7CE5" w:rsidRDefault="00394C77" w:rsidP="00394C77">
            <w:pPr>
              <w:jc w:val="right"/>
              <w:rPr>
                <w:rFonts w:eastAsia="Calibri" w:cs="Arial"/>
                <w:i/>
                <w:sz w:val="22"/>
                <w:szCs w:val="22"/>
              </w:rPr>
            </w:pPr>
            <w:r w:rsidRPr="003B7CE5">
              <w:rPr>
                <w:rFonts w:cs="Arial"/>
                <w:sz w:val="22"/>
                <w:szCs w:val="22"/>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3B7CE5" w:rsidRDefault="00394C77" w:rsidP="00394C77">
            <w:pPr>
              <w:jc w:val="right"/>
              <w:rPr>
                <w:rFonts w:eastAsia="Calibri" w:cs="Arial"/>
                <w:i/>
                <w:sz w:val="22"/>
                <w:szCs w:val="22"/>
              </w:rPr>
            </w:pPr>
            <w:r w:rsidRPr="003B7CE5">
              <w:rPr>
                <w:rFonts w:cs="Arial"/>
                <w:sz w:val="22"/>
                <w:szCs w:val="22"/>
              </w:rPr>
              <w:t>-9669</w:t>
            </w:r>
          </w:p>
        </w:tc>
      </w:tr>
      <w:tr w:rsidR="00394C77" w:rsidRPr="003B7CE5"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3B7CE5" w:rsidRDefault="00394C77" w:rsidP="00394C77">
            <w:pPr>
              <w:jc w:val="center"/>
              <w:rPr>
                <w:rFonts w:eastAsia="Calibri" w:cs="Arial"/>
                <w:i/>
                <w:sz w:val="22"/>
                <w:szCs w:val="22"/>
              </w:rPr>
            </w:pPr>
            <w:r w:rsidRPr="003B7CE5">
              <w:rPr>
                <w:rFonts w:cs="Arial"/>
                <w:color w:val="000000"/>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3B7CE5" w:rsidRDefault="00394C77" w:rsidP="00394C77">
            <w:pPr>
              <w:jc w:val="right"/>
              <w:rPr>
                <w:rFonts w:eastAsia="Calibri" w:cs="Arial"/>
                <w:i/>
                <w:sz w:val="22"/>
                <w:szCs w:val="22"/>
              </w:rPr>
            </w:pPr>
            <w:r w:rsidRPr="003B7CE5">
              <w:rPr>
                <w:rFonts w:cs="Arial"/>
                <w:sz w:val="22"/>
                <w:szCs w:val="22"/>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3B7CE5" w:rsidRDefault="00394C77" w:rsidP="00394C77">
            <w:pPr>
              <w:jc w:val="right"/>
              <w:rPr>
                <w:rFonts w:eastAsia="Calibri" w:cs="Arial"/>
                <w:i/>
                <w:sz w:val="22"/>
                <w:szCs w:val="22"/>
              </w:rPr>
            </w:pPr>
            <w:r w:rsidRPr="003B7CE5">
              <w:rPr>
                <w:rFonts w:cs="Arial"/>
                <w:sz w:val="22"/>
                <w:szCs w:val="22"/>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3B7CE5" w:rsidRDefault="00394C77" w:rsidP="00394C77">
            <w:pPr>
              <w:jc w:val="right"/>
              <w:rPr>
                <w:rFonts w:eastAsia="Calibri" w:cs="Arial"/>
                <w:i/>
                <w:sz w:val="22"/>
                <w:szCs w:val="22"/>
              </w:rPr>
            </w:pPr>
            <w:r w:rsidRPr="003B7CE5">
              <w:rPr>
                <w:rFonts w:cs="Arial"/>
                <w:sz w:val="22"/>
                <w:szCs w:val="22"/>
              </w:rPr>
              <w:t>-3869</w:t>
            </w:r>
          </w:p>
        </w:tc>
      </w:tr>
      <w:tr w:rsidR="00394C77" w:rsidRPr="003B7CE5"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3B7CE5" w:rsidRDefault="00394C77" w:rsidP="00394C77">
            <w:pPr>
              <w:jc w:val="center"/>
              <w:rPr>
                <w:rFonts w:eastAsia="Calibri" w:cs="Arial"/>
                <w:i/>
                <w:sz w:val="22"/>
                <w:szCs w:val="22"/>
              </w:rPr>
            </w:pPr>
            <w:r w:rsidRPr="003B7CE5">
              <w:rPr>
                <w:rFonts w:cs="Arial"/>
                <w:color w:val="000000"/>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3B7CE5" w:rsidRDefault="00394C77" w:rsidP="00394C77">
            <w:pPr>
              <w:jc w:val="right"/>
              <w:rPr>
                <w:rFonts w:eastAsia="Calibri" w:cs="Arial"/>
                <w:i/>
                <w:sz w:val="22"/>
                <w:szCs w:val="22"/>
              </w:rPr>
            </w:pPr>
            <w:r w:rsidRPr="003B7CE5">
              <w:rPr>
                <w:rFonts w:cs="Arial"/>
                <w:sz w:val="22"/>
                <w:szCs w:val="22"/>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3B7CE5" w:rsidRDefault="00394C77" w:rsidP="00394C77">
            <w:pPr>
              <w:jc w:val="right"/>
              <w:rPr>
                <w:rFonts w:eastAsia="Calibri" w:cs="Arial"/>
                <w:i/>
                <w:sz w:val="22"/>
                <w:szCs w:val="22"/>
              </w:rPr>
            </w:pPr>
            <w:r w:rsidRPr="003B7CE5">
              <w:rPr>
                <w:rFonts w:cs="Arial"/>
                <w:sz w:val="22"/>
                <w:szCs w:val="22"/>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3B7CE5" w:rsidRDefault="00394C77" w:rsidP="00394C77">
            <w:pPr>
              <w:jc w:val="right"/>
              <w:rPr>
                <w:rFonts w:eastAsia="Calibri" w:cs="Arial"/>
                <w:i/>
                <w:sz w:val="22"/>
                <w:szCs w:val="22"/>
              </w:rPr>
            </w:pPr>
            <w:r w:rsidRPr="003B7CE5">
              <w:rPr>
                <w:rFonts w:cs="Arial"/>
                <w:sz w:val="22"/>
                <w:szCs w:val="22"/>
              </w:rPr>
              <w:t>0</w:t>
            </w:r>
          </w:p>
        </w:tc>
      </w:tr>
    </w:tbl>
    <w:p w14:paraId="1CD22548" w14:textId="6F2D2762" w:rsidR="00394C77" w:rsidRPr="003B7CE5" w:rsidRDefault="00394C77">
      <w:pPr>
        <w:pBdr>
          <w:top w:val="nil"/>
          <w:left w:val="nil"/>
          <w:bottom w:val="nil"/>
          <w:right w:val="nil"/>
          <w:between w:val="nil"/>
        </w:pBdr>
        <w:ind w:left="720" w:hanging="708"/>
        <w:jc w:val="left"/>
        <w:rPr>
          <w:rFonts w:cs="Arial"/>
          <w:i/>
          <w:sz w:val="20"/>
          <w:szCs w:val="22"/>
        </w:rPr>
      </w:pPr>
      <w:r w:rsidRPr="003B7CE5">
        <w:rPr>
          <w:rFonts w:cs="Arial"/>
          <w:i/>
          <w:iCs/>
          <w:sz w:val="16"/>
          <w:szCs w:val="18"/>
        </w:rPr>
        <w:t>Fuente: Dirección de Control Ambiental – SDA 2020</w:t>
      </w:r>
    </w:p>
    <w:p w14:paraId="44ED01D0" w14:textId="77777777" w:rsidR="00394C77" w:rsidRDefault="00394C77">
      <w:pPr>
        <w:pBdr>
          <w:top w:val="nil"/>
          <w:left w:val="nil"/>
          <w:bottom w:val="nil"/>
          <w:right w:val="nil"/>
          <w:between w:val="nil"/>
        </w:pBdr>
        <w:ind w:left="720" w:hanging="708"/>
        <w:jc w:val="left"/>
        <w:rPr>
          <w:rFonts w:cs="Arial"/>
          <w:i/>
          <w:sz w:val="22"/>
          <w:szCs w:val="22"/>
        </w:rPr>
      </w:pPr>
    </w:p>
    <w:p w14:paraId="3925F4E6" w14:textId="77777777" w:rsidR="003B7CE5" w:rsidRDefault="003B7CE5">
      <w:pPr>
        <w:pBdr>
          <w:top w:val="nil"/>
          <w:left w:val="nil"/>
          <w:bottom w:val="nil"/>
          <w:right w:val="nil"/>
          <w:between w:val="nil"/>
        </w:pBdr>
        <w:ind w:left="720" w:hanging="708"/>
        <w:jc w:val="left"/>
        <w:rPr>
          <w:rFonts w:cs="Arial"/>
          <w:i/>
          <w:sz w:val="22"/>
          <w:szCs w:val="22"/>
        </w:rPr>
      </w:pPr>
    </w:p>
    <w:p w14:paraId="0030E97C" w14:textId="77777777" w:rsidR="003B7CE5" w:rsidRDefault="003B7CE5">
      <w:pPr>
        <w:pBdr>
          <w:top w:val="nil"/>
          <w:left w:val="nil"/>
          <w:bottom w:val="nil"/>
          <w:right w:val="nil"/>
          <w:between w:val="nil"/>
        </w:pBdr>
        <w:ind w:left="720" w:hanging="708"/>
        <w:jc w:val="left"/>
        <w:rPr>
          <w:rFonts w:cs="Arial"/>
          <w:i/>
          <w:sz w:val="22"/>
          <w:szCs w:val="22"/>
        </w:rPr>
      </w:pPr>
    </w:p>
    <w:p w14:paraId="6F79E9EC" w14:textId="77777777" w:rsidR="003B7CE5" w:rsidRDefault="003B7CE5">
      <w:pPr>
        <w:pBdr>
          <w:top w:val="nil"/>
          <w:left w:val="nil"/>
          <w:bottom w:val="nil"/>
          <w:right w:val="nil"/>
          <w:between w:val="nil"/>
        </w:pBdr>
        <w:ind w:left="720" w:hanging="708"/>
        <w:jc w:val="left"/>
        <w:rPr>
          <w:rFonts w:cs="Arial"/>
          <w:i/>
          <w:sz w:val="22"/>
          <w:szCs w:val="22"/>
        </w:rPr>
      </w:pPr>
    </w:p>
    <w:p w14:paraId="33100590" w14:textId="77777777" w:rsidR="003B7CE5" w:rsidRPr="003B7CE5" w:rsidRDefault="003B7CE5">
      <w:pPr>
        <w:pBdr>
          <w:top w:val="nil"/>
          <w:left w:val="nil"/>
          <w:bottom w:val="nil"/>
          <w:right w:val="nil"/>
          <w:between w:val="nil"/>
        </w:pBdr>
        <w:ind w:left="720" w:hanging="708"/>
        <w:jc w:val="left"/>
        <w:rPr>
          <w:rFonts w:cs="Arial"/>
          <w:i/>
          <w:sz w:val="22"/>
          <w:szCs w:val="22"/>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3B7CE5"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lastRenderedPageBreak/>
              <w:t>ESTUDIO DE NECESIDADES</w:t>
            </w:r>
          </w:p>
        </w:tc>
      </w:tr>
      <w:tr w:rsidR="00394C77" w:rsidRPr="003B7CE5"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BIEN O SERVICIO A ENTREGAR O DEMANDA A SATISFACER NO. 1</w:t>
            </w:r>
          </w:p>
        </w:tc>
      </w:tr>
      <w:tr w:rsidR="00394C77" w:rsidRPr="003B7CE5"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3B7CE5" w:rsidRDefault="00394C77" w:rsidP="00394C77">
            <w:pPr>
              <w:jc w:val="center"/>
              <w:rPr>
                <w:rFonts w:eastAsia="Calibri" w:cs="Arial"/>
                <w:b/>
                <w:sz w:val="22"/>
                <w:szCs w:val="22"/>
              </w:rPr>
            </w:pPr>
            <w:r w:rsidRPr="003B7CE5">
              <w:rPr>
                <w:rFonts w:eastAsia="Calibri" w:cs="Arial"/>
                <w:b/>
                <w:sz w:val="22"/>
                <w:szCs w:val="22"/>
              </w:rPr>
              <w:t>Fortalecimiento del trámite sancionatorio ambiental</w:t>
            </w:r>
          </w:p>
        </w:tc>
      </w:tr>
      <w:tr w:rsidR="00394C77" w:rsidRPr="003B7CE5"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3B7CE5" w:rsidRDefault="00394C77" w:rsidP="00394C77">
            <w:pPr>
              <w:jc w:val="center"/>
              <w:rPr>
                <w:rFonts w:eastAsia="Calibri" w:cs="Arial"/>
                <w:b/>
                <w:sz w:val="22"/>
                <w:szCs w:val="22"/>
              </w:rPr>
            </w:pPr>
            <w:r w:rsidRPr="003B7CE5">
              <w:rPr>
                <w:rFonts w:eastAsia="Calibri" w:cs="Arial"/>
                <w:b/>
                <w:sz w:val="22"/>
                <w:szCs w:val="22"/>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3B7CE5" w:rsidRDefault="00394C77" w:rsidP="00394C77">
            <w:pPr>
              <w:jc w:val="center"/>
              <w:rPr>
                <w:rFonts w:eastAsia="Calibri" w:cs="Arial"/>
                <w:sz w:val="22"/>
                <w:szCs w:val="22"/>
              </w:rPr>
            </w:pPr>
            <w:r w:rsidRPr="003B7CE5">
              <w:rPr>
                <w:rFonts w:eastAsia="Calibri" w:cs="Arial"/>
                <w:sz w:val="22"/>
                <w:szCs w:val="22"/>
              </w:rPr>
              <w:t>Numero</w:t>
            </w:r>
          </w:p>
        </w:tc>
      </w:tr>
      <w:tr w:rsidR="00394C77" w:rsidRPr="003B7CE5"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3B7CE5" w:rsidRDefault="00394C77" w:rsidP="00043FE3">
            <w:pPr>
              <w:jc w:val="center"/>
              <w:rPr>
                <w:rFonts w:eastAsia="Calibri" w:cs="Arial"/>
                <w:b/>
                <w:sz w:val="22"/>
                <w:szCs w:val="22"/>
              </w:rPr>
            </w:pPr>
            <w:r w:rsidRPr="003B7CE5">
              <w:rPr>
                <w:rFonts w:eastAsia="Calibri" w:cs="Arial"/>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3B7CE5" w:rsidRDefault="00394C77" w:rsidP="00394C77">
            <w:pPr>
              <w:rPr>
                <w:rFonts w:eastAsia="Calibri" w:cs="Arial"/>
                <w:sz w:val="22"/>
                <w:szCs w:val="22"/>
              </w:rPr>
            </w:pPr>
            <w:r w:rsidRPr="003B7CE5">
              <w:rPr>
                <w:rFonts w:eastAsia="Calibri" w:cs="Arial"/>
                <w:sz w:val="22"/>
                <w:szCs w:val="22"/>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3B7CE5"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DÉFICIT</w:t>
            </w:r>
          </w:p>
        </w:tc>
      </w:tr>
      <w:tr w:rsidR="000F65CA" w:rsidRPr="003B7CE5"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3B7CE5" w:rsidRDefault="000F65CA" w:rsidP="000F65CA">
            <w:pPr>
              <w:jc w:val="center"/>
              <w:rPr>
                <w:rFonts w:eastAsia="Calibri" w:cs="Arial"/>
                <w:b/>
                <w:color w:val="FFFFFF"/>
                <w:sz w:val="22"/>
                <w:szCs w:val="22"/>
              </w:rPr>
            </w:pPr>
            <w:r w:rsidRPr="003B7CE5">
              <w:rPr>
                <w:rFonts w:eastAsia="Calibri" w:cs="Arial"/>
                <w:b/>
                <w:color w:val="FFFFFF"/>
                <w:sz w:val="22"/>
                <w:szCs w:val="22"/>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3B7CE5" w:rsidRDefault="000F65CA" w:rsidP="000F65CA">
            <w:pPr>
              <w:jc w:val="center"/>
              <w:rPr>
                <w:rFonts w:eastAsia="Calibri" w:cs="Arial"/>
                <w:i/>
                <w:sz w:val="22"/>
                <w:szCs w:val="22"/>
              </w:rPr>
            </w:pPr>
            <w:r w:rsidRPr="003B7CE5">
              <w:rPr>
                <w:rFonts w:cs="Arial"/>
                <w:color w:val="000000"/>
                <w:sz w:val="22"/>
                <w:szCs w:val="22"/>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3B7CE5" w:rsidRDefault="000F65CA" w:rsidP="000F65CA">
            <w:pPr>
              <w:jc w:val="right"/>
              <w:rPr>
                <w:rFonts w:eastAsia="Calibri" w:cs="Arial"/>
                <w:i/>
                <w:sz w:val="22"/>
                <w:szCs w:val="22"/>
              </w:rPr>
            </w:pPr>
            <w:r w:rsidRPr="003B7CE5">
              <w:rPr>
                <w:rFonts w:cs="Arial"/>
                <w:color w:val="000000"/>
                <w:sz w:val="22"/>
                <w:szCs w:val="22"/>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3B7CE5" w:rsidRDefault="000F65CA" w:rsidP="000F65CA">
            <w:pPr>
              <w:jc w:val="right"/>
              <w:rPr>
                <w:rFonts w:eastAsia="Calibri" w:cs="Arial"/>
                <w:i/>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3B7CE5" w:rsidRDefault="000F65CA" w:rsidP="000F65CA">
            <w:pPr>
              <w:jc w:val="right"/>
              <w:rPr>
                <w:rFonts w:eastAsia="Calibri" w:cs="Arial"/>
                <w:i/>
                <w:sz w:val="22"/>
                <w:szCs w:val="22"/>
              </w:rPr>
            </w:pPr>
            <w:r w:rsidRPr="003B7CE5">
              <w:rPr>
                <w:rFonts w:cs="Arial"/>
                <w:color w:val="000000"/>
                <w:sz w:val="22"/>
                <w:szCs w:val="22"/>
              </w:rPr>
              <w:t>-100</w:t>
            </w:r>
          </w:p>
        </w:tc>
      </w:tr>
      <w:tr w:rsidR="000F65CA" w:rsidRPr="003B7CE5"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3B7CE5" w:rsidRDefault="000F65CA" w:rsidP="000F65CA">
            <w:pPr>
              <w:jc w:val="center"/>
              <w:rPr>
                <w:rFonts w:eastAsia="Calibri" w:cs="Arial"/>
                <w:i/>
                <w:sz w:val="22"/>
                <w:szCs w:val="22"/>
              </w:rPr>
            </w:pPr>
            <w:r w:rsidRPr="003B7CE5">
              <w:rPr>
                <w:rFonts w:cs="Arial"/>
                <w:color w:val="000000"/>
                <w:sz w:val="22"/>
                <w:szCs w:val="22"/>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3B7CE5" w:rsidRDefault="000F65CA" w:rsidP="000F65CA">
            <w:pPr>
              <w:jc w:val="right"/>
              <w:rPr>
                <w:rFonts w:eastAsia="Calibri" w:cs="Arial"/>
                <w:i/>
                <w:sz w:val="22"/>
                <w:szCs w:val="22"/>
              </w:rPr>
            </w:pPr>
            <w:r w:rsidRPr="003B7CE5">
              <w:rPr>
                <w:rFonts w:cs="Arial"/>
                <w:color w:val="000000"/>
                <w:sz w:val="22"/>
                <w:szCs w:val="22"/>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3B7CE5" w:rsidRDefault="000F65CA" w:rsidP="000F65CA">
            <w:pPr>
              <w:jc w:val="right"/>
              <w:rPr>
                <w:rFonts w:eastAsia="Calibri" w:cs="Arial"/>
                <w:i/>
                <w:sz w:val="22"/>
                <w:szCs w:val="22"/>
              </w:rPr>
            </w:pPr>
            <w:r w:rsidRPr="003B7CE5">
              <w:rPr>
                <w:rFonts w:cs="Arial"/>
                <w:color w:val="000000"/>
                <w:sz w:val="22"/>
                <w:szCs w:val="22"/>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3B7CE5" w:rsidRDefault="000F65CA" w:rsidP="000F65CA">
            <w:pPr>
              <w:jc w:val="right"/>
              <w:rPr>
                <w:rFonts w:eastAsia="Calibri" w:cs="Arial"/>
                <w:i/>
                <w:sz w:val="22"/>
                <w:szCs w:val="22"/>
              </w:rPr>
            </w:pPr>
            <w:r w:rsidRPr="003B7CE5">
              <w:rPr>
                <w:rFonts w:cs="Arial"/>
                <w:color w:val="000000"/>
                <w:sz w:val="22"/>
                <w:szCs w:val="22"/>
              </w:rPr>
              <w:t>-90</w:t>
            </w:r>
          </w:p>
        </w:tc>
      </w:tr>
      <w:tr w:rsidR="000F65CA" w:rsidRPr="003B7CE5"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3B7CE5" w:rsidRDefault="000F65CA" w:rsidP="000F65CA">
            <w:pPr>
              <w:jc w:val="center"/>
              <w:rPr>
                <w:rFonts w:eastAsia="Calibri" w:cs="Arial"/>
                <w:i/>
                <w:sz w:val="22"/>
                <w:szCs w:val="22"/>
              </w:rPr>
            </w:pPr>
            <w:r w:rsidRPr="003B7CE5">
              <w:rPr>
                <w:rFonts w:cs="Arial"/>
                <w:color w:val="000000"/>
                <w:sz w:val="22"/>
                <w:szCs w:val="22"/>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3B7CE5" w:rsidRDefault="000F65CA" w:rsidP="000F65CA">
            <w:pPr>
              <w:jc w:val="right"/>
              <w:rPr>
                <w:rFonts w:eastAsia="Calibri" w:cs="Arial"/>
                <w:i/>
                <w:sz w:val="22"/>
                <w:szCs w:val="22"/>
              </w:rPr>
            </w:pPr>
            <w:r w:rsidRPr="003B7CE5">
              <w:rPr>
                <w:rFonts w:cs="Arial"/>
                <w:color w:val="000000"/>
                <w:sz w:val="22"/>
                <w:szCs w:val="22"/>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3B7CE5" w:rsidRDefault="000F65CA" w:rsidP="000F65CA">
            <w:pPr>
              <w:jc w:val="right"/>
              <w:rPr>
                <w:rFonts w:eastAsia="Calibri" w:cs="Arial"/>
                <w:i/>
                <w:sz w:val="22"/>
                <w:szCs w:val="22"/>
              </w:rPr>
            </w:pPr>
            <w:r w:rsidRPr="003B7CE5">
              <w:rPr>
                <w:rFonts w:cs="Arial"/>
                <w:color w:val="000000"/>
                <w:sz w:val="22"/>
                <w:szCs w:val="22"/>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3B7CE5" w:rsidRDefault="000F65CA" w:rsidP="000F65CA">
            <w:pPr>
              <w:jc w:val="right"/>
              <w:rPr>
                <w:rFonts w:eastAsia="Calibri" w:cs="Arial"/>
                <w:i/>
                <w:sz w:val="22"/>
                <w:szCs w:val="22"/>
              </w:rPr>
            </w:pPr>
            <w:r w:rsidRPr="003B7CE5">
              <w:rPr>
                <w:rFonts w:cs="Arial"/>
                <w:color w:val="000000"/>
                <w:sz w:val="22"/>
                <w:szCs w:val="22"/>
              </w:rPr>
              <w:t>-65</w:t>
            </w:r>
          </w:p>
        </w:tc>
      </w:tr>
      <w:tr w:rsidR="000F65CA" w:rsidRPr="003B7CE5"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3B7CE5" w:rsidRDefault="000F65CA" w:rsidP="000F65CA">
            <w:pPr>
              <w:jc w:val="center"/>
              <w:rPr>
                <w:rFonts w:eastAsia="Calibri" w:cs="Arial"/>
                <w:i/>
                <w:sz w:val="22"/>
                <w:szCs w:val="22"/>
              </w:rPr>
            </w:pPr>
            <w:r w:rsidRPr="003B7CE5">
              <w:rPr>
                <w:rFonts w:cs="Arial"/>
                <w:color w:val="000000"/>
                <w:sz w:val="22"/>
                <w:szCs w:val="22"/>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3B7CE5" w:rsidRDefault="000F65CA" w:rsidP="000F65CA">
            <w:pPr>
              <w:jc w:val="right"/>
              <w:rPr>
                <w:rFonts w:eastAsia="Calibri" w:cs="Arial"/>
                <w:i/>
                <w:sz w:val="22"/>
                <w:szCs w:val="22"/>
              </w:rPr>
            </w:pPr>
            <w:r w:rsidRPr="003B7CE5">
              <w:rPr>
                <w:rFonts w:cs="Arial"/>
                <w:color w:val="000000"/>
                <w:sz w:val="22"/>
                <w:szCs w:val="22"/>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3B7CE5" w:rsidRDefault="000F65CA" w:rsidP="000F65CA">
            <w:pPr>
              <w:jc w:val="right"/>
              <w:rPr>
                <w:rFonts w:eastAsia="Calibri" w:cs="Arial"/>
                <w:i/>
                <w:sz w:val="22"/>
                <w:szCs w:val="22"/>
              </w:rPr>
            </w:pPr>
            <w:r w:rsidRPr="003B7CE5">
              <w:rPr>
                <w:rFonts w:cs="Arial"/>
                <w:color w:val="000000"/>
                <w:sz w:val="22"/>
                <w:szCs w:val="22"/>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3B7CE5" w:rsidRDefault="000F65CA" w:rsidP="000F65CA">
            <w:pPr>
              <w:jc w:val="right"/>
              <w:rPr>
                <w:rFonts w:eastAsia="Calibri" w:cs="Arial"/>
                <w:i/>
                <w:sz w:val="22"/>
                <w:szCs w:val="22"/>
              </w:rPr>
            </w:pPr>
            <w:r w:rsidRPr="003B7CE5">
              <w:rPr>
                <w:rFonts w:cs="Arial"/>
                <w:color w:val="000000"/>
                <w:sz w:val="22"/>
                <w:szCs w:val="22"/>
              </w:rPr>
              <w:t>-40</w:t>
            </w:r>
          </w:p>
        </w:tc>
      </w:tr>
      <w:tr w:rsidR="000F65CA" w:rsidRPr="003B7CE5"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3B7CE5" w:rsidRDefault="000F65CA" w:rsidP="000F65CA">
            <w:pPr>
              <w:jc w:val="center"/>
              <w:rPr>
                <w:rFonts w:eastAsia="Calibri" w:cs="Arial"/>
                <w:i/>
                <w:sz w:val="22"/>
                <w:szCs w:val="22"/>
              </w:rPr>
            </w:pPr>
            <w:r w:rsidRPr="003B7CE5">
              <w:rPr>
                <w:rFonts w:cs="Arial"/>
                <w:color w:val="000000"/>
                <w:sz w:val="22"/>
                <w:szCs w:val="22"/>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3B7CE5" w:rsidRDefault="000F65CA" w:rsidP="000F65CA">
            <w:pPr>
              <w:jc w:val="right"/>
              <w:rPr>
                <w:rFonts w:eastAsia="Calibri" w:cs="Arial"/>
                <w:i/>
                <w:sz w:val="22"/>
                <w:szCs w:val="22"/>
              </w:rPr>
            </w:pPr>
            <w:r w:rsidRPr="003B7CE5">
              <w:rPr>
                <w:rFonts w:cs="Arial"/>
                <w:color w:val="000000"/>
                <w:sz w:val="22"/>
                <w:szCs w:val="22"/>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3B7CE5" w:rsidRDefault="000F65CA" w:rsidP="000F65CA">
            <w:pPr>
              <w:jc w:val="right"/>
              <w:rPr>
                <w:rFonts w:eastAsia="Calibri" w:cs="Arial"/>
                <w:i/>
                <w:sz w:val="22"/>
                <w:szCs w:val="22"/>
              </w:rPr>
            </w:pPr>
            <w:r w:rsidRPr="003B7CE5">
              <w:rPr>
                <w:rFonts w:cs="Arial"/>
                <w:color w:val="000000"/>
                <w:sz w:val="22"/>
                <w:szCs w:val="22"/>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3B7CE5" w:rsidRDefault="000F65CA" w:rsidP="000F65CA">
            <w:pPr>
              <w:jc w:val="right"/>
              <w:rPr>
                <w:rFonts w:eastAsia="Calibri" w:cs="Arial"/>
                <w:i/>
                <w:sz w:val="22"/>
                <w:szCs w:val="22"/>
              </w:rPr>
            </w:pPr>
            <w:r w:rsidRPr="003B7CE5">
              <w:rPr>
                <w:rFonts w:cs="Arial"/>
                <w:color w:val="000000"/>
                <w:sz w:val="22"/>
                <w:szCs w:val="22"/>
              </w:rPr>
              <w:t>-15</w:t>
            </w:r>
          </w:p>
        </w:tc>
      </w:tr>
      <w:tr w:rsidR="000F65CA" w:rsidRPr="003B7CE5"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3B7CE5" w:rsidRDefault="000F65CA" w:rsidP="000F65CA">
            <w:pPr>
              <w:jc w:val="center"/>
              <w:rPr>
                <w:rFonts w:eastAsia="Calibri" w:cs="Arial"/>
                <w:i/>
                <w:sz w:val="22"/>
                <w:szCs w:val="22"/>
              </w:rPr>
            </w:pPr>
            <w:r w:rsidRPr="003B7CE5">
              <w:rPr>
                <w:rFonts w:cs="Arial"/>
                <w:color w:val="000000"/>
                <w:sz w:val="22"/>
                <w:szCs w:val="22"/>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3B7CE5" w:rsidRDefault="000F65CA" w:rsidP="000F65CA">
            <w:pPr>
              <w:jc w:val="right"/>
              <w:rPr>
                <w:rFonts w:eastAsia="Calibri" w:cs="Arial"/>
                <w:i/>
                <w:sz w:val="22"/>
                <w:szCs w:val="22"/>
              </w:rPr>
            </w:pPr>
            <w:r w:rsidRPr="003B7CE5">
              <w:rPr>
                <w:rFonts w:cs="Arial"/>
                <w:color w:val="000000"/>
                <w:sz w:val="22"/>
                <w:szCs w:val="22"/>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3B7CE5" w:rsidRDefault="000F65CA" w:rsidP="000F65CA">
            <w:pPr>
              <w:jc w:val="right"/>
              <w:rPr>
                <w:rFonts w:eastAsia="Calibri" w:cs="Arial"/>
                <w:i/>
                <w:sz w:val="22"/>
                <w:szCs w:val="22"/>
              </w:rPr>
            </w:pPr>
            <w:r w:rsidRPr="003B7CE5">
              <w:rPr>
                <w:rFonts w:cs="Arial"/>
                <w:color w:val="000000"/>
                <w:sz w:val="22"/>
                <w:szCs w:val="22"/>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3B7CE5" w:rsidRDefault="000F65CA" w:rsidP="000F65CA">
            <w:pPr>
              <w:jc w:val="right"/>
              <w:rPr>
                <w:rFonts w:eastAsia="Calibri" w:cs="Arial"/>
                <w:i/>
                <w:sz w:val="22"/>
                <w:szCs w:val="22"/>
              </w:rPr>
            </w:pPr>
            <w:r w:rsidRPr="003B7CE5">
              <w:rPr>
                <w:rFonts w:cs="Arial"/>
                <w:color w:val="000000"/>
                <w:sz w:val="22"/>
                <w:szCs w:val="22"/>
              </w:rPr>
              <w:t>0</w:t>
            </w:r>
          </w:p>
        </w:tc>
      </w:tr>
      <w:tr w:rsidR="000F65CA" w:rsidRPr="003B7CE5"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3B7CE5" w:rsidRDefault="000F65CA" w:rsidP="000F65CA">
            <w:pPr>
              <w:jc w:val="center"/>
              <w:rPr>
                <w:rFonts w:eastAsia="Calibri" w:cs="Arial"/>
                <w:i/>
                <w:sz w:val="22"/>
                <w:szCs w:val="22"/>
              </w:rPr>
            </w:pPr>
            <w:r w:rsidRPr="003B7CE5">
              <w:rPr>
                <w:rFonts w:cs="Arial"/>
                <w:color w:val="000000"/>
                <w:sz w:val="22"/>
                <w:szCs w:val="22"/>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3B7CE5" w:rsidRDefault="000F65CA" w:rsidP="000F65CA">
            <w:pPr>
              <w:jc w:val="right"/>
              <w:rPr>
                <w:rFonts w:eastAsia="Calibri" w:cs="Arial"/>
                <w:i/>
                <w:sz w:val="22"/>
                <w:szCs w:val="22"/>
              </w:rPr>
            </w:pPr>
            <w:r w:rsidRPr="003B7CE5">
              <w:rPr>
                <w:rFonts w:cs="Arial"/>
                <w:color w:val="000000"/>
                <w:sz w:val="22"/>
                <w:szCs w:val="22"/>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3B7CE5" w:rsidRDefault="000F65CA" w:rsidP="000F65CA">
            <w:pPr>
              <w:jc w:val="right"/>
              <w:rPr>
                <w:rFonts w:eastAsia="Calibri" w:cs="Arial"/>
                <w:i/>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3B7CE5" w:rsidRDefault="000F65CA" w:rsidP="000F65CA">
            <w:pPr>
              <w:jc w:val="right"/>
              <w:rPr>
                <w:rFonts w:eastAsia="Calibri" w:cs="Arial"/>
                <w:i/>
                <w:sz w:val="22"/>
                <w:szCs w:val="22"/>
              </w:rPr>
            </w:pPr>
            <w:r w:rsidRPr="003B7CE5">
              <w:rPr>
                <w:rFonts w:cs="Arial"/>
                <w:color w:val="000000"/>
                <w:sz w:val="22"/>
                <w:szCs w:val="22"/>
              </w:rPr>
              <w:t>0</w:t>
            </w:r>
          </w:p>
        </w:tc>
      </w:tr>
      <w:tr w:rsidR="000F65CA" w:rsidRPr="003B7CE5"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3B7CE5" w:rsidRDefault="000F65CA" w:rsidP="000F65CA">
            <w:pPr>
              <w:jc w:val="center"/>
              <w:rPr>
                <w:rFonts w:cs="Arial"/>
                <w:color w:val="000000"/>
                <w:sz w:val="22"/>
                <w:szCs w:val="22"/>
              </w:rPr>
            </w:pPr>
            <w:r w:rsidRPr="003B7CE5">
              <w:rPr>
                <w:rFonts w:cs="Arial"/>
                <w:color w:val="000000"/>
                <w:sz w:val="22"/>
                <w:szCs w:val="22"/>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3B7CE5" w:rsidRDefault="000F65CA" w:rsidP="000F65CA">
            <w:pPr>
              <w:jc w:val="right"/>
              <w:rPr>
                <w:rFonts w:cs="Arial"/>
                <w:color w:val="000000"/>
                <w:sz w:val="22"/>
                <w:szCs w:val="22"/>
              </w:rPr>
            </w:pPr>
            <w:r w:rsidRPr="003B7CE5">
              <w:rPr>
                <w:rFonts w:cs="Arial"/>
                <w:color w:val="000000"/>
                <w:sz w:val="22"/>
                <w:szCs w:val="22"/>
              </w:rPr>
              <w:t>0</w:t>
            </w:r>
          </w:p>
        </w:tc>
      </w:tr>
      <w:tr w:rsidR="000F65CA" w:rsidRPr="003B7CE5"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3B7CE5" w:rsidRDefault="000F65CA" w:rsidP="000F65CA">
            <w:pPr>
              <w:jc w:val="center"/>
              <w:rPr>
                <w:rFonts w:cs="Arial"/>
                <w:color w:val="000000"/>
                <w:sz w:val="22"/>
                <w:szCs w:val="22"/>
              </w:rPr>
            </w:pPr>
            <w:r w:rsidRPr="003B7CE5">
              <w:rPr>
                <w:rFonts w:cs="Arial"/>
                <w:color w:val="000000"/>
                <w:sz w:val="22"/>
                <w:szCs w:val="22"/>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3B7CE5" w:rsidRDefault="000F65CA" w:rsidP="000F65CA">
            <w:pPr>
              <w:jc w:val="right"/>
              <w:rPr>
                <w:rFonts w:cs="Arial"/>
                <w:color w:val="000000"/>
                <w:sz w:val="22"/>
                <w:szCs w:val="22"/>
              </w:rPr>
            </w:pPr>
            <w:r w:rsidRPr="003B7CE5">
              <w:rPr>
                <w:rFonts w:cs="Arial"/>
                <w:color w:val="000000"/>
                <w:sz w:val="22"/>
                <w:szCs w:val="22"/>
              </w:rPr>
              <w:t>0</w:t>
            </w:r>
          </w:p>
        </w:tc>
      </w:tr>
    </w:tbl>
    <w:p w14:paraId="26080C4E" w14:textId="0A1FD539" w:rsidR="00F550E3" w:rsidRPr="003B7CE5" w:rsidRDefault="00394C77">
      <w:pPr>
        <w:pBdr>
          <w:top w:val="nil"/>
          <w:left w:val="nil"/>
          <w:bottom w:val="nil"/>
          <w:right w:val="nil"/>
          <w:between w:val="nil"/>
        </w:pBdr>
        <w:ind w:left="720" w:hanging="708"/>
        <w:jc w:val="left"/>
        <w:rPr>
          <w:rFonts w:cs="Arial"/>
          <w:i/>
          <w:sz w:val="20"/>
          <w:szCs w:val="22"/>
        </w:rPr>
      </w:pPr>
      <w:r w:rsidRPr="003B7CE5">
        <w:rPr>
          <w:rFonts w:cs="Arial"/>
          <w:i/>
          <w:iCs/>
          <w:sz w:val="16"/>
          <w:szCs w:val="18"/>
        </w:rPr>
        <w:t>Fuente: Dirección de Control Ambiental – SDA 2020</w:t>
      </w:r>
    </w:p>
    <w:p w14:paraId="324CCA65" w14:textId="77777777" w:rsidR="00394C77" w:rsidRPr="003B7CE5" w:rsidRDefault="00394C77">
      <w:pPr>
        <w:pBdr>
          <w:top w:val="nil"/>
          <w:left w:val="nil"/>
          <w:bottom w:val="nil"/>
          <w:right w:val="nil"/>
          <w:between w:val="nil"/>
        </w:pBdr>
        <w:ind w:left="720" w:hanging="708"/>
        <w:jc w:val="left"/>
        <w:rPr>
          <w:rFonts w:cs="Arial"/>
          <w:i/>
          <w:sz w:val="22"/>
          <w:szCs w:val="22"/>
        </w:rPr>
      </w:pPr>
    </w:p>
    <w:p w14:paraId="012BD891" w14:textId="77777777" w:rsidR="00394C77" w:rsidRDefault="00394C77">
      <w:pPr>
        <w:pBdr>
          <w:top w:val="nil"/>
          <w:left w:val="nil"/>
          <w:bottom w:val="nil"/>
          <w:right w:val="nil"/>
          <w:between w:val="nil"/>
        </w:pBdr>
        <w:ind w:left="720" w:hanging="708"/>
        <w:jc w:val="left"/>
        <w:rPr>
          <w:rFonts w:cs="Arial"/>
          <w:i/>
          <w:sz w:val="22"/>
          <w:szCs w:val="22"/>
        </w:rPr>
      </w:pPr>
    </w:p>
    <w:p w14:paraId="0B2E5C1F" w14:textId="77777777" w:rsidR="003B7CE5" w:rsidRDefault="003B7CE5">
      <w:pPr>
        <w:pBdr>
          <w:top w:val="nil"/>
          <w:left w:val="nil"/>
          <w:bottom w:val="nil"/>
          <w:right w:val="nil"/>
          <w:between w:val="nil"/>
        </w:pBdr>
        <w:ind w:left="720" w:hanging="708"/>
        <w:jc w:val="left"/>
        <w:rPr>
          <w:rFonts w:cs="Arial"/>
          <w:i/>
          <w:sz w:val="22"/>
          <w:szCs w:val="22"/>
        </w:rPr>
      </w:pPr>
    </w:p>
    <w:p w14:paraId="0C90D54D" w14:textId="77777777" w:rsidR="003B7CE5" w:rsidRDefault="003B7CE5">
      <w:pPr>
        <w:pBdr>
          <w:top w:val="nil"/>
          <w:left w:val="nil"/>
          <w:bottom w:val="nil"/>
          <w:right w:val="nil"/>
          <w:between w:val="nil"/>
        </w:pBdr>
        <w:ind w:left="720" w:hanging="708"/>
        <w:jc w:val="left"/>
        <w:rPr>
          <w:rFonts w:cs="Arial"/>
          <w:i/>
          <w:sz w:val="22"/>
          <w:szCs w:val="22"/>
        </w:rPr>
      </w:pPr>
    </w:p>
    <w:p w14:paraId="2B539BC1" w14:textId="77777777" w:rsidR="003B7CE5" w:rsidRDefault="003B7CE5">
      <w:pPr>
        <w:pBdr>
          <w:top w:val="nil"/>
          <w:left w:val="nil"/>
          <w:bottom w:val="nil"/>
          <w:right w:val="nil"/>
          <w:between w:val="nil"/>
        </w:pBdr>
        <w:ind w:left="720" w:hanging="708"/>
        <w:jc w:val="left"/>
        <w:rPr>
          <w:rFonts w:cs="Arial"/>
          <w:i/>
          <w:sz w:val="22"/>
          <w:szCs w:val="22"/>
        </w:rPr>
      </w:pPr>
    </w:p>
    <w:p w14:paraId="418AF81B" w14:textId="77777777" w:rsidR="003B7CE5" w:rsidRPr="003B7CE5" w:rsidRDefault="003B7CE5">
      <w:pPr>
        <w:pBdr>
          <w:top w:val="nil"/>
          <w:left w:val="nil"/>
          <w:bottom w:val="nil"/>
          <w:right w:val="nil"/>
          <w:between w:val="nil"/>
        </w:pBdr>
        <w:ind w:left="720" w:hanging="708"/>
        <w:jc w:val="left"/>
        <w:rPr>
          <w:rFonts w:cs="Arial"/>
          <w:i/>
          <w:sz w:val="22"/>
          <w:szCs w:val="22"/>
        </w:rPr>
      </w:pPr>
    </w:p>
    <w:p w14:paraId="1DCCC330" w14:textId="01308F41" w:rsidR="00F550E3" w:rsidRPr="003B7CE5"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lastRenderedPageBreak/>
        <w:t xml:space="preserve">Análisis técnico </w:t>
      </w:r>
    </w:p>
    <w:p w14:paraId="072D8AE5" w14:textId="77777777" w:rsidR="00BC484D" w:rsidRPr="003B7CE5" w:rsidRDefault="00BC484D" w:rsidP="00BC484D">
      <w:pPr>
        <w:rPr>
          <w:rFonts w:cs="Arial"/>
          <w:b/>
          <w:color w:val="000000"/>
          <w:sz w:val="22"/>
          <w:szCs w:val="22"/>
        </w:rPr>
      </w:pPr>
      <w:r w:rsidRPr="003B7CE5">
        <w:rPr>
          <w:rFonts w:cs="Arial"/>
          <w:b/>
          <w:color w:val="000000"/>
          <w:sz w:val="22"/>
          <w:szCs w:val="22"/>
        </w:rPr>
        <w:t xml:space="preserve">  </w:t>
      </w:r>
    </w:p>
    <w:p w14:paraId="2EFA7D9A" w14:textId="77777777" w:rsidR="00373F7E" w:rsidRPr="003B7CE5" w:rsidRDefault="00373F7E">
      <w:pPr>
        <w:pBdr>
          <w:top w:val="nil"/>
          <w:left w:val="nil"/>
          <w:bottom w:val="nil"/>
          <w:right w:val="nil"/>
          <w:between w:val="nil"/>
        </w:pBdr>
        <w:ind w:left="720" w:hanging="708"/>
        <w:jc w:val="left"/>
        <w:rPr>
          <w:rFonts w:cs="Arial"/>
          <w:b/>
          <w:color w:val="000000"/>
          <w:sz w:val="22"/>
          <w:szCs w:val="22"/>
        </w:rPr>
      </w:pPr>
    </w:p>
    <w:p w14:paraId="73C45443" w14:textId="3287A4D3" w:rsidR="000E5147"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Cs w:val="24"/>
        </w:rPr>
      </w:pPr>
      <w:r w:rsidRPr="003B7CE5">
        <w:rPr>
          <w:rFonts w:cs="Arial"/>
          <w:b/>
          <w:color w:val="000000"/>
          <w:szCs w:val="24"/>
        </w:rPr>
        <w:t>Nombre de la alternativa seleccionada</w:t>
      </w:r>
    </w:p>
    <w:p w14:paraId="18CAFB56" w14:textId="3E18CD10" w:rsidR="00BC484D" w:rsidRPr="003B7CE5" w:rsidRDefault="00BC484D" w:rsidP="00BC484D">
      <w:pPr>
        <w:pStyle w:val="Prrafodelista"/>
        <w:pBdr>
          <w:top w:val="nil"/>
          <w:left w:val="nil"/>
          <w:bottom w:val="nil"/>
          <w:right w:val="nil"/>
          <w:between w:val="nil"/>
        </w:pBdr>
        <w:ind w:left="1134"/>
        <w:jc w:val="left"/>
        <w:rPr>
          <w:rFonts w:cs="Arial"/>
          <w:b/>
          <w:color w:val="000000"/>
          <w:sz w:val="28"/>
          <w:szCs w:val="22"/>
        </w:rPr>
      </w:pPr>
    </w:p>
    <w:p w14:paraId="587FA8D7" w14:textId="6415C227" w:rsidR="00BC484D" w:rsidRPr="003B7CE5" w:rsidRDefault="003E3E7A" w:rsidP="00BC484D">
      <w:pPr>
        <w:rPr>
          <w:rFonts w:cs="Arial"/>
          <w:szCs w:val="24"/>
        </w:rPr>
      </w:pPr>
      <w:r w:rsidRPr="003B7CE5">
        <w:rPr>
          <w:rFonts w:cs="Arial"/>
          <w:sz w:val="22"/>
          <w:szCs w:val="22"/>
        </w:rPr>
        <w:t>“Realizar la intervención integral de los expedientes sancionatorios existentes, así como el mejoramiento tecnológico y cumplimiento de los procedimientos y lineamientos que permita el fortalecimiento del trámite sancionatorio ambiental”</w:t>
      </w:r>
      <w:r w:rsidRPr="003B7CE5">
        <w:rPr>
          <w:rFonts w:cs="Arial"/>
          <w:sz w:val="22"/>
          <w:szCs w:val="22"/>
        </w:rPr>
        <w:tab/>
      </w:r>
    </w:p>
    <w:p w14:paraId="413B88EF" w14:textId="77777777" w:rsidR="007E11DE" w:rsidRPr="003B7CE5" w:rsidRDefault="000E5147" w:rsidP="000E5147">
      <w:pPr>
        <w:pStyle w:val="Prrafodelista"/>
        <w:pBdr>
          <w:top w:val="nil"/>
          <w:left w:val="nil"/>
          <w:bottom w:val="nil"/>
          <w:right w:val="nil"/>
          <w:between w:val="nil"/>
        </w:pBdr>
        <w:ind w:left="284"/>
        <w:jc w:val="left"/>
        <w:rPr>
          <w:rFonts w:cs="Arial"/>
          <w:b/>
          <w:color w:val="000000"/>
          <w:sz w:val="22"/>
          <w:szCs w:val="22"/>
        </w:rPr>
      </w:pPr>
      <w:r w:rsidRPr="003B7CE5">
        <w:rPr>
          <w:rFonts w:cs="Arial"/>
          <w:b/>
          <w:color w:val="000000"/>
          <w:sz w:val="22"/>
          <w:szCs w:val="22"/>
        </w:rPr>
        <w:t xml:space="preserve"> </w:t>
      </w:r>
      <w:r w:rsidRPr="003B7CE5">
        <w:rPr>
          <w:rFonts w:cs="Arial"/>
          <w:b/>
          <w:color w:val="000000"/>
          <w:sz w:val="22"/>
          <w:szCs w:val="22"/>
        </w:rPr>
        <w:tab/>
      </w:r>
    </w:p>
    <w:p w14:paraId="4DE193C9" w14:textId="177366CD" w:rsidR="00F550E3" w:rsidRPr="003B7CE5" w:rsidRDefault="0018003D" w:rsidP="000E5147">
      <w:pPr>
        <w:pStyle w:val="Prrafodelista"/>
        <w:pBdr>
          <w:top w:val="nil"/>
          <w:left w:val="nil"/>
          <w:bottom w:val="nil"/>
          <w:right w:val="nil"/>
          <w:between w:val="nil"/>
        </w:pBdr>
        <w:ind w:left="284"/>
        <w:jc w:val="left"/>
        <w:rPr>
          <w:rFonts w:cs="Arial"/>
          <w:b/>
          <w:sz w:val="22"/>
          <w:szCs w:val="22"/>
        </w:rPr>
      </w:pPr>
      <w:r w:rsidRPr="003B7CE5">
        <w:rPr>
          <w:rFonts w:cs="Arial"/>
          <w:b/>
          <w:sz w:val="22"/>
          <w:szCs w:val="22"/>
        </w:rPr>
        <w:tab/>
      </w:r>
    </w:p>
    <w:p w14:paraId="67FACF35" w14:textId="26A68ADF"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Aspectos generales</w:t>
      </w:r>
    </w:p>
    <w:p w14:paraId="44151814" w14:textId="77777777" w:rsidR="007E11DE" w:rsidRPr="003B7CE5" w:rsidRDefault="007E11DE" w:rsidP="0028043F">
      <w:pPr>
        <w:pBdr>
          <w:top w:val="nil"/>
          <w:left w:val="nil"/>
          <w:bottom w:val="nil"/>
          <w:right w:val="nil"/>
          <w:between w:val="nil"/>
        </w:pBdr>
        <w:ind w:left="567"/>
        <w:jc w:val="left"/>
        <w:rPr>
          <w:rFonts w:cs="Arial"/>
          <w:i/>
          <w:color w:val="000000" w:themeColor="text1"/>
          <w:sz w:val="22"/>
        </w:rPr>
      </w:pPr>
    </w:p>
    <w:p w14:paraId="1D58DAB2" w14:textId="77777777" w:rsidR="003E3E7A" w:rsidRPr="003B7CE5" w:rsidRDefault="003E3E7A" w:rsidP="003E3E7A">
      <w:pPr>
        <w:rPr>
          <w:rFonts w:cs="Arial"/>
          <w:sz w:val="22"/>
          <w:szCs w:val="22"/>
        </w:rPr>
      </w:pPr>
      <w:r w:rsidRPr="003B7CE5">
        <w:rPr>
          <w:rFonts w:cs="Arial"/>
          <w:sz w:val="22"/>
          <w:szCs w:val="22"/>
        </w:rPr>
        <w:t>La alternativa identificada se enfoca en 3 componentes los cuales se describen a continuación:</w:t>
      </w:r>
    </w:p>
    <w:p w14:paraId="74CAA71E" w14:textId="77777777" w:rsidR="003E3E7A" w:rsidRPr="003B7CE5" w:rsidRDefault="003E3E7A" w:rsidP="003E3E7A">
      <w:pPr>
        <w:rPr>
          <w:rFonts w:cs="Arial"/>
          <w:sz w:val="22"/>
          <w:szCs w:val="22"/>
        </w:rPr>
      </w:pPr>
    </w:p>
    <w:p w14:paraId="1D7A1C8B" w14:textId="77777777" w:rsidR="003E3E7A" w:rsidRPr="003B7CE5" w:rsidRDefault="003E3E7A" w:rsidP="003E3E7A">
      <w:pPr>
        <w:widowControl w:val="0"/>
        <w:numPr>
          <w:ilvl w:val="0"/>
          <w:numId w:val="32"/>
        </w:numPr>
        <w:spacing w:line="276" w:lineRule="auto"/>
        <w:jc w:val="left"/>
        <w:rPr>
          <w:rFonts w:cs="Arial"/>
          <w:sz w:val="22"/>
          <w:szCs w:val="22"/>
        </w:rPr>
      </w:pPr>
      <w:r w:rsidRPr="003B7CE5">
        <w:rPr>
          <w:rFonts w:cs="Arial"/>
          <w:sz w:val="22"/>
          <w:szCs w:val="22"/>
        </w:rPr>
        <w:t>Efectuar el saneamiento técnico - jurídico de los expedientes sancionatorios de carácter ambiental.</w:t>
      </w:r>
    </w:p>
    <w:p w14:paraId="70A5B0AC" w14:textId="77777777" w:rsidR="003E3E7A" w:rsidRPr="003B7CE5" w:rsidRDefault="003E3E7A" w:rsidP="003E3E7A">
      <w:pPr>
        <w:widowControl w:val="0"/>
        <w:numPr>
          <w:ilvl w:val="0"/>
          <w:numId w:val="32"/>
        </w:numPr>
        <w:spacing w:line="276" w:lineRule="auto"/>
        <w:jc w:val="left"/>
        <w:rPr>
          <w:rFonts w:cs="Arial"/>
          <w:sz w:val="22"/>
          <w:szCs w:val="22"/>
        </w:rPr>
      </w:pPr>
      <w:r w:rsidRPr="003B7CE5">
        <w:rPr>
          <w:rFonts w:cs="Arial"/>
          <w:sz w:val="22"/>
          <w:szCs w:val="22"/>
        </w:rPr>
        <w:t>Mejorar la capacidad tecnológica para la gestión, acceso y consulta de la información de los expedientes del trámite sancionatorio ambiental.</w:t>
      </w:r>
    </w:p>
    <w:p w14:paraId="1F77AED2" w14:textId="77777777" w:rsidR="003E3E7A" w:rsidRPr="003B7CE5" w:rsidRDefault="003E3E7A" w:rsidP="003E3E7A">
      <w:pPr>
        <w:pStyle w:val="Prrafodelista"/>
        <w:numPr>
          <w:ilvl w:val="0"/>
          <w:numId w:val="32"/>
        </w:numPr>
        <w:contextualSpacing/>
        <w:rPr>
          <w:rFonts w:cs="Arial"/>
          <w:sz w:val="22"/>
          <w:szCs w:val="22"/>
        </w:rPr>
      </w:pPr>
      <w:r w:rsidRPr="003B7CE5">
        <w:rPr>
          <w:rFonts w:cs="Arial"/>
          <w:sz w:val="22"/>
          <w:szCs w:val="22"/>
        </w:rPr>
        <w:t>Avanzar en el cumplimiento de los procedimientos y lineamientos técnico - Jurídicos para el fortalecimiento del trámite sancionatorio en la SDA</w:t>
      </w:r>
    </w:p>
    <w:p w14:paraId="4D7A7D57" w14:textId="77777777" w:rsidR="003E3E7A" w:rsidRPr="003B7CE5" w:rsidRDefault="003E3E7A" w:rsidP="003E3E7A">
      <w:pPr>
        <w:pStyle w:val="Prrafodelista"/>
        <w:ind w:left="1440"/>
        <w:rPr>
          <w:rFonts w:cs="Arial"/>
          <w:sz w:val="22"/>
          <w:szCs w:val="22"/>
        </w:rPr>
      </w:pPr>
    </w:p>
    <w:p w14:paraId="6F273E48" w14:textId="77777777" w:rsidR="003E3E7A" w:rsidRPr="003B7CE5" w:rsidRDefault="003E3E7A" w:rsidP="003E3E7A">
      <w:pPr>
        <w:rPr>
          <w:rFonts w:cs="Arial"/>
          <w:b/>
          <w:sz w:val="22"/>
          <w:szCs w:val="22"/>
          <w:highlight w:val="cyan"/>
        </w:rPr>
      </w:pPr>
      <w:r w:rsidRPr="003B7CE5">
        <w:rPr>
          <w:rFonts w:cs="Arial"/>
          <w:sz w:val="22"/>
          <w:szCs w:val="22"/>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3B7CE5" w:rsidRDefault="0018003D" w:rsidP="0028043F">
      <w:pPr>
        <w:ind w:left="1080"/>
        <w:rPr>
          <w:rFonts w:cs="Arial"/>
          <w:color w:val="000000"/>
          <w:sz w:val="22"/>
          <w:szCs w:val="22"/>
        </w:rPr>
      </w:pPr>
      <w:r w:rsidRPr="003B7CE5">
        <w:rPr>
          <w:rFonts w:cs="Arial"/>
          <w:color w:val="000000"/>
          <w:sz w:val="22"/>
          <w:szCs w:val="22"/>
        </w:rPr>
        <w:t xml:space="preserve">      </w:t>
      </w:r>
    </w:p>
    <w:p w14:paraId="1AB8B661" w14:textId="77777777" w:rsidR="007E11DE" w:rsidRPr="003B7CE5" w:rsidRDefault="007E11DE" w:rsidP="0028043F">
      <w:pPr>
        <w:ind w:left="1080"/>
        <w:rPr>
          <w:rFonts w:cs="Arial"/>
          <w:sz w:val="22"/>
          <w:szCs w:val="22"/>
        </w:rPr>
      </w:pPr>
    </w:p>
    <w:p w14:paraId="12FAA5FB" w14:textId="69590DF0"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8"/>
          <w:szCs w:val="22"/>
        </w:rPr>
      </w:pPr>
      <w:r w:rsidRPr="003B7CE5">
        <w:rPr>
          <w:rFonts w:cs="Arial"/>
          <w:b/>
          <w:color w:val="000000"/>
          <w:szCs w:val="22"/>
        </w:rPr>
        <w:t>Aspectos Legales</w:t>
      </w:r>
      <w:r w:rsidR="00211656" w:rsidRPr="003B7CE5">
        <w:rPr>
          <w:rFonts w:cs="Arial"/>
          <w:b/>
          <w:color w:val="000000"/>
          <w:szCs w:val="22"/>
        </w:rPr>
        <w:t xml:space="preserve"> y estudios que respalda la formulación del proyecto</w:t>
      </w:r>
      <w:r w:rsidR="00211656" w:rsidRPr="003B7CE5">
        <w:rPr>
          <w:rFonts w:cs="Arial"/>
          <w:b/>
          <w:color w:val="000000"/>
          <w:sz w:val="28"/>
          <w:szCs w:val="22"/>
        </w:rPr>
        <w:t>.</w:t>
      </w:r>
    </w:p>
    <w:p w14:paraId="1CC5F455" w14:textId="77777777" w:rsidR="000F0687" w:rsidRPr="003B7CE5" w:rsidRDefault="000F0687" w:rsidP="0028043F">
      <w:pPr>
        <w:pBdr>
          <w:top w:val="nil"/>
          <w:left w:val="nil"/>
          <w:bottom w:val="nil"/>
          <w:right w:val="nil"/>
          <w:between w:val="nil"/>
        </w:pBdr>
        <w:ind w:left="567"/>
        <w:rPr>
          <w:rFonts w:cs="Arial"/>
          <w:color w:val="000000" w:themeColor="text1"/>
          <w:sz w:val="22"/>
        </w:rPr>
      </w:pPr>
    </w:p>
    <w:tbl>
      <w:tblPr>
        <w:tblStyle w:val="26"/>
        <w:tblW w:w="0" w:type="auto"/>
        <w:tblInd w:w="-147" w:type="dxa"/>
        <w:tblLook w:val="0400" w:firstRow="0" w:lastRow="0" w:firstColumn="0" w:lastColumn="0" w:noHBand="0" w:noVBand="1"/>
      </w:tblPr>
      <w:tblGrid>
        <w:gridCol w:w="3196"/>
        <w:gridCol w:w="5729"/>
      </w:tblGrid>
      <w:tr w:rsidR="00BD4E6E" w:rsidRPr="003B7CE5"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3B7CE5" w:rsidRDefault="00BD4E6E" w:rsidP="00D5763D">
            <w:pPr>
              <w:jc w:val="center"/>
              <w:rPr>
                <w:rFonts w:cs="Arial"/>
                <w:b/>
                <w:color w:val="FFFFFF"/>
                <w:sz w:val="20"/>
                <w:szCs w:val="22"/>
              </w:rPr>
            </w:pPr>
            <w:r w:rsidRPr="003B7CE5">
              <w:rPr>
                <w:rFonts w:cs="Arial"/>
                <w:b/>
                <w:color w:val="FFFFFF"/>
                <w:sz w:val="20"/>
                <w:szCs w:val="22"/>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3B7CE5" w:rsidRDefault="00BD4E6E" w:rsidP="00D5763D">
            <w:pPr>
              <w:jc w:val="center"/>
              <w:rPr>
                <w:rFonts w:cs="Arial"/>
                <w:b/>
                <w:color w:val="FFFFFF"/>
                <w:sz w:val="20"/>
                <w:szCs w:val="22"/>
              </w:rPr>
            </w:pPr>
            <w:r w:rsidRPr="003B7CE5">
              <w:rPr>
                <w:rFonts w:cs="Arial"/>
                <w:b/>
                <w:color w:val="FFFFFF"/>
                <w:sz w:val="20"/>
                <w:szCs w:val="22"/>
              </w:rPr>
              <w:t>NOMBRE DE LA NORMA</w:t>
            </w:r>
          </w:p>
        </w:tc>
      </w:tr>
      <w:tr w:rsidR="00BD4E6E" w:rsidRPr="003B7CE5"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3B7CE5" w:rsidRDefault="00BD4E6E" w:rsidP="00043FE3">
            <w:pPr>
              <w:rPr>
                <w:rFonts w:cs="Arial"/>
                <w:sz w:val="18"/>
                <w:szCs w:val="22"/>
              </w:rPr>
            </w:pPr>
            <w:r w:rsidRPr="003B7CE5">
              <w:rPr>
                <w:rFonts w:cs="Arial"/>
                <w:sz w:val="18"/>
                <w:lang w:eastAsia="es-CO"/>
              </w:rPr>
              <w:tab/>
              <w:t>Ley 99 de 1993</w:t>
            </w:r>
            <w:r w:rsidRPr="003B7CE5">
              <w:rPr>
                <w:rFonts w:cs="Arial"/>
                <w:sz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3B7CE5" w:rsidRDefault="00BD4E6E" w:rsidP="003E3E7A">
            <w:pPr>
              <w:rPr>
                <w:rFonts w:cs="Arial"/>
                <w:sz w:val="18"/>
                <w:szCs w:val="22"/>
              </w:rPr>
            </w:pPr>
            <w:r w:rsidRPr="003B7CE5">
              <w:rPr>
                <w:rFonts w:cs="Arial"/>
                <w:color w:val="000000"/>
                <w:sz w:val="17"/>
                <w:szCs w:val="17"/>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3B7CE5">
              <w:rPr>
                <w:rFonts w:cs="Arial"/>
                <w:color w:val="000000"/>
                <w:sz w:val="17"/>
                <w:szCs w:val="17"/>
              </w:rPr>
              <w:br/>
              <w:t>Título XII de las sanciones y medidas de policía, artículos 83 al 86.</w:t>
            </w:r>
          </w:p>
        </w:tc>
      </w:tr>
      <w:tr w:rsidR="00BD4E6E" w:rsidRPr="003B7CE5"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3B7CE5" w:rsidRDefault="004B3545" w:rsidP="003E3E7A">
            <w:pPr>
              <w:jc w:val="center"/>
              <w:rPr>
                <w:rFonts w:cs="Arial"/>
                <w:sz w:val="18"/>
                <w:lang w:eastAsia="es-CO"/>
              </w:rPr>
            </w:pPr>
            <w:hyperlink r:id="rId18">
              <w:r w:rsidR="00BD4E6E" w:rsidRPr="003B7CE5">
                <w:rPr>
                  <w:rFonts w:cs="Arial"/>
                  <w:color w:val="0000FF"/>
                  <w:sz w:val="17"/>
                  <w:szCs w:val="17"/>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3B7CE5" w:rsidRDefault="00BD4E6E" w:rsidP="003E3E7A">
            <w:pPr>
              <w:rPr>
                <w:rFonts w:cs="Arial"/>
                <w:sz w:val="18"/>
                <w:szCs w:val="22"/>
              </w:rPr>
            </w:pPr>
            <w:r w:rsidRPr="003B7CE5">
              <w:rPr>
                <w:rFonts w:cs="Arial"/>
                <w:color w:val="000000"/>
                <w:sz w:val="17"/>
                <w:szCs w:val="17"/>
              </w:rPr>
              <w:t>Por la cual se establece el procedimiento sancionatorio ambiental y se dictan otras disposiciones.</w:t>
            </w:r>
          </w:p>
        </w:tc>
      </w:tr>
      <w:tr w:rsidR="00BD4E6E" w:rsidRPr="003B7CE5"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3B7CE5" w:rsidRDefault="004B3545" w:rsidP="003E3E7A">
            <w:pPr>
              <w:jc w:val="center"/>
              <w:rPr>
                <w:rFonts w:cs="Arial"/>
                <w:sz w:val="18"/>
                <w:lang w:eastAsia="es-CO"/>
              </w:rPr>
            </w:pPr>
            <w:hyperlink r:id="rId19">
              <w:r w:rsidR="00BD4E6E" w:rsidRPr="003B7CE5">
                <w:rPr>
                  <w:rFonts w:cs="Arial"/>
                  <w:color w:val="0000FF"/>
                  <w:sz w:val="17"/>
                  <w:szCs w:val="17"/>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3B7CE5" w:rsidRDefault="00BD4E6E" w:rsidP="003E3E7A">
            <w:pPr>
              <w:rPr>
                <w:rFonts w:cs="Arial"/>
                <w:sz w:val="18"/>
                <w:szCs w:val="22"/>
              </w:rPr>
            </w:pPr>
            <w:r w:rsidRPr="003B7CE5">
              <w:rPr>
                <w:rFonts w:cs="Arial"/>
                <w:color w:val="000000"/>
                <w:sz w:val="17"/>
                <w:szCs w:val="17"/>
              </w:rPr>
              <w:t>Por la cual se expide el Código de Procedimiento Administrativo y de lo Contencioso Administrativo</w:t>
            </w:r>
          </w:p>
        </w:tc>
      </w:tr>
      <w:tr w:rsidR="00BD4E6E" w:rsidRPr="003B7CE5"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3B7CE5" w14:paraId="154DDA89" w14:textId="77777777" w:rsidTr="00BD4E6E">
              <w:tc>
                <w:tcPr>
                  <w:tcW w:w="75" w:type="dxa"/>
                </w:tcPr>
                <w:p w14:paraId="3818773C" w14:textId="77777777" w:rsidR="00BD4E6E" w:rsidRPr="003B7CE5" w:rsidRDefault="00BD4E6E" w:rsidP="003E3E7A">
                  <w:pPr>
                    <w:rPr>
                      <w:rFonts w:cs="Arial"/>
                    </w:rPr>
                  </w:pPr>
                  <w:r w:rsidRPr="003B7CE5">
                    <w:rPr>
                      <w:rFonts w:cs="Arial"/>
                      <w:noProof/>
                      <w:lang w:val="es-ES"/>
                    </w:rPr>
                    <w:lastRenderedPageBreak/>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3B7CE5" w:rsidRDefault="004B3545" w:rsidP="00F536BD">
                  <w:pPr>
                    <w:jc w:val="center"/>
                    <w:rPr>
                      <w:rFonts w:cs="Arial"/>
                      <w:color w:val="000000"/>
                      <w:sz w:val="17"/>
                      <w:szCs w:val="17"/>
                    </w:rPr>
                  </w:pPr>
                  <w:hyperlink r:id="rId21">
                    <w:r w:rsidR="00BD4E6E" w:rsidRPr="003B7CE5">
                      <w:rPr>
                        <w:rFonts w:cs="Arial"/>
                        <w:color w:val="0000FF"/>
                        <w:sz w:val="17"/>
                        <w:szCs w:val="17"/>
                        <w:u w:val="single"/>
                      </w:rPr>
                      <w:t>Ley 1564 de 2012</w:t>
                    </w:r>
                  </w:hyperlink>
                </w:p>
              </w:tc>
            </w:tr>
          </w:tbl>
          <w:p w14:paraId="65F9CF86" w14:textId="77777777" w:rsidR="00BD4E6E" w:rsidRPr="003B7CE5" w:rsidRDefault="00BD4E6E" w:rsidP="003E3E7A">
            <w:pPr>
              <w:jc w:val="center"/>
              <w:rPr>
                <w:rFonts w:cs="Arial"/>
                <w:sz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3B7CE5" w:rsidRDefault="00BD4E6E" w:rsidP="003E3E7A">
            <w:pPr>
              <w:rPr>
                <w:rFonts w:cs="Arial"/>
                <w:sz w:val="18"/>
                <w:szCs w:val="22"/>
              </w:rPr>
            </w:pPr>
            <w:r w:rsidRPr="003B7CE5">
              <w:rPr>
                <w:rFonts w:cs="Arial"/>
                <w:color w:val="000000"/>
                <w:sz w:val="17"/>
                <w:szCs w:val="17"/>
              </w:rPr>
              <w:t>Por medio de la cual se expide el Código General del Proceso y se dictan otras disposiciones</w:t>
            </w:r>
          </w:p>
        </w:tc>
      </w:tr>
      <w:tr w:rsidR="00BD4E6E" w:rsidRPr="003B7CE5"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3B7CE5" w:rsidRDefault="004B3545" w:rsidP="003E3E7A">
            <w:pPr>
              <w:jc w:val="center"/>
              <w:rPr>
                <w:rFonts w:cs="Arial"/>
                <w:sz w:val="18"/>
                <w:lang w:eastAsia="es-CO"/>
              </w:rPr>
            </w:pPr>
            <w:hyperlink r:id="rId22">
              <w:r w:rsidR="00BD4E6E" w:rsidRPr="003B7CE5">
                <w:rPr>
                  <w:rFonts w:cs="Arial"/>
                  <w:color w:val="0000FF"/>
                  <w:sz w:val="17"/>
                  <w:szCs w:val="17"/>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3B7CE5" w:rsidRDefault="00BD4E6E" w:rsidP="003E3E7A">
            <w:pPr>
              <w:rPr>
                <w:rFonts w:cs="Arial"/>
                <w:sz w:val="18"/>
                <w:szCs w:val="22"/>
              </w:rPr>
            </w:pPr>
            <w:r w:rsidRPr="003B7CE5">
              <w:rPr>
                <w:rFonts w:cs="Arial"/>
                <w:color w:val="000000"/>
                <w:sz w:val="17"/>
                <w:szCs w:val="17"/>
              </w:rPr>
              <w:t>Plan Nacional de Desarrollo 2018 – 2022 “Pacto por Colombia, Pacto por la equidad”</w:t>
            </w:r>
          </w:p>
        </w:tc>
      </w:tr>
      <w:tr w:rsidR="00BD4E6E" w:rsidRPr="003B7CE5"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3B7CE5" w14:paraId="226C94F1" w14:textId="77777777" w:rsidTr="00BD4E6E">
              <w:tc>
                <w:tcPr>
                  <w:tcW w:w="75" w:type="dxa"/>
                </w:tcPr>
                <w:p w14:paraId="6ABE2385" w14:textId="77777777" w:rsidR="00BD4E6E" w:rsidRPr="003B7CE5" w:rsidRDefault="00BD4E6E" w:rsidP="003E3E7A">
                  <w:pPr>
                    <w:rPr>
                      <w:rFonts w:cs="Arial"/>
                    </w:rPr>
                  </w:pPr>
                  <w:r w:rsidRPr="003B7CE5">
                    <w:rPr>
                      <w:rFonts w:cs="Arial"/>
                      <w:noProof/>
                      <w:lang w:val="es-ES"/>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3B7CE5" w:rsidRDefault="004B3545" w:rsidP="00F536BD">
                  <w:pPr>
                    <w:jc w:val="center"/>
                    <w:rPr>
                      <w:rFonts w:cs="Arial"/>
                      <w:color w:val="000000"/>
                      <w:sz w:val="17"/>
                      <w:szCs w:val="17"/>
                    </w:rPr>
                  </w:pPr>
                  <w:hyperlink r:id="rId23">
                    <w:r w:rsidR="00BD4E6E" w:rsidRPr="003B7CE5">
                      <w:rPr>
                        <w:rFonts w:cs="Arial"/>
                        <w:color w:val="0000FF"/>
                        <w:sz w:val="17"/>
                        <w:szCs w:val="17"/>
                        <w:u w:val="single"/>
                      </w:rPr>
                      <w:t>Decreto 01 de 1984</w:t>
                    </w:r>
                  </w:hyperlink>
                </w:p>
              </w:tc>
            </w:tr>
          </w:tbl>
          <w:p w14:paraId="1AE3F445" w14:textId="77777777" w:rsidR="00BD4E6E" w:rsidRPr="003B7CE5" w:rsidRDefault="00BD4E6E" w:rsidP="003E3E7A">
            <w:pPr>
              <w:jc w:val="center"/>
              <w:rPr>
                <w:rFonts w:cs="Arial"/>
                <w:sz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3B7CE5" w:rsidRDefault="00BD4E6E" w:rsidP="003E3E7A">
            <w:pPr>
              <w:rPr>
                <w:rFonts w:cs="Arial"/>
                <w:sz w:val="18"/>
                <w:szCs w:val="22"/>
              </w:rPr>
            </w:pPr>
            <w:r w:rsidRPr="003B7CE5">
              <w:rPr>
                <w:rFonts w:cs="Arial"/>
                <w:color w:val="000000"/>
                <w:sz w:val="17"/>
                <w:szCs w:val="17"/>
              </w:rPr>
              <w:t>Código Contencioso Administrativo</w:t>
            </w:r>
            <w:r w:rsidRPr="003B7CE5">
              <w:rPr>
                <w:rFonts w:cs="Arial"/>
                <w:color w:val="000000"/>
                <w:sz w:val="17"/>
                <w:szCs w:val="17"/>
              </w:rPr>
              <w:br/>
              <w:t>Artículos 44, 45 y 48 “Deber y forma de notificación personal,”; “Notificación por Edicto”; “Falta o irregularidad de las notificaciones”.</w:t>
            </w:r>
            <w:r w:rsidRPr="003B7CE5">
              <w:rPr>
                <w:rFonts w:cs="Arial"/>
                <w:color w:val="000000"/>
                <w:sz w:val="17"/>
                <w:szCs w:val="17"/>
              </w:rPr>
              <w:br/>
              <w:t>Artículos 28, 43, 46, 47 y 49 “Publicidad”. "DEROGADO por el art. 309 Ley 1437 de 2011 a partir del 2 de julio de 2012"</w:t>
            </w:r>
          </w:p>
        </w:tc>
      </w:tr>
      <w:tr w:rsidR="00BD4E6E" w:rsidRPr="003B7CE5"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3B7CE5" w:rsidRDefault="004B3545" w:rsidP="003E3E7A">
            <w:pPr>
              <w:jc w:val="center"/>
              <w:rPr>
                <w:rFonts w:cs="Arial"/>
                <w:sz w:val="18"/>
                <w:lang w:eastAsia="es-CO"/>
              </w:rPr>
            </w:pPr>
            <w:hyperlink r:id="rId24">
              <w:r w:rsidR="00BD4E6E" w:rsidRPr="003B7CE5">
                <w:rPr>
                  <w:rFonts w:cs="Arial"/>
                  <w:color w:val="0000FF"/>
                  <w:sz w:val="17"/>
                  <w:szCs w:val="17"/>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3B7CE5" w:rsidRDefault="00BD4E6E" w:rsidP="003E3E7A">
            <w:pPr>
              <w:rPr>
                <w:rFonts w:cs="Arial"/>
                <w:sz w:val="18"/>
                <w:szCs w:val="22"/>
              </w:rPr>
            </w:pPr>
            <w:r w:rsidRPr="003B7CE5">
              <w:rPr>
                <w:rFonts w:cs="Arial"/>
                <w:color w:val="000000"/>
                <w:sz w:val="17"/>
                <w:szCs w:val="17"/>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3B7CE5"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3B7CE5" w:rsidRDefault="004B3545" w:rsidP="003E3E7A">
            <w:pPr>
              <w:jc w:val="center"/>
              <w:rPr>
                <w:rFonts w:cs="Arial"/>
                <w:sz w:val="18"/>
                <w:lang w:eastAsia="es-CO"/>
              </w:rPr>
            </w:pPr>
            <w:hyperlink r:id="rId25">
              <w:r w:rsidR="00BD4E6E" w:rsidRPr="003B7CE5">
                <w:rPr>
                  <w:rFonts w:cs="Arial"/>
                  <w:color w:val="0000FF"/>
                  <w:sz w:val="17"/>
                  <w:szCs w:val="17"/>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3B7CE5" w:rsidRDefault="00BD4E6E" w:rsidP="003E3E7A">
            <w:pPr>
              <w:rPr>
                <w:rFonts w:cs="Arial"/>
                <w:sz w:val="18"/>
                <w:szCs w:val="22"/>
              </w:rPr>
            </w:pPr>
            <w:r w:rsidRPr="003B7CE5">
              <w:rPr>
                <w:rFonts w:cs="Arial"/>
                <w:color w:val="000000"/>
                <w:sz w:val="17"/>
                <w:szCs w:val="17"/>
              </w:rPr>
              <w:t>Por el cual se reglamenta parcialmente la prevención y el manejo de los residuos o desechos peligrosos generados en el marco de la gestión integral. Compilado por el Decreto 1076 de 2015</w:t>
            </w:r>
          </w:p>
        </w:tc>
      </w:tr>
      <w:tr w:rsidR="00BD4E6E" w:rsidRPr="003B7CE5"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3B7CE5" w:rsidRDefault="004B3545" w:rsidP="003E3E7A">
            <w:pPr>
              <w:jc w:val="center"/>
              <w:rPr>
                <w:rFonts w:cs="Arial"/>
                <w:sz w:val="18"/>
                <w:lang w:eastAsia="es-CO"/>
              </w:rPr>
            </w:pPr>
            <w:hyperlink r:id="rId26">
              <w:r w:rsidR="00BD4E6E" w:rsidRPr="003B7CE5">
                <w:rPr>
                  <w:rFonts w:cs="Arial"/>
                  <w:color w:val="0000FF"/>
                  <w:sz w:val="17"/>
                  <w:szCs w:val="17"/>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3B7CE5" w:rsidRDefault="00BD4E6E" w:rsidP="003E3E7A">
            <w:pPr>
              <w:rPr>
                <w:rFonts w:cs="Arial"/>
                <w:sz w:val="18"/>
                <w:szCs w:val="22"/>
              </w:rPr>
            </w:pPr>
            <w:r w:rsidRPr="003B7CE5">
              <w:rPr>
                <w:rFonts w:cs="Arial"/>
                <w:color w:val="000000"/>
                <w:sz w:val="17"/>
                <w:szCs w:val="17"/>
              </w:rPr>
              <w:t>Modifica la estructura de la Secretaría Distrital de Ambiente y se dictan otras disposiciones; o la que la modifique o sustituya.</w:t>
            </w:r>
          </w:p>
        </w:tc>
      </w:tr>
      <w:tr w:rsidR="00BD4E6E" w:rsidRPr="003B7CE5"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3B7CE5" w:rsidRDefault="004B3545" w:rsidP="003E3E7A">
            <w:pPr>
              <w:jc w:val="center"/>
              <w:rPr>
                <w:rFonts w:cs="Arial"/>
                <w:sz w:val="18"/>
                <w:lang w:eastAsia="es-CO"/>
              </w:rPr>
            </w:pPr>
            <w:hyperlink r:id="rId27">
              <w:r w:rsidR="00BD4E6E" w:rsidRPr="003B7CE5">
                <w:rPr>
                  <w:rFonts w:cs="Arial"/>
                  <w:color w:val="0000FF"/>
                  <w:sz w:val="17"/>
                  <w:szCs w:val="17"/>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3B7CE5" w:rsidRDefault="00BD4E6E" w:rsidP="003E3E7A">
            <w:pPr>
              <w:rPr>
                <w:rFonts w:cs="Arial"/>
                <w:sz w:val="18"/>
                <w:szCs w:val="22"/>
              </w:rPr>
            </w:pPr>
            <w:r w:rsidRPr="003B7CE5">
              <w:rPr>
                <w:rFonts w:cs="Arial"/>
                <w:color w:val="000000"/>
                <w:sz w:val="17"/>
                <w:szCs w:val="17"/>
              </w:rPr>
              <w:t>Modifica el Decreto 109 del 2009; o la que la modifique o sustituya.</w:t>
            </w:r>
          </w:p>
        </w:tc>
      </w:tr>
      <w:tr w:rsidR="00BD4E6E" w:rsidRPr="003B7CE5"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3B7CE5" w:rsidRDefault="004B3545" w:rsidP="003E3E7A">
            <w:pPr>
              <w:jc w:val="center"/>
              <w:rPr>
                <w:rFonts w:cs="Arial"/>
                <w:sz w:val="18"/>
                <w:lang w:eastAsia="es-CO"/>
              </w:rPr>
            </w:pPr>
            <w:hyperlink r:id="rId28">
              <w:r w:rsidR="00BD4E6E" w:rsidRPr="003B7CE5">
                <w:rPr>
                  <w:rFonts w:cs="Arial"/>
                  <w:color w:val="0000FF"/>
                  <w:sz w:val="17"/>
                  <w:szCs w:val="17"/>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3B7CE5" w:rsidRDefault="00BD4E6E" w:rsidP="003E3E7A">
            <w:pPr>
              <w:rPr>
                <w:rFonts w:cs="Arial"/>
                <w:sz w:val="18"/>
                <w:szCs w:val="22"/>
              </w:rPr>
            </w:pPr>
            <w:r w:rsidRPr="003B7CE5">
              <w:rPr>
                <w:rFonts w:cs="Arial"/>
                <w:color w:val="000000"/>
                <w:sz w:val="17"/>
                <w:szCs w:val="17"/>
              </w:rPr>
              <w:t>Por medio del cual se expide el Decreto Único Reglamentario del Sector Ambiente y Desarrollo Sostenible</w:t>
            </w:r>
          </w:p>
        </w:tc>
      </w:tr>
      <w:tr w:rsidR="00BD4E6E" w:rsidRPr="003B7CE5"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3B7CE5" w:rsidRDefault="004B3545" w:rsidP="003E3E7A">
            <w:pPr>
              <w:jc w:val="center"/>
              <w:rPr>
                <w:rFonts w:cs="Arial"/>
                <w:sz w:val="18"/>
                <w:lang w:eastAsia="es-CO"/>
              </w:rPr>
            </w:pPr>
            <w:hyperlink r:id="rId29">
              <w:r w:rsidR="00BD4E6E" w:rsidRPr="003B7CE5">
                <w:rPr>
                  <w:rFonts w:cs="Arial"/>
                  <w:color w:val="0000FF"/>
                  <w:sz w:val="17"/>
                  <w:szCs w:val="17"/>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3B7CE5" w:rsidRDefault="00BD4E6E" w:rsidP="003E3E7A">
            <w:pPr>
              <w:rPr>
                <w:rFonts w:cs="Arial"/>
                <w:sz w:val="18"/>
                <w:szCs w:val="22"/>
              </w:rPr>
            </w:pPr>
            <w:r w:rsidRPr="003B7CE5">
              <w:rPr>
                <w:rFonts w:cs="Arial"/>
                <w:color w:val="000000"/>
                <w:sz w:val="17"/>
                <w:szCs w:val="17"/>
              </w:rPr>
              <w:t>Por la cual se establecen los criterios para la imposición de las sanciones consagradas en el artículo 40 de Ley 1333 de 21 julio de 2009 y se toman otras determinaciones- MAVDT.</w:t>
            </w:r>
          </w:p>
        </w:tc>
      </w:tr>
      <w:tr w:rsidR="00BD4E6E" w:rsidRPr="003B7CE5"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3B7CE5" w:rsidRDefault="004B3545" w:rsidP="003E3E7A">
            <w:pPr>
              <w:jc w:val="center"/>
              <w:rPr>
                <w:rFonts w:cs="Arial"/>
                <w:sz w:val="18"/>
                <w:lang w:eastAsia="es-CO"/>
              </w:rPr>
            </w:pPr>
            <w:hyperlink r:id="rId30">
              <w:r w:rsidR="00BD4E6E" w:rsidRPr="003B7CE5">
                <w:rPr>
                  <w:rFonts w:cs="Arial"/>
                  <w:color w:val="0000FF"/>
                  <w:sz w:val="17"/>
                  <w:szCs w:val="17"/>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3B7CE5" w:rsidRDefault="00BD4E6E" w:rsidP="003E3E7A">
            <w:pPr>
              <w:rPr>
                <w:rFonts w:cs="Arial"/>
                <w:sz w:val="18"/>
                <w:szCs w:val="22"/>
              </w:rPr>
            </w:pPr>
            <w:r w:rsidRPr="003B7CE5">
              <w:rPr>
                <w:rFonts w:cs="Arial"/>
                <w:color w:val="000000"/>
                <w:sz w:val="17"/>
                <w:szCs w:val="17"/>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3B7CE5"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3B7CE5" w:rsidRDefault="004B3545" w:rsidP="003E3E7A">
            <w:pPr>
              <w:jc w:val="center"/>
              <w:rPr>
                <w:rFonts w:cs="Arial"/>
                <w:sz w:val="18"/>
                <w:lang w:eastAsia="es-CO"/>
              </w:rPr>
            </w:pPr>
            <w:hyperlink r:id="rId31">
              <w:r w:rsidR="00BD4E6E" w:rsidRPr="003B7CE5">
                <w:rPr>
                  <w:rFonts w:cs="Arial"/>
                  <w:color w:val="0000FF"/>
                  <w:sz w:val="17"/>
                  <w:szCs w:val="17"/>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3B7CE5" w:rsidRDefault="00BD4E6E" w:rsidP="003E3E7A">
            <w:pPr>
              <w:rPr>
                <w:rFonts w:cs="Arial"/>
                <w:sz w:val="18"/>
                <w:szCs w:val="22"/>
              </w:rPr>
            </w:pPr>
            <w:r w:rsidRPr="003B7CE5">
              <w:rPr>
                <w:rFonts w:cs="Arial"/>
                <w:color w:val="000000"/>
                <w:sz w:val="17"/>
                <w:szCs w:val="17"/>
              </w:rPr>
              <w:t>Por el cual se modifica parcialmente el Decreto 3930 de 2010.</w:t>
            </w:r>
          </w:p>
        </w:tc>
      </w:tr>
      <w:tr w:rsidR="00BD4E6E" w:rsidRPr="003B7CE5"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3B7CE5" w:rsidRDefault="004B3545" w:rsidP="003E3E7A">
            <w:pPr>
              <w:jc w:val="center"/>
              <w:rPr>
                <w:rFonts w:cs="Arial"/>
                <w:sz w:val="18"/>
                <w:lang w:eastAsia="es-CO"/>
              </w:rPr>
            </w:pPr>
            <w:hyperlink r:id="rId32">
              <w:r w:rsidR="00BD4E6E" w:rsidRPr="003B7CE5">
                <w:rPr>
                  <w:rFonts w:cs="Arial"/>
                  <w:color w:val="0000FF"/>
                  <w:sz w:val="17"/>
                  <w:szCs w:val="17"/>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3B7CE5" w:rsidRDefault="00BD4E6E" w:rsidP="003E3E7A">
            <w:pPr>
              <w:rPr>
                <w:rFonts w:cs="Arial"/>
                <w:sz w:val="18"/>
                <w:szCs w:val="22"/>
              </w:rPr>
            </w:pPr>
            <w:r w:rsidRPr="003B7CE5">
              <w:rPr>
                <w:rFonts w:cs="Arial"/>
                <w:color w:val="000000"/>
                <w:sz w:val="17"/>
                <w:szCs w:val="17"/>
              </w:rPr>
              <w:t>Por el cual se dictan normas para suprimir o reformar regulaciones, procedimientos y trámites innecesarios existentes en la Administración Pública</w:t>
            </w:r>
          </w:p>
        </w:tc>
      </w:tr>
      <w:tr w:rsidR="00BD4E6E" w:rsidRPr="003B7CE5"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3B7CE5" w:rsidRDefault="004B3545" w:rsidP="003E3E7A">
            <w:pPr>
              <w:jc w:val="center"/>
              <w:rPr>
                <w:rFonts w:cs="Arial"/>
                <w:sz w:val="22"/>
                <w:szCs w:val="22"/>
              </w:rPr>
            </w:pPr>
            <w:hyperlink r:id="rId33">
              <w:r w:rsidR="00BD4E6E" w:rsidRPr="003B7CE5">
                <w:rPr>
                  <w:rFonts w:cs="Arial"/>
                  <w:color w:val="0000FF"/>
                  <w:sz w:val="17"/>
                  <w:szCs w:val="17"/>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3B7CE5" w:rsidRDefault="00BD4E6E" w:rsidP="003E3E7A">
            <w:pPr>
              <w:rPr>
                <w:rFonts w:cs="Arial"/>
                <w:sz w:val="22"/>
                <w:szCs w:val="22"/>
              </w:rPr>
            </w:pPr>
            <w:r w:rsidRPr="003B7CE5">
              <w:rPr>
                <w:rFonts w:cs="Arial"/>
                <w:color w:val="000000"/>
                <w:sz w:val="17"/>
                <w:szCs w:val="17"/>
              </w:rPr>
              <w:t>Por el cual se modifica parcialmente el Decreto 1076 de 2015, Decreto Único Reglamentario del Sector Ambiente y Desarrollo Sostenible en relación con los Consejos Ambientales Regionales de la Macrocuencas (CARMAC), el Ordenamiento del Recurso Hídrico y Vertimientos y se dictan otras disposiciones</w:t>
            </w:r>
          </w:p>
        </w:tc>
      </w:tr>
      <w:tr w:rsidR="00BD4E6E" w:rsidRPr="003B7CE5"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3B7CE5" w:rsidRDefault="004B3545" w:rsidP="003E3E7A">
            <w:pPr>
              <w:jc w:val="center"/>
              <w:rPr>
                <w:rFonts w:cs="Arial"/>
                <w:sz w:val="22"/>
                <w:szCs w:val="22"/>
              </w:rPr>
            </w:pPr>
            <w:hyperlink r:id="rId34">
              <w:r w:rsidR="00BD4E6E" w:rsidRPr="003B7CE5">
                <w:rPr>
                  <w:rFonts w:cs="Arial"/>
                  <w:color w:val="0000FF"/>
                  <w:sz w:val="17"/>
                  <w:szCs w:val="17"/>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3B7CE5" w:rsidRDefault="00BD4E6E" w:rsidP="003E3E7A">
            <w:pPr>
              <w:rPr>
                <w:rFonts w:cs="Arial"/>
                <w:sz w:val="22"/>
                <w:szCs w:val="22"/>
              </w:rPr>
            </w:pPr>
            <w:r w:rsidRPr="003B7CE5">
              <w:rPr>
                <w:rFonts w:cs="Arial"/>
                <w:color w:val="000000"/>
                <w:sz w:val="17"/>
                <w:szCs w:val="17"/>
              </w:rPr>
              <w:t>Por el cual se dictan normas para simplificar, suprimir y reformar trámites, procesos y procedimientos innecesarios existentes en la administración pública.</w:t>
            </w:r>
          </w:p>
        </w:tc>
      </w:tr>
      <w:tr w:rsidR="00BD4E6E" w:rsidRPr="003B7CE5"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3B7CE5" w:rsidRDefault="004B3545" w:rsidP="003E3E7A">
            <w:pPr>
              <w:jc w:val="center"/>
              <w:rPr>
                <w:rFonts w:cs="Arial"/>
                <w:sz w:val="22"/>
                <w:szCs w:val="22"/>
              </w:rPr>
            </w:pPr>
            <w:hyperlink r:id="rId35">
              <w:r w:rsidR="00BD4E6E" w:rsidRPr="003B7CE5">
                <w:rPr>
                  <w:rFonts w:cs="Arial"/>
                  <w:color w:val="0000FF"/>
                  <w:sz w:val="17"/>
                  <w:szCs w:val="17"/>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3B7CE5" w:rsidRDefault="00BD4E6E" w:rsidP="003E3E7A">
            <w:pPr>
              <w:rPr>
                <w:rFonts w:cs="Arial"/>
                <w:sz w:val="22"/>
                <w:szCs w:val="22"/>
              </w:rPr>
            </w:pPr>
            <w:r w:rsidRPr="003B7CE5">
              <w:rPr>
                <w:rFonts w:cs="Arial"/>
                <w:color w:val="000000"/>
                <w:sz w:val="17"/>
                <w:szCs w:val="17"/>
              </w:rPr>
              <w:t>Por la cual se adopta el manual de normas y procedimientos para la gestión de aceites usados en el Distrito Capital.</w:t>
            </w:r>
          </w:p>
        </w:tc>
      </w:tr>
      <w:tr w:rsidR="00BD4E6E" w:rsidRPr="003B7CE5"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3B7CE5" w:rsidRDefault="004B3545" w:rsidP="003E3E7A">
            <w:pPr>
              <w:jc w:val="center"/>
              <w:rPr>
                <w:rFonts w:cs="Arial"/>
                <w:sz w:val="22"/>
                <w:szCs w:val="22"/>
              </w:rPr>
            </w:pPr>
            <w:hyperlink r:id="rId36">
              <w:r w:rsidR="00BD4E6E" w:rsidRPr="003B7CE5">
                <w:rPr>
                  <w:rFonts w:cs="Arial"/>
                  <w:color w:val="0000FF"/>
                  <w:sz w:val="17"/>
                  <w:szCs w:val="17"/>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3B7CE5" w:rsidRDefault="00BD4E6E" w:rsidP="003E3E7A">
            <w:pPr>
              <w:rPr>
                <w:rFonts w:cs="Arial"/>
                <w:sz w:val="22"/>
                <w:szCs w:val="22"/>
              </w:rPr>
            </w:pPr>
            <w:r w:rsidRPr="003B7CE5">
              <w:rPr>
                <w:rFonts w:cs="Arial"/>
                <w:color w:val="000000"/>
                <w:sz w:val="17"/>
                <w:szCs w:val="17"/>
              </w:rPr>
              <w:t>Por la cual se reglamenta el registro único de infractores ambientales RUIA y se toman otras determinaciones - MAVDT</w:t>
            </w:r>
          </w:p>
        </w:tc>
      </w:tr>
      <w:tr w:rsidR="00BD4E6E" w:rsidRPr="003B7CE5"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3B7CE5" w:rsidRDefault="004B3545" w:rsidP="003E3E7A">
            <w:pPr>
              <w:jc w:val="center"/>
              <w:rPr>
                <w:rFonts w:cs="Arial"/>
                <w:sz w:val="22"/>
                <w:szCs w:val="22"/>
              </w:rPr>
            </w:pPr>
            <w:hyperlink r:id="rId37">
              <w:r w:rsidR="00BD4E6E" w:rsidRPr="003B7CE5">
                <w:rPr>
                  <w:rFonts w:cs="Arial"/>
                  <w:color w:val="0000FF"/>
                  <w:sz w:val="17"/>
                  <w:szCs w:val="17"/>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3B7CE5" w:rsidRDefault="00BD4E6E" w:rsidP="003E3E7A">
            <w:pPr>
              <w:rPr>
                <w:rFonts w:cs="Arial"/>
                <w:sz w:val="22"/>
                <w:szCs w:val="22"/>
              </w:rPr>
            </w:pPr>
            <w:r w:rsidRPr="003B7CE5">
              <w:rPr>
                <w:rFonts w:cs="Arial"/>
                <w:color w:val="000000"/>
                <w:sz w:val="17"/>
                <w:szCs w:val="17"/>
              </w:rPr>
              <w:t xml:space="preserve">Por la cual se reglamentan las medidas posteriores a la aprehensión preventiva, restitución o decomiso de especímenes, de especies silvestres de fauna y flora terrestres y </w:t>
            </w:r>
            <w:r w:rsidR="00B56C59" w:rsidRPr="003B7CE5">
              <w:rPr>
                <w:rFonts w:cs="Arial"/>
                <w:color w:val="000000"/>
                <w:sz w:val="17"/>
                <w:szCs w:val="17"/>
              </w:rPr>
              <w:t>acuática</w:t>
            </w:r>
            <w:r w:rsidRPr="003B7CE5">
              <w:rPr>
                <w:rFonts w:cs="Arial"/>
                <w:color w:val="000000"/>
                <w:sz w:val="17"/>
                <w:szCs w:val="17"/>
              </w:rPr>
              <w:t xml:space="preserve"> y se dictan otras disposiciones. MAVDT.</w:t>
            </w:r>
          </w:p>
        </w:tc>
      </w:tr>
      <w:tr w:rsidR="00BD4E6E" w:rsidRPr="003B7CE5"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3B7CE5" w:rsidRDefault="004B3545" w:rsidP="003E3E7A">
            <w:pPr>
              <w:jc w:val="center"/>
              <w:rPr>
                <w:rFonts w:cs="Arial"/>
                <w:sz w:val="22"/>
                <w:szCs w:val="22"/>
              </w:rPr>
            </w:pPr>
            <w:hyperlink r:id="rId38">
              <w:r w:rsidR="00BD4E6E" w:rsidRPr="003B7CE5">
                <w:rPr>
                  <w:rFonts w:cs="Arial"/>
                  <w:color w:val="0000FF"/>
                  <w:sz w:val="17"/>
                  <w:szCs w:val="17"/>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3B7CE5" w:rsidRDefault="00BD4E6E" w:rsidP="003E3E7A">
            <w:pPr>
              <w:rPr>
                <w:rFonts w:cs="Arial"/>
                <w:sz w:val="22"/>
                <w:szCs w:val="22"/>
              </w:rPr>
            </w:pPr>
            <w:r w:rsidRPr="003B7CE5">
              <w:rPr>
                <w:rFonts w:cs="Arial"/>
                <w:color w:val="000000"/>
                <w:sz w:val="17"/>
                <w:szCs w:val="17"/>
              </w:rPr>
              <w:t>Por el cual se adopta la metodología para la tasación de multas consagradas en el numeral 1º del artículo 40 de la ley 1333 del 21 de julio de 2009 y se toman otras determinaciones.</w:t>
            </w:r>
          </w:p>
        </w:tc>
      </w:tr>
      <w:tr w:rsidR="00BD4E6E" w:rsidRPr="003B7CE5"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3B7CE5" w:rsidRDefault="004B3545" w:rsidP="003E3E7A">
            <w:pPr>
              <w:jc w:val="center"/>
              <w:rPr>
                <w:rFonts w:cs="Arial"/>
                <w:sz w:val="22"/>
                <w:szCs w:val="22"/>
              </w:rPr>
            </w:pPr>
            <w:hyperlink r:id="rId39">
              <w:r w:rsidR="00BD4E6E" w:rsidRPr="003B7CE5">
                <w:rPr>
                  <w:rFonts w:cs="Arial"/>
                  <w:color w:val="0000FF"/>
                  <w:sz w:val="17"/>
                  <w:szCs w:val="17"/>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3B7CE5" w:rsidRDefault="00BD4E6E" w:rsidP="003E3E7A">
            <w:pPr>
              <w:rPr>
                <w:rFonts w:cs="Arial"/>
                <w:sz w:val="22"/>
                <w:szCs w:val="22"/>
              </w:rPr>
            </w:pPr>
            <w:r w:rsidRPr="003B7CE5">
              <w:rPr>
                <w:rFonts w:cs="Arial"/>
                <w:color w:val="000000"/>
                <w:sz w:val="17"/>
                <w:szCs w:val="17"/>
              </w:rPr>
              <w:t>Por la cual se delegan unas funciones y se toman otras determinaciones</w:t>
            </w:r>
          </w:p>
        </w:tc>
      </w:tr>
      <w:tr w:rsidR="00BD4E6E" w:rsidRPr="003B7CE5"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3B7CE5" w:rsidRDefault="004B3545" w:rsidP="003E3E7A">
            <w:pPr>
              <w:jc w:val="center"/>
              <w:rPr>
                <w:rFonts w:cs="Arial"/>
                <w:sz w:val="22"/>
                <w:szCs w:val="22"/>
              </w:rPr>
            </w:pPr>
            <w:hyperlink r:id="rId40">
              <w:r w:rsidR="00BD4E6E" w:rsidRPr="003B7CE5">
                <w:rPr>
                  <w:rFonts w:cs="Arial"/>
                  <w:color w:val="0000FF"/>
                  <w:sz w:val="17"/>
                  <w:szCs w:val="17"/>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3B7CE5" w:rsidRDefault="00BD4E6E" w:rsidP="003E3E7A">
            <w:pPr>
              <w:rPr>
                <w:rFonts w:cs="Arial"/>
                <w:sz w:val="22"/>
                <w:szCs w:val="22"/>
              </w:rPr>
            </w:pPr>
            <w:r w:rsidRPr="003B7CE5">
              <w:rPr>
                <w:rFonts w:cs="Arial"/>
                <w:color w:val="000000"/>
                <w:sz w:val="17"/>
                <w:szCs w:val="17"/>
              </w:rPr>
              <w:t>Por la cual se modifica la resolución 1466 del 24 de mayo de 2018 y se toman otras determinaciones</w:t>
            </w:r>
          </w:p>
        </w:tc>
      </w:tr>
      <w:tr w:rsidR="00BD4E6E" w:rsidRPr="003B7CE5"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3B7CE5" w:rsidRDefault="004B3545" w:rsidP="003E3E7A">
            <w:pPr>
              <w:jc w:val="center"/>
              <w:rPr>
                <w:rFonts w:cs="Arial"/>
                <w:sz w:val="22"/>
                <w:szCs w:val="22"/>
              </w:rPr>
            </w:pPr>
            <w:hyperlink r:id="rId41">
              <w:r w:rsidR="00BD4E6E" w:rsidRPr="003B7CE5">
                <w:rPr>
                  <w:rFonts w:cs="Arial"/>
                  <w:color w:val="0000FF"/>
                  <w:sz w:val="17"/>
                  <w:szCs w:val="17"/>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3B7CE5" w:rsidRDefault="00BD4E6E" w:rsidP="003E3E7A">
            <w:pPr>
              <w:rPr>
                <w:rFonts w:cs="Arial"/>
                <w:sz w:val="22"/>
                <w:szCs w:val="22"/>
              </w:rPr>
            </w:pPr>
            <w:r w:rsidRPr="003B7CE5">
              <w:rPr>
                <w:rFonts w:cs="Arial"/>
                <w:color w:val="000000"/>
                <w:sz w:val="17"/>
                <w:szCs w:val="17"/>
              </w:rPr>
              <w:t>Término de Caducidad de la Facultad Sancionatoria de la Administración</w:t>
            </w:r>
          </w:p>
        </w:tc>
      </w:tr>
      <w:tr w:rsidR="00BD4E6E" w:rsidRPr="003B7CE5"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3B7CE5" w:rsidRDefault="004B3545" w:rsidP="003E3E7A">
            <w:pPr>
              <w:jc w:val="center"/>
              <w:rPr>
                <w:rFonts w:cs="Arial"/>
                <w:sz w:val="22"/>
                <w:szCs w:val="22"/>
              </w:rPr>
            </w:pPr>
            <w:hyperlink r:id="rId42">
              <w:r w:rsidR="00BD4E6E" w:rsidRPr="003B7CE5">
                <w:rPr>
                  <w:rFonts w:cs="Arial"/>
                  <w:color w:val="0000FF"/>
                  <w:sz w:val="17"/>
                  <w:szCs w:val="17"/>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3B7CE5" w:rsidRDefault="00BD4E6E" w:rsidP="003E3E7A">
            <w:pPr>
              <w:rPr>
                <w:rFonts w:cs="Arial"/>
                <w:sz w:val="22"/>
                <w:szCs w:val="22"/>
              </w:rPr>
            </w:pPr>
            <w:r w:rsidRPr="003B7CE5">
              <w:rPr>
                <w:rFonts w:cs="Arial"/>
                <w:color w:val="000000"/>
                <w:sz w:val="17"/>
                <w:szCs w:val="17"/>
              </w:rPr>
              <w:t>Lineamientos sobre el permiso de vertimientos a alcantarillado y su vigencia en relación a la Ley 1955 de 2019 contentiva del plan de desarrollo 2014 a 2018</w:t>
            </w:r>
          </w:p>
        </w:tc>
      </w:tr>
      <w:tr w:rsidR="00BD4E6E" w:rsidRPr="003B7CE5"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3B7CE5" w:rsidRDefault="004B3545" w:rsidP="003E3E7A">
            <w:pPr>
              <w:jc w:val="center"/>
              <w:rPr>
                <w:rFonts w:cs="Arial"/>
                <w:sz w:val="22"/>
                <w:szCs w:val="22"/>
              </w:rPr>
            </w:pPr>
            <w:hyperlink r:id="rId43">
              <w:r w:rsidR="00BD4E6E" w:rsidRPr="003B7CE5">
                <w:rPr>
                  <w:rFonts w:cs="Arial"/>
                  <w:color w:val="0000FF"/>
                  <w:sz w:val="17"/>
                  <w:szCs w:val="17"/>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3B7CE5" w:rsidRDefault="00BD4E6E" w:rsidP="003E3E7A">
            <w:pPr>
              <w:rPr>
                <w:rFonts w:cs="Arial"/>
                <w:sz w:val="22"/>
                <w:szCs w:val="22"/>
              </w:rPr>
            </w:pPr>
            <w:r w:rsidRPr="003B7CE5">
              <w:rPr>
                <w:rFonts w:cs="Arial"/>
                <w:color w:val="000000"/>
                <w:sz w:val="17"/>
                <w:szCs w:val="17"/>
              </w:rPr>
              <w:t>Lineamientos jurídicos sobre la caducidad de la facultad sancionatoria</w:t>
            </w:r>
          </w:p>
        </w:tc>
      </w:tr>
      <w:tr w:rsidR="00BD4E6E" w:rsidRPr="003B7CE5"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3B7CE5" w:rsidRDefault="004B3545" w:rsidP="003E3E7A">
            <w:pPr>
              <w:jc w:val="center"/>
              <w:rPr>
                <w:rFonts w:cs="Arial"/>
                <w:sz w:val="22"/>
                <w:szCs w:val="22"/>
              </w:rPr>
            </w:pPr>
            <w:hyperlink r:id="rId44">
              <w:r w:rsidR="00BD4E6E" w:rsidRPr="003B7CE5">
                <w:rPr>
                  <w:rFonts w:cs="Arial"/>
                  <w:color w:val="0000FF"/>
                  <w:sz w:val="17"/>
                  <w:szCs w:val="17"/>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3B7CE5" w:rsidRDefault="00BD4E6E" w:rsidP="003E3E7A">
            <w:pPr>
              <w:rPr>
                <w:rFonts w:cs="Arial"/>
                <w:sz w:val="22"/>
                <w:szCs w:val="22"/>
              </w:rPr>
            </w:pPr>
            <w:r w:rsidRPr="003B7CE5">
              <w:rPr>
                <w:rFonts w:cs="Arial"/>
                <w:color w:val="000000"/>
                <w:sz w:val="17"/>
                <w:szCs w:val="17"/>
              </w:rPr>
              <w:t>Respuesta a la Consulta sobre caducidad de la facultad sancionatoria – Directiva 007 de 2007 – ley 1333 de 2009.</w:t>
            </w:r>
          </w:p>
        </w:tc>
      </w:tr>
      <w:tr w:rsidR="00BD4E6E" w:rsidRPr="003B7CE5"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3B7CE5" w:rsidRDefault="004B3545" w:rsidP="003E3E7A">
            <w:pPr>
              <w:jc w:val="center"/>
              <w:rPr>
                <w:rFonts w:cs="Arial"/>
                <w:sz w:val="22"/>
                <w:szCs w:val="22"/>
              </w:rPr>
            </w:pPr>
            <w:hyperlink r:id="rId45">
              <w:r w:rsidR="00BD4E6E" w:rsidRPr="003B7CE5">
                <w:rPr>
                  <w:rFonts w:cs="Arial"/>
                  <w:color w:val="0000FF"/>
                  <w:sz w:val="17"/>
                  <w:szCs w:val="17"/>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3B7CE5" w:rsidRDefault="00BD4E6E" w:rsidP="003E3E7A">
            <w:pPr>
              <w:rPr>
                <w:rFonts w:cs="Arial"/>
                <w:sz w:val="22"/>
                <w:szCs w:val="22"/>
              </w:rPr>
            </w:pPr>
            <w:r w:rsidRPr="003B7CE5">
              <w:rPr>
                <w:rFonts w:cs="Arial"/>
                <w:color w:val="000000"/>
                <w:sz w:val="17"/>
                <w:szCs w:val="17"/>
              </w:rPr>
              <w:t>Permiso de Vertimientos al Alcantarillado en razón a la entrada en vigencia del Plan Nacional de Desarrollo Ley 1955 de 2019. Cambio de posición jurídica Concepto 199 de 2011.</w:t>
            </w:r>
          </w:p>
        </w:tc>
      </w:tr>
      <w:tr w:rsidR="00BD4E6E" w:rsidRPr="003B7CE5"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3B7CE5" w:rsidRDefault="004B3545" w:rsidP="003E3E7A">
            <w:pPr>
              <w:jc w:val="center"/>
              <w:rPr>
                <w:rFonts w:cs="Arial"/>
                <w:sz w:val="22"/>
                <w:szCs w:val="22"/>
              </w:rPr>
            </w:pPr>
            <w:hyperlink r:id="rId46">
              <w:r w:rsidR="00BD4E6E" w:rsidRPr="003B7CE5">
                <w:rPr>
                  <w:rFonts w:cs="Arial"/>
                  <w:color w:val="0000FF"/>
                  <w:sz w:val="17"/>
                  <w:szCs w:val="17"/>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3B7CE5" w:rsidRDefault="00BD4E6E" w:rsidP="003E3E7A">
            <w:pPr>
              <w:rPr>
                <w:rFonts w:cs="Arial"/>
                <w:sz w:val="22"/>
                <w:szCs w:val="22"/>
              </w:rPr>
            </w:pPr>
            <w:r w:rsidRPr="003B7CE5">
              <w:rPr>
                <w:rFonts w:cs="Arial"/>
                <w:color w:val="000000"/>
                <w:sz w:val="17"/>
                <w:szCs w:val="17"/>
              </w:rPr>
              <w:t>Caducidad de la facultad sancionatoria en materia ambiental dentro del procedimiento establecido en la Ley 1333 de 2009</w:t>
            </w:r>
          </w:p>
        </w:tc>
      </w:tr>
      <w:tr w:rsidR="00BD4E6E" w:rsidRPr="003B7CE5"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3B7CE5" w:rsidRDefault="004B3545" w:rsidP="003E3E7A">
            <w:pPr>
              <w:jc w:val="center"/>
              <w:rPr>
                <w:rFonts w:cs="Arial"/>
                <w:sz w:val="22"/>
                <w:szCs w:val="22"/>
              </w:rPr>
            </w:pPr>
            <w:hyperlink r:id="rId47">
              <w:r w:rsidR="00BD4E6E" w:rsidRPr="003B7CE5">
                <w:rPr>
                  <w:rFonts w:cs="Arial"/>
                  <w:color w:val="0000FF"/>
                  <w:sz w:val="17"/>
                  <w:szCs w:val="17"/>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3B7CE5" w:rsidRDefault="00BD4E6E" w:rsidP="003E3E7A">
            <w:pPr>
              <w:rPr>
                <w:rFonts w:cs="Arial"/>
                <w:sz w:val="22"/>
                <w:szCs w:val="22"/>
              </w:rPr>
            </w:pPr>
            <w:r w:rsidRPr="003B7CE5">
              <w:rPr>
                <w:rFonts w:cs="Arial"/>
                <w:color w:val="000000"/>
                <w:sz w:val="17"/>
                <w:szCs w:val="17"/>
              </w:rPr>
              <w:t>Declara Exequibles las Medidas Preventivas y otras normas de la Ley 1333 de 2009</w:t>
            </w:r>
          </w:p>
        </w:tc>
      </w:tr>
      <w:tr w:rsidR="00BD4E6E" w:rsidRPr="003B7CE5"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3B7CE5" w:rsidRDefault="004B3545" w:rsidP="003E3E7A">
            <w:pPr>
              <w:jc w:val="center"/>
              <w:rPr>
                <w:rFonts w:cs="Arial"/>
                <w:sz w:val="22"/>
                <w:szCs w:val="22"/>
              </w:rPr>
            </w:pPr>
            <w:hyperlink r:id="rId48">
              <w:r w:rsidR="00BD4E6E" w:rsidRPr="003B7CE5">
                <w:rPr>
                  <w:rFonts w:cs="Arial"/>
                  <w:color w:val="0000FF"/>
                  <w:sz w:val="17"/>
                  <w:szCs w:val="17"/>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3B7CE5" w:rsidRDefault="00BD4E6E" w:rsidP="003E3E7A">
            <w:pPr>
              <w:rPr>
                <w:rFonts w:cs="Arial"/>
                <w:sz w:val="22"/>
                <w:szCs w:val="22"/>
              </w:rPr>
            </w:pPr>
            <w:r w:rsidRPr="003B7CE5">
              <w:rPr>
                <w:rFonts w:cs="Arial"/>
                <w:color w:val="000000"/>
                <w:sz w:val="17"/>
                <w:szCs w:val="17"/>
              </w:rPr>
              <w:t>Decide estarse a lo resuelto en la Sentencia C-595 de 2010.</w:t>
            </w:r>
          </w:p>
        </w:tc>
      </w:tr>
      <w:tr w:rsidR="00BD4E6E" w:rsidRPr="003B7CE5"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3B7CE5" w:rsidRDefault="004B3545" w:rsidP="003E3E7A">
            <w:pPr>
              <w:jc w:val="center"/>
              <w:rPr>
                <w:rFonts w:cs="Arial"/>
                <w:sz w:val="22"/>
                <w:szCs w:val="22"/>
              </w:rPr>
            </w:pPr>
            <w:hyperlink r:id="rId49">
              <w:r w:rsidR="00BD4E6E" w:rsidRPr="003B7CE5">
                <w:rPr>
                  <w:rFonts w:cs="Arial"/>
                  <w:color w:val="0000FF"/>
                  <w:sz w:val="17"/>
                  <w:szCs w:val="17"/>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3B7CE5" w:rsidRDefault="00BD4E6E" w:rsidP="003E3E7A">
            <w:pPr>
              <w:rPr>
                <w:rFonts w:cs="Arial"/>
                <w:sz w:val="22"/>
                <w:szCs w:val="22"/>
              </w:rPr>
            </w:pPr>
            <w:r w:rsidRPr="003B7CE5">
              <w:rPr>
                <w:rFonts w:cs="Arial"/>
                <w:color w:val="000000"/>
                <w:sz w:val="17"/>
                <w:szCs w:val="17"/>
              </w:rPr>
              <w:t>Presunción de dolo o culpa en materia dentro del procedimiento establecido en la Ley 1333 de 2009</w:t>
            </w:r>
          </w:p>
        </w:tc>
      </w:tr>
      <w:tr w:rsidR="00BD4E6E" w:rsidRPr="003B7CE5"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3B7CE5" w:rsidRDefault="004B3545" w:rsidP="003E3E7A">
            <w:pPr>
              <w:jc w:val="center"/>
              <w:rPr>
                <w:rFonts w:cs="Arial"/>
                <w:sz w:val="22"/>
                <w:szCs w:val="22"/>
              </w:rPr>
            </w:pPr>
            <w:hyperlink r:id="rId50">
              <w:r w:rsidR="00BD4E6E" w:rsidRPr="003B7CE5">
                <w:rPr>
                  <w:rFonts w:cs="Arial"/>
                  <w:color w:val="0000FF"/>
                  <w:sz w:val="17"/>
                  <w:szCs w:val="17"/>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3B7CE5" w:rsidRDefault="00BD4E6E" w:rsidP="003E3E7A">
            <w:pPr>
              <w:rPr>
                <w:rFonts w:cs="Arial"/>
                <w:sz w:val="22"/>
                <w:szCs w:val="22"/>
              </w:rPr>
            </w:pPr>
            <w:r w:rsidRPr="003B7CE5">
              <w:rPr>
                <w:rFonts w:cs="Arial"/>
                <w:color w:val="000000"/>
                <w:sz w:val="17"/>
                <w:szCs w:val="17"/>
              </w:rPr>
              <w:t>Declara Exequibles Expresiones "presunto infractor", "presuntos infractores" y "presuntamente" de algunos artículos de la Ley 1333 de 2009. Además, decide estarse a lo resuelto mediante Sentencia C-595 de 2010.</w:t>
            </w:r>
          </w:p>
        </w:tc>
      </w:tr>
      <w:tr w:rsidR="00BD4E6E" w:rsidRPr="003B7CE5"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3B7CE5" w:rsidRDefault="004B3545" w:rsidP="003E3E7A">
            <w:pPr>
              <w:jc w:val="center"/>
              <w:rPr>
                <w:rFonts w:cs="Arial"/>
                <w:sz w:val="22"/>
                <w:szCs w:val="22"/>
              </w:rPr>
            </w:pPr>
            <w:hyperlink r:id="rId51">
              <w:r w:rsidR="00BD4E6E" w:rsidRPr="003B7CE5">
                <w:rPr>
                  <w:rFonts w:cs="Arial"/>
                  <w:color w:val="0000FF"/>
                  <w:sz w:val="17"/>
                  <w:szCs w:val="17"/>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3B7CE5" w:rsidRDefault="00BD4E6E" w:rsidP="003E3E7A">
            <w:pPr>
              <w:rPr>
                <w:rFonts w:cs="Arial"/>
                <w:sz w:val="22"/>
                <w:szCs w:val="22"/>
              </w:rPr>
            </w:pPr>
            <w:r w:rsidRPr="003B7CE5">
              <w:rPr>
                <w:rFonts w:cs="Arial"/>
                <w:color w:val="000000"/>
                <w:sz w:val="17"/>
                <w:szCs w:val="17"/>
              </w:rPr>
              <w:t>Declara exequibles las normas sobre Medidas Compensatorias de la Ley 1333 de 2009</w:t>
            </w:r>
          </w:p>
        </w:tc>
      </w:tr>
      <w:tr w:rsidR="00BD4E6E" w:rsidRPr="003B7CE5"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3B7CE5" w:rsidRDefault="004B3545" w:rsidP="003E3E7A">
            <w:pPr>
              <w:jc w:val="center"/>
              <w:rPr>
                <w:rFonts w:cs="Arial"/>
                <w:sz w:val="22"/>
                <w:szCs w:val="22"/>
              </w:rPr>
            </w:pPr>
            <w:hyperlink r:id="rId52">
              <w:r w:rsidR="00BD4E6E" w:rsidRPr="003B7CE5">
                <w:rPr>
                  <w:rFonts w:cs="Arial"/>
                  <w:color w:val="0000FF"/>
                  <w:sz w:val="17"/>
                  <w:szCs w:val="17"/>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3B7CE5" w:rsidRDefault="00BD4E6E" w:rsidP="003E3E7A">
            <w:pPr>
              <w:rPr>
                <w:rFonts w:cs="Arial"/>
                <w:sz w:val="22"/>
                <w:szCs w:val="22"/>
              </w:rPr>
            </w:pPr>
            <w:r w:rsidRPr="003B7CE5">
              <w:rPr>
                <w:rFonts w:cs="Arial"/>
                <w:color w:val="000000"/>
                <w:sz w:val="17"/>
                <w:szCs w:val="17"/>
              </w:rPr>
              <w:t>Declara exequible la sanción ambiental del Decomiso Definitivo de productos, elementos, medios, o implementos utilizados para cometer la infracción ambiental</w:t>
            </w:r>
          </w:p>
        </w:tc>
      </w:tr>
      <w:tr w:rsidR="00BD4E6E" w:rsidRPr="003B7CE5"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3B7CE5" w:rsidRDefault="004B3545" w:rsidP="003E3E7A">
            <w:pPr>
              <w:jc w:val="center"/>
              <w:rPr>
                <w:rFonts w:cs="Arial"/>
                <w:sz w:val="22"/>
                <w:szCs w:val="22"/>
              </w:rPr>
            </w:pPr>
            <w:hyperlink r:id="rId53">
              <w:r w:rsidR="00BD4E6E" w:rsidRPr="003B7CE5">
                <w:rPr>
                  <w:rFonts w:cs="Arial"/>
                  <w:color w:val="0000FF"/>
                  <w:sz w:val="17"/>
                  <w:szCs w:val="17"/>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3B7CE5" w:rsidRDefault="00BD4E6E" w:rsidP="003E3E7A">
            <w:pPr>
              <w:rPr>
                <w:rFonts w:cs="Arial"/>
                <w:sz w:val="22"/>
                <w:szCs w:val="22"/>
              </w:rPr>
            </w:pPr>
            <w:r w:rsidRPr="003B7CE5">
              <w:rPr>
                <w:rFonts w:cs="Arial"/>
                <w:color w:val="000000"/>
                <w:sz w:val="17"/>
                <w:szCs w:val="17"/>
              </w:rPr>
              <w:t>Declara exequible como infracción ambiental el incumplimiento de los actos administrativos emanados de la autoridad ambiental competente.</w:t>
            </w:r>
          </w:p>
        </w:tc>
      </w:tr>
      <w:tr w:rsidR="00BD4E6E" w:rsidRPr="003B7CE5"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3B7CE5" w:rsidRDefault="004B3545" w:rsidP="008D7D9E">
            <w:pPr>
              <w:jc w:val="center"/>
              <w:rPr>
                <w:rFonts w:cs="Arial"/>
                <w:sz w:val="22"/>
                <w:szCs w:val="22"/>
              </w:rPr>
            </w:pPr>
            <w:hyperlink r:id="rId54">
              <w:r w:rsidR="00BD4E6E" w:rsidRPr="003B7CE5">
                <w:rPr>
                  <w:rFonts w:cs="Arial"/>
                  <w:color w:val="0000FF"/>
                  <w:sz w:val="17"/>
                  <w:szCs w:val="17"/>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3B7CE5" w:rsidRDefault="00BD4E6E" w:rsidP="008D7D9E">
            <w:pPr>
              <w:rPr>
                <w:rFonts w:cs="Arial"/>
                <w:sz w:val="22"/>
                <w:szCs w:val="22"/>
              </w:rPr>
            </w:pPr>
            <w:r w:rsidRPr="003B7CE5">
              <w:rPr>
                <w:rFonts w:cs="Arial"/>
                <w:color w:val="000000"/>
                <w:sz w:val="17"/>
                <w:szCs w:val="17"/>
              </w:rPr>
              <w:t>Por medio de la cual se dicta la Ley General de Archivos y se dictan otras disposiciones.</w:t>
            </w:r>
          </w:p>
        </w:tc>
      </w:tr>
      <w:tr w:rsidR="00BD4E6E" w:rsidRPr="003B7CE5"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3B7CE5" w:rsidRDefault="004B3545" w:rsidP="008D7D9E">
            <w:pPr>
              <w:jc w:val="center"/>
              <w:rPr>
                <w:rFonts w:cs="Arial"/>
                <w:sz w:val="22"/>
                <w:szCs w:val="22"/>
              </w:rPr>
            </w:pPr>
            <w:hyperlink r:id="rId55">
              <w:r w:rsidR="00BD4E6E" w:rsidRPr="003B7CE5">
                <w:rPr>
                  <w:rFonts w:cs="Arial"/>
                  <w:color w:val="0000FF"/>
                  <w:sz w:val="17"/>
                  <w:szCs w:val="17"/>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3B7CE5" w:rsidRDefault="00BD4E6E" w:rsidP="008D7D9E">
            <w:pPr>
              <w:rPr>
                <w:rFonts w:cs="Arial"/>
                <w:sz w:val="22"/>
                <w:szCs w:val="22"/>
              </w:rPr>
            </w:pPr>
            <w:r w:rsidRPr="003B7CE5">
              <w:rPr>
                <w:rFonts w:cs="Arial"/>
                <w:color w:val="000000"/>
                <w:sz w:val="17"/>
                <w:szCs w:val="17"/>
              </w:rPr>
              <w:t>Por medio de la cual se regula el Derecho Fundamental de Petición y se sustituye un título del Código de Procedimiento Administrativo y de lo Contencioso Administrativo.</w:t>
            </w:r>
          </w:p>
        </w:tc>
      </w:tr>
      <w:tr w:rsidR="00BD4E6E" w:rsidRPr="003B7CE5"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3B7CE5" w:rsidRDefault="004B3545" w:rsidP="008D7D9E">
            <w:pPr>
              <w:jc w:val="center"/>
              <w:rPr>
                <w:rFonts w:cs="Arial"/>
                <w:sz w:val="22"/>
                <w:szCs w:val="22"/>
              </w:rPr>
            </w:pPr>
            <w:hyperlink r:id="rId56">
              <w:r w:rsidR="00BD4E6E" w:rsidRPr="003B7CE5">
                <w:rPr>
                  <w:rFonts w:cs="Arial"/>
                  <w:color w:val="0000FF"/>
                  <w:sz w:val="17"/>
                  <w:szCs w:val="17"/>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3B7CE5" w:rsidRDefault="00BD4E6E" w:rsidP="008D7D9E">
            <w:pPr>
              <w:rPr>
                <w:rFonts w:cs="Arial"/>
                <w:sz w:val="22"/>
                <w:szCs w:val="22"/>
              </w:rPr>
            </w:pPr>
            <w:r w:rsidRPr="003B7CE5">
              <w:rPr>
                <w:rFonts w:cs="Arial"/>
                <w:color w:val="000000"/>
                <w:sz w:val="17"/>
                <w:szCs w:val="17"/>
              </w:rPr>
              <w:t>“Por el cual se modifica la estructura de la Secretaría Distrital de Ambiente y se dictan otras disposiciones”.</w:t>
            </w:r>
          </w:p>
        </w:tc>
      </w:tr>
      <w:tr w:rsidR="00BD4E6E" w:rsidRPr="003B7CE5"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3B7CE5" w:rsidRDefault="004B3545" w:rsidP="008D7D9E">
            <w:pPr>
              <w:jc w:val="center"/>
              <w:rPr>
                <w:rFonts w:cs="Arial"/>
                <w:sz w:val="22"/>
                <w:szCs w:val="22"/>
              </w:rPr>
            </w:pPr>
            <w:hyperlink r:id="rId57">
              <w:r w:rsidR="00BD4E6E" w:rsidRPr="003B7CE5">
                <w:rPr>
                  <w:rFonts w:cs="Arial"/>
                  <w:color w:val="0000FF"/>
                  <w:sz w:val="17"/>
                  <w:szCs w:val="17"/>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3B7CE5" w:rsidRDefault="00BD4E6E" w:rsidP="008D7D9E">
            <w:pPr>
              <w:rPr>
                <w:rFonts w:cs="Arial"/>
                <w:sz w:val="22"/>
                <w:szCs w:val="22"/>
              </w:rPr>
            </w:pPr>
            <w:r w:rsidRPr="003B7CE5">
              <w:rPr>
                <w:rFonts w:cs="Arial"/>
                <w:color w:val="000000"/>
                <w:sz w:val="17"/>
                <w:szCs w:val="17"/>
              </w:rPr>
              <w:t>“Por el cual se modifica el Decreto 109 de marzo 16 de 2009”.</w:t>
            </w:r>
          </w:p>
        </w:tc>
      </w:tr>
      <w:tr w:rsidR="00BD4E6E" w:rsidRPr="003B7CE5"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3B7CE5" w:rsidRDefault="004B3545" w:rsidP="008D7D9E">
            <w:pPr>
              <w:jc w:val="center"/>
              <w:rPr>
                <w:rFonts w:cs="Arial"/>
                <w:sz w:val="22"/>
                <w:szCs w:val="22"/>
              </w:rPr>
            </w:pPr>
            <w:hyperlink r:id="rId58">
              <w:r w:rsidR="00BD4E6E" w:rsidRPr="003B7CE5">
                <w:rPr>
                  <w:rFonts w:cs="Arial"/>
                  <w:color w:val="0000FF"/>
                  <w:sz w:val="17"/>
                  <w:szCs w:val="17"/>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3B7CE5" w:rsidRDefault="00BD4E6E" w:rsidP="008D7D9E">
            <w:pPr>
              <w:rPr>
                <w:rFonts w:cs="Arial"/>
                <w:sz w:val="22"/>
                <w:szCs w:val="22"/>
              </w:rPr>
            </w:pPr>
            <w:r w:rsidRPr="003B7CE5">
              <w:rPr>
                <w:rFonts w:cs="Arial"/>
                <w:color w:val="000000"/>
                <w:sz w:val="17"/>
                <w:szCs w:val="17"/>
              </w:rPr>
              <w:t>“Por el cual se crea el Sistema Nacional de Servicio al Ciudadano.”</w:t>
            </w:r>
          </w:p>
        </w:tc>
      </w:tr>
      <w:tr w:rsidR="00BD4E6E" w:rsidRPr="003B7CE5"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3B7CE5" w:rsidRDefault="004B3545" w:rsidP="008D7D9E">
            <w:pPr>
              <w:jc w:val="center"/>
              <w:rPr>
                <w:rFonts w:cs="Arial"/>
                <w:sz w:val="22"/>
                <w:szCs w:val="22"/>
              </w:rPr>
            </w:pPr>
            <w:hyperlink r:id="rId59">
              <w:r w:rsidR="00BD4E6E" w:rsidRPr="003B7CE5">
                <w:rPr>
                  <w:rFonts w:cs="Arial"/>
                  <w:color w:val="0000FF"/>
                  <w:sz w:val="17"/>
                  <w:szCs w:val="17"/>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3B7CE5" w:rsidRDefault="00BD4E6E" w:rsidP="008D7D9E">
            <w:pPr>
              <w:rPr>
                <w:rFonts w:cs="Arial"/>
                <w:color w:val="000000"/>
                <w:sz w:val="17"/>
                <w:szCs w:val="17"/>
              </w:rPr>
            </w:pPr>
            <w:r w:rsidRPr="003B7CE5">
              <w:rPr>
                <w:rFonts w:cs="Arial"/>
                <w:color w:val="000000"/>
                <w:sz w:val="17"/>
                <w:szCs w:val="17"/>
              </w:rPr>
              <w:t>"Por el cual se reglamenta parcialmente la Ley 1712 de 2014 y se dictan otras</w:t>
            </w:r>
          </w:p>
          <w:p w14:paraId="3A16AE20" w14:textId="016E8CED" w:rsidR="00BD4E6E" w:rsidRPr="003B7CE5" w:rsidRDefault="00BD4E6E" w:rsidP="008D7D9E">
            <w:pPr>
              <w:rPr>
                <w:rFonts w:cs="Arial"/>
                <w:sz w:val="22"/>
                <w:szCs w:val="22"/>
              </w:rPr>
            </w:pPr>
            <w:r w:rsidRPr="003B7CE5">
              <w:rPr>
                <w:rFonts w:cs="Arial"/>
                <w:color w:val="000000"/>
                <w:sz w:val="17"/>
                <w:szCs w:val="17"/>
              </w:rPr>
              <w:t>disposiciones"</w:t>
            </w:r>
          </w:p>
        </w:tc>
      </w:tr>
      <w:tr w:rsidR="00BD4E6E" w:rsidRPr="003B7CE5"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3B7CE5" w:rsidRDefault="004B3545" w:rsidP="008D7D9E">
            <w:pPr>
              <w:jc w:val="center"/>
              <w:rPr>
                <w:rFonts w:cs="Arial"/>
                <w:sz w:val="22"/>
                <w:szCs w:val="22"/>
              </w:rPr>
            </w:pPr>
            <w:hyperlink r:id="rId60">
              <w:r w:rsidR="00BD4E6E" w:rsidRPr="003B7CE5">
                <w:rPr>
                  <w:rFonts w:cs="Arial"/>
                  <w:color w:val="0000FF"/>
                  <w:sz w:val="17"/>
                  <w:szCs w:val="17"/>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3B7CE5" w:rsidRDefault="00BD4E6E" w:rsidP="008D7D9E">
            <w:pPr>
              <w:rPr>
                <w:rFonts w:cs="Arial"/>
                <w:sz w:val="22"/>
                <w:szCs w:val="22"/>
              </w:rPr>
            </w:pPr>
            <w:r w:rsidRPr="003B7CE5">
              <w:rPr>
                <w:rFonts w:cs="Arial"/>
                <w:color w:val="000000"/>
                <w:sz w:val="17"/>
                <w:szCs w:val="17"/>
              </w:rPr>
              <w:t>“Por medio del cual se establecen los criterios básicos para creación, conformación, organización, control y consulta de los expedientes de archivo y se dictan otras disposiciones”</w:t>
            </w:r>
          </w:p>
        </w:tc>
      </w:tr>
      <w:tr w:rsidR="00BD4E6E" w:rsidRPr="003B7CE5"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3B7CE5" w:rsidRDefault="004B3545" w:rsidP="008D7D9E">
            <w:pPr>
              <w:jc w:val="center"/>
              <w:rPr>
                <w:rFonts w:cs="Arial"/>
                <w:sz w:val="22"/>
                <w:szCs w:val="22"/>
              </w:rPr>
            </w:pPr>
            <w:hyperlink r:id="rId61">
              <w:r w:rsidR="00BD4E6E" w:rsidRPr="003B7CE5">
                <w:rPr>
                  <w:rFonts w:cs="Arial"/>
                  <w:color w:val="0000FF"/>
                  <w:sz w:val="17"/>
                  <w:szCs w:val="17"/>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3B7CE5" w:rsidRDefault="00BD4E6E" w:rsidP="008D7D9E">
            <w:pPr>
              <w:rPr>
                <w:rFonts w:cs="Arial"/>
                <w:sz w:val="22"/>
                <w:szCs w:val="22"/>
              </w:rPr>
            </w:pPr>
            <w:r w:rsidRPr="003B7CE5">
              <w:rPr>
                <w:rFonts w:cs="Arial"/>
                <w:color w:val="000000"/>
                <w:sz w:val="17"/>
                <w:szCs w:val="17"/>
              </w:rPr>
              <w:t>“Por medio del cual se desarrollan los artículos 46, 47 y 48 del Título XI “Conservación de Documentos” de la Ley 594 de 2000″</w:t>
            </w:r>
          </w:p>
        </w:tc>
      </w:tr>
    </w:tbl>
    <w:p w14:paraId="7CF7DC45" w14:textId="13D59FFB" w:rsidR="00C22F93" w:rsidRPr="00B56C59" w:rsidRDefault="00F94372" w:rsidP="00C22F93">
      <w:pPr>
        <w:pBdr>
          <w:top w:val="nil"/>
          <w:left w:val="nil"/>
          <w:bottom w:val="nil"/>
          <w:right w:val="nil"/>
          <w:between w:val="nil"/>
        </w:pBdr>
        <w:ind w:left="720" w:hanging="708"/>
        <w:jc w:val="left"/>
        <w:rPr>
          <w:rFonts w:cs="Arial"/>
          <w:i/>
          <w:sz w:val="20"/>
          <w:szCs w:val="22"/>
        </w:rPr>
      </w:pPr>
      <w:r w:rsidRPr="00B56C59">
        <w:rPr>
          <w:rFonts w:cs="Arial"/>
          <w:i/>
          <w:iCs/>
          <w:sz w:val="16"/>
          <w:szCs w:val="18"/>
        </w:rPr>
        <w:t>Fuente:</w:t>
      </w:r>
      <w:r w:rsidR="00C22F93" w:rsidRPr="00B56C59">
        <w:rPr>
          <w:rFonts w:cs="Arial"/>
          <w:i/>
          <w:iCs/>
          <w:sz w:val="16"/>
          <w:szCs w:val="18"/>
        </w:rPr>
        <w:t xml:space="preserve"> Dirección de Control Ambiental – SDA 2020</w:t>
      </w:r>
    </w:p>
    <w:p w14:paraId="50B8A667" w14:textId="77777777" w:rsidR="00F94372" w:rsidRPr="003B7CE5" w:rsidRDefault="00F94372" w:rsidP="00F94372">
      <w:pPr>
        <w:pBdr>
          <w:top w:val="nil"/>
          <w:left w:val="nil"/>
          <w:bottom w:val="nil"/>
          <w:right w:val="nil"/>
          <w:between w:val="nil"/>
        </w:pBdr>
        <w:ind w:left="360"/>
        <w:jc w:val="center"/>
        <w:rPr>
          <w:rFonts w:cs="Arial"/>
          <w:b/>
          <w:color w:val="000000"/>
          <w:sz w:val="18"/>
          <w:szCs w:val="18"/>
        </w:rPr>
      </w:pPr>
    </w:p>
    <w:p w14:paraId="4BC56EB7" w14:textId="486187A5"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bookmarkStart w:id="3" w:name="_Hlk41412131"/>
      <w:r w:rsidRPr="003B7CE5">
        <w:rPr>
          <w:rFonts w:cs="Arial"/>
          <w:b/>
          <w:color w:val="000000"/>
          <w:szCs w:val="22"/>
        </w:rPr>
        <w:t>Aspectos técnicos:</w:t>
      </w:r>
    </w:p>
    <w:p w14:paraId="703549CE" w14:textId="77777777" w:rsidR="00F550E3" w:rsidRPr="003B7CE5" w:rsidRDefault="00F550E3">
      <w:pPr>
        <w:rPr>
          <w:rFonts w:cs="Arial"/>
          <w:sz w:val="22"/>
          <w:szCs w:val="22"/>
        </w:rPr>
      </w:pPr>
    </w:p>
    <w:p w14:paraId="0DFE7267" w14:textId="77777777" w:rsidR="00564DBA" w:rsidRPr="003B7CE5" w:rsidRDefault="00564DBA" w:rsidP="00564DBA">
      <w:pPr>
        <w:rPr>
          <w:rFonts w:cs="Arial"/>
          <w:b/>
          <w:sz w:val="22"/>
          <w:szCs w:val="22"/>
        </w:rPr>
      </w:pPr>
      <w:r w:rsidRPr="003B7CE5">
        <w:rPr>
          <w:rFonts w:cs="Arial"/>
          <w:b/>
          <w:sz w:val="22"/>
          <w:szCs w:val="22"/>
        </w:rPr>
        <w:t>Producto 1: Actos administrativos elaborados</w:t>
      </w:r>
    </w:p>
    <w:p w14:paraId="75778C5E" w14:textId="77777777" w:rsidR="00564DBA" w:rsidRPr="003B7CE5" w:rsidRDefault="00564DBA" w:rsidP="00564DBA">
      <w:pPr>
        <w:rPr>
          <w:rFonts w:cs="Arial"/>
          <w:sz w:val="22"/>
          <w:szCs w:val="22"/>
        </w:rPr>
      </w:pPr>
    </w:p>
    <w:p w14:paraId="0650DFC6" w14:textId="77777777" w:rsidR="00564DBA" w:rsidRPr="003B7CE5" w:rsidRDefault="00564DBA" w:rsidP="00564DBA">
      <w:pPr>
        <w:rPr>
          <w:rFonts w:cs="Arial"/>
          <w:sz w:val="22"/>
          <w:szCs w:val="22"/>
        </w:rPr>
      </w:pPr>
      <w:r w:rsidRPr="003B7CE5">
        <w:rPr>
          <w:rFonts w:cs="Arial"/>
          <w:sz w:val="22"/>
          <w:szCs w:val="22"/>
        </w:rPr>
        <w:t>El alcance técnico de este producto se establece con base a tres criterios: El primero es la organización y alistamiento documental que consiste en la revisión y ajuste de los expedientes sancionatorios en inventario, aperturados y activos con el fin de clasificar por serie y subserie, impresión e inserción de documentos faltantes, organización cronológica de 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3B7CE5" w:rsidRDefault="00564DBA" w:rsidP="00564DBA">
      <w:pPr>
        <w:rPr>
          <w:rFonts w:cs="Arial"/>
          <w:sz w:val="22"/>
          <w:szCs w:val="22"/>
        </w:rPr>
      </w:pPr>
    </w:p>
    <w:p w14:paraId="4D419286" w14:textId="77777777" w:rsidR="00564DBA" w:rsidRPr="003B7CE5" w:rsidRDefault="00564DBA" w:rsidP="00564DBA">
      <w:pPr>
        <w:rPr>
          <w:rFonts w:cs="Arial"/>
          <w:sz w:val="22"/>
          <w:szCs w:val="22"/>
        </w:rPr>
      </w:pPr>
      <w:r w:rsidRPr="003B7CE5">
        <w:rPr>
          <w:rFonts w:cs="Arial"/>
          <w:sz w:val="22"/>
          <w:szCs w:val="22"/>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3B7CE5" w:rsidRDefault="00564DBA" w:rsidP="00564DBA">
      <w:pPr>
        <w:rPr>
          <w:rFonts w:cs="Arial"/>
          <w:sz w:val="22"/>
          <w:szCs w:val="22"/>
        </w:rPr>
      </w:pPr>
    </w:p>
    <w:p w14:paraId="59A80CDD" w14:textId="777EA1CE" w:rsidR="00564DBA" w:rsidRDefault="00564DBA" w:rsidP="00564DBA">
      <w:pPr>
        <w:rPr>
          <w:rFonts w:cs="Arial"/>
          <w:sz w:val="22"/>
          <w:szCs w:val="22"/>
        </w:rPr>
      </w:pPr>
      <w:r w:rsidRPr="003B7CE5">
        <w:rPr>
          <w:rFonts w:cs="Arial"/>
          <w:sz w:val="22"/>
          <w:szCs w:val="22"/>
        </w:rPr>
        <w:t xml:space="preserve">El tercer criterio se aplica una vez realizadas </w:t>
      </w:r>
      <w:r w:rsidR="00FD534B" w:rsidRPr="003B7CE5">
        <w:rPr>
          <w:rFonts w:cs="Arial"/>
          <w:sz w:val="22"/>
          <w:szCs w:val="22"/>
        </w:rPr>
        <w:t>la etapa</w:t>
      </w:r>
      <w:r w:rsidRPr="003B7CE5">
        <w:rPr>
          <w:rFonts w:cs="Arial"/>
          <w:sz w:val="22"/>
          <w:szCs w:val="22"/>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3B7CE5" w:rsidRDefault="00B56C59" w:rsidP="00564DBA">
      <w:pPr>
        <w:rPr>
          <w:rFonts w:cs="Arial"/>
          <w:sz w:val="22"/>
          <w:szCs w:val="22"/>
        </w:rPr>
      </w:pPr>
    </w:p>
    <w:p w14:paraId="3BB1EFA3" w14:textId="77777777" w:rsidR="00564DBA" w:rsidRPr="003B7CE5" w:rsidRDefault="00564DBA" w:rsidP="00564DBA">
      <w:pPr>
        <w:rPr>
          <w:rFonts w:cs="Arial"/>
          <w:b/>
          <w:sz w:val="22"/>
          <w:szCs w:val="22"/>
        </w:rPr>
      </w:pPr>
      <w:r w:rsidRPr="003B7CE5">
        <w:rPr>
          <w:rFonts w:cs="Arial"/>
          <w:b/>
          <w:sz w:val="22"/>
          <w:szCs w:val="22"/>
        </w:rPr>
        <w:t xml:space="preserve">Producto 2: Servicios Tecnológicos </w:t>
      </w:r>
    </w:p>
    <w:p w14:paraId="34431004" w14:textId="77777777" w:rsidR="00564DBA" w:rsidRPr="003B7CE5" w:rsidRDefault="00564DBA" w:rsidP="00564DBA">
      <w:pPr>
        <w:ind w:left="1416"/>
        <w:rPr>
          <w:rFonts w:cs="Arial"/>
          <w:sz w:val="22"/>
          <w:szCs w:val="22"/>
        </w:rPr>
      </w:pPr>
    </w:p>
    <w:p w14:paraId="0BCA2E17" w14:textId="77777777" w:rsidR="00564DBA" w:rsidRPr="003B7CE5" w:rsidRDefault="00564DBA" w:rsidP="00564DBA">
      <w:pPr>
        <w:rPr>
          <w:rFonts w:cs="Arial"/>
          <w:sz w:val="22"/>
          <w:szCs w:val="22"/>
        </w:rPr>
      </w:pPr>
      <w:r w:rsidRPr="003B7CE5">
        <w:rPr>
          <w:rFonts w:cs="Arial"/>
          <w:sz w:val="22"/>
          <w:szCs w:val="22"/>
        </w:rPr>
        <w:t xml:space="preserve">El alcance técnico de este producto se establece con base en los siguientes criterios o requisitos: </w:t>
      </w:r>
    </w:p>
    <w:p w14:paraId="6656EA84" w14:textId="77777777" w:rsidR="00564DBA" w:rsidRPr="003B7CE5" w:rsidRDefault="00564DBA" w:rsidP="00564DBA">
      <w:pPr>
        <w:rPr>
          <w:rFonts w:cs="Arial"/>
          <w:sz w:val="22"/>
          <w:szCs w:val="22"/>
        </w:rPr>
      </w:pPr>
    </w:p>
    <w:p w14:paraId="2F6FB2B4" w14:textId="77777777" w:rsidR="00564DBA" w:rsidRPr="003B7CE5" w:rsidRDefault="00564DBA" w:rsidP="00564DBA">
      <w:pPr>
        <w:rPr>
          <w:rFonts w:cs="Arial"/>
          <w:sz w:val="22"/>
          <w:szCs w:val="22"/>
        </w:rPr>
      </w:pPr>
      <w:r w:rsidRPr="003B7CE5">
        <w:rPr>
          <w:rFonts w:cs="Arial"/>
          <w:sz w:val="22"/>
          <w:szCs w:val="22"/>
        </w:rPr>
        <w:t xml:space="preserve">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w:t>
      </w:r>
      <w:r w:rsidRPr="003B7CE5">
        <w:rPr>
          <w:rFonts w:cs="Arial"/>
          <w:sz w:val="22"/>
          <w:szCs w:val="22"/>
        </w:rPr>
        <w:lastRenderedPageBreak/>
        <w:t>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3B7CE5" w:rsidRDefault="00564DBA" w:rsidP="00564DBA">
      <w:pPr>
        <w:rPr>
          <w:rFonts w:cs="Arial"/>
          <w:sz w:val="22"/>
          <w:szCs w:val="22"/>
        </w:rPr>
      </w:pPr>
    </w:p>
    <w:p w14:paraId="649A5680" w14:textId="77777777" w:rsidR="00564DBA" w:rsidRPr="003B7CE5" w:rsidRDefault="00564DBA" w:rsidP="00564DBA">
      <w:pPr>
        <w:rPr>
          <w:rFonts w:cs="Arial"/>
          <w:sz w:val="22"/>
          <w:szCs w:val="22"/>
        </w:rPr>
      </w:pPr>
      <w:r w:rsidRPr="003B7CE5">
        <w:rPr>
          <w:rFonts w:cs="Arial"/>
          <w:sz w:val="22"/>
          <w:szCs w:val="22"/>
        </w:rPr>
        <w:t>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FOREST  y aplicación de técnicas de escaneo OCR (Optical Character Recognition, Reconocimiento Óptico de Caracteres), escala de grises.  Garantizando un equilibrio entre una calidad visual aceptable para el usuario y el tamaño del fichero. La  creación  de  un único  fichero  (con  una  o  varias  páginas)  por  cada  documento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3B7CE5" w:rsidRDefault="00564DBA" w:rsidP="00564DBA">
      <w:pPr>
        <w:rPr>
          <w:rFonts w:cs="Arial"/>
          <w:sz w:val="22"/>
          <w:szCs w:val="22"/>
        </w:rPr>
      </w:pPr>
    </w:p>
    <w:p w14:paraId="53471EDC" w14:textId="77777777" w:rsidR="00564DBA" w:rsidRPr="003B7CE5" w:rsidRDefault="00564DBA" w:rsidP="00564DBA">
      <w:pPr>
        <w:rPr>
          <w:rFonts w:cs="Arial"/>
          <w:sz w:val="22"/>
          <w:szCs w:val="22"/>
        </w:rPr>
      </w:pPr>
      <w:r w:rsidRPr="003B7CE5">
        <w:rPr>
          <w:rFonts w:cs="Arial"/>
          <w:sz w:val="22"/>
          <w:szCs w:val="22"/>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3B7CE5" w:rsidRDefault="00564DBA" w:rsidP="00564DBA">
      <w:pPr>
        <w:rPr>
          <w:rFonts w:cs="Arial"/>
          <w:sz w:val="22"/>
          <w:szCs w:val="22"/>
        </w:rPr>
      </w:pPr>
    </w:p>
    <w:p w14:paraId="0C6755CF" w14:textId="2018D137" w:rsidR="00564DBA" w:rsidRPr="003B7CE5" w:rsidRDefault="00564DBA" w:rsidP="00564DBA">
      <w:pPr>
        <w:pBdr>
          <w:top w:val="nil"/>
          <w:left w:val="nil"/>
          <w:bottom w:val="nil"/>
          <w:right w:val="nil"/>
          <w:between w:val="nil"/>
        </w:pBdr>
        <w:rPr>
          <w:rFonts w:cs="Arial"/>
          <w:sz w:val="22"/>
          <w:szCs w:val="22"/>
        </w:rPr>
      </w:pPr>
      <w:r w:rsidRPr="003B7CE5">
        <w:rPr>
          <w:rFonts w:cs="Arial"/>
          <w:sz w:val="22"/>
          <w:szCs w:val="22"/>
        </w:rPr>
        <w:t xml:space="preserve">En lo relacionado con la indexación se tendrá en cuenta toda </w:t>
      </w:r>
      <w:r w:rsidR="005938B7" w:rsidRPr="003B7CE5">
        <w:rPr>
          <w:rFonts w:cs="Arial"/>
          <w:sz w:val="22"/>
          <w:szCs w:val="22"/>
        </w:rPr>
        <w:t>la información</w:t>
      </w:r>
      <w:r w:rsidRPr="003B7CE5">
        <w:rPr>
          <w:rFonts w:cs="Arial"/>
          <w:sz w:val="22"/>
          <w:szCs w:val="22"/>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3B7CE5" w:rsidRDefault="00564DBA" w:rsidP="00564DBA">
      <w:pPr>
        <w:pBdr>
          <w:top w:val="nil"/>
          <w:left w:val="nil"/>
          <w:bottom w:val="nil"/>
          <w:right w:val="nil"/>
          <w:between w:val="nil"/>
        </w:pBdr>
        <w:rPr>
          <w:rFonts w:cs="Arial"/>
          <w:sz w:val="22"/>
          <w:szCs w:val="22"/>
        </w:rPr>
      </w:pPr>
    </w:p>
    <w:p w14:paraId="6C3DB0DC" w14:textId="72622397" w:rsidR="00564DBA" w:rsidRPr="003B7CE5" w:rsidRDefault="00564DBA" w:rsidP="00564DBA">
      <w:pPr>
        <w:pBdr>
          <w:top w:val="nil"/>
          <w:left w:val="nil"/>
          <w:bottom w:val="nil"/>
          <w:right w:val="nil"/>
          <w:between w:val="nil"/>
        </w:pBdr>
        <w:rPr>
          <w:rFonts w:cs="Arial"/>
          <w:sz w:val="22"/>
          <w:szCs w:val="22"/>
        </w:rPr>
      </w:pPr>
      <w:r w:rsidRPr="003B7CE5">
        <w:rPr>
          <w:rFonts w:cs="Arial"/>
          <w:sz w:val="22"/>
          <w:szCs w:val="22"/>
        </w:rPr>
        <w:t xml:space="preserve">Estas dos actividades deben garantizar en todo momento la seguridad, custodia y confidencialidad de la </w:t>
      </w:r>
      <w:r w:rsidR="005938B7" w:rsidRPr="003B7CE5">
        <w:rPr>
          <w:rFonts w:cs="Arial"/>
          <w:sz w:val="22"/>
          <w:szCs w:val="22"/>
        </w:rPr>
        <w:t>información contenida</w:t>
      </w:r>
      <w:r w:rsidRPr="003B7CE5">
        <w:rPr>
          <w:rFonts w:cs="Arial"/>
          <w:sz w:val="22"/>
          <w:szCs w:val="22"/>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3B7CE5" w:rsidRDefault="00564DBA" w:rsidP="00564DBA">
      <w:pPr>
        <w:pBdr>
          <w:top w:val="nil"/>
          <w:left w:val="nil"/>
          <w:bottom w:val="nil"/>
          <w:right w:val="nil"/>
          <w:between w:val="nil"/>
        </w:pBdr>
        <w:rPr>
          <w:rFonts w:cs="Arial"/>
          <w:sz w:val="22"/>
          <w:szCs w:val="22"/>
        </w:rPr>
      </w:pPr>
    </w:p>
    <w:p w14:paraId="205F1A24" w14:textId="77777777" w:rsidR="00564DBA" w:rsidRPr="003B7CE5" w:rsidRDefault="00564DBA" w:rsidP="00564DBA">
      <w:pPr>
        <w:rPr>
          <w:rFonts w:cs="Arial"/>
          <w:b/>
          <w:sz w:val="22"/>
          <w:szCs w:val="22"/>
        </w:rPr>
      </w:pPr>
      <w:r w:rsidRPr="003B7CE5">
        <w:rPr>
          <w:rFonts w:cs="Arial"/>
          <w:sz w:val="22"/>
          <w:szCs w:val="22"/>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forest y vital en articulación con la DPSIA, para el mejoramiento del acceso, consulta de los </w:t>
      </w:r>
      <w:r w:rsidRPr="003B7CE5">
        <w:rPr>
          <w:rFonts w:cs="Arial"/>
          <w:sz w:val="22"/>
          <w:szCs w:val="22"/>
        </w:rPr>
        <w:lastRenderedPageBreak/>
        <w:t xml:space="preserve">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7B7A8A7A" w14:textId="77777777" w:rsidR="00564DBA" w:rsidRPr="003B7CE5" w:rsidRDefault="00564DBA" w:rsidP="00564DBA">
      <w:pPr>
        <w:pBdr>
          <w:top w:val="nil"/>
          <w:left w:val="nil"/>
          <w:bottom w:val="nil"/>
          <w:right w:val="nil"/>
          <w:between w:val="nil"/>
        </w:pBdr>
        <w:rPr>
          <w:rFonts w:cs="Arial"/>
          <w:sz w:val="22"/>
          <w:szCs w:val="22"/>
        </w:rPr>
      </w:pPr>
    </w:p>
    <w:p w14:paraId="271F5B64" w14:textId="77777777" w:rsidR="00564DBA" w:rsidRPr="003B7CE5" w:rsidRDefault="00564DBA" w:rsidP="00564DBA">
      <w:pPr>
        <w:rPr>
          <w:rFonts w:cs="Arial"/>
          <w:b/>
          <w:sz w:val="22"/>
          <w:szCs w:val="22"/>
        </w:rPr>
      </w:pPr>
      <w:r w:rsidRPr="003B7CE5">
        <w:rPr>
          <w:rFonts w:cs="Arial"/>
          <w:b/>
          <w:sz w:val="22"/>
          <w:szCs w:val="22"/>
        </w:rPr>
        <w:t xml:space="preserve">Producto 3: Documentos de planeación </w:t>
      </w:r>
    </w:p>
    <w:p w14:paraId="7901C28C" w14:textId="77777777" w:rsidR="00564DBA" w:rsidRPr="003B7CE5" w:rsidRDefault="00564DBA" w:rsidP="00564DBA">
      <w:pPr>
        <w:ind w:left="1416"/>
        <w:rPr>
          <w:rFonts w:cs="Arial"/>
          <w:sz w:val="22"/>
          <w:szCs w:val="22"/>
        </w:rPr>
      </w:pPr>
    </w:p>
    <w:p w14:paraId="5391700A" w14:textId="77777777" w:rsidR="00564DBA" w:rsidRPr="003B7CE5" w:rsidRDefault="00564DBA" w:rsidP="00564DBA">
      <w:pPr>
        <w:rPr>
          <w:rFonts w:cs="Arial"/>
          <w:sz w:val="22"/>
          <w:szCs w:val="22"/>
          <w:highlight w:val="white"/>
        </w:rPr>
      </w:pPr>
      <w:r w:rsidRPr="003B7CE5">
        <w:rPr>
          <w:rFonts w:cs="Arial"/>
          <w:sz w:val="22"/>
          <w:szCs w:val="22"/>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3B7CE5" w:rsidRDefault="00564DBA" w:rsidP="00564DBA">
      <w:pPr>
        <w:rPr>
          <w:rFonts w:cs="Arial"/>
          <w:sz w:val="22"/>
          <w:szCs w:val="22"/>
          <w:highlight w:val="white"/>
        </w:rPr>
      </w:pPr>
    </w:p>
    <w:p w14:paraId="20F88FC4" w14:textId="77777777" w:rsidR="00564DBA" w:rsidRPr="003B7CE5" w:rsidRDefault="00564DBA" w:rsidP="00564DBA">
      <w:pPr>
        <w:rPr>
          <w:rFonts w:cs="Arial"/>
          <w:sz w:val="22"/>
          <w:szCs w:val="22"/>
          <w:highlight w:val="white"/>
        </w:rPr>
      </w:pPr>
      <w:r w:rsidRPr="003B7CE5">
        <w:rPr>
          <w:rFonts w:cs="Arial"/>
          <w:sz w:val="22"/>
          <w:szCs w:val="22"/>
          <w:highlight w:val="white"/>
        </w:rPr>
        <w:t xml:space="preserve">El informe anual tendrá en cuenta la estrategia PHVA y contendrá la siguiente información: </w:t>
      </w:r>
    </w:p>
    <w:p w14:paraId="7AB00753" w14:textId="77777777" w:rsidR="00564DBA" w:rsidRPr="003B7CE5" w:rsidRDefault="00564DBA" w:rsidP="00564DBA">
      <w:pPr>
        <w:rPr>
          <w:rFonts w:cs="Arial"/>
          <w:sz w:val="22"/>
          <w:szCs w:val="22"/>
          <w:highlight w:val="white"/>
        </w:rPr>
      </w:pPr>
    </w:p>
    <w:p w14:paraId="4E15F309" w14:textId="77777777" w:rsidR="00564DBA" w:rsidRPr="003B7CE5" w:rsidRDefault="00564DBA" w:rsidP="00564DBA">
      <w:pPr>
        <w:numPr>
          <w:ilvl w:val="0"/>
          <w:numId w:val="33"/>
        </w:numPr>
        <w:pBdr>
          <w:top w:val="nil"/>
          <w:left w:val="nil"/>
          <w:bottom w:val="nil"/>
          <w:right w:val="nil"/>
          <w:between w:val="nil"/>
        </w:pBdr>
        <w:rPr>
          <w:rFonts w:cs="Arial"/>
          <w:sz w:val="22"/>
          <w:szCs w:val="22"/>
          <w:highlight w:val="white"/>
        </w:rPr>
      </w:pPr>
      <w:r w:rsidRPr="003B7CE5">
        <w:rPr>
          <w:rFonts w:cs="Arial"/>
          <w:b/>
          <w:sz w:val="22"/>
          <w:szCs w:val="22"/>
          <w:highlight w:val="white"/>
        </w:rPr>
        <w:t>Componente de Planeación:</w:t>
      </w:r>
      <w:r w:rsidRPr="003B7CE5">
        <w:rPr>
          <w:rFonts w:cs="Arial"/>
          <w:sz w:val="22"/>
          <w:szCs w:val="22"/>
          <w:highlight w:val="white"/>
        </w:rPr>
        <w:t xml:space="preserve"> Estado inicial del trámite sancionatorio ambiental en la vigencia con  relación a indicadores de gestión y  resultado de desempeño de los indicadores, resultados de procesos de auditoría interna y externa, reporte de PQRs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3B7CE5" w:rsidRDefault="00564DBA" w:rsidP="00564DBA">
      <w:pPr>
        <w:numPr>
          <w:ilvl w:val="0"/>
          <w:numId w:val="33"/>
        </w:numPr>
        <w:pBdr>
          <w:top w:val="nil"/>
          <w:left w:val="nil"/>
          <w:bottom w:val="nil"/>
          <w:right w:val="nil"/>
          <w:between w:val="nil"/>
        </w:pBdr>
        <w:rPr>
          <w:rFonts w:cs="Arial"/>
          <w:sz w:val="22"/>
          <w:szCs w:val="22"/>
          <w:highlight w:val="white"/>
        </w:rPr>
      </w:pPr>
      <w:r w:rsidRPr="003B7CE5">
        <w:rPr>
          <w:rFonts w:cs="Arial"/>
          <w:b/>
          <w:sz w:val="22"/>
          <w:szCs w:val="22"/>
          <w:highlight w:val="white"/>
        </w:rPr>
        <w:t xml:space="preserve">Componente Implementación: </w:t>
      </w:r>
      <w:r w:rsidRPr="003B7CE5">
        <w:rPr>
          <w:rFonts w:cs="Arial"/>
          <w:sz w:val="22"/>
          <w:szCs w:val="22"/>
          <w:highlight w:val="white"/>
        </w:rPr>
        <w:t xml:space="preserve">Reporte de </w:t>
      </w:r>
      <w:r w:rsidR="005938B7" w:rsidRPr="003B7CE5">
        <w:rPr>
          <w:rFonts w:cs="Arial"/>
          <w:sz w:val="22"/>
          <w:szCs w:val="22"/>
          <w:highlight w:val="white"/>
        </w:rPr>
        <w:t>las acciones adelantadas</w:t>
      </w:r>
      <w:r w:rsidRPr="003B7CE5">
        <w:rPr>
          <w:rFonts w:cs="Arial"/>
          <w:sz w:val="22"/>
          <w:szCs w:val="22"/>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3B7CE5" w:rsidRDefault="00564DBA" w:rsidP="00564DBA">
      <w:pPr>
        <w:numPr>
          <w:ilvl w:val="0"/>
          <w:numId w:val="33"/>
        </w:numPr>
        <w:pBdr>
          <w:top w:val="nil"/>
          <w:left w:val="nil"/>
          <w:bottom w:val="nil"/>
          <w:right w:val="nil"/>
          <w:between w:val="nil"/>
        </w:pBdr>
        <w:rPr>
          <w:rFonts w:cs="Arial"/>
          <w:sz w:val="22"/>
          <w:szCs w:val="22"/>
          <w:highlight w:val="white"/>
        </w:rPr>
      </w:pPr>
      <w:r w:rsidRPr="003B7CE5">
        <w:rPr>
          <w:rFonts w:cs="Arial"/>
          <w:b/>
          <w:sz w:val="22"/>
          <w:szCs w:val="22"/>
          <w:highlight w:val="white"/>
        </w:rPr>
        <w:t>Componente Seguimiento:</w:t>
      </w:r>
      <w:r w:rsidRPr="003B7CE5">
        <w:rPr>
          <w:rFonts w:cs="Arial"/>
          <w:sz w:val="22"/>
          <w:szCs w:val="22"/>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3B7CE5" w:rsidRDefault="00564DBA" w:rsidP="00564DBA">
      <w:pPr>
        <w:rPr>
          <w:rFonts w:cs="Arial"/>
          <w:sz w:val="22"/>
          <w:szCs w:val="22"/>
        </w:rPr>
      </w:pPr>
    </w:p>
    <w:p w14:paraId="798ABF07" w14:textId="77777777" w:rsidR="00564DBA" w:rsidRPr="003B7CE5" w:rsidRDefault="00564DBA" w:rsidP="00564DBA">
      <w:pPr>
        <w:rPr>
          <w:rFonts w:cs="Arial"/>
          <w:sz w:val="22"/>
          <w:szCs w:val="22"/>
        </w:rPr>
      </w:pPr>
      <w:r w:rsidRPr="003B7CE5">
        <w:rPr>
          <w:rFonts w:cs="Arial"/>
          <w:sz w:val="22"/>
          <w:szCs w:val="22"/>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3B7CE5" w:rsidRDefault="008F5CB6" w:rsidP="008F5CB6">
      <w:pPr>
        <w:rPr>
          <w:rFonts w:cs="Arial"/>
          <w:sz w:val="28"/>
          <w:szCs w:val="22"/>
        </w:rPr>
      </w:pPr>
    </w:p>
    <w:bookmarkEnd w:id="3"/>
    <w:p w14:paraId="6A29AF39" w14:textId="38A0B5E8"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lastRenderedPageBreak/>
        <w:t>Efectos Ambientales</w:t>
      </w:r>
    </w:p>
    <w:p w14:paraId="5C341212" w14:textId="77777777" w:rsidR="00F550E3" w:rsidRPr="003B7CE5" w:rsidRDefault="00F550E3">
      <w:pPr>
        <w:rPr>
          <w:rFonts w:cs="Arial"/>
          <w:i/>
          <w:sz w:val="22"/>
          <w:szCs w:val="22"/>
        </w:rPr>
      </w:pPr>
    </w:p>
    <w:p w14:paraId="766A30E8" w14:textId="77777777" w:rsidR="009A061B" w:rsidRPr="003B7CE5" w:rsidRDefault="009A061B" w:rsidP="009A061B">
      <w:pPr>
        <w:pBdr>
          <w:top w:val="nil"/>
          <w:left w:val="nil"/>
          <w:bottom w:val="nil"/>
          <w:right w:val="nil"/>
          <w:between w:val="nil"/>
        </w:pBdr>
        <w:rPr>
          <w:rFonts w:cs="Arial"/>
          <w:sz w:val="22"/>
          <w:szCs w:val="22"/>
        </w:rPr>
      </w:pPr>
      <w:r w:rsidRPr="003B7CE5">
        <w:rPr>
          <w:rFonts w:cs="Arial"/>
          <w:sz w:val="22"/>
          <w:szCs w:val="22"/>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3B7CE5" w:rsidRDefault="009A061B" w:rsidP="009A061B">
      <w:pPr>
        <w:pBdr>
          <w:top w:val="nil"/>
          <w:left w:val="nil"/>
          <w:bottom w:val="nil"/>
          <w:right w:val="nil"/>
          <w:between w:val="nil"/>
        </w:pBdr>
        <w:rPr>
          <w:rFonts w:cs="Arial"/>
          <w:sz w:val="22"/>
          <w:szCs w:val="22"/>
        </w:rPr>
      </w:pPr>
    </w:p>
    <w:p w14:paraId="402DB88F"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 xml:space="preserve">Control a vertimientos y contaminación al recurso hídrico superficial </w:t>
      </w:r>
    </w:p>
    <w:p w14:paraId="350E0BEF"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Control a sitios o sectores con suelos contaminados.</w:t>
      </w:r>
    </w:p>
    <w:p w14:paraId="6E360772"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reducción de los niveles de ruido.</w:t>
      </w:r>
    </w:p>
    <w:p w14:paraId="29C8A4D0"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El saneamiento y recuperación integral de la cuenca del río Bogotá y sus afluentes.</w:t>
      </w:r>
    </w:p>
    <w:p w14:paraId="116797E8"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conservación y protección de la flora y fauna silvestre</w:t>
      </w:r>
    </w:p>
    <w:p w14:paraId="4E3B58AD"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El desarrollo de nuevos espacios para consolidar la renovación urbana.</w:t>
      </w:r>
    </w:p>
    <w:p w14:paraId="55C5C3EE"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El uso adecuado de los elementos de publicidad exterior visual en el Distrito.</w:t>
      </w:r>
    </w:p>
    <w:p w14:paraId="1EFA6E8F"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Disminución de los niveles de contaminación a los recursos naturales y el ambiente, controlando actores y actividades que generan presión sobre los recursos.</w:t>
      </w:r>
    </w:p>
    <w:p w14:paraId="08702969"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Planificación, gestión, manejo y enriquecimiento de las coberturas vegetales urbanas existentes.</w:t>
      </w:r>
    </w:p>
    <w:p w14:paraId="51F1633B"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gestión y optimización de la operación de los diferentes modos de transporte.</w:t>
      </w:r>
    </w:p>
    <w:p w14:paraId="3478B037"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Desarrollo de procedimientos, instrumentos normativos y operativos para optimizar el control ambiental a factores de deterioro ambiental.</w:t>
      </w:r>
    </w:p>
    <w:p w14:paraId="150D0965"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 xml:space="preserve">Generación de conocimiento detallado e instrumentación para el control y concesión en el uso de los recursos naturales del D. C. </w:t>
      </w:r>
    </w:p>
    <w:p w14:paraId="302E323F" w14:textId="77777777" w:rsidR="009A061B" w:rsidRPr="003B7CE5" w:rsidRDefault="009A061B" w:rsidP="009A061B">
      <w:pPr>
        <w:pBdr>
          <w:top w:val="nil"/>
          <w:left w:val="nil"/>
          <w:bottom w:val="nil"/>
          <w:right w:val="nil"/>
          <w:between w:val="nil"/>
        </w:pBdr>
        <w:rPr>
          <w:rFonts w:cs="Arial"/>
          <w:sz w:val="22"/>
          <w:szCs w:val="22"/>
        </w:rPr>
      </w:pPr>
    </w:p>
    <w:p w14:paraId="774A6A75" w14:textId="77777777" w:rsidR="009A061B" w:rsidRPr="003B7CE5" w:rsidRDefault="009A061B" w:rsidP="009A061B">
      <w:pPr>
        <w:pBdr>
          <w:top w:val="nil"/>
          <w:left w:val="nil"/>
          <w:bottom w:val="nil"/>
          <w:right w:val="nil"/>
          <w:between w:val="nil"/>
        </w:pBdr>
        <w:rPr>
          <w:rFonts w:cs="Arial"/>
          <w:sz w:val="22"/>
          <w:szCs w:val="22"/>
        </w:rPr>
      </w:pPr>
      <w:r w:rsidRPr="003B7CE5">
        <w:rPr>
          <w:rFonts w:cs="Arial"/>
          <w:sz w:val="22"/>
          <w:szCs w:val="22"/>
        </w:rPr>
        <w:t xml:space="preserve">Por otro lado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3B7CE5" w:rsidRDefault="009A061B" w:rsidP="009A061B">
      <w:pPr>
        <w:pBdr>
          <w:top w:val="nil"/>
          <w:left w:val="nil"/>
          <w:bottom w:val="nil"/>
          <w:right w:val="nil"/>
          <w:between w:val="nil"/>
        </w:pBdr>
        <w:rPr>
          <w:rFonts w:cs="Arial"/>
          <w:sz w:val="22"/>
          <w:szCs w:val="22"/>
        </w:rPr>
      </w:pPr>
    </w:p>
    <w:p w14:paraId="2C8ED9F8" w14:textId="77777777" w:rsidR="009A061B" w:rsidRDefault="009A061B" w:rsidP="009A061B">
      <w:pPr>
        <w:pBdr>
          <w:top w:val="nil"/>
          <w:left w:val="nil"/>
          <w:bottom w:val="nil"/>
          <w:right w:val="nil"/>
          <w:between w:val="nil"/>
        </w:pBdr>
        <w:rPr>
          <w:rFonts w:cs="Arial"/>
          <w:sz w:val="22"/>
          <w:szCs w:val="22"/>
        </w:rPr>
      </w:pPr>
      <w:r w:rsidRPr="003B7CE5">
        <w:rPr>
          <w:rFonts w:cs="Arial"/>
          <w:sz w:val="22"/>
          <w:szCs w:val="22"/>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3B7CE5">
        <w:rPr>
          <w:rFonts w:cs="Arial"/>
          <w:color w:val="FF0000"/>
          <w:sz w:val="22"/>
          <w:szCs w:val="22"/>
        </w:rPr>
        <w:t xml:space="preserve">  </w:t>
      </w:r>
      <w:r w:rsidRPr="003B7CE5">
        <w:rPr>
          <w:rFonts w:cs="Arial"/>
          <w:sz w:val="22"/>
          <w:szCs w:val="22"/>
        </w:rPr>
        <w:t xml:space="preserve"> </w:t>
      </w:r>
    </w:p>
    <w:p w14:paraId="34438E78" w14:textId="77777777" w:rsidR="00B56C59" w:rsidRDefault="00B56C59" w:rsidP="009A061B">
      <w:pPr>
        <w:pBdr>
          <w:top w:val="nil"/>
          <w:left w:val="nil"/>
          <w:bottom w:val="nil"/>
          <w:right w:val="nil"/>
          <w:between w:val="nil"/>
        </w:pBdr>
        <w:rPr>
          <w:rFonts w:cs="Arial"/>
          <w:sz w:val="22"/>
          <w:szCs w:val="22"/>
        </w:rPr>
      </w:pPr>
    </w:p>
    <w:p w14:paraId="1EBD5961" w14:textId="77777777" w:rsidR="00B56C59" w:rsidRPr="003B7CE5" w:rsidRDefault="00B56C59" w:rsidP="009A061B">
      <w:pPr>
        <w:pBdr>
          <w:top w:val="nil"/>
          <w:left w:val="nil"/>
          <w:bottom w:val="nil"/>
          <w:right w:val="nil"/>
          <w:between w:val="nil"/>
        </w:pBdr>
        <w:rPr>
          <w:rFonts w:cs="Arial"/>
          <w:sz w:val="22"/>
          <w:szCs w:val="22"/>
        </w:rPr>
      </w:pPr>
    </w:p>
    <w:p w14:paraId="00580AED" w14:textId="2C1EDB9C" w:rsidR="0028043F" w:rsidRPr="003B7CE5"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Cs w:val="22"/>
        </w:rPr>
      </w:pPr>
      <w:r w:rsidRPr="003B7CE5">
        <w:rPr>
          <w:rFonts w:cs="Arial"/>
          <w:b/>
          <w:color w:val="000000"/>
          <w:szCs w:val="22"/>
        </w:rPr>
        <w:lastRenderedPageBreak/>
        <w:t xml:space="preserve"> </w:t>
      </w:r>
      <w:r w:rsidR="0018003D" w:rsidRPr="003B7CE5">
        <w:rPr>
          <w:rFonts w:cs="Arial"/>
          <w:b/>
          <w:color w:val="000000"/>
          <w:szCs w:val="22"/>
        </w:rPr>
        <w:t>Sostenibilidad del proyecto</w:t>
      </w:r>
    </w:p>
    <w:p w14:paraId="67EC0C8F" w14:textId="65AAB3F9" w:rsidR="00F272C3" w:rsidRPr="003B7CE5" w:rsidRDefault="00F272C3">
      <w:pPr>
        <w:pBdr>
          <w:top w:val="nil"/>
          <w:left w:val="nil"/>
          <w:bottom w:val="nil"/>
          <w:right w:val="nil"/>
          <w:between w:val="nil"/>
        </w:pBdr>
        <w:rPr>
          <w:rFonts w:cs="Arial"/>
          <w:b/>
          <w:sz w:val="22"/>
          <w:szCs w:val="22"/>
          <w:highlight w:val="yellow"/>
        </w:rPr>
      </w:pPr>
    </w:p>
    <w:p w14:paraId="6D0E4220" w14:textId="77777777" w:rsidR="009A061B" w:rsidRPr="003B7CE5" w:rsidRDefault="009A061B" w:rsidP="00670D31">
      <w:pPr>
        <w:rPr>
          <w:rFonts w:cs="Arial"/>
          <w:sz w:val="22"/>
          <w:szCs w:val="22"/>
        </w:rPr>
      </w:pPr>
      <w:r w:rsidRPr="003B7CE5">
        <w:rPr>
          <w:rFonts w:cs="Arial"/>
          <w:sz w:val="22"/>
          <w:szCs w:val="22"/>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parte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4D10D549" w14:textId="77777777" w:rsidR="00211656" w:rsidRPr="003B7CE5" w:rsidRDefault="00211656" w:rsidP="00211656">
      <w:pPr>
        <w:pStyle w:val="Prrafodelista"/>
        <w:pBdr>
          <w:top w:val="nil"/>
          <w:left w:val="nil"/>
          <w:bottom w:val="nil"/>
          <w:right w:val="nil"/>
          <w:between w:val="nil"/>
        </w:pBdr>
        <w:ind w:left="426"/>
        <w:rPr>
          <w:rFonts w:cs="Arial"/>
          <w:b/>
          <w:sz w:val="22"/>
          <w:szCs w:val="22"/>
        </w:rPr>
      </w:pPr>
    </w:p>
    <w:p w14:paraId="65CE9C5A" w14:textId="3BE1DC2B"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Participación ciudadana</w:t>
      </w:r>
    </w:p>
    <w:p w14:paraId="425113B1" w14:textId="77777777" w:rsidR="00F550E3" w:rsidRPr="003B7CE5" w:rsidRDefault="00F550E3">
      <w:pPr>
        <w:pBdr>
          <w:top w:val="nil"/>
          <w:left w:val="nil"/>
          <w:bottom w:val="nil"/>
          <w:right w:val="nil"/>
          <w:between w:val="nil"/>
        </w:pBdr>
        <w:ind w:left="1440" w:hanging="708"/>
        <w:rPr>
          <w:rFonts w:cs="Arial"/>
          <w:b/>
          <w:color w:val="000000"/>
          <w:sz w:val="22"/>
          <w:szCs w:val="22"/>
        </w:rPr>
      </w:pPr>
    </w:p>
    <w:p w14:paraId="25A8D7E7" w14:textId="77777777" w:rsidR="009A061B" w:rsidRPr="003B7CE5" w:rsidRDefault="009A061B" w:rsidP="009A061B">
      <w:pPr>
        <w:rPr>
          <w:rFonts w:cs="Arial"/>
          <w:sz w:val="22"/>
          <w:szCs w:val="22"/>
        </w:rPr>
      </w:pPr>
      <w:r w:rsidRPr="003B7CE5">
        <w:rPr>
          <w:rFonts w:cs="Arial"/>
          <w:sz w:val="22"/>
          <w:szCs w:val="22"/>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3B7CE5" w:rsidRDefault="009A061B" w:rsidP="009A061B">
      <w:pPr>
        <w:rPr>
          <w:rFonts w:cs="Arial"/>
          <w:sz w:val="22"/>
          <w:szCs w:val="22"/>
        </w:rPr>
      </w:pPr>
    </w:p>
    <w:p w14:paraId="2666E4C8" w14:textId="77777777" w:rsidR="009A061B" w:rsidRPr="003B7CE5" w:rsidRDefault="009A061B" w:rsidP="009A061B">
      <w:pPr>
        <w:rPr>
          <w:rFonts w:cs="Arial"/>
          <w:sz w:val="22"/>
          <w:szCs w:val="22"/>
        </w:rPr>
      </w:pPr>
      <w:r w:rsidRPr="003B7CE5">
        <w:rPr>
          <w:rFonts w:cs="Arial"/>
          <w:sz w:val="22"/>
          <w:szCs w:val="22"/>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3B7CE5" w:rsidRDefault="009A061B" w:rsidP="009A061B">
      <w:pPr>
        <w:rPr>
          <w:rFonts w:cs="Arial"/>
          <w:sz w:val="22"/>
          <w:szCs w:val="22"/>
        </w:rPr>
      </w:pPr>
    </w:p>
    <w:p w14:paraId="0CBDD5E9" w14:textId="77777777" w:rsidR="009A061B" w:rsidRPr="003B7CE5" w:rsidRDefault="009A061B" w:rsidP="009A061B">
      <w:pPr>
        <w:rPr>
          <w:rFonts w:cs="Arial"/>
          <w:sz w:val="22"/>
          <w:szCs w:val="22"/>
        </w:rPr>
      </w:pPr>
      <w:r w:rsidRPr="003B7CE5">
        <w:rPr>
          <w:rFonts w:cs="Arial"/>
          <w:sz w:val="22"/>
          <w:szCs w:val="22"/>
        </w:rPr>
        <w:t>El proyecto contribuirá en generar una incidencia ambiental positiva que se refleje en el mejoramiento de las condiciones sociales y ambientales de la ciudad y su territorio circundante.</w:t>
      </w:r>
    </w:p>
    <w:p w14:paraId="69C3F381" w14:textId="77777777" w:rsidR="009A061B" w:rsidRPr="003B7CE5" w:rsidRDefault="009A061B" w:rsidP="009A061B">
      <w:pPr>
        <w:rPr>
          <w:rFonts w:cs="Arial"/>
          <w:sz w:val="22"/>
          <w:szCs w:val="22"/>
        </w:rPr>
      </w:pPr>
    </w:p>
    <w:p w14:paraId="638B5485" w14:textId="0B0FF756" w:rsidR="000F0687" w:rsidRDefault="009A061B" w:rsidP="000371B8">
      <w:pPr>
        <w:pBdr>
          <w:top w:val="nil"/>
          <w:left w:val="nil"/>
          <w:bottom w:val="nil"/>
          <w:right w:val="nil"/>
          <w:between w:val="nil"/>
        </w:pBdr>
        <w:rPr>
          <w:rFonts w:cs="Arial"/>
          <w:sz w:val="22"/>
          <w:szCs w:val="22"/>
        </w:rPr>
      </w:pPr>
      <w:r w:rsidRPr="003B7CE5">
        <w:rPr>
          <w:rFonts w:cs="Arial"/>
          <w:sz w:val="22"/>
          <w:szCs w:val="22"/>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3B7CE5">
        <w:rPr>
          <w:rFonts w:cs="Arial"/>
          <w:sz w:val="22"/>
          <w:szCs w:val="22"/>
        </w:rPr>
        <w:t>.</w:t>
      </w:r>
    </w:p>
    <w:p w14:paraId="0B5CF81B" w14:textId="77777777" w:rsidR="003B7CE5" w:rsidRDefault="003B7CE5" w:rsidP="000371B8">
      <w:pPr>
        <w:pBdr>
          <w:top w:val="nil"/>
          <w:left w:val="nil"/>
          <w:bottom w:val="nil"/>
          <w:right w:val="nil"/>
          <w:between w:val="nil"/>
        </w:pBdr>
        <w:rPr>
          <w:rFonts w:cs="Arial"/>
          <w:sz w:val="22"/>
          <w:szCs w:val="22"/>
        </w:rPr>
      </w:pPr>
    </w:p>
    <w:p w14:paraId="37FD271F" w14:textId="55BBF500"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Estrategia de asociación al POT</w:t>
      </w:r>
    </w:p>
    <w:p w14:paraId="26B2F2E5" w14:textId="77777777" w:rsidR="0054059C" w:rsidRPr="003B7CE5" w:rsidRDefault="0054059C" w:rsidP="0054059C">
      <w:pPr>
        <w:pStyle w:val="Prrafodelista"/>
        <w:pBdr>
          <w:top w:val="nil"/>
          <w:left w:val="nil"/>
          <w:bottom w:val="nil"/>
          <w:right w:val="nil"/>
          <w:between w:val="nil"/>
        </w:pBdr>
        <w:ind w:left="1134"/>
        <w:rPr>
          <w:rFonts w:cs="Arial"/>
          <w:b/>
          <w:color w:val="000000"/>
          <w:sz w:val="28"/>
          <w:szCs w:val="22"/>
        </w:rPr>
      </w:pPr>
    </w:p>
    <w:p w14:paraId="20CDD09E" w14:textId="0B5CEE5D" w:rsidR="0005376C" w:rsidRDefault="00B8089E" w:rsidP="00556D09">
      <w:pPr>
        <w:pBdr>
          <w:top w:val="nil"/>
          <w:left w:val="nil"/>
          <w:bottom w:val="nil"/>
          <w:right w:val="nil"/>
          <w:between w:val="nil"/>
        </w:pBdr>
        <w:rPr>
          <w:rFonts w:cs="Arial"/>
          <w:sz w:val="22"/>
          <w:szCs w:val="22"/>
        </w:rPr>
      </w:pPr>
      <w:r w:rsidRPr="003B7CE5">
        <w:rPr>
          <w:rFonts w:cs="Arial"/>
          <w:sz w:val="22"/>
          <w:szCs w:val="22"/>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3B7CE5" w:rsidRDefault="00B56C59" w:rsidP="00556D09">
      <w:pPr>
        <w:pBdr>
          <w:top w:val="nil"/>
          <w:left w:val="nil"/>
          <w:bottom w:val="nil"/>
          <w:right w:val="nil"/>
          <w:between w:val="nil"/>
        </w:pBdr>
        <w:rPr>
          <w:rFonts w:cs="Arial"/>
          <w:sz w:val="22"/>
          <w:szCs w:val="22"/>
        </w:rPr>
      </w:pPr>
    </w:p>
    <w:p w14:paraId="08DAD517" w14:textId="6DBA4EA3"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Planes Maestros asociados del POT</w:t>
      </w:r>
    </w:p>
    <w:p w14:paraId="1F67A24D" w14:textId="77777777" w:rsidR="00556D09" w:rsidRPr="003B7CE5" w:rsidRDefault="00556D09" w:rsidP="00556D09">
      <w:pPr>
        <w:pStyle w:val="Prrafodelista"/>
        <w:pBdr>
          <w:top w:val="nil"/>
          <w:left w:val="nil"/>
          <w:bottom w:val="nil"/>
          <w:right w:val="nil"/>
          <w:between w:val="nil"/>
        </w:pBdr>
        <w:ind w:left="1134"/>
        <w:rPr>
          <w:rFonts w:cs="Arial"/>
          <w:b/>
          <w:color w:val="000000"/>
          <w:sz w:val="28"/>
          <w:szCs w:val="22"/>
        </w:rPr>
      </w:pPr>
    </w:p>
    <w:p w14:paraId="6529F7C1" w14:textId="77777777" w:rsidR="00B8089E" w:rsidRPr="003B7CE5" w:rsidRDefault="00B8089E" w:rsidP="00B8089E">
      <w:pPr>
        <w:rPr>
          <w:rFonts w:cs="Arial"/>
          <w:sz w:val="22"/>
          <w:szCs w:val="22"/>
        </w:rPr>
      </w:pPr>
      <w:r w:rsidRPr="003B7CE5">
        <w:rPr>
          <w:rFonts w:cs="Arial"/>
          <w:sz w:val="22"/>
          <w:szCs w:val="22"/>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3B7CE5" w:rsidRDefault="00F550E3">
      <w:pPr>
        <w:pBdr>
          <w:top w:val="nil"/>
          <w:left w:val="nil"/>
          <w:bottom w:val="nil"/>
          <w:right w:val="nil"/>
          <w:between w:val="nil"/>
        </w:pBdr>
        <w:ind w:left="1440" w:hanging="708"/>
        <w:rPr>
          <w:rFonts w:cs="Arial"/>
          <w:b/>
          <w:sz w:val="22"/>
          <w:szCs w:val="22"/>
        </w:rPr>
      </w:pPr>
    </w:p>
    <w:p w14:paraId="7EA0A490" w14:textId="111C0453" w:rsidR="00F550E3" w:rsidRPr="009A18EA"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Cs w:val="22"/>
        </w:rPr>
      </w:pPr>
      <w:r w:rsidRPr="009A18EA">
        <w:rPr>
          <w:rFonts w:cs="Arial"/>
          <w:b/>
          <w:color w:val="000000"/>
          <w:szCs w:val="22"/>
        </w:rPr>
        <w:lastRenderedPageBreak/>
        <w:t>Localización de la alternativa</w:t>
      </w:r>
      <w:r w:rsidR="00CB28BA" w:rsidRPr="009A18EA">
        <w:rPr>
          <w:rFonts w:cs="Arial"/>
          <w:b/>
          <w:color w:val="000000"/>
          <w:szCs w:val="22"/>
        </w:rPr>
        <w:t>.</w:t>
      </w:r>
    </w:p>
    <w:p w14:paraId="73D63387" w14:textId="77777777" w:rsidR="00CB28BA" w:rsidRPr="009A18EA" w:rsidRDefault="00CB28BA" w:rsidP="00CB28BA">
      <w:pPr>
        <w:pStyle w:val="Prrafodelista"/>
        <w:pBdr>
          <w:top w:val="nil"/>
          <w:left w:val="nil"/>
          <w:bottom w:val="nil"/>
          <w:right w:val="nil"/>
          <w:between w:val="nil"/>
        </w:pBdr>
        <w:ind w:left="567"/>
        <w:jc w:val="left"/>
        <w:rPr>
          <w:rFonts w:cs="Arial"/>
          <w:b/>
          <w:sz w:val="20"/>
          <w:szCs w:val="22"/>
        </w:rPr>
      </w:pPr>
    </w:p>
    <w:p w14:paraId="7B83AEC3" w14:textId="2EAF461B" w:rsidR="00F550E3" w:rsidRPr="009A18EA"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szCs w:val="22"/>
        </w:rPr>
        <w:t>L</w:t>
      </w:r>
      <w:r w:rsidR="0018003D" w:rsidRPr="009A18EA">
        <w:rPr>
          <w:rFonts w:cs="Arial"/>
          <w:b/>
          <w:color w:val="000000"/>
          <w:szCs w:val="22"/>
        </w:rPr>
        <w:t xml:space="preserve">ocalización de alternativa </w:t>
      </w:r>
    </w:p>
    <w:p w14:paraId="6364DA2C" w14:textId="77777777" w:rsidR="00B8089E" w:rsidRPr="003B7CE5" w:rsidRDefault="00B8089E" w:rsidP="00B8089E">
      <w:pPr>
        <w:pBdr>
          <w:top w:val="nil"/>
          <w:left w:val="nil"/>
          <w:bottom w:val="nil"/>
          <w:right w:val="nil"/>
          <w:between w:val="nil"/>
        </w:pBdr>
        <w:tabs>
          <w:tab w:val="center" w:pos="4252"/>
          <w:tab w:val="right" w:pos="8504"/>
        </w:tabs>
        <w:rPr>
          <w:rFonts w:cs="Arial"/>
          <w:b/>
          <w:color w:val="000000"/>
          <w:sz w:val="28"/>
          <w:szCs w:val="22"/>
        </w:rPr>
      </w:pPr>
    </w:p>
    <w:p w14:paraId="25C490A7" w14:textId="77777777" w:rsidR="00B8089E" w:rsidRPr="003B7CE5" w:rsidRDefault="00B8089E" w:rsidP="00B8089E">
      <w:pPr>
        <w:rPr>
          <w:rFonts w:cs="Arial"/>
          <w:sz w:val="22"/>
          <w:szCs w:val="22"/>
        </w:rPr>
      </w:pPr>
      <w:r w:rsidRPr="003B7CE5">
        <w:rPr>
          <w:rFonts w:cs="Arial"/>
          <w:sz w:val="22"/>
          <w:szCs w:val="22"/>
        </w:rPr>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3B7CE5" w:rsidRDefault="00962732" w:rsidP="00B8089E">
      <w:pPr>
        <w:rPr>
          <w:rFonts w:cs="Arial"/>
          <w:sz w:val="22"/>
          <w:szCs w:val="22"/>
        </w:rPr>
      </w:pPr>
    </w:p>
    <w:tbl>
      <w:tblPr>
        <w:tblW w:w="5000" w:type="pct"/>
        <w:jc w:val="center"/>
        <w:tblLook w:val="0400" w:firstRow="0" w:lastRow="0" w:firstColumn="0" w:lastColumn="0" w:noHBand="0" w:noVBand="1"/>
      </w:tblPr>
      <w:tblGrid>
        <w:gridCol w:w="1470"/>
        <w:gridCol w:w="2772"/>
        <w:gridCol w:w="1132"/>
        <w:gridCol w:w="3404"/>
      </w:tblGrid>
      <w:tr w:rsidR="00962732" w:rsidRPr="003B7CE5"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LOCALIDAD</w:t>
            </w:r>
          </w:p>
        </w:tc>
      </w:tr>
      <w:tr w:rsidR="00962732" w:rsidRPr="003B7CE5"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Nro</w:t>
            </w:r>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Nro</w:t>
            </w:r>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Nombre</w:t>
            </w:r>
          </w:p>
        </w:tc>
      </w:tr>
      <w:tr w:rsidR="00962732" w:rsidRPr="003B7CE5"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9A18EA" w:rsidRDefault="00962732" w:rsidP="00534DA8">
            <w:pPr>
              <w:jc w:val="center"/>
              <w:rPr>
                <w:rFonts w:cs="Arial"/>
                <w:b/>
                <w:color w:val="000000"/>
                <w:sz w:val="22"/>
                <w:szCs w:val="22"/>
              </w:rPr>
            </w:pPr>
            <w:r w:rsidRPr="009A18EA">
              <w:rPr>
                <w:rFonts w:cs="Arial"/>
                <w:b/>
                <w:color w:val="000000"/>
                <w:sz w:val="22"/>
                <w:szCs w:val="22"/>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3B7CE5" w:rsidRDefault="00962732" w:rsidP="00534DA8">
            <w:pPr>
              <w:jc w:val="center"/>
              <w:rPr>
                <w:rFonts w:cs="Arial"/>
                <w:color w:val="000000"/>
                <w:sz w:val="22"/>
                <w:szCs w:val="22"/>
              </w:rPr>
            </w:pPr>
            <w:r w:rsidRPr="003B7CE5">
              <w:rPr>
                <w:rFonts w:cs="Arial"/>
                <w:color w:val="000000"/>
                <w:sz w:val="22"/>
                <w:szCs w:val="22"/>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3B7CE5" w:rsidRDefault="00962732" w:rsidP="00534DA8">
            <w:pPr>
              <w:jc w:val="center"/>
              <w:rPr>
                <w:rFonts w:cs="Arial"/>
                <w:color w:val="000000"/>
                <w:sz w:val="22"/>
                <w:szCs w:val="22"/>
              </w:rPr>
            </w:pPr>
            <w:r w:rsidRPr="003B7CE5">
              <w:rPr>
                <w:rFonts w:cs="Arial"/>
                <w:color w:val="000000"/>
                <w:sz w:val="22"/>
                <w:szCs w:val="22"/>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3B7CE5" w:rsidRDefault="00962732" w:rsidP="00534DA8">
            <w:pPr>
              <w:jc w:val="center"/>
              <w:rPr>
                <w:rFonts w:cs="Arial"/>
                <w:color w:val="000000"/>
                <w:sz w:val="22"/>
                <w:szCs w:val="22"/>
              </w:rPr>
            </w:pPr>
            <w:r w:rsidRPr="003B7CE5">
              <w:rPr>
                <w:rFonts w:cs="Arial"/>
                <w:color w:val="000000"/>
                <w:sz w:val="22"/>
                <w:szCs w:val="22"/>
              </w:rPr>
              <w:t>Suba</w:t>
            </w:r>
          </w:p>
        </w:tc>
      </w:tr>
      <w:tr w:rsidR="00962732" w:rsidRPr="003B7CE5"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9A18EA" w:rsidRDefault="00962732" w:rsidP="00534DA8">
            <w:pPr>
              <w:jc w:val="center"/>
              <w:rPr>
                <w:rFonts w:cs="Arial"/>
                <w:b/>
                <w:color w:val="000000"/>
                <w:sz w:val="22"/>
                <w:szCs w:val="22"/>
              </w:rPr>
            </w:pPr>
            <w:r w:rsidRPr="009A18EA">
              <w:rPr>
                <w:rFonts w:cs="Arial"/>
                <w:b/>
                <w:color w:val="000000"/>
                <w:sz w:val="22"/>
                <w:szCs w:val="22"/>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3B7CE5" w:rsidRDefault="00962732" w:rsidP="00534DA8">
            <w:pPr>
              <w:jc w:val="center"/>
              <w:rPr>
                <w:rFonts w:cs="Arial"/>
                <w:color w:val="000000"/>
                <w:sz w:val="22"/>
                <w:szCs w:val="22"/>
              </w:rPr>
            </w:pPr>
            <w:r w:rsidRPr="003B7CE5">
              <w:rPr>
                <w:rFonts w:cs="Arial"/>
                <w:color w:val="000000"/>
                <w:sz w:val="22"/>
                <w:szCs w:val="22"/>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3B7CE5" w:rsidRDefault="00962732" w:rsidP="00534DA8">
            <w:pPr>
              <w:jc w:val="center"/>
              <w:rPr>
                <w:rFonts w:cs="Arial"/>
                <w:color w:val="000000"/>
                <w:sz w:val="22"/>
                <w:szCs w:val="22"/>
              </w:rPr>
            </w:pPr>
            <w:r w:rsidRPr="003B7CE5">
              <w:rPr>
                <w:rFonts w:cs="Arial"/>
                <w:color w:val="000000"/>
                <w:sz w:val="22"/>
                <w:szCs w:val="22"/>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3B7CE5" w:rsidRDefault="00962732" w:rsidP="00534DA8">
            <w:pPr>
              <w:jc w:val="center"/>
              <w:rPr>
                <w:rFonts w:cs="Arial"/>
                <w:color w:val="000000"/>
                <w:sz w:val="22"/>
                <w:szCs w:val="22"/>
              </w:rPr>
            </w:pPr>
            <w:r w:rsidRPr="003B7CE5">
              <w:rPr>
                <w:rFonts w:cs="Arial"/>
                <w:color w:val="000000"/>
                <w:sz w:val="22"/>
                <w:szCs w:val="22"/>
              </w:rPr>
              <w:t>Barrios Unidos</w:t>
            </w:r>
          </w:p>
        </w:tc>
      </w:tr>
      <w:tr w:rsidR="00962732" w:rsidRPr="003B7CE5"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9A18EA" w:rsidRDefault="00962732" w:rsidP="00534DA8">
            <w:pPr>
              <w:jc w:val="center"/>
              <w:rPr>
                <w:rFonts w:cs="Arial"/>
                <w:b/>
                <w:color w:val="000000"/>
                <w:sz w:val="22"/>
                <w:szCs w:val="22"/>
              </w:rPr>
            </w:pPr>
            <w:r w:rsidRPr="009A18EA">
              <w:rPr>
                <w:rFonts w:cs="Arial"/>
                <w:b/>
                <w:color w:val="000000"/>
                <w:sz w:val="22"/>
                <w:szCs w:val="22"/>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3B7CE5" w:rsidRDefault="00962732" w:rsidP="00534DA8">
            <w:pPr>
              <w:jc w:val="center"/>
              <w:rPr>
                <w:rFonts w:cs="Arial"/>
                <w:color w:val="000000"/>
                <w:sz w:val="22"/>
                <w:szCs w:val="22"/>
              </w:rPr>
            </w:pPr>
            <w:r w:rsidRPr="003B7CE5">
              <w:rPr>
                <w:rFonts w:cs="Arial"/>
                <w:color w:val="000000"/>
                <w:sz w:val="22"/>
                <w:szCs w:val="22"/>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3B7CE5" w:rsidRDefault="00962732" w:rsidP="00534DA8">
            <w:pPr>
              <w:jc w:val="center"/>
              <w:rPr>
                <w:rFonts w:cs="Arial"/>
                <w:color w:val="000000"/>
                <w:sz w:val="22"/>
                <w:szCs w:val="22"/>
              </w:rPr>
            </w:pPr>
            <w:r w:rsidRPr="003B7CE5">
              <w:rPr>
                <w:rFonts w:cs="Arial"/>
                <w:color w:val="000000"/>
                <w:sz w:val="22"/>
                <w:szCs w:val="22"/>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3B7CE5" w:rsidRDefault="00962732" w:rsidP="00534DA8">
            <w:pPr>
              <w:jc w:val="center"/>
              <w:rPr>
                <w:rFonts w:cs="Arial"/>
                <w:color w:val="000000"/>
                <w:sz w:val="22"/>
                <w:szCs w:val="22"/>
              </w:rPr>
            </w:pPr>
            <w:r w:rsidRPr="003B7CE5">
              <w:rPr>
                <w:rFonts w:cs="Arial"/>
                <w:color w:val="000000"/>
                <w:sz w:val="22"/>
                <w:szCs w:val="22"/>
              </w:rPr>
              <w:t>Teusaquillo</w:t>
            </w:r>
          </w:p>
        </w:tc>
      </w:tr>
      <w:tr w:rsidR="00962732" w:rsidRPr="003B7CE5"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9A18EA" w:rsidRDefault="00962732" w:rsidP="00534DA8">
            <w:pPr>
              <w:jc w:val="center"/>
              <w:rPr>
                <w:rFonts w:cs="Arial"/>
                <w:b/>
                <w:color w:val="000000"/>
                <w:sz w:val="22"/>
                <w:szCs w:val="22"/>
              </w:rPr>
            </w:pPr>
            <w:r w:rsidRPr="009A18EA">
              <w:rPr>
                <w:rFonts w:cs="Arial"/>
                <w:b/>
                <w:color w:val="000000"/>
                <w:sz w:val="22"/>
                <w:szCs w:val="22"/>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3B7CE5" w:rsidRDefault="00962732" w:rsidP="00534DA8">
            <w:pPr>
              <w:jc w:val="center"/>
              <w:rPr>
                <w:rFonts w:cs="Arial"/>
                <w:color w:val="000000"/>
                <w:sz w:val="22"/>
                <w:szCs w:val="22"/>
              </w:rPr>
            </w:pPr>
            <w:r w:rsidRPr="003B7CE5">
              <w:rPr>
                <w:rFonts w:cs="Arial"/>
                <w:color w:val="000000"/>
                <w:sz w:val="22"/>
                <w:szCs w:val="22"/>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3B7CE5" w:rsidRDefault="00962732" w:rsidP="00534DA8">
            <w:pPr>
              <w:jc w:val="center"/>
              <w:rPr>
                <w:rFonts w:cs="Arial"/>
                <w:color w:val="000000"/>
                <w:sz w:val="22"/>
                <w:szCs w:val="22"/>
              </w:rPr>
            </w:pPr>
            <w:r w:rsidRPr="003B7CE5">
              <w:rPr>
                <w:rFonts w:cs="Arial"/>
                <w:color w:val="000000"/>
                <w:sz w:val="22"/>
                <w:szCs w:val="22"/>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3B7CE5" w:rsidRDefault="00962732" w:rsidP="00534DA8">
            <w:pPr>
              <w:jc w:val="center"/>
              <w:rPr>
                <w:rFonts w:cs="Arial"/>
                <w:color w:val="000000"/>
                <w:sz w:val="22"/>
                <w:szCs w:val="22"/>
              </w:rPr>
            </w:pPr>
            <w:r w:rsidRPr="003B7CE5">
              <w:rPr>
                <w:rFonts w:cs="Arial"/>
                <w:color w:val="000000"/>
                <w:sz w:val="22"/>
                <w:szCs w:val="22"/>
              </w:rPr>
              <w:t>Los Mártires</w:t>
            </w:r>
          </w:p>
        </w:tc>
      </w:tr>
      <w:tr w:rsidR="00962732" w:rsidRPr="003B7CE5"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9A18EA" w:rsidRDefault="00962732" w:rsidP="00534DA8">
            <w:pPr>
              <w:jc w:val="center"/>
              <w:rPr>
                <w:rFonts w:cs="Arial"/>
                <w:b/>
                <w:color w:val="000000"/>
                <w:sz w:val="22"/>
                <w:szCs w:val="22"/>
              </w:rPr>
            </w:pPr>
            <w:r w:rsidRPr="009A18EA">
              <w:rPr>
                <w:rFonts w:cs="Arial"/>
                <w:b/>
                <w:color w:val="000000"/>
                <w:sz w:val="22"/>
                <w:szCs w:val="22"/>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3B7CE5" w:rsidRDefault="00962732" w:rsidP="00534DA8">
            <w:pPr>
              <w:jc w:val="center"/>
              <w:rPr>
                <w:rFonts w:cs="Arial"/>
                <w:color w:val="000000"/>
                <w:sz w:val="22"/>
                <w:szCs w:val="22"/>
              </w:rPr>
            </w:pPr>
            <w:r w:rsidRPr="003B7CE5">
              <w:rPr>
                <w:rFonts w:cs="Arial"/>
                <w:color w:val="000000"/>
                <w:sz w:val="22"/>
                <w:szCs w:val="22"/>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3B7CE5" w:rsidRDefault="00962732" w:rsidP="00534DA8">
            <w:pPr>
              <w:jc w:val="center"/>
              <w:rPr>
                <w:rFonts w:cs="Arial"/>
                <w:color w:val="000000"/>
                <w:sz w:val="22"/>
                <w:szCs w:val="22"/>
              </w:rPr>
            </w:pPr>
            <w:r w:rsidRPr="003B7CE5">
              <w:rPr>
                <w:rFonts w:cs="Arial"/>
                <w:color w:val="000000"/>
                <w:sz w:val="22"/>
                <w:szCs w:val="22"/>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3B7CE5" w:rsidRDefault="00962732" w:rsidP="00534DA8">
            <w:pPr>
              <w:jc w:val="center"/>
              <w:rPr>
                <w:rFonts w:cs="Arial"/>
                <w:color w:val="000000"/>
                <w:sz w:val="22"/>
                <w:szCs w:val="22"/>
              </w:rPr>
            </w:pPr>
            <w:r w:rsidRPr="003B7CE5">
              <w:rPr>
                <w:rFonts w:cs="Arial"/>
                <w:color w:val="000000"/>
                <w:sz w:val="22"/>
                <w:szCs w:val="22"/>
              </w:rPr>
              <w:t>Antonio Nariño</w:t>
            </w:r>
          </w:p>
        </w:tc>
      </w:tr>
      <w:tr w:rsidR="00962732" w:rsidRPr="003B7CE5"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9A18EA" w:rsidRDefault="00962732" w:rsidP="00534DA8">
            <w:pPr>
              <w:jc w:val="center"/>
              <w:rPr>
                <w:rFonts w:cs="Arial"/>
                <w:b/>
                <w:color w:val="000000"/>
                <w:sz w:val="22"/>
                <w:szCs w:val="22"/>
              </w:rPr>
            </w:pPr>
            <w:r w:rsidRPr="009A18EA">
              <w:rPr>
                <w:rFonts w:cs="Arial"/>
                <w:b/>
                <w:color w:val="000000"/>
                <w:sz w:val="22"/>
                <w:szCs w:val="22"/>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3B7CE5" w:rsidRDefault="00962732" w:rsidP="00534DA8">
            <w:pPr>
              <w:jc w:val="center"/>
              <w:rPr>
                <w:rFonts w:cs="Arial"/>
                <w:color w:val="000000"/>
                <w:sz w:val="22"/>
                <w:szCs w:val="22"/>
              </w:rPr>
            </w:pPr>
            <w:r w:rsidRPr="003B7CE5">
              <w:rPr>
                <w:rFonts w:cs="Arial"/>
                <w:color w:val="000000"/>
                <w:sz w:val="22"/>
                <w:szCs w:val="22"/>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3B7CE5" w:rsidRDefault="00962732" w:rsidP="00534DA8">
            <w:pPr>
              <w:jc w:val="center"/>
              <w:rPr>
                <w:rFonts w:cs="Arial"/>
                <w:color w:val="000000"/>
                <w:sz w:val="22"/>
                <w:szCs w:val="22"/>
              </w:rPr>
            </w:pPr>
            <w:r w:rsidRPr="003B7CE5">
              <w:rPr>
                <w:rFonts w:cs="Arial"/>
                <w:color w:val="000000"/>
                <w:sz w:val="22"/>
                <w:szCs w:val="22"/>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3B7CE5" w:rsidRDefault="00962732" w:rsidP="00534DA8">
            <w:pPr>
              <w:jc w:val="center"/>
              <w:rPr>
                <w:rFonts w:cs="Arial"/>
                <w:color w:val="000000"/>
                <w:sz w:val="22"/>
                <w:szCs w:val="22"/>
              </w:rPr>
            </w:pPr>
            <w:r w:rsidRPr="003B7CE5">
              <w:rPr>
                <w:rFonts w:cs="Arial"/>
                <w:color w:val="000000"/>
                <w:sz w:val="22"/>
                <w:szCs w:val="22"/>
              </w:rPr>
              <w:t>Puente Aranda</w:t>
            </w:r>
          </w:p>
        </w:tc>
      </w:tr>
      <w:tr w:rsidR="00962732" w:rsidRPr="003B7CE5"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9A18EA" w:rsidRDefault="00962732" w:rsidP="00534DA8">
            <w:pPr>
              <w:jc w:val="center"/>
              <w:rPr>
                <w:rFonts w:cs="Arial"/>
                <w:b/>
                <w:color w:val="000000"/>
                <w:sz w:val="22"/>
                <w:szCs w:val="22"/>
              </w:rPr>
            </w:pPr>
            <w:r w:rsidRPr="009A18EA">
              <w:rPr>
                <w:rFonts w:cs="Arial"/>
                <w:b/>
                <w:color w:val="000000"/>
                <w:sz w:val="22"/>
                <w:szCs w:val="22"/>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3B7CE5" w:rsidRDefault="00962732" w:rsidP="00534DA8">
            <w:pPr>
              <w:jc w:val="center"/>
              <w:rPr>
                <w:rFonts w:cs="Arial"/>
                <w:color w:val="000000"/>
                <w:sz w:val="22"/>
                <w:szCs w:val="22"/>
              </w:rPr>
            </w:pPr>
            <w:r w:rsidRPr="003B7CE5">
              <w:rPr>
                <w:rFonts w:cs="Arial"/>
                <w:color w:val="000000"/>
                <w:sz w:val="22"/>
                <w:szCs w:val="22"/>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3B7CE5" w:rsidRDefault="00962732" w:rsidP="00534DA8">
            <w:pPr>
              <w:jc w:val="center"/>
              <w:rPr>
                <w:rFonts w:cs="Arial"/>
                <w:color w:val="000000"/>
                <w:sz w:val="22"/>
                <w:szCs w:val="22"/>
              </w:rPr>
            </w:pPr>
            <w:r w:rsidRPr="003B7CE5">
              <w:rPr>
                <w:rFonts w:cs="Arial"/>
                <w:color w:val="000000"/>
                <w:sz w:val="22"/>
                <w:szCs w:val="22"/>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3B7CE5" w:rsidRDefault="00962732" w:rsidP="00534DA8">
            <w:pPr>
              <w:jc w:val="center"/>
              <w:rPr>
                <w:rFonts w:cs="Arial"/>
                <w:color w:val="000000"/>
                <w:sz w:val="22"/>
                <w:szCs w:val="22"/>
              </w:rPr>
            </w:pPr>
            <w:r w:rsidRPr="003B7CE5">
              <w:rPr>
                <w:rFonts w:cs="Arial"/>
                <w:color w:val="000000"/>
                <w:sz w:val="22"/>
                <w:szCs w:val="22"/>
              </w:rPr>
              <w:t>La Candelaria</w:t>
            </w:r>
          </w:p>
        </w:tc>
      </w:tr>
      <w:tr w:rsidR="00962732" w:rsidRPr="003B7CE5"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9A18EA" w:rsidRDefault="00962732" w:rsidP="00534DA8">
            <w:pPr>
              <w:jc w:val="center"/>
              <w:rPr>
                <w:rFonts w:cs="Arial"/>
                <w:b/>
                <w:color w:val="000000"/>
                <w:sz w:val="22"/>
                <w:szCs w:val="22"/>
              </w:rPr>
            </w:pPr>
            <w:r w:rsidRPr="009A18EA">
              <w:rPr>
                <w:rFonts w:cs="Arial"/>
                <w:b/>
                <w:color w:val="000000"/>
                <w:sz w:val="22"/>
                <w:szCs w:val="22"/>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3B7CE5" w:rsidRDefault="00962732" w:rsidP="00534DA8">
            <w:pPr>
              <w:jc w:val="center"/>
              <w:rPr>
                <w:rFonts w:cs="Arial"/>
                <w:color w:val="000000"/>
                <w:sz w:val="22"/>
                <w:szCs w:val="22"/>
              </w:rPr>
            </w:pPr>
            <w:r w:rsidRPr="003B7CE5">
              <w:rPr>
                <w:rFonts w:cs="Arial"/>
                <w:color w:val="000000"/>
                <w:sz w:val="22"/>
                <w:szCs w:val="22"/>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3B7CE5" w:rsidRDefault="00962732" w:rsidP="00534DA8">
            <w:pPr>
              <w:jc w:val="center"/>
              <w:rPr>
                <w:rFonts w:cs="Arial"/>
                <w:color w:val="000000"/>
                <w:sz w:val="22"/>
                <w:szCs w:val="22"/>
              </w:rPr>
            </w:pPr>
            <w:r w:rsidRPr="003B7CE5">
              <w:rPr>
                <w:rFonts w:cs="Arial"/>
                <w:color w:val="000000"/>
                <w:sz w:val="22"/>
                <w:szCs w:val="22"/>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3B7CE5" w:rsidRDefault="00962732" w:rsidP="00534DA8">
            <w:pPr>
              <w:jc w:val="center"/>
              <w:rPr>
                <w:rFonts w:cs="Arial"/>
                <w:color w:val="000000"/>
                <w:sz w:val="22"/>
                <w:szCs w:val="22"/>
              </w:rPr>
            </w:pPr>
            <w:r w:rsidRPr="003B7CE5">
              <w:rPr>
                <w:rFonts w:cs="Arial"/>
                <w:color w:val="000000"/>
                <w:sz w:val="22"/>
                <w:szCs w:val="22"/>
              </w:rPr>
              <w:t>Rafael Uribe Uribe</w:t>
            </w:r>
          </w:p>
        </w:tc>
      </w:tr>
      <w:tr w:rsidR="00962732" w:rsidRPr="003B7CE5"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9A18EA" w:rsidRDefault="00962732" w:rsidP="00534DA8">
            <w:pPr>
              <w:jc w:val="center"/>
              <w:rPr>
                <w:rFonts w:cs="Arial"/>
                <w:b/>
                <w:color w:val="000000"/>
                <w:sz w:val="22"/>
                <w:szCs w:val="22"/>
              </w:rPr>
            </w:pPr>
            <w:r w:rsidRPr="009A18EA">
              <w:rPr>
                <w:rFonts w:cs="Arial"/>
                <w:b/>
                <w:color w:val="000000"/>
                <w:sz w:val="22"/>
                <w:szCs w:val="22"/>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3B7CE5" w:rsidRDefault="00962732" w:rsidP="00534DA8">
            <w:pPr>
              <w:jc w:val="center"/>
              <w:rPr>
                <w:rFonts w:cs="Arial"/>
                <w:color w:val="000000"/>
                <w:sz w:val="22"/>
                <w:szCs w:val="22"/>
              </w:rPr>
            </w:pPr>
            <w:r w:rsidRPr="003B7CE5">
              <w:rPr>
                <w:rFonts w:cs="Arial"/>
                <w:color w:val="000000"/>
                <w:sz w:val="22"/>
                <w:szCs w:val="22"/>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3B7CE5" w:rsidRDefault="00962732" w:rsidP="00534DA8">
            <w:pPr>
              <w:jc w:val="center"/>
              <w:rPr>
                <w:rFonts w:cs="Arial"/>
                <w:color w:val="000000"/>
                <w:sz w:val="22"/>
                <w:szCs w:val="22"/>
              </w:rPr>
            </w:pPr>
            <w:r w:rsidRPr="003B7CE5">
              <w:rPr>
                <w:rFonts w:cs="Arial"/>
                <w:color w:val="000000"/>
                <w:sz w:val="22"/>
                <w:szCs w:val="22"/>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3B7CE5" w:rsidRDefault="00962732" w:rsidP="00534DA8">
            <w:pPr>
              <w:jc w:val="center"/>
              <w:rPr>
                <w:rFonts w:cs="Arial"/>
                <w:color w:val="000000"/>
                <w:sz w:val="22"/>
                <w:szCs w:val="22"/>
              </w:rPr>
            </w:pPr>
            <w:r w:rsidRPr="003B7CE5">
              <w:rPr>
                <w:rFonts w:cs="Arial"/>
                <w:color w:val="000000"/>
                <w:sz w:val="22"/>
                <w:szCs w:val="22"/>
              </w:rPr>
              <w:t>Ciudad Bolívar</w:t>
            </w:r>
          </w:p>
        </w:tc>
      </w:tr>
      <w:tr w:rsidR="00962732" w:rsidRPr="003B7CE5"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9A18EA" w:rsidRDefault="00962732" w:rsidP="00534DA8">
            <w:pPr>
              <w:jc w:val="center"/>
              <w:rPr>
                <w:rFonts w:cs="Arial"/>
                <w:b/>
                <w:color w:val="000000"/>
                <w:sz w:val="22"/>
                <w:szCs w:val="22"/>
              </w:rPr>
            </w:pPr>
            <w:r w:rsidRPr="009A18EA">
              <w:rPr>
                <w:rFonts w:cs="Arial"/>
                <w:b/>
                <w:color w:val="000000"/>
                <w:sz w:val="22"/>
                <w:szCs w:val="22"/>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3B7CE5" w:rsidRDefault="00962732" w:rsidP="00534DA8">
            <w:pPr>
              <w:jc w:val="center"/>
              <w:rPr>
                <w:rFonts w:cs="Arial"/>
                <w:color w:val="000000"/>
                <w:sz w:val="22"/>
                <w:szCs w:val="22"/>
              </w:rPr>
            </w:pPr>
            <w:r w:rsidRPr="003B7CE5">
              <w:rPr>
                <w:rFonts w:cs="Arial"/>
                <w:color w:val="000000"/>
                <w:sz w:val="22"/>
                <w:szCs w:val="22"/>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3B7CE5" w:rsidRDefault="00E2124C" w:rsidP="00534DA8">
            <w:pPr>
              <w:jc w:val="center"/>
              <w:rPr>
                <w:rFonts w:cs="Arial"/>
                <w:color w:val="000000"/>
                <w:sz w:val="22"/>
                <w:szCs w:val="22"/>
              </w:rPr>
            </w:pPr>
            <w:r>
              <w:rPr>
                <w:rFonts w:cs="Arial"/>
                <w:color w:val="000000"/>
                <w:sz w:val="22"/>
                <w:szCs w:val="22"/>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3B7CE5" w:rsidRDefault="00962732" w:rsidP="00534DA8">
            <w:pPr>
              <w:jc w:val="center"/>
              <w:rPr>
                <w:rFonts w:cs="Arial"/>
                <w:color w:val="000000"/>
                <w:sz w:val="22"/>
                <w:szCs w:val="22"/>
              </w:rPr>
            </w:pPr>
          </w:p>
        </w:tc>
      </w:tr>
    </w:tbl>
    <w:p w14:paraId="559D2322" w14:textId="77777777" w:rsidR="00962732" w:rsidRPr="003B7CE5" w:rsidRDefault="00962732" w:rsidP="00B8089E">
      <w:pPr>
        <w:rPr>
          <w:rFonts w:cs="Arial"/>
          <w:sz w:val="22"/>
          <w:szCs w:val="22"/>
        </w:rPr>
      </w:pPr>
    </w:p>
    <w:p w14:paraId="05D45E43" w14:textId="77777777" w:rsidR="00F550E3" w:rsidRPr="003B7CE5" w:rsidRDefault="00F550E3">
      <w:pPr>
        <w:pBdr>
          <w:top w:val="nil"/>
          <w:left w:val="nil"/>
          <w:bottom w:val="nil"/>
          <w:right w:val="nil"/>
          <w:between w:val="nil"/>
        </w:pBdr>
        <w:ind w:left="1440" w:hanging="708"/>
        <w:jc w:val="left"/>
        <w:rPr>
          <w:rFonts w:cs="Arial"/>
          <w:color w:val="000000"/>
          <w:sz w:val="22"/>
          <w:szCs w:val="22"/>
        </w:rPr>
      </w:pPr>
    </w:p>
    <w:p w14:paraId="4AB41FA9" w14:textId="77777777" w:rsidR="003B6649" w:rsidRPr="003B7CE5" w:rsidRDefault="003B6649">
      <w:pPr>
        <w:pBdr>
          <w:top w:val="nil"/>
          <w:left w:val="nil"/>
          <w:bottom w:val="nil"/>
          <w:right w:val="nil"/>
          <w:between w:val="nil"/>
        </w:pBdr>
        <w:ind w:left="1440" w:hanging="708"/>
        <w:jc w:val="left"/>
        <w:rPr>
          <w:rFonts w:cs="Arial"/>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3B7CE5"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 xml:space="preserve">LOCALIZACIÓN DE LA ALTERNATIVA </w:t>
            </w:r>
          </w:p>
        </w:tc>
      </w:tr>
      <w:tr w:rsidR="00F550E3" w:rsidRPr="003B7CE5"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Longitud</w:t>
            </w:r>
          </w:p>
        </w:tc>
      </w:tr>
      <w:tr w:rsidR="00F550E3" w:rsidRPr="003B7CE5"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3B7CE5" w:rsidRDefault="0018003D">
            <w:pPr>
              <w:spacing w:line="276" w:lineRule="auto"/>
              <w:jc w:val="center"/>
              <w:rPr>
                <w:rFonts w:cs="Arial"/>
                <w:sz w:val="22"/>
                <w:szCs w:val="22"/>
              </w:rPr>
            </w:pPr>
            <w:r w:rsidRPr="003B7CE5">
              <w:rPr>
                <w:rFonts w:cs="Arial"/>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3B7CE5" w:rsidRDefault="0018003D">
            <w:pPr>
              <w:spacing w:line="276" w:lineRule="auto"/>
              <w:jc w:val="center"/>
              <w:rPr>
                <w:rFonts w:cs="Arial"/>
                <w:sz w:val="22"/>
                <w:szCs w:val="22"/>
              </w:rPr>
            </w:pPr>
            <w:r w:rsidRPr="003B7CE5">
              <w:rPr>
                <w:rFonts w:cs="Arial"/>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3B7CE5" w:rsidRDefault="0018003D">
            <w:pPr>
              <w:spacing w:line="276" w:lineRule="auto"/>
              <w:jc w:val="center"/>
              <w:rPr>
                <w:rFonts w:cs="Arial"/>
                <w:sz w:val="22"/>
                <w:szCs w:val="22"/>
              </w:rPr>
            </w:pPr>
            <w:r w:rsidRPr="003B7CE5">
              <w:rPr>
                <w:rFonts w:cs="Arial"/>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3B7CE5" w:rsidRDefault="00995BC7">
            <w:pPr>
              <w:spacing w:line="276" w:lineRule="auto"/>
              <w:jc w:val="center"/>
              <w:rPr>
                <w:rFonts w:cs="Arial"/>
                <w:i/>
                <w:color w:val="555555"/>
                <w:sz w:val="20"/>
                <w:szCs w:val="22"/>
              </w:rPr>
            </w:pPr>
            <w:r w:rsidRPr="003B7CE5">
              <w:rPr>
                <w:rFonts w:cs="Arial"/>
                <w:i/>
                <w:color w:val="555555"/>
                <w:sz w:val="20"/>
                <w:szCs w:val="22"/>
              </w:rPr>
              <w:t>N/A</w:t>
            </w:r>
            <w:r w:rsidR="0018003D" w:rsidRPr="003B7CE5">
              <w:rPr>
                <w:rFonts w:cs="Arial"/>
                <w:i/>
                <w:color w:val="555555"/>
                <w:sz w:val="20"/>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3B7CE5" w:rsidRDefault="00995BC7">
            <w:pPr>
              <w:spacing w:line="276" w:lineRule="auto"/>
              <w:jc w:val="center"/>
              <w:rPr>
                <w:rFonts w:cs="Arial"/>
                <w:i/>
                <w:color w:val="555555"/>
                <w:sz w:val="20"/>
                <w:szCs w:val="22"/>
              </w:rPr>
            </w:pPr>
            <w:r w:rsidRPr="003B7CE5">
              <w:rPr>
                <w:rFonts w:cs="Arial"/>
                <w:i/>
                <w:color w:val="555555"/>
                <w:sz w:val="20"/>
                <w:szCs w:val="22"/>
              </w:rPr>
              <w:t>N/A</w:t>
            </w:r>
            <w:r w:rsidR="0018003D" w:rsidRPr="003B7CE5">
              <w:rPr>
                <w:rFonts w:cs="Arial"/>
                <w:i/>
                <w:color w:val="555555"/>
                <w:sz w:val="20"/>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3B7CE5" w:rsidRDefault="00995BC7">
            <w:pPr>
              <w:spacing w:line="276" w:lineRule="auto"/>
              <w:jc w:val="center"/>
              <w:rPr>
                <w:rFonts w:cs="Arial"/>
                <w:i/>
                <w:color w:val="555555"/>
                <w:sz w:val="20"/>
                <w:szCs w:val="22"/>
              </w:rPr>
            </w:pPr>
            <w:r w:rsidRPr="003B7CE5">
              <w:rPr>
                <w:rFonts w:cs="Arial"/>
                <w:i/>
                <w:color w:val="555555"/>
                <w:sz w:val="20"/>
                <w:szCs w:val="22"/>
              </w:rPr>
              <w:t>N/A</w:t>
            </w:r>
            <w:r w:rsidR="0018003D" w:rsidRPr="003B7CE5">
              <w:rPr>
                <w:rFonts w:cs="Arial"/>
                <w:i/>
                <w:color w:val="555555"/>
                <w:sz w:val="20"/>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3B7CE5" w:rsidRDefault="00995BC7">
            <w:pPr>
              <w:spacing w:line="276" w:lineRule="auto"/>
              <w:jc w:val="center"/>
              <w:rPr>
                <w:rFonts w:cs="Arial"/>
                <w:i/>
                <w:sz w:val="20"/>
                <w:szCs w:val="22"/>
              </w:rPr>
            </w:pPr>
            <w:r w:rsidRPr="003B7CE5">
              <w:rPr>
                <w:rFonts w:cs="Arial"/>
                <w:i/>
                <w:sz w:val="20"/>
                <w:szCs w:val="22"/>
              </w:rPr>
              <w:t>N/A</w:t>
            </w:r>
            <w:r w:rsidR="0018003D" w:rsidRPr="003B7CE5">
              <w:rPr>
                <w:rFonts w:cs="Arial"/>
                <w:i/>
                <w:sz w:val="20"/>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3B7CE5" w:rsidRDefault="00995BC7">
            <w:pPr>
              <w:spacing w:line="276" w:lineRule="auto"/>
              <w:jc w:val="center"/>
              <w:rPr>
                <w:rFonts w:cs="Arial"/>
                <w:i/>
                <w:sz w:val="20"/>
                <w:szCs w:val="22"/>
              </w:rPr>
            </w:pPr>
            <w:r w:rsidRPr="003B7CE5">
              <w:rPr>
                <w:rFonts w:cs="Arial"/>
                <w:i/>
                <w:sz w:val="20"/>
                <w:szCs w:val="22"/>
              </w:rPr>
              <w:t>N/A</w:t>
            </w:r>
            <w:r w:rsidR="0018003D" w:rsidRPr="003B7CE5">
              <w:rPr>
                <w:rFonts w:cs="Arial"/>
                <w:i/>
                <w:sz w:val="20"/>
                <w:szCs w:val="22"/>
              </w:rPr>
              <w:t xml:space="preserve"> </w:t>
            </w:r>
          </w:p>
        </w:tc>
      </w:tr>
    </w:tbl>
    <w:p w14:paraId="0356BC5C" w14:textId="00D57877" w:rsidR="00AC3832" w:rsidRPr="009A18EA" w:rsidRDefault="00482CAB" w:rsidP="00AC3832">
      <w:pPr>
        <w:pBdr>
          <w:top w:val="nil"/>
          <w:left w:val="nil"/>
          <w:bottom w:val="nil"/>
          <w:right w:val="nil"/>
          <w:between w:val="nil"/>
        </w:pBdr>
        <w:ind w:left="720" w:hanging="708"/>
        <w:jc w:val="left"/>
        <w:rPr>
          <w:rFonts w:cs="Arial"/>
          <w:i/>
          <w:sz w:val="20"/>
          <w:szCs w:val="22"/>
        </w:rPr>
      </w:pPr>
      <w:r w:rsidRPr="009A18EA">
        <w:rPr>
          <w:rFonts w:cs="Arial"/>
          <w:i/>
          <w:iCs/>
          <w:sz w:val="16"/>
          <w:szCs w:val="18"/>
        </w:rPr>
        <w:t>Fuente:</w:t>
      </w:r>
      <w:r w:rsidR="00AC3832" w:rsidRPr="009A18EA">
        <w:rPr>
          <w:rFonts w:cs="Arial"/>
          <w:i/>
          <w:iCs/>
          <w:sz w:val="16"/>
          <w:szCs w:val="18"/>
        </w:rPr>
        <w:t xml:space="preserve"> Dirección de Control Ambiental – SDA 2020</w:t>
      </w:r>
    </w:p>
    <w:p w14:paraId="562BE0B3" w14:textId="385DD8E6" w:rsidR="00482CAB" w:rsidRPr="003B7CE5" w:rsidRDefault="00482CAB" w:rsidP="00482CAB">
      <w:pPr>
        <w:pBdr>
          <w:top w:val="nil"/>
          <w:left w:val="nil"/>
          <w:bottom w:val="nil"/>
          <w:right w:val="nil"/>
          <w:between w:val="nil"/>
        </w:pBdr>
        <w:ind w:left="360"/>
        <w:jc w:val="center"/>
        <w:rPr>
          <w:rFonts w:cs="Arial"/>
          <w:b/>
          <w:color w:val="000000"/>
          <w:sz w:val="18"/>
          <w:szCs w:val="18"/>
        </w:rPr>
      </w:pPr>
    </w:p>
    <w:p w14:paraId="48B9CFE9" w14:textId="2D083708" w:rsidR="00F550E3" w:rsidRPr="009A18EA"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Cs w:val="24"/>
        </w:rPr>
      </w:pPr>
      <w:r w:rsidRPr="009A18EA">
        <w:rPr>
          <w:rFonts w:cs="Arial"/>
          <w:b/>
          <w:color w:val="000000"/>
          <w:szCs w:val="24"/>
        </w:rPr>
        <w:t>Factores que inciden en la localización</w:t>
      </w:r>
    </w:p>
    <w:p w14:paraId="2479EC9C" w14:textId="77777777" w:rsidR="004A5EF1" w:rsidRPr="003B7CE5" w:rsidRDefault="004A5EF1" w:rsidP="00FB6A53">
      <w:pPr>
        <w:ind w:left="567"/>
        <w:contextualSpacing/>
        <w:jc w:val="left"/>
        <w:rPr>
          <w:rFonts w:cs="Arial"/>
          <w:i/>
          <w:szCs w:val="24"/>
          <w:lang w:eastAsia="es-CO"/>
        </w:rPr>
      </w:pPr>
    </w:p>
    <w:p w14:paraId="68EC356B" w14:textId="77777777" w:rsidR="00EE4919" w:rsidRPr="003B7CE5" w:rsidRDefault="00EE4919" w:rsidP="00EE4919">
      <w:pPr>
        <w:rPr>
          <w:rFonts w:cs="Arial"/>
          <w:sz w:val="22"/>
          <w:szCs w:val="22"/>
        </w:rPr>
      </w:pPr>
      <w:r w:rsidRPr="003B7CE5">
        <w:rPr>
          <w:rFonts w:cs="Arial"/>
          <w:sz w:val="22"/>
          <w:szCs w:val="22"/>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w:t>
      </w:r>
      <w:r w:rsidRPr="003B7CE5">
        <w:rPr>
          <w:rFonts w:cs="Arial"/>
          <w:sz w:val="22"/>
          <w:szCs w:val="22"/>
        </w:rPr>
        <w:lastRenderedPageBreak/>
        <w:t xml:space="preserve">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Tintorerias, San Benito - Curtiembres, Parques industriales Usme Mochuelo y Tunjuelo – Minería, Puente Aranda – Industria en general y Bosa y Kennedy – Población recicladora, para citar algunos ejemplos.          </w:t>
      </w:r>
    </w:p>
    <w:p w14:paraId="5F378F2D" w14:textId="77777777" w:rsidR="00FB6A53" w:rsidRPr="003B7CE5" w:rsidRDefault="00FB6A53" w:rsidP="00FB6A53">
      <w:pPr>
        <w:pStyle w:val="Prrafodelista"/>
        <w:ind w:left="720"/>
        <w:contextualSpacing/>
        <w:jc w:val="left"/>
        <w:rPr>
          <w:rFonts w:cs="Arial"/>
          <w:szCs w:val="24"/>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9A18E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9A18EA" w:rsidRDefault="000F0687" w:rsidP="00183739">
            <w:pPr>
              <w:spacing w:line="276" w:lineRule="auto"/>
              <w:jc w:val="center"/>
              <w:rPr>
                <w:rFonts w:cs="Arial"/>
                <w:b/>
                <w:color w:val="FFFFFF" w:themeColor="background1"/>
                <w:sz w:val="20"/>
                <w:szCs w:val="22"/>
              </w:rPr>
            </w:pPr>
            <w:r w:rsidRPr="009A18EA">
              <w:rPr>
                <w:rFonts w:cs="Arial"/>
                <w:b/>
                <w:color w:val="FFFFFF" w:themeColor="background1"/>
                <w:sz w:val="20"/>
                <w:szCs w:val="22"/>
              </w:rPr>
              <w:t>FACTORES QUE INCIDEN EN LA LOCALIZACIÓN</w:t>
            </w:r>
          </w:p>
        </w:tc>
      </w:tr>
      <w:tr w:rsidR="00F550E3" w:rsidRPr="009A18E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9A18EA" w:rsidRDefault="00EE4919" w:rsidP="00962732">
            <w:pPr>
              <w:spacing w:line="276" w:lineRule="auto"/>
              <w:jc w:val="center"/>
              <w:rPr>
                <w:rFonts w:cs="Arial"/>
                <w:sz w:val="20"/>
                <w:szCs w:val="22"/>
              </w:rPr>
            </w:pPr>
            <w:r w:rsidRPr="009A18EA">
              <w:rPr>
                <w:rFonts w:cs="Arial"/>
                <w:sz w:val="20"/>
                <w:szCs w:val="22"/>
              </w:rPr>
              <w:t>X</w:t>
            </w:r>
          </w:p>
        </w:tc>
      </w:tr>
      <w:tr w:rsidR="00F550E3" w:rsidRPr="009A18E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9A18EA" w:rsidRDefault="00F550E3" w:rsidP="00962732">
            <w:pPr>
              <w:jc w:val="center"/>
              <w:rPr>
                <w:rFonts w:cs="Arial"/>
                <w:i/>
                <w:sz w:val="20"/>
                <w:szCs w:val="22"/>
              </w:rPr>
            </w:pPr>
          </w:p>
        </w:tc>
      </w:tr>
      <w:tr w:rsidR="00F550E3" w:rsidRPr="009A18E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9A18EA" w:rsidRDefault="00F550E3" w:rsidP="00962732">
            <w:pPr>
              <w:jc w:val="center"/>
              <w:rPr>
                <w:rFonts w:cs="Arial"/>
                <w:i/>
                <w:sz w:val="20"/>
                <w:szCs w:val="22"/>
              </w:rPr>
            </w:pPr>
          </w:p>
        </w:tc>
      </w:tr>
      <w:tr w:rsidR="00F550E3" w:rsidRPr="009A18E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9A18EA" w:rsidRDefault="00F550E3" w:rsidP="00962732">
            <w:pPr>
              <w:spacing w:line="276" w:lineRule="auto"/>
              <w:jc w:val="center"/>
              <w:rPr>
                <w:rFonts w:cs="Arial"/>
                <w:i/>
                <w:sz w:val="20"/>
                <w:szCs w:val="22"/>
              </w:rPr>
            </w:pPr>
          </w:p>
        </w:tc>
      </w:tr>
      <w:tr w:rsidR="00F550E3" w:rsidRPr="009A18E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9A18EA" w:rsidRDefault="00F550E3" w:rsidP="00962732">
            <w:pPr>
              <w:jc w:val="center"/>
              <w:rPr>
                <w:rFonts w:cs="Arial"/>
                <w:i/>
                <w:sz w:val="20"/>
                <w:szCs w:val="22"/>
              </w:rPr>
            </w:pPr>
          </w:p>
        </w:tc>
      </w:tr>
      <w:tr w:rsidR="00F550E3" w:rsidRPr="009A18E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9A18EA" w:rsidRDefault="00F550E3" w:rsidP="00962732">
            <w:pPr>
              <w:spacing w:line="276" w:lineRule="auto"/>
              <w:jc w:val="center"/>
              <w:rPr>
                <w:rFonts w:cs="Arial"/>
                <w:i/>
                <w:sz w:val="20"/>
                <w:szCs w:val="22"/>
              </w:rPr>
            </w:pPr>
          </w:p>
        </w:tc>
      </w:tr>
      <w:tr w:rsidR="00F550E3" w:rsidRPr="009A18E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9A18EA" w:rsidRDefault="00F550E3" w:rsidP="00962732">
            <w:pPr>
              <w:jc w:val="center"/>
              <w:rPr>
                <w:rFonts w:cs="Arial"/>
                <w:i/>
                <w:sz w:val="20"/>
                <w:szCs w:val="22"/>
              </w:rPr>
            </w:pPr>
          </w:p>
        </w:tc>
      </w:tr>
      <w:tr w:rsidR="00F550E3" w:rsidRPr="009A18E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9A18EA" w:rsidRDefault="00F550E3" w:rsidP="00962732">
            <w:pPr>
              <w:spacing w:line="276" w:lineRule="auto"/>
              <w:jc w:val="center"/>
              <w:rPr>
                <w:rFonts w:cs="Arial"/>
                <w:i/>
                <w:sz w:val="20"/>
                <w:szCs w:val="22"/>
              </w:rPr>
            </w:pPr>
          </w:p>
        </w:tc>
      </w:tr>
      <w:tr w:rsidR="00F550E3" w:rsidRPr="009A18E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9A18EA" w:rsidRDefault="00F550E3" w:rsidP="00962732">
            <w:pPr>
              <w:jc w:val="center"/>
              <w:rPr>
                <w:rFonts w:cs="Arial"/>
                <w:i/>
                <w:sz w:val="20"/>
                <w:szCs w:val="22"/>
              </w:rPr>
            </w:pPr>
          </w:p>
        </w:tc>
      </w:tr>
      <w:tr w:rsidR="00F550E3" w:rsidRPr="009A18E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9A18EA" w:rsidRDefault="00F550E3" w:rsidP="00962732">
            <w:pPr>
              <w:jc w:val="center"/>
              <w:rPr>
                <w:rFonts w:cs="Arial"/>
                <w:i/>
                <w:sz w:val="20"/>
                <w:szCs w:val="22"/>
              </w:rPr>
            </w:pPr>
          </w:p>
        </w:tc>
      </w:tr>
      <w:tr w:rsidR="00F550E3" w:rsidRPr="009A18E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9A18EA" w:rsidRDefault="00F550E3" w:rsidP="00962732">
            <w:pPr>
              <w:jc w:val="center"/>
              <w:rPr>
                <w:rFonts w:cs="Arial"/>
                <w:i/>
                <w:sz w:val="20"/>
                <w:szCs w:val="22"/>
              </w:rPr>
            </w:pPr>
          </w:p>
        </w:tc>
      </w:tr>
      <w:tr w:rsidR="00F550E3" w:rsidRPr="009A18E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9A18EA" w:rsidRDefault="00534DA8" w:rsidP="00962732">
            <w:pPr>
              <w:jc w:val="center"/>
              <w:rPr>
                <w:rFonts w:cs="Arial"/>
                <w:i/>
                <w:sz w:val="20"/>
                <w:szCs w:val="22"/>
              </w:rPr>
            </w:pPr>
            <w:r w:rsidRPr="009A18EA">
              <w:rPr>
                <w:rFonts w:cs="Arial"/>
                <w:i/>
                <w:sz w:val="20"/>
                <w:szCs w:val="22"/>
              </w:rPr>
              <w:t>X</w:t>
            </w:r>
          </w:p>
        </w:tc>
      </w:tr>
      <w:tr w:rsidR="00F550E3" w:rsidRPr="009A18E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9A18EA" w:rsidRDefault="00F550E3" w:rsidP="00962732">
            <w:pPr>
              <w:jc w:val="center"/>
              <w:rPr>
                <w:rFonts w:cs="Arial"/>
                <w:i/>
                <w:sz w:val="20"/>
                <w:szCs w:val="22"/>
              </w:rPr>
            </w:pPr>
          </w:p>
        </w:tc>
      </w:tr>
      <w:tr w:rsidR="00F550E3" w:rsidRPr="009A18E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9A18EA" w:rsidRDefault="00534DA8" w:rsidP="00962732">
            <w:pPr>
              <w:spacing w:line="276" w:lineRule="auto"/>
              <w:jc w:val="center"/>
              <w:rPr>
                <w:rFonts w:cs="Arial"/>
                <w:i/>
                <w:sz w:val="20"/>
                <w:szCs w:val="22"/>
              </w:rPr>
            </w:pPr>
            <w:r w:rsidRPr="009A18EA">
              <w:rPr>
                <w:rFonts w:cs="Arial"/>
                <w:i/>
                <w:sz w:val="20"/>
                <w:szCs w:val="22"/>
              </w:rPr>
              <w:t>X</w:t>
            </w:r>
          </w:p>
        </w:tc>
      </w:tr>
    </w:tbl>
    <w:p w14:paraId="6C582657" w14:textId="0CE551C6" w:rsidR="00482CAB" w:rsidRPr="009A18EA" w:rsidRDefault="00482CAB" w:rsidP="009A18EA">
      <w:pPr>
        <w:pBdr>
          <w:top w:val="nil"/>
          <w:left w:val="nil"/>
          <w:bottom w:val="nil"/>
          <w:right w:val="nil"/>
          <w:between w:val="nil"/>
        </w:pBdr>
        <w:ind w:left="360"/>
        <w:jc w:val="left"/>
        <w:rPr>
          <w:rFonts w:cs="Arial"/>
          <w:b/>
          <w:color w:val="000000"/>
          <w:sz w:val="16"/>
          <w:szCs w:val="18"/>
        </w:rPr>
      </w:pPr>
      <w:r w:rsidRPr="009A18EA">
        <w:rPr>
          <w:rFonts w:cs="Arial"/>
          <w:i/>
          <w:iCs/>
          <w:sz w:val="16"/>
          <w:szCs w:val="18"/>
        </w:rPr>
        <w:t>Fuente:</w:t>
      </w:r>
      <w:r w:rsidR="00534DA8" w:rsidRPr="009A18EA">
        <w:rPr>
          <w:rFonts w:cs="Arial"/>
          <w:i/>
          <w:iCs/>
          <w:sz w:val="16"/>
          <w:szCs w:val="18"/>
        </w:rPr>
        <w:t xml:space="preserve"> Dirección de Control Ambiental – SDA 2020</w:t>
      </w:r>
    </w:p>
    <w:p w14:paraId="144D0969" w14:textId="77777777" w:rsidR="00F550E3" w:rsidRPr="003B7CE5" w:rsidRDefault="00F550E3">
      <w:pPr>
        <w:pBdr>
          <w:top w:val="nil"/>
          <w:left w:val="nil"/>
          <w:bottom w:val="nil"/>
          <w:right w:val="nil"/>
          <w:between w:val="nil"/>
        </w:pBdr>
        <w:rPr>
          <w:rFonts w:cs="Arial"/>
          <w:i/>
          <w:sz w:val="22"/>
          <w:szCs w:val="22"/>
        </w:rPr>
      </w:pPr>
    </w:p>
    <w:p w14:paraId="6A6EB092" w14:textId="77777777" w:rsidR="00F550E3" w:rsidRDefault="00F550E3">
      <w:pPr>
        <w:pBdr>
          <w:top w:val="nil"/>
          <w:left w:val="nil"/>
          <w:bottom w:val="nil"/>
          <w:right w:val="nil"/>
          <w:between w:val="nil"/>
        </w:pBdr>
        <w:ind w:left="1440" w:hanging="708"/>
        <w:jc w:val="left"/>
        <w:rPr>
          <w:rFonts w:cs="Arial"/>
          <w:color w:val="000000"/>
          <w:sz w:val="22"/>
          <w:szCs w:val="22"/>
        </w:rPr>
      </w:pPr>
    </w:p>
    <w:p w14:paraId="53662A60" w14:textId="77777777" w:rsidR="00B56C59" w:rsidRDefault="00B56C59">
      <w:pPr>
        <w:pBdr>
          <w:top w:val="nil"/>
          <w:left w:val="nil"/>
          <w:bottom w:val="nil"/>
          <w:right w:val="nil"/>
          <w:between w:val="nil"/>
        </w:pBdr>
        <w:ind w:left="1440" w:hanging="708"/>
        <w:jc w:val="left"/>
        <w:rPr>
          <w:rFonts w:cs="Arial"/>
          <w:color w:val="000000"/>
          <w:sz w:val="22"/>
          <w:szCs w:val="22"/>
        </w:rPr>
      </w:pPr>
    </w:p>
    <w:p w14:paraId="11748BE8" w14:textId="77777777" w:rsidR="00B56C59" w:rsidRDefault="00B56C59">
      <w:pPr>
        <w:pBdr>
          <w:top w:val="nil"/>
          <w:left w:val="nil"/>
          <w:bottom w:val="nil"/>
          <w:right w:val="nil"/>
          <w:between w:val="nil"/>
        </w:pBdr>
        <w:ind w:left="1440" w:hanging="708"/>
        <w:jc w:val="left"/>
        <w:rPr>
          <w:rFonts w:cs="Arial"/>
          <w:color w:val="000000"/>
          <w:sz w:val="22"/>
          <w:szCs w:val="22"/>
        </w:rPr>
      </w:pPr>
    </w:p>
    <w:p w14:paraId="3F27ED64" w14:textId="77777777" w:rsidR="00B56C59" w:rsidRDefault="00B56C59">
      <w:pPr>
        <w:pBdr>
          <w:top w:val="nil"/>
          <w:left w:val="nil"/>
          <w:bottom w:val="nil"/>
          <w:right w:val="nil"/>
          <w:between w:val="nil"/>
        </w:pBdr>
        <w:ind w:left="1440" w:hanging="708"/>
        <w:jc w:val="left"/>
        <w:rPr>
          <w:rFonts w:cs="Arial"/>
          <w:color w:val="000000"/>
          <w:sz w:val="22"/>
          <w:szCs w:val="22"/>
        </w:rPr>
      </w:pPr>
    </w:p>
    <w:p w14:paraId="79CAF250" w14:textId="77777777" w:rsidR="00B56C59" w:rsidRDefault="00B56C59">
      <w:pPr>
        <w:pBdr>
          <w:top w:val="nil"/>
          <w:left w:val="nil"/>
          <w:bottom w:val="nil"/>
          <w:right w:val="nil"/>
          <w:between w:val="nil"/>
        </w:pBdr>
        <w:ind w:left="1440" w:hanging="708"/>
        <w:jc w:val="left"/>
        <w:rPr>
          <w:rFonts w:cs="Arial"/>
          <w:color w:val="000000"/>
          <w:sz w:val="22"/>
          <w:szCs w:val="22"/>
        </w:rPr>
      </w:pPr>
    </w:p>
    <w:p w14:paraId="79BED0DC" w14:textId="77777777" w:rsidR="00B56C59" w:rsidRDefault="00B56C59">
      <w:pPr>
        <w:pBdr>
          <w:top w:val="nil"/>
          <w:left w:val="nil"/>
          <w:bottom w:val="nil"/>
          <w:right w:val="nil"/>
          <w:between w:val="nil"/>
        </w:pBdr>
        <w:ind w:left="1440" w:hanging="708"/>
        <w:jc w:val="left"/>
        <w:rPr>
          <w:rFonts w:cs="Arial"/>
          <w:color w:val="000000"/>
          <w:sz w:val="22"/>
          <w:szCs w:val="22"/>
        </w:rPr>
      </w:pPr>
    </w:p>
    <w:p w14:paraId="285F740C" w14:textId="77777777" w:rsidR="00B56C59" w:rsidRPr="003B7CE5" w:rsidRDefault="00B56C59">
      <w:pPr>
        <w:pBdr>
          <w:top w:val="nil"/>
          <w:left w:val="nil"/>
          <w:bottom w:val="nil"/>
          <w:right w:val="nil"/>
          <w:between w:val="nil"/>
        </w:pBdr>
        <w:ind w:left="1440" w:hanging="708"/>
        <w:jc w:val="left"/>
        <w:rPr>
          <w:rFonts w:cs="Arial"/>
          <w:color w:val="000000"/>
          <w:sz w:val="22"/>
          <w:szCs w:val="22"/>
        </w:rPr>
      </w:pPr>
    </w:p>
    <w:p w14:paraId="58FB185D" w14:textId="77777777" w:rsidR="009A18EA" w:rsidRPr="009A18E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cs="Arial"/>
          <w:b/>
          <w:bCs/>
          <w:szCs w:val="24"/>
          <w:lang w:eastAsia="es-CO"/>
        </w:rPr>
      </w:pPr>
      <w:r w:rsidRPr="009A18EA">
        <w:rPr>
          <w:rFonts w:cs="Arial"/>
          <w:b/>
          <w:color w:val="000000"/>
          <w:szCs w:val="24"/>
        </w:rPr>
        <w:lastRenderedPageBreak/>
        <w:t xml:space="preserve">Localización </w:t>
      </w:r>
      <w:r w:rsidR="00FB6A53" w:rsidRPr="009A18EA">
        <w:rPr>
          <w:rFonts w:cs="Arial"/>
          <w:b/>
          <w:color w:val="000000"/>
          <w:szCs w:val="24"/>
        </w:rPr>
        <w:t>geográfica</w:t>
      </w:r>
    </w:p>
    <w:p w14:paraId="05ECE072" w14:textId="33E28CDD" w:rsidR="00466E58" w:rsidRPr="009A18EA" w:rsidRDefault="00FB6A53" w:rsidP="009A18EA">
      <w:pPr>
        <w:pStyle w:val="Prrafodelista"/>
        <w:pBdr>
          <w:top w:val="nil"/>
          <w:left w:val="nil"/>
          <w:bottom w:val="nil"/>
          <w:right w:val="nil"/>
          <w:between w:val="nil"/>
        </w:pBdr>
        <w:tabs>
          <w:tab w:val="center" w:pos="4252"/>
          <w:tab w:val="right" w:pos="8504"/>
        </w:tabs>
        <w:ind w:left="3600"/>
        <w:contextualSpacing/>
        <w:jc w:val="left"/>
        <w:rPr>
          <w:rFonts w:cs="Arial"/>
          <w:b/>
          <w:bCs/>
          <w:szCs w:val="24"/>
          <w:lang w:eastAsia="es-CO"/>
        </w:rPr>
      </w:pPr>
      <w:r w:rsidRPr="009A18EA">
        <w:rPr>
          <w:rFonts w:cs="Arial"/>
          <w:b/>
          <w:color w:val="000000"/>
          <w:szCs w:val="24"/>
        </w:rPr>
        <w:t xml:space="preserve"> </w:t>
      </w:r>
    </w:p>
    <w:p w14:paraId="02CC2B11" w14:textId="33DB272D" w:rsidR="00466E58" w:rsidRPr="003B7CE5" w:rsidRDefault="00EE4919" w:rsidP="009A18EA">
      <w:pPr>
        <w:contextualSpacing/>
        <w:jc w:val="center"/>
        <w:rPr>
          <w:rFonts w:cs="Arial"/>
          <w:b/>
          <w:bCs/>
          <w:szCs w:val="24"/>
          <w:lang w:eastAsia="es-CO"/>
        </w:rPr>
      </w:pPr>
      <w:r w:rsidRPr="003B7CE5">
        <w:rPr>
          <w:rFonts w:cs="Arial"/>
          <w:b/>
          <w:noProof/>
          <w:sz w:val="22"/>
          <w:szCs w:val="22"/>
          <w:lang w:val="es-ES"/>
        </w:rPr>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3B7CE5" w:rsidRDefault="00F550E3" w:rsidP="00651112">
      <w:pPr>
        <w:pBdr>
          <w:top w:val="nil"/>
          <w:left w:val="nil"/>
          <w:bottom w:val="nil"/>
          <w:right w:val="nil"/>
          <w:between w:val="nil"/>
        </w:pBdr>
        <w:jc w:val="left"/>
        <w:rPr>
          <w:rFonts w:cs="Arial"/>
          <w:b/>
          <w:sz w:val="22"/>
          <w:szCs w:val="22"/>
        </w:rPr>
      </w:pPr>
    </w:p>
    <w:p w14:paraId="366CB237" w14:textId="73995407" w:rsidR="00090E40" w:rsidRPr="003B7CE5" w:rsidRDefault="00090E40" w:rsidP="00090E40">
      <w:pPr>
        <w:pBdr>
          <w:top w:val="nil"/>
          <w:left w:val="nil"/>
          <w:bottom w:val="nil"/>
          <w:right w:val="nil"/>
          <w:between w:val="nil"/>
        </w:pBdr>
        <w:ind w:left="-49"/>
        <w:jc w:val="left"/>
        <w:rPr>
          <w:rFonts w:cs="Arial"/>
          <w:b/>
          <w:color w:val="000000"/>
          <w:sz w:val="28"/>
          <w:szCs w:val="22"/>
        </w:rPr>
      </w:pPr>
    </w:p>
    <w:p w14:paraId="5C3989ED" w14:textId="77777777" w:rsidR="00090E40" w:rsidRPr="003B7CE5" w:rsidRDefault="00090E40" w:rsidP="00090E40">
      <w:pPr>
        <w:pBdr>
          <w:top w:val="nil"/>
          <w:left w:val="nil"/>
          <w:bottom w:val="nil"/>
          <w:right w:val="nil"/>
          <w:between w:val="nil"/>
        </w:pBdr>
        <w:ind w:left="-49"/>
        <w:jc w:val="left"/>
        <w:rPr>
          <w:rFonts w:cs="Arial"/>
          <w:szCs w:val="24"/>
          <w:lang w:eastAsia="es-CO"/>
        </w:rPr>
      </w:pPr>
    </w:p>
    <w:p w14:paraId="74D44F94" w14:textId="04EBEA66" w:rsidR="00F550E3" w:rsidRPr="003B7CE5" w:rsidRDefault="0018003D" w:rsidP="00090E40">
      <w:pPr>
        <w:pBdr>
          <w:top w:val="nil"/>
          <w:left w:val="nil"/>
          <w:bottom w:val="nil"/>
          <w:right w:val="nil"/>
          <w:between w:val="nil"/>
        </w:pBdr>
        <w:jc w:val="left"/>
        <w:rPr>
          <w:rFonts w:cs="Arial"/>
          <w:b/>
          <w:sz w:val="28"/>
          <w:szCs w:val="22"/>
        </w:rPr>
      </w:pPr>
      <w:r w:rsidRPr="003B7CE5">
        <w:rPr>
          <w:rFonts w:cs="Arial"/>
          <w:b/>
          <w:color w:val="000000"/>
          <w:sz w:val="22"/>
          <w:szCs w:val="22"/>
        </w:rPr>
        <w:t xml:space="preserve"> </w:t>
      </w:r>
    </w:p>
    <w:p w14:paraId="2DA2DCB7" w14:textId="77777777" w:rsidR="003C15E2" w:rsidRPr="003B7CE5" w:rsidRDefault="003C15E2">
      <w:pPr>
        <w:spacing w:before="240" w:after="240"/>
        <w:jc w:val="right"/>
        <w:rPr>
          <w:rFonts w:cs="Arial"/>
          <w:b/>
          <w:sz w:val="20"/>
        </w:rPr>
        <w:sectPr w:rsidR="003C15E2" w:rsidRPr="003B7CE5" w:rsidSect="00810FA2">
          <w:headerReference w:type="default" r:id="rId63"/>
          <w:pgSz w:w="12240" w:h="15840"/>
          <w:pgMar w:top="1417" w:right="1325" w:bottom="1417" w:left="2127" w:header="708" w:footer="708" w:gutter="0"/>
          <w:pgNumType w:start="1"/>
          <w:cols w:space="720"/>
        </w:sectPr>
      </w:pPr>
    </w:p>
    <w:p w14:paraId="6015FEF4" w14:textId="02AF1F2A" w:rsidR="009A18EA" w:rsidRPr="009A18EA" w:rsidRDefault="009A18EA"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Cadena Valor</w:t>
      </w:r>
    </w:p>
    <w:p w14:paraId="0A0564C8" w14:textId="30790433" w:rsidR="00F550E3" w:rsidRPr="003B7CE5" w:rsidRDefault="0018003D">
      <w:pPr>
        <w:spacing w:before="240" w:after="240"/>
        <w:jc w:val="right"/>
        <w:rPr>
          <w:rFonts w:cs="Arial"/>
          <w:b/>
          <w:sz w:val="20"/>
        </w:rPr>
      </w:pPr>
      <w:r w:rsidRPr="003B7CE5">
        <w:rPr>
          <w:rFonts w:cs="Arial"/>
          <w:b/>
          <w:sz w:val="20"/>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3B7CE5"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ACTIVIDAD</w:t>
            </w:r>
          </w:p>
          <w:p w14:paraId="46D78A14" w14:textId="461C4D72" w:rsidR="00796593" w:rsidRPr="003B7CE5" w:rsidRDefault="001D238A" w:rsidP="00796593">
            <w:pPr>
              <w:jc w:val="center"/>
              <w:rPr>
                <w:rFonts w:cs="Arial"/>
                <w:b/>
                <w:bCs/>
                <w:color w:val="FFFFFF"/>
                <w:sz w:val="16"/>
                <w:szCs w:val="16"/>
                <w:lang w:eastAsia="es-CO"/>
              </w:rPr>
            </w:pPr>
            <w:r w:rsidRPr="003B7CE5">
              <w:rPr>
                <w:rFonts w:cs="Arial"/>
                <w:b/>
                <w:bCs/>
                <w:color w:val="FFFFFF"/>
                <w:sz w:val="16"/>
                <w:szCs w:val="16"/>
                <w:lang w:eastAsia="es-CO"/>
              </w:rPr>
              <w:t>(MGA)</w:t>
            </w:r>
            <w:r w:rsidR="00796593" w:rsidRPr="003B7CE5">
              <w:rPr>
                <w:rFonts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Total</w:t>
            </w:r>
          </w:p>
        </w:tc>
      </w:tr>
      <w:tr w:rsidR="00A62D94" w:rsidRPr="003B7CE5"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A62D94" w:rsidRPr="003B7CE5" w:rsidRDefault="00A62D94" w:rsidP="00A62D94">
            <w:pPr>
              <w:jc w:val="center"/>
              <w:rPr>
                <w:rFonts w:cs="Arial"/>
                <w:sz w:val="14"/>
                <w:szCs w:val="16"/>
              </w:rPr>
            </w:pPr>
            <w:r w:rsidRPr="003B7CE5">
              <w:rPr>
                <w:rFonts w:cs="Arial"/>
                <w:sz w:val="14"/>
                <w:szCs w:val="16"/>
              </w:rPr>
              <w:t>Fortalecimiento del trámite sancionatorio a través de la intervención integral de los expedientes sancionatorios existentes, así como el mejoramiento tecnológico y cumplimiento de los procedimientos.</w:t>
            </w:r>
          </w:p>
          <w:p w14:paraId="74F5B922" w14:textId="79052501" w:rsidR="00A62D94" w:rsidRPr="003B7CE5" w:rsidRDefault="00A62D94" w:rsidP="00A62D94">
            <w:pPr>
              <w:jc w:val="center"/>
              <w:rPr>
                <w:rFonts w:cs="Arial"/>
                <w:color w:val="000000"/>
                <w:sz w:val="14"/>
                <w:szCs w:val="18"/>
                <w:lang w:eastAsia="es-CO"/>
              </w:rPr>
            </w:pPr>
            <w:r w:rsidRPr="003B7CE5">
              <w:rPr>
                <w:rFonts w:cs="Arial"/>
                <w:sz w:val="14"/>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A62D94" w:rsidRPr="003B7CE5" w:rsidRDefault="00A62D94" w:rsidP="00A62D94">
            <w:pPr>
              <w:jc w:val="center"/>
              <w:rPr>
                <w:rFonts w:cs="Arial"/>
                <w:sz w:val="14"/>
                <w:szCs w:val="16"/>
                <w:highlight w:val="white"/>
              </w:rPr>
            </w:pPr>
            <w:r w:rsidRPr="003B7CE5">
              <w:rPr>
                <w:rFonts w:cs="Arial"/>
                <w:sz w:val="14"/>
                <w:szCs w:val="16"/>
              </w:rPr>
              <w:t>Efectuar el saneamiento técnico - jurídico de los expedientes sancionatorios de carácter ambienta</w:t>
            </w:r>
            <w:r w:rsidRPr="003B7CE5">
              <w:rPr>
                <w:rFonts w:cs="Arial"/>
                <w:sz w:val="14"/>
                <w:szCs w:val="16"/>
                <w:highlight w:val="white"/>
              </w:rPr>
              <w:t xml:space="preserve">l </w:t>
            </w:r>
          </w:p>
          <w:p w14:paraId="4C84E423" w14:textId="77777777" w:rsidR="00A62D94" w:rsidRPr="003B7CE5" w:rsidRDefault="00A62D94" w:rsidP="00A62D94">
            <w:pPr>
              <w:jc w:val="center"/>
              <w:rPr>
                <w:rFonts w:cs="Arial"/>
                <w:sz w:val="14"/>
                <w:szCs w:val="16"/>
              </w:rPr>
            </w:pPr>
          </w:p>
          <w:p w14:paraId="11CC434B" w14:textId="2330FE94" w:rsidR="00A62D94" w:rsidRPr="003B7CE5" w:rsidRDefault="00A62D94" w:rsidP="00A62D94">
            <w:pPr>
              <w:jc w:val="center"/>
              <w:rPr>
                <w:rFonts w:cs="Arial"/>
                <w:color w:val="000000"/>
                <w:sz w:val="14"/>
                <w:szCs w:val="18"/>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A62D94" w:rsidRPr="003B7CE5" w:rsidRDefault="00A62D94" w:rsidP="00A62D94">
            <w:pPr>
              <w:jc w:val="center"/>
              <w:rPr>
                <w:rFonts w:cs="Arial"/>
                <w:sz w:val="14"/>
                <w:szCs w:val="16"/>
              </w:rPr>
            </w:pPr>
            <w:r w:rsidRPr="003B7CE5">
              <w:rPr>
                <w:rFonts w:cs="Arial"/>
                <w:sz w:val="14"/>
                <w:szCs w:val="16"/>
              </w:rPr>
              <w:t>Documentos normativos</w:t>
            </w:r>
          </w:p>
          <w:p w14:paraId="643E4420" w14:textId="6F16C49B" w:rsidR="00A62D94" w:rsidRPr="003B7CE5" w:rsidRDefault="00A62D94" w:rsidP="00A62D94">
            <w:pPr>
              <w:jc w:val="center"/>
              <w:rPr>
                <w:rFonts w:cs="Arial"/>
                <w:color w:val="000000"/>
                <w:sz w:val="14"/>
                <w:szCs w:val="18"/>
                <w:lang w:eastAsia="es-CO"/>
              </w:rPr>
            </w:pPr>
            <w:r w:rsidRPr="003B7CE5">
              <w:rPr>
                <w:rFonts w:cs="Arial"/>
                <w:sz w:val="14"/>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A62D94" w:rsidRPr="003B7CE5" w:rsidRDefault="00A62D94" w:rsidP="00A62D94">
            <w:pPr>
              <w:jc w:val="center"/>
              <w:rPr>
                <w:rFonts w:cs="Arial"/>
                <w:sz w:val="14"/>
                <w:szCs w:val="16"/>
              </w:rPr>
            </w:pPr>
            <w:r w:rsidRPr="003B7CE5">
              <w:rPr>
                <w:rFonts w:cs="Arial"/>
                <w:sz w:val="14"/>
                <w:szCs w:val="16"/>
              </w:rPr>
              <w:t>Actos administrativos elaborados</w:t>
            </w:r>
          </w:p>
          <w:p w14:paraId="00C4C2B7" w14:textId="77777777" w:rsidR="00A62D94" w:rsidRPr="003B7CE5" w:rsidRDefault="00A62D94" w:rsidP="00A62D94">
            <w:pPr>
              <w:jc w:val="center"/>
              <w:rPr>
                <w:rFonts w:cs="Arial"/>
                <w:sz w:val="14"/>
                <w:szCs w:val="16"/>
              </w:rPr>
            </w:pPr>
            <w:r w:rsidRPr="003B7CE5">
              <w:rPr>
                <w:rFonts w:cs="Arial"/>
                <w:sz w:val="14"/>
                <w:szCs w:val="16"/>
              </w:rPr>
              <w:t>Código:</w:t>
            </w:r>
          </w:p>
          <w:p w14:paraId="43C85C16" w14:textId="176E8FC5" w:rsidR="00A62D94" w:rsidRPr="003B7CE5" w:rsidRDefault="00A62D94" w:rsidP="00A62D94">
            <w:pPr>
              <w:jc w:val="center"/>
              <w:rPr>
                <w:rFonts w:cs="Arial"/>
                <w:color w:val="000000"/>
                <w:sz w:val="14"/>
                <w:szCs w:val="18"/>
                <w:lang w:eastAsia="es-CO"/>
              </w:rPr>
            </w:pPr>
            <w:r w:rsidRPr="003B7CE5">
              <w:rPr>
                <w:rFonts w:cs="Arial"/>
                <w:sz w:val="14"/>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A62D94" w:rsidRPr="003B7CE5" w:rsidRDefault="00A62D94" w:rsidP="00A62D94">
            <w:pPr>
              <w:jc w:val="center"/>
              <w:rPr>
                <w:rFonts w:cs="Arial"/>
                <w:color w:val="000000"/>
                <w:sz w:val="14"/>
                <w:szCs w:val="18"/>
                <w:lang w:eastAsia="es-CO"/>
              </w:rPr>
            </w:pPr>
            <w:r w:rsidRPr="003B7CE5">
              <w:rPr>
                <w:rFonts w:cs="Arial"/>
                <w:sz w:val="14"/>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A62D94" w:rsidRPr="003B7CE5" w:rsidRDefault="00A62D94" w:rsidP="00A62D94">
            <w:pPr>
              <w:jc w:val="center"/>
              <w:rPr>
                <w:rFonts w:cs="Arial"/>
                <w:color w:val="000000"/>
                <w:sz w:val="14"/>
                <w:szCs w:val="18"/>
                <w:lang w:eastAsia="es-CO"/>
              </w:rPr>
            </w:pPr>
            <w:r w:rsidRPr="003B7CE5">
              <w:rPr>
                <w:rFonts w:cs="Arial"/>
                <w:sz w:val="14"/>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A62D94" w:rsidRPr="003B7CE5" w:rsidRDefault="00A62D94" w:rsidP="00A62D94">
            <w:pPr>
              <w:rPr>
                <w:rFonts w:cs="Arial"/>
                <w:color w:val="000000"/>
                <w:sz w:val="14"/>
                <w:szCs w:val="18"/>
                <w:lang w:eastAsia="es-CO"/>
              </w:rPr>
            </w:pPr>
            <w:r w:rsidRPr="003B7CE5">
              <w:rPr>
                <w:rFonts w:cs="Arial"/>
                <w:color w:val="000000"/>
                <w:sz w:val="14"/>
                <w:szCs w:val="18"/>
                <w:lang w:eastAsia="es-CO"/>
              </w:rPr>
              <w:t xml:space="preserve">MGA - Mano de obra calificada </w:t>
            </w:r>
          </w:p>
          <w:p w14:paraId="737FEA05" w14:textId="7874F4EE" w:rsidR="00A62D94" w:rsidRPr="003B7CE5" w:rsidRDefault="00A62D94" w:rsidP="00A62D94">
            <w:pPr>
              <w:rPr>
                <w:rFonts w:cs="Arial"/>
                <w:color w:val="000000"/>
                <w:sz w:val="14"/>
                <w:szCs w:val="18"/>
                <w:lang w:eastAsia="es-CO"/>
              </w:rPr>
            </w:pPr>
            <w:r w:rsidRPr="003B7CE5">
              <w:rPr>
                <w:rFonts w:cs="Arial"/>
                <w:color w:val="000000"/>
                <w:sz w:val="14"/>
                <w:szCs w:val="18"/>
                <w:lang w:eastAsia="es-CO"/>
              </w:rPr>
              <w:t xml:space="preserve">0254-PERSONAL CONTRATADO PARA EJECUTAR LAS ACTUACIONES DE EVALUACIÓN, CONTROL DE </w:t>
            </w:r>
            <w:r w:rsidR="005938B7" w:rsidRPr="003B7CE5">
              <w:rPr>
                <w:rFonts w:cs="Arial"/>
                <w:color w:val="000000"/>
                <w:sz w:val="14"/>
                <w:szCs w:val="18"/>
                <w:lang w:eastAsia="es-CO"/>
              </w:rPr>
              <w:t>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48EDAA2E" w14:textId="554ABDF9" w:rsidR="00A62D94" w:rsidRPr="00C80410" w:rsidRDefault="00A62D94" w:rsidP="00A62D94">
            <w:pPr>
              <w:tabs>
                <w:tab w:val="left" w:pos="2835"/>
              </w:tabs>
              <w:jc w:val="center"/>
              <w:rPr>
                <w:rFonts w:cs="Arial"/>
                <w:color w:val="000000"/>
                <w:sz w:val="14"/>
                <w:szCs w:val="14"/>
              </w:rPr>
            </w:pPr>
            <w:r w:rsidRPr="00C80410">
              <w:rPr>
                <w:rFonts w:cs="Arial"/>
                <w:color w:val="000000"/>
                <w:sz w:val="14"/>
                <w:szCs w:val="14"/>
              </w:rPr>
              <w:t>352.</w:t>
            </w:r>
            <w:r w:rsidR="00982B0A">
              <w:rPr>
                <w:rFonts w:cs="Arial"/>
                <w:color w:val="000000"/>
                <w:sz w:val="14"/>
                <w:szCs w:val="14"/>
              </w:rPr>
              <w:t>078</w:t>
            </w:r>
            <w:r w:rsidRPr="00C80410">
              <w:rPr>
                <w:rFonts w:cs="Arial"/>
                <w:color w:val="000000"/>
                <w:sz w:val="14"/>
                <w:szCs w:val="14"/>
              </w:rPr>
              <w:t>.000</w:t>
            </w:r>
          </w:p>
          <w:p w14:paraId="14A681F0" w14:textId="77777777" w:rsidR="00A62D94" w:rsidRPr="00C80410" w:rsidRDefault="00A62D94" w:rsidP="00A62D94">
            <w:pPr>
              <w:rPr>
                <w:rFonts w:cs="Arial"/>
                <w:color w:val="000000"/>
                <w:sz w:val="14"/>
                <w:szCs w:val="14"/>
                <w:lang w:eastAsia="es-CO"/>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337961FD" w:rsidR="00A62D94" w:rsidRPr="00304691" w:rsidRDefault="00304691" w:rsidP="00A62D94">
            <w:pPr>
              <w:jc w:val="center"/>
              <w:rPr>
                <w:rFonts w:cs="Arial"/>
                <w:color w:val="000000"/>
                <w:sz w:val="12"/>
                <w:szCs w:val="12"/>
                <w:lang w:eastAsia="es-CO"/>
              </w:rPr>
            </w:pPr>
            <w:r w:rsidRPr="00304691">
              <w:rPr>
                <w:rFonts w:cs="Arial"/>
                <w:color w:val="000000"/>
                <w:sz w:val="12"/>
                <w:szCs w:val="12"/>
                <w:lang w:eastAsia="es-CO"/>
              </w:rPr>
              <w:t>$ 1.456.130.600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65D58C44" w:rsidR="00A62D94" w:rsidRPr="00304691" w:rsidRDefault="009D42D0" w:rsidP="00A62D94">
            <w:pPr>
              <w:jc w:val="center"/>
              <w:rPr>
                <w:rFonts w:cs="Arial"/>
                <w:color w:val="000000"/>
                <w:sz w:val="14"/>
                <w:szCs w:val="14"/>
                <w:lang w:eastAsia="es-CO"/>
              </w:rPr>
            </w:pPr>
            <w:r w:rsidRPr="00304691">
              <w:rPr>
                <w:rFonts w:cs="Arial"/>
                <w:color w:val="000000"/>
                <w:sz w:val="14"/>
                <w:szCs w:val="14"/>
              </w:rPr>
              <w:t>$2</w:t>
            </w:r>
            <w:r w:rsidR="005967EB" w:rsidRPr="00304691">
              <w:rPr>
                <w:rFonts w:cs="Arial"/>
                <w:color w:val="000000"/>
                <w:sz w:val="14"/>
                <w:szCs w:val="14"/>
              </w:rPr>
              <w:t>.</w:t>
            </w:r>
            <w:r w:rsidRPr="00304691">
              <w:rPr>
                <w:rFonts w:cs="Arial"/>
                <w:color w:val="000000"/>
                <w:sz w:val="14"/>
                <w:szCs w:val="14"/>
              </w:rPr>
              <w:t>778</w:t>
            </w:r>
            <w:r w:rsidR="005967EB" w:rsidRPr="00304691">
              <w:rPr>
                <w:rFonts w:cs="Arial"/>
                <w:color w:val="000000"/>
                <w:sz w:val="14"/>
                <w:szCs w:val="14"/>
              </w:rPr>
              <w:t>.778.000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0B5F678A" w:rsidR="00A62D94" w:rsidRPr="00304691" w:rsidRDefault="00A62D94" w:rsidP="00A62D94">
            <w:pPr>
              <w:jc w:val="center"/>
              <w:rPr>
                <w:rFonts w:cs="Arial"/>
                <w:color w:val="000000"/>
                <w:sz w:val="14"/>
                <w:szCs w:val="14"/>
                <w:lang w:eastAsia="es-CO"/>
              </w:rPr>
            </w:pPr>
            <w:r w:rsidRPr="00304691">
              <w:rPr>
                <w:rFonts w:cs="Arial"/>
                <w:color w:val="000000"/>
                <w:sz w:val="14"/>
                <w:szCs w:val="14"/>
              </w:rPr>
              <w:t>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1F35FE83" w:rsidR="00A62D94" w:rsidRPr="00C80410" w:rsidRDefault="00A62D94" w:rsidP="00A62D94">
            <w:pPr>
              <w:jc w:val="center"/>
              <w:rPr>
                <w:rFonts w:cs="Arial"/>
                <w:color w:val="000000"/>
                <w:sz w:val="14"/>
                <w:szCs w:val="14"/>
                <w:lang w:eastAsia="es-CO"/>
              </w:rPr>
            </w:pPr>
            <w:r w:rsidRPr="00C80410">
              <w:rPr>
                <w:rFonts w:cs="Arial"/>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E67BD10" w14:textId="48EBD762" w:rsidR="00554A1A" w:rsidRPr="00C80410" w:rsidRDefault="0097402F" w:rsidP="00554A1A">
            <w:pPr>
              <w:tabs>
                <w:tab w:val="left" w:pos="2835"/>
              </w:tabs>
              <w:jc w:val="center"/>
              <w:rPr>
                <w:rFonts w:cs="Arial"/>
                <w:color w:val="000000"/>
                <w:sz w:val="14"/>
                <w:szCs w:val="14"/>
              </w:rPr>
            </w:pPr>
            <w:r w:rsidRPr="00C80410">
              <w:rPr>
                <w:rFonts w:cs="Arial"/>
                <w:color w:val="000000"/>
                <w:sz w:val="14"/>
                <w:szCs w:val="14"/>
              </w:rPr>
              <w:t>1.722.</w:t>
            </w:r>
            <w:r w:rsidR="00982B0A">
              <w:rPr>
                <w:rFonts w:cs="Arial"/>
                <w:color w:val="000000"/>
                <w:sz w:val="14"/>
                <w:szCs w:val="14"/>
              </w:rPr>
              <w:t>324</w:t>
            </w:r>
            <w:r w:rsidR="00BB392A" w:rsidRPr="00C80410">
              <w:rPr>
                <w:rFonts w:cs="Arial"/>
                <w:color w:val="000000"/>
                <w:sz w:val="14"/>
                <w:szCs w:val="14"/>
              </w:rPr>
              <w:t>.000</w:t>
            </w:r>
          </w:p>
          <w:p w14:paraId="20BC4F29" w14:textId="53BDAB76" w:rsidR="00A62D94" w:rsidRPr="00C80410" w:rsidRDefault="00A62D94" w:rsidP="00554A1A">
            <w:pPr>
              <w:rPr>
                <w:rFonts w:cs="Arial"/>
                <w:color w:val="000000"/>
                <w:sz w:val="14"/>
                <w:szCs w:val="14"/>
                <w:lang w:eastAsia="es-CO"/>
              </w:rPr>
            </w:pPr>
          </w:p>
        </w:tc>
      </w:tr>
      <w:tr w:rsidR="00611E4D" w:rsidRPr="003B7CE5"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611E4D" w:rsidRPr="003B7CE5" w:rsidRDefault="00611E4D" w:rsidP="00611E4D">
            <w:pPr>
              <w:jc w:val="left"/>
              <w:rPr>
                <w:rFonts w:cs="Arial"/>
                <w:b/>
                <w:bCs/>
                <w:color w:val="000000"/>
                <w:sz w:val="14"/>
                <w:szCs w:val="18"/>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611E4D" w:rsidRPr="003B7CE5" w:rsidRDefault="00611E4D" w:rsidP="00611E4D">
            <w:pPr>
              <w:jc w:val="left"/>
              <w:rPr>
                <w:rFonts w:cs="Arial"/>
                <w:color w:val="000000"/>
                <w:sz w:val="14"/>
                <w:szCs w:val="18"/>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611E4D" w:rsidRPr="003B7CE5" w:rsidRDefault="00611E4D" w:rsidP="00611E4D">
            <w:pPr>
              <w:jc w:val="left"/>
              <w:rPr>
                <w:rFonts w:cs="Arial"/>
                <w:color w:val="000000"/>
                <w:sz w:val="14"/>
                <w:szCs w:val="18"/>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611E4D" w:rsidRPr="003B7CE5" w:rsidRDefault="00611E4D" w:rsidP="00611E4D">
            <w:pPr>
              <w:jc w:val="left"/>
              <w:rPr>
                <w:rFonts w:cs="Arial"/>
                <w:color w:val="000000"/>
                <w:sz w:val="14"/>
                <w:szCs w:val="18"/>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611E4D" w:rsidRPr="003B7CE5" w:rsidRDefault="00611E4D" w:rsidP="00611E4D">
            <w:pPr>
              <w:jc w:val="left"/>
              <w:rPr>
                <w:rFonts w:cs="Arial"/>
                <w:color w:val="000000"/>
                <w:sz w:val="14"/>
                <w:szCs w:val="18"/>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611E4D" w:rsidRPr="003B7CE5" w:rsidRDefault="00611E4D" w:rsidP="00611E4D">
            <w:pPr>
              <w:jc w:val="left"/>
              <w:rPr>
                <w:rFonts w:cs="Arial"/>
                <w:color w:val="000000"/>
                <w:sz w:val="14"/>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611E4D" w:rsidRPr="003B7CE5" w:rsidRDefault="00611E4D" w:rsidP="00611E4D">
            <w:pPr>
              <w:rPr>
                <w:rFonts w:cs="Arial"/>
                <w:color w:val="000000"/>
                <w:sz w:val="14"/>
                <w:szCs w:val="18"/>
                <w:lang w:eastAsia="es-CO"/>
              </w:rPr>
            </w:pPr>
            <w:r w:rsidRPr="003B7CE5">
              <w:rPr>
                <w:rFonts w:cs="Arial"/>
                <w:color w:val="000000"/>
                <w:sz w:val="14"/>
                <w:szCs w:val="18"/>
                <w:lang w:eastAsia="es-CO"/>
              </w:rPr>
              <w:t>MGA - Materiales</w:t>
            </w:r>
          </w:p>
          <w:p w14:paraId="0B4226D6" w14:textId="2F0ADF3B" w:rsidR="00611E4D" w:rsidRPr="003B7CE5" w:rsidRDefault="00611E4D" w:rsidP="00611E4D">
            <w:pPr>
              <w:rPr>
                <w:rFonts w:cs="Arial"/>
                <w:color w:val="000000"/>
                <w:sz w:val="14"/>
                <w:szCs w:val="18"/>
                <w:lang w:eastAsia="es-CO"/>
              </w:rPr>
            </w:pPr>
            <w:r w:rsidRPr="003B7CE5">
              <w:rPr>
                <w:rFonts w:cs="Arial"/>
                <w:color w:val="000000"/>
                <w:sz w:val="14"/>
                <w:szCs w:val="18"/>
                <w:lang w:eastAsia="es-CO"/>
              </w:rPr>
              <w:t xml:space="preserve">0524-ADQUISICIÓN DE EQUIPOS, </w:t>
            </w:r>
            <w:r w:rsidR="005938B7" w:rsidRPr="003B7CE5">
              <w:rPr>
                <w:rFonts w:cs="Arial"/>
                <w:color w:val="000000"/>
                <w:sz w:val="14"/>
                <w:szCs w:val="18"/>
                <w:lang w:eastAsia="es-CO"/>
              </w:rPr>
              <w:t>MATERIALES, SUMINISTROS</w:t>
            </w:r>
            <w:r w:rsidRPr="003B7CE5">
              <w:rPr>
                <w:rFonts w:cs="Arial"/>
                <w:color w:val="000000"/>
                <w:sz w:val="14"/>
                <w:szCs w:val="18"/>
                <w:lang w:eastAsia="es-CO"/>
              </w:rPr>
              <w:t>,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39FD5A4E" w:rsidR="00611E4D" w:rsidRPr="00C80410" w:rsidRDefault="00611E4D" w:rsidP="00611E4D">
            <w:pPr>
              <w:jc w:val="center"/>
              <w:rPr>
                <w:rFonts w:cs="Arial"/>
                <w:color w:val="000000"/>
                <w:sz w:val="14"/>
                <w:szCs w:val="14"/>
                <w:lang w:eastAsia="es-CO"/>
              </w:rPr>
            </w:pPr>
            <w:r w:rsidRPr="00C80410">
              <w:rPr>
                <w:rFonts w:cs="Arial"/>
                <w:color w:val="000000"/>
                <w:sz w:val="14"/>
                <w:szCs w:val="14"/>
              </w:rPr>
              <w:t>7</w:t>
            </w:r>
            <w:r w:rsidR="00982B0A">
              <w:rPr>
                <w:rFonts w:cs="Arial"/>
                <w:color w:val="000000"/>
                <w:sz w:val="14"/>
                <w:szCs w:val="14"/>
              </w:rPr>
              <w:t>35</w:t>
            </w:r>
            <w:r w:rsidRPr="00C80410">
              <w:rPr>
                <w:rFonts w:cs="Arial"/>
                <w:color w:val="000000"/>
                <w:sz w:val="14"/>
                <w:szCs w:val="14"/>
              </w:rPr>
              <w:t>.</w:t>
            </w:r>
            <w:r w:rsidR="00982B0A">
              <w:rPr>
                <w:rFonts w:cs="Arial"/>
                <w:color w:val="000000"/>
                <w:sz w:val="14"/>
                <w:szCs w:val="14"/>
              </w:rPr>
              <w:t>750</w:t>
            </w:r>
            <w:r w:rsidRPr="00C80410">
              <w:rPr>
                <w:rFonts w:cs="Arial"/>
                <w:color w:val="000000"/>
                <w:sz w:val="14"/>
                <w:szCs w:val="14"/>
              </w:rPr>
              <w:t>.000</w:t>
            </w:r>
          </w:p>
        </w:tc>
        <w:tc>
          <w:tcPr>
            <w:tcW w:w="363" w:type="pct"/>
            <w:tcBorders>
              <w:top w:val="nil"/>
              <w:left w:val="nil"/>
              <w:bottom w:val="single" w:sz="4" w:space="0" w:color="auto"/>
              <w:right w:val="single" w:sz="4" w:space="0" w:color="auto"/>
            </w:tcBorders>
            <w:shd w:val="clear" w:color="auto" w:fill="auto"/>
            <w:noWrap/>
            <w:vAlign w:val="center"/>
          </w:tcPr>
          <w:p w14:paraId="28C803AB" w14:textId="018C7358" w:rsidR="00611E4D" w:rsidRPr="00304691" w:rsidRDefault="005248C5" w:rsidP="00611E4D">
            <w:pPr>
              <w:jc w:val="center"/>
              <w:rPr>
                <w:rFonts w:cs="Arial"/>
                <w:color w:val="000000"/>
                <w:sz w:val="14"/>
                <w:szCs w:val="14"/>
                <w:lang w:eastAsia="es-CO"/>
              </w:rPr>
            </w:pPr>
            <w:r w:rsidRPr="00304691">
              <w:rPr>
                <w:rFonts w:cs="Arial"/>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2F061DC7" w:rsidR="00611E4D" w:rsidRPr="00304691" w:rsidRDefault="00611E4D" w:rsidP="005967EB">
            <w:pPr>
              <w:rPr>
                <w:rFonts w:cs="Arial"/>
                <w:color w:val="000000"/>
                <w:sz w:val="14"/>
                <w:szCs w:val="14"/>
                <w:lang w:eastAsia="es-CO"/>
              </w:rPr>
            </w:pPr>
          </w:p>
        </w:tc>
        <w:tc>
          <w:tcPr>
            <w:tcW w:w="362" w:type="pct"/>
            <w:tcBorders>
              <w:top w:val="nil"/>
              <w:left w:val="nil"/>
              <w:bottom w:val="single" w:sz="4" w:space="0" w:color="auto"/>
              <w:right w:val="single" w:sz="4" w:space="0" w:color="auto"/>
            </w:tcBorders>
            <w:shd w:val="clear" w:color="auto" w:fill="auto"/>
            <w:noWrap/>
            <w:vAlign w:val="center"/>
          </w:tcPr>
          <w:p w14:paraId="1A014370" w14:textId="5C566269" w:rsidR="00611E4D" w:rsidRPr="00304691" w:rsidRDefault="00611E4D" w:rsidP="00611E4D">
            <w:pPr>
              <w:jc w:val="center"/>
              <w:rPr>
                <w:rFonts w:cs="Arial"/>
                <w:color w:val="000000"/>
                <w:sz w:val="14"/>
                <w:szCs w:val="14"/>
                <w:lang w:eastAsia="es-CO"/>
              </w:rPr>
            </w:pPr>
            <w:r w:rsidRPr="00304691">
              <w:rPr>
                <w:rFonts w:cs="Arial"/>
                <w:color w:val="000000"/>
                <w:sz w:val="14"/>
                <w:szCs w:val="14"/>
              </w:rPr>
              <w:t>3.753.540.000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191E8E5B" w:rsidR="00611E4D" w:rsidRPr="00C80410" w:rsidRDefault="00611E4D" w:rsidP="00611E4D">
            <w:pPr>
              <w:jc w:val="center"/>
              <w:rPr>
                <w:rFonts w:cs="Arial"/>
                <w:color w:val="000000"/>
                <w:sz w:val="14"/>
                <w:szCs w:val="14"/>
                <w:lang w:eastAsia="es-CO"/>
              </w:rPr>
            </w:pPr>
            <w:r w:rsidRPr="00C80410">
              <w:rPr>
                <w:rFonts w:cs="Arial"/>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193573D2" w14:textId="77777777" w:rsidR="00611E4D" w:rsidRPr="00C80410" w:rsidRDefault="00611E4D" w:rsidP="00611E4D">
            <w:pPr>
              <w:tabs>
                <w:tab w:val="left" w:pos="2835"/>
              </w:tabs>
              <w:jc w:val="center"/>
              <w:rPr>
                <w:rFonts w:cs="Arial"/>
                <w:color w:val="000000"/>
                <w:sz w:val="14"/>
                <w:szCs w:val="14"/>
              </w:rPr>
            </w:pPr>
          </w:p>
          <w:p w14:paraId="2F549983" w14:textId="4309F920" w:rsidR="00611E4D" w:rsidRPr="00C80410" w:rsidRDefault="00BB392A" w:rsidP="00611E4D">
            <w:pPr>
              <w:jc w:val="center"/>
              <w:rPr>
                <w:rFonts w:cs="Arial"/>
                <w:color w:val="000000"/>
                <w:sz w:val="14"/>
                <w:szCs w:val="14"/>
                <w:lang w:eastAsia="es-CO"/>
              </w:rPr>
            </w:pPr>
            <w:r w:rsidRPr="00C80410">
              <w:rPr>
                <w:rFonts w:cs="Arial"/>
                <w:color w:val="000000"/>
                <w:sz w:val="14"/>
                <w:szCs w:val="14"/>
              </w:rPr>
              <w:t>8.</w:t>
            </w:r>
            <w:r w:rsidR="00982B0A">
              <w:rPr>
                <w:rFonts w:cs="Arial"/>
                <w:color w:val="000000"/>
                <w:sz w:val="14"/>
                <w:szCs w:val="14"/>
              </w:rPr>
              <w:t>194</w:t>
            </w:r>
            <w:r w:rsidRPr="00C80410">
              <w:rPr>
                <w:rFonts w:cs="Arial"/>
                <w:color w:val="000000"/>
                <w:sz w:val="14"/>
                <w:szCs w:val="14"/>
              </w:rPr>
              <w:t>.</w:t>
            </w:r>
            <w:r w:rsidR="00982B0A">
              <w:rPr>
                <w:rFonts w:cs="Arial"/>
                <w:color w:val="000000"/>
                <w:sz w:val="14"/>
                <w:szCs w:val="14"/>
              </w:rPr>
              <w:t>928</w:t>
            </w:r>
            <w:r w:rsidRPr="00C80410">
              <w:rPr>
                <w:rFonts w:cs="Arial"/>
                <w:color w:val="000000"/>
                <w:sz w:val="14"/>
                <w:szCs w:val="14"/>
              </w:rPr>
              <w:t>.000</w:t>
            </w:r>
          </w:p>
        </w:tc>
      </w:tr>
      <w:tr w:rsidR="00714A29" w:rsidRPr="003B7CE5"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714A29" w:rsidRPr="003B7CE5" w:rsidRDefault="00714A29" w:rsidP="00714A29">
            <w:pPr>
              <w:jc w:val="left"/>
              <w:rPr>
                <w:rFonts w:cs="Arial"/>
                <w:b/>
                <w:bCs/>
                <w:color w:val="000000"/>
                <w:sz w:val="14"/>
                <w:szCs w:val="18"/>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714A29" w:rsidRPr="003B7CE5" w:rsidRDefault="00714A29" w:rsidP="00714A29">
            <w:pPr>
              <w:jc w:val="left"/>
              <w:rPr>
                <w:rFonts w:cs="Arial"/>
                <w:color w:val="000000"/>
                <w:sz w:val="14"/>
                <w:szCs w:val="18"/>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714A29" w:rsidRPr="003B7CE5" w:rsidRDefault="00714A29" w:rsidP="00714A29">
            <w:pPr>
              <w:jc w:val="left"/>
              <w:rPr>
                <w:rFonts w:cs="Arial"/>
                <w:color w:val="000000"/>
                <w:sz w:val="14"/>
                <w:szCs w:val="18"/>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714A29" w:rsidRPr="003B7CE5" w:rsidRDefault="00714A29" w:rsidP="00714A29">
            <w:pPr>
              <w:jc w:val="left"/>
              <w:rPr>
                <w:rFonts w:cs="Arial"/>
                <w:color w:val="000000"/>
                <w:sz w:val="14"/>
                <w:szCs w:val="18"/>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714A29" w:rsidRPr="003B7CE5" w:rsidRDefault="00714A29" w:rsidP="00714A29">
            <w:pPr>
              <w:jc w:val="left"/>
              <w:rPr>
                <w:rFonts w:cs="Arial"/>
                <w:color w:val="000000"/>
                <w:sz w:val="14"/>
                <w:szCs w:val="18"/>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714A29" w:rsidRPr="003B7CE5" w:rsidRDefault="00714A29" w:rsidP="00714A29">
            <w:pPr>
              <w:jc w:val="left"/>
              <w:rPr>
                <w:rFonts w:cs="Arial"/>
                <w:color w:val="000000"/>
                <w:sz w:val="14"/>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714A29" w:rsidRPr="003B7CE5" w:rsidRDefault="00714A29" w:rsidP="00714A29">
            <w:pPr>
              <w:rPr>
                <w:rFonts w:cs="Arial"/>
                <w:color w:val="000000"/>
                <w:sz w:val="14"/>
                <w:szCs w:val="18"/>
                <w:lang w:eastAsia="es-CO"/>
              </w:rPr>
            </w:pPr>
            <w:r w:rsidRPr="003B7CE5">
              <w:rPr>
                <w:rFonts w:cs="Arial"/>
                <w:color w:val="000000"/>
                <w:sz w:val="14"/>
                <w:szCs w:val="18"/>
                <w:lang w:eastAsia="es-CO"/>
              </w:rPr>
              <w:t>MGA - Materiales</w:t>
            </w:r>
          </w:p>
          <w:p w14:paraId="1EAA6CA9" w14:textId="2895BAB4" w:rsidR="00714A29" w:rsidRPr="003B7CE5" w:rsidRDefault="00714A29" w:rsidP="00714A29">
            <w:pPr>
              <w:rPr>
                <w:rFonts w:cs="Arial"/>
                <w:color w:val="000000"/>
                <w:sz w:val="14"/>
                <w:szCs w:val="18"/>
                <w:lang w:eastAsia="es-CO"/>
              </w:rPr>
            </w:pPr>
            <w:r w:rsidRPr="003B7CE5">
              <w:rPr>
                <w:rFonts w:cs="Arial"/>
                <w:color w:val="000000"/>
                <w:sz w:val="14"/>
                <w:szCs w:val="18"/>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097352F1" w:rsidR="00714A29" w:rsidRPr="00C80410" w:rsidRDefault="00714A29" w:rsidP="00714A29">
            <w:pPr>
              <w:jc w:val="center"/>
              <w:rPr>
                <w:rFonts w:cs="Arial"/>
                <w:color w:val="000000"/>
                <w:sz w:val="14"/>
                <w:szCs w:val="14"/>
                <w:lang w:eastAsia="es-CO"/>
              </w:rPr>
            </w:pPr>
            <w:r w:rsidRPr="00C80410">
              <w:rPr>
                <w:rFonts w:cs="Arial"/>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788625F8" w:rsidR="00714A29" w:rsidRPr="00304691" w:rsidRDefault="00714A29" w:rsidP="00714A29">
            <w:pPr>
              <w:jc w:val="center"/>
              <w:rPr>
                <w:rFonts w:cs="Arial"/>
                <w:color w:val="000000"/>
                <w:sz w:val="14"/>
                <w:szCs w:val="14"/>
                <w:lang w:eastAsia="es-CO"/>
              </w:rPr>
            </w:pPr>
            <w:r w:rsidRPr="00304691">
              <w:rPr>
                <w:rFonts w:cs="Arial"/>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2281BA51" w:rsidR="00714A29" w:rsidRPr="00304691" w:rsidRDefault="005967EB" w:rsidP="00714A29">
            <w:pPr>
              <w:jc w:val="center"/>
              <w:rPr>
                <w:rFonts w:cs="Arial"/>
                <w:color w:val="000000"/>
                <w:sz w:val="14"/>
                <w:szCs w:val="14"/>
                <w:lang w:eastAsia="es-CO"/>
              </w:rPr>
            </w:pPr>
            <w:r w:rsidRPr="00304691">
              <w:rPr>
                <w:rFonts w:cs="Arial"/>
                <w:color w:val="000000"/>
                <w:sz w:val="14"/>
                <w:szCs w:val="14"/>
              </w:rPr>
              <w:t>$84.000.000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3A58AB23" w:rsidR="00714A29" w:rsidRPr="00304691" w:rsidRDefault="00714A29" w:rsidP="00714A29">
            <w:pPr>
              <w:jc w:val="center"/>
              <w:rPr>
                <w:rFonts w:cs="Arial"/>
                <w:color w:val="000000"/>
                <w:sz w:val="14"/>
                <w:szCs w:val="14"/>
                <w:lang w:eastAsia="es-CO"/>
              </w:rPr>
            </w:pPr>
            <w:r w:rsidRPr="00304691">
              <w:rPr>
                <w:rFonts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7312E16" w14:textId="7AB7B90A" w:rsidR="00714A29" w:rsidRPr="00C80410" w:rsidRDefault="00714A29" w:rsidP="00714A29">
            <w:pPr>
              <w:jc w:val="center"/>
              <w:rPr>
                <w:rFonts w:cs="Arial"/>
                <w:color w:val="000000"/>
                <w:sz w:val="14"/>
                <w:szCs w:val="14"/>
                <w:lang w:eastAsia="es-CO"/>
              </w:rPr>
            </w:pPr>
            <w:r w:rsidRPr="00C80410">
              <w:rPr>
                <w:rFonts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7FEDD246" w:rsidR="00714A29" w:rsidRPr="00C80410" w:rsidRDefault="00714A29" w:rsidP="00714A29">
            <w:pPr>
              <w:jc w:val="center"/>
              <w:rPr>
                <w:rFonts w:cs="Arial"/>
                <w:color w:val="000000"/>
                <w:sz w:val="14"/>
                <w:szCs w:val="14"/>
                <w:lang w:eastAsia="es-CO"/>
              </w:rPr>
            </w:pPr>
            <w:r w:rsidRPr="00C80410">
              <w:rPr>
                <w:rFonts w:cs="Arial"/>
                <w:color w:val="000000"/>
                <w:sz w:val="14"/>
                <w:szCs w:val="14"/>
              </w:rPr>
              <w:t>1</w:t>
            </w:r>
            <w:r w:rsidR="00E6750E" w:rsidRPr="00C80410">
              <w:rPr>
                <w:rFonts w:cs="Arial"/>
                <w:color w:val="000000"/>
                <w:sz w:val="14"/>
                <w:szCs w:val="14"/>
              </w:rPr>
              <w:t>28</w:t>
            </w:r>
            <w:r w:rsidRPr="00C80410">
              <w:rPr>
                <w:rFonts w:cs="Arial"/>
                <w:color w:val="000000"/>
                <w:sz w:val="14"/>
                <w:szCs w:val="14"/>
              </w:rPr>
              <w:t>.</w:t>
            </w:r>
            <w:r w:rsidR="00E6750E" w:rsidRPr="00C80410">
              <w:rPr>
                <w:rFonts w:cs="Arial"/>
                <w:color w:val="000000"/>
                <w:sz w:val="14"/>
                <w:szCs w:val="14"/>
              </w:rPr>
              <w:t>707</w:t>
            </w:r>
            <w:r w:rsidRPr="00C80410">
              <w:rPr>
                <w:rFonts w:cs="Arial"/>
                <w:color w:val="000000"/>
                <w:sz w:val="14"/>
                <w:szCs w:val="14"/>
              </w:rPr>
              <w:t>.</w:t>
            </w:r>
            <w:r w:rsidR="00E6750E" w:rsidRPr="00C80410">
              <w:rPr>
                <w:rFonts w:cs="Arial"/>
                <w:color w:val="000000"/>
                <w:sz w:val="14"/>
                <w:szCs w:val="14"/>
              </w:rPr>
              <w:t>347</w:t>
            </w:r>
          </w:p>
        </w:tc>
      </w:tr>
      <w:tr w:rsidR="00E663C4" w:rsidRPr="003B7CE5"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E07DC6" w:rsidRPr="003B7CE5" w:rsidRDefault="00E07DC6" w:rsidP="00E07DC6">
            <w:pPr>
              <w:jc w:val="left"/>
              <w:rPr>
                <w:rFonts w:cs="Arial"/>
                <w:b/>
                <w:bCs/>
                <w:color w:val="000000"/>
                <w:sz w:val="14"/>
                <w:szCs w:val="18"/>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E07DC6" w:rsidRPr="003B7CE5" w:rsidRDefault="00534DA8" w:rsidP="00E07DC6">
            <w:pPr>
              <w:jc w:val="center"/>
              <w:rPr>
                <w:rFonts w:cs="Arial"/>
                <w:color w:val="000000"/>
                <w:sz w:val="14"/>
                <w:szCs w:val="18"/>
                <w:lang w:eastAsia="es-CO"/>
              </w:rPr>
            </w:pPr>
            <w:r w:rsidRPr="003B7CE5">
              <w:rPr>
                <w:rFonts w:cs="Arial"/>
                <w:sz w:val="14"/>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534DA8" w:rsidRPr="003B7CE5" w:rsidRDefault="00534DA8" w:rsidP="00534DA8">
            <w:pPr>
              <w:jc w:val="center"/>
              <w:rPr>
                <w:rFonts w:cs="Arial"/>
                <w:sz w:val="14"/>
                <w:szCs w:val="16"/>
              </w:rPr>
            </w:pPr>
            <w:r w:rsidRPr="003B7CE5">
              <w:rPr>
                <w:rFonts w:cs="Arial"/>
                <w:sz w:val="14"/>
                <w:szCs w:val="16"/>
              </w:rPr>
              <w:t>Servicios tecnológicos</w:t>
            </w:r>
          </w:p>
          <w:p w14:paraId="2F10740D" w14:textId="7ADDC075" w:rsidR="00E07DC6" w:rsidRPr="003B7CE5" w:rsidRDefault="00534DA8" w:rsidP="00534DA8">
            <w:pPr>
              <w:jc w:val="center"/>
              <w:rPr>
                <w:rFonts w:cs="Arial"/>
                <w:color w:val="000000"/>
                <w:sz w:val="14"/>
                <w:szCs w:val="18"/>
                <w:lang w:eastAsia="es-CO"/>
              </w:rPr>
            </w:pPr>
            <w:r w:rsidRPr="003B7CE5">
              <w:rPr>
                <w:rFonts w:cs="Arial"/>
                <w:sz w:val="14"/>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534DA8" w:rsidRPr="003B7CE5" w:rsidRDefault="00534DA8" w:rsidP="00534DA8">
            <w:pPr>
              <w:jc w:val="center"/>
              <w:rPr>
                <w:rFonts w:cs="Arial"/>
                <w:sz w:val="14"/>
                <w:szCs w:val="16"/>
              </w:rPr>
            </w:pPr>
            <w:r w:rsidRPr="003B7CE5">
              <w:rPr>
                <w:rFonts w:cs="Arial"/>
                <w:sz w:val="14"/>
                <w:szCs w:val="16"/>
              </w:rPr>
              <w:t>Índice de capacidad en la prestación de servicios de tecnología</w:t>
            </w:r>
          </w:p>
          <w:p w14:paraId="2540EC71" w14:textId="6546649A" w:rsidR="00E07DC6" w:rsidRPr="003B7CE5" w:rsidRDefault="00534DA8" w:rsidP="00534DA8">
            <w:pPr>
              <w:jc w:val="center"/>
              <w:rPr>
                <w:rFonts w:cs="Arial"/>
                <w:color w:val="000000"/>
                <w:sz w:val="14"/>
                <w:szCs w:val="18"/>
                <w:lang w:eastAsia="es-CO"/>
              </w:rPr>
            </w:pPr>
            <w:r w:rsidRPr="003B7CE5">
              <w:rPr>
                <w:rFonts w:cs="Arial"/>
                <w:sz w:val="14"/>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E07DC6" w:rsidRPr="003B7CE5" w:rsidRDefault="00534DA8" w:rsidP="00E07DC6">
            <w:pPr>
              <w:jc w:val="center"/>
              <w:rPr>
                <w:rFonts w:cs="Arial"/>
                <w:color w:val="000000"/>
                <w:sz w:val="14"/>
                <w:szCs w:val="18"/>
                <w:lang w:eastAsia="es-CO"/>
              </w:rPr>
            </w:pPr>
            <w:r w:rsidRPr="003B7CE5">
              <w:rPr>
                <w:rFonts w:cs="Arial"/>
                <w:sz w:val="14"/>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E07DC6" w:rsidRPr="003B7CE5" w:rsidRDefault="00534DA8" w:rsidP="00E07DC6">
            <w:pPr>
              <w:jc w:val="center"/>
              <w:rPr>
                <w:rFonts w:cs="Arial"/>
                <w:color w:val="000000"/>
                <w:sz w:val="14"/>
                <w:szCs w:val="18"/>
                <w:lang w:eastAsia="es-CO"/>
              </w:rPr>
            </w:pPr>
            <w:r w:rsidRPr="003B7CE5">
              <w:rPr>
                <w:rFonts w:cs="Arial"/>
                <w:sz w:val="14"/>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E07DC6" w:rsidRPr="003B7CE5" w:rsidRDefault="006C7EA3" w:rsidP="000B6807">
            <w:pPr>
              <w:rPr>
                <w:rFonts w:cs="Arial"/>
                <w:color w:val="000000"/>
                <w:sz w:val="18"/>
                <w:szCs w:val="18"/>
                <w:lang w:eastAsia="es-CO"/>
              </w:rPr>
            </w:pPr>
            <w:r w:rsidRPr="003B7CE5">
              <w:rPr>
                <w:rFonts w:cs="Arial"/>
                <w:color w:val="000000"/>
                <w:sz w:val="14"/>
                <w:szCs w:val="18"/>
                <w:lang w:eastAsia="es-CO"/>
              </w:rPr>
              <w:t xml:space="preserve">0254-PERSONAL CONTRATADO PARA EJECUTAR LAS ACTUACIONES DE EVALUACIÓN, CONTROL DE </w:t>
            </w:r>
            <w:r w:rsidR="005938B7" w:rsidRPr="003B7CE5">
              <w:rPr>
                <w:rFonts w:cs="Arial"/>
                <w:color w:val="000000"/>
                <w:sz w:val="14"/>
                <w:szCs w:val="18"/>
                <w:lang w:eastAsia="es-CO"/>
              </w:rPr>
              <w:t>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0C9C869B" w:rsidR="00E07DC6" w:rsidRPr="00C80410" w:rsidRDefault="00536525" w:rsidP="00536525">
            <w:pPr>
              <w:jc w:val="center"/>
              <w:rPr>
                <w:rFonts w:cs="Arial"/>
                <w:color w:val="000000"/>
                <w:sz w:val="14"/>
                <w:szCs w:val="14"/>
                <w:lang w:eastAsia="es-CO"/>
              </w:rPr>
            </w:pPr>
            <w:r w:rsidRPr="00C80410">
              <w:rPr>
                <w:rFonts w:cs="Arial"/>
                <w:color w:val="000000"/>
                <w:sz w:val="14"/>
                <w:szCs w:val="14"/>
                <w:lang w:eastAsia="es-CO"/>
              </w:rPr>
              <w:t>10</w:t>
            </w:r>
            <w:r w:rsidR="00982B0A">
              <w:rPr>
                <w:rFonts w:cs="Arial"/>
                <w:color w:val="000000"/>
                <w:sz w:val="14"/>
                <w:szCs w:val="14"/>
                <w:lang w:eastAsia="es-CO"/>
              </w:rPr>
              <w:t>3</w:t>
            </w:r>
            <w:r w:rsidRPr="00C80410">
              <w:rPr>
                <w:rFonts w:cs="Arial"/>
                <w:color w:val="000000"/>
                <w:sz w:val="14"/>
                <w:szCs w:val="14"/>
                <w:lang w:eastAsia="es-CO"/>
              </w:rPr>
              <w:t>.</w:t>
            </w:r>
            <w:r w:rsidR="00982B0A">
              <w:rPr>
                <w:rFonts w:cs="Arial"/>
                <w:color w:val="000000"/>
                <w:sz w:val="14"/>
                <w:szCs w:val="14"/>
                <w:lang w:eastAsia="es-CO"/>
              </w:rPr>
              <w:t>088</w:t>
            </w:r>
            <w:r w:rsidRPr="00C80410">
              <w:rPr>
                <w:rFonts w:cs="Arial"/>
                <w:color w:val="000000"/>
                <w:sz w:val="14"/>
                <w:szCs w:val="14"/>
                <w:lang w:eastAsia="es-CO"/>
              </w:rPr>
              <w:t>.000</w:t>
            </w:r>
          </w:p>
        </w:tc>
        <w:tc>
          <w:tcPr>
            <w:tcW w:w="363" w:type="pct"/>
            <w:tcBorders>
              <w:top w:val="nil"/>
              <w:left w:val="nil"/>
              <w:bottom w:val="single" w:sz="4" w:space="0" w:color="auto"/>
              <w:right w:val="single" w:sz="4" w:space="0" w:color="auto"/>
            </w:tcBorders>
            <w:shd w:val="clear" w:color="auto" w:fill="auto"/>
            <w:noWrap/>
            <w:vAlign w:val="center"/>
          </w:tcPr>
          <w:p w14:paraId="0F0C0A77" w14:textId="5D924763" w:rsidR="00E07DC6" w:rsidRPr="00A80EDF" w:rsidRDefault="00304691" w:rsidP="00C2467C">
            <w:pPr>
              <w:jc w:val="center"/>
              <w:rPr>
                <w:rFonts w:cs="Arial"/>
                <w:color w:val="000000"/>
                <w:sz w:val="14"/>
                <w:szCs w:val="14"/>
                <w:highlight w:val="green"/>
                <w:lang w:eastAsia="es-CO"/>
              </w:rPr>
            </w:pPr>
            <w:r w:rsidRPr="00304691">
              <w:rPr>
                <w:rFonts w:cs="Arial"/>
                <w:color w:val="000000"/>
                <w:sz w:val="14"/>
                <w:szCs w:val="14"/>
                <w:lang w:eastAsia="es-CO"/>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4165C620" w:rsidR="00E07DC6" w:rsidRPr="00304691" w:rsidRDefault="007179C6" w:rsidP="007179C6">
            <w:pPr>
              <w:rPr>
                <w:rFonts w:cs="Arial"/>
                <w:color w:val="000000"/>
                <w:sz w:val="14"/>
                <w:szCs w:val="14"/>
                <w:lang w:eastAsia="es-CO"/>
              </w:rPr>
            </w:pPr>
            <w:r w:rsidRPr="00304691">
              <w:rPr>
                <w:rFonts w:cs="Arial"/>
                <w:color w:val="000000"/>
                <w:sz w:val="14"/>
                <w:szCs w:val="14"/>
                <w:lang w:eastAsia="es-CO"/>
              </w:rPr>
              <w:t xml:space="preserve">   $289.370.000</w:t>
            </w:r>
          </w:p>
        </w:tc>
        <w:tc>
          <w:tcPr>
            <w:tcW w:w="362" w:type="pct"/>
            <w:tcBorders>
              <w:top w:val="nil"/>
              <w:left w:val="nil"/>
              <w:bottom w:val="single" w:sz="4" w:space="0" w:color="auto"/>
              <w:right w:val="single" w:sz="4" w:space="0" w:color="auto"/>
            </w:tcBorders>
            <w:shd w:val="clear" w:color="auto" w:fill="auto"/>
            <w:noWrap/>
            <w:vAlign w:val="center"/>
          </w:tcPr>
          <w:p w14:paraId="2A223273" w14:textId="523E6CA0"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187.524.000</w:t>
            </w:r>
          </w:p>
        </w:tc>
        <w:tc>
          <w:tcPr>
            <w:tcW w:w="315" w:type="pct"/>
            <w:tcBorders>
              <w:top w:val="nil"/>
              <w:left w:val="nil"/>
              <w:bottom w:val="single" w:sz="4" w:space="0" w:color="auto"/>
              <w:right w:val="single" w:sz="4" w:space="0" w:color="auto"/>
            </w:tcBorders>
            <w:shd w:val="clear" w:color="auto" w:fill="auto"/>
            <w:noWrap/>
            <w:vAlign w:val="center"/>
          </w:tcPr>
          <w:p w14:paraId="7CF6301A" w14:textId="3FDA150F"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3304B5B1" w:rsidR="00E07DC6" w:rsidRPr="00C80410" w:rsidRDefault="009C7DC9" w:rsidP="00E07DC6">
            <w:pPr>
              <w:jc w:val="center"/>
              <w:rPr>
                <w:rFonts w:cs="Arial"/>
                <w:color w:val="000000"/>
                <w:sz w:val="14"/>
                <w:szCs w:val="14"/>
                <w:lang w:eastAsia="es-CO"/>
              </w:rPr>
            </w:pPr>
            <w:r w:rsidRPr="00C80410">
              <w:rPr>
                <w:rFonts w:cs="Arial"/>
                <w:color w:val="000000"/>
                <w:sz w:val="14"/>
                <w:szCs w:val="14"/>
                <w:lang w:eastAsia="es-CO"/>
              </w:rPr>
              <w:t>8</w:t>
            </w:r>
            <w:r w:rsidR="00982B0A">
              <w:rPr>
                <w:rFonts w:cs="Arial"/>
                <w:color w:val="000000"/>
                <w:sz w:val="14"/>
                <w:szCs w:val="14"/>
                <w:lang w:eastAsia="es-CO"/>
              </w:rPr>
              <w:t>39</w:t>
            </w:r>
            <w:r w:rsidRPr="00C80410">
              <w:rPr>
                <w:rFonts w:cs="Arial"/>
                <w:color w:val="000000"/>
                <w:sz w:val="14"/>
                <w:szCs w:val="14"/>
                <w:lang w:eastAsia="es-CO"/>
              </w:rPr>
              <w:t>.</w:t>
            </w:r>
            <w:r w:rsidR="00982B0A">
              <w:rPr>
                <w:rFonts w:cs="Arial"/>
                <w:color w:val="000000"/>
                <w:sz w:val="14"/>
                <w:szCs w:val="14"/>
                <w:lang w:eastAsia="es-CO"/>
              </w:rPr>
              <w:t>615</w:t>
            </w:r>
            <w:r w:rsidRPr="00C80410">
              <w:rPr>
                <w:rFonts w:cs="Arial"/>
                <w:color w:val="000000"/>
                <w:sz w:val="14"/>
                <w:szCs w:val="14"/>
                <w:lang w:eastAsia="es-CO"/>
              </w:rPr>
              <w:t>.000</w:t>
            </w:r>
          </w:p>
        </w:tc>
      </w:tr>
      <w:tr w:rsidR="00E663C4" w:rsidRPr="003B7CE5"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E07DC6" w:rsidRPr="003B7CE5" w:rsidRDefault="00E07DC6" w:rsidP="00E07DC6">
            <w:pPr>
              <w:jc w:val="left"/>
              <w:rPr>
                <w:rFonts w:cs="Arial"/>
                <w:b/>
                <w:bCs/>
                <w:color w:val="000000"/>
                <w:sz w:val="14"/>
                <w:szCs w:val="18"/>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E07DC6" w:rsidRPr="003B7CE5" w:rsidRDefault="00E07DC6" w:rsidP="00E07DC6">
            <w:pPr>
              <w:jc w:val="left"/>
              <w:rPr>
                <w:rFonts w:cs="Arial"/>
                <w:color w:val="000000"/>
                <w:sz w:val="14"/>
                <w:szCs w:val="18"/>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E07DC6" w:rsidRPr="003B7CE5" w:rsidRDefault="00E07DC6" w:rsidP="00E07DC6">
            <w:pPr>
              <w:jc w:val="left"/>
              <w:rPr>
                <w:rFonts w:cs="Arial"/>
                <w:color w:val="000000"/>
                <w:sz w:val="14"/>
                <w:szCs w:val="18"/>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E07DC6" w:rsidRPr="003B7CE5" w:rsidRDefault="00E07DC6" w:rsidP="00E07DC6">
            <w:pPr>
              <w:jc w:val="left"/>
              <w:rPr>
                <w:rFonts w:cs="Arial"/>
                <w:color w:val="000000"/>
                <w:sz w:val="14"/>
                <w:szCs w:val="18"/>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E07DC6" w:rsidRPr="003B7CE5" w:rsidRDefault="00E07DC6" w:rsidP="00E07DC6">
            <w:pPr>
              <w:jc w:val="left"/>
              <w:rPr>
                <w:rFonts w:cs="Arial"/>
                <w:color w:val="000000"/>
                <w:sz w:val="14"/>
                <w:szCs w:val="18"/>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E07DC6" w:rsidRPr="003B7CE5" w:rsidRDefault="00E07DC6" w:rsidP="00E07DC6">
            <w:pPr>
              <w:jc w:val="left"/>
              <w:rPr>
                <w:rFonts w:cs="Arial"/>
                <w:color w:val="000000"/>
                <w:sz w:val="14"/>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536525" w:rsidRPr="003B7CE5" w:rsidRDefault="00536525" w:rsidP="000B6807">
            <w:pPr>
              <w:rPr>
                <w:rFonts w:cs="Arial"/>
                <w:color w:val="000000"/>
                <w:sz w:val="14"/>
                <w:szCs w:val="18"/>
                <w:lang w:eastAsia="es-CO"/>
              </w:rPr>
            </w:pPr>
            <w:r w:rsidRPr="003B7CE5">
              <w:rPr>
                <w:rFonts w:cs="Arial"/>
                <w:color w:val="000000"/>
                <w:sz w:val="14"/>
                <w:szCs w:val="18"/>
                <w:lang w:eastAsia="es-CO"/>
              </w:rPr>
              <w:t>MGA - Materiales</w:t>
            </w:r>
          </w:p>
          <w:p w14:paraId="54C08B56" w14:textId="533EBDB9" w:rsidR="00E07DC6" w:rsidRPr="003B7CE5" w:rsidRDefault="00536525" w:rsidP="000B6807">
            <w:pPr>
              <w:rPr>
                <w:rFonts w:cs="Arial"/>
                <w:color w:val="000000"/>
                <w:sz w:val="18"/>
                <w:szCs w:val="18"/>
                <w:lang w:eastAsia="es-CO"/>
              </w:rPr>
            </w:pPr>
            <w:r w:rsidRPr="003B7CE5">
              <w:rPr>
                <w:rFonts w:cs="Arial"/>
                <w:color w:val="000000"/>
                <w:sz w:val="14"/>
                <w:szCs w:val="18"/>
                <w:lang w:eastAsia="es-CO"/>
              </w:rPr>
              <w:t xml:space="preserve">0524-ADQUISICIÓN DE EQUIPOS, </w:t>
            </w:r>
            <w:r w:rsidR="005938B7" w:rsidRPr="003B7CE5">
              <w:rPr>
                <w:rFonts w:cs="Arial"/>
                <w:color w:val="000000"/>
                <w:sz w:val="14"/>
                <w:szCs w:val="18"/>
                <w:lang w:eastAsia="es-CO"/>
              </w:rPr>
              <w:t>MATERIALES, SUMINISTROS</w:t>
            </w:r>
            <w:r w:rsidRPr="003B7CE5">
              <w:rPr>
                <w:rFonts w:cs="Arial"/>
                <w:color w:val="000000"/>
                <w:sz w:val="14"/>
                <w:szCs w:val="18"/>
                <w:lang w:eastAsia="es-CO"/>
              </w:rPr>
              <w:t>,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5A6634E9" w:rsidR="00E07DC6" w:rsidRPr="00C80410" w:rsidRDefault="00536525" w:rsidP="00E07DC6">
            <w:pPr>
              <w:jc w:val="center"/>
              <w:rPr>
                <w:rFonts w:cs="Arial"/>
                <w:color w:val="000000"/>
                <w:sz w:val="14"/>
                <w:szCs w:val="14"/>
                <w:lang w:eastAsia="es-CO"/>
              </w:rPr>
            </w:pPr>
            <w:r w:rsidRPr="00C80410">
              <w:rPr>
                <w:rFonts w:cs="Arial"/>
                <w:color w:val="000000"/>
                <w:sz w:val="14"/>
                <w:szCs w:val="14"/>
                <w:lang w:eastAsia="es-CO"/>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5D45554E" w:rsidR="00E07DC6" w:rsidRPr="00A80EDF" w:rsidRDefault="00C2467C" w:rsidP="00C2467C">
            <w:pPr>
              <w:jc w:val="center"/>
              <w:rPr>
                <w:rFonts w:cs="Arial"/>
                <w:color w:val="000000"/>
                <w:sz w:val="14"/>
                <w:szCs w:val="14"/>
                <w:highlight w:val="green"/>
                <w:lang w:eastAsia="es-CO"/>
              </w:rPr>
            </w:pPr>
            <w:r w:rsidRPr="00304691">
              <w:rPr>
                <w:rFonts w:cs="Arial"/>
                <w:color w:val="000000"/>
                <w:sz w:val="14"/>
                <w:szCs w:val="14"/>
                <w:lang w:eastAsia="es-CO"/>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41817BEB" w:rsidR="00E07DC6" w:rsidRPr="00304691" w:rsidRDefault="00B77118" w:rsidP="00B77118">
            <w:pPr>
              <w:rPr>
                <w:rFonts w:cs="Arial"/>
                <w:color w:val="000000"/>
                <w:sz w:val="14"/>
                <w:szCs w:val="14"/>
                <w:lang w:eastAsia="es-CO"/>
              </w:rPr>
            </w:pPr>
            <w:r w:rsidRPr="00304691">
              <w:rPr>
                <w:rFonts w:cs="Arial"/>
                <w:color w:val="000000"/>
                <w:sz w:val="14"/>
                <w:szCs w:val="14"/>
                <w:lang w:eastAsia="es-CO"/>
              </w:rPr>
              <w:t>$412.000.000</w:t>
            </w:r>
          </w:p>
        </w:tc>
        <w:tc>
          <w:tcPr>
            <w:tcW w:w="362" w:type="pct"/>
            <w:tcBorders>
              <w:top w:val="nil"/>
              <w:left w:val="nil"/>
              <w:bottom w:val="single" w:sz="4" w:space="0" w:color="auto"/>
              <w:right w:val="single" w:sz="4" w:space="0" w:color="auto"/>
            </w:tcBorders>
            <w:shd w:val="clear" w:color="auto" w:fill="auto"/>
            <w:noWrap/>
            <w:vAlign w:val="center"/>
          </w:tcPr>
          <w:p w14:paraId="42E475DF" w14:textId="2C66BF9C"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232.050.000</w:t>
            </w:r>
          </w:p>
        </w:tc>
        <w:tc>
          <w:tcPr>
            <w:tcW w:w="315" w:type="pct"/>
            <w:tcBorders>
              <w:top w:val="nil"/>
              <w:left w:val="nil"/>
              <w:bottom w:val="single" w:sz="4" w:space="0" w:color="auto"/>
              <w:right w:val="single" w:sz="4" w:space="0" w:color="auto"/>
            </w:tcBorders>
            <w:shd w:val="clear" w:color="auto" w:fill="auto"/>
            <w:noWrap/>
            <w:vAlign w:val="center"/>
          </w:tcPr>
          <w:p w14:paraId="518ACBFE" w14:textId="7CD1915E"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0787C085" w:rsidR="00E07DC6" w:rsidRPr="00C80410" w:rsidRDefault="009C7DC9" w:rsidP="00E07DC6">
            <w:pPr>
              <w:jc w:val="center"/>
              <w:rPr>
                <w:rFonts w:cs="Arial"/>
                <w:color w:val="000000"/>
                <w:sz w:val="14"/>
                <w:szCs w:val="14"/>
                <w:lang w:eastAsia="es-CO"/>
              </w:rPr>
            </w:pPr>
            <w:r w:rsidRPr="00C80410">
              <w:rPr>
                <w:rFonts w:cs="Arial"/>
                <w:color w:val="000000"/>
                <w:sz w:val="14"/>
                <w:szCs w:val="14"/>
                <w:lang w:eastAsia="es-CO"/>
              </w:rPr>
              <w:t>580.125.000</w:t>
            </w:r>
          </w:p>
        </w:tc>
      </w:tr>
      <w:tr w:rsidR="00E663C4" w:rsidRPr="003B7CE5"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536525" w:rsidRPr="003B7CE5" w:rsidRDefault="00536525" w:rsidP="00536525">
            <w:pPr>
              <w:jc w:val="left"/>
              <w:rPr>
                <w:rFonts w:cs="Arial"/>
                <w:b/>
                <w:bCs/>
                <w:color w:val="000000"/>
                <w:sz w:val="14"/>
                <w:szCs w:val="18"/>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536525" w:rsidRPr="003B7CE5" w:rsidRDefault="00536525" w:rsidP="00536525">
            <w:pPr>
              <w:jc w:val="center"/>
              <w:rPr>
                <w:rFonts w:cs="Arial"/>
                <w:color w:val="000000"/>
                <w:sz w:val="14"/>
                <w:szCs w:val="18"/>
                <w:lang w:eastAsia="es-CO"/>
              </w:rPr>
            </w:pPr>
            <w:r w:rsidRPr="003B7CE5">
              <w:rPr>
                <w:rFonts w:cs="Arial"/>
                <w:sz w:val="14"/>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536525" w:rsidRPr="003B7CE5" w:rsidRDefault="00536525" w:rsidP="00536525">
            <w:pPr>
              <w:jc w:val="center"/>
              <w:rPr>
                <w:rFonts w:cs="Arial"/>
                <w:sz w:val="14"/>
                <w:szCs w:val="16"/>
              </w:rPr>
            </w:pPr>
            <w:r w:rsidRPr="003B7CE5">
              <w:rPr>
                <w:rFonts w:cs="Arial"/>
                <w:sz w:val="14"/>
                <w:szCs w:val="16"/>
              </w:rPr>
              <w:t>Documentos de Planeación</w:t>
            </w:r>
          </w:p>
          <w:p w14:paraId="43ADD5C4" w14:textId="3E4FAD44" w:rsidR="00536525" w:rsidRPr="003B7CE5" w:rsidRDefault="00536525" w:rsidP="00536525">
            <w:pPr>
              <w:jc w:val="center"/>
              <w:rPr>
                <w:rFonts w:cs="Arial"/>
                <w:color w:val="000000"/>
                <w:sz w:val="14"/>
                <w:szCs w:val="18"/>
                <w:lang w:eastAsia="es-CO"/>
              </w:rPr>
            </w:pPr>
            <w:r w:rsidRPr="003B7CE5">
              <w:rPr>
                <w:rFonts w:cs="Arial"/>
                <w:sz w:val="14"/>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536525" w:rsidRPr="003B7CE5" w:rsidRDefault="00536525" w:rsidP="00536525">
            <w:pPr>
              <w:jc w:val="center"/>
              <w:rPr>
                <w:rFonts w:cs="Arial"/>
                <w:sz w:val="14"/>
                <w:szCs w:val="16"/>
              </w:rPr>
            </w:pPr>
            <w:r w:rsidRPr="003B7CE5">
              <w:rPr>
                <w:rFonts w:cs="Arial"/>
                <w:sz w:val="14"/>
                <w:szCs w:val="16"/>
              </w:rPr>
              <w:t xml:space="preserve">Documentos de planeación con seguimiento realizado </w:t>
            </w:r>
          </w:p>
          <w:p w14:paraId="7EEE93AB" w14:textId="0792E08A" w:rsidR="00536525" w:rsidRPr="003B7CE5" w:rsidRDefault="00536525" w:rsidP="00536525">
            <w:pPr>
              <w:jc w:val="center"/>
              <w:rPr>
                <w:rFonts w:cs="Arial"/>
                <w:color w:val="000000"/>
                <w:sz w:val="14"/>
                <w:szCs w:val="18"/>
                <w:lang w:eastAsia="es-CO"/>
              </w:rPr>
            </w:pPr>
            <w:r w:rsidRPr="003B7CE5">
              <w:rPr>
                <w:rFonts w:cs="Arial"/>
                <w:sz w:val="14"/>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536525" w:rsidRPr="003B7CE5" w:rsidRDefault="00536525" w:rsidP="00536525">
            <w:pPr>
              <w:jc w:val="center"/>
              <w:rPr>
                <w:rFonts w:cs="Arial"/>
                <w:color w:val="000000"/>
                <w:sz w:val="14"/>
                <w:szCs w:val="18"/>
                <w:lang w:eastAsia="es-CO"/>
              </w:rPr>
            </w:pPr>
            <w:r w:rsidRPr="003B7CE5">
              <w:rPr>
                <w:rFonts w:cs="Arial"/>
                <w:sz w:val="14"/>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536525" w:rsidRPr="003B7CE5" w:rsidRDefault="00536525" w:rsidP="00536525">
            <w:pPr>
              <w:jc w:val="center"/>
              <w:rPr>
                <w:rFonts w:cs="Arial"/>
                <w:color w:val="000000"/>
                <w:sz w:val="14"/>
                <w:szCs w:val="18"/>
                <w:lang w:eastAsia="es-CO"/>
              </w:rPr>
            </w:pPr>
            <w:r w:rsidRPr="003B7CE5">
              <w:rPr>
                <w:rFonts w:cs="Arial"/>
                <w:sz w:val="14"/>
                <w:szCs w:val="16"/>
              </w:rPr>
              <w:t xml:space="preserve">Actualizar e implementar el 100% de los procedimientos y lineamientos técnicos jurídicos del trámite </w:t>
            </w:r>
            <w:r w:rsidR="00485F42" w:rsidRPr="003B7CE5">
              <w:rPr>
                <w:rFonts w:cs="Arial"/>
                <w:sz w:val="14"/>
                <w:szCs w:val="16"/>
              </w:rPr>
              <w:t>sancionatorio en</w:t>
            </w:r>
            <w:r w:rsidRPr="003B7CE5">
              <w:rPr>
                <w:rFonts w:cs="Arial"/>
                <w:sz w:val="14"/>
                <w:szCs w:val="16"/>
              </w:rPr>
              <w:t xml:space="preserve">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536525" w:rsidRPr="003B7CE5" w:rsidRDefault="00536525" w:rsidP="000B6807">
            <w:pPr>
              <w:rPr>
                <w:rFonts w:cs="Arial"/>
                <w:color w:val="000000"/>
                <w:sz w:val="18"/>
                <w:szCs w:val="18"/>
                <w:lang w:eastAsia="es-CO"/>
              </w:rPr>
            </w:pPr>
            <w:r w:rsidRPr="003B7CE5">
              <w:rPr>
                <w:rFonts w:cs="Arial"/>
                <w:color w:val="000000"/>
                <w:sz w:val="14"/>
                <w:szCs w:val="18"/>
                <w:lang w:eastAsia="es-CO"/>
              </w:rPr>
              <w:t xml:space="preserve">0254-PERSONAL CONTRATADO PARA EJECUTAR LAS ACTUACIONES DE EVALUACIÓN, CONTROL DE </w:t>
            </w:r>
            <w:r w:rsidR="00485F42" w:rsidRPr="003B7CE5">
              <w:rPr>
                <w:rFonts w:cs="Arial"/>
                <w:color w:val="000000"/>
                <w:sz w:val="14"/>
                <w:szCs w:val="18"/>
                <w:lang w:eastAsia="es-CO"/>
              </w:rPr>
              <w:t>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700EB88D" w:rsidR="00536525" w:rsidRPr="00C80410" w:rsidRDefault="00536525" w:rsidP="00536525">
            <w:pPr>
              <w:jc w:val="center"/>
              <w:rPr>
                <w:rFonts w:cs="Arial"/>
                <w:color w:val="000000"/>
                <w:sz w:val="14"/>
                <w:szCs w:val="14"/>
                <w:lang w:eastAsia="es-CO"/>
              </w:rPr>
            </w:pPr>
            <w:r w:rsidRPr="00C80410">
              <w:rPr>
                <w:rFonts w:cs="Arial"/>
                <w:color w:val="000000"/>
                <w:sz w:val="14"/>
                <w:szCs w:val="14"/>
                <w:lang w:eastAsia="es-CO"/>
              </w:rPr>
              <w:t>4</w:t>
            </w:r>
            <w:r w:rsidR="009D374B" w:rsidRPr="00C80410">
              <w:rPr>
                <w:rFonts w:cs="Arial"/>
                <w:color w:val="000000"/>
                <w:sz w:val="14"/>
                <w:szCs w:val="14"/>
                <w:lang w:eastAsia="es-CO"/>
              </w:rPr>
              <w:t>3</w:t>
            </w:r>
            <w:r w:rsidRPr="00C80410">
              <w:rPr>
                <w:rFonts w:cs="Arial"/>
                <w:color w:val="000000"/>
                <w:sz w:val="14"/>
                <w:szCs w:val="14"/>
                <w:lang w:eastAsia="es-CO"/>
              </w:rPr>
              <w:t>6.</w:t>
            </w:r>
            <w:r w:rsidR="00982B0A">
              <w:rPr>
                <w:rFonts w:cs="Arial"/>
                <w:color w:val="000000"/>
                <w:sz w:val="14"/>
                <w:szCs w:val="14"/>
                <w:lang w:eastAsia="es-CO"/>
              </w:rPr>
              <w:t>042</w:t>
            </w:r>
            <w:r w:rsidRPr="00C80410">
              <w:rPr>
                <w:rFonts w:cs="Arial"/>
                <w:color w:val="000000"/>
                <w:sz w:val="14"/>
                <w:szCs w:val="14"/>
                <w:lang w:eastAsia="es-CO"/>
              </w:rPr>
              <w:t>.</w:t>
            </w:r>
            <w:r w:rsidR="00982B0A">
              <w:rPr>
                <w:rFonts w:cs="Arial"/>
                <w:color w:val="000000"/>
                <w:sz w:val="14"/>
                <w:szCs w:val="14"/>
                <w:lang w:eastAsia="es-CO"/>
              </w:rPr>
              <w:t>000</w:t>
            </w:r>
          </w:p>
        </w:tc>
        <w:tc>
          <w:tcPr>
            <w:tcW w:w="363" w:type="pct"/>
            <w:tcBorders>
              <w:top w:val="nil"/>
              <w:left w:val="nil"/>
              <w:bottom w:val="single" w:sz="4" w:space="0" w:color="auto"/>
              <w:right w:val="single" w:sz="4" w:space="0" w:color="auto"/>
            </w:tcBorders>
            <w:shd w:val="clear" w:color="auto" w:fill="auto"/>
            <w:noWrap/>
            <w:vAlign w:val="center"/>
          </w:tcPr>
          <w:p w14:paraId="1132BE59" w14:textId="111AE993" w:rsidR="00536525" w:rsidRPr="00304691" w:rsidRDefault="00FD5AFF" w:rsidP="00536525">
            <w:pPr>
              <w:jc w:val="center"/>
              <w:rPr>
                <w:rFonts w:cs="Arial"/>
                <w:color w:val="000000"/>
                <w:sz w:val="14"/>
                <w:szCs w:val="14"/>
                <w:lang w:eastAsia="es-CO"/>
              </w:rPr>
            </w:pPr>
            <w:r w:rsidRPr="00304691">
              <w:rPr>
                <w:rFonts w:cs="Arial"/>
                <w:b/>
                <w:bCs/>
                <w:color w:val="000000"/>
                <w:sz w:val="12"/>
                <w:szCs w:val="12"/>
                <w:lang w:eastAsia="es-CO"/>
              </w:rPr>
              <w:t>$ 2.7</w:t>
            </w:r>
            <w:r>
              <w:rPr>
                <w:rFonts w:cs="Arial"/>
                <w:b/>
                <w:bCs/>
                <w:color w:val="000000"/>
                <w:sz w:val="12"/>
                <w:szCs w:val="12"/>
                <w:lang w:eastAsia="es-CO"/>
              </w:rPr>
              <w:t>69</w:t>
            </w:r>
            <w:r w:rsidRPr="00304691">
              <w:rPr>
                <w:rFonts w:cs="Arial"/>
                <w:b/>
                <w:bCs/>
                <w:color w:val="000000"/>
                <w:sz w:val="12"/>
                <w:szCs w:val="12"/>
                <w:lang w:eastAsia="es-CO"/>
              </w:rPr>
              <w:t>.</w:t>
            </w:r>
            <w:r>
              <w:rPr>
                <w:rFonts w:cs="Arial"/>
                <w:b/>
                <w:bCs/>
                <w:color w:val="000000"/>
                <w:sz w:val="12"/>
                <w:szCs w:val="12"/>
                <w:lang w:eastAsia="es-CO"/>
              </w:rPr>
              <w:t>664</w:t>
            </w:r>
            <w:r w:rsidRPr="00304691">
              <w:rPr>
                <w:rFonts w:cs="Arial"/>
                <w:b/>
                <w:bCs/>
                <w:color w:val="000000"/>
                <w:sz w:val="12"/>
                <w:szCs w:val="12"/>
                <w:lang w:eastAsia="es-CO"/>
              </w:rPr>
              <w:t>.</w:t>
            </w:r>
            <w:r>
              <w:rPr>
                <w:rFonts w:cs="Arial"/>
                <w:b/>
                <w:bCs/>
                <w:color w:val="000000"/>
                <w:sz w:val="12"/>
                <w:szCs w:val="12"/>
                <w:lang w:eastAsia="es-CO"/>
              </w:rPr>
              <w:t>000</w:t>
            </w:r>
          </w:p>
        </w:tc>
        <w:tc>
          <w:tcPr>
            <w:tcW w:w="366" w:type="pct"/>
            <w:tcBorders>
              <w:top w:val="nil"/>
              <w:left w:val="nil"/>
              <w:bottom w:val="single" w:sz="4" w:space="0" w:color="auto"/>
              <w:right w:val="single" w:sz="4" w:space="0" w:color="auto"/>
            </w:tcBorders>
            <w:shd w:val="clear" w:color="auto" w:fill="auto"/>
            <w:noWrap/>
            <w:vAlign w:val="center"/>
          </w:tcPr>
          <w:p w14:paraId="62BD0D8F" w14:textId="5398BD21" w:rsidR="00536525" w:rsidRPr="00304691" w:rsidRDefault="005E7B58" w:rsidP="00536525">
            <w:pPr>
              <w:jc w:val="center"/>
              <w:rPr>
                <w:rFonts w:cs="Arial"/>
                <w:color w:val="000000"/>
                <w:sz w:val="14"/>
                <w:szCs w:val="14"/>
                <w:lang w:eastAsia="es-CO"/>
              </w:rPr>
            </w:pPr>
            <w:r w:rsidRPr="00304691">
              <w:rPr>
                <w:rFonts w:cs="Arial"/>
                <w:color w:val="000000"/>
                <w:sz w:val="14"/>
                <w:szCs w:val="14"/>
                <w:lang w:eastAsia="es-CO"/>
              </w:rPr>
              <w:t>$841.000.000</w:t>
            </w:r>
          </w:p>
        </w:tc>
        <w:tc>
          <w:tcPr>
            <w:tcW w:w="362" w:type="pct"/>
            <w:tcBorders>
              <w:top w:val="nil"/>
              <w:left w:val="nil"/>
              <w:bottom w:val="single" w:sz="4" w:space="0" w:color="auto"/>
              <w:right w:val="single" w:sz="4" w:space="0" w:color="auto"/>
            </w:tcBorders>
            <w:shd w:val="clear" w:color="auto" w:fill="auto"/>
            <w:noWrap/>
            <w:vAlign w:val="center"/>
          </w:tcPr>
          <w:p w14:paraId="09BE0DC1" w14:textId="76C7B79F"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1.068.948.000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5178C12"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546</w:t>
            </w:r>
            <w:r w:rsidR="00E663C4" w:rsidRPr="00C80410">
              <w:rPr>
                <w:rFonts w:cs="Arial"/>
                <w:color w:val="000000"/>
                <w:sz w:val="14"/>
                <w:szCs w:val="14"/>
                <w:lang w:eastAsia="es-CO"/>
              </w:rPr>
              <w:t>.</w:t>
            </w:r>
            <w:r w:rsidRPr="00C80410">
              <w:rPr>
                <w:rFonts w:cs="Arial"/>
                <w:color w:val="000000"/>
                <w:sz w:val="14"/>
                <w:szCs w:val="14"/>
                <w:lang w:eastAsia="es-CO"/>
              </w:rPr>
              <w:t>272</w:t>
            </w:r>
            <w:r w:rsidR="00E663C4" w:rsidRPr="00C80410">
              <w:rPr>
                <w:rFonts w:cs="Arial"/>
                <w:color w:val="000000"/>
                <w:sz w:val="14"/>
                <w:szCs w:val="14"/>
                <w:lang w:eastAsia="es-CO"/>
              </w:rPr>
              <w:t>.</w:t>
            </w:r>
            <w:r w:rsidRPr="00C80410">
              <w:rPr>
                <w:rFonts w:cs="Arial"/>
                <w:color w:val="000000"/>
                <w:sz w:val="14"/>
                <w:szCs w:val="14"/>
                <w:lang w:eastAsia="es-CO"/>
              </w:rPr>
              <w:t>000</w:t>
            </w:r>
          </w:p>
        </w:tc>
        <w:tc>
          <w:tcPr>
            <w:tcW w:w="350" w:type="pct"/>
            <w:tcBorders>
              <w:top w:val="nil"/>
              <w:left w:val="nil"/>
              <w:bottom w:val="single" w:sz="4" w:space="0" w:color="auto"/>
              <w:right w:val="single" w:sz="4" w:space="0" w:color="auto"/>
            </w:tcBorders>
            <w:shd w:val="clear" w:color="auto" w:fill="auto"/>
            <w:noWrap/>
            <w:vAlign w:val="center"/>
          </w:tcPr>
          <w:p w14:paraId="50E3DC8F" w14:textId="02EDECDC" w:rsidR="00536525" w:rsidRPr="00C80410" w:rsidRDefault="009C7DC9" w:rsidP="00536525">
            <w:pPr>
              <w:jc w:val="center"/>
              <w:rPr>
                <w:rFonts w:cs="Arial"/>
                <w:color w:val="000000"/>
                <w:sz w:val="14"/>
                <w:szCs w:val="14"/>
                <w:lang w:eastAsia="es-CO"/>
              </w:rPr>
            </w:pPr>
            <w:r w:rsidRPr="00C80410">
              <w:rPr>
                <w:rFonts w:cs="Arial"/>
                <w:color w:val="000000"/>
                <w:sz w:val="14"/>
                <w:szCs w:val="14"/>
                <w:lang w:eastAsia="es-CO"/>
              </w:rPr>
              <w:t>3.</w:t>
            </w:r>
            <w:r w:rsidR="002B4CF2" w:rsidRPr="00C80410">
              <w:rPr>
                <w:rFonts w:cs="Arial"/>
                <w:color w:val="000000"/>
                <w:sz w:val="14"/>
                <w:szCs w:val="14"/>
                <w:lang w:eastAsia="es-CO"/>
              </w:rPr>
              <w:t>901</w:t>
            </w:r>
            <w:r w:rsidRPr="00C80410">
              <w:rPr>
                <w:rFonts w:cs="Arial"/>
                <w:color w:val="000000"/>
                <w:sz w:val="14"/>
                <w:szCs w:val="14"/>
                <w:lang w:eastAsia="es-CO"/>
              </w:rPr>
              <w:t>.</w:t>
            </w:r>
            <w:r w:rsidR="00982B0A">
              <w:rPr>
                <w:rFonts w:cs="Arial"/>
                <w:color w:val="000000"/>
                <w:sz w:val="14"/>
                <w:szCs w:val="14"/>
                <w:lang w:eastAsia="es-CO"/>
              </w:rPr>
              <w:t>685</w:t>
            </w:r>
            <w:r w:rsidRPr="00C80410">
              <w:rPr>
                <w:rFonts w:cs="Arial"/>
                <w:color w:val="000000"/>
                <w:sz w:val="14"/>
                <w:szCs w:val="14"/>
                <w:lang w:eastAsia="es-CO"/>
              </w:rPr>
              <w:t>.</w:t>
            </w:r>
            <w:r w:rsidR="00982B0A">
              <w:rPr>
                <w:rFonts w:cs="Arial"/>
                <w:color w:val="000000"/>
                <w:sz w:val="14"/>
                <w:szCs w:val="14"/>
                <w:lang w:eastAsia="es-CO"/>
              </w:rPr>
              <w:t>000</w:t>
            </w:r>
          </w:p>
        </w:tc>
      </w:tr>
      <w:tr w:rsidR="00E663C4" w:rsidRPr="003B7CE5"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536525" w:rsidRPr="003B7CE5" w:rsidRDefault="00536525" w:rsidP="00536525">
            <w:pPr>
              <w:jc w:val="left"/>
              <w:rPr>
                <w:rFonts w:cs="Arial"/>
                <w:b/>
                <w:bCs/>
                <w:color w:val="000000"/>
                <w:sz w:val="18"/>
                <w:szCs w:val="18"/>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536525" w:rsidRPr="003B7CE5" w:rsidRDefault="00536525" w:rsidP="00536525">
            <w:pPr>
              <w:jc w:val="left"/>
              <w:rPr>
                <w:rFonts w:cs="Arial"/>
                <w:color w:val="000000"/>
                <w:sz w:val="18"/>
                <w:szCs w:val="18"/>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536525" w:rsidRPr="003B7CE5" w:rsidRDefault="00536525" w:rsidP="00536525">
            <w:pPr>
              <w:jc w:val="left"/>
              <w:rPr>
                <w:rFonts w:cs="Arial"/>
                <w:color w:val="000000"/>
                <w:sz w:val="18"/>
                <w:szCs w:val="18"/>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536525" w:rsidRPr="003B7CE5" w:rsidRDefault="00536525" w:rsidP="00536525">
            <w:pPr>
              <w:jc w:val="left"/>
              <w:rPr>
                <w:rFonts w:cs="Arial"/>
                <w:color w:val="000000"/>
                <w:sz w:val="18"/>
                <w:szCs w:val="18"/>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536525" w:rsidRPr="003B7CE5" w:rsidRDefault="00536525" w:rsidP="00536525">
            <w:pPr>
              <w:jc w:val="left"/>
              <w:rPr>
                <w:rFonts w:cs="Arial"/>
                <w:color w:val="000000"/>
                <w:sz w:val="18"/>
                <w:szCs w:val="18"/>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536525" w:rsidRPr="003B7CE5" w:rsidRDefault="00536525" w:rsidP="00536525">
            <w:pPr>
              <w:jc w:val="left"/>
              <w:rPr>
                <w:rFonts w:cs="Arial"/>
                <w:color w:val="000000"/>
                <w:sz w:val="18"/>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536525" w:rsidRPr="003B7CE5" w:rsidRDefault="00536525" w:rsidP="000B6807">
            <w:pPr>
              <w:rPr>
                <w:rFonts w:cs="Arial"/>
                <w:color w:val="000000"/>
                <w:sz w:val="14"/>
                <w:szCs w:val="18"/>
                <w:lang w:eastAsia="es-CO"/>
              </w:rPr>
            </w:pPr>
            <w:r w:rsidRPr="003B7CE5">
              <w:rPr>
                <w:rFonts w:cs="Arial"/>
                <w:color w:val="000000"/>
                <w:sz w:val="14"/>
                <w:szCs w:val="18"/>
                <w:lang w:eastAsia="es-CO"/>
              </w:rPr>
              <w:t>MGA - Materiales</w:t>
            </w:r>
          </w:p>
          <w:p w14:paraId="18955920" w14:textId="789D98F6" w:rsidR="00536525" w:rsidRPr="003B7CE5" w:rsidRDefault="00536525" w:rsidP="000B6807">
            <w:pPr>
              <w:rPr>
                <w:rFonts w:cs="Arial"/>
                <w:color w:val="000000"/>
                <w:sz w:val="18"/>
                <w:szCs w:val="18"/>
                <w:lang w:eastAsia="es-CO"/>
              </w:rPr>
            </w:pPr>
            <w:r w:rsidRPr="003B7CE5">
              <w:rPr>
                <w:rFonts w:cs="Arial"/>
                <w:color w:val="000000"/>
                <w:sz w:val="14"/>
                <w:szCs w:val="18"/>
                <w:lang w:eastAsia="es-CO"/>
              </w:rPr>
              <w:t xml:space="preserve">0524-ADQUISICIÓN DE EQUIPOS, </w:t>
            </w:r>
            <w:r w:rsidR="00485F42" w:rsidRPr="003B7CE5">
              <w:rPr>
                <w:rFonts w:cs="Arial"/>
                <w:color w:val="000000"/>
                <w:sz w:val="14"/>
                <w:szCs w:val="18"/>
                <w:lang w:eastAsia="es-CO"/>
              </w:rPr>
              <w:t>MATERIALES, SUMINISTROS</w:t>
            </w:r>
            <w:r w:rsidRPr="003B7CE5">
              <w:rPr>
                <w:rFonts w:cs="Arial"/>
                <w:color w:val="000000"/>
                <w:sz w:val="14"/>
                <w:szCs w:val="18"/>
                <w:lang w:eastAsia="es-CO"/>
              </w:rPr>
              <w:t>,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623B3A36" w:rsidR="00536525" w:rsidRPr="00C80410" w:rsidRDefault="00982B0A" w:rsidP="00536525">
            <w:pPr>
              <w:jc w:val="center"/>
              <w:rPr>
                <w:rFonts w:cs="Arial"/>
                <w:color w:val="000000"/>
                <w:sz w:val="14"/>
                <w:szCs w:val="14"/>
                <w:lang w:eastAsia="es-CO"/>
              </w:rPr>
            </w:pPr>
            <w:r>
              <w:rPr>
                <w:rFonts w:cs="Arial"/>
                <w:color w:val="000000"/>
                <w:sz w:val="14"/>
                <w:szCs w:val="14"/>
                <w:lang w:eastAsia="es-CO"/>
              </w:rPr>
              <w:t>1</w:t>
            </w:r>
            <w:r w:rsidR="00A038F3" w:rsidRPr="00C80410">
              <w:rPr>
                <w:rFonts w:cs="Arial"/>
                <w:color w:val="000000"/>
                <w:sz w:val="14"/>
                <w:szCs w:val="14"/>
                <w:lang w:eastAsia="es-CO"/>
              </w:rPr>
              <w:t>.8</w:t>
            </w:r>
            <w:r>
              <w:rPr>
                <w:rFonts w:cs="Arial"/>
                <w:color w:val="000000"/>
                <w:sz w:val="14"/>
                <w:szCs w:val="14"/>
                <w:lang w:eastAsia="es-CO"/>
              </w:rPr>
              <w:t>50</w:t>
            </w:r>
            <w:r w:rsidR="00A038F3" w:rsidRPr="00C80410">
              <w:rPr>
                <w:rFonts w:cs="Arial"/>
                <w:color w:val="000000"/>
                <w:sz w:val="14"/>
                <w:szCs w:val="14"/>
                <w:lang w:eastAsia="es-CO"/>
              </w:rPr>
              <w:t>.</w:t>
            </w:r>
            <w:r>
              <w:rPr>
                <w:rFonts w:cs="Arial"/>
                <w:color w:val="000000"/>
                <w:sz w:val="14"/>
                <w:szCs w:val="14"/>
                <w:lang w:eastAsia="es-CO"/>
              </w:rPr>
              <w:t>760</w:t>
            </w:r>
          </w:p>
        </w:tc>
        <w:tc>
          <w:tcPr>
            <w:tcW w:w="363" w:type="pct"/>
            <w:tcBorders>
              <w:top w:val="nil"/>
              <w:left w:val="nil"/>
              <w:bottom w:val="single" w:sz="4" w:space="0" w:color="auto"/>
              <w:right w:val="single" w:sz="4" w:space="0" w:color="auto"/>
            </w:tcBorders>
            <w:shd w:val="clear" w:color="auto" w:fill="auto"/>
            <w:noWrap/>
            <w:vAlign w:val="center"/>
          </w:tcPr>
          <w:p w14:paraId="7FC0B0BD" w14:textId="4EF73454" w:rsidR="00536525" w:rsidRPr="00304691" w:rsidRDefault="00C2467C" w:rsidP="00536525">
            <w:pPr>
              <w:jc w:val="center"/>
              <w:rPr>
                <w:rFonts w:cs="Arial"/>
                <w:color w:val="000000"/>
                <w:sz w:val="14"/>
                <w:szCs w:val="14"/>
                <w:lang w:eastAsia="es-CO"/>
              </w:rPr>
            </w:pPr>
            <w:r w:rsidRPr="00304691">
              <w:rPr>
                <w:rFonts w:cs="Arial"/>
                <w:color w:val="000000"/>
                <w:sz w:val="14"/>
                <w:szCs w:val="14"/>
                <w:lang w:eastAsia="es-CO"/>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40768497" w:rsidR="00536525" w:rsidRPr="00304691" w:rsidRDefault="00D14FC0" w:rsidP="00536525">
            <w:pPr>
              <w:jc w:val="center"/>
              <w:rPr>
                <w:rFonts w:cs="Arial"/>
                <w:color w:val="000000"/>
                <w:sz w:val="14"/>
                <w:szCs w:val="14"/>
                <w:lang w:eastAsia="es-CO"/>
              </w:rPr>
            </w:pPr>
            <w:r w:rsidRPr="00304691">
              <w:rPr>
                <w:rFonts w:cs="Arial"/>
                <w:color w:val="000000"/>
                <w:sz w:val="14"/>
                <w:szCs w:val="14"/>
                <w:lang w:eastAsia="es-CO"/>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1DC97A50"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5566004A"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0E8DF552" w:rsidR="00536525" w:rsidRPr="00C80410" w:rsidRDefault="00982B0A" w:rsidP="00536525">
            <w:pPr>
              <w:jc w:val="center"/>
              <w:rPr>
                <w:rFonts w:cs="Arial"/>
                <w:color w:val="000000"/>
                <w:sz w:val="14"/>
                <w:szCs w:val="14"/>
                <w:lang w:eastAsia="es-CO"/>
              </w:rPr>
            </w:pPr>
            <w:r>
              <w:rPr>
                <w:rFonts w:cs="Arial"/>
                <w:color w:val="000000"/>
                <w:sz w:val="14"/>
                <w:szCs w:val="14"/>
                <w:lang w:eastAsia="es-CO"/>
              </w:rPr>
              <w:t>1.850.760</w:t>
            </w:r>
          </w:p>
        </w:tc>
      </w:tr>
      <w:tr w:rsidR="00E663C4" w:rsidRPr="003B7CE5"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E663C4" w:rsidRPr="003B7CE5" w:rsidRDefault="00E663C4" w:rsidP="00E663C4">
            <w:pPr>
              <w:jc w:val="center"/>
              <w:rPr>
                <w:rFonts w:cs="Arial"/>
                <w:color w:val="000000"/>
                <w:sz w:val="18"/>
                <w:szCs w:val="18"/>
                <w:lang w:eastAsia="es-CO"/>
              </w:rPr>
            </w:pPr>
            <w:r w:rsidRPr="003B7CE5">
              <w:rPr>
                <w:rFonts w:cs="Arial"/>
                <w:b/>
                <w:bCs/>
                <w:color w:val="000000"/>
                <w:sz w:val="18"/>
                <w:szCs w:val="18"/>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76C4E981"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1.</w:t>
            </w:r>
            <w:r w:rsidR="00982B0A" w:rsidRPr="00AC265D">
              <w:rPr>
                <w:rFonts w:cs="Arial"/>
                <w:b/>
                <w:bCs/>
                <w:color w:val="000000"/>
                <w:sz w:val="12"/>
                <w:szCs w:val="12"/>
                <w:lang w:eastAsia="es-CO"/>
              </w:rPr>
              <w:t>673</w:t>
            </w:r>
            <w:r w:rsidRPr="00AC265D">
              <w:rPr>
                <w:rFonts w:cs="Arial"/>
                <w:b/>
                <w:bCs/>
                <w:color w:val="000000"/>
                <w:sz w:val="12"/>
                <w:szCs w:val="12"/>
                <w:lang w:eastAsia="es-CO"/>
              </w:rPr>
              <w:t>.</w:t>
            </w:r>
            <w:r w:rsidR="00982B0A" w:rsidRPr="00AC265D">
              <w:rPr>
                <w:rFonts w:cs="Arial"/>
                <w:b/>
                <w:bCs/>
                <w:color w:val="000000"/>
                <w:sz w:val="12"/>
                <w:szCs w:val="12"/>
                <w:lang w:eastAsia="es-CO"/>
              </w:rPr>
              <w:t>792</w:t>
            </w:r>
            <w:r w:rsidRPr="00AC265D">
              <w:rPr>
                <w:rFonts w:cs="Arial"/>
                <w:b/>
                <w:bCs/>
                <w:color w:val="000000"/>
                <w:sz w:val="12"/>
                <w:szCs w:val="12"/>
                <w:lang w:eastAsia="es-CO"/>
              </w:rPr>
              <w:t>.</w:t>
            </w:r>
            <w:r w:rsidR="00982B0A" w:rsidRPr="00AC265D">
              <w:rPr>
                <w:rFonts w:cs="Arial"/>
                <w:b/>
                <w:bCs/>
                <w:color w:val="000000"/>
                <w:sz w:val="12"/>
                <w:szCs w:val="12"/>
                <w:lang w:eastAsia="es-CO"/>
              </w:rPr>
              <w:t>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75B6EB9" w:rsidR="00E663C4" w:rsidRPr="00304691" w:rsidRDefault="00304691" w:rsidP="00E663C4">
            <w:pPr>
              <w:jc w:val="center"/>
              <w:rPr>
                <w:rFonts w:cs="Arial"/>
                <w:b/>
                <w:bCs/>
                <w:color w:val="000000"/>
                <w:sz w:val="12"/>
                <w:szCs w:val="12"/>
              </w:rPr>
            </w:pPr>
            <w:r w:rsidRPr="00304691">
              <w:rPr>
                <w:rFonts w:cs="Arial"/>
                <w:b/>
                <w:bCs/>
                <w:color w:val="000000"/>
                <w:sz w:val="12"/>
                <w:szCs w:val="12"/>
                <w:lang w:eastAsia="es-CO"/>
              </w:rPr>
              <w:t>$ 2.7</w:t>
            </w:r>
            <w:r w:rsidR="00FD5AFF">
              <w:rPr>
                <w:rFonts w:cs="Arial"/>
                <w:b/>
                <w:bCs/>
                <w:color w:val="000000"/>
                <w:sz w:val="12"/>
                <w:szCs w:val="12"/>
                <w:lang w:eastAsia="es-CO"/>
              </w:rPr>
              <w:t>69</w:t>
            </w:r>
            <w:r w:rsidRPr="00304691">
              <w:rPr>
                <w:rFonts w:cs="Arial"/>
                <w:b/>
                <w:bCs/>
                <w:color w:val="000000"/>
                <w:sz w:val="12"/>
                <w:szCs w:val="12"/>
                <w:lang w:eastAsia="es-CO"/>
              </w:rPr>
              <w:t>.</w:t>
            </w:r>
            <w:r w:rsidR="00FD5AFF">
              <w:rPr>
                <w:rFonts w:cs="Arial"/>
                <w:b/>
                <w:bCs/>
                <w:color w:val="000000"/>
                <w:sz w:val="12"/>
                <w:szCs w:val="12"/>
                <w:lang w:eastAsia="es-CO"/>
              </w:rPr>
              <w:t>664</w:t>
            </w:r>
            <w:r w:rsidRPr="00304691">
              <w:rPr>
                <w:rFonts w:cs="Arial"/>
                <w:b/>
                <w:bCs/>
                <w:color w:val="000000"/>
                <w:sz w:val="12"/>
                <w:szCs w:val="12"/>
                <w:lang w:eastAsia="es-CO"/>
              </w:rPr>
              <w:t>.</w:t>
            </w:r>
            <w:r w:rsidR="00FD5AFF">
              <w:rPr>
                <w:rFonts w:cs="Arial"/>
                <w:b/>
                <w:bCs/>
                <w:color w:val="000000"/>
                <w:sz w:val="12"/>
                <w:szCs w:val="12"/>
                <w:lang w:eastAsia="es-CO"/>
              </w:rPr>
              <w:t>000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22B1666C" w:rsidR="00E663C4" w:rsidRPr="00304691" w:rsidRDefault="005E7B58" w:rsidP="00E663C4">
            <w:pPr>
              <w:jc w:val="center"/>
              <w:rPr>
                <w:rFonts w:cs="Arial"/>
                <w:b/>
                <w:bCs/>
                <w:color w:val="000000"/>
                <w:sz w:val="12"/>
                <w:szCs w:val="12"/>
              </w:rPr>
            </w:pPr>
            <w:r w:rsidRPr="00304691">
              <w:rPr>
                <w:rFonts w:cs="Arial"/>
                <w:b/>
                <w:bCs/>
                <w:color w:val="000000"/>
                <w:sz w:val="12"/>
                <w:szCs w:val="12"/>
                <w:lang w:eastAsia="es-CO"/>
              </w:rPr>
              <w:t>$</w:t>
            </w:r>
            <w:r w:rsidR="00E663C4" w:rsidRPr="00304691">
              <w:rPr>
                <w:rFonts w:cs="Arial"/>
                <w:b/>
                <w:bCs/>
                <w:color w:val="000000"/>
                <w:sz w:val="12"/>
                <w:szCs w:val="12"/>
                <w:lang w:eastAsia="es-CO"/>
              </w:rPr>
              <w:t>4.</w:t>
            </w:r>
            <w:r w:rsidRPr="00304691">
              <w:rPr>
                <w:rFonts w:cs="Arial"/>
                <w:b/>
                <w:bCs/>
                <w:color w:val="000000"/>
                <w:sz w:val="12"/>
                <w:szCs w:val="12"/>
                <w:lang w:eastAsia="es-CO"/>
              </w:rPr>
              <w:t>405.188.000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2F339B4E"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5.242.062.000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69D9D8CC"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3257F007"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15.</w:t>
            </w:r>
            <w:r w:rsidR="00982B0A" w:rsidRPr="00AC265D">
              <w:rPr>
                <w:rFonts w:cs="Arial"/>
                <w:b/>
                <w:bCs/>
                <w:color w:val="000000"/>
                <w:sz w:val="12"/>
                <w:szCs w:val="12"/>
                <w:lang w:eastAsia="es-CO"/>
              </w:rPr>
              <w:t>369</w:t>
            </w:r>
            <w:r w:rsidRPr="00AC265D">
              <w:rPr>
                <w:rFonts w:cs="Arial"/>
                <w:b/>
                <w:bCs/>
                <w:color w:val="000000"/>
                <w:sz w:val="12"/>
                <w:szCs w:val="12"/>
                <w:lang w:eastAsia="es-CO"/>
              </w:rPr>
              <w:t>.</w:t>
            </w:r>
            <w:r w:rsidR="00982B0A" w:rsidRPr="00AC265D">
              <w:rPr>
                <w:rFonts w:cs="Arial"/>
                <w:b/>
                <w:bCs/>
                <w:color w:val="000000"/>
                <w:sz w:val="12"/>
                <w:szCs w:val="12"/>
                <w:lang w:eastAsia="es-CO"/>
              </w:rPr>
              <w:t>235</w:t>
            </w:r>
            <w:r w:rsidRPr="00AC265D">
              <w:rPr>
                <w:rFonts w:cs="Arial"/>
                <w:b/>
                <w:bCs/>
                <w:color w:val="000000"/>
                <w:sz w:val="12"/>
                <w:szCs w:val="12"/>
                <w:lang w:eastAsia="es-CO"/>
              </w:rPr>
              <w:t>.</w:t>
            </w:r>
            <w:r w:rsidR="00982B0A" w:rsidRPr="00AC265D">
              <w:rPr>
                <w:rFonts w:cs="Arial"/>
                <w:b/>
                <w:bCs/>
                <w:color w:val="000000"/>
                <w:sz w:val="12"/>
                <w:szCs w:val="12"/>
                <w:lang w:eastAsia="es-CO"/>
              </w:rPr>
              <w:t>107</w:t>
            </w:r>
          </w:p>
        </w:tc>
      </w:tr>
    </w:tbl>
    <w:p w14:paraId="6C83369C" w14:textId="5F3FD9ED" w:rsidR="006E0E5C" w:rsidRPr="009A18EA" w:rsidRDefault="006E0E5C" w:rsidP="009A18EA">
      <w:pPr>
        <w:jc w:val="left"/>
        <w:rPr>
          <w:rFonts w:cs="Arial"/>
          <w:i/>
          <w:iCs/>
          <w:sz w:val="16"/>
          <w:szCs w:val="18"/>
        </w:rPr>
      </w:pPr>
      <w:r w:rsidRPr="009A18EA">
        <w:rPr>
          <w:rFonts w:cs="Arial"/>
          <w:i/>
          <w:iCs/>
          <w:sz w:val="16"/>
          <w:szCs w:val="18"/>
        </w:rPr>
        <w:t xml:space="preserve">Fuente: </w:t>
      </w:r>
      <w:r w:rsidR="00E663C4" w:rsidRPr="009A18EA">
        <w:rPr>
          <w:rFonts w:cs="Arial"/>
          <w:i/>
          <w:iCs/>
          <w:sz w:val="16"/>
          <w:szCs w:val="18"/>
        </w:rPr>
        <w:t>Dirección de Control Ambiental – SDA 2020</w:t>
      </w:r>
    </w:p>
    <w:p w14:paraId="2458B447" w14:textId="7D523B02" w:rsidR="003C15E2" w:rsidRPr="009A18EA" w:rsidRDefault="003C15E2">
      <w:pPr>
        <w:pBdr>
          <w:top w:val="nil"/>
          <w:left w:val="nil"/>
          <w:bottom w:val="nil"/>
          <w:right w:val="nil"/>
          <w:between w:val="nil"/>
        </w:pBdr>
        <w:jc w:val="left"/>
        <w:rPr>
          <w:rFonts w:cs="Arial"/>
          <w:b/>
          <w:sz w:val="20"/>
          <w:szCs w:val="22"/>
        </w:rPr>
        <w:sectPr w:rsidR="003C15E2" w:rsidRPr="009A18EA" w:rsidSect="003C15E2">
          <w:pgSz w:w="15840" w:h="12240" w:orient="landscape"/>
          <w:pgMar w:top="1701" w:right="1418" w:bottom="1701" w:left="1418" w:header="709" w:footer="709" w:gutter="0"/>
          <w:pgNumType w:start="1"/>
          <w:cols w:space="720"/>
        </w:sectPr>
      </w:pPr>
    </w:p>
    <w:p w14:paraId="00D2EB3F" w14:textId="5BFA1732" w:rsidR="00F550E3" w:rsidRPr="003B7CE5" w:rsidRDefault="00F550E3">
      <w:pPr>
        <w:pBdr>
          <w:top w:val="nil"/>
          <w:left w:val="nil"/>
          <w:bottom w:val="nil"/>
          <w:right w:val="nil"/>
          <w:between w:val="nil"/>
        </w:pBdr>
        <w:jc w:val="left"/>
        <w:rPr>
          <w:rFonts w:cs="Arial"/>
          <w:b/>
          <w:sz w:val="22"/>
          <w:szCs w:val="22"/>
        </w:rPr>
      </w:pPr>
    </w:p>
    <w:p w14:paraId="062C1189" w14:textId="77777777" w:rsidR="00F550E3" w:rsidRPr="009A18EA" w:rsidRDefault="0018003D"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Insumos - programación de costos </w:t>
      </w:r>
    </w:p>
    <w:p w14:paraId="63A97595" w14:textId="77777777" w:rsidR="00F550E3" w:rsidRPr="001908AA" w:rsidRDefault="00E51FB0" w:rsidP="00EA36E9">
      <w:pPr>
        <w:pStyle w:val="Sinespaciado"/>
        <w:jc w:val="right"/>
        <w:rPr>
          <w:rFonts w:cs="Arial"/>
          <w:b/>
          <w:bCs/>
          <w:i/>
          <w:iCs/>
          <w:sz w:val="18"/>
          <w:szCs w:val="22"/>
        </w:rPr>
      </w:pPr>
      <w:r w:rsidRPr="001908AA">
        <w:rPr>
          <w:rFonts w:cs="Arial"/>
          <w:b/>
          <w:bCs/>
          <w:i/>
          <w:iCs/>
          <w:sz w:val="18"/>
          <w:szCs w:val="22"/>
        </w:rPr>
        <w:t>C</w:t>
      </w:r>
      <w:r w:rsidR="0018003D" w:rsidRPr="001908AA">
        <w:rPr>
          <w:rFonts w:cs="Arial"/>
          <w:b/>
          <w:bCs/>
          <w:i/>
          <w:iCs/>
          <w:sz w:val="18"/>
          <w:szCs w:val="22"/>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2682"/>
        <w:gridCol w:w="1136"/>
        <w:gridCol w:w="1195"/>
        <w:gridCol w:w="1248"/>
        <w:gridCol w:w="1056"/>
        <w:gridCol w:w="1056"/>
        <w:gridCol w:w="1134"/>
      </w:tblGrid>
      <w:tr w:rsidR="001012BD" w:rsidRPr="003B7CE5" w14:paraId="236F86F8" w14:textId="77777777" w:rsidTr="001012BD">
        <w:trPr>
          <w:trHeight w:val="465"/>
        </w:trPr>
        <w:tc>
          <w:tcPr>
            <w:tcW w:w="2682"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3B7CE5" w:rsidRDefault="001012BD" w:rsidP="001012BD">
            <w:pPr>
              <w:jc w:val="center"/>
              <w:rPr>
                <w:rFonts w:cs="Arial"/>
                <w:b/>
                <w:color w:val="FFFFFF"/>
                <w:sz w:val="22"/>
                <w:szCs w:val="22"/>
              </w:rPr>
            </w:pPr>
            <w:r>
              <w:rPr>
                <w:rFonts w:cs="Arial"/>
                <w:b/>
                <w:bCs/>
                <w:color w:val="FFFFFF"/>
                <w:sz w:val="22"/>
                <w:szCs w:val="22"/>
              </w:rPr>
              <w:t>META PROYECTO INVERSION</w:t>
            </w:r>
          </w:p>
        </w:tc>
        <w:tc>
          <w:tcPr>
            <w:tcW w:w="113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3B7CE5" w:rsidRDefault="001012BD" w:rsidP="001012BD">
            <w:pPr>
              <w:jc w:val="center"/>
              <w:rPr>
                <w:rFonts w:cs="Arial"/>
                <w:b/>
                <w:color w:val="FFFFFF"/>
                <w:sz w:val="22"/>
                <w:szCs w:val="22"/>
              </w:rPr>
            </w:pPr>
            <w:r>
              <w:rPr>
                <w:rFonts w:cs="Arial"/>
                <w:b/>
                <w:bCs/>
                <w:color w:val="FFFFFF"/>
                <w:sz w:val="22"/>
                <w:szCs w:val="22"/>
              </w:rPr>
              <w:t>2020</w:t>
            </w:r>
          </w:p>
        </w:tc>
        <w:tc>
          <w:tcPr>
            <w:tcW w:w="119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3B7CE5" w:rsidRDefault="001012BD" w:rsidP="001012BD">
            <w:pPr>
              <w:jc w:val="center"/>
              <w:rPr>
                <w:rFonts w:cs="Arial"/>
                <w:b/>
                <w:color w:val="FFFFFF"/>
                <w:sz w:val="22"/>
                <w:szCs w:val="22"/>
              </w:rPr>
            </w:pPr>
            <w:r>
              <w:rPr>
                <w:rFonts w:cs="Arial"/>
                <w:b/>
                <w:bCs/>
                <w:color w:val="FFFFFF"/>
                <w:sz w:val="22"/>
                <w:szCs w:val="22"/>
              </w:rPr>
              <w:t>2021</w:t>
            </w:r>
          </w:p>
        </w:tc>
        <w:tc>
          <w:tcPr>
            <w:tcW w:w="124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3B7CE5" w:rsidRDefault="001012BD" w:rsidP="001012BD">
            <w:pPr>
              <w:jc w:val="center"/>
              <w:rPr>
                <w:rFonts w:cs="Arial"/>
                <w:b/>
                <w:color w:val="FFFFFF"/>
                <w:sz w:val="22"/>
                <w:szCs w:val="22"/>
              </w:rPr>
            </w:pPr>
            <w:r>
              <w:rPr>
                <w:rFonts w:cs="Arial"/>
                <w:b/>
                <w:bCs/>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3B7CE5" w:rsidRDefault="001012BD" w:rsidP="001012BD">
            <w:pPr>
              <w:jc w:val="center"/>
              <w:rPr>
                <w:rFonts w:cs="Arial"/>
                <w:b/>
                <w:color w:val="FFFFFF"/>
                <w:sz w:val="22"/>
                <w:szCs w:val="22"/>
              </w:rPr>
            </w:pPr>
            <w:r>
              <w:rPr>
                <w:rFonts w:cs="Arial"/>
                <w:b/>
                <w:bCs/>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3B7CE5" w:rsidRDefault="001012BD" w:rsidP="001012BD">
            <w:pPr>
              <w:jc w:val="center"/>
              <w:rPr>
                <w:rFonts w:cs="Arial"/>
                <w:b/>
                <w:color w:val="FFFFFF"/>
                <w:sz w:val="22"/>
                <w:szCs w:val="22"/>
              </w:rPr>
            </w:pPr>
            <w:r>
              <w:rPr>
                <w:rFonts w:cs="Arial"/>
                <w:b/>
                <w:bCs/>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3B7CE5" w:rsidRDefault="001012BD" w:rsidP="001012BD">
            <w:pPr>
              <w:jc w:val="center"/>
              <w:rPr>
                <w:rFonts w:cs="Arial"/>
                <w:b/>
                <w:color w:val="FFFFFF"/>
                <w:sz w:val="22"/>
                <w:szCs w:val="22"/>
              </w:rPr>
            </w:pPr>
            <w:r>
              <w:rPr>
                <w:rFonts w:cs="Arial"/>
                <w:b/>
                <w:bCs/>
                <w:color w:val="FFFFFF"/>
                <w:sz w:val="22"/>
                <w:szCs w:val="22"/>
              </w:rPr>
              <w:t>TOTAL</w:t>
            </w:r>
          </w:p>
        </w:tc>
      </w:tr>
      <w:tr w:rsidR="001012BD" w:rsidRPr="003B7CE5" w14:paraId="25C4E8DA" w14:textId="77777777" w:rsidTr="001012BD">
        <w:trPr>
          <w:trHeight w:val="318"/>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1012BD" w:rsidRPr="003B7CE5" w:rsidRDefault="001012BD" w:rsidP="001012BD">
            <w:pPr>
              <w:jc w:val="center"/>
              <w:rPr>
                <w:rFonts w:cs="Arial"/>
                <w:sz w:val="22"/>
                <w:szCs w:val="22"/>
                <w:highlight w:val="yellow"/>
              </w:rPr>
            </w:pPr>
            <w:r>
              <w:rPr>
                <w:rFonts w:cs="Arial"/>
                <w:color w:val="000000"/>
                <w:sz w:val="14"/>
                <w:szCs w:val="16"/>
              </w:rPr>
              <w:t>Sanear 19.335 expedientes sancionatorios de carácter ambiental</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753CC33F" w:rsidR="001012BD" w:rsidRPr="00D42BDF" w:rsidRDefault="001012BD" w:rsidP="001012BD">
            <w:pPr>
              <w:jc w:val="center"/>
              <w:rPr>
                <w:rFonts w:cs="Arial"/>
                <w:sz w:val="14"/>
                <w:szCs w:val="16"/>
              </w:rPr>
            </w:pPr>
            <w:r>
              <w:rPr>
                <w:rFonts w:cs="Arial"/>
                <w:color w:val="000000"/>
                <w:sz w:val="14"/>
                <w:szCs w:val="14"/>
              </w:rPr>
              <w:t>1.132.811.347</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8D81813" w:rsidR="001012BD" w:rsidRPr="00651DE4" w:rsidRDefault="001012BD" w:rsidP="001012BD">
            <w:pPr>
              <w:jc w:val="center"/>
              <w:rPr>
                <w:rFonts w:cs="Arial"/>
                <w:sz w:val="14"/>
                <w:szCs w:val="16"/>
                <w:highlight w:val="green"/>
              </w:rPr>
            </w:pPr>
            <w:r>
              <w:rPr>
                <w:rFonts w:cs="Arial"/>
                <w:color w:val="000000"/>
                <w:sz w:val="14"/>
                <w:szCs w:val="14"/>
              </w:rPr>
              <w:t>$ 1.595.517.499</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45E88100" w:rsidR="001012BD" w:rsidRPr="00421349" w:rsidRDefault="001012BD" w:rsidP="001012BD">
            <w:pPr>
              <w:jc w:val="center"/>
              <w:rPr>
                <w:rFonts w:cs="Arial"/>
                <w:sz w:val="14"/>
                <w:szCs w:val="16"/>
              </w:rPr>
            </w:pPr>
            <w:r>
              <w:rPr>
                <w:rFonts w:cs="Arial"/>
                <w:color w:val="000000"/>
                <w:sz w:val="14"/>
                <w:szCs w:val="14"/>
              </w:rPr>
              <w:t>$ 2.862.778.000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2000917B" w:rsidR="001012BD" w:rsidRPr="00D42BDF" w:rsidRDefault="001012BD" w:rsidP="001012BD">
            <w:pPr>
              <w:jc w:val="center"/>
              <w:rPr>
                <w:rFonts w:cs="Arial"/>
                <w:sz w:val="14"/>
                <w:szCs w:val="16"/>
              </w:rPr>
            </w:pPr>
            <w:r>
              <w:rPr>
                <w:rFonts w:cs="Arial"/>
                <w:color w:val="000000"/>
                <w:sz w:val="14"/>
                <w:szCs w:val="14"/>
              </w:rPr>
              <w:t>3.753.540.000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4F2F4697" w:rsidR="001012BD" w:rsidRPr="00D42BDF" w:rsidRDefault="001012BD" w:rsidP="001012BD">
            <w:pPr>
              <w:jc w:val="center"/>
              <w:rPr>
                <w:rFonts w:cs="Arial"/>
                <w:sz w:val="14"/>
                <w:szCs w:val="16"/>
              </w:rPr>
            </w:pPr>
            <w:r>
              <w:rPr>
                <w:rFonts w:cs="Arial"/>
                <w:color w:val="000000"/>
                <w:sz w:val="14"/>
                <w:szCs w:val="14"/>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AEC8411" w:rsidR="001012BD" w:rsidRPr="00076AAF" w:rsidRDefault="001012BD" w:rsidP="001012BD">
            <w:pPr>
              <w:jc w:val="center"/>
              <w:rPr>
                <w:rFonts w:cs="Arial"/>
                <w:sz w:val="14"/>
                <w:szCs w:val="16"/>
              </w:rPr>
            </w:pPr>
            <w:r>
              <w:rPr>
                <w:rFonts w:cs="Arial"/>
                <w:color w:val="000000"/>
                <w:sz w:val="14"/>
                <w:szCs w:val="14"/>
              </w:rPr>
              <w:t>9.968.913.846</w:t>
            </w:r>
          </w:p>
        </w:tc>
      </w:tr>
      <w:tr w:rsidR="001012BD" w:rsidRPr="003B7CE5" w14:paraId="1322D9E8" w14:textId="77777777" w:rsidTr="001012BD">
        <w:trPr>
          <w:trHeight w:val="26"/>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1012BD" w:rsidRPr="003B7CE5" w:rsidRDefault="001012BD" w:rsidP="001012BD">
            <w:pPr>
              <w:jc w:val="center"/>
              <w:rPr>
                <w:rFonts w:cs="Arial"/>
                <w:sz w:val="22"/>
                <w:szCs w:val="22"/>
                <w:highlight w:val="yellow"/>
              </w:rPr>
            </w:pPr>
            <w:r>
              <w:rPr>
                <w:rFonts w:cs="Arial"/>
                <w:color w:val="000000"/>
                <w:sz w:val="14"/>
                <w:szCs w:val="16"/>
              </w:rPr>
              <w:t>Ampliar al 100% la capacidad tecnológica de la DCA para la gestión, acceso y consulta de los expedientes sancionatorios ambientales</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6A45C01" w:rsidR="001012BD" w:rsidRPr="00D42BDF" w:rsidRDefault="001012BD" w:rsidP="001012BD">
            <w:pPr>
              <w:jc w:val="center"/>
              <w:rPr>
                <w:rFonts w:cs="Arial"/>
                <w:sz w:val="14"/>
                <w:szCs w:val="16"/>
              </w:rPr>
            </w:pPr>
            <w:r>
              <w:rPr>
                <w:rFonts w:cs="Arial"/>
                <w:color w:val="000000"/>
                <w:sz w:val="14"/>
                <w:szCs w:val="14"/>
              </w:rPr>
              <w:t>103.088.000</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ABB32A2" w:rsidR="001012BD" w:rsidRPr="00651DE4" w:rsidRDefault="001012BD" w:rsidP="001012BD">
            <w:pPr>
              <w:jc w:val="center"/>
              <w:rPr>
                <w:rFonts w:cs="Arial"/>
                <w:sz w:val="14"/>
                <w:szCs w:val="16"/>
                <w:highlight w:val="green"/>
              </w:rPr>
            </w:pPr>
            <w:r>
              <w:rPr>
                <w:rFonts w:cs="Arial"/>
                <w:color w:val="000000"/>
                <w:sz w:val="14"/>
                <w:szCs w:val="14"/>
              </w:rPr>
              <w:t>$ 302.244.081</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4CD4D92" w:rsidR="001012BD" w:rsidRPr="00421349" w:rsidRDefault="001012BD" w:rsidP="001012BD">
            <w:pPr>
              <w:jc w:val="center"/>
              <w:rPr>
                <w:rFonts w:cs="Arial"/>
                <w:sz w:val="14"/>
                <w:szCs w:val="16"/>
              </w:rPr>
            </w:pPr>
            <w:r>
              <w:rPr>
                <w:rFonts w:cs="Arial"/>
                <w:color w:val="000000"/>
                <w:sz w:val="14"/>
                <w:szCs w:val="14"/>
              </w:rPr>
              <w:t>$ 701.370.000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5D54F84D" w:rsidR="001012BD" w:rsidRPr="00D42BDF" w:rsidRDefault="001012BD" w:rsidP="001012BD">
            <w:pPr>
              <w:jc w:val="center"/>
              <w:rPr>
                <w:rFonts w:cs="Arial"/>
                <w:sz w:val="14"/>
                <w:szCs w:val="16"/>
              </w:rPr>
            </w:pPr>
            <w:r>
              <w:rPr>
                <w:rFonts w:cs="Arial"/>
                <w:color w:val="000000"/>
                <w:sz w:val="14"/>
                <w:szCs w:val="14"/>
              </w:rPr>
              <w:t>419.574.000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201DB9FC" w:rsidR="001012BD" w:rsidRPr="00D42BDF" w:rsidRDefault="001012BD" w:rsidP="001012BD">
            <w:pPr>
              <w:jc w:val="center"/>
              <w:rPr>
                <w:rFonts w:cs="Arial"/>
                <w:sz w:val="14"/>
                <w:szCs w:val="16"/>
              </w:rPr>
            </w:pPr>
            <w:r>
              <w:rPr>
                <w:rFonts w:cs="Arial"/>
                <w:color w:val="000000"/>
                <w:sz w:val="14"/>
                <w:szCs w:val="14"/>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2CC113C8" w:rsidR="001012BD" w:rsidRPr="00076AAF" w:rsidRDefault="001012BD" w:rsidP="001012BD">
            <w:pPr>
              <w:jc w:val="center"/>
              <w:rPr>
                <w:rFonts w:cs="Arial"/>
                <w:sz w:val="14"/>
                <w:szCs w:val="16"/>
              </w:rPr>
            </w:pPr>
            <w:r>
              <w:rPr>
                <w:rFonts w:cs="Arial"/>
                <w:color w:val="000000"/>
                <w:sz w:val="14"/>
                <w:szCs w:val="14"/>
              </w:rPr>
              <w:t>1.768.468.081</w:t>
            </w:r>
          </w:p>
        </w:tc>
      </w:tr>
      <w:tr w:rsidR="001012BD" w:rsidRPr="003B7CE5" w14:paraId="1C4BF839"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1012BD" w:rsidRPr="003B7CE5" w:rsidRDefault="001012BD" w:rsidP="001012BD">
            <w:pPr>
              <w:jc w:val="center"/>
              <w:rPr>
                <w:rFonts w:cs="Arial"/>
                <w:b/>
                <w:bCs/>
                <w:sz w:val="22"/>
                <w:szCs w:val="22"/>
              </w:rPr>
            </w:pPr>
            <w:r>
              <w:rPr>
                <w:rFonts w:cs="Arial"/>
                <w:color w:val="000000"/>
                <w:sz w:val="14"/>
                <w:szCs w:val="16"/>
              </w:rPr>
              <w:t>Actualizar e implementar el 100% de los procedimientos y lineamientos técnicos jurídicos del trámite sancionatorio en la SDA</w:t>
            </w:r>
          </w:p>
        </w:tc>
        <w:tc>
          <w:tcPr>
            <w:tcW w:w="113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0FD86F5C" w:rsidR="001012BD" w:rsidRPr="00D42BDF" w:rsidRDefault="001012BD" w:rsidP="001012BD">
            <w:pPr>
              <w:jc w:val="center"/>
              <w:rPr>
                <w:rFonts w:cs="Arial"/>
                <w:sz w:val="14"/>
                <w:szCs w:val="16"/>
              </w:rPr>
            </w:pPr>
            <w:r>
              <w:rPr>
                <w:rFonts w:cs="Arial"/>
                <w:color w:val="000000"/>
                <w:sz w:val="14"/>
                <w:szCs w:val="14"/>
              </w:rPr>
              <w:t>437.892.760</w:t>
            </w:r>
          </w:p>
        </w:tc>
        <w:tc>
          <w:tcPr>
            <w:tcW w:w="119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13E5E7F" w14:textId="6FC7A8D3" w:rsidR="001012BD" w:rsidRPr="00651DE4" w:rsidRDefault="001012BD" w:rsidP="001012BD">
            <w:pPr>
              <w:jc w:val="center"/>
              <w:rPr>
                <w:rFonts w:cs="Arial"/>
                <w:sz w:val="14"/>
                <w:szCs w:val="16"/>
                <w:highlight w:val="green"/>
              </w:rPr>
            </w:pPr>
            <w:r>
              <w:rPr>
                <w:rFonts w:cs="Arial"/>
                <w:color w:val="000000"/>
                <w:sz w:val="14"/>
                <w:szCs w:val="14"/>
              </w:rPr>
              <w:t>$ 871.902.420</w:t>
            </w:r>
          </w:p>
        </w:tc>
        <w:tc>
          <w:tcPr>
            <w:tcW w:w="124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1BE9F996" w:rsidR="001012BD" w:rsidRPr="00421349" w:rsidRDefault="001012BD" w:rsidP="001012BD">
            <w:pPr>
              <w:jc w:val="center"/>
              <w:rPr>
                <w:rFonts w:cs="Arial"/>
                <w:sz w:val="14"/>
                <w:szCs w:val="16"/>
              </w:rPr>
            </w:pPr>
            <w:r>
              <w:rPr>
                <w:rFonts w:cs="Arial"/>
                <w:color w:val="000000"/>
                <w:sz w:val="14"/>
                <w:szCs w:val="14"/>
              </w:rPr>
              <w:t>$ 841.040.000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1E72F2CB" w:rsidR="001012BD" w:rsidRPr="00D42BDF" w:rsidRDefault="001012BD" w:rsidP="001012BD">
            <w:pPr>
              <w:jc w:val="center"/>
              <w:rPr>
                <w:rFonts w:cs="Arial"/>
                <w:sz w:val="14"/>
                <w:szCs w:val="16"/>
              </w:rPr>
            </w:pPr>
            <w:r>
              <w:rPr>
                <w:rFonts w:cs="Arial"/>
                <w:color w:val="000000"/>
                <w:sz w:val="14"/>
                <w:szCs w:val="14"/>
              </w:rPr>
              <w:t>1.068.948.000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36403EFB" w:rsidR="001012BD" w:rsidRPr="00D42BDF" w:rsidRDefault="001012BD" w:rsidP="001012BD">
            <w:pPr>
              <w:jc w:val="center"/>
              <w:rPr>
                <w:rFonts w:cs="Arial"/>
                <w:sz w:val="14"/>
                <w:szCs w:val="16"/>
              </w:rPr>
            </w:pPr>
            <w:r>
              <w:rPr>
                <w:rFonts w:cs="Arial"/>
                <w:color w:val="000000"/>
                <w:sz w:val="14"/>
                <w:szCs w:val="14"/>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3EE547A6" w:rsidR="001012BD" w:rsidRPr="00076AAF" w:rsidRDefault="001012BD" w:rsidP="001012BD">
            <w:pPr>
              <w:jc w:val="center"/>
              <w:rPr>
                <w:rFonts w:cs="Arial"/>
                <w:sz w:val="14"/>
                <w:szCs w:val="16"/>
              </w:rPr>
            </w:pPr>
            <w:r>
              <w:rPr>
                <w:rFonts w:cs="Arial"/>
                <w:color w:val="000000"/>
                <w:sz w:val="14"/>
                <w:szCs w:val="14"/>
              </w:rPr>
              <w:t>3.766.055.180</w:t>
            </w:r>
          </w:p>
        </w:tc>
      </w:tr>
      <w:tr w:rsidR="001012BD" w:rsidRPr="003B7CE5" w14:paraId="28303030"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1012BD" w:rsidRPr="003B7CE5" w:rsidRDefault="001012BD" w:rsidP="001012BD">
            <w:pPr>
              <w:jc w:val="center"/>
              <w:rPr>
                <w:rFonts w:cs="Arial"/>
                <w:b/>
                <w:sz w:val="22"/>
                <w:szCs w:val="22"/>
              </w:rPr>
            </w:pPr>
            <w:r>
              <w:rPr>
                <w:rFonts w:cs="Arial"/>
                <w:b/>
                <w:bCs/>
                <w:color w:val="000000"/>
                <w:sz w:val="22"/>
                <w:szCs w:val="22"/>
              </w:rPr>
              <w:t>TOTAL</w:t>
            </w:r>
          </w:p>
        </w:tc>
        <w:tc>
          <w:tcPr>
            <w:tcW w:w="113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636033A0" w:rsidR="001012BD" w:rsidRPr="00CD379C" w:rsidRDefault="001012BD" w:rsidP="001012BD">
            <w:pPr>
              <w:jc w:val="center"/>
              <w:rPr>
                <w:rFonts w:cs="Arial"/>
                <w:b/>
                <w:bCs/>
                <w:sz w:val="14"/>
                <w:szCs w:val="16"/>
              </w:rPr>
            </w:pPr>
            <w:r>
              <w:rPr>
                <w:rFonts w:cs="Arial"/>
                <w:b/>
                <w:bCs/>
                <w:color w:val="000000"/>
                <w:sz w:val="14"/>
                <w:szCs w:val="16"/>
              </w:rPr>
              <w:t>1.673.792.107</w:t>
            </w:r>
          </w:p>
        </w:tc>
        <w:tc>
          <w:tcPr>
            <w:tcW w:w="119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B2723F8" w:rsidR="001012BD" w:rsidRPr="00651DE4" w:rsidRDefault="001012BD" w:rsidP="001012BD">
            <w:pPr>
              <w:jc w:val="center"/>
              <w:rPr>
                <w:rFonts w:cs="Arial"/>
                <w:b/>
                <w:bCs/>
                <w:sz w:val="14"/>
                <w:szCs w:val="16"/>
                <w:highlight w:val="green"/>
              </w:rPr>
            </w:pPr>
            <w:r>
              <w:rPr>
                <w:rFonts w:cs="Arial"/>
                <w:color w:val="000000"/>
                <w:sz w:val="14"/>
                <w:szCs w:val="16"/>
              </w:rPr>
              <w:t>$ 2.769.664.000</w:t>
            </w:r>
          </w:p>
        </w:tc>
        <w:tc>
          <w:tcPr>
            <w:tcW w:w="124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29CFD1FC" w:rsidR="001012BD" w:rsidRPr="00421349" w:rsidRDefault="001012BD" w:rsidP="001012BD">
            <w:pPr>
              <w:jc w:val="center"/>
              <w:rPr>
                <w:rFonts w:cs="Arial"/>
                <w:sz w:val="14"/>
                <w:szCs w:val="16"/>
              </w:rPr>
            </w:pPr>
            <w:r>
              <w:rPr>
                <w:rFonts w:cs="Arial"/>
                <w:color w:val="000000"/>
                <w:sz w:val="14"/>
                <w:szCs w:val="16"/>
              </w:rPr>
              <w:t>$ 4.405.188.000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2D4DEBC8" w:rsidR="001012BD" w:rsidRPr="00421349" w:rsidRDefault="001012BD" w:rsidP="001012BD">
            <w:pPr>
              <w:jc w:val="center"/>
              <w:rPr>
                <w:rFonts w:cs="Arial"/>
                <w:sz w:val="14"/>
                <w:szCs w:val="16"/>
              </w:rPr>
            </w:pPr>
            <w:r>
              <w:rPr>
                <w:rFonts w:cs="Arial"/>
                <w:color w:val="000000"/>
                <w:sz w:val="14"/>
                <w:szCs w:val="16"/>
              </w:rPr>
              <w:t>5.242.062.000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3EC69201" w:rsidR="001012BD" w:rsidRPr="00CD379C" w:rsidRDefault="001012BD" w:rsidP="001012BD">
            <w:pPr>
              <w:jc w:val="center"/>
              <w:rPr>
                <w:rFonts w:cs="Arial"/>
                <w:b/>
                <w:bCs/>
                <w:sz w:val="14"/>
                <w:szCs w:val="16"/>
              </w:rPr>
            </w:pPr>
            <w:r>
              <w:rPr>
                <w:rFonts w:cs="Arial"/>
                <w:b/>
                <w:bCs/>
                <w:color w:val="000000"/>
                <w:sz w:val="14"/>
                <w:szCs w:val="16"/>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2DBCC75C" w:rsidR="001012BD" w:rsidRPr="00CD379C" w:rsidRDefault="001012BD" w:rsidP="001012BD">
            <w:pPr>
              <w:jc w:val="center"/>
              <w:rPr>
                <w:rFonts w:cs="Arial"/>
                <w:b/>
                <w:bCs/>
                <w:sz w:val="14"/>
                <w:szCs w:val="16"/>
              </w:rPr>
            </w:pPr>
            <w:r>
              <w:rPr>
                <w:rFonts w:cs="Arial"/>
                <w:color w:val="000000"/>
                <w:sz w:val="14"/>
                <w:szCs w:val="14"/>
              </w:rPr>
              <w:t>15.503.437.107</w:t>
            </w:r>
          </w:p>
        </w:tc>
      </w:tr>
    </w:tbl>
    <w:p w14:paraId="55CF196A" w14:textId="534A7F56" w:rsidR="004B6A2B" w:rsidRPr="00B56C59" w:rsidRDefault="006E0E5C" w:rsidP="009A18EA">
      <w:pPr>
        <w:jc w:val="left"/>
        <w:rPr>
          <w:rFonts w:cs="Arial"/>
          <w:i/>
          <w:iCs/>
          <w:sz w:val="16"/>
          <w:szCs w:val="16"/>
        </w:rPr>
      </w:pPr>
      <w:r w:rsidRPr="00B56C59">
        <w:rPr>
          <w:rFonts w:cs="Arial"/>
          <w:i/>
          <w:iCs/>
          <w:sz w:val="16"/>
          <w:szCs w:val="16"/>
        </w:rPr>
        <w:t xml:space="preserve">Fuente: </w:t>
      </w:r>
      <w:r w:rsidR="004B6A2B" w:rsidRPr="00B56C59">
        <w:rPr>
          <w:rFonts w:cs="Arial"/>
          <w:i/>
          <w:iCs/>
          <w:sz w:val="16"/>
          <w:szCs w:val="16"/>
        </w:rPr>
        <w:t>Dirección de Control Ambiental – SDA 202</w:t>
      </w:r>
      <w:r w:rsidR="00CD379C">
        <w:rPr>
          <w:rFonts w:cs="Arial"/>
          <w:i/>
          <w:iCs/>
          <w:sz w:val="16"/>
          <w:szCs w:val="16"/>
        </w:rPr>
        <w:t>1</w:t>
      </w:r>
    </w:p>
    <w:p w14:paraId="5792BAA7" w14:textId="77777777" w:rsidR="00F550E3" w:rsidRPr="003B7CE5" w:rsidRDefault="00F550E3">
      <w:pPr>
        <w:ind w:hanging="708"/>
        <w:jc w:val="left"/>
        <w:rPr>
          <w:rFonts w:cs="Arial"/>
          <w:b/>
          <w:sz w:val="22"/>
          <w:szCs w:val="22"/>
        </w:rPr>
      </w:pPr>
    </w:p>
    <w:p w14:paraId="330F726F"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p w14:paraId="0E67D8DC" w14:textId="77777777" w:rsidR="00DE407A" w:rsidRPr="003B7CE5" w:rsidRDefault="00DE407A">
      <w:pPr>
        <w:pBdr>
          <w:top w:val="nil"/>
          <w:left w:val="nil"/>
          <w:bottom w:val="nil"/>
          <w:right w:val="nil"/>
          <w:between w:val="nil"/>
        </w:pBdr>
        <w:ind w:left="1440" w:hanging="708"/>
        <w:jc w:val="left"/>
        <w:rPr>
          <w:rFonts w:cs="Arial"/>
          <w:b/>
          <w:color w:val="000000"/>
          <w:sz w:val="22"/>
          <w:szCs w:val="22"/>
        </w:rPr>
      </w:pPr>
    </w:p>
    <w:p w14:paraId="72A5D706" w14:textId="77777777" w:rsidR="00EA36E9" w:rsidRPr="001908AA" w:rsidRDefault="00EA36E9" w:rsidP="00EA36E9">
      <w:pPr>
        <w:pStyle w:val="Sinespaciado"/>
        <w:jc w:val="right"/>
        <w:rPr>
          <w:rFonts w:cs="Arial"/>
          <w:b/>
          <w:bCs/>
          <w:i/>
          <w:iCs/>
          <w:sz w:val="18"/>
          <w:szCs w:val="22"/>
        </w:rPr>
      </w:pPr>
      <w:r w:rsidRPr="001908AA">
        <w:rPr>
          <w:rFonts w:cs="Arial"/>
          <w:b/>
          <w:bCs/>
          <w:i/>
          <w:iCs/>
          <w:sz w:val="18"/>
          <w:szCs w:val="22"/>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801"/>
        <w:gridCol w:w="1395"/>
        <w:gridCol w:w="1624"/>
        <w:gridCol w:w="1038"/>
        <w:gridCol w:w="1312"/>
      </w:tblGrid>
      <w:tr w:rsidR="001043B2" w:rsidRPr="003B7CE5" w14:paraId="63E0A1AD" w14:textId="77777777" w:rsidTr="001043B2">
        <w:trPr>
          <w:trHeight w:val="288"/>
          <w:tblHeader/>
        </w:trPr>
        <w:tc>
          <w:tcPr>
            <w:tcW w:w="1625" w:type="dxa"/>
            <w:shd w:val="clear" w:color="auto" w:fill="538135" w:themeFill="accent6" w:themeFillShade="BF"/>
            <w:vAlign w:val="center"/>
          </w:tcPr>
          <w:p w14:paraId="5F37050D" w14:textId="348808AE" w:rsidR="001043B2" w:rsidRPr="003B7CE5" w:rsidRDefault="001043B2" w:rsidP="001043B2">
            <w:pPr>
              <w:jc w:val="center"/>
              <w:rPr>
                <w:rFonts w:cs="Arial"/>
                <w:b/>
                <w:color w:val="FFFFFF"/>
                <w:sz w:val="22"/>
                <w:szCs w:val="22"/>
              </w:rPr>
            </w:pPr>
            <w:r>
              <w:rPr>
                <w:rFonts w:cs="Arial"/>
                <w:b/>
                <w:bCs/>
                <w:color w:val="FFFFFF"/>
                <w:sz w:val="22"/>
                <w:szCs w:val="22"/>
              </w:rPr>
              <w:t xml:space="preserve">ACTIVIDAD </w:t>
            </w:r>
            <w:r>
              <w:rPr>
                <w:rFonts w:cs="Arial"/>
                <w:b/>
                <w:bCs/>
                <w:color w:val="FFFFFF"/>
                <w:sz w:val="20"/>
              </w:rPr>
              <w:t>(plan de acción)</w:t>
            </w:r>
          </w:p>
        </w:tc>
        <w:tc>
          <w:tcPr>
            <w:tcW w:w="1347" w:type="dxa"/>
            <w:shd w:val="clear" w:color="auto" w:fill="538135" w:themeFill="accent6" w:themeFillShade="BF"/>
            <w:vAlign w:val="center"/>
          </w:tcPr>
          <w:p w14:paraId="5CC9B7EF" w14:textId="60CA0B6A" w:rsidR="001043B2" w:rsidRPr="003B7CE5" w:rsidRDefault="001043B2" w:rsidP="001043B2">
            <w:pPr>
              <w:jc w:val="center"/>
              <w:rPr>
                <w:rFonts w:cs="Arial"/>
                <w:b/>
                <w:color w:val="FFFFFF"/>
                <w:sz w:val="22"/>
                <w:szCs w:val="22"/>
              </w:rPr>
            </w:pPr>
            <w:r>
              <w:rPr>
                <w:rFonts w:cs="Arial"/>
                <w:b/>
                <w:bCs/>
                <w:color w:val="FFFFFF"/>
                <w:sz w:val="22"/>
                <w:szCs w:val="22"/>
              </w:rPr>
              <w:t>2020</w:t>
            </w:r>
          </w:p>
        </w:tc>
        <w:tc>
          <w:tcPr>
            <w:tcW w:w="1801" w:type="dxa"/>
            <w:shd w:val="clear" w:color="auto" w:fill="538135" w:themeFill="accent6" w:themeFillShade="BF"/>
            <w:vAlign w:val="center"/>
          </w:tcPr>
          <w:p w14:paraId="41A24176" w14:textId="197B713E" w:rsidR="001043B2" w:rsidRPr="003B7CE5" w:rsidRDefault="001043B2" w:rsidP="001043B2">
            <w:pPr>
              <w:jc w:val="center"/>
              <w:rPr>
                <w:rFonts w:cs="Arial"/>
                <w:b/>
                <w:color w:val="FFFFFF"/>
                <w:sz w:val="22"/>
                <w:szCs w:val="22"/>
              </w:rPr>
            </w:pPr>
            <w:r>
              <w:rPr>
                <w:rFonts w:cs="Arial"/>
                <w:b/>
                <w:bCs/>
                <w:color w:val="FFFFFF"/>
                <w:sz w:val="22"/>
                <w:szCs w:val="22"/>
              </w:rPr>
              <w:t>2021</w:t>
            </w:r>
          </w:p>
        </w:tc>
        <w:tc>
          <w:tcPr>
            <w:tcW w:w="1395" w:type="dxa"/>
            <w:shd w:val="clear" w:color="auto" w:fill="538135" w:themeFill="accent6" w:themeFillShade="BF"/>
            <w:vAlign w:val="center"/>
          </w:tcPr>
          <w:p w14:paraId="08B62C74" w14:textId="2CA8E78C" w:rsidR="001043B2" w:rsidRPr="003B7CE5" w:rsidRDefault="001043B2" w:rsidP="001043B2">
            <w:pPr>
              <w:jc w:val="center"/>
              <w:rPr>
                <w:rFonts w:cs="Arial"/>
                <w:b/>
                <w:color w:val="FFFFFF"/>
                <w:sz w:val="22"/>
                <w:szCs w:val="22"/>
              </w:rPr>
            </w:pPr>
            <w:r>
              <w:rPr>
                <w:rFonts w:cs="Arial"/>
                <w:b/>
                <w:bCs/>
                <w:color w:val="FFFFFF"/>
                <w:sz w:val="22"/>
                <w:szCs w:val="22"/>
              </w:rPr>
              <w:t>2022</w:t>
            </w:r>
          </w:p>
        </w:tc>
        <w:tc>
          <w:tcPr>
            <w:tcW w:w="1624" w:type="dxa"/>
            <w:shd w:val="clear" w:color="auto" w:fill="538135" w:themeFill="accent6" w:themeFillShade="BF"/>
            <w:vAlign w:val="center"/>
          </w:tcPr>
          <w:p w14:paraId="4FD416C9" w14:textId="17151315" w:rsidR="001043B2" w:rsidRPr="003B7CE5" w:rsidRDefault="001043B2" w:rsidP="001043B2">
            <w:pPr>
              <w:jc w:val="center"/>
              <w:rPr>
                <w:rFonts w:cs="Arial"/>
                <w:b/>
                <w:color w:val="FFFFFF"/>
                <w:sz w:val="22"/>
                <w:szCs w:val="22"/>
              </w:rPr>
            </w:pPr>
            <w:r>
              <w:rPr>
                <w:rFonts w:cs="Arial"/>
                <w:b/>
                <w:bCs/>
                <w:color w:val="FFFFFF"/>
                <w:sz w:val="22"/>
                <w:szCs w:val="22"/>
              </w:rPr>
              <w:t>2023</w:t>
            </w:r>
          </w:p>
        </w:tc>
        <w:tc>
          <w:tcPr>
            <w:tcW w:w="1038" w:type="dxa"/>
            <w:shd w:val="clear" w:color="auto" w:fill="538135" w:themeFill="accent6" w:themeFillShade="BF"/>
            <w:vAlign w:val="center"/>
          </w:tcPr>
          <w:p w14:paraId="167B0326" w14:textId="28254041" w:rsidR="001043B2" w:rsidRPr="003B7CE5" w:rsidRDefault="001043B2" w:rsidP="001043B2">
            <w:pPr>
              <w:jc w:val="center"/>
              <w:rPr>
                <w:rFonts w:cs="Arial"/>
                <w:b/>
                <w:color w:val="FFFFFF"/>
                <w:sz w:val="22"/>
                <w:szCs w:val="22"/>
              </w:rPr>
            </w:pPr>
            <w:r>
              <w:rPr>
                <w:rFonts w:cs="Arial"/>
                <w:b/>
                <w:bCs/>
                <w:color w:val="FFFFFF"/>
                <w:sz w:val="22"/>
                <w:szCs w:val="22"/>
              </w:rPr>
              <w:t>2024</w:t>
            </w:r>
          </w:p>
        </w:tc>
        <w:tc>
          <w:tcPr>
            <w:tcW w:w="1312" w:type="dxa"/>
            <w:shd w:val="clear" w:color="auto" w:fill="538135" w:themeFill="accent6" w:themeFillShade="BF"/>
            <w:vAlign w:val="center"/>
          </w:tcPr>
          <w:p w14:paraId="08349263" w14:textId="1092E1F5" w:rsidR="001043B2" w:rsidRPr="003B7CE5" w:rsidRDefault="001043B2" w:rsidP="001043B2">
            <w:pPr>
              <w:jc w:val="center"/>
              <w:rPr>
                <w:rFonts w:cs="Arial"/>
                <w:b/>
                <w:color w:val="000000"/>
                <w:sz w:val="22"/>
                <w:szCs w:val="22"/>
              </w:rPr>
            </w:pPr>
            <w:r>
              <w:rPr>
                <w:rFonts w:cs="Arial"/>
                <w:b/>
                <w:bCs/>
                <w:color w:val="FFFFFF"/>
                <w:sz w:val="22"/>
                <w:szCs w:val="22"/>
              </w:rPr>
              <w:t>TOTAL</w:t>
            </w:r>
          </w:p>
        </w:tc>
      </w:tr>
      <w:tr w:rsidR="001043B2" w:rsidRPr="003B7CE5" w14:paraId="6024523B" w14:textId="77777777" w:rsidTr="001043B2">
        <w:trPr>
          <w:trHeight w:val="274"/>
        </w:trPr>
        <w:tc>
          <w:tcPr>
            <w:tcW w:w="1625" w:type="dxa"/>
            <w:tcMar>
              <w:top w:w="100" w:type="dxa"/>
              <w:left w:w="80" w:type="dxa"/>
              <w:bottom w:w="100" w:type="dxa"/>
              <w:right w:w="80" w:type="dxa"/>
            </w:tcMar>
            <w:vAlign w:val="center"/>
          </w:tcPr>
          <w:p w14:paraId="3BA74F27" w14:textId="2397B2DC" w:rsidR="001043B2" w:rsidRPr="003B7CE5" w:rsidRDefault="001043B2" w:rsidP="001043B2">
            <w:pPr>
              <w:rPr>
                <w:rFonts w:cs="Arial"/>
                <w:sz w:val="14"/>
                <w:szCs w:val="16"/>
              </w:rPr>
            </w:pPr>
            <w:r>
              <w:rPr>
                <w:rFonts w:cs="Arial"/>
                <w:color w:val="000000"/>
                <w:sz w:val="14"/>
                <w:szCs w:val="16"/>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C23F58" w:rsidRDefault="001043B2" w:rsidP="001043B2">
            <w:pPr>
              <w:jc w:val="center"/>
              <w:rPr>
                <w:rFonts w:cs="Arial"/>
                <w:bCs/>
                <w:sz w:val="18"/>
                <w:szCs w:val="22"/>
                <w:highlight w:val="red"/>
              </w:rPr>
            </w:pPr>
            <w:r>
              <w:rPr>
                <w:rFonts w:cs="Arial"/>
                <w:color w:val="000000"/>
                <w:sz w:val="18"/>
                <w:szCs w:val="18"/>
              </w:rPr>
              <w:t>671.750.000</w:t>
            </w:r>
          </w:p>
        </w:tc>
        <w:tc>
          <w:tcPr>
            <w:tcW w:w="1801" w:type="dxa"/>
            <w:shd w:val="clear" w:color="auto" w:fill="auto"/>
            <w:tcMar>
              <w:top w:w="100" w:type="dxa"/>
              <w:left w:w="80" w:type="dxa"/>
              <w:bottom w:w="100" w:type="dxa"/>
              <w:right w:w="80" w:type="dxa"/>
            </w:tcMar>
            <w:vAlign w:val="center"/>
          </w:tcPr>
          <w:p w14:paraId="0186EB56" w14:textId="61E4AD4E" w:rsidR="001043B2" w:rsidRPr="00556026" w:rsidRDefault="001043B2" w:rsidP="001043B2">
            <w:pPr>
              <w:jc w:val="center"/>
              <w:rPr>
                <w:rFonts w:cs="Arial"/>
                <w:bCs/>
                <w:sz w:val="18"/>
                <w:szCs w:val="22"/>
              </w:rPr>
            </w:pPr>
            <w:r>
              <w:rPr>
                <w:rFonts w:cs="Arial"/>
                <w:bCs/>
                <w:color w:val="000000"/>
                <w:sz w:val="18"/>
                <w:szCs w:val="18"/>
              </w:rPr>
              <w:t>0</w:t>
            </w:r>
          </w:p>
        </w:tc>
        <w:tc>
          <w:tcPr>
            <w:tcW w:w="1395" w:type="dxa"/>
            <w:shd w:val="clear" w:color="auto" w:fill="auto"/>
            <w:tcMar>
              <w:top w:w="100" w:type="dxa"/>
              <w:left w:w="80" w:type="dxa"/>
              <w:bottom w:w="100" w:type="dxa"/>
              <w:right w:w="80" w:type="dxa"/>
            </w:tcMar>
            <w:vAlign w:val="center"/>
          </w:tcPr>
          <w:p w14:paraId="2FFEFD10" w14:textId="5A798A1F" w:rsidR="001043B2" w:rsidRPr="00556026" w:rsidRDefault="001043B2" w:rsidP="001043B2">
            <w:pPr>
              <w:jc w:val="center"/>
              <w:rPr>
                <w:rFonts w:cs="Arial"/>
                <w:bCs/>
                <w:sz w:val="18"/>
                <w:szCs w:val="22"/>
              </w:rPr>
            </w:pPr>
            <w:r>
              <w:rPr>
                <w:rFonts w:cs="Arial"/>
                <w:bCs/>
                <w:color w:val="000000"/>
                <w:sz w:val="18"/>
                <w:szCs w:val="18"/>
              </w:rPr>
              <w:t>0</w:t>
            </w:r>
          </w:p>
        </w:tc>
        <w:tc>
          <w:tcPr>
            <w:tcW w:w="1624" w:type="dxa"/>
            <w:shd w:val="clear" w:color="auto" w:fill="FFFFFF"/>
            <w:tcMar>
              <w:top w:w="100" w:type="dxa"/>
              <w:left w:w="80" w:type="dxa"/>
              <w:bottom w:w="100" w:type="dxa"/>
              <w:right w:w="80" w:type="dxa"/>
            </w:tcMar>
            <w:vAlign w:val="center"/>
          </w:tcPr>
          <w:p w14:paraId="643F18D7" w14:textId="46D6CE9D" w:rsidR="001043B2" w:rsidRPr="003B7CE5" w:rsidRDefault="001043B2" w:rsidP="001043B2">
            <w:pPr>
              <w:jc w:val="center"/>
              <w:rPr>
                <w:rFonts w:cs="Arial"/>
                <w:bCs/>
                <w:sz w:val="18"/>
                <w:szCs w:val="22"/>
              </w:rPr>
            </w:pPr>
            <w:r>
              <w:rPr>
                <w:rFonts w:cs="Arial"/>
                <w:color w:val="000000"/>
                <w:sz w:val="18"/>
                <w:szCs w:val="18"/>
              </w:rPr>
              <w:t>0</w:t>
            </w:r>
          </w:p>
        </w:tc>
        <w:tc>
          <w:tcPr>
            <w:tcW w:w="1038" w:type="dxa"/>
            <w:shd w:val="clear" w:color="auto" w:fill="FFFFFF"/>
            <w:tcMar>
              <w:top w:w="100" w:type="dxa"/>
              <w:left w:w="80" w:type="dxa"/>
              <w:bottom w:w="100" w:type="dxa"/>
              <w:right w:w="80" w:type="dxa"/>
            </w:tcMar>
            <w:vAlign w:val="center"/>
          </w:tcPr>
          <w:p w14:paraId="63A8E721" w14:textId="43718BE9" w:rsidR="001043B2" w:rsidRPr="003B7CE5" w:rsidRDefault="001043B2" w:rsidP="001043B2">
            <w:pPr>
              <w:jc w:val="center"/>
              <w:rPr>
                <w:rFonts w:cs="Arial"/>
                <w:bCs/>
                <w:sz w:val="18"/>
                <w:szCs w:val="22"/>
              </w:rPr>
            </w:pPr>
            <w:r>
              <w:rPr>
                <w:rFonts w:cs="Arial"/>
                <w:color w:val="000000"/>
                <w:sz w:val="18"/>
                <w:szCs w:val="18"/>
              </w:rPr>
              <w:t>0</w:t>
            </w:r>
          </w:p>
        </w:tc>
        <w:tc>
          <w:tcPr>
            <w:tcW w:w="1312" w:type="dxa"/>
            <w:shd w:val="clear" w:color="auto" w:fill="FFFFFF"/>
            <w:tcMar>
              <w:top w:w="100" w:type="dxa"/>
              <w:left w:w="80" w:type="dxa"/>
              <w:bottom w:w="100" w:type="dxa"/>
              <w:right w:w="80" w:type="dxa"/>
            </w:tcMar>
            <w:vAlign w:val="center"/>
          </w:tcPr>
          <w:p w14:paraId="61B7B840" w14:textId="0F67FCF2" w:rsidR="001043B2" w:rsidRPr="003B7CE5" w:rsidRDefault="001043B2" w:rsidP="001043B2">
            <w:pPr>
              <w:jc w:val="center"/>
              <w:rPr>
                <w:rFonts w:cs="Arial"/>
                <w:bCs/>
                <w:sz w:val="18"/>
                <w:szCs w:val="22"/>
              </w:rPr>
            </w:pPr>
            <w:r>
              <w:rPr>
                <w:rFonts w:cs="Arial"/>
                <w:color w:val="000000"/>
                <w:sz w:val="18"/>
                <w:szCs w:val="18"/>
              </w:rPr>
              <w:t>671.750.000</w:t>
            </w:r>
          </w:p>
        </w:tc>
      </w:tr>
      <w:tr w:rsidR="001043B2" w:rsidRPr="003B7CE5" w14:paraId="78EEFB69" w14:textId="77777777" w:rsidTr="001043B2">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3B7CE5" w:rsidRDefault="001043B2" w:rsidP="001043B2">
            <w:pPr>
              <w:rPr>
                <w:rFonts w:cs="Arial"/>
                <w:sz w:val="14"/>
                <w:szCs w:val="16"/>
              </w:rPr>
            </w:pPr>
            <w:r>
              <w:rPr>
                <w:rFonts w:cs="Arial"/>
                <w:color w:val="000000"/>
                <w:sz w:val="14"/>
                <w:szCs w:val="16"/>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F84F9C" w:rsidRDefault="001043B2" w:rsidP="001043B2">
            <w:pPr>
              <w:jc w:val="center"/>
              <w:rPr>
                <w:rFonts w:cs="Arial"/>
                <w:bCs/>
                <w:sz w:val="18"/>
                <w:szCs w:val="18"/>
              </w:rPr>
            </w:pPr>
            <w:r>
              <w:rPr>
                <w:rFonts w:cs="Arial"/>
                <w:color w:val="000000"/>
                <w:sz w:val="18"/>
                <w:szCs w:val="18"/>
              </w:rPr>
              <w:t>461.061.347</w:t>
            </w:r>
          </w:p>
        </w:tc>
        <w:tc>
          <w:tcPr>
            <w:tcW w:w="1801" w:type="dxa"/>
            <w:shd w:val="clear" w:color="auto" w:fill="auto"/>
            <w:tcMar>
              <w:top w:w="100" w:type="dxa"/>
              <w:left w:w="80" w:type="dxa"/>
              <w:bottom w:w="100" w:type="dxa"/>
              <w:right w:w="80" w:type="dxa"/>
            </w:tcMar>
            <w:vAlign w:val="center"/>
          </w:tcPr>
          <w:p w14:paraId="1B872EAA" w14:textId="398C081E" w:rsidR="001043B2" w:rsidRPr="00556026" w:rsidRDefault="001043B2" w:rsidP="001043B2">
            <w:pPr>
              <w:jc w:val="center"/>
              <w:rPr>
                <w:rFonts w:cs="Arial"/>
                <w:bCs/>
                <w:sz w:val="18"/>
                <w:szCs w:val="22"/>
              </w:rPr>
            </w:pPr>
            <w:r>
              <w:rPr>
                <w:rFonts w:cs="Arial"/>
                <w:bCs/>
                <w:color w:val="000000"/>
                <w:sz w:val="18"/>
                <w:szCs w:val="18"/>
              </w:rPr>
              <w:t>0</w:t>
            </w:r>
          </w:p>
        </w:tc>
        <w:tc>
          <w:tcPr>
            <w:tcW w:w="1395" w:type="dxa"/>
            <w:shd w:val="clear" w:color="auto" w:fill="auto"/>
            <w:tcMar>
              <w:top w:w="100" w:type="dxa"/>
              <w:left w:w="80" w:type="dxa"/>
              <w:bottom w:w="100" w:type="dxa"/>
              <w:right w:w="80" w:type="dxa"/>
            </w:tcMar>
            <w:vAlign w:val="center"/>
          </w:tcPr>
          <w:p w14:paraId="2C15EFF9" w14:textId="0B1E72D2" w:rsidR="001043B2" w:rsidRPr="00556026" w:rsidRDefault="001043B2" w:rsidP="001043B2">
            <w:pPr>
              <w:jc w:val="center"/>
              <w:rPr>
                <w:rFonts w:cs="Arial"/>
                <w:bCs/>
                <w:sz w:val="18"/>
                <w:szCs w:val="22"/>
              </w:rPr>
            </w:pPr>
            <w:r>
              <w:rPr>
                <w:rFonts w:cs="Arial"/>
                <w:bCs/>
                <w:color w:val="000000"/>
                <w:sz w:val="18"/>
                <w:szCs w:val="18"/>
              </w:rPr>
              <w:t>0</w:t>
            </w:r>
          </w:p>
        </w:tc>
        <w:tc>
          <w:tcPr>
            <w:tcW w:w="1624" w:type="dxa"/>
            <w:shd w:val="clear" w:color="auto" w:fill="FFFFFF"/>
            <w:tcMar>
              <w:top w:w="100" w:type="dxa"/>
              <w:left w:w="80" w:type="dxa"/>
              <w:bottom w:w="100" w:type="dxa"/>
              <w:right w:w="80" w:type="dxa"/>
            </w:tcMar>
            <w:vAlign w:val="center"/>
          </w:tcPr>
          <w:p w14:paraId="60A3F07B" w14:textId="4BC61095" w:rsidR="001043B2" w:rsidRPr="003B7CE5" w:rsidRDefault="001043B2" w:rsidP="001043B2">
            <w:pPr>
              <w:jc w:val="center"/>
              <w:rPr>
                <w:rFonts w:cs="Arial"/>
                <w:bCs/>
                <w:sz w:val="18"/>
                <w:szCs w:val="22"/>
              </w:rPr>
            </w:pPr>
            <w:r>
              <w:rPr>
                <w:rFonts w:cs="Arial"/>
                <w:color w:val="000000"/>
                <w:sz w:val="18"/>
                <w:szCs w:val="18"/>
              </w:rPr>
              <w:t>0</w:t>
            </w:r>
          </w:p>
        </w:tc>
        <w:tc>
          <w:tcPr>
            <w:tcW w:w="1038" w:type="dxa"/>
            <w:shd w:val="clear" w:color="auto" w:fill="FFFFFF"/>
            <w:tcMar>
              <w:top w:w="100" w:type="dxa"/>
              <w:left w:w="80" w:type="dxa"/>
              <w:bottom w:w="100" w:type="dxa"/>
              <w:right w:w="80" w:type="dxa"/>
            </w:tcMar>
            <w:vAlign w:val="center"/>
          </w:tcPr>
          <w:p w14:paraId="0C4D9466" w14:textId="577B6A74" w:rsidR="001043B2" w:rsidRPr="003B7CE5" w:rsidRDefault="001043B2" w:rsidP="001043B2">
            <w:pPr>
              <w:jc w:val="center"/>
              <w:rPr>
                <w:rFonts w:cs="Arial"/>
                <w:bCs/>
                <w:sz w:val="18"/>
                <w:szCs w:val="22"/>
              </w:rPr>
            </w:pPr>
            <w:r>
              <w:rPr>
                <w:rFonts w:cs="Arial"/>
                <w:color w:val="000000"/>
                <w:sz w:val="18"/>
                <w:szCs w:val="18"/>
              </w:rPr>
              <w:t>0</w:t>
            </w:r>
          </w:p>
        </w:tc>
        <w:tc>
          <w:tcPr>
            <w:tcW w:w="1312" w:type="dxa"/>
            <w:shd w:val="clear" w:color="auto" w:fill="FFFFFF"/>
            <w:tcMar>
              <w:top w:w="100" w:type="dxa"/>
              <w:left w:w="80" w:type="dxa"/>
              <w:bottom w:w="100" w:type="dxa"/>
              <w:right w:w="80" w:type="dxa"/>
            </w:tcMar>
            <w:vAlign w:val="center"/>
          </w:tcPr>
          <w:p w14:paraId="1742CE3F" w14:textId="59342885" w:rsidR="001043B2" w:rsidRPr="003B7CE5" w:rsidRDefault="001043B2" w:rsidP="001043B2">
            <w:pPr>
              <w:jc w:val="center"/>
              <w:rPr>
                <w:rFonts w:cs="Arial"/>
                <w:bCs/>
                <w:sz w:val="18"/>
                <w:szCs w:val="22"/>
              </w:rPr>
            </w:pPr>
            <w:r>
              <w:rPr>
                <w:rFonts w:cs="Arial"/>
                <w:color w:val="000000"/>
                <w:sz w:val="18"/>
                <w:szCs w:val="18"/>
              </w:rPr>
              <w:t>461.061.347</w:t>
            </w:r>
          </w:p>
        </w:tc>
      </w:tr>
      <w:tr w:rsidR="001043B2" w:rsidRPr="003B7CE5" w14:paraId="1FD14A48" w14:textId="77777777" w:rsidTr="001043B2">
        <w:trPr>
          <w:trHeight w:val="297"/>
        </w:trPr>
        <w:tc>
          <w:tcPr>
            <w:tcW w:w="1625" w:type="dxa"/>
            <w:shd w:val="clear" w:color="auto" w:fill="auto"/>
            <w:tcMar>
              <w:top w:w="100" w:type="dxa"/>
              <w:left w:w="80" w:type="dxa"/>
              <w:bottom w:w="100" w:type="dxa"/>
              <w:right w:w="80" w:type="dxa"/>
            </w:tcMar>
            <w:vAlign w:val="center"/>
          </w:tcPr>
          <w:p w14:paraId="6C73793F" w14:textId="3B03B3B7" w:rsidR="001043B2" w:rsidRPr="003B7CE5" w:rsidRDefault="001043B2" w:rsidP="001043B2">
            <w:pPr>
              <w:rPr>
                <w:rFonts w:cs="Arial"/>
                <w:sz w:val="14"/>
                <w:szCs w:val="16"/>
              </w:rPr>
            </w:pPr>
            <w:r>
              <w:rPr>
                <w:rFonts w:cs="Arial"/>
                <w:color w:val="000000"/>
                <w:sz w:val="14"/>
                <w:szCs w:val="16"/>
              </w:rPr>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1043B2" w:rsidRPr="00C23F58" w:rsidRDefault="001043B2" w:rsidP="001043B2">
            <w:pPr>
              <w:jc w:val="center"/>
              <w:rPr>
                <w:rFonts w:cs="Arial"/>
                <w:bCs/>
                <w:sz w:val="18"/>
                <w:szCs w:val="22"/>
                <w:highlight w:val="red"/>
              </w:rPr>
            </w:pPr>
            <w:r>
              <w:rPr>
                <w:rFonts w:cs="Arial"/>
                <w:color w:val="000000"/>
                <w:sz w:val="18"/>
                <w:szCs w:val="18"/>
              </w:rPr>
              <w:t>0</w:t>
            </w:r>
          </w:p>
        </w:tc>
        <w:tc>
          <w:tcPr>
            <w:tcW w:w="1801" w:type="dxa"/>
            <w:vMerge w:val="restart"/>
            <w:shd w:val="clear" w:color="auto" w:fill="auto"/>
            <w:tcMar>
              <w:top w:w="100" w:type="dxa"/>
              <w:left w:w="80" w:type="dxa"/>
              <w:bottom w:w="100" w:type="dxa"/>
              <w:right w:w="80" w:type="dxa"/>
            </w:tcMar>
            <w:vAlign w:val="center"/>
          </w:tcPr>
          <w:p w14:paraId="744FD9DC" w14:textId="68E471D9" w:rsidR="001043B2" w:rsidRPr="00556026" w:rsidRDefault="001043B2" w:rsidP="001043B2">
            <w:pPr>
              <w:jc w:val="center"/>
              <w:rPr>
                <w:rFonts w:cs="Arial"/>
                <w:bCs/>
                <w:sz w:val="18"/>
                <w:szCs w:val="18"/>
              </w:rPr>
            </w:pPr>
            <w:r>
              <w:rPr>
                <w:rFonts w:cs="Arial"/>
                <w:bCs/>
                <w:color w:val="000000"/>
                <w:sz w:val="18"/>
                <w:szCs w:val="18"/>
              </w:rPr>
              <w:t>1.594.149.766</w:t>
            </w:r>
          </w:p>
        </w:tc>
        <w:tc>
          <w:tcPr>
            <w:tcW w:w="1395" w:type="dxa"/>
            <w:vMerge w:val="restart"/>
            <w:shd w:val="clear" w:color="auto" w:fill="auto"/>
            <w:tcMar>
              <w:top w:w="100" w:type="dxa"/>
              <w:left w:w="80" w:type="dxa"/>
              <w:bottom w:w="100" w:type="dxa"/>
              <w:right w:w="80" w:type="dxa"/>
            </w:tcMar>
            <w:vAlign w:val="center"/>
          </w:tcPr>
          <w:p w14:paraId="3665BE5D" w14:textId="0E02763D" w:rsidR="001043B2" w:rsidRPr="00556026" w:rsidRDefault="001043B2" w:rsidP="001043B2">
            <w:pPr>
              <w:jc w:val="center"/>
              <w:rPr>
                <w:rFonts w:cs="Arial"/>
                <w:bCs/>
                <w:sz w:val="18"/>
                <w:szCs w:val="22"/>
              </w:rPr>
            </w:pPr>
            <w:r>
              <w:rPr>
                <w:rFonts w:cs="Arial"/>
                <w:bCs/>
                <w:color w:val="000000"/>
                <w:sz w:val="18"/>
                <w:szCs w:val="18"/>
              </w:rPr>
              <w:t>$ 2.862.778.000</w:t>
            </w:r>
          </w:p>
        </w:tc>
        <w:tc>
          <w:tcPr>
            <w:tcW w:w="1624" w:type="dxa"/>
            <w:vMerge w:val="restart"/>
            <w:shd w:val="clear" w:color="auto" w:fill="auto"/>
            <w:tcMar>
              <w:top w:w="100" w:type="dxa"/>
              <w:left w:w="80" w:type="dxa"/>
              <w:bottom w:w="100" w:type="dxa"/>
              <w:right w:w="80" w:type="dxa"/>
            </w:tcMar>
            <w:vAlign w:val="center"/>
          </w:tcPr>
          <w:p w14:paraId="7844CFEC" w14:textId="0B66FBC0" w:rsidR="001043B2" w:rsidRPr="00556026" w:rsidRDefault="001043B2" w:rsidP="001043B2">
            <w:pPr>
              <w:jc w:val="center"/>
              <w:rPr>
                <w:rFonts w:cs="Arial"/>
                <w:bCs/>
                <w:sz w:val="18"/>
                <w:szCs w:val="22"/>
              </w:rPr>
            </w:pPr>
            <w:r>
              <w:rPr>
                <w:rFonts w:cs="Arial"/>
                <w:bCs/>
                <w:color w:val="000000"/>
                <w:sz w:val="18"/>
                <w:szCs w:val="18"/>
              </w:rPr>
              <w:t>3753540000</w:t>
            </w:r>
          </w:p>
        </w:tc>
        <w:tc>
          <w:tcPr>
            <w:tcW w:w="1038" w:type="dxa"/>
            <w:vMerge w:val="restart"/>
            <w:shd w:val="clear" w:color="auto" w:fill="FFFFFF"/>
            <w:tcMar>
              <w:top w:w="100" w:type="dxa"/>
              <w:left w:w="80" w:type="dxa"/>
              <w:bottom w:w="100" w:type="dxa"/>
              <w:right w:w="80" w:type="dxa"/>
            </w:tcMar>
            <w:vAlign w:val="center"/>
          </w:tcPr>
          <w:p w14:paraId="02E97E49" w14:textId="64712645" w:rsidR="001043B2" w:rsidRPr="003B7CE5" w:rsidRDefault="001043B2" w:rsidP="001043B2">
            <w:pPr>
              <w:jc w:val="center"/>
              <w:rPr>
                <w:rFonts w:cs="Arial"/>
                <w:bCs/>
                <w:sz w:val="18"/>
                <w:szCs w:val="22"/>
              </w:rPr>
            </w:pPr>
            <w:r>
              <w:rPr>
                <w:rFonts w:cs="Arial"/>
                <w:color w:val="000000"/>
                <w:sz w:val="18"/>
                <w:szCs w:val="18"/>
              </w:rPr>
              <w:t>624.267.000</w:t>
            </w:r>
          </w:p>
        </w:tc>
        <w:tc>
          <w:tcPr>
            <w:tcW w:w="1312" w:type="dxa"/>
            <w:vMerge w:val="restart"/>
            <w:shd w:val="clear" w:color="auto" w:fill="FFFFFF"/>
            <w:tcMar>
              <w:top w:w="100" w:type="dxa"/>
              <w:left w:w="80" w:type="dxa"/>
              <w:bottom w:w="100" w:type="dxa"/>
              <w:right w:w="80" w:type="dxa"/>
            </w:tcMar>
            <w:vAlign w:val="center"/>
          </w:tcPr>
          <w:p w14:paraId="529E5936" w14:textId="27A02DEA" w:rsidR="001043B2" w:rsidRPr="003B7CE5" w:rsidRDefault="001043B2" w:rsidP="001043B2">
            <w:pPr>
              <w:jc w:val="center"/>
              <w:rPr>
                <w:rFonts w:cs="Arial"/>
                <w:bCs/>
                <w:sz w:val="18"/>
                <w:szCs w:val="22"/>
              </w:rPr>
            </w:pPr>
            <w:r>
              <w:rPr>
                <w:rFonts w:cs="Arial"/>
                <w:color w:val="000000"/>
                <w:sz w:val="18"/>
                <w:szCs w:val="18"/>
              </w:rPr>
              <w:t>8834734766</w:t>
            </w:r>
          </w:p>
        </w:tc>
      </w:tr>
      <w:tr w:rsidR="001043B2" w:rsidRPr="003B7CE5" w14:paraId="449D0774" w14:textId="77777777" w:rsidTr="001043B2">
        <w:trPr>
          <w:trHeight w:val="497"/>
        </w:trPr>
        <w:tc>
          <w:tcPr>
            <w:tcW w:w="1625" w:type="dxa"/>
            <w:shd w:val="clear" w:color="auto" w:fill="auto"/>
            <w:tcMar>
              <w:top w:w="100" w:type="dxa"/>
              <w:left w:w="80" w:type="dxa"/>
              <w:bottom w:w="100" w:type="dxa"/>
              <w:right w:w="80" w:type="dxa"/>
            </w:tcMar>
            <w:vAlign w:val="center"/>
          </w:tcPr>
          <w:p w14:paraId="16CF4FB3" w14:textId="07D7FE52" w:rsidR="001043B2" w:rsidRPr="003B7CE5" w:rsidRDefault="001043B2" w:rsidP="001043B2">
            <w:pPr>
              <w:spacing w:line="276" w:lineRule="auto"/>
              <w:rPr>
                <w:rFonts w:cs="Arial"/>
                <w:sz w:val="14"/>
                <w:szCs w:val="16"/>
              </w:rPr>
            </w:pPr>
            <w:r>
              <w:rPr>
                <w:rFonts w:cs="Arial"/>
                <w:color w:val="000000"/>
                <w:sz w:val="14"/>
                <w:szCs w:val="16"/>
              </w:rPr>
              <w:t xml:space="preserve">Realizar la intervención jurídico - técnica que permita el impulso procesal de los </w:t>
            </w:r>
            <w:r>
              <w:rPr>
                <w:rFonts w:cs="Arial"/>
                <w:color w:val="000000"/>
                <w:sz w:val="14"/>
                <w:szCs w:val="16"/>
              </w:rPr>
              <w:lastRenderedPageBreak/>
              <w:t>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1043B2" w:rsidRPr="00C23F58" w:rsidRDefault="001043B2" w:rsidP="001043B2">
            <w:pPr>
              <w:jc w:val="center"/>
              <w:rPr>
                <w:rFonts w:cs="Arial"/>
                <w:bCs/>
                <w:sz w:val="18"/>
                <w:szCs w:val="22"/>
                <w:highlight w:val="red"/>
              </w:rPr>
            </w:pPr>
            <w:r>
              <w:rPr>
                <w:rFonts w:cs="Arial"/>
                <w:color w:val="000000"/>
                <w:sz w:val="18"/>
                <w:szCs w:val="18"/>
              </w:rPr>
              <w:lastRenderedPageBreak/>
              <w:t>0</w:t>
            </w:r>
          </w:p>
        </w:tc>
        <w:tc>
          <w:tcPr>
            <w:tcW w:w="1801" w:type="dxa"/>
            <w:vMerge/>
            <w:shd w:val="clear" w:color="auto" w:fill="auto"/>
            <w:tcMar>
              <w:top w:w="100" w:type="dxa"/>
              <w:left w:w="80" w:type="dxa"/>
              <w:bottom w:w="100" w:type="dxa"/>
              <w:right w:w="80" w:type="dxa"/>
            </w:tcMar>
            <w:vAlign w:val="center"/>
          </w:tcPr>
          <w:p w14:paraId="3EBF8CCB" w14:textId="65309416" w:rsidR="001043B2" w:rsidRPr="00D740FC" w:rsidRDefault="001043B2" w:rsidP="001043B2">
            <w:pPr>
              <w:jc w:val="center"/>
              <w:rPr>
                <w:rFonts w:cs="Arial"/>
                <w:bCs/>
                <w:sz w:val="18"/>
                <w:szCs w:val="18"/>
                <w:highlight w:val="yellow"/>
              </w:rPr>
            </w:pPr>
          </w:p>
        </w:tc>
        <w:tc>
          <w:tcPr>
            <w:tcW w:w="1395" w:type="dxa"/>
            <w:vMerge/>
            <w:shd w:val="clear" w:color="auto" w:fill="auto"/>
            <w:tcMar>
              <w:top w:w="100" w:type="dxa"/>
              <w:left w:w="80" w:type="dxa"/>
              <w:bottom w:w="100" w:type="dxa"/>
              <w:right w:w="80" w:type="dxa"/>
            </w:tcMar>
            <w:vAlign w:val="center"/>
          </w:tcPr>
          <w:p w14:paraId="558917B2" w14:textId="1F50433F" w:rsidR="001043B2" w:rsidRPr="003B7CE5" w:rsidRDefault="001043B2" w:rsidP="001043B2">
            <w:pPr>
              <w:jc w:val="center"/>
              <w:rPr>
                <w:rFonts w:cs="Arial"/>
                <w:bCs/>
                <w:sz w:val="18"/>
                <w:szCs w:val="22"/>
              </w:rPr>
            </w:pPr>
          </w:p>
        </w:tc>
        <w:tc>
          <w:tcPr>
            <w:tcW w:w="1624" w:type="dxa"/>
            <w:vMerge/>
            <w:shd w:val="clear" w:color="auto" w:fill="auto"/>
            <w:tcMar>
              <w:top w:w="100" w:type="dxa"/>
              <w:left w:w="80" w:type="dxa"/>
              <w:bottom w:w="100" w:type="dxa"/>
              <w:right w:w="80" w:type="dxa"/>
            </w:tcMar>
            <w:vAlign w:val="center"/>
          </w:tcPr>
          <w:p w14:paraId="075EDA3D" w14:textId="1BF4F463" w:rsidR="001043B2" w:rsidRPr="003B7CE5" w:rsidRDefault="001043B2" w:rsidP="001043B2">
            <w:pPr>
              <w:jc w:val="center"/>
              <w:rPr>
                <w:rFonts w:cs="Arial"/>
                <w:bCs/>
                <w:sz w:val="18"/>
                <w:szCs w:val="22"/>
              </w:rPr>
            </w:pPr>
          </w:p>
        </w:tc>
        <w:tc>
          <w:tcPr>
            <w:tcW w:w="1038" w:type="dxa"/>
            <w:vMerge/>
            <w:shd w:val="clear" w:color="auto" w:fill="FFFFFF"/>
            <w:tcMar>
              <w:top w:w="100" w:type="dxa"/>
              <w:left w:w="80" w:type="dxa"/>
              <w:bottom w:w="100" w:type="dxa"/>
              <w:right w:w="80" w:type="dxa"/>
            </w:tcMar>
            <w:vAlign w:val="center"/>
          </w:tcPr>
          <w:p w14:paraId="5CE71014" w14:textId="13BEDB6F" w:rsidR="001043B2" w:rsidRPr="003B7CE5" w:rsidRDefault="001043B2" w:rsidP="001043B2">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2760B8C4" w14:textId="70374780" w:rsidR="001043B2" w:rsidRPr="003B7CE5" w:rsidRDefault="001043B2" w:rsidP="001043B2">
            <w:pPr>
              <w:jc w:val="center"/>
              <w:rPr>
                <w:rFonts w:cs="Arial"/>
                <w:bCs/>
                <w:sz w:val="18"/>
                <w:szCs w:val="22"/>
              </w:rPr>
            </w:pPr>
          </w:p>
        </w:tc>
      </w:tr>
      <w:tr w:rsidR="001043B2" w:rsidRPr="003B7CE5" w14:paraId="7476E1F9" w14:textId="77777777" w:rsidTr="001043B2">
        <w:trPr>
          <w:trHeight w:val="315"/>
        </w:trPr>
        <w:tc>
          <w:tcPr>
            <w:tcW w:w="1625" w:type="dxa"/>
            <w:shd w:val="clear" w:color="auto" w:fill="auto"/>
            <w:tcMar>
              <w:top w:w="100" w:type="dxa"/>
              <w:left w:w="80" w:type="dxa"/>
              <w:bottom w:w="100" w:type="dxa"/>
              <w:right w:w="80" w:type="dxa"/>
            </w:tcMar>
            <w:vAlign w:val="center"/>
          </w:tcPr>
          <w:p w14:paraId="041E25FC" w14:textId="11F42711" w:rsidR="001043B2" w:rsidRPr="003B7CE5" w:rsidRDefault="001043B2" w:rsidP="001043B2">
            <w:pPr>
              <w:spacing w:line="276" w:lineRule="auto"/>
              <w:rPr>
                <w:rFonts w:cs="Arial"/>
                <w:sz w:val="14"/>
                <w:szCs w:val="16"/>
              </w:rPr>
            </w:pPr>
            <w:r>
              <w:rPr>
                <w:rFonts w:cs="Arial"/>
                <w:color w:val="000000"/>
                <w:sz w:val="14"/>
                <w:szCs w:val="16"/>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1043B2" w:rsidRPr="00C23F58" w:rsidRDefault="001043B2" w:rsidP="001043B2">
            <w:pPr>
              <w:jc w:val="center"/>
              <w:rPr>
                <w:rFonts w:cs="Arial"/>
                <w:bCs/>
                <w:sz w:val="18"/>
                <w:szCs w:val="22"/>
                <w:highlight w:val="red"/>
              </w:rPr>
            </w:pPr>
            <w:r>
              <w:rPr>
                <w:rFonts w:cs="Arial"/>
                <w:color w:val="000000"/>
                <w:sz w:val="18"/>
                <w:szCs w:val="18"/>
              </w:rPr>
              <w:t>103.088.000</w:t>
            </w:r>
          </w:p>
        </w:tc>
        <w:tc>
          <w:tcPr>
            <w:tcW w:w="1801" w:type="dxa"/>
            <w:vMerge w:val="restart"/>
            <w:shd w:val="clear" w:color="auto" w:fill="FFFFFF"/>
            <w:tcMar>
              <w:top w:w="100" w:type="dxa"/>
              <w:left w:w="80" w:type="dxa"/>
              <w:bottom w:w="100" w:type="dxa"/>
              <w:right w:w="80" w:type="dxa"/>
            </w:tcMar>
            <w:vAlign w:val="center"/>
          </w:tcPr>
          <w:p w14:paraId="13481180" w14:textId="40D377D4" w:rsidR="001043B2" w:rsidRPr="00290DB1" w:rsidRDefault="001043B2" w:rsidP="001043B2">
            <w:pPr>
              <w:jc w:val="center"/>
              <w:rPr>
                <w:rFonts w:cs="Arial"/>
                <w:bCs/>
                <w:sz w:val="18"/>
                <w:szCs w:val="18"/>
                <w:highlight w:val="green"/>
              </w:rPr>
            </w:pPr>
            <w:r>
              <w:rPr>
                <w:rFonts w:cs="Arial"/>
                <w:color w:val="000000"/>
                <w:sz w:val="18"/>
                <w:szCs w:val="18"/>
              </w:rPr>
              <w:t>305.050.767</w:t>
            </w:r>
          </w:p>
        </w:tc>
        <w:tc>
          <w:tcPr>
            <w:tcW w:w="1395" w:type="dxa"/>
            <w:vMerge w:val="restart"/>
            <w:shd w:val="clear" w:color="auto" w:fill="FFFFFF"/>
            <w:tcMar>
              <w:top w:w="100" w:type="dxa"/>
              <w:left w:w="80" w:type="dxa"/>
              <w:bottom w:w="100" w:type="dxa"/>
              <w:right w:w="80" w:type="dxa"/>
            </w:tcMar>
            <w:vAlign w:val="center"/>
          </w:tcPr>
          <w:p w14:paraId="4ED41173" w14:textId="69B46178" w:rsidR="001043B2" w:rsidRPr="00290DB1" w:rsidRDefault="001043B2" w:rsidP="001043B2">
            <w:pPr>
              <w:jc w:val="center"/>
              <w:rPr>
                <w:rFonts w:cs="Arial"/>
                <w:bCs/>
                <w:sz w:val="18"/>
                <w:szCs w:val="22"/>
                <w:highlight w:val="green"/>
              </w:rPr>
            </w:pPr>
            <w:r>
              <w:rPr>
                <w:rFonts w:cs="Arial"/>
                <w:color w:val="000000"/>
                <w:sz w:val="18"/>
                <w:szCs w:val="18"/>
              </w:rPr>
              <w:t>$ 701.370.000</w:t>
            </w:r>
          </w:p>
        </w:tc>
        <w:tc>
          <w:tcPr>
            <w:tcW w:w="1624" w:type="dxa"/>
            <w:vMerge w:val="restart"/>
            <w:shd w:val="clear" w:color="auto" w:fill="FFFFFF"/>
            <w:tcMar>
              <w:top w:w="100" w:type="dxa"/>
              <w:left w:w="80" w:type="dxa"/>
              <w:bottom w:w="100" w:type="dxa"/>
              <w:right w:w="80" w:type="dxa"/>
            </w:tcMar>
            <w:vAlign w:val="center"/>
          </w:tcPr>
          <w:p w14:paraId="38AE3A3A" w14:textId="12A4B891" w:rsidR="001043B2" w:rsidRPr="003B7CE5" w:rsidRDefault="001043B2" w:rsidP="001043B2">
            <w:pPr>
              <w:jc w:val="center"/>
              <w:rPr>
                <w:rFonts w:cs="Arial"/>
                <w:bCs/>
                <w:sz w:val="18"/>
                <w:szCs w:val="22"/>
              </w:rPr>
            </w:pPr>
            <w:r>
              <w:rPr>
                <w:rFonts w:cs="Arial"/>
                <w:color w:val="000000"/>
                <w:sz w:val="18"/>
                <w:szCs w:val="18"/>
              </w:rPr>
              <w:t>419.574.000</w:t>
            </w:r>
          </w:p>
        </w:tc>
        <w:tc>
          <w:tcPr>
            <w:tcW w:w="1038" w:type="dxa"/>
            <w:vMerge w:val="restart"/>
            <w:shd w:val="clear" w:color="auto" w:fill="FFFFFF"/>
            <w:tcMar>
              <w:top w:w="100" w:type="dxa"/>
              <w:left w:w="80" w:type="dxa"/>
              <w:bottom w:w="100" w:type="dxa"/>
              <w:right w:w="80" w:type="dxa"/>
            </w:tcMar>
            <w:vAlign w:val="center"/>
          </w:tcPr>
          <w:p w14:paraId="0EFC878F" w14:textId="1CD27849" w:rsidR="001043B2" w:rsidRPr="003B7CE5" w:rsidRDefault="001043B2" w:rsidP="001043B2">
            <w:pPr>
              <w:jc w:val="center"/>
              <w:rPr>
                <w:rFonts w:cs="Arial"/>
                <w:bCs/>
                <w:sz w:val="18"/>
                <w:szCs w:val="22"/>
              </w:rPr>
            </w:pPr>
            <w:r>
              <w:rPr>
                <w:rFonts w:cs="Arial"/>
                <w:color w:val="000000"/>
                <w:sz w:val="18"/>
                <w:szCs w:val="18"/>
              </w:rPr>
              <w:t>242.192.000</w:t>
            </w:r>
          </w:p>
        </w:tc>
        <w:tc>
          <w:tcPr>
            <w:tcW w:w="1312" w:type="dxa"/>
            <w:vMerge w:val="restart"/>
            <w:shd w:val="clear" w:color="auto" w:fill="FFFFFF"/>
            <w:tcMar>
              <w:top w:w="100" w:type="dxa"/>
              <w:left w:w="80" w:type="dxa"/>
              <w:bottom w:w="100" w:type="dxa"/>
              <w:right w:w="80" w:type="dxa"/>
            </w:tcMar>
            <w:vAlign w:val="center"/>
          </w:tcPr>
          <w:p w14:paraId="08E92D2E" w14:textId="054B83D7" w:rsidR="001043B2" w:rsidRPr="003B7CE5" w:rsidRDefault="001043B2" w:rsidP="001043B2">
            <w:pPr>
              <w:jc w:val="center"/>
              <w:rPr>
                <w:rFonts w:cs="Arial"/>
                <w:bCs/>
                <w:sz w:val="18"/>
                <w:szCs w:val="22"/>
              </w:rPr>
            </w:pPr>
            <w:r>
              <w:rPr>
                <w:rFonts w:cs="Arial"/>
                <w:color w:val="000000"/>
                <w:sz w:val="18"/>
                <w:szCs w:val="18"/>
              </w:rPr>
              <w:t>1.668.186.767</w:t>
            </w:r>
          </w:p>
        </w:tc>
      </w:tr>
      <w:tr w:rsidR="001043B2" w:rsidRPr="003B7CE5" w14:paraId="2D73C5DA" w14:textId="77777777" w:rsidTr="001043B2">
        <w:trPr>
          <w:trHeight w:val="210"/>
        </w:trPr>
        <w:tc>
          <w:tcPr>
            <w:tcW w:w="1625" w:type="dxa"/>
            <w:shd w:val="clear" w:color="auto" w:fill="auto"/>
            <w:tcMar>
              <w:top w:w="100" w:type="dxa"/>
              <w:left w:w="80" w:type="dxa"/>
              <w:bottom w:w="100" w:type="dxa"/>
              <w:right w:w="80" w:type="dxa"/>
            </w:tcMar>
            <w:vAlign w:val="center"/>
          </w:tcPr>
          <w:p w14:paraId="4D0634E6" w14:textId="4BB05048" w:rsidR="001043B2" w:rsidRPr="003B7CE5" w:rsidRDefault="001043B2" w:rsidP="001043B2">
            <w:pPr>
              <w:spacing w:line="276" w:lineRule="auto"/>
              <w:rPr>
                <w:rFonts w:cs="Arial"/>
                <w:sz w:val="14"/>
                <w:szCs w:val="16"/>
              </w:rPr>
            </w:pPr>
            <w:r>
              <w:rPr>
                <w:rFonts w:cs="Arial"/>
                <w:color w:val="000000"/>
                <w:sz w:val="14"/>
                <w:szCs w:val="16"/>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1043B2" w:rsidRPr="00076AAF" w:rsidRDefault="001043B2" w:rsidP="001043B2">
            <w:pPr>
              <w:jc w:val="center"/>
              <w:rPr>
                <w:rFonts w:cs="Arial"/>
                <w:bCs/>
                <w:sz w:val="18"/>
                <w:szCs w:val="22"/>
              </w:rPr>
            </w:pPr>
            <w:r>
              <w:rPr>
                <w:rFonts w:cs="Arial"/>
                <w:color w:val="000000"/>
                <w:sz w:val="18"/>
                <w:szCs w:val="18"/>
              </w:rPr>
              <w:t>0</w:t>
            </w:r>
          </w:p>
        </w:tc>
        <w:tc>
          <w:tcPr>
            <w:tcW w:w="1801" w:type="dxa"/>
            <w:vMerge/>
            <w:shd w:val="clear" w:color="auto" w:fill="FFFFFF"/>
            <w:tcMar>
              <w:top w:w="100" w:type="dxa"/>
              <w:left w:w="80" w:type="dxa"/>
              <w:bottom w:w="100" w:type="dxa"/>
              <w:right w:w="80" w:type="dxa"/>
            </w:tcMar>
            <w:vAlign w:val="center"/>
          </w:tcPr>
          <w:p w14:paraId="5E893359" w14:textId="77777777" w:rsidR="001043B2" w:rsidRPr="00290DB1" w:rsidRDefault="001043B2" w:rsidP="001043B2">
            <w:pPr>
              <w:jc w:val="center"/>
              <w:rPr>
                <w:rFonts w:cs="Arial"/>
                <w:bCs/>
                <w:sz w:val="18"/>
                <w:szCs w:val="22"/>
                <w:highlight w:val="green"/>
              </w:rPr>
            </w:pPr>
          </w:p>
        </w:tc>
        <w:tc>
          <w:tcPr>
            <w:tcW w:w="1395" w:type="dxa"/>
            <w:vMerge/>
            <w:shd w:val="clear" w:color="auto" w:fill="FFFFFF"/>
            <w:tcMar>
              <w:top w:w="100" w:type="dxa"/>
              <w:left w:w="80" w:type="dxa"/>
              <w:bottom w:w="100" w:type="dxa"/>
              <w:right w:w="80" w:type="dxa"/>
            </w:tcMar>
            <w:vAlign w:val="center"/>
          </w:tcPr>
          <w:p w14:paraId="5083D36C" w14:textId="77777777" w:rsidR="001043B2" w:rsidRPr="00290DB1" w:rsidRDefault="001043B2" w:rsidP="001043B2">
            <w:pPr>
              <w:jc w:val="center"/>
              <w:rPr>
                <w:rFonts w:cs="Arial"/>
                <w:bCs/>
                <w:sz w:val="18"/>
                <w:szCs w:val="22"/>
                <w:highlight w:val="green"/>
              </w:rPr>
            </w:pPr>
          </w:p>
        </w:tc>
        <w:tc>
          <w:tcPr>
            <w:tcW w:w="1624" w:type="dxa"/>
            <w:vMerge/>
            <w:shd w:val="clear" w:color="auto" w:fill="FFFFFF"/>
            <w:tcMar>
              <w:top w:w="100" w:type="dxa"/>
              <w:left w:w="80" w:type="dxa"/>
              <w:bottom w:w="100" w:type="dxa"/>
              <w:right w:w="80" w:type="dxa"/>
            </w:tcMar>
            <w:vAlign w:val="center"/>
          </w:tcPr>
          <w:p w14:paraId="6C52AAE7" w14:textId="77777777" w:rsidR="001043B2" w:rsidRPr="003B7CE5" w:rsidRDefault="001043B2" w:rsidP="001043B2">
            <w:pPr>
              <w:jc w:val="center"/>
              <w:rPr>
                <w:rFonts w:cs="Arial"/>
                <w:bCs/>
                <w:sz w:val="18"/>
                <w:szCs w:val="22"/>
              </w:rPr>
            </w:pPr>
          </w:p>
        </w:tc>
        <w:tc>
          <w:tcPr>
            <w:tcW w:w="1038" w:type="dxa"/>
            <w:vMerge/>
            <w:shd w:val="clear" w:color="auto" w:fill="FFFFFF"/>
            <w:tcMar>
              <w:top w:w="100" w:type="dxa"/>
              <w:left w:w="80" w:type="dxa"/>
              <w:bottom w:w="100" w:type="dxa"/>
              <w:right w:w="80" w:type="dxa"/>
            </w:tcMar>
            <w:vAlign w:val="center"/>
          </w:tcPr>
          <w:p w14:paraId="3A734380" w14:textId="77777777" w:rsidR="001043B2" w:rsidRPr="003B7CE5" w:rsidRDefault="001043B2" w:rsidP="001043B2">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72F14868" w14:textId="77777777" w:rsidR="001043B2" w:rsidRPr="003B7CE5" w:rsidRDefault="001043B2" w:rsidP="001043B2">
            <w:pPr>
              <w:jc w:val="center"/>
              <w:rPr>
                <w:rFonts w:cs="Arial"/>
                <w:bCs/>
                <w:sz w:val="18"/>
                <w:szCs w:val="22"/>
              </w:rPr>
            </w:pPr>
          </w:p>
        </w:tc>
      </w:tr>
      <w:tr w:rsidR="001043B2" w:rsidRPr="003B7CE5" w14:paraId="06F6724A" w14:textId="77777777" w:rsidTr="001043B2">
        <w:trPr>
          <w:trHeight w:val="210"/>
        </w:trPr>
        <w:tc>
          <w:tcPr>
            <w:tcW w:w="1625" w:type="dxa"/>
            <w:shd w:val="clear" w:color="auto" w:fill="auto"/>
            <w:tcMar>
              <w:top w:w="100" w:type="dxa"/>
              <w:left w:w="80" w:type="dxa"/>
              <w:bottom w:w="100" w:type="dxa"/>
              <w:right w:w="80" w:type="dxa"/>
            </w:tcMar>
            <w:vAlign w:val="center"/>
          </w:tcPr>
          <w:p w14:paraId="3AD820AE" w14:textId="54F8A1B8" w:rsidR="001043B2" w:rsidRPr="003B7CE5" w:rsidRDefault="001043B2" w:rsidP="001043B2">
            <w:pPr>
              <w:spacing w:line="276" w:lineRule="auto"/>
              <w:rPr>
                <w:rFonts w:cs="Arial"/>
                <w:sz w:val="14"/>
                <w:szCs w:val="16"/>
              </w:rPr>
            </w:pPr>
            <w:r>
              <w:rPr>
                <w:rFonts w:cs="Arial"/>
                <w:color w:val="000000"/>
                <w:sz w:val="14"/>
                <w:szCs w:val="16"/>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1043B2" w:rsidRPr="00076AAF" w:rsidRDefault="001043B2" w:rsidP="001043B2">
            <w:pPr>
              <w:jc w:val="center"/>
              <w:rPr>
                <w:rFonts w:cs="Arial"/>
                <w:bCs/>
                <w:sz w:val="18"/>
                <w:szCs w:val="22"/>
              </w:rPr>
            </w:pPr>
            <w:r>
              <w:rPr>
                <w:rFonts w:cs="Arial"/>
                <w:color w:val="000000"/>
                <w:sz w:val="18"/>
                <w:szCs w:val="18"/>
              </w:rPr>
              <w:t>0</w:t>
            </w:r>
          </w:p>
        </w:tc>
        <w:tc>
          <w:tcPr>
            <w:tcW w:w="1801" w:type="dxa"/>
            <w:shd w:val="clear" w:color="auto" w:fill="FFFFFF"/>
            <w:tcMar>
              <w:top w:w="100" w:type="dxa"/>
              <w:left w:w="80" w:type="dxa"/>
              <w:bottom w:w="100" w:type="dxa"/>
              <w:right w:w="80" w:type="dxa"/>
            </w:tcMar>
            <w:vAlign w:val="center"/>
          </w:tcPr>
          <w:p w14:paraId="6421ECD7" w14:textId="0B6E687C" w:rsidR="001043B2" w:rsidRPr="00290DB1" w:rsidRDefault="001043B2" w:rsidP="001043B2">
            <w:pPr>
              <w:jc w:val="center"/>
              <w:rPr>
                <w:rFonts w:cs="Arial"/>
                <w:bCs/>
                <w:sz w:val="18"/>
                <w:szCs w:val="22"/>
                <w:highlight w:val="green"/>
              </w:rPr>
            </w:pPr>
            <w:r>
              <w:rPr>
                <w:rFonts w:cs="Arial"/>
                <w:color w:val="000000"/>
                <w:sz w:val="18"/>
                <w:szCs w:val="18"/>
              </w:rPr>
              <w:t>0</w:t>
            </w:r>
          </w:p>
        </w:tc>
        <w:tc>
          <w:tcPr>
            <w:tcW w:w="1395" w:type="dxa"/>
            <w:vMerge/>
            <w:shd w:val="clear" w:color="auto" w:fill="FFFFFF"/>
            <w:tcMar>
              <w:top w:w="100" w:type="dxa"/>
              <w:left w:w="80" w:type="dxa"/>
              <w:bottom w:w="100" w:type="dxa"/>
              <w:right w:w="80" w:type="dxa"/>
            </w:tcMar>
            <w:vAlign w:val="center"/>
          </w:tcPr>
          <w:p w14:paraId="0487D717" w14:textId="77777777" w:rsidR="001043B2" w:rsidRPr="00290DB1" w:rsidRDefault="001043B2" w:rsidP="001043B2">
            <w:pPr>
              <w:jc w:val="center"/>
              <w:rPr>
                <w:rFonts w:cs="Arial"/>
                <w:bCs/>
                <w:sz w:val="18"/>
                <w:szCs w:val="22"/>
                <w:highlight w:val="green"/>
              </w:rPr>
            </w:pPr>
          </w:p>
        </w:tc>
        <w:tc>
          <w:tcPr>
            <w:tcW w:w="1624" w:type="dxa"/>
            <w:vMerge/>
            <w:shd w:val="clear" w:color="auto" w:fill="FFFFFF"/>
            <w:tcMar>
              <w:top w:w="100" w:type="dxa"/>
              <w:left w:w="80" w:type="dxa"/>
              <w:bottom w:w="100" w:type="dxa"/>
              <w:right w:w="80" w:type="dxa"/>
            </w:tcMar>
            <w:vAlign w:val="center"/>
          </w:tcPr>
          <w:p w14:paraId="6A533ECE" w14:textId="77777777" w:rsidR="001043B2" w:rsidRPr="003B7CE5" w:rsidRDefault="001043B2" w:rsidP="001043B2">
            <w:pPr>
              <w:jc w:val="center"/>
              <w:rPr>
                <w:rFonts w:cs="Arial"/>
                <w:bCs/>
                <w:sz w:val="18"/>
                <w:szCs w:val="22"/>
              </w:rPr>
            </w:pPr>
          </w:p>
        </w:tc>
        <w:tc>
          <w:tcPr>
            <w:tcW w:w="1038" w:type="dxa"/>
            <w:vMerge/>
            <w:shd w:val="clear" w:color="auto" w:fill="FFFFFF"/>
            <w:tcMar>
              <w:top w:w="100" w:type="dxa"/>
              <w:left w:w="80" w:type="dxa"/>
              <w:bottom w:w="100" w:type="dxa"/>
              <w:right w:w="80" w:type="dxa"/>
            </w:tcMar>
            <w:vAlign w:val="center"/>
          </w:tcPr>
          <w:p w14:paraId="169D608C" w14:textId="77777777" w:rsidR="001043B2" w:rsidRPr="003B7CE5" w:rsidRDefault="001043B2" w:rsidP="001043B2">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2E8D8A11" w14:textId="77777777" w:rsidR="001043B2" w:rsidRPr="003B7CE5" w:rsidRDefault="001043B2" w:rsidP="001043B2">
            <w:pPr>
              <w:jc w:val="center"/>
              <w:rPr>
                <w:rFonts w:cs="Arial"/>
                <w:bCs/>
                <w:sz w:val="18"/>
                <w:szCs w:val="22"/>
              </w:rPr>
            </w:pPr>
          </w:p>
        </w:tc>
      </w:tr>
      <w:tr w:rsidR="001043B2" w:rsidRPr="003B7CE5" w14:paraId="2A10F712" w14:textId="77777777" w:rsidTr="001043B2">
        <w:trPr>
          <w:trHeight w:val="210"/>
        </w:trPr>
        <w:tc>
          <w:tcPr>
            <w:tcW w:w="1625" w:type="dxa"/>
            <w:shd w:val="clear" w:color="auto" w:fill="auto"/>
            <w:tcMar>
              <w:top w:w="100" w:type="dxa"/>
              <w:left w:w="80" w:type="dxa"/>
              <w:bottom w:w="100" w:type="dxa"/>
              <w:right w:w="80" w:type="dxa"/>
            </w:tcMar>
            <w:vAlign w:val="center"/>
          </w:tcPr>
          <w:p w14:paraId="0B430C50" w14:textId="2C6C8FF6" w:rsidR="001043B2" w:rsidRPr="003B7CE5" w:rsidRDefault="001043B2" w:rsidP="001043B2">
            <w:pPr>
              <w:spacing w:line="276" w:lineRule="auto"/>
              <w:rPr>
                <w:rFonts w:cs="Arial"/>
                <w:sz w:val="14"/>
                <w:szCs w:val="16"/>
              </w:rPr>
            </w:pPr>
            <w:r>
              <w:rPr>
                <w:rFonts w:cs="Arial"/>
                <w:color w:val="000000"/>
                <w:sz w:val="14"/>
                <w:szCs w:val="16"/>
              </w:rPr>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10D93613" w:rsidR="001043B2" w:rsidRPr="00C23F58" w:rsidRDefault="001043B2" w:rsidP="001043B2">
            <w:pPr>
              <w:jc w:val="center"/>
              <w:rPr>
                <w:rFonts w:cs="Arial"/>
                <w:bCs/>
                <w:sz w:val="18"/>
                <w:szCs w:val="22"/>
                <w:highlight w:val="red"/>
              </w:rPr>
            </w:pPr>
            <w:r>
              <w:rPr>
                <w:rFonts w:cs="Arial"/>
                <w:color w:val="000000"/>
                <w:sz w:val="18"/>
                <w:szCs w:val="18"/>
              </w:rPr>
              <w:t>437.892.760</w:t>
            </w:r>
          </w:p>
        </w:tc>
        <w:tc>
          <w:tcPr>
            <w:tcW w:w="1801" w:type="dxa"/>
            <w:vMerge w:val="restart"/>
            <w:shd w:val="clear" w:color="auto" w:fill="FFFFFF"/>
            <w:tcMar>
              <w:top w:w="100" w:type="dxa"/>
              <w:left w:w="80" w:type="dxa"/>
              <w:bottom w:w="100" w:type="dxa"/>
              <w:right w:w="80" w:type="dxa"/>
            </w:tcMar>
            <w:vAlign w:val="center"/>
          </w:tcPr>
          <w:p w14:paraId="673B8D01" w14:textId="1ED8E996" w:rsidR="001043B2" w:rsidRPr="00290DB1" w:rsidRDefault="001043B2" w:rsidP="001043B2">
            <w:pPr>
              <w:jc w:val="center"/>
              <w:rPr>
                <w:rFonts w:cs="Arial"/>
                <w:bCs/>
                <w:sz w:val="18"/>
                <w:szCs w:val="22"/>
                <w:highlight w:val="green"/>
              </w:rPr>
            </w:pPr>
            <w:r>
              <w:rPr>
                <w:rFonts w:cs="Arial"/>
                <w:color w:val="000000"/>
                <w:sz w:val="18"/>
                <w:szCs w:val="18"/>
              </w:rPr>
              <w:t>870.463.467</w:t>
            </w:r>
          </w:p>
        </w:tc>
        <w:tc>
          <w:tcPr>
            <w:tcW w:w="1395" w:type="dxa"/>
            <w:vMerge w:val="restart"/>
            <w:shd w:val="clear" w:color="auto" w:fill="FFFFFF"/>
            <w:tcMar>
              <w:top w:w="100" w:type="dxa"/>
              <w:left w:w="80" w:type="dxa"/>
              <w:bottom w:w="100" w:type="dxa"/>
              <w:right w:w="80" w:type="dxa"/>
            </w:tcMar>
            <w:vAlign w:val="center"/>
          </w:tcPr>
          <w:p w14:paraId="729D43C4" w14:textId="65F2239F" w:rsidR="001043B2" w:rsidRPr="00290DB1" w:rsidRDefault="001043B2" w:rsidP="001043B2">
            <w:pPr>
              <w:jc w:val="center"/>
              <w:rPr>
                <w:rFonts w:cs="Arial"/>
                <w:bCs/>
                <w:sz w:val="18"/>
                <w:szCs w:val="22"/>
                <w:highlight w:val="green"/>
              </w:rPr>
            </w:pPr>
            <w:r>
              <w:rPr>
                <w:rFonts w:cs="Arial"/>
                <w:color w:val="000000"/>
                <w:sz w:val="18"/>
                <w:szCs w:val="18"/>
              </w:rPr>
              <w:t>$ 841.040.000</w:t>
            </w:r>
          </w:p>
        </w:tc>
        <w:tc>
          <w:tcPr>
            <w:tcW w:w="1624" w:type="dxa"/>
            <w:vMerge w:val="restart"/>
            <w:shd w:val="clear" w:color="auto" w:fill="FFFFFF"/>
            <w:tcMar>
              <w:top w:w="100" w:type="dxa"/>
              <w:left w:w="80" w:type="dxa"/>
              <w:bottom w:w="100" w:type="dxa"/>
              <w:right w:w="80" w:type="dxa"/>
            </w:tcMar>
            <w:vAlign w:val="center"/>
          </w:tcPr>
          <w:p w14:paraId="163D9F55" w14:textId="421A6FF5" w:rsidR="001043B2" w:rsidRPr="003B7CE5" w:rsidRDefault="001043B2" w:rsidP="001043B2">
            <w:pPr>
              <w:jc w:val="center"/>
              <w:rPr>
                <w:rFonts w:cs="Arial"/>
                <w:bCs/>
                <w:sz w:val="18"/>
                <w:szCs w:val="22"/>
              </w:rPr>
            </w:pPr>
            <w:r>
              <w:rPr>
                <w:rFonts w:cs="Arial"/>
                <w:color w:val="000000"/>
                <w:sz w:val="18"/>
                <w:szCs w:val="18"/>
              </w:rPr>
              <w:t>1.060.948.000</w:t>
            </w:r>
          </w:p>
        </w:tc>
        <w:tc>
          <w:tcPr>
            <w:tcW w:w="1038" w:type="dxa"/>
            <w:vMerge w:val="restart"/>
            <w:shd w:val="clear" w:color="auto" w:fill="FFFFFF"/>
            <w:tcMar>
              <w:top w:w="100" w:type="dxa"/>
              <w:left w:w="80" w:type="dxa"/>
              <w:bottom w:w="100" w:type="dxa"/>
              <w:right w:w="80" w:type="dxa"/>
            </w:tcMar>
            <w:vAlign w:val="center"/>
          </w:tcPr>
          <w:p w14:paraId="55162D5C" w14:textId="3EA46055" w:rsidR="001043B2" w:rsidRPr="003B7CE5" w:rsidRDefault="001043B2" w:rsidP="001043B2">
            <w:pPr>
              <w:jc w:val="center"/>
              <w:rPr>
                <w:rFonts w:cs="Arial"/>
                <w:bCs/>
                <w:sz w:val="18"/>
                <w:szCs w:val="22"/>
              </w:rPr>
            </w:pPr>
            <w:r>
              <w:rPr>
                <w:rFonts w:cs="Arial"/>
                <w:color w:val="000000"/>
                <w:sz w:val="18"/>
                <w:szCs w:val="18"/>
              </w:rPr>
              <w:t>546.272.000</w:t>
            </w:r>
          </w:p>
        </w:tc>
        <w:tc>
          <w:tcPr>
            <w:tcW w:w="1312" w:type="dxa"/>
            <w:vMerge w:val="restart"/>
            <w:shd w:val="clear" w:color="auto" w:fill="FFFFFF"/>
            <w:tcMar>
              <w:top w:w="100" w:type="dxa"/>
              <w:left w:w="80" w:type="dxa"/>
              <w:bottom w:w="100" w:type="dxa"/>
              <w:right w:w="80" w:type="dxa"/>
            </w:tcMar>
            <w:vAlign w:val="center"/>
          </w:tcPr>
          <w:p w14:paraId="4ED70613" w14:textId="6A147D99" w:rsidR="001043B2" w:rsidRPr="003B7CE5" w:rsidRDefault="001043B2" w:rsidP="001043B2">
            <w:pPr>
              <w:jc w:val="center"/>
              <w:rPr>
                <w:rFonts w:cs="Arial"/>
                <w:bCs/>
                <w:sz w:val="18"/>
                <w:szCs w:val="22"/>
              </w:rPr>
            </w:pPr>
            <w:r>
              <w:rPr>
                <w:rFonts w:cs="Arial"/>
                <w:color w:val="000000"/>
                <w:sz w:val="18"/>
                <w:szCs w:val="18"/>
              </w:rPr>
              <w:t>3.764.616.227</w:t>
            </w:r>
          </w:p>
        </w:tc>
      </w:tr>
      <w:tr w:rsidR="001043B2" w:rsidRPr="003B7CE5" w14:paraId="0FABAFD5" w14:textId="77777777" w:rsidTr="001043B2">
        <w:trPr>
          <w:trHeight w:val="210"/>
        </w:trPr>
        <w:tc>
          <w:tcPr>
            <w:tcW w:w="1625" w:type="dxa"/>
            <w:shd w:val="clear" w:color="auto" w:fill="auto"/>
            <w:tcMar>
              <w:top w:w="100" w:type="dxa"/>
              <w:left w:w="80" w:type="dxa"/>
              <w:bottom w:w="100" w:type="dxa"/>
              <w:right w:w="80" w:type="dxa"/>
            </w:tcMar>
            <w:vAlign w:val="center"/>
          </w:tcPr>
          <w:p w14:paraId="207CCB9E" w14:textId="793B34E5" w:rsidR="001043B2" w:rsidRPr="003B7CE5" w:rsidRDefault="001043B2" w:rsidP="001043B2">
            <w:pPr>
              <w:spacing w:line="276" w:lineRule="auto"/>
              <w:rPr>
                <w:rFonts w:cs="Arial"/>
                <w:sz w:val="14"/>
                <w:szCs w:val="16"/>
              </w:rPr>
            </w:pPr>
            <w:r>
              <w:rPr>
                <w:rFonts w:cs="Arial"/>
                <w:color w:val="000000"/>
                <w:sz w:val="14"/>
                <w:szCs w:val="16"/>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1043B2" w:rsidRPr="00C23F58" w:rsidRDefault="001043B2" w:rsidP="001043B2">
            <w:pPr>
              <w:jc w:val="center"/>
              <w:rPr>
                <w:rFonts w:cs="Arial"/>
                <w:bCs/>
                <w:sz w:val="18"/>
                <w:szCs w:val="22"/>
                <w:highlight w:val="red"/>
              </w:rPr>
            </w:pPr>
          </w:p>
        </w:tc>
        <w:tc>
          <w:tcPr>
            <w:tcW w:w="1801" w:type="dxa"/>
            <w:vMerge/>
            <w:shd w:val="clear" w:color="auto" w:fill="FFFFFF"/>
            <w:tcMar>
              <w:top w:w="100" w:type="dxa"/>
              <w:left w:w="80" w:type="dxa"/>
              <w:bottom w:w="100" w:type="dxa"/>
              <w:right w:w="80" w:type="dxa"/>
            </w:tcMar>
            <w:vAlign w:val="center"/>
          </w:tcPr>
          <w:p w14:paraId="790C28B0" w14:textId="77777777" w:rsidR="001043B2" w:rsidRPr="00D740FC" w:rsidRDefault="001043B2" w:rsidP="001043B2">
            <w:pPr>
              <w:jc w:val="center"/>
              <w:rPr>
                <w:rFonts w:cs="Arial"/>
                <w:bCs/>
                <w:sz w:val="18"/>
                <w:szCs w:val="22"/>
                <w:highlight w:val="yellow"/>
              </w:rPr>
            </w:pPr>
          </w:p>
        </w:tc>
        <w:tc>
          <w:tcPr>
            <w:tcW w:w="1395" w:type="dxa"/>
            <w:vMerge/>
            <w:shd w:val="clear" w:color="auto" w:fill="FFFFFF"/>
            <w:tcMar>
              <w:top w:w="100" w:type="dxa"/>
              <w:left w:w="80" w:type="dxa"/>
              <w:bottom w:w="100" w:type="dxa"/>
              <w:right w:w="80" w:type="dxa"/>
            </w:tcMar>
            <w:vAlign w:val="center"/>
          </w:tcPr>
          <w:p w14:paraId="6281D901" w14:textId="77777777" w:rsidR="001043B2" w:rsidRPr="003B7CE5" w:rsidRDefault="001043B2" w:rsidP="001043B2">
            <w:pPr>
              <w:jc w:val="center"/>
              <w:rPr>
                <w:rFonts w:cs="Arial"/>
                <w:bCs/>
                <w:sz w:val="18"/>
                <w:szCs w:val="22"/>
              </w:rPr>
            </w:pPr>
          </w:p>
        </w:tc>
        <w:tc>
          <w:tcPr>
            <w:tcW w:w="1624" w:type="dxa"/>
            <w:vMerge/>
            <w:shd w:val="clear" w:color="auto" w:fill="FFFFFF"/>
            <w:tcMar>
              <w:top w:w="100" w:type="dxa"/>
              <w:left w:w="80" w:type="dxa"/>
              <w:bottom w:w="100" w:type="dxa"/>
              <w:right w:w="80" w:type="dxa"/>
            </w:tcMar>
            <w:vAlign w:val="center"/>
          </w:tcPr>
          <w:p w14:paraId="2A6ED8F3" w14:textId="77777777" w:rsidR="001043B2" w:rsidRPr="003B7CE5" w:rsidRDefault="001043B2" w:rsidP="001043B2">
            <w:pPr>
              <w:jc w:val="center"/>
              <w:rPr>
                <w:rFonts w:cs="Arial"/>
                <w:bCs/>
                <w:sz w:val="18"/>
                <w:szCs w:val="22"/>
              </w:rPr>
            </w:pPr>
          </w:p>
        </w:tc>
        <w:tc>
          <w:tcPr>
            <w:tcW w:w="1038" w:type="dxa"/>
            <w:vMerge/>
            <w:shd w:val="clear" w:color="auto" w:fill="FFFFFF"/>
            <w:tcMar>
              <w:top w:w="100" w:type="dxa"/>
              <w:left w:w="80" w:type="dxa"/>
              <w:bottom w:w="100" w:type="dxa"/>
              <w:right w:w="80" w:type="dxa"/>
            </w:tcMar>
            <w:vAlign w:val="center"/>
          </w:tcPr>
          <w:p w14:paraId="7985B718" w14:textId="77777777" w:rsidR="001043B2" w:rsidRPr="003B7CE5" w:rsidRDefault="001043B2" w:rsidP="001043B2">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19CE053D" w14:textId="77777777" w:rsidR="001043B2" w:rsidRPr="003B7CE5" w:rsidRDefault="001043B2" w:rsidP="001043B2">
            <w:pPr>
              <w:jc w:val="center"/>
              <w:rPr>
                <w:rFonts w:cs="Arial"/>
                <w:bCs/>
                <w:sz w:val="18"/>
                <w:szCs w:val="22"/>
              </w:rPr>
            </w:pPr>
          </w:p>
        </w:tc>
      </w:tr>
      <w:tr w:rsidR="001043B2" w:rsidRPr="003B7CE5" w14:paraId="3AE60990" w14:textId="77777777" w:rsidTr="001043B2">
        <w:trPr>
          <w:trHeight w:val="210"/>
        </w:trPr>
        <w:tc>
          <w:tcPr>
            <w:tcW w:w="1625" w:type="dxa"/>
            <w:shd w:val="clear" w:color="auto" w:fill="auto"/>
            <w:tcMar>
              <w:top w:w="100" w:type="dxa"/>
              <w:left w:w="80" w:type="dxa"/>
              <w:bottom w:w="100" w:type="dxa"/>
              <w:right w:w="80" w:type="dxa"/>
            </w:tcMar>
            <w:vAlign w:val="center"/>
          </w:tcPr>
          <w:p w14:paraId="1FCA8788" w14:textId="3306EBDF" w:rsidR="001043B2" w:rsidRPr="003B7CE5" w:rsidRDefault="001043B2" w:rsidP="001043B2">
            <w:pPr>
              <w:spacing w:line="276" w:lineRule="auto"/>
              <w:rPr>
                <w:rFonts w:cs="Arial"/>
                <w:sz w:val="14"/>
                <w:szCs w:val="16"/>
              </w:rPr>
            </w:pPr>
            <w:r>
              <w:rPr>
                <w:rFonts w:cs="Arial"/>
                <w:color w:val="000000"/>
                <w:sz w:val="14"/>
                <w:szCs w:val="16"/>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1043B2" w:rsidRPr="00C23F58" w:rsidRDefault="001043B2" w:rsidP="001043B2">
            <w:pPr>
              <w:jc w:val="center"/>
              <w:rPr>
                <w:rFonts w:cs="Arial"/>
                <w:bCs/>
                <w:sz w:val="18"/>
                <w:szCs w:val="22"/>
                <w:highlight w:val="red"/>
              </w:rPr>
            </w:pPr>
          </w:p>
        </w:tc>
        <w:tc>
          <w:tcPr>
            <w:tcW w:w="1801" w:type="dxa"/>
            <w:vMerge/>
            <w:shd w:val="clear" w:color="auto" w:fill="FFFFFF"/>
            <w:tcMar>
              <w:top w:w="100" w:type="dxa"/>
              <w:left w:w="80" w:type="dxa"/>
              <w:bottom w:w="100" w:type="dxa"/>
              <w:right w:w="80" w:type="dxa"/>
            </w:tcMar>
            <w:vAlign w:val="center"/>
          </w:tcPr>
          <w:p w14:paraId="14278F49" w14:textId="77777777" w:rsidR="001043B2" w:rsidRPr="00D740FC" w:rsidRDefault="001043B2" w:rsidP="001043B2">
            <w:pPr>
              <w:jc w:val="center"/>
              <w:rPr>
                <w:rFonts w:cs="Arial"/>
                <w:bCs/>
                <w:sz w:val="18"/>
                <w:szCs w:val="22"/>
                <w:highlight w:val="yellow"/>
              </w:rPr>
            </w:pPr>
          </w:p>
        </w:tc>
        <w:tc>
          <w:tcPr>
            <w:tcW w:w="1395" w:type="dxa"/>
            <w:vMerge/>
            <w:shd w:val="clear" w:color="auto" w:fill="FFFFFF"/>
            <w:tcMar>
              <w:top w:w="100" w:type="dxa"/>
              <w:left w:w="80" w:type="dxa"/>
              <w:bottom w:w="100" w:type="dxa"/>
              <w:right w:w="80" w:type="dxa"/>
            </w:tcMar>
            <w:vAlign w:val="center"/>
          </w:tcPr>
          <w:p w14:paraId="4CB09A5E" w14:textId="77777777" w:rsidR="001043B2" w:rsidRPr="003B7CE5" w:rsidRDefault="001043B2" w:rsidP="001043B2">
            <w:pPr>
              <w:jc w:val="center"/>
              <w:rPr>
                <w:rFonts w:cs="Arial"/>
                <w:bCs/>
                <w:sz w:val="18"/>
                <w:szCs w:val="22"/>
              </w:rPr>
            </w:pPr>
          </w:p>
        </w:tc>
        <w:tc>
          <w:tcPr>
            <w:tcW w:w="1624" w:type="dxa"/>
            <w:vMerge/>
            <w:shd w:val="clear" w:color="auto" w:fill="FFFFFF"/>
            <w:tcMar>
              <w:top w:w="100" w:type="dxa"/>
              <w:left w:w="80" w:type="dxa"/>
              <w:bottom w:w="100" w:type="dxa"/>
              <w:right w:w="80" w:type="dxa"/>
            </w:tcMar>
            <w:vAlign w:val="center"/>
          </w:tcPr>
          <w:p w14:paraId="2E1EE07E" w14:textId="77777777" w:rsidR="001043B2" w:rsidRPr="003B7CE5" w:rsidRDefault="001043B2" w:rsidP="001043B2">
            <w:pPr>
              <w:jc w:val="center"/>
              <w:rPr>
                <w:rFonts w:cs="Arial"/>
                <w:bCs/>
                <w:sz w:val="18"/>
                <w:szCs w:val="22"/>
              </w:rPr>
            </w:pPr>
          </w:p>
        </w:tc>
        <w:tc>
          <w:tcPr>
            <w:tcW w:w="1038" w:type="dxa"/>
            <w:vMerge/>
            <w:shd w:val="clear" w:color="auto" w:fill="FFFFFF"/>
            <w:tcMar>
              <w:top w:w="100" w:type="dxa"/>
              <w:left w:w="80" w:type="dxa"/>
              <w:bottom w:w="100" w:type="dxa"/>
              <w:right w:w="80" w:type="dxa"/>
            </w:tcMar>
            <w:vAlign w:val="center"/>
          </w:tcPr>
          <w:p w14:paraId="7196FB2A" w14:textId="77777777" w:rsidR="001043B2" w:rsidRPr="003B7CE5" w:rsidRDefault="001043B2" w:rsidP="001043B2">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482E7FB4" w14:textId="77777777" w:rsidR="001043B2" w:rsidRPr="003B7CE5" w:rsidRDefault="001043B2" w:rsidP="001043B2">
            <w:pPr>
              <w:jc w:val="center"/>
              <w:rPr>
                <w:rFonts w:cs="Arial"/>
                <w:bCs/>
                <w:sz w:val="18"/>
                <w:szCs w:val="22"/>
              </w:rPr>
            </w:pPr>
          </w:p>
        </w:tc>
      </w:tr>
      <w:tr w:rsidR="001043B2" w:rsidRPr="003B7CE5" w14:paraId="2E93DE39" w14:textId="77777777" w:rsidTr="001043B2">
        <w:trPr>
          <w:trHeight w:val="20"/>
        </w:trPr>
        <w:tc>
          <w:tcPr>
            <w:tcW w:w="1625" w:type="dxa"/>
            <w:tcMar>
              <w:top w:w="100" w:type="dxa"/>
              <w:left w:w="80" w:type="dxa"/>
              <w:bottom w:w="100" w:type="dxa"/>
              <w:right w:w="80" w:type="dxa"/>
            </w:tcMar>
            <w:vAlign w:val="center"/>
          </w:tcPr>
          <w:p w14:paraId="5733B538" w14:textId="5589A756" w:rsidR="001043B2" w:rsidRPr="003B7CE5" w:rsidRDefault="001043B2" w:rsidP="001043B2">
            <w:pPr>
              <w:spacing w:line="276" w:lineRule="auto"/>
              <w:jc w:val="center"/>
              <w:rPr>
                <w:rFonts w:cs="Arial"/>
                <w:b/>
                <w:bCs/>
                <w:sz w:val="22"/>
                <w:szCs w:val="22"/>
              </w:rPr>
            </w:pPr>
            <w:r>
              <w:rPr>
                <w:rFonts w:cs="Arial"/>
                <w:b/>
                <w:bCs/>
                <w:color w:val="000000"/>
                <w:sz w:val="22"/>
                <w:szCs w:val="22"/>
              </w:rPr>
              <w:lastRenderedPageBreak/>
              <w:t>TOTAL</w:t>
            </w:r>
          </w:p>
        </w:tc>
        <w:tc>
          <w:tcPr>
            <w:tcW w:w="1347" w:type="dxa"/>
            <w:shd w:val="clear" w:color="auto" w:fill="auto"/>
            <w:tcMar>
              <w:top w:w="100" w:type="dxa"/>
              <w:left w:w="80" w:type="dxa"/>
              <w:bottom w:w="100" w:type="dxa"/>
              <w:right w:w="80" w:type="dxa"/>
            </w:tcMar>
            <w:vAlign w:val="center"/>
          </w:tcPr>
          <w:p w14:paraId="75BC1B81" w14:textId="7A484D45" w:rsidR="001043B2" w:rsidRPr="001043B2" w:rsidRDefault="001043B2" w:rsidP="001043B2">
            <w:pPr>
              <w:jc w:val="center"/>
              <w:rPr>
                <w:rFonts w:cs="Arial"/>
                <w:b/>
                <w:sz w:val="16"/>
                <w:szCs w:val="16"/>
              </w:rPr>
            </w:pPr>
            <w:r>
              <w:rPr>
                <w:rFonts w:cs="Arial"/>
                <w:b/>
                <w:bCs/>
                <w:color w:val="000000"/>
                <w:sz w:val="16"/>
                <w:szCs w:val="16"/>
              </w:rPr>
              <w:t>1.673.792.107</w:t>
            </w:r>
          </w:p>
        </w:tc>
        <w:tc>
          <w:tcPr>
            <w:tcW w:w="1801" w:type="dxa"/>
            <w:shd w:val="clear" w:color="auto" w:fill="auto"/>
            <w:tcMar>
              <w:top w:w="100" w:type="dxa"/>
              <w:left w:w="80" w:type="dxa"/>
              <w:bottom w:w="100" w:type="dxa"/>
              <w:right w:w="80" w:type="dxa"/>
            </w:tcMar>
            <w:vAlign w:val="center"/>
          </w:tcPr>
          <w:p w14:paraId="4C780EDC" w14:textId="4A8EB910" w:rsidR="001043B2" w:rsidRPr="001043B2" w:rsidRDefault="001043B2" w:rsidP="001043B2">
            <w:pPr>
              <w:jc w:val="center"/>
              <w:rPr>
                <w:rFonts w:cs="Arial"/>
                <w:b/>
                <w:sz w:val="16"/>
                <w:szCs w:val="16"/>
              </w:rPr>
            </w:pPr>
            <w:r w:rsidRPr="001043B2">
              <w:rPr>
                <w:rFonts w:cs="Arial"/>
                <w:b/>
                <w:bCs/>
                <w:color w:val="000000"/>
                <w:sz w:val="16"/>
                <w:szCs w:val="16"/>
              </w:rPr>
              <w:t>$ 2.769.664.000</w:t>
            </w:r>
          </w:p>
        </w:tc>
        <w:tc>
          <w:tcPr>
            <w:tcW w:w="1395" w:type="dxa"/>
            <w:shd w:val="clear" w:color="auto" w:fill="auto"/>
            <w:tcMar>
              <w:top w:w="100" w:type="dxa"/>
              <w:left w:w="80" w:type="dxa"/>
              <w:bottom w:w="100" w:type="dxa"/>
              <w:right w:w="80" w:type="dxa"/>
            </w:tcMar>
            <w:vAlign w:val="center"/>
          </w:tcPr>
          <w:p w14:paraId="34DEF673" w14:textId="213E0CE5" w:rsidR="001043B2" w:rsidRPr="001043B2" w:rsidRDefault="001043B2" w:rsidP="001043B2">
            <w:pPr>
              <w:jc w:val="center"/>
              <w:rPr>
                <w:rFonts w:cs="Arial"/>
                <w:b/>
                <w:sz w:val="16"/>
                <w:szCs w:val="16"/>
              </w:rPr>
            </w:pPr>
            <w:r w:rsidRPr="001043B2">
              <w:rPr>
                <w:rFonts w:cs="Arial"/>
                <w:b/>
                <w:bCs/>
                <w:color w:val="000000"/>
                <w:sz w:val="16"/>
                <w:szCs w:val="16"/>
              </w:rPr>
              <w:t>$ 4.405.188.000</w:t>
            </w:r>
          </w:p>
        </w:tc>
        <w:tc>
          <w:tcPr>
            <w:tcW w:w="1624" w:type="dxa"/>
            <w:shd w:val="clear" w:color="auto" w:fill="auto"/>
            <w:tcMar>
              <w:top w:w="100" w:type="dxa"/>
              <w:left w:w="80" w:type="dxa"/>
              <w:bottom w:w="100" w:type="dxa"/>
              <w:right w:w="80" w:type="dxa"/>
            </w:tcMar>
            <w:vAlign w:val="center"/>
          </w:tcPr>
          <w:p w14:paraId="68A15C29" w14:textId="530059BF" w:rsidR="001043B2" w:rsidRPr="001043B2" w:rsidRDefault="001043B2" w:rsidP="001043B2">
            <w:pPr>
              <w:jc w:val="center"/>
              <w:rPr>
                <w:rFonts w:cs="Arial"/>
                <w:b/>
                <w:sz w:val="16"/>
                <w:szCs w:val="16"/>
              </w:rPr>
            </w:pPr>
            <w:r>
              <w:rPr>
                <w:rFonts w:cs="Arial"/>
                <w:b/>
                <w:bCs/>
                <w:color w:val="000000"/>
                <w:sz w:val="16"/>
                <w:szCs w:val="16"/>
              </w:rPr>
              <w:t>5.242.062.000</w:t>
            </w:r>
          </w:p>
        </w:tc>
        <w:tc>
          <w:tcPr>
            <w:tcW w:w="1038" w:type="dxa"/>
            <w:shd w:val="clear" w:color="auto" w:fill="FFFFFF"/>
            <w:tcMar>
              <w:top w:w="100" w:type="dxa"/>
              <w:left w:w="80" w:type="dxa"/>
              <w:bottom w:w="100" w:type="dxa"/>
              <w:right w:w="80" w:type="dxa"/>
            </w:tcMar>
            <w:vAlign w:val="center"/>
          </w:tcPr>
          <w:p w14:paraId="11598E8D" w14:textId="6FD92395" w:rsidR="001043B2" w:rsidRPr="001043B2" w:rsidRDefault="001043B2" w:rsidP="001043B2">
            <w:pPr>
              <w:jc w:val="center"/>
              <w:rPr>
                <w:rFonts w:cs="Arial"/>
                <w:b/>
                <w:sz w:val="16"/>
                <w:szCs w:val="16"/>
              </w:rPr>
            </w:pPr>
            <w:r w:rsidRPr="001043B2">
              <w:rPr>
                <w:rFonts w:cs="Arial"/>
                <w:b/>
                <w:bCs/>
                <w:sz w:val="16"/>
                <w:szCs w:val="16"/>
              </w:rPr>
              <w:t>1.412.731.000</w:t>
            </w:r>
          </w:p>
        </w:tc>
        <w:tc>
          <w:tcPr>
            <w:tcW w:w="1312" w:type="dxa"/>
            <w:shd w:val="clear" w:color="auto" w:fill="FFFFFF"/>
            <w:tcMar>
              <w:top w:w="100" w:type="dxa"/>
              <w:left w:w="80" w:type="dxa"/>
              <w:bottom w:w="100" w:type="dxa"/>
              <w:right w:w="80" w:type="dxa"/>
            </w:tcMar>
            <w:vAlign w:val="center"/>
          </w:tcPr>
          <w:p w14:paraId="33BE8227" w14:textId="7258D205" w:rsidR="001043B2" w:rsidRPr="001043B2" w:rsidRDefault="001043B2" w:rsidP="001043B2">
            <w:pPr>
              <w:jc w:val="center"/>
              <w:rPr>
                <w:rFonts w:cs="Arial"/>
                <w:b/>
                <w:sz w:val="16"/>
                <w:szCs w:val="16"/>
              </w:rPr>
            </w:pPr>
            <w:r w:rsidRPr="001043B2">
              <w:rPr>
                <w:rFonts w:cs="Arial"/>
                <w:b/>
                <w:bCs/>
                <w:color w:val="000000"/>
                <w:sz w:val="16"/>
                <w:szCs w:val="16"/>
              </w:rPr>
              <w:t>15.503.437.107</w:t>
            </w:r>
          </w:p>
        </w:tc>
      </w:tr>
    </w:tbl>
    <w:p w14:paraId="050EDD30" w14:textId="77777777" w:rsidR="004B6A2B" w:rsidRPr="009A18EA" w:rsidRDefault="006E0E5C" w:rsidP="009A18EA">
      <w:pPr>
        <w:jc w:val="left"/>
        <w:rPr>
          <w:rFonts w:cs="Arial"/>
          <w:i/>
          <w:iCs/>
          <w:sz w:val="16"/>
          <w:szCs w:val="18"/>
        </w:rPr>
      </w:pPr>
      <w:r w:rsidRPr="009A18EA">
        <w:rPr>
          <w:rFonts w:cs="Arial"/>
          <w:i/>
          <w:iCs/>
          <w:sz w:val="16"/>
          <w:szCs w:val="18"/>
        </w:rPr>
        <w:t xml:space="preserve">Fuente: </w:t>
      </w:r>
      <w:r w:rsidR="004B6A2B" w:rsidRPr="009A18EA">
        <w:rPr>
          <w:rFonts w:cs="Arial"/>
          <w:i/>
          <w:iCs/>
          <w:sz w:val="16"/>
          <w:szCs w:val="18"/>
        </w:rPr>
        <w:t>Dirección de Control Ambiental – SDA 2020</w:t>
      </w:r>
    </w:p>
    <w:p w14:paraId="79C0F231" w14:textId="33A8662F" w:rsidR="006E0E5C" w:rsidRPr="003B7CE5" w:rsidRDefault="006E0E5C" w:rsidP="006E0E5C">
      <w:pPr>
        <w:jc w:val="center"/>
        <w:rPr>
          <w:rFonts w:cs="Arial"/>
          <w:i/>
          <w:iCs/>
          <w:sz w:val="18"/>
          <w:szCs w:val="18"/>
        </w:rPr>
      </w:pPr>
    </w:p>
    <w:p w14:paraId="7A18388F" w14:textId="77777777" w:rsidR="00F550E3" w:rsidRDefault="00F550E3">
      <w:pPr>
        <w:pBdr>
          <w:top w:val="nil"/>
          <w:left w:val="nil"/>
          <w:bottom w:val="nil"/>
          <w:right w:val="nil"/>
          <w:between w:val="nil"/>
        </w:pBdr>
        <w:ind w:left="1440" w:hanging="708"/>
        <w:jc w:val="left"/>
        <w:rPr>
          <w:rFonts w:cs="Arial"/>
          <w:b/>
          <w:color w:val="000000"/>
          <w:sz w:val="22"/>
          <w:szCs w:val="22"/>
        </w:rPr>
      </w:pPr>
    </w:p>
    <w:p w14:paraId="18B4DE62" w14:textId="3F98652F" w:rsidR="00F550E3" w:rsidRPr="009A18EA" w:rsidRDefault="0018003D"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Análisis de Riesgos </w:t>
      </w:r>
    </w:p>
    <w:p w14:paraId="6DC41DD4" w14:textId="77777777" w:rsidR="00F550E3" w:rsidRPr="009A18EA" w:rsidRDefault="00F550E3">
      <w:pPr>
        <w:pBdr>
          <w:top w:val="nil"/>
          <w:left w:val="nil"/>
          <w:bottom w:val="nil"/>
          <w:right w:val="nil"/>
          <w:between w:val="nil"/>
        </w:pBdr>
        <w:jc w:val="left"/>
        <w:rPr>
          <w:rFonts w:cs="Arial"/>
          <w:b/>
          <w:sz w:val="20"/>
          <w:szCs w:val="22"/>
          <w:shd w:val="clear" w:color="auto" w:fill="FF9900"/>
        </w:rPr>
      </w:pPr>
    </w:p>
    <w:p w14:paraId="19A0CD3A" w14:textId="77777777" w:rsidR="00292C1E" w:rsidRPr="009A18EA" w:rsidRDefault="00292C1E" w:rsidP="00292C1E">
      <w:pPr>
        <w:pBdr>
          <w:top w:val="nil"/>
          <w:left w:val="nil"/>
          <w:bottom w:val="nil"/>
          <w:right w:val="nil"/>
          <w:between w:val="nil"/>
        </w:pBdr>
        <w:jc w:val="left"/>
        <w:rPr>
          <w:rFonts w:cs="Arial"/>
          <w:b/>
          <w:color w:val="000000"/>
          <w:sz w:val="20"/>
          <w:szCs w:val="22"/>
        </w:rPr>
      </w:pPr>
    </w:p>
    <w:p w14:paraId="56131A76" w14:textId="568A9BA3" w:rsidR="00056EB0" w:rsidRPr="009A18EA" w:rsidRDefault="00056EB0"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Identificación de riesgos</w:t>
      </w:r>
    </w:p>
    <w:p w14:paraId="1FAC61A6" w14:textId="656C2D45" w:rsidR="009D4A71" w:rsidRPr="009A18EA" w:rsidRDefault="009D4A71" w:rsidP="009D4A71">
      <w:pPr>
        <w:pBdr>
          <w:top w:val="nil"/>
          <w:left w:val="nil"/>
          <w:bottom w:val="nil"/>
          <w:right w:val="nil"/>
          <w:between w:val="nil"/>
        </w:pBdr>
        <w:jc w:val="left"/>
        <w:rPr>
          <w:rFonts w:cs="Arial"/>
          <w:b/>
          <w:color w:val="000000"/>
          <w:sz w:val="20"/>
          <w:szCs w:val="22"/>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3B7CE5"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3B7CE5" w:rsidRDefault="00B502AA" w:rsidP="00D02E34">
            <w:pPr>
              <w:widowControl w:val="0"/>
              <w:pBdr>
                <w:top w:val="nil"/>
                <w:left w:val="nil"/>
                <w:bottom w:val="nil"/>
                <w:right w:val="nil"/>
                <w:between w:val="nil"/>
              </w:pBdr>
              <w:jc w:val="center"/>
              <w:rPr>
                <w:rFonts w:cs="Arial"/>
                <w:b/>
                <w:color w:val="FFFFFF"/>
                <w:sz w:val="20"/>
              </w:rPr>
            </w:pPr>
            <w:r w:rsidRPr="003B7CE5">
              <w:rPr>
                <w:rFonts w:cs="Arial"/>
                <w:b/>
                <w:color w:val="FFFFFF"/>
                <w:sz w:val="20"/>
              </w:rPr>
              <w:t>IDENTIFICACIÓN DE RIESGOS</w:t>
            </w:r>
          </w:p>
        </w:tc>
      </w:tr>
      <w:tr w:rsidR="00B502AA" w:rsidRPr="003B7CE5"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PROBABILIDAD</w:t>
            </w:r>
          </w:p>
          <w:p w14:paraId="5CAC962C"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1. Raro </w:t>
            </w:r>
          </w:p>
          <w:p w14:paraId="640A0F71"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2. Improbable</w:t>
            </w:r>
          </w:p>
          <w:p w14:paraId="70FF4CBF"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3.Moderado</w:t>
            </w:r>
          </w:p>
          <w:p w14:paraId="0D302E68" w14:textId="77777777" w:rsidR="00B502AA" w:rsidRPr="003B7CE5" w:rsidRDefault="00B502AA" w:rsidP="00D02E34">
            <w:pPr>
              <w:widowControl w:val="0"/>
              <w:jc w:val="center"/>
              <w:rPr>
                <w:rFonts w:cs="Arial"/>
                <w:b/>
                <w:color w:val="FFFFFF"/>
                <w:sz w:val="18"/>
                <w:szCs w:val="18"/>
              </w:rPr>
            </w:pPr>
            <w:r w:rsidRPr="003B7CE5">
              <w:rPr>
                <w:rFonts w:cs="Arial"/>
                <w:b/>
                <w:color w:val="FFFFFF"/>
                <w:sz w:val="18"/>
                <w:szCs w:val="18"/>
              </w:rPr>
              <w:t>4.Probable</w:t>
            </w:r>
          </w:p>
          <w:p w14:paraId="0C70F85E" w14:textId="77777777" w:rsidR="00B502AA" w:rsidRPr="003B7CE5" w:rsidRDefault="00B502AA" w:rsidP="00D02E34">
            <w:pPr>
              <w:widowControl w:val="0"/>
              <w:jc w:val="center"/>
              <w:rPr>
                <w:rFonts w:cs="Arial"/>
                <w:b/>
                <w:color w:val="FFFFFF"/>
                <w:sz w:val="18"/>
                <w:szCs w:val="18"/>
              </w:rPr>
            </w:pPr>
            <w:r w:rsidRPr="003B7CE5">
              <w:rPr>
                <w:rFonts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IMPACTO</w:t>
            </w:r>
          </w:p>
          <w:p w14:paraId="21F0A3C1"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1.Insignificante</w:t>
            </w:r>
          </w:p>
          <w:p w14:paraId="27C6F53D"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2.Menor</w:t>
            </w:r>
          </w:p>
          <w:p w14:paraId="16BADBA3"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3.Moderado</w:t>
            </w:r>
          </w:p>
          <w:p w14:paraId="1988B1B7"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4.Mayor</w:t>
            </w:r>
          </w:p>
          <w:p w14:paraId="2C16877B"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MEDIDAS DE MITIGACIÓN</w:t>
            </w:r>
          </w:p>
        </w:tc>
      </w:tr>
      <w:tr w:rsidR="0042593B" w:rsidRPr="003B7CE5"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3B7CE5" w:rsidRDefault="0042593B" w:rsidP="0042593B">
            <w:pPr>
              <w:rPr>
                <w:rFonts w:cs="Arial"/>
                <w:sz w:val="18"/>
                <w:szCs w:val="18"/>
              </w:rPr>
            </w:pPr>
            <w:r w:rsidRPr="003B7CE5">
              <w:rPr>
                <w:rFonts w:cs="Arial"/>
                <w:sz w:val="18"/>
                <w:szCs w:val="18"/>
              </w:rPr>
              <w:t>Reconstrucción del expediente</w:t>
            </w:r>
          </w:p>
          <w:p w14:paraId="0FB33F3C" w14:textId="77777777" w:rsidR="0042593B" w:rsidRPr="003B7CE5" w:rsidRDefault="0042593B" w:rsidP="0042593B">
            <w:pPr>
              <w:rPr>
                <w:rFonts w:cs="Arial"/>
                <w:sz w:val="18"/>
                <w:szCs w:val="18"/>
              </w:rPr>
            </w:pPr>
            <w:r w:rsidRPr="003B7CE5">
              <w:rPr>
                <w:rFonts w:cs="Arial"/>
                <w:sz w:val="18"/>
                <w:szCs w:val="18"/>
              </w:rPr>
              <w:t>Instaurar denuncia de pérdida de documento público</w:t>
            </w:r>
          </w:p>
          <w:p w14:paraId="0A0F80E8" w14:textId="6A8D9E16"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3B7CE5" w:rsidRDefault="0042593B" w:rsidP="0042593B">
            <w:pPr>
              <w:rPr>
                <w:rFonts w:cs="Arial"/>
                <w:sz w:val="18"/>
                <w:szCs w:val="18"/>
              </w:rPr>
            </w:pPr>
            <w:r w:rsidRPr="003B7CE5">
              <w:rPr>
                <w:rFonts w:cs="Arial"/>
                <w:sz w:val="18"/>
                <w:szCs w:val="18"/>
              </w:rPr>
              <w:t>Inventario completo de entrega</w:t>
            </w:r>
          </w:p>
          <w:p w14:paraId="125ED982" w14:textId="750EE8AA" w:rsidR="0042593B" w:rsidRPr="003B7CE5" w:rsidRDefault="0042593B" w:rsidP="0042593B">
            <w:pPr>
              <w:rPr>
                <w:rFonts w:cs="Arial"/>
                <w:sz w:val="18"/>
                <w:szCs w:val="18"/>
              </w:rPr>
            </w:pPr>
            <w:r w:rsidRPr="003B7CE5">
              <w:rPr>
                <w:rFonts w:cs="Arial"/>
                <w:sz w:val="18"/>
                <w:szCs w:val="18"/>
              </w:rPr>
              <w:t>Actas de traslado y recibo de custodia documental</w:t>
            </w:r>
          </w:p>
          <w:p w14:paraId="5BCB1CF4" w14:textId="5800B6A5" w:rsidR="0042593B" w:rsidRPr="003B7CE5" w:rsidRDefault="0042593B" w:rsidP="0042593B">
            <w:pPr>
              <w:rPr>
                <w:rFonts w:cs="Arial"/>
                <w:sz w:val="18"/>
                <w:szCs w:val="18"/>
              </w:rPr>
            </w:pPr>
            <w:r w:rsidRPr="003B7CE5">
              <w:rPr>
                <w:rFonts w:cs="Arial"/>
                <w:sz w:val="18"/>
                <w:szCs w:val="18"/>
              </w:rPr>
              <w:t>Inspección previa de lugar de almacenamiento y verificación de componentes de seguridad y condiciones de idoneidad.</w:t>
            </w:r>
          </w:p>
          <w:p w14:paraId="1A22967B" w14:textId="77777777" w:rsidR="0042593B" w:rsidRPr="003B7CE5" w:rsidRDefault="0042593B" w:rsidP="0042593B">
            <w:pPr>
              <w:rPr>
                <w:rFonts w:cs="Arial"/>
                <w:sz w:val="18"/>
                <w:szCs w:val="18"/>
              </w:rPr>
            </w:pPr>
            <w:r w:rsidRPr="003B7CE5">
              <w:rPr>
                <w:rFonts w:cs="Arial"/>
                <w:sz w:val="18"/>
                <w:szCs w:val="18"/>
              </w:rPr>
              <w:t>Alistamiento previo de la documentación y expedientes</w:t>
            </w:r>
          </w:p>
          <w:p w14:paraId="3BF3BE5B" w14:textId="2E6BBF92" w:rsidR="0042593B" w:rsidRPr="003B7CE5" w:rsidRDefault="0042593B" w:rsidP="0042593B">
            <w:pPr>
              <w:rPr>
                <w:rFonts w:cs="Arial"/>
                <w:sz w:val="18"/>
                <w:szCs w:val="18"/>
              </w:rPr>
            </w:pPr>
            <w:r w:rsidRPr="003B7CE5">
              <w:rPr>
                <w:rFonts w:cs="Arial"/>
                <w:sz w:val="18"/>
                <w:szCs w:val="18"/>
              </w:rPr>
              <w:t>Revisión integral de los expedientes y levantamiento de acta de recibo final al recibir la documentación de regreso en la entidad.</w:t>
            </w:r>
          </w:p>
          <w:p w14:paraId="10DA8274" w14:textId="77777777" w:rsidR="0042593B" w:rsidRPr="003B7CE5" w:rsidRDefault="0042593B" w:rsidP="0042593B">
            <w:pPr>
              <w:rPr>
                <w:rFonts w:cs="Arial"/>
                <w:sz w:val="18"/>
                <w:szCs w:val="18"/>
              </w:rPr>
            </w:pPr>
            <w:r w:rsidRPr="003B7CE5">
              <w:rPr>
                <w:rFonts w:cs="Arial"/>
                <w:sz w:val="18"/>
                <w:szCs w:val="18"/>
              </w:rPr>
              <w:t>Correcto ejercicio de supervisión de la ejecución contractual</w:t>
            </w:r>
          </w:p>
          <w:p w14:paraId="0FD10B2B" w14:textId="29CB4401"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Verificación de la idoneidad del personal que recibe y administra los expedientes.</w:t>
            </w:r>
          </w:p>
        </w:tc>
      </w:tr>
      <w:tr w:rsidR="0042593B" w:rsidRPr="003B7CE5"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3B7CE5" w:rsidRDefault="0042593B" w:rsidP="0042593B">
            <w:pPr>
              <w:widowControl w:val="0"/>
              <w:pBdr>
                <w:top w:val="nil"/>
                <w:left w:val="nil"/>
                <w:bottom w:val="nil"/>
                <w:right w:val="nil"/>
                <w:between w:val="nil"/>
              </w:pBdr>
              <w:spacing w:line="276" w:lineRule="auto"/>
              <w:rPr>
                <w:rFonts w:cs="Arial"/>
                <w:sz w:val="22"/>
                <w:szCs w:val="22"/>
              </w:rPr>
            </w:pPr>
            <w:r w:rsidRPr="003B7CE5">
              <w:rPr>
                <w:rFonts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3B7CE5" w:rsidRDefault="0042593B" w:rsidP="0042593B">
            <w:pPr>
              <w:widowControl w:val="0"/>
              <w:pBdr>
                <w:top w:val="nil"/>
                <w:left w:val="nil"/>
                <w:bottom w:val="nil"/>
                <w:right w:val="nil"/>
                <w:between w:val="nil"/>
              </w:pBdr>
              <w:spacing w:line="276" w:lineRule="auto"/>
              <w:rPr>
                <w:rFonts w:cs="Arial"/>
                <w:sz w:val="22"/>
                <w:szCs w:val="22"/>
              </w:rPr>
            </w:pPr>
            <w:r w:rsidRPr="003B7CE5">
              <w:rPr>
                <w:rFonts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 xml:space="preserve">Incumplimiento del contrato por parte del </w:t>
            </w:r>
            <w:r w:rsidRPr="003B7CE5">
              <w:rPr>
                <w:rFonts w:cs="Arial"/>
                <w:sz w:val="18"/>
                <w:szCs w:val="18"/>
              </w:rPr>
              <w:lastRenderedPageBreak/>
              <w:t>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lastRenderedPageBreak/>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3B7CE5" w:rsidRDefault="0042593B" w:rsidP="0042593B">
            <w:pPr>
              <w:rPr>
                <w:rFonts w:cs="Arial"/>
                <w:sz w:val="18"/>
                <w:szCs w:val="18"/>
              </w:rPr>
            </w:pPr>
            <w:r w:rsidRPr="003B7CE5">
              <w:rPr>
                <w:rFonts w:cs="Arial"/>
                <w:sz w:val="18"/>
                <w:szCs w:val="18"/>
              </w:rPr>
              <w:t>Retraso en la ejecución presupuestal</w:t>
            </w:r>
          </w:p>
          <w:p w14:paraId="2C43CBA2" w14:textId="77777777" w:rsidR="0042593B" w:rsidRPr="003B7CE5" w:rsidRDefault="0042593B" w:rsidP="0042593B">
            <w:pPr>
              <w:rPr>
                <w:rFonts w:cs="Arial"/>
                <w:sz w:val="18"/>
                <w:szCs w:val="18"/>
              </w:rPr>
            </w:pPr>
            <w:r w:rsidRPr="003B7CE5">
              <w:rPr>
                <w:rFonts w:cs="Arial"/>
                <w:sz w:val="18"/>
                <w:szCs w:val="18"/>
              </w:rPr>
              <w:lastRenderedPageBreak/>
              <w:t>Retraso en Términos procesales de los trámites Sancionatorios</w:t>
            </w:r>
          </w:p>
          <w:p w14:paraId="3FE7DF3E" w14:textId="77777777" w:rsidR="0042593B" w:rsidRPr="003B7CE5" w:rsidRDefault="0042593B" w:rsidP="0042593B">
            <w:pPr>
              <w:rPr>
                <w:rFonts w:cs="Arial"/>
                <w:sz w:val="18"/>
                <w:szCs w:val="18"/>
              </w:rPr>
            </w:pPr>
            <w:r w:rsidRPr="003B7CE5">
              <w:rPr>
                <w:rFonts w:cs="Arial"/>
                <w:sz w:val="18"/>
                <w:szCs w:val="18"/>
              </w:rPr>
              <w:t>Retraso en la modernización y digitalización de los expedientes y el trámite sancionatorio</w:t>
            </w:r>
          </w:p>
          <w:p w14:paraId="3D6C1BC0" w14:textId="76A0FF87" w:rsidR="0042593B" w:rsidRPr="003B7CE5" w:rsidRDefault="0042593B" w:rsidP="0042593B">
            <w:pPr>
              <w:rPr>
                <w:rFonts w:cs="Arial"/>
                <w:sz w:val="18"/>
                <w:szCs w:val="18"/>
              </w:rPr>
            </w:pPr>
            <w:r w:rsidRPr="003B7CE5">
              <w:rPr>
                <w:rFonts w:cs="Arial"/>
                <w:sz w:val="18"/>
                <w:szCs w:val="18"/>
              </w:rPr>
              <w:t>Caducidad de la acción sancionatorio</w:t>
            </w:r>
          </w:p>
          <w:p w14:paraId="77716080" w14:textId="77777777" w:rsidR="0042593B" w:rsidRPr="003B7CE5" w:rsidRDefault="0042593B" w:rsidP="0042593B">
            <w:pPr>
              <w:rPr>
                <w:rFonts w:cs="Arial"/>
                <w:sz w:val="18"/>
                <w:szCs w:val="18"/>
              </w:rPr>
            </w:pPr>
            <w:r w:rsidRPr="003B7CE5">
              <w:rPr>
                <w:rFonts w:cs="Arial"/>
                <w:sz w:val="18"/>
                <w:szCs w:val="18"/>
              </w:rPr>
              <w:t>Procesos administrativos internos adicionales</w:t>
            </w:r>
          </w:p>
          <w:p w14:paraId="539000D7" w14:textId="77777777" w:rsidR="0042593B" w:rsidRPr="003B7CE5" w:rsidRDefault="0042593B" w:rsidP="0042593B">
            <w:pPr>
              <w:rPr>
                <w:rFonts w:cs="Arial"/>
                <w:sz w:val="18"/>
                <w:szCs w:val="18"/>
              </w:rPr>
            </w:pPr>
            <w:r w:rsidRPr="003B7CE5">
              <w:rPr>
                <w:rFonts w:cs="Arial"/>
                <w:sz w:val="18"/>
                <w:szCs w:val="18"/>
              </w:rPr>
              <w:t>Constitución de reservas presupuestales</w:t>
            </w:r>
          </w:p>
          <w:p w14:paraId="567D1923" w14:textId="77777777" w:rsidR="0042593B" w:rsidRPr="003B7CE5" w:rsidRDefault="0042593B" w:rsidP="0042593B">
            <w:pPr>
              <w:rPr>
                <w:rFonts w:cs="Arial"/>
                <w:sz w:val="18"/>
                <w:szCs w:val="18"/>
              </w:rPr>
            </w:pPr>
            <w:r w:rsidRPr="003B7CE5">
              <w:rPr>
                <w:rFonts w:cs="Arial"/>
                <w:sz w:val="18"/>
                <w:szCs w:val="18"/>
              </w:rPr>
              <w:t>Inspección y seguimiento de los entes de control</w:t>
            </w:r>
          </w:p>
          <w:p w14:paraId="183A362C" w14:textId="77777777" w:rsidR="0042593B" w:rsidRPr="003B7CE5" w:rsidRDefault="0042593B" w:rsidP="0042593B">
            <w:pPr>
              <w:rPr>
                <w:rFonts w:cs="Arial"/>
                <w:sz w:val="18"/>
                <w:szCs w:val="18"/>
              </w:rPr>
            </w:pPr>
            <w:r w:rsidRPr="003B7CE5">
              <w:rPr>
                <w:rFonts w:cs="Arial"/>
                <w:sz w:val="18"/>
                <w:szCs w:val="18"/>
              </w:rPr>
              <w:t>Disminución en los índices de atención al ciudadano</w:t>
            </w:r>
          </w:p>
          <w:p w14:paraId="17CC4394" w14:textId="0C3D0364"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3B7CE5" w:rsidRDefault="0042593B" w:rsidP="0042593B">
            <w:pPr>
              <w:rPr>
                <w:rFonts w:cs="Arial"/>
                <w:sz w:val="18"/>
                <w:szCs w:val="18"/>
              </w:rPr>
            </w:pPr>
            <w:r w:rsidRPr="003B7CE5">
              <w:rPr>
                <w:rFonts w:cs="Arial"/>
                <w:sz w:val="18"/>
                <w:szCs w:val="18"/>
              </w:rPr>
              <w:lastRenderedPageBreak/>
              <w:t>Correcto ejercicio de supervisión de la ejecución contractual</w:t>
            </w:r>
          </w:p>
          <w:p w14:paraId="12495385" w14:textId="723916B0"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lastRenderedPageBreak/>
              <w:t>Iniciar medidas conminatorias a través de la ejecución de multas, en caso de incumplimiento total se genera la imposición de la cláusula penal y ejecución de pólizas contractuales.</w:t>
            </w:r>
          </w:p>
        </w:tc>
      </w:tr>
      <w:tr w:rsidR="0042593B" w:rsidRPr="003B7CE5"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3B7CE5" w:rsidRDefault="0042593B" w:rsidP="0042593B">
            <w:pPr>
              <w:rPr>
                <w:rFonts w:cs="Arial"/>
                <w:sz w:val="18"/>
                <w:szCs w:val="18"/>
              </w:rPr>
            </w:pPr>
            <w:r w:rsidRPr="003B7CE5">
              <w:rPr>
                <w:rFonts w:cs="Arial"/>
                <w:sz w:val="18"/>
                <w:szCs w:val="18"/>
              </w:rPr>
              <w:t>Vicios de fondo en las decisiones tomadas en el trámite sancionatorio</w:t>
            </w:r>
          </w:p>
          <w:p w14:paraId="38700B09" w14:textId="77777777" w:rsidR="0042593B" w:rsidRPr="003B7CE5" w:rsidRDefault="0042593B" w:rsidP="0042593B">
            <w:pPr>
              <w:rPr>
                <w:rFonts w:cs="Arial"/>
                <w:sz w:val="18"/>
                <w:szCs w:val="18"/>
              </w:rPr>
            </w:pPr>
            <w:r w:rsidRPr="003B7CE5">
              <w:rPr>
                <w:rFonts w:cs="Arial"/>
                <w:sz w:val="18"/>
                <w:szCs w:val="18"/>
              </w:rPr>
              <w:t>Vencimiento de términos y caducidad de la acción sancionatoria</w:t>
            </w:r>
          </w:p>
          <w:p w14:paraId="3D64267F" w14:textId="77777777" w:rsidR="0042593B" w:rsidRPr="003B7CE5" w:rsidRDefault="0042593B" w:rsidP="0042593B">
            <w:pPr>
              <w:rPr>
                <w:rFonts w:cs="Arial"/>
                <w:sz w:val="18"/>
                <w:szCs w:val="18"/>
              </w:rPr>
            </w:pPr>
            <w:r w:rsidRPr="003B7CE5">
              <w:rPr>
                <w:rFonts w:cs="Arial"/>
                <w:sz w:val="18"/>
                <w:szCs w:val="18"/>
              </w:rPr>
              <w:t>Filtración de la información sensible a terceros</w:t>
            </w:r>
          </w:p>
          <w:p w14:paraId="4625A1E4" w14:textId="77777777" w:rsidR="0042593B" w:rsidRPr="003B7CE5" w:rsidRDefault="0042593B" w:rsidP="0042593B">
            <w:pPr>
              <w:rPr>
                <w:rFonts w:cs="Arial"/>
                <w:sz w:val="18"/>
                <w:szCs w:val="18"/>
              </w:rPr>
            </w:pPr>
            <w:r w:rsidRPr="003B7CE5">
              <w:rPr>
                <w:rFonts w:cs="Arial"/>
                <w:sz w:val="18"/>
                <w:szCs w:val="18"/>
              </w:rPr>
              <w:t>Retiro de documentos de los expedientes</w:t>
            </w:r>
          </w:p>
          <w:p w14:paraId="2CC073CF" w14:textId="77777777" w:rsidR="0042593B" w:rsidRPr="003B7CE5" w:rsidRDefault="0042593B" w:rsidP="0042593B">
            <w:pPr>
              <w:rPr>
                <w:rFonts w:cs="Arial"/>
                <w:sz w:val="18"/>
                <w:szCs w:val="18"/>
              </w:rPr>
            </w:pPr>
            <w:r w:rsidRPr="003B7CE5">
              <w:rPr>
                <w:rFonts w:cs="Arial"/>
                <w:sz w:val="18"/>
                <w:szCs w:val="18"/>
              </w:rPr>
              <w:t>Destrucción de documentos o expedientes</w:t>
            </w:r>
          </w:p>
          <w:p w14:paraId="6E2786B7" w14:textId="77777777" w:rsidR="0042593B" w:rsidRPr="003B7CE5" w:rsidRDefault="0042593B" w:rsidP="0042593B">
            <w:pPr>
              <w:rPr>
                <w:rFonts w:cs="Arial"/>
                <w:sz w:val="18"/>
                <w:szCs w:val="18"/>
              </w:rPr>
            </w:pPr>
            <w:r w:rsidRPr="003B7CE5">
              <w:rPr>
                <w:rFonts w:cs="Arial"/>
                <w:sz w:val="18"/>
                <w:szCs w:val="18"/>
              </w:rPr>
              <w:lastRenderedPageBreak/>
              <w:t>Afectación a documentos propios del trámite</w:t>
            </w:r>
          </w:p>
          <w:p w14:paraId="665BC5F0" w14:textId="7D68155C"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3B7CE5" w:rsidRDefault="0042593B" w:rsidP="0042593B">
            <w:pPr>
              <w:rPr>
                <w:rFonts w:cs="Arial"/>
                <w:sz w:val="18"/>
                <w:szCs w:val="18"/>
              </w:rPr>
            </w:pPr>
            <w:r w:rsidRPr="003B7CE5">
              <w:rPr>
                <w:rFonts w:cs="Arial"/>
                <w:sz w:val="18"/>
                <w:szCs w:val="18"/>
              </w:rPr>
              <w:lastRenderedPageBreak/>
              <w:t>Verificación de antecedentes del equipo operativo</w:t>
            </w:r>
          </w:p>
          <w:p w14:paraId="664E551D" w14:textId="27DD99E4" w:rsidR="0042593B" w:rsidRPr="003B7CE5" w:rsidRDefault="0042593B" w:rsidP="0042593B">
            <w:pPr>
              <w:rPr>
                <w:rFonts w:cs="Arial"/>
                <w:sz w:val="18"/>
                <w:szCs w:val="18"/>
              </w:rPr>
            </w:pPr>
            <w:r w:rsidRPr="003B7CE5">
              <w:rPr>
                <w:rFonts w:cs="Arial"/>
                <w:sz w:val="18"/>
                <w:szCs w:val="18"/>
              </w:rPr>
              <w:t>Revisión integral de los expedientes y levantamiento de acta de recibo final al recibir la documentación de regreso en la entidad.</w:t>
            </w:r>
          </w:p>
          <w:p w14:paraId="66241A7E" w14:textId="77777777" w:rsidR="0042593B" w:rsidRPr="003B7CE5" w:rsidRDefault="0042593B" w:rsidP="0042593B">
            <w:pPr>
              <w:rPr>
                <w:rFonts w:cs="Arial"/>
                <w:sz w:val="18"/>
                <w:szCs w:val="18"/>
              </w:rPr>
            </w:pPr>
            <w:r w:rsidRPr="003B7CE5">
              <w:rPr>
                <w:rFonts w:cs="Arial"/>
                <w:sz w:val="18"/>
                <w:szCs w:val="18"/>
              </w:rPr>
              <w:t>Correcto ejercicio de supervisión de la ejecución contractual</w:t>
            </w:r>
          </w:p>
          <w:p w14:paraId="69C5816B" w14:textId="12192F44"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 xml:space="preserve">Establecer cláusulas de confidencialidad y exigir la suscripción de acuerdos de confidencialidad a todo el </w:t>
            </w:r>
            <w:r w:rsidRPr="003B7CE5">
              <w:rPr>
                <w:rFonts w:cs="Arial"/>
                <w:sz w:val="18"/>
                <w:szCs w:val="18"/>
              </w:rPr>
              <w:lastRenderedPageBreak/>
              <w:t>personal operativo.</w:t>
            </w:r>
          </w:p>
        </w:tc>
      </w:tr>
      <w:tr w:rsidR="0042593B" w:rsidRPr="003B7CE5"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lastRenderedPageBreak/>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3B7CE5" w:rsidRDefault="0042593B" w:rsidP="0042593B">
            <w:pPr>
              <w:rPr>
                <w:rFonts w:cs="Arial"/>
                <w:sz w:val="18"/>
                <w:szCs w:val="18"/>
              </w:rPr>
            </w:pPr>
            <w:r w:rsidRPr="003B7CE5">
              <w:rPr>
                <w:rFonts w:cs="Arial"/>
                <w:sz w:val="18"/>
                <w:szCs w:val="18"/>
              </w:rPr>
              <w:t>Imposibilidad de contrato o convenio con universidades con la experiencia específica en el requerimiento de la entidad</w:t>
            </w:r>
          </w:p>
          <w:p w14:paraId="00B4CD81" w14:textId="7B6596BE" w:rsidR="0042593B" w:rsidRPr="003B7CE5" w:rsidRDefault="0042593B" w:rsidP="0042593B">
            <w:pPr>
              <w:rPr>
                <w:rFonts w:cs="Arial"/>
                <w:sz w:val="18"/>
                <w:szCs w:val="18"/>
              </w:rPr>
            </w:pPr>
            <w:r w:rsidRPr="003B7CE5">
              <w:rPr>
                <w:rFonts w:cs="Arial"/>
                <w:sz w:val="18"/>
                <w:szCs w:val="18"/>
              </w:rPr>
              <w:t>Reducción en el número de propuestas o ofertas presentadas</w:t>
            </w:r>
          </w:p>
          <w:p w14:paraId="333C7713" w14:textId="0354EBD7" w:rsidR="0042593B" w:rsidRPr="003B7CE5" w:rsidRDefault="0042593B" w:rsidP="0042593B">
            <w:pPr>
              <w:rPr>
                <w:rFonts w:cs="Arial"/>
                <w:sz w:val="18"/>
                <w:szCs w:val="18"/>
              </w:rPr>
            </w:pPr>
            <w:r w:rsidRPr="003B7CE5">
              <w:rPr>
                <w:rFonts w:cs="Arial"/>
                <w:sz w:val="18"/>
                <w:szCs w:val="18"/>
              </w:rPr>
              <w:t>Declaratorio desierto para la firma de convenio</w:t>
            </w:r>
          </w:p>
          <w:p w14:paraId="70297A10" w14:textId="77777777" w:rsidR="0042593B" w:rsidRPr="003B7CE5" w:rsidRDefault="0042593B" w:rsidP="0042593B">
            <w:pPr>
              <w:rPr>
                <w:rFonts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3B7CE5" w:rsidRDefault="0042593B" w:rsidP="0042593B">
            <w:pPr>
              <w:rPr>
                <w:rFonts w:cs="Arial"/>
                <w:sz w:val="18"/>
                <w:szCs w:val="18"/>
              </w:rPr>
            </w:pPr>
            <w:r w:rsidRPr="003B7CE5">
              <w:rPr>
                <w:rFonts w:cs="Arial"/>
                <w:sz w:val="18"/>
                <w:szCs w:val="18"/>
              </w:rPr>
              <w:t>Cambio en la modalidad de contratación</w:t>
            </w:r>
          </w:p>
          <w:p w14:paraId="6B0DB5A9" w14:textId="6BE85179" w:rsidR="0042593B" w:rsidRPr="003B7CE5" w:rsidRDefault="0042593B" w:rsidP="0042593B">
            <w:pPr>
              <w:rPr>
                <w:rFonts w:cs="Arial"/>
                <w:sz w:val="18"/>
                <w:szCs w:val="18"/>
              </w:rPr>
            </w:pPr>
            <w:r w:rsidRPr="003B7CE5">
              <w:rPr>
                <w:rFonts w:cs="Arial"/>
                <w:sz w:val="18"/>
                <w:szCs w:val="18"/>
              </w:rPr>
              <w:t>Modificación de Metas</w:t>
            </w:r>
          </w:p>
          <w:p w14:paraId="07FF0AAC" w14:textId="4A8A7BE8" w:rsidR="0042593B" w:rsidRPr="003B7CE5" w:rsidRDefault="0042593B" w:rsidP="0042593B">
            <w:pPr>
              <w:rPr>
                <w:rFonts w:cs="Arial"/>
                <w:sz w:val="18"/>
                <w:szCs w:val="18"/>
              </w:rPr>
            </w:pPr>
            <w:r w:rsidRPr="003B7CE5">
              <w:rPr>
                <w:rFonts w:cs="Arial"/>
                <w:sz w:val="18"/>
                <w:szCs w:val="18"/>
              </w:rPr>
              <w:t>Modificación de las actividades</w:t>
            </w:r>
          </w:p>
          <w:p w14:paraId="023CB6E5" w14:textId="77777777" w:rsidR="0042593B" w:rsidRPr="003B7CE5" w:rsidRDefault="0042593B" w:rsidP="0042593B">
            <w:pPr>
              <w:rPr>
                <w:rFonts w:cs="Arial"/>
                <w:sz w:val="18"/>
                <w:szCs w:val="18"/>
              </w:rPr>
            </w:pPr>
          </w:p>
        </w:tc>
      </w:tr>
    </w:tbl>
    <w:p w14:paraId="7CEC3559" w14:textId="77777777" w:rsidR="008938EF" w:rsidRPr="009A18EA" w:rsidRDefault="006E0E5C" w:rsidP="009A18EA">
      <w:pPr>
        <w:jc w:val="left"/>
        <w:rPr>
          <w:rFonts w:cs="Arial"/>
          <w:i/>
          <w:iCs/>
          <w:sz w:val="16"/>
          <w:szCs w:val="18"/>
        </w:rPr>
      </w:pPr>
      <w:r w:rsidRPr="009A18EA">
        <w:rPr>
          <w:rFonts w:cs="Arial"/>
          <w:i/>
          <w:iCs/>
          <w:sz w:val="16"/>
          <w:szCs w:val="18"/>
        </w:rPr>
        <w:t xml:space="preserve">Fuente: </w:t>
      </w:r>
      <w:r w:rsidR="008938EF" w:rsidRPr="009A18EA">
        <w:rPr>
          <w:rFonts w:cs="Arial"/>
          <w:i/>
          <w:iCs/>
          <w:sz w:val="16"/>
          <w:szCs w:val="18"/>
        </w:rPr>
        <w:t>Dirección de Control Ambiental – SDA 2020</w:t>
      </w:r>
    </w:p>
    <w:p w14:paraId="5C9531A7" w14:textId="5D1DEF39" w:rsidR="006E0E5C" w:rsidRPr="003B7CE5" w:rsidRDefault="006E0E5C" w:rsidP="006E0E5C">
      <w:pPr>
        <w:jc w:val="center"/>
        <w:rPr>
          <w:rFonts w:cs="Arial"/>
          <w:i/>
          <w:iCs/>
          <w:sz w:val="18"/>
          <w:szCs w:val="18"/>
        </w:rPr>
      </w:pPr>
    </w:p>
    <w:p w14:paraId="629EB2D3" w14:textId="77777777" w:rsidR="00557070" w:rsidRPr="003B7CE5" w:rsidRDefault="00557070" w:rsidP="006E0E5C">
      <w:pPr>
        <w:pBdr>
          <w:top w:val="nil"/>
          <w:left w:val="nil"/>
          <w:bottom w:val="nil"/>
          <w:right w:val="nil"/>
          <w:between w:val="nil"/>
        </w:pBdr>
        <w:jc w:val="center"/>
        <w:rPr>
          <w:rFonts w:cs="Arial"/>
          <w:b/>
          <w:sz w:val="22"/>
          <w:szCs w:val="22"/>
        </w:rPr>
      </w:pPr>
    </w:p>
    <w:p w14:paraId="36B41C83" w14:textId="01107E18" w:rsidR="001E425E" w:rsidRPr="009A18EA" w:rsidRDefault="0042593B"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Evaluación</w:t>
      </w:r>
      <w:r w:rsidR="001E425E" w:rsidRPr="009A18EA">
        <w:rPr>
          <w:rFonts w:cs="Arial"/>
          <w:b/>
          <w:color w:val="000000"/>
          <w:szCs w:val="22"/>
        </w:rPr>
        <w:t xml:space="preserve"> de riesgos</w:t>
      </w:r>
    </w:p>
    <w:p w14:paraId="3EC8118C" w14:textId="6F32288E" w:rsidR="00B76187" w:rsidRDefault="00B76187" w:rsidP="00B76187">
      <w:pPr>
        <w:rPr>
          <w:rFonts w:cs="Arial"/>
          <w:bCs/>
          <w:szCs w:val="24"/>
        </w:rPr>
      </w:pPr>
    </w:p>
    <w:p w14:paraId="1811FCAA" w14:textId="77777777" w:rsidR="001908AA" w:rsidRPr="003B7CE5" w:rsidRDefault="001908AA" w:rsidP="00B76187">
      <w:pPr>
        <w:rPr>
          <w:rFonts w:cs="Arial"/>
          <w:bCs/>
          <w:szCs w:val="24"/>
        </w:rPr>
      </w:pPr>
    </w:p>
    <w:p w14:paraId="177351C6" w14:textId="77777777" w:rsidR="001D65CE" w:rsidRPr="003B7CE5" w:rsidRDefault="001D65CE" w:rsidP="001D65CE">
      <w:pPr>
        <w:rPr>
          <w:rFonts w:cs="Arial"/>
          <w:b/>
          <w:sz w:val="22"/>
          <w:szCs w:val="22"/>
          <w:u w:val="single"/>
        </w:rPr>
      </w:pPr>
      <w:r w:rsidRPr="003B7CE5">
        <w:rPr>
          <w:rFonts w:cs="Arial"/>
          <w:b/>
          <w:sz w:val="22"/>
          <w:szCs w:val="22"/>
          <w:u w:val="single"/>
        </w:rPr>
        <w:t xml:space="preserve">Riesgo 1: </w:t>
      </w:r>
      <w:r w:rsidRPr="003B7CE5">
        <w:rPr>
          <w:rFonts w:cs="Arial"/>
          <w:b/>
          <w:sz w:val="20"/>
        </w:rPr>
        <w:t>Pérdida de expedientes o documentos</w:t>
      </w:r>
    </w:p>
    <w:p w14:paraId="724AB2A3" w14:textId="77777777" w:rsidR="001E425E" w:rsidRPr="003B7CE5" w:rsidRDefault="001E425E" w:rsidP="00B76187">
      <w:pPr>
        <w:rPr>
          <w:rFonts w:cs="Arial"/>
          <w:bCs/>
          <w:szCs w:val="24"/>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3B7CE5"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3B7CE5" w:rsidRDefault="00B76187" w:rsidP="00B76187">
            <w:pPr>
              <w:jc w:val="center"/>
              <w:rPr>
                <w:rFonts w:cs="Arial"/>
                <w:b/>
                <w:bCs/>
                <w:sz w:val="20"/>
                <w:lang w:eastAsia="es-CO"/>
              </w:rPr>
            </w:pPr>
            <w:r w:rsidRPr="003B7CE5">
              <w:rPr>
                <w:rFonts w:cs="Arial"/>
                <w:b/>
                <w:bCs/>
                <w:sz w:val="20"/>
                <w:lang w:eastAsia="es-CO"/>
              </w:rPr>
              <w:t>IMPACTO</w:t>
            </w:r>
          </w:p>
        </w:tc>
      </w:tr>
      <w:tr w:rsidR="00B76187" w:rsidRPr="003B7CE5"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3B7CE5" w:rsidRDefault="00B76187" w:rsidP="00B76187">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3B7CE5" w:rsidRDefault="00B76187" w:rsidP="00B76187">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3B7CE5" w:rsidRDefault="00B76187" w:rsidP="00B76187">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3B7CE5" w:rsidRDefault="00B76187" w:rsidP="00B76187">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3B7CE5" w:rsidRDefault="00B76187" w:rsidP="00B76187">
            <w:pPr>
              <w:jc w:val="center"/>
              <w:rPr>
                <w:rFonts w:cs="Arial"/>
                <w:sz w:val="18"/>
                <w:lang w:eastAsia="es-CO"/>
              </w:rPr>
            </w:pPr>
            <w:r w:rsidRPr="003B7CE5">
              <w:rPr>
                <w:rFonts w:cs="Arial"/>
                <w:sz w:val="18"/>
                <w:lang w:eastAsia="es-CO"/>
              </w:rPr>
              <w:t>CATASTRÓFICO</w:t>
            </w:r>
          </w:p>
        </w:tc>
      </w:tr>
      <w:tr w:rsidR="00B76187" w:rsidRPr="003B7CE5"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3B7CE5" w:rsidRDefault="00B76187" w:rsidP="00B76187">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3B7CE5" w:rsidRDefault="00B76187" w:rsidP="00B76187">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3B7CE5" w:rsidRDefault="00B76187" w:rsidP="00B76187">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3B7CE5" w:rsidRDefault="00B76187" w:rsidP="00B76187">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3B7CE5" w:rsidRDefault="00B76187" w:rsidP="00B76187">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3B7CE5" w:rsidRDefault="00B76187" w:rsidP="00B76187">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3B7CE5" w:rsidRDefault="00B76187" w:rsidP="00B76187">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3B7CE5" w:rsidRDefault="001D65CE" w:rsidP="00B76187">
            <w:pPr>
              <w:jc w:val="center"/>
              <w:rPr>
                <w:rFonts w:cs="Arial"/>
                <w:b/>
                <w:sz w:val="20"/>
                <w:lang w:eastAsia="es-CO"/>
              </w:rPr>
            </w:pPr>
            <w:r w:rsidRPr="003B7CE5">
              <w:rPr>
                <w:rFonts w:cs="Arial"/>
                <w:b/>
                <w:sz w:val="20"/>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3B7CE5" w:rsidRDefault="00B76187" w:rsidP="00B76187">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3B7CE5" w:rsidRDefault="00B76187" w:rsidP="00B76187">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3B7CE5" w:rsidRDefault="00B76187" w:rsidP="00B76187">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3B7CE5" w:rsidRDefault="00B76187" w:rsidP="00B76187">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3B7CE5" w:rsidRDefault="00B76187" w:rsidP="00B76187">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3B7CE5" w:rsidRDefault="00B76187" w:rsidP="00B76187">
            <w:pPr>
              <w:jc w:val="center"/>
              <w:rPr>
                <w:rFonts w:cs="Arial"/>
                <w:sz w:val="20"/>
                <w:lang w:eastAsia="es-CO"/>
              </w:rPr>
            </w:pPr>
            <w:r w:rsidRPr="003B7CE5">
              <w:rPr>
                <w:rFonts w:cs="Arial"/>
                <w:sz w:val="20"/>
                <w:lang w:eastAsia="es-CO"/>
              </w:rPr>
              <w:t> </w:t>
            </w:r>
          </w:p>
        </w:tc>
      </w:tr>
    </w:tbl>
    <w:p w14:paraId="6C77E57D" w14:textId="77777777" w:rsidR="001908AA" w:rsidRDefault="001908AA" w:rsidP="00CE1438">
      <w:pPr>
        <w:jc w:val="center"/>
        <w:rPr>
          <w:rFonts w:cs="Arial"/>
          <w:i/>
          <w:iCs/>
          <w:sz w:val="18"/>
          <w:szCs w:val="18"/>
        </w:rPr>
      </w:pPr>
    </w:p>
    <w:p w14:paraId="7CC3EDC5" w14:textId="77777777" w:rsidR="001D65CE" w:rsidRPr="003B7CE5" w:rsidRDefault="001D65CE" w:rsidP="00CE1438">
      <w:pPr>
        <w:jc w:val="center"/>
        <w:rPr>
          <w:rFonts w:cs="Arial"/>
          <w:i/>
          <w:iCs/>
          <w:sz w:val="18"/>
          <w:szCs w:val="18"/>
        </w:rPr>
      </w:pPr>
    </w:p>
    <w:p w14:paraId="03859ED9" w14:textId="77777777" w:rsidR="001D65CE" w:rsidRDefault="001D65CE" w:rsidP="00CE1438">
      <w:pPr>
        <w:jc w:val="center"/>
        <w:rPr>
          <w:rFonts w:cs="Arial"/>
          <w:i/>
          <w:iCs/>
          <w:sz w:val="18"/>
          <w:szCs w:val="18"/>
        </w:rPr>
      </w:pPr>
    </w:p>
    <w:p w14:paraId="39C16B79" w14:textId="77777777" w:rsidR="009A18EA" w:rsidRPr="003B7CE5" w:rsidRDefault="009A18EA" w:rsidP="00CE1438">
      <w:pPr>
        <w:jc w:val="center"/>
        <w:rPr>
          <w:rFonts w:cs="Arial"/>
          <w:i/>
          <w:iCs/>
          <w:sz w:val="18"/>
          <w:szCs w:val="18"/>
        </w:rPr>
      </w:pPr>
    </w:p>
    <w:p w14:paraId="7C371070" w14:textId="77777777" w:rsidR="001D65CE" w:rsidRPr="003B7CE5" w:rsidRDefault="001D65CE" w:rsidP="001D65CE">
      <w:pPr>
        <w:rPr>
          <w:rFonts w:cs="Arial"/>
          <w:b/>
          <w:sz w:val="22"/>
          <w:szCs w:val="22"/>
          <w:u w:val="single"/>
        </w:rPr>
      </w:pPr>
      <w:r w:rsidRPr="003B7CE5">
        <w:rPr>
          <w:rFonts w:cs="Arial"/>
          <w:b/>
          <w:sz w:val="22"/>
          <w:szCs w:val="22"/>
          <w:u w:val="single"/>
        </w:rPr>
        <w:t xml:space="preserve">Riesgo 2: </w:t>
      </w:r>
      <w:r w:rsidRPr="003B7CE5">
        <w:rPr>
          <w:rFonts w:cs="Arial"/>
          <w:b/>
          <w:sz w:val="20"/>
        </w:rPr>
        <w:t>Incumplimiento del contrato por parte del contratista</w:t>
      </w:r>
      <w:r w:rsidRPr="003B7CE5">
        <w:rPr>
          <w:rFonts w:cs="Arial"/>
          <w:b/>
          <w:sz w:val="22"/>
          <w:szCs w:val="22"/>
          <w:u w:val="single"/>
        </w:rPr>
        <w:t xml:space="preserve"> </w:t>
      </w:r>
    </w:p>
    <w:p w14:paraId="072D42EC" w14:textId="77777777" w:rsidR="001D65CE" w:rsidRPr="003B7CE5" w:rsidRDefault="001D65CE" w:rsidP="001D65CE">
      <w:pPr>
        <w:rPr>
          <w:rFonts w:cs="Arial"/>
          <w:b/>
          <w:sz w:val="22"/>
          <w:szCs w:val="22"/>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3B7CE5" w:rsidRDefault="001D65CE" w:rsidP="0009400F">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3B7CE5" w:rsidRDefault="001D65CE" w:rsidP="0009400F">
            <w:pPr>
              <w:jc w:val="center"/>
              <w:rPr>
                <w:rFonts w:cs="Arial"/>
                <w:sz w:val="20"/>
                <w:lang w:eastAsia="es-CO"/>
              </w:rPr>
            </w:pPr>
            <w:r w:rsidRPr="003B7CE5">
              <w:rPr>
                <w:rFonts w:cs="Arial"/>
                <w:sz w:val="20"/>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6E6CFC72" w14:textId="77777777" w:rsidR="001D65CE" w:rsidRPr="003B7CE5" w:rsidRDefault="001D65CE" w:rsidP="001D65CE">
      <w:pPr>
        <w:rPr>
          <w:rFonts w:cs="Arial"/>
          <w:b/>
          <w:sz w:val="22"/>
          <w:szCs w:val="22"/>
          <w:u w:val="single"/>
        </w:rPr>
      </w:pPr>
    </w:p>
    <w:p w14:paraId="382B9D1C" w14:textId="2B9BE02D" w:rsidR="001D65CE" w:rsidRPr="003B7CE5" w:rsidRDefault="001D65CE" w:rsidP="00CE1438">
      <w:pPr>
        <w:jc w:val="center"/>
        <w:rPr>
          <w:rFonts w:cs="Arial"/>
          <w:b/>
          <w:sz w:val="20"/>
        </w:rPr>
      </w:pPr>
      <w:r w:rsidRPr="003B7CE5">
        <w:rPr>
          <w:rFonts w:cs="Arial"/>
          <w:b/>
          <w:sz w:val="22"/>
          <w:szCs w:val="22"/>
          <w:u w:val="single"/>
        </w:rPr>
        <w:t xml:space="preserve">Riesgo 3: </w:t>
      </w:r>
      <w:r w:rsidRPr="009A18EA">
        <w:rPr>
          <w:rFonts w:cs="Arial"/>
          <w:b/>
          <w:sz w:val="20"/>
        </w:rPr>
        <w:t>Corrupción en el equipo operativo, violación a la confidencialidad de los</w:t>
      </w:r>
      <w:r w:rsidRPr="003B7CE5">
        <w:rPr>
          <w:rFonts w:cs="Arial"/>
          <w:b/>
          <w:sz w:val="20"/>
        </w:rPr>
        <w:t xml:space="preserve"> expedientes.</w:t>
      </w:r>
    </w:p>
    <w:p w14:paraId="07184B4E" w14:textId="77777777" w:rsidR="001D65CE" w:rsidRPr="003B7CE5" w:rsidRDefault="001D65CE" w:rsidP="00CE1438">
      <w:pPr>
        <w:jc w:val="center"/>
        <w:rPr>
          <w:rFonts w:cs="Arial"/>
          <w:b/>
          <w:sz w:val="20"/>
        </w:rPr>
      </w:pPr>
    </w:p>
    <w:p w14:paraId="4A0D9853" w14:textId="77777777" w:rsidR="001D65CE" w:rsidRPr="003B7CE5" w:rsidRDefault="001D65CE" w:rsidP="00CE1438">
      <w:pPr>
        <w:jc w:val="center"/>
        <w:rPr>
          <w:rFonts w:cs="Arial"/>
          <w:b/>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3B7CE5" w:rsidRDefault="001D65CE" w:rsidP="0009400F">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3B7CE5" w:rsidRDefault="001D65CE" w:rsidP="0009400F">
            <w:pPr>
              <w:jc w:val="center"/>
              <w:rPr>
                <w:rFonts w:cs="Arial"/>
                <w:sz w:val="20"/>
                <w:lang w:eastAsia="es-CO"/>
              </w:rPr>
            </w:pPr>
            <w:r w:rsidRPr="003B7CE5">
              <w:rPr>
                <w:rFonts w:cs="Arial"/>
                <w:sz w:val="20"/>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3B7CE5" w:rsidRDefault="001D65CE" w:rsidP="001D65CE">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069974D8" w14:textId="77777777" w:rsidR="001D65CE" w:rsidRPr="003B7CE5" w:rsidRDefault="001D65CE" w:rsidP="00CE1438">
      <w:pPr>
        <w:jc w:val="center"/>
        <w:rPr>
          <w:rFonts w:cs="Arial"/>
          <w:i/>
          <w:iCs/>
          <w:sz w:val="18"/>
          <w:szCs w:val="18"/>
        </w:rPr>
      </w:pPr>
    </w:p>
    <w:p w14:paraId="30F940B9" w14:textId="77777777" w:rsidR="001D65CE" w:rsidRPr="003B7CE5" w:rsidRDefault="001D65CE" w:rsidP="001D65CE">
      <w:pPr>
        <w:rPr>
          <w:rFonts w:cs="Arial"/>
          <w:b/>
          <w:sz w:val="20"/>
        </w:rPr>
      </w:pPr>
      <w:r w:rsidRPr="003B7CE5">
        <w:rPr>
          <w:rFonts w:cs="Arial"/>
          <w:b/>
          <w:sz w:val="22"/>
          <w:szCs w:val="22"/>
          <w:u w:val="single"/>
        </w:rPr>
        <w:t xml:space="preserve">Riesgo 4: </w:t>
      </w:r>
      <w:r w:rsidRPr="003B7CE5">
        <w:rPr>
          <w:rFonts w:cs="Arial"/>
          <w:b/>
          <w:sz w:val="20"/>
        </w:rPr>
        <w:t>Prolongación de los impedimentos para la ejecución por Emergencia Sanitaria COVID 19</w:t>
      </w:r>
    </w:p>
    <w:p w14:paraId="5B8EEC1B" w14:textId="77777777" w:rsidR="00F550E3" w:rsidRPr="003B7CE5" w:rsidRDefault="00F550E3">
      <w:pPr>
        <w:pBdr>
          <w:top w:val="nil"/>
          <w:left w:val="nil"/>
          <w:bottom w:val="nil"/>
          <w:right w:val="nil"/>
          <w:between w:val="nil"/>
        </w:pBdr>
        <w:ind w:left="1428" w:hanging="708"/>
        <w:jc w:val="left"/>
        <w:rPr>
          <w:rFonts w:cs="Arial"/>
          <w:color w:val="000000"/>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3B7CE5" w:rsidRDefault="001D65CE" w:rsidP="0009400F">
            <w:pPr>
              <w:jc w:val="center"/>
              <w:rPr>
                <w:rFonts w:cs="Arial"/>
                <w:sz w:val="20"/>
                <w:lang w:eastAsia="es-CO"/>
              </w:rPr>
            </w:pPr>
            <w:r w:rsidRPr="003B7CE5">
              <w:rPr>
                <w:rFonts w:cs="Arial"/>
                <w:sz w:val="20"/>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36A66521" w14:textId="77777777" w:rsidR="001D65CE" w:rsidRDefault="001D65CE">
      <w:pPr>
        <w:pBdr>
          <w:top w:val="nil"/>
          <w:left w:val="nil"/>
          <w:bottom w:val="nil"/>
          <w:right w:val="nil"/>
          <w:between w:val="nil"/>
        </w:pBdr>
        <w:ind w:left="1428" w:hanging="708"/>
        <w:jc w:val="left"/>
        <w:rPr>
          <w:rFonts w:cs="Arial"/>
          <w:color w:val="000000"/>
          <w:sz w:val="22"/>
          <w:szCs w:val="22"/>
        </w:rPr>
      </w:pPr>
    </w:p>
    <w:p w14:paraId="7B517491" w14:textId="77777777" w:rsidR="009A18EA" w:rsidRDefault="009A18EA">
      <w:pPr>
        <w:pBdr>
          <w:top w:val="nil"/>
          <w:left w:val="nil"/>
          <w:bottom w:val="nil"/>
          <w:right w:val="nil"/>
          <w:between w:val="nil"/>
        </w:pBdr>
        <w:ind w:left="1428" w:hanging="708"/>
        <w:jc w:val="left"/>
        <w:rPr>
          <w:rFonts w:cs="Arial"/>
          <w:color w:val="000000"/>
          <w:sz w:val="22"/>
          <w:szCs w:val="22"/>
        </w:rPr>
      </w:pPr>
    </w:p>
    <w:p w14:paraId="7ACBE6A3" w14:textId="77777777" w:rsidR="001D65CE" w:rsidRPr="003B7CE5" w:rsidRDefault="001D65CE" w:rsidP="001D65CE">
      <w:pPr>
        <w:rPr>
          <w:rFonts w:cs="Arial"/>
          <w:b/>
          <w:sz w:val="20"/>
        </w:rPr>
      </w:pPr>
      <w:r w:rsidRPr="003B7CE5">
        <w:rPr>
          <w:rFonts w:cs="Arial"/>
          <w:b/>
          <w:sz w:val="22"/>
          <w:szCs w:val="22"/>
          <w:u w:val="single"/>
        </w:rPr>
        <w:t xml:space="preserve">Riesgo 5: </w:t>
      </w:r>
      <w:r w:rsidRPr="003B7CE5">
        <w:rPr>
          <w:rFonts w:cs="Arial"/>
          <w:b/>
          <w:sz w:val="20"/>
        </w:rPr>
        <w:t>Impedimento jurídico por parte de las universidades o personas jurídicas con las que se quiera contratar el saneamiento de los expedientes</w:t>
      </w:r>
    </w:p>
    <w:p w14:paraId="3F1B333C" w14:textId="77777777" w:rsidR="001D65CE" w:rsidRPr="003B7CE5" w:rsidRDefault="001D65CE" w:rsidP="001D65CE">
      <w:pPr>
        <w:rPr>
          <w:rFonts w:cs="Arial"/>
          <w:b/>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3B7CE5" w:rsidRDefault="001D65CE" w:rsidP="0009400F">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3B7CE5" w:rsidRDefault="001D65CE" w:rsidP="0009400F">
            <w:pPr>
              <w:jc w:val="center"/>
              <w:rPr>
                <w:rFonts w:cs="Arial"/>
                <w:sz w:val="20"/>
                <w:lang w:eastAsia="es-CO"/>
              </w:rPr>
            </w:pPr>
            <w:r w:rsidRPr="003B7CE5">
              <w:rPr>
                <w:rFonts w:cs="Arial"/>
                <w:sz w:val="20"/>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11895114" w14:textId="77777777" w:rsidR="001D65CE" w:rsidRDefault="001D65CE" w:rsidP="001D65CE">
      <w:pPr>
        <w:rPr>
          <w:rFonts w:cs="Arial"/>
          <w:b/>
          <w:sz w:val="20"/>
        </w:rPr>
      </w:pPr>
    </w:p>
    <w:p w14:paraId="6E6EB1E3" w14:textId="77777777" w:rsidR="00B56C59" w:rsidRDefault="00B56C59" w:rsidP="001D65CE">
      <w:pPr>
        <w:rPr>
          <w:rFonts w:cs="Arial"/>
          <w:b/>
          <w:sz w:val="20"/>
        </w:rPr>
      </w:pPr>
    </w:p>
    <w:p w14:paraId="27AB3CFD" w14:textId="77777777" w:rsidR="00B56C59" w:rsidRDefault="00B56C59" w:rsidP="001D65CE">
      <w:pPr>
        <w:rPr>
          <w:rFonts w:cs="Arial"/>
          <w:b/>
          <w:sz w:val="20"/>
        </w:rPr>
      </w:pPr>
    </w:p>
    <w:p w14:paraId="6F4F828F" w14:textId="77777777" w:rsidR="00B56C59" w:rsidRDefault="00B56C59" w:rsidP="001D65CE">
      <w:pPr>
        <w:rPr>
          <w:rFonts w:cs="Arial"/>
          <w:b/>
          <w:sz w:val="20"/>
        </w:rPr>
      </w:pPr>
    </w:p>
    <w:p w14:paraId="5850A12F" w14:textId="77777777" w:rsidR="00B56C59" w:rsidRPr="003B7CE5" w:rsidRDefault="00B56C59" w:rsidP="001D65CE">
      <w:pPr>
        <w:rPr>
          <w:rFonts w:cs="Arial"/>
          <w:b/>
          <w:sz w:val="20"/>
        </w:rPr>
      </w:pPr>
    </w:p>
    <w:p w14:paraId="1504B821" w14:textId="7F46B267" w:rsidR="00F550E3" w:rsidRPr="009A18EA" w:rsidRDefault="0018003D"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 w:val="20"/>
          <w:szCs w:val="22"/>
        </w:rPr>
      </w:pPr>
      <w:r w:rsidRPr="009A18EA">
        <w:rPr>
          <w:rFonts w:cs="Arial"/>
          <w:b/>
          <w:color w:val="000000"/>
          <w:szCs w:val="22"/>
        </w:rPr>
        <w:t>Ingresos y beneficios</w:t>
      </w:r>
      <w:r w:rsidRPr="009A18EA">
        <w:rPr>
          <w:rFonts w:cs="Arial"/>
          <w:b/>
          <w:color w:val="000000"/>
          <w:sz w:val="20"/>
          <w:szCs w:val="22"/>
        </w:rPr>
        <w:t xml:space="preserve"> </w:t>
      </w:r>
    </w:p>
    <w:p w14:paraId="1DBFE2AF" w14:textId="77777777" w:rsidR="008C0495" w:rsidRPr="003B7CE5" w:rsidRDefault="008C0495" w:rsidP="00B76187">
      <w:pPr>
        <w:contextualSpacing/>
        <w:jc w:val="left"/>
        <w:rPr>
          <w:rFonts w:cs="Arial"/>
          <w:bCs/>
          <w:i/>
          <w:szCs w:val="24"/>
          <w:lang w:eastAsia="es-CO"/>
        </w:rPr>
      </w:pPr>
    </w:p>
    <w:p w14:paraId="552D1D68" w14:textId="77777777" w:rsidR="00F550E3" w:rsidRPr="003B7CE5" w:rsidRDefault="00F550E3">
      <w:pPr>
        <w:pBdr>
          <w:top w:val="nil"/>
          <w:left w:val="nil"/>
          <w:bottom w:val="nil"/>
          <w:right w:val="nil"/>
          <w:between w:val="nil"/>
        </w:pBdr>
        <w:ind w:left="720" w:hanging="708"/>
        <w:jc w:val="left"/>
        <w:rPr>
          <w:rFonts w:cs="Arial"/>
          <w:b/>
          <w:color w:val="000000"/>
          <w:sz w:val="22"/>
          <w:szCs w:val="22"/>
        </w:rPr>
      </w:pPr>
    </w:p>
    <w:p w14:paraId="3ECE10BF" w14:textId="7BB65073" w:rsidR="00F550E3" w:rsidRPr="009A18EA" w:rsidRDefault="0018003D"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Ingresos </w:t>
      </w:r>
    </w:p>
    <w:p w14:paraId="026553CB" w14:textId="77777777" w:rsidR="00F550E3" w:rsidRPr="003B7CE5" w:rsidRDefault="00F550E3">
      <w:pPr>
        <w:pBdr>
          <w:top w:val="nil"/>
          <w:left w:val="nil"/>
          <w:bottom w:val="nil"/>
          <w:right w:val="nil"/>
          <w:between w:val="nil"/>
        </w:pBdr>
        <w:ind w:left="1428" w:hanging="708"/>
        <w:jc w:val="left"/>
        <w:rPr>
          <w:rFonts w:cs="Arial"/>
          <w:color w:val="000000"/>
          <w:sz w:val="22"/>
          <w:szCs w:val="22"/>
        </w:rPr>
      </w:pPr>
    </w:p>
    <w:p w14:paraId="06245DC9" w14:textId="77777777" w:rsidR="00C74419" w:rsidRPr="003B7CE5" w:rsidRDefault="00C74419" w:rsidP="00B76187">
      <w:pPr>
        <w:pStyle w:val="Prrafodelista"/>
        <w:ind w:left="1428"/>
        <w:contextualSpacing/>
        <w:jc w:val="left"/>
        <w:rPr>
          <w:rFonts w:cs="Arial"/>
          <w:i/>
          <w:szCs w:val="24"/>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3B7CE5"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DESCRIPCIÓN</w:t>
            </w:r>
          </w:p>
        </w:tc>
      </w:tr>
      <w:tr w:rsidR="007A5C9C" w:rsidRPr="003B7CE5"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3B7CE5" w:rsidRDefault="0015143F" w:rsidP="007A5C9C">
            <w:pPr>
              <w:jc w:val="left"/>
              <w:outlineLvl w:val="0"/>
              <w:rPr>
                <w:rFonts w:cs="Arial"/>
                <w:color w:val="000000"/>
                <w:sz w:val="22"/>
                <w:szCs w:val="22"/>
                <w:lang w:eastAsia="es-CO"/>
              </w:rPr>
            </w:pPr>
            <w:r w:rsidRPr="003B7CE5">
              <w:rPr>
                <w:rFonts w:cs="Arial"/>
                <w:color w:val="000000"/>
                <w:sz w:val="22"/>
                <w:szCs w:val="22"/>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3B7CE5" w:rsidRDefault="007A5C9C" w:rsidP="007A5C9C">
            <w:pPr>
              <w:jc w:val="left"/>
              <w:outlineLvl w:val="0"/>
              <w:rPr>
                <w:rFonts w:cs="Arial"/>
                <w:color w:val="FF0000"/>
                <w:sz w:val="22"/>
                <w:szCs w:val="22"/>
                <w:lang w:eastAsia="es-CO"/>
              </w:rPr>
            </w:pPr>
            <w:r w:rsidRPr="003B7CE5">
              <w:rPr>
                <w:rFonts w:cs="Arial"/>
                <w:color w:val="FF0000"/>
                <w:sz w:val="22"/>
                <w:szCs w:val="22"/>
                <w:lang w:eastAsia="es-CO"/>
              </w:rPr>
              <w:t> </w:t>
            </w:r>
            <w:r w:rsidR="0015143F" w:rsidRPr="003B7CE5">
              <w:rPr>
                <w:rFonts w:cs="Arial"/>
                <w:sz w:val="22"/>
                <w:szCs w:val="22"/>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3B7CE5" w:rsidRDefault="0015143F" w:rsidP="006E3E82">
            <w:pPr>
              <w:spacing w:before="240" w:after="240"/>
              <w:rPr>
                <w:rFonts w:cs="Arial"/>
                <w:sz w:val="22"/>
                <w:szCs w:val="22"/>
              </w:rPr>
            </w:pPr>
            <w:r w:rsidRPr="003B7CE5">
              <w:rPr>
                <w:rFonts w:cs="Arial"/>
                <w:sz w:val="22"/>
                <w:szCs w:val="22"/>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3B7CE5" w:rsidRDefault="0015143F" w:rsidP="006E3E82">
            <w:pPr>
              <w:outlineLvl w:val="0"/>
              <w:rPr>
                <w:rFonts w:cs="Arial"/>
                <w:color w:val="000000"/>
                <w:sz w:val="22"/>
                <w:szCs w:val="22"/>
                <w:lang w:eastAsia="es-CO"/>
              </w:rPr>
            </w:pPr>
            <w:r w:rsidRPr="003B7CE5">
              <w:rPr>
                <w:rFonts w:cs="Arial"/>
                <w:sz w:val="22"/>
                <w:szCs w:val="22"/>
              </w:rPr>
              <w:t xml:space="preserve">De acuerdo con el Plan Decenal de Descontaminación del Aire para Bogotá 2010 - 2020 </w:t>
            </w:r>
            <w:r w:rsidRPr="003B7CE5">
              <w:rPr>
                <w:rFonts w:cs="Arial"/>
                <w:sz w:val="22"/>
                <w:szCs w:val="22"/>
              </w:rPr>
              <w:lastRenderedPageBreak/>
              <w:t>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B56C59" w:rsidRDefault="00482CAB" w:rsidP="009A18EA">
      <w:pPr>
        <w:jc w:val="left"/>
        <w:rPr>
          <w:rFonts w:cs="Arial"/>
          <w:i/>
          <w:iCs/>
          <w:sz w:val="16"/>
          <w:szCs w:val="18"/>
        </w:rPr>
      </w:pPr>
      <w:r w:rsidRPr="00B56C59">
        <w:rPr>
          <w:rFonts w:cs="Arial"/>
          <w:i/>
          <w:iCs/>
          <w:sz w:val="16"/>
          <w:szCs w:val="18"/>
        </w:rPr>
        <w:lastRenderedPageBreak/>
        <w:t>Fuente:</w:t>
      </w:r>
      <w:r w:rsidR="0015143F" w:rsidRPr="00B56C59">
        <w:rPr>
          <w:rFonts w:cs="Arial"/>
          <w:i/>
          <w:iCs/>
          <w:sz w:val="16"/>
          <w:szCs w:val="18"/>
        </w:rPr>
        <w:t xml:space="preserve"> Dirección de Control Ambiental – SDA -2020</w:t>
      </w:r>
    </w:p>
    <w:p w14:paraId="02438036" w14:textId="729A3702" w:rsidR="007A5C9C" w:rsidRPr="003B7CE5" w:rsidRDefault="007A5C9C" w:rsidP="007A5C9C">
      <w:pPr>
        <w:pStyle w:val="Prrafodelista"/>
        <w:ind w:left="0"/>
        <w:contextualSpacing/>
        <w:jc w:val="left"/>
        <w:rPr>
          <w:rFonts w:cs="Arial"/>
          <w:szCs w:val="24"/>
          <w:lang w:eastAsia="es-CO"/>
        </w:rPr>
      </w:pPr>
    </w:p>
    <w:p w14:paraId="534A168C" w14:textId="77777777" w:rsidR="006E3E82" w:rsidRPr="003B7CE5" w:rsidRDefault="006E3E82" w:rsidP="007A5C9C">
      <w:pPr>
        <w:pStyle w:val="Prrafodelista"/>
        <w:ind w:left="0"/>
        <w:contextualSpacing/>
        <w:jc w:val="left"/>
        <w:rPr>
          <w:rFonts w:cs="Arial"/>
          <w:szCs w:val="24"/>
          <w:lang w:eastAsia="es-CO"/>
        </w:rPr>
      </w:pPr>
    </w:p>
    <w:p w14:paraId="67333D51" w14:textId="37A7BAFB" w:rsidR="00F550E3" w:rsidRPr="009A18EA" w:rsidRDefault="001908AA"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Beneficios</w:t>
      </w:r>
      <w:r w:rsidR="0018003D" w:rsidRPr="009A18EA">
        <w:rPr>
          <w:rFonts w:cs="Arial"/>
          <w:b/>
          <w:color w:val="000000"/>
          <w:szCs w:val="22"/>
        </w:rPr>
        <w:t xml:space="preserve"> Económicos y Sociales</w:t>
      </w:r>
      <w:r w:rsidR="004F6F2B" w:rsidRPr="009A18EA">
        <w:rPr>
          <w:rFonts w:cs="Arial"/>
          <w:b/>
          <w:color w:val="000000"/>
          <w:szCs w:val="22"/>
        </w:rPr>
        <w:t>.</w:t>
      </w:r>
    </w:p>
    <w:p w14:paraId="33C42884" w14:textId="77777777" w:rsidR="004F6F2B" w:rsidRPr="003B7CE5" w:rsidRDefault="004F6F2B" w:rsidP="004F6F2B">
      <w:pPr>
        <w:pBdr>
          <w:top w:val="nil"/>
          <w:left w:val="nil"/>
          <w:bottom w:val="nil"/>
          <w:right w:val="nil"/>
          <w:between w:val="nil"/>
        </w:pBdr>
        <w:jc w:val="left"/>
        <w:rPr>
          <w:rFonts w:cs="Arial"/>
          <w:b/>
          <w:color w:val="000000"/>
          <w:sz w:val="22"/>
          <w:szCs w:val="22"/>
        </w:rPr>
      </w:pPr>
    </w:p>
    <w:p w14:paraId="338DDE95" w14:textId="6C4D09AB" w:rsidR="0009595D" w:rsidRPr="003B7CE5" w:rsidRDefault="0009595D" w:rsidP="001908AA">
      <w:pPr>
        <w:rPr>
          <w:rFonts w:cs="Arial"/>
          <w:b/>
          <w:bCs/>
          <w:sz w:val="22"/>
          <w:szCs w:val="22"/>
          <w:u w:val="single"/>
        </w:rPr>
      </w:pPr>
      <w:r w:rsidRPr="003B7CE5">
        <w:rPr>
          <w:rFonts w:cs="Arial"/>
          <w:b/>
          <w:sz w:val="22"/>
          <w:szCs w:val="22"/>
        </w:rPr>
        <w:t>Beneficio</w:t>
      </w:r>
      <w:r w:rsidRPr="001908AA">
        <w:rPr>
          <w:rFonts w:cs="Arial"/>
          <w:sz w:val="22"/>
          <w:szCs w:val="22"/>
        </w:rPr>
        <w:t xml:space="preserve">: </w:t>
      </w:r>
      <w:r w:rsidRPr="001908AA">
        <w:rPr>
          <w:rFonts w:cs="Arial"/>
          <w:bCs/>
          <w:sz w:val="22"/>
          <w:szCs w:val="22"/>
        </w:rPr>
        <w:t>Eficientes acciones de vigilancia y control sobre los factores de deterioro de los recursos ambientales</w:t>
      </w:r>
      <w:r w:rsidRPr="003B7CE5">
        <w:rPr>
          <w:rFonts w:cs="Arial"/>
          <w:b/>
          <w:bCs/>
          <w:sz w:val="22"/>
          <w:szCs w:val="22"/>
          <w:u w:val="single"/>
        </w:rPr>
        <w:t xml:space="preserve"> </w:t>
      </w:r>
    </w:p>
    <w:p w14:paraId="222B057E" w14:textId="29371C09" w:rsidR="0009595D" w:rsidRPr="003B7CE5" w:rsidRDefault="0009595D" w:rsidP="0009595D">
      <w:pPr>
        <w:rPr>
          <w:rFonts w:cs="Arial"/>
          <w:sz w:val="22"/>
          <w:szCs w:val="22"/>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3B7CE5"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2024</w:t>
            </w:r>
          </w:p>
        </w:tc>
      </w:tr>
      <w:tr w:rsidR="00A829E8" w:rsidRPr="003B7CE5"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3B7CE5" w:rsidRDefault="00A829E8" w:rsidP="00A829E8">
            <w:pPr>
              <w:jc w:val="center"/>
              <w:rPr>
                <w:rFonts w:cs="Arial"/>
                <w:color w:val="000000"/>
                <w:sz w:val="20"/>
                <w:lang w:eastAsia="es-CO"/>
              </w:rPr>
            </w:pPr>
            <w:r w:rsidRPr="003B7CE5">
              <w:rPr>
                <w:rFonts w:eastAsia="Arial" w:cs="Arial"/>
                <w:sz w:val="18"/>
                <w:szCs w:val="18"/>
                <w:lang w:eastAsia="es-CO"/>
              </w:rPr>
              <w:t>Eficientes acciones de vigilancia y control sobre los factores de 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3B7CE5" w:rsidRDefault="00A829E8" w:rsidP="00A829E8">
            <w:pPr>
              <w:jc w:val="center"/>
              <w:rPr>
                <w:rFonts w:cs="Arial"/>
                <w:color w:val="000000"/>
                <w:sz w:val="20"/>
                <w:lang w:eastAsia="es-CO"/>
              </w:rPr>
            </w:pPr>
            <w:r w:rsidRPr="003B7CE5">
              <w:rPr>
                <w:rFonts w:cs="Arial"/>
                <w:color w:val="000000"/>
                <w:sz w:val="20"/>
                <w:lang w:eastAsia="es-CO"/>
              </w:rPr>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3B7CE5" w:rsidRDefault="00A829E8" w:rsidP="00A829E8">
            <w:pPr>
              <w:jc w:val="center"/>
              <w:rPr>
                <w:rFonts w:cs="Arial"/>
                <w:color w:val="000000"/>
                <w:sz w:val="20"/>
                <w:lang w:eastAsia="es-CO"/>
              </w:rPr>
            </w:pPr>
            <w:r w:rsidRPr="003B7CE5">
              <w:rPr>
                <w:rFonts w:cs="Arial"/>
                <w:color w:val="000000"/>
                <w:sz w:val="20"/>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3B7CE5" w:rsidRDefault="00A829E8" w:rsidP="00A829E8">
            <w:pPr>
              <w:jc w:val="center"/>
              <w:rPr>
                <w:rFonts w:cs="Arial"/>
                <w:color w:val="000000"/>
                <w:sz w:val="20"/>
                <w:lang w:eastAsia="es-CO"/>
              </w:rPr>
            </w:pPr>
            <w:r w:rsidRPr="003B7CE5">
              <w:rPr>
                <w:rFonts w:cs="Arial"/>
                <w:color w:val="000000"/>
                <w:sz w:val="20"/>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3B7CE5" w:rsidRDefault="00A829E8" w:rsidP="00A829E8">
            <w:pPr>
              <w:jc w:val="center"/>
              <w:rPr>
                <w:rFonts w:cs="Arial"/>
                <w:color w:val="000000"/>
                <w:sz w:val="20"/>
                <w:lang w:eastAsia="es-CO"/>
              </w:rPr>
            </w:pPr>
            <w:r w:rsidRPr="003B7CE5">
              <w:rPr>
                <w:rFonts w:cs="Arial"/>
                <w:color w:val="000000"/>
                <w:sz w:val="20"/>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3B7CE5" w:rsidRDefault="00A829E8" w:rsidP="00A829E8">
            <w:pPr>
              <w:jc w:val="center"/>
              <w:rPr>
                <w:rFonts w:cs="Arial"/>
                <w:color w:val="000000"/>
                <w:sz w:val="20"/>
                <w:lang w:eastAsia="es-CO"/>
              </w:rPr>
            </w:pPr>
            <w:r w:rsidRPr="003B7CE5">
              <w:rPr>
                <w:rFonts w:cs="Arial"/>
                <w:color w:val="000000"/>
                <w:sz w:val="20"/>
                <w:lang w:eastAsia="es-CO"/>
              </w:rPr>
              <w:t>13.500.000.000</w:t>
            </w:r>
          </w:p>
        </w:tc>
      </w:tr>
      <w:tr w:rsidR="00A829E8" w:rsidRPr="003B7CE5"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3B7CE5" w:rsidRDefault="00A829E8" w:rsidP="00A829E8">
            <w:pPr>
              <w:jc w:val="center"/>
              <w:rPr>
                <w:rFonts w:cs="Arial"/>
                <w:b/>
                <w:bCs/>
                <w:color w:val="FFFFFF" w:themeColor="background1"/>
                <w:sz w:val="22"/>
                <w:szCs w:val="22"/>
                <w:lang w:eastAsia="es-CO"/>
              </w:rPr>
            </w:pPr>
            <w:r w:rsidRPr="003B7CE5">
              <w:rPr>
                <w:rFonts w:cs="Arial"/>
                <w:b/>
                <w:bCs/>
                <w:color w:val="FFFFFF" w:themeColor="background1"/>
                <w:sz w:val="22"/>
                <w:szCs w:val="22"/>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3B7CE5" w:rsidRDefault="00A829E8" w:rsidP="00A829E8">
            <w:pPr>
              <w:jc w:val="right"/>
              <w:rPr>
                <w:rFonts w:cs="Arial"/>
                <w:b/>
                <w:bCs/>
                <w:color w:val="FFFFFF" w:themeColor="background1"/>
                <w:sz w:val="22"/>
                <w:szCs w:val="22"/>
                <w:lang w:eastAsia="es-CO"/>
              </w:rPr>
            </w:pPr>
            <w:r w:rsidRPr="003B7CE5">
              <w:rPr>
                <w:rFonts w:cs="Arial"/>
                <w:b/>
                <w:bCs/>
                <w:color w:val="FFFFFF" w:themeColor="background1"/>
                <w:sz w:val="22"/>
                <w:szCs w:val="22"/>
                <w:lang w:eastAsia="es-CO"/>
              </w:rPr>
              <w:t>$162.000.000.000</w:t>
            </w:r>
          </w:p>
        </w:tc>
      </w:tr>
    </w:tbl>
    <w:p w14:paraId="37831123" w14:textId="6278D909" w:rsidR="00A829E8" w:rsidRPr="003B7CE5" w:rsidRDefault="00D8030E" w:rsidP="00B56C59">
      <w:pPr>
        <w:jc w:val="left"/>
        <w:rPr>
          <w:rFonts w:cs="Arial"/>
          <w:i/>
          <w:iCs/>
          <w:sz w:val="18"/>
          <w:szCs w:val="18"/>
        </w:rPr>
      </w:pPr>
      <w:r w:rsidRPr="003B7CE5">
        <w:rPr>
          <w:rFonts w:cs="Arial"/>
          <w:bCs/>
          <w:i/>
          <w:iCs/>
          <w:sz w:val="18"/>
          <w:szCs w:val="18"/>
        </w:rPr>
        <w:t>Fuente</w:t>
      </w:r>
      <w:r w:rsidR="00A829E8" w:rsidRPr="003B7CE5">
        <w:rPr>
          <w:rFonts w:cs="Arial"/>
          <w:i/>
          <w:iCs/>
          <w:sz w:val="18"/>
          <w:szCs w:val="18"/>
        </w:rPr>
        <w:t xml:space="preserve">: Dirección de Control Ambiental – SDA </w:t>
      </w:r>
      <w:r w:rsidR="003636EA" w:rsidRPr="003B7CE5">
        <w:rPr>
          <w:rFonts w:cs="Arial"/>
          <w:i/>
          <w:iCs/>
          <w:sz w:val="18"/>
          <w:szCs w:val="18"/>
        </w:rPr>
        <w:t>-2020</w:t>
      </w:r>
    </w:p>
    <w:p w14:paraId="08FE2D49" w14:textId="77777777" w:rsidR="005D24FC" w:rsidRDefault="005D24FC" w:rsidP="005D24FC">
      <w:pPr>
        <w:jc w:val="left"/>
        <w:rPr>
          <w:rFonts w:cs="Arial"/>
          <w:sz w:val="22"/>
          <w:szCs w:val="22"/>
        </w:rPr>
      </w:pPr>
    </w:p>
    <w:p w14:paraId="4839DE4E" w14:textId="02B8ED4C" w:rsidR="00EA4F6A" w:rsidRPr="003B7CE5" w:rsidRDefault="00EA4F6A" w:rsidP="00EA4F6A">
      <w:pPr>
        <w:jc w:val="left"/>
        <w:rPr>
          <w:rFonts w:cs="Arial"/>
          <w:szCs w:val="24"/>
        </w:rPr>
      </w:pPr>
      <w:r w:rsidRPr="003B7CE5">
        <w:rPr>
          <w:rFonts w:cs="Arial"/>
          <w:szCs w:val="24"/>
        </w:rPr>
        <w:t>Cuadro resumen</w:t>
      </w:r>
      <w:r w:rsidR="00231133" w:rsidRPr="003B7CE5">
        <w:rPr>
          <w:rFonts w:cs="Arial"/>
          <w:szCs w:val="24"/>
        </w:rPr>
        <w:t xml:space="preserve"> </w:t>
      </w:r>
      <w:r w:rsidRPr="003B7CE5">
        <w:rPr>
          <w:rFonts w:cs="Arial"/>
          <w:szCs w:val="24"/>
        </w:rPr>
        <w:t xml:space="preserve">de </w:t>
      </w:r>
      <w:r w:rsidR="00097D23" w:rsidRPr="003B7CE5">
        <w:rPr>
          <w:rFonts w:cs="Arial"/>
          <w:szCs w:val="24"/>
        </w:rPr>
        <w:t>los Beneficios</w:t>
      </w:r>
      <w:r w:rsidR="00231133" w:rsidRPr="003B7CE5">
        <w:rPr>
          <w:rFonts w:cs="Arial"/>
          <w:szCs w:val="24"/>
        </w:rPr>
        <w:t>:</w:t>
      </w:r>
    </w:p>
    <w:p w14:paraId="6F12417B" w14:textId="77777777" w:rsidR="00842303" w:rsidRPr="003B7CE5" w:rsidRDefault="00842303" w:rsidP="00F526EA">
      <w:pPr>
        <w:shd w:val="clear" w:color="auto" w:fill="FFFFFF" w:themeFill="background1"/>
        <w:jc w:val="right"/>
        <w:rPr>
          <w:rFonts w:cs="Arial"/>
          <w:sz w:val="22"/>
          <w:szCs w:val="22"/>
        </w:rPr>
      </w:pPr>
      <w:r w:rsidRPr="003B7CE5">
        <w:rPr>
          <w:rFonts w:cs="Arial"/>
          <w:b/>
          <w:bCs/>
          <w:i/>
          <w:iCs/>
          <w:sz w:val="22"/>
          <w:szCs w:val="22"/>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3B7CE5"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lastRenderedPageBreak/>
              <w:t>TIPO</w:t>
            </w:r>
          </w:p>
        </w:tc>
        <w:tc>
          <w:tcPr>
            <w:tcW w:w="3120" w:type="dxa"/>
            <w:shd w:val="clear" w:color="auto" w:fill="538135" w:themeFill="accent6" w:themeFillShade="BF"/>
            <w:vAlign w:val="center"/>
          </w:tcPr>
          <w:p w14:paraId="29EC1EDF"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t xml:space="preserve">BIEN PRODUCIDO </w:t>
            </w:r>
          </w:p>
        </w:tc>
      </w:tr>
      <w:tr w:rsidR="00A829E8" w:rsidRPr="003B7CE5" w14:paraId="06DE6609" w14:textId="77777777" w:rsidTr="00426B00">
        <w:trPr>
          <w:trHeight w:val="6222"/>
        </w:trPr>
        <w:tc>
          <w:tcPr>
            <w:tcW w:w="2160" w:type="dxa"/>
            <w:shd w:val="clear" w:color="auto" w:fill="auto"/>
            <w:vAlign w:val="center"/>
          </w:tcPr>
          <w:p w14:paraId="6124818C" w14:textId="77777777" w:rsidR="00A829E8" w:rsidRPr="003B7CE5" w:rsidRDefault="00A829E8" w:rsidP="0009400F">
            <w:pPr>
              <w:rPr>
                <w:rFonts w:cs="Arial"/>
                <w:sz w:val="18"/>
                <w:szCs w:val="22"/>
              </w:rPr>
            </w:pPr>
            <w:r w:rsidRPr="003B7CE5">
              <w:rPr>
                <w:rFonts w:cs="Arial"/>
                <w:sz w:val="18"/>
                <w:szCs w:val="22"/>
              </w:rPr>
              <w:t> </w:t>
            </w:r>
          </w:p>
          <w:p w14:paraId="508AAF3A" w14:textId="77777777" w:rsidR="00A829E8" w:rsidRPr="003B7CE5" w:rsidRDefault="00A829E8" w:rsidP="0009400F">
            <w:pPr>
              <w:rPr>
                <w:rFonts w:cs="Arial"/>
                <w:sz w:val="18"/>
                <w:szCs w:val="22"/>
              </w:rPr>
            </w:pPr>
            <w:r w:rsidRPr="003B7CE5">
              <w:rPr>
                <w:rFonts w:cs="Arial"/>
                <w:sz w:val="18"/>
                <w:szCs w:val="22"/>
              </w:rPr>
              <w:t xml:space="preserve">Eficientes acciones de vigilancia y control sobre los factores de deterioro de los recursos ambientales </w:t>
            </w:r>
          </w:p>
          <w:p w14:paraId="737115F7" w14:textId="77777777" w:rsidR="00A829E8" w:rsidRPr="003B7CE5" w:rsidRDefault="00A829E8" w:rsidP="0009400F">
            <w:pPr>
              <w:rPr>
                <w:rFonts w:cs="Arial"/>
                <w:sz w:val="18"/>
                <w:szCs w:val="22"/>
              </w:rPr>
            </w:pPr>
          </w:p>
        </w:tc>
        <w:tc>
          <w:tcPr>
            <w:tcW w:w="3120" w:type="dxa"/>
            <w:shd w:val="clear" w:color="auto" w:fill="auto"/>
            <w:vAlign w:val="center"/>
          </w:tcPr>
          <w:p w14:paraId="54649306" w14:textId="77777777" w:rsidR="00A829E8" w:rsidRPr="003B7CE5" w:rsidRDefault="00A829E8" w:rsidP="0009400F">
            <w:pPr>
              <w:rPr>
                <w:rFonts w:cs="Arial"/>
                <w:sz w:val="18"/>
                <w:szCs w:val="22"/>
              </w:rPr>
            </w:pPr>
          </w:p>
          <w:p w14:paraId="31693568" w14:textId="77777777" w:rsidR="00A829E8" w:rsidRPr="003B7CE5" w:rsidRDefault="00A829E8" w:rsidP="0009400F">
            <w:pPr>
              <w:spacing w:before="240" w:after="240"/>
              <w:rPr>
                <w:rFonts w:cs="Arial"/>
                <w:sz w:val="18"/>
                <w:szCs w:val="22"/>
              </w:rPr>
            </w:pPr>
            <w:r w:rsidRPr="003B7CE5">
              <w:rPr>
                <w:rFonts w:cs="Arial"/>
                <w:sz w:val="18"/>
                <w:szCs w:val="22"/>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C32A3A9" w14:textId="77777777" w:rsidR="00A829E8" w:rsidRPr="003B7CE5" w:rsidRDefault="00A829E8" w:rsidP="0009400F">
            <w:pPr>
              <w:spacing w:before="240" w:after="240"/>
              <w:rPr>
                <w:rFonts w:cs="Arial"/>
                <w:sz w:val="18"/>
                <w:szCs w:val="22"/>
              </w:rPr>
            </w:pPr>
            <w:r w:rsidRPr="003B7CE5">
              <w:rPr>
                <w:rFonts w:cs="Arial"/>
                <w:sz w:val="18"/>
                <w:szCs w:val="22"/>
              </w:rPr>
              <w:t xml:space="preserve"> </w:t>
            </w:r>
          </w:p>
          <w:p w14:paraId="2DBD4BCF" w14:textId="77777777" w:rsidR="00A829E8" w:rsidRPr="003B7CE5" w:rsidRDefault="00A829E8" w:rsidP="0009400F">
            <w:pPr>
              <w:spacing w:before="240" w:after="240"/>
              <w:rPr>
                <w:rFonts w:cs="Arial"/>
                <w:sz w:val="18"/>
                <w:szCs w:val="22"/>
              </w:rPr>
            </w:pPr>
            <w:r w:rsidRPr="003B7CE5">
              <w:rPr>
                <w:rFonts w:cs="Arial"/>
                <w:sz w:val="18"/>
                <w:szCs w:val="22"/>
              </w:rPr>
              <w:t>El beneficio primario corresponde a un aumento de la calidad de vida de la comunidad especialmente en los territorios en donde se efectúan mayores factores de deterioro ambiental.</w:t>
            </w:r>
          </w:p>
          <w:p w14:paraId="52120DA1" w14:textId="77777777" w:rsidR="00A829E8" w:rsidRPr="003B7CE5" w:rsidRDefault="00A829E8" w:rsidP="0009400F">
            <w:pPr>
              <w:spacing w:before="240" w:after="240"/>
              <w:rPr>
                <w:rFonts w:cs="Arial"/>
                <w:sz w:val="18"/>
                <w:szCs w:val="22"/>
              </w:rPr>
            </w:pPr>
            <w:r w:rsidRPr="003B7CE5">
              <w:rPr>
                <w:rFonts w:cs="Arial"/>
                <w:sz w:val="18"/>
                <w:szCs w:val="22"/>
              </w:rPr>
              <w:t xml:space="preserve"> </w:t>
            </w:r>
          </w:p>
          <w:p w14:paraId="19A1B3A1" w14:textId="77777777" w:rsidR="00A829E8" w:rsidRPr="003B7CE5" w:rsidRDefault="00A829E8" w:rsidP="0009400F">
            <w:pPr>
              <w:spacing w:before="240" w:after="240"/>
              <w:rPr>
                <w:rFonts w:cs="Arial"/>
                <w:sz w:val="18"/>
                <w:szCs w:val="22"/>
              </w:rPr>
            </w:pPr>
            <w:r w:rsidRPr="003B7CE5">
              <w:rPr>
                <w:rFonts w:cs="Arial"/>
                <w:sz w:val="18"/>
                <w:szCs w:val="22"/>
              </w:rPr>
              <w:t>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6B74EEAB" w14:textId="77777777" w:rsidR="00A829E8" w:rsidRPr="003B7CE5" w:rsidRDefault="00A829E8" w:rsidP="0009400F">
            <w:pPr>
              <w:spacing w:before="240" w:after="240"/>
              <w:rPr>
                <w:rFonts w:cs="Arial"/>
                <w:sz w:val="18"/>
                <w:szCs w:val="22"/>
              </w:rPr>
            </w:pPr>
            <w:r w:rsidRPr="003B7CE5">
              <w:rPr>
                <w:rFonts w:cs="Arial"/>
                <w:sz w:val="18"/>
                <w:szCs w:val="22"/>
              </w:rPr>
              <w:t xml:space="preserve"> </w:t>
            </w:r>
          </w:p>
          <w:p w14:paraId="7FF50563" w14:textId="77777777" w:rsidR="00A829E8" w:rsidRPr="003B7CE5" w:rsidRDefault="00A829E8" w:rsidP="0009400F">
            <w:pPr>
              <w:rPr>
                <w:rFonts w:cs="Arial"/>
                <w:sz w:val="18"/>
                <w:szCs w:val="22"/>
              </w:rPr>
            </w:pPr>
            <w:r w:rsidRPr="003B7CE5">
              <w:rPr>
                <w:rFonts w:cs="Arial"/>
                <w:sz w:val="18"/>
                <w:szCs w:val="22"/>
              </w:rPr>
              <w:t>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3B7CE5" w:rsidRDefault="00A829E8" w:rsidP="0009400F">
            <w:pPr>
              <w:rPr>
                <w:rFonts w:cs="Arial"/>
                <w:sz w:val="18"/>
                <w:szCs w:val="22"/>
              </w:rPr>
            </w:pPr>
          </w:p>
        </w:tc>
        <w:tc>
          <w:tcPr>
            <w:tcW w:w="2010" w:type="dxa"/>
            <w:shd w:val="clear" w:color="auto" w:fill="auto"/>
            <w:vAlign w:val="center"/>
          </w:tcPr>
          <w:p w14:paraId="2B84BFB3" w14:textId="77777777" w:rsidR="00A829E8" w:rsidRPr="003B7CE5" w:rsidRDefault="00A829E8" w:rsidP="0009400F">
            <w:pPr>
              <w:rPr>
                <w:rFonts w:cs="Arial"/>
                <w:sz w:val="18"/>
                <w:szCs w:val="22"/>
              </w:rPr>
            </w:pPr>
            <w:r w:rsidRPr="003B7CE5">
              <w:rPr>
                <w:rFonts w:cs="Arial"/>
                <w:sz w:val="18"/>
                <w:szCs w:val="22"/>
              </w:rPr>
              <w:t> Pesos m/c</w:t>
            </w:r>
          </w:p>
        </w:tc>
        <w:tc>
          <w:tcPr>
            <w:tcW w:w="1972" w:type="dxa"/>
            <w:shd w:val="clear" w:color="auto" w:fill="auto"/>
            <w:vAlign w:val="center"/>
          </w:tcPr>
          <w:p w14:paraId="1EBAFF3C" w14:textId="77777777" w:rsidR="00A829E8" w:rsidRPr="003B7CE5" w:rsidRDefault="00A829E8" w:rsidP="0009400F">
            <w:pPr>
              <w:rPr>
                <w:rFonts w:cs="Arial"/>
                <w:sz w:val="18"/>
                <w:szCs w:val="22"/>
              </w:rPr>
            </w:pPr>
            <w:r w:rsidRPr="003B7CE5">
              <w:rPr>
                <w:rFonts w:cs="Arial"/>
                <w:sz w:val="18"/>
                <w:szCs w:val="22"/>
              </w:rPr>
              <w:t xml:space="preserve"> Otro </w:t>
            </w:r>
          </w:p>
        </w:tc>
      </w:tr>
      <w:tr w:rsidR="00A829E8" w:rsidRPr="003B7CE5" w14:paraId="681B16AC" w14:textId="77777777" w:rsidTr="009A18EA">
        <w:trPr>
          <w:trHeight w:val="197"/>
        </w:trPr>
        <w:tc>
          <w:tcPr>
            <w:tcW w:w="2160" w:type="dxa"/>
            <w:shd w:val="clear" w:color="auto" w:fill="auto"/>
            <w:vAlign w:val="center"/>
          </w:tcPr>
          <w:p w14:paraId="1CFD1474" w14:textId="77777777" w:rsidR="00A829E8" w:rsidRPr="003B7CE5" w:rsidRDefault="00A829E8" w:rsidP="0009400F">
            <w:pPr>
              <w:rPr>
                <w:rFonts w:cs="Arial"/>
                <w:sz w:val="18"/>
                <w:szCs w:val="22"/>
              </w:rPr>
            </w:pPr>
            <w:r w:rsidRPr="003B7CE5">
              <w:rPr>
                <w:rFonts w:cs="Arial"/>
                <w:sz w:val="18"/>
                <w:szCs w:val="22"/>
              </w:rPr>
              <w:t>Gestión eficiente y eficaz del trámite sancionatorio ambiental</w:t>
            </w:r>
          </w:p>
        </w:tc>
        <w:tc>
          <w:tcPr>
            <w:tcW w:w="3120" w:type="dxa"/>
            <w:shd w:val="clear" w:color="auto" w:fill="auto"/>
            <w:vAlign w:val="center"/>
          </w:tcPr>
          <w:p w14:paraId="34066DEC" w14:textId="77777777" w:rsidR="00A829E8" w:rsidRPr="003B7CE5" w:rsidRDefault="00A829E8" w:rsidP="0009400F">
            <w:pPr>
              <w:rPr>
                <w:rFonts w:cs="Arial"/>
                <w:sz w:val="18"/>
                <w:szCs w:val="22"/>
              </w:rPr>
            </w:pPr>
            <w:r w:rsidRPr="003B7CE5">
              <w:rPr>
                <w:rFonts w:cs="Arial"/>
                <w:sz w:val="18"/>
                <w:szCs w:val="22"/>
              </w:rPr>
              <w:t xml:space="preserve">Se ve reflejado en la eficiencia del trámite sancionatorio ambiental respecto al número de autos de inicio de procesos sancionatorios </w:t>
            </w:r>
            <w:r w:rsidRPr="003B7CE5">
              <w:rPr>
                <w:rFonts w:cs="Arial"/>
                <w:sz w:val="18"/>
                <w:szCs w:val="22"/>
              </w:rPr>
              <w:lastRenderedPageBreak/>
              <w:t>versus las decisiones de fondo emitidas en un periodo de tiempo</w:t>
            </w:r>
          </w:p>
          <w:p w14:paraId="75B3D105" w14:textId="77777777" w:rsidR="00A829E8" w:rsidRPr="003B7CE5" w:rsidRDefault="00A829E8" w:rsidP="0009400F">
            <w:pPr>
              <w:rPr>
                <w:rFonts w:cs="Arial"/>
                <w:sz w:val="18"/>
                <w:szCs w:val="22"/>
              </w:rPr>
            </w:pPr>
          </w:p>
          <w:p w14:paraId="0E66A84D" w14:textId="77777777" w:rsidR="00A829E8" w:rsidRPr="003B7CE5" w:rsidRDefault="00A829E8" w:rsidP="0009400F">
            <w:pPr>
              <w:rPr>
                <w:rFonts w:cs="Arial"/>
                <w:sz w:val="18"/>
                <w:szCs w:val="22"/>
              </w:rPr>
            </w:pPr>
            <w:r w:rsidRPr="003B7CE5">
              <w:rPr>
                <w:rFonts w:cs="Arial"/>
                <w:sz w:val="18"/>
                <w:szCs w:val="22"/>
              </w:rPr>
              <w:t xml:space="preserve">El beneficio primario corresponde a un aumento de la confianza del ciudadano en las instituciones y la garantía del cumplimiento de sus derechos. </w:t>
            </w:r>
          </w:p>
          <w:p w14:paraId="135352A4" w14:textId="77777777" w:rsidR="00A829E8" w:rsidRPr="003B7CE5" w:rsidRDefault="00A829E8" w:rsidP="0009400F">
            <w:pPr>
              <w:rPr>
                <w:rFonts w:cs="Arial"/>
                <w:sz w:val="18"/>
                <w:szCs w:val="22"/>
              </w:rPr>
            </w:pPr>
          </w:p>
          <w:p w14:paraId="7E9607AF" w14:textId="77777777" w:rsidR="00A829E8" w:rsidRPr="003B7CE5" w:rsidRDefault="00A829E8" w:rsidP="0009400F">
            <w:pPr>
              <w:rPr>
                <w:rFonts w:cs="Arial"/>
                <w:sz w:val="18"/>
                <w:szCs w:val="22"/>
              </w:rPr>
            </w:pPr>
            <w:r w:rsidRPr="003B7CE5">
              <w:rPr>
                <w:rFonts w:cs="Arial"/>
                <w:sz w:val="18"/>
                <w:szCs w:val="22"/>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3B7CE5" w:rsidRDefault="00A829E8" w:rsidP="0009400F">
            <w:pPr>
              <w:rPr>
                <w:rFonts w:cs="Arial"/>
                <w:sz w:val="18"/>
                <w:szCs w:val="22"/>
              </w:rPr>
            </w:pPr>
            <w:r w:rsidRPr="003B7CE5">
              <w:rPr>
                <w:rFonts w:cs="Arial"/>
                <w:sz w:val="18"/>
                <w:szCs w:val="22"/>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3B7CE5" w:rsidRDefault="00A829E8" w:rsidP="0009400F">
            <w:pPr>
              <w:rPr>
                <w:rFonts w:cs="Arial"/>
                <w:sz w:val="18"/>
                <w:szCs w:val="22"/>
              </w:rPr>
            </w:pPr>
          </w:p>
          <w:p w14:paraId="26B83766" w14:textId="77777777" w:rsidR="00A829E8" w:rsidRPr="003B7CE5" w:rsidRDefault="00A829E8" w:rsidP="0009400F">
            <w:pPr>
              <w:rPr>
                <w:rFonts w:cs="Arial"/>
                <w:sz w:val="18"/>
                <w:szCs w:val="22"/>
              </w:rPr>
            </w:pPr>
          </w:p>
        </w:tc>
        <w:tc>
          <w:tcPr>
            <w:tcW w:w="2010" w:type="dxa"/>
            <w:shd w:val="clear" w:color="auto" w:fill="auto"/>
            <w:vAlign w:val="center"/>
          </w:tcPr>
          <w:p w14:paraId="04321DE6" w14:textId="77777777" w:rsidR="00A829E8" w:rsidRPr="003B7CE5" w:rsidRDefault="00A829E8" w:rsidP="0009400F">
            <w:pPr>
              <w:rPr>
                <w:rFonts w:cs="Arial"/>
                <w:sz w:val="18"/>
                <w:szCs w:val="22"/>
              </w:rPr>
            </w:pPr>
            <w:r w:rsidRPr="003B7CE5">
              <w:rPr>
                <w:rFonts w:cs="Arial"/>
                <w:sz w:val="18"/>
                <w:szCs w:val="22"/>
              </w:rPr>
              <w:lastRenderedPageBreak/>
              <w:t>Pesos m/c</w:t>
            </w:r>
          </w:p>
        </w:tc>
        <w:tc>
          <w:tcPr>
            <w:tcW w:w="1972" w:type="dxa"/>
            <w:shd w:val="clear" w:color="auto" w:fill="auto"/>
            <w:vAlign w:val="center"/>
          </w:tcPr>
          <w:p w14:paraId="11B1ABDE" w14:textId="77777777" w:rsidR="00A829E8" w:rsidRPr="003B7CE5" w:rsidRDefault="00A829E8" w:rsidP="0009400F">
            <w:pPr>
              <w:rPr>
                <w:rFonts w:cs="Arial"/>
                <w:sz w:val="18"/>
                <w:szCs w:val="22"/>
              </w:rPr>
            </w:pPr>
            <w:r w:rsidRPr="003B7CE5">
              <w:rPr>
                <w:rFonts w:cs="Arial"/>
                <w:sz w:val="18"/>
                <w:szCs w:val="22"/>
              </w:rPr>
              <w:t xml:space="preserve">Otro </w:t>
            </w:r>
          </w:p>
        </w:tc>
      </w:tr>
      <w:tr w:rsidR="00A829E8" w:rsidRPr="003B7CE5" w14:paraId="348EBCDD" w14:textId="77777777" w:rsidTr="009A18EA">
        <w:trPr>
          <w:trHeight w:val="197"/>
        </w:trPr>
        <w:tc>
          <w:tcPr>
            <w:tcW w:w="2160" w:type="dxa"/>
            <w:shd w:val="clear" w:color="auto" w:fill="auto"/>
            <w:vAlign w:val="center"/>
          </w:tcPr>
          <w:p w14:paraId="7241B912" w14:textId="77777777" w:rsidR="00A829E8" w:rsidRPr="003B7CE5" w:rsidRDefault="00A829E8" w:rsidP="0009400F">
            <w:pPr>
              <w:rPr>
                <w:rFonts w:cs="Arial"/>
                <w:sz w:val="18"/>
                <w:szCs w:val="22"/>
              </w:rPr>
            </w:pPr>
            <w:r w:rsidRPr="003B7CE5">
              <w:rPr>
                <w:rFonts w:cs="Arial"/>
                <w:sz w:val="18"/>
                <w:szCs w:val="22"/>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3B7CE5" w:rsidRDefault="00A829E8" w:rsidP="0009400F">
            <w:pPr>
              <w:rPr>
                <w:rFonts w:cs="Arial"/>
                <w:sz w:val="18"/>
                <w:szCs w:val="22"/>
              </w:rPr>
            </w:pPr>
            <w:r w:rsidRPr="003B7CE5">
              <w:rPr>
                <w:rFonts w:cs="Arial"/>
                <w:sz w:val="18"/>
                <w:szCs w:val="22"/>
              </w:rPr>
              <w:t>Representado en los canales de control ciudadano o de participación de la comunidad frente a la gestión de la Entidad</w:t>
            </w:r>
          </w:p>
          <w:p w14:paraId="045BCE16" w14:textId="77777777" w:rsidR="00A829E8" w:rsidRPr="003B7CE5" w:rsidRDefault="00A829E8" w:rsidP="0009400F">
            <w:pPr>
              <w:rPr>
                <w:rFonts w:cs="Arial"/>
                <w:sz w:val="18"/>
                <w:szCs w:val="22"/>
              </w:rPr>
            </w:pPr>
          </w:p>
          <w:p w14:paraId="50FDE37B" w14:textId="77777777" w:rsidR="00A829E8" w:rsidRPr="003B7CE5" w:rsidRDefault="00A829E8" w:rsidP="0009400F">
            <w:pPr>
              <w:rPr>
                <w:rFonts w:cs="Arial"/>
                <w:sz w:val="18"/>
                <w:szCs w:val="22"/>
              </w:rPr>
            </w:pPr>
            <w:r w:rsidRPr="003B7CE5">
              <w:rPr>
                <w:rFonts w:cs="Arial"/>
                <w:sz w:val="18"/>
                <w:szCs w:val="22"/>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3B7CE5" w:rsidRDefault="00A829E8" w:rsidP="0009400F">
            <w:pPr>
              <w:rPr>
                <w:rFonts w:cs="Arial"/>
                <w:sz w:val="18"/>
                <w:szCs w:val="22"/>
              </w:rPr>
            </w:pPr>
            <w:r w:rsidRPr="003B7CE5">
              <w:rPr>
                <w:rFonts w:cs="Arial"/>
                <w:sz w:val="18"/>
                <w:szCs w:val="22"/>
              </w:rPr>
              <w:t>Pesos m/c</w:t>
            </w:r>
          </w:p>
        </w:tc>
        <w:tc>
          <w:tcPr>
            <w:tcW w:w="1972" w:type="dxa"/>
            <w:shd w:val="clear" w:color="auto" w:fill="auto"/>
            <w:vAlign w:val="center"/>
          </w:tcPr>
          <w:p w14:paraId="7DB219A5" w14:textId="77777777" w:rsidR="00A829E8" w:rsidRPr="003B7CE5" w:rsidRDefault="00A829E8" w:rsidP="0009400F">
            <w:pPr>
              <w:rPr>
                <w:rFonts w:cs="Arial"/>
                <w:sz w:val="18"/>
                <w:szCs w:val="22"/>
              </w:rPr>
            </w:pPr>
            <w:r w:rsidRPr="003B7CE5">
              <w:rPr>
                <w:rFonts w:cs="Arial"/>
                <w:sz w:val="18"/>
                <w:szCs w:val="22"/>
              </w:rPr>
              <w:t xml:space="preserve">Otro </w:t>
            </w:r>
          </w:p>
        </w:tc>
      </w:tr>
    </w:tbl>
    <w:p w14:paraId="129CFBD5" w14:textId="0D0C738B" w:rsidR="00D8030E" w:rsidRDefault="00D8030E" w:rsidP="00426B00">
      <w:pPr>
        <w:jc w:val="left"/>
        <w:rPr>
          <w:rFonts w:cs="Arial"/>
          <w:bCs/>
          <w:i/>
          <w:iCs/>
          <w:sz w:val="16"/>
          <w:szCs w:val="18"/>
        </w:rPr>
      </w:pPr>
      <w:r w:rsidRPr="00426B00">
        <w:rPr>
          <w:rFonts w:cs="Arial"/>
          <w:b/>
          <w:bCs/>
          <w:i/>
          <w:iCs/>
          <w:sz w:val="16"/>
          <w:szCs w:val="18"/>
        </w:rPr>
        <w:t>Fuente:</w:t>
      </w:r>
      <w:r w:rsidR="00A829E8" w:rsidRPr="00426B00">
        <w:rPr>
          <w:rFonts w:cs="Arial"/>
          <w:bCs/>
          <w:i/>
          <w:iCs/>
          <w:sz w:val="16"/>
          <w:szCs w:val="18"/>
        </w:rPr>
        <w:t xml:space="preserve"> Dirección de Control Ambiental – SDA </w:t>
      </w:r>
    </w:p>
    <w:p w14:paraId="544A9B5C" w14:textId="77777777" w:rsidR="00426B00" w:rsidRDefault="00426B00" w:rsidP="00426B00">
      <w:pPr>
        <w:jc w:val="left"/>
        <w:rPr>
          <w:rFonts w:cs="Arial"/>
          <w:bCs/>
          <w:i/>
          <w:iCs/>
          <w:sz w:val="16"/>
          <w:szCs w:val="18"/>
        </w:rPr>
      </w:pPr>
    </w:p>
    <w:p w14:paraId="4D36FB54" w14:textId="77777777" w:rsidR="00426B00" w:rsidRDefault="00426B00" w:rsidP="00426B00">
      <w:pPr>
        <w:jc w:val="left"/>
        <w:rPr>
          <w:rFonts w:cs="Arial"/>
          <w:bCs/>
          <w:i/>
          <w:iCs/>
          <w:sz w:val="16"/>
          <w:szCs w:val="18"/>
        </w:rPr>
      </w:pPr>
    </w:p>
    <w:p w14:paraId="5154965D" w14:textId="77777777" w:rsidR="00426B00" w:rsidRDefault="00426B00" w:rsidP="00426B00">
      <w:pPr>
        <w:jc w:val="left"/>
        <w:rPr>
          <w:rFonts w:cs="Arial"/>
          <w:sz w:val="16"/>
          <w:szCs w:val="18"/>
          <w:highlight w:val="yellow"/>
        </w:rPr>
      </w:pPr>
    </w:p>
    <w:p w14:paraId="4D21A58C" w14:textId="77777777" w:rsidR="00B56C59" w:rsidRDefault="00B56C59" w:rsidP="00426B00">
      <w:pPr>
        <w:jc w:val="left"/>
        <w:rPr>
          <w:rFonts w:cs="Arial"/>
          <w:sz w:val="16"/>
          <w:szCs w:val="18"/>
          <w:highlight w:val="yellow"/>
        </w:rPr>
      </w:pPr>
    </w:p>
    <w:p w14:paraId="1ED8DB81" w14:textId="77777777" w:rsidR="00B56C59" w:rsidRDefault="00B56C59" w:rsidP="00426B00">
      <w:pPr>
        <w:jc w:val="left"/>
        <w:rPr>
          <w:rFonts w:cs="Arial"/>
          <w:sz w:val="16"/>
          <w:szCs w:val="18"/>
          <w:highlight w:val="yellow"/>
        </w:rPr>
      </w:pPr>
    </w:p>
    <w:p w14:paraId="0069B012" w14:textId="77777777" w:rsidR="00B56C59" w:rsidRDefault="00B56C59" w:rsidP="00426B00">
      <w:pPr>
        <w:jc w:val="left"/>
        <w:rPr>
          <w:rFonts w:cs="Arial"/>
          <w:sz w:val="16"/>
          <w:szCs w:val="18"/>
          <w:highlight w:val="yellow"/>
        </w:rPr>
      </w:pPr>
    </w:p>
    <w:p w14:paraId="71944B99" w14:textId="77777777" w:rsidR="00B56C59" w:rsidRDefault="00B56C59" w:rsidP="00426B00">
      <w:pPr>
        <w:jc w:val="left"/>
        <w:rPr>
          <w:rFonts w:cs="Arial"/>
          <w:sz w:val="16"/>
          <w:szCs w:val="18"/>
          <w:highlight w:val="yellow"/>
        </w:rPr>
      </w:pPr>
    </w:p>
    <w:p w14:paraId="61251B1A" w14:textId="77777777" w:rsidR="00B56C59" w:rsidRDefault="00B56C59" w:rsidP="00426B00">
      <w:pPr>
        <w:jc w:val="left"/>
        <w:rPr>
          <w:rFonts w:cs="Arial"/>
          <w:sz w:val="16"/>
          <w:szCs w:val="18"/>
          <w:highlight w:val="yellow"/>
        </w:rPr>
      </w:pPr>
    </w:p>
    <w:p w14:paraId="678D99AC" w14:textId="77777777" w:rsidR="00B56C59" w:rsidRDefault="00B56C59" w:rsidP="00426B00">
      <w:pPr>
        <w:jc w:val="left"/>
        <w:rPr>
          <w:rFonts w:cs="Arial"/>
          <w:sz w:val="16"/>
          <w:szCs w:val="18"/>
          <w:highlight w:val="yellow"/>
        </w:rPr>
      </w:pPr>
    </w:p>
    <w:p w14:paraId="2C600678" w14:textId="514A1E7C" w:rsidR="00F550E3" w:rsidRPr="009A18EA" w:rsidRDefault="007A5C9C" w:rsidP="009A18EA">
      <w:pPr>
        <w:pStyle w:val="Prrafodelista"/>
        <w:numPr>
          <w:ilvl w:val="0"/>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 xml:space="preserve">MODULO </w:t>
      </w:r>
      <w:r w:rsidR="009D4A71" w:rsidRPr="009A18EA">
        <w:rPr>
          <w:rFonts w:cs="Arial"/>
          <w:b/>
          <w:color w:val="000000"/>
          <w:szCs w:val="22"/>
        </w:rPr>
        <w:t>III</w:t>
      </w:r>
      <w:r w:rsidRPr="009A18EA">
        <w:rPr>
          <w:rFonts w:cs="Arial"/>
          <w:b/>
          <w:color w:val="000000"/>
          <w:szCs w:val="22"/>
        </w:rPr>
        <w:t>-</w:t>
      </w:r>
      <w:r w:rsidR="009D4A71" w:rsidRPr="009A18EA">
        <w:rPr>
          <w:rFonts w:cs="Arial"/>
          <w:b/>
          <w:color w:val="000000"/>
          <w:szCs w:val="22"/>
        </w:rPr>
        <w:t xml:space="preserve"> </w:t>
      </w:r>
      <w:r w:rsidR="0018003D" w:rsidRPr="009A18EA">
        <w:rPr>
          <w:rFonts w:cs="Arial"/>
          <w:b/>
          <w:color w:val="000000"/>
          <w:szCs w:val="22"/>
        </w:rPr>
        <w:t xml:space="preserve">EVALUACIÓN </w:t>
      </w:r>
    </w:p>
    <w:p w14:paraId="7AE4F4AB" w14:textId="77777777" w:rsidR="00F550E3" w:rsidRPr="009A18EA" w:rsidRDefault="00F550E3">
      <w:pPr>
        <w:pBdr>
          <w:top w:val="nil"/>
          <w:left w:val="nil"/>
          <w:bottom w:val="nil"/>
          <w:right w:val="nil"/>
          <w:between w:val="nil"/>
        </w:pBdr>
        <w:tabs>
          <w:tab w:val="center" w:pos="4252"/>
          <w:tab w:val="right" w:pos="8504"/>
        </w:tabs>
        <w:rPr>
          <w:rFonts w:cs="Arial"/>
          <w:b/>
          <w:color w:val="000000"/>
          <w:sz w:val="20"/>
          <w:szCs w:val="22"/>
        </w:rPr>
      </w:pPr>
    </w:p>
    <w:p w14:paraId="3C8B4479" w14:textId="239F404A"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Flujo económico y presupuestal </w:t>
      </w:r>
    </w:p>
    <w:p w14:paraId="45CEB5A4" w14:textId="77777777" w:rsidR="00F550E3" w:rsidRPr="003B7CE5" w:rsidRDefault="00F550E3">
      <w:pPr>
        <w:jc w:val="left"/>
        <w:rPr>
          <w:rFonts w:cs="Arial"/>
          <w:sz w:val="22"/>
          <w:szCs w:val="22"/>
        </w:rPr>
      </w:pPr>
    </w:p>
    <w:p w14:paraId="76E26690" w14:textId="3F965291" w:rsidR="008A1BF0" w:rsidRPr="003B7CE5" w:rsidRDefault="008A1BF0" w:rsidP="009D4A71">
      <w:pPr>
        <w:spacing w:before="240"/>
        <w:ind w:right="160"/>
        <w:rPr>
          <w:rFonts w:cs="Arial"/>
          <w:sz w:val="22"/>
          <w:szCs w:val="22"/>
        </w:rPr>
      </w:pPr>
      <w:r w:rsidRPr="003B7CE5">
        <w:rPr>
          <w:rFonts w:cs="Arial"/>
          <w:sz w:val="22"/>
          <w:szCs w:val="22"/>
        </w:rPr>
        <w:t xml:space="preserve">El flujo de caja económico reconoce la existencia de factores relacionados con el cambio en el bienestar social con la prestación de los servicios que serán prestados por la Dirección de </w:t>
      </w:r>
      <w:r w:rsidR="005718DB" w:rsidRPr="003B7CE5">
        <w:rPr>
          <w:rFonts w:cs="Arial"/>
          <w:sz w:val="22"/>
          <w:szCs w:val="22"/>
        </w:rPr>
        <w:t>Control Ambiental</w:t>
      </w:r>
    </w:p>
    <w:p w14:paraId="7B8E7384" w14:textId="2929C935" w:rsidR="00F550E3" w:rsidRPr="003B7CE5" w:rsidRDefault="00BE0952" w:rsidP="00BE0952">
      <w:pPr>
        <w:spacing w:before="240"/>
        <w:ind w:right="160"/>
        <w:jc w:val="right"/>
        <w:rPr>
          <w:rFonts w:cs="Arial"/>
          <w:b/>
          <w:bCs/>
          <w:sz w:val="22"/>
          <w:szCs w:val="22"/>
        </w:rPr>
      </w:pPr>
      <w:r w:rsidRPr="003B7CE5">
        <w:rPr>
          <w:rFonts w:cs="Arial"/>
          <w:b/>
          <w:bCs/>
          <w:sz w:val="22"/>
          <w:szCs w:val="22"/>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3B7CE5"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3B7CE5" w:rsidRDefault="00AD5E0A">
            <w:pPr>
              <w:rPr>
                <w:rFonts w:cs="Arial"/>
                <w:sz w:val="22"/>
                <w:szCs w:val="22"/>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2024</w:t>
            </w:r>
          </w:p>
        </w:tc>
      </w:tr>
      <w:tr w:rsidR="00070246" w:rsidRPr="003B7CE5"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3B7CE5" w:rsidRDefault="00070246" w:rsidP="00070246">
            <w:pPr>
              <w:jc w:val="left"/>
              <w:rPr>
                <w:rFonts w:cs="Arial"/>
                <w:color w:val="000000"/>
                <w:sz w:val="22"/>
                <w:szCs w:val="22"/>
              </w:rPr>
            </w:pPr>
            <w:r w:rsidRPr="003B7CE5">
              <w:rPr>
                <w:rFonts w:cs="Arial"/>
                <w:color w:val="000000"/>
                <w:sz w:val="22"/>
                <w:szCs w:val="22"/>
              </w:rPr>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3B7CE5" w:rsidRDefault="005718DB" w:rsidP="00070246">
            <w:pPr>
              <w:jc w:val="center"/>
              <w:rPr>
                <w:rFonts w:cs="Arial"/>
                <w:color w:val="000000"/>
                <w:sz w:val="20"/>
                <w:szCs w:val="22"/>
              </w:rPr>
            </w:pPr>
            <w:r w:rsidRPr="003B7CE5">
              <w:rPr>
                <w:rFonts w:cs="Arial"/>
                <w:color w:val="000000"/>
                <w:sz w:val="20"/>
                <w:szCs w:val="22"/>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3B7CE5" w:rsidRDefault="005718DB" w:rsidP="00070246">
            <w:pPr>
              <w:jc w:val="center"/>
              <w:rPr>
                <w:rFonts w:cs="Arial"/>
                <w:color w:val="000000"/>
                <w:sz w:val="20"/>
                <w:szCs w:val="22"/>
              </w:rPr>
            </w:pPr>
            <w:r w:rsidRPr="003B7CE5">
              <w:rPr>
                <w:rFonts w:cs="Arial"/>
                <w:color w:val="000000"/>
                <w:sz w:val="20"/>
                <w:szCs w:val="22"/>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3B7CE5" w:rsidRDefault="005718DB" w:rsidP="00070246">
            <w:pPr>
              <w:jc w:val="center"/>
              <w:rPr>
                <w:rFonts w:cs="Arial"/>
                <w:color w:val="000000"/>
                <w:sz w:val="20"/>
                <w:szCs w:val="22"/>
              </w:rPr>
            </w:pPr>
            <w:r w:rsidRPr="003B7CE5">
              <w:rPr>
                <w:rFonts w:cs="Arial"/>
                <w:color w:val="000000"/>
                <w:sz w:val="20"/>
                <w:szCs w:val="22"/>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3B7CE5" w:rsidRDefault="005718DB" w:rsidP="00070246">
            <w:pPr>
              <w:jc w:val="center"/>
              <w:rPr>
                <w:rFonts w:cs="Arial"/>
                <w:color w:val="000000"/>
                <w:sz w:val="20"/>
                <w:szCs w:val="22"/>
              </w:rPr>
            </w:pPr>
            <w:r w:rsidRPr="003B7CE5">
              <w:rPr>
                <w:rFonts w:cs="Arial"/>
                <w:color w:val="000000"/>
                <w:sz w:val="20"/>
                <w:szCs w:val="22"/>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3B7CE5" w:rsidRDefault="005718DB" w:rsidP="00070246">
            <w:pPr>
              <w:jc w:val="center"/>
              <w:rPr>
                <w:rFonts w:cs="Arial"/>
                <w:color w:val="000000"/>
                <w:sz w:val="20"/>
                <w:szCs w:val="22"/>
              </w:rPr>
            </w:pPr>
            <w:r w:rsidRPr="003B7CE5">
              <w:rPr>
                <w:rFonts w:cs="Arial"/>
                <w:color w:val="000000"/>
                <w:sz w:val="20"/>
                <w:szCs w:val="22"/>
              </w:rPr>
              <w:t>10.800.000.000</w:t>
            </w:r>
          </w:p>
        </w:tc>
      </w:tr>
      <w:tr w:rsidR="00070246" w:rsidRPr="003B7CE5"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3B7CE5" w:rsidRDefault="00070246" w:rsidP="00070246">
            <w:pPr>
              <w:jc w:val="left"/>
              <w:rPr>
                <w:rFonts w:cs="Arial"/>
                <w:color w:val="000000"/>
                <w:sz w:val="22"/>
                <w:szCs w:val="22"/>
              </w:rPr>
            </w:pPr>
            <w:r w:rsidRPr="003B7CE5">
              <w:rPr>
                <w:rFonts w:cs="Arial"/>
                <w:color w:val="000000"/>
                <w:sz w:val="22"/>
                <w:szCs w:val="22"/>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250722" w:rsidRDefault="005718DB" w:rsidP="00070246">
            <w:pPr>
              <w:jc w:val="center"/>
              <w:rPr>
                <w:rFonts w:cs="Arial"/>
                <w:sz w:val="20"/>
                <w:szCs w:val="22"/>
              </w:rPr>
            </w:pPr>
            <w:r w:rsidRPr="00250722">
              <w:rPr>
                <w:rFonts w:cs="Arial"/>
                <w:sz w:val="20"/>
                <w:szCs w:val="22"/>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250722" w:rsidRDefault="005718DB" w:rsidP="00070246">
            <w:pPr>
              <w:jc w:val="center"/>
              <w:rPr>
                <w:rFonts w:cs="Arial"/>
                <w:sz w:val="20"/>
                <w:szCs w:val="22"/>
              </w:rPr>
            </w:pPr>
            <w:r w:rsidRPr="00250722">
              <w:rPr>
                <w:rFonts w:cs="Arial"/>
                <w:sz w:val="20"/>
                <w:szCs w:val="22"/>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250722" w:rsidRDefault="005718DB" w:rsidP="00070246">
            <w:pPr>
              <w:jc w:val="center"/>
              <w:rPr>
                <w:rFonts w:cs="Arial"/>
                <w:sz w:val="20"/>
                <w:szCs w:val="22"/>
              </w:rPr>
            </w:pPr>
            <w:r w:rsidRPr="00250722">
              <w:rPr>
                <w:rFonts w:cs="Arial"/>
                <w:sz w:val="20"/>
                <w:szCs w:val="22"/>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250722" w:rsidRDefault="005718DB" w:rsidP="00070246">
            <w:pPr>
              <w:jc w:val="center"/>
              <w:rPr>
                <w:rFonts w:cs="Arial"/>
                <w:sz w:val="20"/>
                <w:szCs w:val="22"/>
              </w:rPr>
            </w:pPr>
            <w:r w:rsidRPr="00250722">
              <w:rPr>
                <w:rFonts w:cs="Arial"/>
                <w:sz w:val="20"/>
                <w:szCs w:val="22"/>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3B7CE5" w:rsidRDefault="005718DB" w:rsidP="00070246">
            <w:pPr>
              <w:jc w:val="center"/>
              <w:rPr>
                <w:rFonts w:cs="Arial"/>
                <w:sz w:val="20"/>
                <w:szCs w:val="22"/>
              </w:rPr>
            </w:pPr>
            <w:r w:rsidRPr="003B7CE5">
              <w:rPr>
                <w:rFonts w:cs="Arial"/>
                <w:sz w:val="20"/>
                <w:szCs w:val="22"/>
              </w:rPr>
              <w:t>1.249.147.930</w:t>
            </w:r>
          </w:p>
        </w:tc>
      </w:tr>
      <w:tr w:rsidR="00070246" w:rsidRPr="003B7CE5"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3B7CE5" w:rsidRDefault="00070246" w:rsidP="00070246">
            <w:pPr>
              <w:jc w:val="left"/>
              <w:rPr>
                <w:rFonts w:cs="Arial"/>
                <w:b/>
                <w:color w:val="000000"/>
                <w:sz w:val="22"/>
                <w:szCs w:val="22"/>
              </w:rPr>
            </w:pPr>
            <w:r w:rsidRPr="003B7CE5">
              <w:rPr>
                <w:rFonts w:cs="Arial"/>
                <w:b/>
                <w:color w:val="000000"/>
                <w:sz w:val="22"/>
                <w:szCs w:val="22"/>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3B7CE5" w:rsidRDefault="005718DB" w:rsidP="00070246">
            <w:pPr>
              <w:jc w:val="center"/>
              <w:rPr>
                <w:rFonts w:cs="Arial"/>
                <w:sz w:val="20"/>
                <w:szCs w:val="22"/>
              </w:rPr>
            </w:pPr>
            <w:r w:rsidRPr="003B7CE5">
              <w:rPr>
                <w:rFonts w:cs="Arial"/>
                <w:sz w:val="20"/>
                <w:szCs w:val="22"/>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3B7CE5" w:rsidRDefault="005718DB" w:rsidP="00070246">
            <w:pPr>
              <w:jc w:val="center"/>
              <w:rPr>
                <w:rFonts w:cs="Arial"/>
                <w:sz w:val="20"/>
                <w:szCs w:val="22"/>
              </w:rPr>
            </w:pPr>
            <w:r w:rsidRPr="003B7CE5">
              <w:rPr>
                <w:rFonts w:cs="Arial"/>
                <w:sz w:val="20"/>
                <w:szCs w:val="22"/>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3B7CE5" w:rsidRDefault="005718DB" w:rsidP="00070246">
            <w:pPr>
              <w:jc w:val="center"/>
              <w:rPr>
                <w:rFonts w:cs="Arial"/>
                <w:sz w:val="20"/>
                <w:szCs w:val="22"/>
              </w:rPr>
            </w:pPr>
            <w:r w:rsidRPr="003B7CE5">
              <w:rPr>
                <w:rFonts w:cs="Arial"/>
                <w:sz w:val="20"/>
                <w:szCs w:val="22"/>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3B7CE5" w:rsidRDefault="005718DB" w:rsidP="00070246">
            <w:pPr>
              <w:jc w:val="center"/>
              <w:rPr>
                <w:rFonts w:cs="Arial"/>
                <w:sz w:val="20"/>
                <w:szCs w:val="22"/>
              </w:rPr>
            </w:pPr>
            <w:r w:rsidRPr="003B7CE5">
              <w:rPr>
                <w:rFonts w:cs="Arial"/>
                <w:sz w:val="20"/>
                <w:szCs w:val="22"/>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3B7CE5" w:rsidRDefault="005718DB" w:rsidP="00070246">
            <w:pPr>
              <w:jc w:val="center"/>
              <w:rPr>
                <w:rFonts w:cs="Arial"/>
                <w:sz w:val="20"/>
                <w:szCs w:val="22"/>
              </w:rPr>
            </w:pPr>
            <w:r w:rsidRPr="003B7CE5">
              <w:rPr>
                <w:rFonts w:cs="Arial"/>
                <w:sz w:val="20"/>
                <w:szCs w:val="22"/>
              </w:rPr>
              <w:t>9.550.852.0700</w:t>
            </w:r>
          </w:p>
        </w:tc>
      </w:tr>
    </w:tbl>
    <w:p w14:paraId="2BADAA7E" w14:textId="77777777" w:rsidR="00F550E3" w:rsidRPr="003B7CE5" w:rsidRDefault="0018003D" w:rsidP="009A18EA">
      <w:pPr>
        <w:rPr>
          <w:rFonts w:cs="Arial"/>
          <w:sz w:val="18"/>
          <w:szCs w:val="18"/>
        </w:rPr>
      </w:pPr>
      <w:r w:rsidRPr="003B7CE5">
        <w:rPr>
          <w:rFonts w:cs="Arial"/>
          <w:b/>
          <w:i/>
          <w:iCs/>
          <w:sz w:val="18"/>
          <w:szCs w:val="18"/>
        </w:rPr>
        <w:t xml:space="preserve">Fuente: </w:t>
      </w:r>
      <w:r w:rsidRPr="003B7CE5">
        <w:rPr>
          <w:rFonts w:cs="Arial"/>
          <w:i/>
          <w:iCs/>
          <w:sz w:val="18"/>
          <w:szCs w:val="18"/>
        </w:rPr>
        <w:t>Cálculos herramienta MGA</w:t>
      </w:r>
      <w:r w:rsidRPr="003B7CE5">
        <w:rPr>
          <w:rFonts w:cs="Arial"/>
          <w:sz w:val="18"/>
          <w:szCs w:val="18"/>
        </w:rPr>
        <w:t>.</w:t>
      </w:r>
    </w:p>
    <w:p w14:paraId="40727F1C" w14:textId="77777777" w:rsidR="00F550E3" w:rsidRPr="003B7CE5" w:rsidRDefault="00F550E3">
      <w:pPr>
        <w:jc w:val="left"/>
        <w:rPr>
          <w:rFonts w:cs="Arial"/>
          <w:sz w:val="22"/>
          <w:szCs w:val="22"/>
        </w:rPr>
      </w:pPr>
    </w:p>
    <w:p w14:paraId="03833F20" w14:textId="6AA53471"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 w:val="20"/>
          <w:szCs w:val="22"/>
        </w:rPr>
      </w:pPr>
      <w:r w:rsidRPr="009A18EA">
        <w:rPr>
          <w:rFonts w:cs="Arial"/>
          <w:b/>
          <w:color w:val="000000"/>
          <w:szCs w:val="22"/>
        </w:rPr>
        <w:t>Evaluación económica</w:t>
      </w:r>
      <w:r w:rsidRPr="009A18EA">
        <w:rPr>
          <w:rFonts w:cs="Arial"/>
          <w:b/>
          <w:color w:val="000000"/>
          <w:sz w:val="20"/>
          <w:szCs w:val="22"/>
        </w:rPr>
        <w:t xml:space="preserve"> </w:t>
      </w:r>
    </w:p>
    <w:p w14:paraId="0738EB52" w14:textId="2D4E86C6" w:rsidR="005D24FC" w:rsidRPr="003B7CE5" w:rsidRDefault="005D24FC" w:rsidP="005D24FC">
      <w:pPr>
        <w:pBdr>
          <w:top w:val="nil"/>
          <w:left w:val="nil"/>
          <w:bottom w:val="nil"/>
          <w:right w:val="nil"/>
          <w:between w:val="nil"/>
        </w:pBdr>
        <w:ind w:left="284"/>
        <w:jc w:val="left"/>
        <w:rPr>
          <w:rFonts w:cs="Arial"/>
          <w:b/>
          <w:color w:val="000000"/>
          <w:sz w:val="22"/>
          <w:szCs w:val="22"/>
        </w:rPr>
      </w:pPr>
    </w:p>
    <w:p w14:paraId="4CD096AE" w14:textId="77777777" w:rsidR="005D24FC" w:rsidRPr="003B7CE5" w:rsidRDefault="005D24FC" w:rsidP="005D24FC">
      <w:pPr>
        <w:contextualSpacing/>
        <w:jc w:val="left"/>
        <w:rPr>
          <w:rFonts w:cs="Arial"/>
          <w:szCs w:val="24"/>
          <w:lang w:eastAsia="es-CO"/>
        </w:rPr>
      </w:pPr>
      <w:r w:rsidRPr="003B7CE5">
        <w:rPr>
          <w:rFonts w:cs="Arial"/>
          <w:szCs w:val="24"/>
          <w:lang w:eastAsia="es-CO"/>
        </w:rPr>
        <w:t xml:space="preserve">Desarrollar este ítem cuando aplique </w:t>
      </w:r>
    </w:p>
    <w:p w14:paraId="7990F01F" w14:textId="77777777" w:rsidR="005D24FC" w:rsidRPr="003B7CE5" w:rsidRDefault="005D24FC" w:rsidP="005D24FC">
      <w:pPr>
        <w:contextualSpacing/>
        <w:jc w:val="left"/>
        <w:rPr>
          <w:rFonts w:cs="Arial"/>
          <w:szCs w:val="24"/>
          <w:lang w:eastAsia="es-CO"/>
        </w:rPr>
      </w:pPr>
    </w:p>
    <w:p w14:paraId="4858D4DD" w14:textId="77777777" w:rsidR="005D24FC" w:rsidRPr="003B7CE5" w:rsidRDefault="005D24FC" w:rsidP="005D24FC">
      <w:pPr>
        <w:spacing w:before="240" w:line="276" w:lineRule="auto"/>
        <w:contextualSpacing/>
        <w:rPr>
          <w:rFonts w:cs="Arial"/>
        </w:rPr>
      </w:pPr>
      <w:r w:rsidRPr="003B7CE5">
        <w:rPr>
          <w:rFonts w:cs="Arial"/>
          <w:bCs/>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3B7CE5">
        <w:rPr>
          <w:rFonts w:cs="Arial"/>
        </w:rPr>
        <w:t xml:space="preserve">Relación Costo Beneficio (BC): </w:t>
      </w:r>
    </w:p>
    <w:p w14:paraId="12EB0904" w14:textId="77777777" w:rsidR="005D24FC" w:rsidRPr="003B7CE5" w:rsidRDefault="005D24FC" w:rsidP="005D24FC">
      <w:pPr>
        <w:spacing w:line="276" w:lineRule="auto"/>
        <w:contextualSpacing/>
        <w:rPr>
          <w:rFonts w:cs="Arial"/>
          <w:i/>
        </w:rPr>
      </w:pPr>
    </w:p>
    <w:p w14:paraId="01C5A7CD" w14:textId="77777777" w:rsidR="009A18EA" w:rsidRPr="003B7CE5" w:rsidRDefault="009A18EA">
      <w:pPr>
        <w:rPr>
          <w:rFonts w:cs="Arial"/>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3B7CE5"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3B7CE5" w:rsidRDefault="0018003D">
            <w:pPr>
              <w:jc w:val="center"/>
              <w:rPr>
                <w:rFonts w:cs="Arial"/>
                <w:b/>
                <w:color w:val="FFFFFF"/>
                <w:sz w:val="22"/>
                <w:szCs w:val="22"/>
              </w:rPr>
            </w:pPr>
            <w:r w:rsidRPr="003B7CE5">
              <w:rPr>
                <w:rFonts w:cs="Arial"/>
                <w:b/>
                <w:color w:val="FFFFFF"/>
                <w:sz w:val="22"/>
                <w:szCs w:val="22"/>
              </w:rPr>
              <w:t>INDICADORES DE RENTABILIDAD</w:t>
            </w:r>
          </w:p>
        </w:tc>
      </w:tr>
      <w:tr w:rsidR="00F550E3" w:rsidRPr="003B7CE5"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3B7CE5" w:rsidRDefault="0018003D">
            <w:pPr>
              <w:jc w:val="center"/>
              <w:rPr>
                <w:rFonts w:cs="Arial"/>
                <w:b/>
                <w:color w:val="FFFFFF"/>
                <w:sz w:val="22"/>
                <w:szCs w:val="22"/>
              </w:rPr>
            </w:pPr>
            <w:r w:rsidRPr="003B7CE5">
              <w:rPr>
                <w:rFonts w:cs="Arial"/>
                <w:b/>
                <w:color w:val="FFFFFF"/>
                <w:sz w:val="22"/>
                <w:szCs w:val="22"/>
              </w:rPr>
              <w:t>Valor Presente Neto</w:t>
            </w:r>
          </w:p>
          <w:p w14:paraId="000087EF" w14:textId="77777777" w:rsidR="00F550E3" w:rsidRPr="003B7CE5" w:rsidRDefault="0018003D">
            <w:pPr>
              <w:jc w:val="center"/>
              <w:rPr>
                <w:rFonts w:cs="Arial"/>
                <w:b/>
                <w:color w:val="FFFFFF"/>
                <w:sz w:val="22"/>
                <w:szCs w:val="22"/>
              </w:rPr>
            </w:pPr>
            <w:r w:rsidRPr="003B7CE5">
              <w:rPr>
                <w:rFonts w:cs="Arial"/>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3B7CE5" w:rsidRDefault="0018003D">
            <w:pPr>
              <w:jc w:val="center"/>
              <w:rPr>
                <w:rFonts w:cs="Arial"/>
                <w:b/>
                <w:color w:val="FFFFFF"/>
                <w:sz w:val="22"/>
                <w:szCs w:val="22"/>
              </w:rPr>
            </w:pPr>
            <w:r w:rsidRPr="003B7CE5">
              <w:rPr>
                <w:rFonts w:cs="Arial"/>
                <w:b/>
                <w:color w:val="FFFFFF"/>
                <w:sz w:val="22"/>
                <w:szCs w:val="22"/>
              </w:rPr>
              <w:t>Tasa Interna de Retorno</w:t>
            </w:r>
          </w:p>
          <w:p w14:paraId="49E16B9D"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Relación Beneficio Costo </w:t>
            </w:r>
          </w:p>
          <w:p w14:paraId="22FCEAE4" w14:textId="77777777" w:rsidR="00F550E3" w:rsidRPr="003B7CE5" w:rsidRDefault="0018003D">
            <w:pPr>
              <w:jc w:val="center"/>
              <w:rPr>
                <w:rFonts w:cs="Arial"/>
                <w:b/>
                <w:color w:val="FFFFFF"/>
                <w:sz w:val="22"/>
                <w:szCs w:val="22"/>
              </w:rPr>
            </w:pPr>
            <w:r w:rsidRPr="003B7CE5">
              <w:rPr>
                <w:rFonts w:cs="Arial"/>
                <w:b/>
                <w:color w:val="FFFFFF"/>
                <w:sz w:val="22"/>
                <w:szCs w:val="22"/>
              </w:rPr>
              <w:t>(BC)</w:t>
            </w:r>
          </w:p>
        </w:tc>
      </w:tr>
      <w:tr w:rsidR="00F550E3" w:rsidRPr="003B7CE5"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3B7CE5" w:rsidRDefault="00166D72" w:rsidP="007424E9">
            <w:pPr>
              <w:jc w:val="center"/>
              <w:rPr>
                <w:rFonts w:cs="Arial"/>
                <w:sz w:val="22"/>
                <w:szCs w:val="22"/>
              </w:rPr>
            </w:pPr>
            <w:r w:rsidRPr="003B7CE5">
              <w:rPr>
                <w:rFonts w:cs="Arial"/>
                <w:sz w:val="22"/>
                <w:szCs w:val="22"/>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3B7CE5" w:rsidRDefault="00166D72" w:rsidP="007424E9">
            <w:pPr>
              <w:jc w:val="center"/>
              <w:rPr>
                <w:rFonts w:cs="Arial"/>
                <w:sz w:val="22"/>
                <w:szCs w:val="22"/>
              </w:rPr>
            </w:pPr>
            <w:r w:rsidRPr="003B7CE5">
              <w:rPr>
                <w:rFonts w:cs="Arial"/>
                <w:sz w:val="22"/>
                <w:szCs w:val="22"/>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3B7CE5" w:rsidRDefault="00166D72" w:rsidP="007424E9">
            <w:pPr>
              <w:jc w:val="center"/>
              <w:rPr>
                <w:rFonts w:cs="Arial"/>
                <w:sz w:val="22"/>
                <w:szCs w:val="22"/>
              </w:rPr>
            </w:pPr>
            <w:r w:rsidRPr="003B7CE5">
              <w:rPr>
                <w:rFonts w:cs="Arial"/>
                <w:sz w:val="22"/>
                <w:szCs w:val="22"/>
              </w:rPr>
              <w:t>$8,47</w:t>
            </w:r>
          </w:p>
        </w:tc>
      </w:tr>
    </w:tbl>
    <w:p w14:paraId="0B782101" w14:textId="5D8ACB39" w:rsidR="00F550E3" w:rsidRPr="003B7CE5" w:rsidRDefault="0018003D" w:rsidP="00D8030E">
      <w:pPr>
        <w:ind w:firstLine="112"/>
        <w:jc w:val="center"/>
        <w:rPr>
          <w:rFonts w:cs="Arial"/>
          <w:sz w:val="18"/>
          <w:szCs w:val="18"/>
        </w:rPr>
      </w:pPr>
      <w:r w:rsidRPr="003B7CE5">
        <w:rPr>
          <w:rFonts w:cs="Arial"/>
          <w:b/>
          <w:i/>
          <w:iCs/>
          <w:sz w:val="18"/>
          <w:szCs w:val="18"/>
        </w:rPr>
        <w:t xml:space="preserve">Fuente: </w:t>
      </w:r>
      <w:r w:rsidRPr="003B7CE5">
        <w:rPr>
          <w:rFonts w:cs="Arial"/>
          <w:i/>
          <w:iCs/>
          <w:sz w:val="18"/>
          <w:szCs w:val="18"/>
        </w:rPr>
        <w:t>Cálculos herramienta MGA</w:t>
      </w:r>
      <w:r w:rsidRPr="003B7CE5">
        <w:rPr>
          <w:rFonts w:cs="Arial"/>
          <w:sz w:val="18"/>
          <w:szCs w:val="18"/>
        </w:rPr>
        <w:t>.</w:t>
      </w:r>
    </w:p>
    <w:p w14:paraId="30A33F92" w14:textId="01CA932B" w:rsidR="005D24FC" w:rsidRPr="003B7CE5" w:rsidRDefault="005D24FC" w:rsidP="00D8030E">
      <w:pPr>
        <w:ind w:firstLine="112"/>
        <w:jc w:val="center"/>
        <w:rPr>
          <w:rFonts w:cs="Arial"/>
          <w:sz w:val="22"/>
          <w:szCs w:val="22"/>
        </w:rPr>
      </w:pPr>
    </w:p>
    <w:p w14:paraId="537C84E7" w14:textId="6B03792B" w:rsidR="005D24FC" w:rsidRPr="003B7CE5" w:rsidRDefault="005D24FC" w:rsidP="00D8030E">
      <w:pPr>
        <w:ind w:firstLine="112"/>
        <w:jc w:val="center"/>
        <w:rPr>
          <w:rFonts w:cs="Arial"/>
          <w:sz w:val="22"/>
          <w:szCs w:val="22"/>
        </w:rPr>
      </w:pPr>
    </w:p>
    <w:p w14:paraId="307EE4EC" w14:textId="77777777" w:rsidR="005D24FC" w:rsidRPr="003B7CE5" w:rsidRDefault="005D24FC" w:rsidP="005D24FC">
      <w:pPr>
        <w:ind w:firstLine="112"/>
        <w:rPr>
          <w:rFonts w:cs="Arial"/>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3B7CE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3B7CE5" w:rsidRDefault="005D24FC" w:rsidP="009D4A71">
            <w:pPr>
              <w:jc w:val="center"/>
              <w:rPr>
                <w:rFonts w:cs="Arial"/>
                <w:b/>
                <w:color w:val="FFFFFF" w:themeColor="background1"/>
                <w:lang w:eastAsia="es-CO"/>
              </w:rPr>
            </w:pPr>
            <w:r w:rsidRPr="003B7CE5">
              <w:rPr>
                <w:rFonts w:cs="Arial"/>
                <w:b/>
                <w:color w:val="FFFFFF" w:themeColor="background1"/>
                <w:sz w:val="22"/>
                <w:lang w:eastAsia="es-CO"/>
              </w:rPr>
              <w:lastRenderedPageBreak/>
              <w:t>INDICADOR DE COSTO - EFICIENCIA</w:t>
            </w:r>
          </w:p>
        </w:tc>
      </w:tr>
      <w:tr w:rsidR="005D24FC" w:rsidRPr="003B7CE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3B7CE5" w:rsidRDefault="005D24FC" w:rsidP="009D4A71">
            <w:pPr>
              <w:jc w:val="center"/>
              <w:rPr>
                <w:rFonts w:cs="Arial"/>
                <w:b/>
                <w:color w:val="FFFFFF" w:themeColor="background1"/>
                <w:sz w:val="20"/>
                <w:lang w:eastAsia="es-CO"/>
              </w:rPr>
            </w:pPr>
            <w:r w:rsidRPr="003B7CE5">
              <w:rPr>
                <w:rFonts w:cs="Arial"/>
                <w:b/>
                <w:color w:val="FFFFFF" w:themeColor="background1"/>
                <w:sz w:val="20"/>
                <w:lang w:eastAsia="es-CO"/>
              </w:rPr>
              <w:t>Costo por Beneficiario</w:t>
            </w:r>
          </w:p>
        </w:tc>
      </w:tr>
      <w:tr w:rsidR="005D24FC" w:rsidRPr="003B7CE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3B7CE5" w:rsidRDefault="00166D72" w:rsidP="009D4A71">
            <w:pPr>
              <w:jc w:val="center"/>
              <w:rPr>
                <w:rFonts w:cs="Arial"/>
                <w:sz w:val="20"/>
                <w:lang w:eastAsia="es-CO"/>
              </w:rPr>
            </w:pPr>
            <w:r w:rsidRPr="003B7CE5">
              <w:rPr>
                <w:rFonts w:cs="Arial"/>
                <w:sz w:val="20"/>
                <w:lang w:eastAsia="es-CO"/>
              </w:rPr>
              <w:t>$1.599,52</w:t>
            </w:r>
          </w:p>
        </w:tc>
      </w:tr>
    </w:tbl>
    <w:p w14:paraId="525A29AE" w14:textId="77777777" w:rsidR="005D24FC" w:rsidRPr="003B7CE5" w:rsidRDefault="005D24FC" w:rsidP="005D24FC">
      <w:pPr>
        <w:jc w:val="center"/>
        <w:rPr>
          <w:rFonts w:cs="Arial"/>
          <w:sz w:val="18"/>
          <w:szCs w:val="24"/>
        </w:rPr>
      </w:pPr>
      <w:r w:rsidRPr="003B7CE5">
        <w:rPr>
          <w:rFonts w:cs="Arial"/>
          <w:b/>
          <w:i/>
          <w:iCs/>
          <w:sz w:val="18"/>
          <w:szCs w:val="24"/>
        </w:rPr>
        <w:t xml:space="preserve">Fuente: </w:t>
      </w:r>
      <w:r w:rsidRPr="003B7CE5">
        <w:rPr>
          <w:rFonts w:cs="Arial"/>
          <w:i/>
          <w:iCs/>
          <w:sz w:val="18"/>
          <w:szCs w:val="24"/>
        </w:rPr>
        <w:t>Cálculos herramienta MGA</w:t>
      </w:r>
      <w:r w:rsidRPr="003B7CE5">
        <w:rPr>
          <w:rFonts w:cs="Arial"/>
          <w:sz w:val="18"/>
          <w:szCs w:val="24"/>
        </w:rPr>
        <w:t>.</w:t>
      </w:r>
    </w:p>
    <w:p w14:paraId="67FDE9F3" w14:textId="77777777" w:rsidR="005D24FC" w:rsidRPr="003B7CE5" w:rsidRDefault="005D24FC" w:rsidP="005D24FC">
      <w:pPr>
        <w:jc w:val="center"/>
        <w:rPr>
          <w:rFonts w:cs="Arial"/>
          <w:sz w:val="18"/>
          <w:szCs w:val="24"/>
        </w:rPr>
      </w:pPr>
    </w:p>
    <w:p w14:paraId="13050525" w14:textId="77777777" w:rsidR="005D24FC" w:rsidRPr="003B7CE5" w:rsidRDefault="005D24FC" w:rsidP="005D24FC">
      <w:pPr>
        <w:jc w:val="center"/>
        <w:rPr>
          <w:rFonts w:cs="Arial"/>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3B7CE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3B7CE5" w:rsidRDefault="005D24FC" w:rsidP="009D4A71">
            <w:pPr>
              <w:jc w:val="center"/>
              <w:rPr>
                <w:rFonts w:cs="Arial"/>
                <w:b/>
                <w:color w:val="FFFFFF" w:themeColor="background1"/>
                <w:sz w:val="20"/>
                <w:lang w:eastAsia="es-CO"/>
              </w:rPr>
            </w:pPr>
            <w:r w:rsidRPr="003B7CE5">
              <w:rPr>
                <w:rFonts w:cs="Arial"/>
                <w:b/>
                <w:color w:val="FFFFFF" w:themeColor="background1"/>
                <w:sz w:val="20"/>
                <w:lang w:eastAsia="es-CO"/>
              </w:rPr>
              <w:t xml:space="preserve">INDICADORES DE COSTO MÍNIMO </w:t>
            </w:r>
          </w:p>
        </w:tc>
      </w:tr>
      <w:tr w:rsidR="005D24FC" w:rsidRPr="003B7CE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3B7CE5" w:rsidRDefault="00F665CF" w:rsidP="009D4A71">
            <w:pPr>
              <w:jc w:val="center"/>
              <w:rPr>
                <w:rFonts w:cs="Arial"/>
                <w:b/>
                <w:color w:val="FFFFFF" w:themeColor="background1"/>
                <w:sz w:val="20"/>
                <w:lang w:eastAsia="es-CO"/>
              </w:rPr>
            </w:pPr>
            <w:r w:rsidRPr="003B7CE5">
              <w:rPr>
                <w:rFonts w:cs="Arial"/>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3B7CE5" w:rsidRDefault="00F665CF" w:rsidP="009D4A71">
            <w:pPr>
              <w:jc w:val="center"/>
              <w:rPr>
                <w:rFonts w:cs="Arial"/>
                <w:b/>
                <w:color w:val="FFFFFF" w:themeColor="background1"/>
                <w:sz w:val="20"/>
                <w:lang w:eastAsia="es-CO"/>
              </w:rPr>
            </w:pPr>
            <w:r w:rsidRPr="003B7CE5">
              <w:rPr>
                <w:rFonts w:cs="Arial"/>
                <w:b/>
                <w:color w:val="FFFFFF" w:themeColor="background1"/>
                <w:sz w:val="20"/>
                <w:lang w:eastAsia="es-CO"/>
              </w:rPr>
              <w:t>COSTO ANUAL EQUIVALENTE (CAE)</w:t>
            </w:r>
          </w:p>
        </w:tc>
      </w:tr>
      <w:tr w:rsidR="005D24FC" w:rsidRPr="003B7CE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3B7CE5" w:rsidRDefault="00166D72" w:rsidP="009D4A71">
            <w:pPr>
              <w:jc w:val="center"/>
              <w:rPr>
                <w:rFonts w:cs="Arial"/>
                <w:sz w:val="20"/>
                <w:highlight w:val="yellow"/>
                <w:lang w:eastAsia="es-CO"/>
              </w:rPr>
            </w:pPr>
            <w:r w:rsidRPr="003B7CE5">
              <w:rPr>
                <w:rFonts w:cs="Arial"/>
                <w:sz w:val="20"/>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3B7CE5" w:rsidRDefault="00166D72" w:rsidP="009D4A71">
            <w:pPr>
              <w:jc w:val="center"/>
              <w:rPr>
                <w:rFonts w:cs="Arial"/>
                <w:sz w:val="20"/>
                <w:highlight w:val="yellow"/>
                <w:lang w:eastAsia="es-CO"/>
              </w:rPr>
            </w:pPr>
            <w:r w:rsidRPr="003B7CE5">
              <w:rPr>
                <w:rFonts w:cs="Arial"/>
                <w:sz w:val="20"/>
                <w:lang w:eastAsia="es-CO"/>
              </w:rPr>
              <w:t>$25.591.580.258,16</w:t>
            </w:r>
          </w:p>
        </w:tc>
      </w:tr>
    </w:tbl>
    <w:p w14:paraId="45E29835" w14:textId="6E77625D" w:rsidR="00241019" w:rsidRPr="003B7CE5" w:rsidRDefault="00241019" w:rsidP="00241019">
      <w:pPr>
        <w:ind w:left="2160" w:firstLine="720"/>
        <w:contextualSpacing/>
        <w:jc w:val="left"/>
        <w:rPr>
          <w:rFonts w:cs="Arial"/>
          <w:i/>
          <w:iCs/>
          <w:sz w:val="18"/>
        </w:rPr>
      </w:pPr>
      <w:r w:rsidRPr="003B7CE5">
        <w:rPr>
          <w:rFonts w:cs="Arial"/>
          <w:b/>
          <w:i/>
          <w:iCs/>
          <w:sz w:val="18"/>
        </w:rPr>
        <w:t xml:space="preserve">Fuente: </w:t>
      </w:r>
      <w:r w:rsidRPr="003B7CE5">
        <w:rPr>
          <w:rFonts w:cs="Arial"/>
          <w:i/>
          <w:iCs/>
          <w:sz w:val="18"/>
        </w:rPr>
        <w:t>Cálculos herramienta MGA.</w:t>
      </w:r>
    </w:p>
    <w:p w14:paraId="75058BEF" w14:textId="70D63D4B" w:rsidR="00241019" w:rsidRPr="003B7CE5" w:rsidRDefault="00241019" w:rsidP="00241019">
      <w:pPr>
        <w:ind w:left="2160" w:firstLine="720"/>
        <w:contextualSpacing/>
        <w:jc w:val="left"/>
        <w:rPr>
          <w:rFonts w:cs="Arial"/>
          <w:szCs w:val="24"/>
          <w:lang w:eastAsia="es-CO"/>
        </w:rPr>
      </w:pPr>
    </w:p>
    <w:p w14:paraId="65FA4E9F" w14:textId="77777777" w:rsidR="00241019" w:rsidRPr="003B7CE5" w:rsidRDefault="00241019" w:rsidP="00241019">
      <w:pPr>
        <w:ind w:left="2160" w:firstLine="720"/>
        <w:contextualSpacing/>
        <w:jc w:val="left"/>
        <w:rPr>
          <w:rFonts w:cs="Arial"/>
          <w:szCs w:val="24"/>
          <w:lang w:eastAsia="es-CO"/>
        </w:rPr>
      </w:pPr>
    </w:p>
    <w:p w14:paraId="7FABA364" w14:textId="1F8C9C03" w:rsidR="00F550E3" w:rsidRPr="009A18EA" w:rsidRDefault="00F665CF"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Indicadores y Decisión</w:t>
      </w:r>
    </w:p>
    <w:p w14:paraId="1E41B150" w14:textId="77777777" w:rsidR="00241019" w:rsidRPr="003B7CE5" w:rsidRDefault="00241019" w:rsidP="00241019">
      <w:pPr>
        <w:pBdr>
          <w:top w:val="nil"/>
          <w:left w:val="nil"/>
          <w:bottom w:val="nil"/>
          <w:right w:val="nil"/>
          <w:between w:val="nil"/>
        </w:pBdr>
        <w:jc w:val="left"/>
        <w:rPr>
          <w:rFonts w:cs="Arial"/>
          <w:b/>
          <w:color w:val="000000"/>
          <w:sz w:val="22"/>
          <w:szCs w:val="22"/>
        </w:rPr>
      </w:pPr>
    </w:p>
    <w:p w14:paraId="4D07068C" w14:textId="5954CD7B" w:rsidR="00241019" w:rsidRPr="003B7CE5" w:rsidRDefault="00F665CF" w:rsidP="00241019">
      <w:pPr>
        <w:pBdr>
          <w:top w:val="nil"/>
          <w:left w:val="nil"/>
          <w:bottom w:val="nil"/>
          <w:right w:val="nil"/>
          <w:between w:val="nil"/>
        </w:pBdr>
        <w:jc w:val="left"/>
        <w:rPr>
          <w:rFonts w:cs="Arial"/>
          <w:color w:val="000000"/>
          <w:sz w:val="22"/>
          <w:szCs w:val="22"/>
        </w:rPr>
      </w:pPr>
      <w:r w:rsidRPr="003B7CE5">
        <w:rPr>
          <w:rFonts w:cs="Arial"/>
          <w:color w:val="000000"/>
          <w:sz w:val="22"/>
          <w:szCs w:val="22"/>
        </w:rPr>
        <w:t xml:space="preserve">Resumen de los indicadores de decisión </w:t>
      </w:r>
    </w:p>
    <w:p w14:paraId="58EE0972" w14:textId="77777777" w:rsidR="00236926" w:rsidRPr="003B7CE5" w:rsidRDefault="00236926" w:rsidP="00241019">
      <w:pPr>
        <w:pBdr>
          <w:top w:val="nil"/>
          <w:left w:val="nil"/>
          <w:bottom w:val="nil"/>
          <w:right w:val="nil"/>
          <w:between w:val="nil"/>
        </w:pBdr>
        <w:jc w:val="left"/>
        <w:rPr>
          <w:rFonts w:cs="Arial"/>
          <w:color w:val="000000"/>
          <w:sz w:val="22"/>
          <w:szCs w:val="22"/>
        </w:rPr>
      </w:pPr>
    </w:p>
    <w:p w14:paraId="2D5AB070" w14:textId="2B5D6A7C" w:rsidR="004B6AFA" w:rsidRPr="003B7CE5" w:rsidRDefault="004B6AFA" w:rsidP="00241019">
      <w:pPr>
        <w:pBdr>
          <w:top w:val="nil"/>
          <w:left w:val="nil"/>
          <w:bottom w:val="nil"/>
          <w:right w:val="nil"/>
          <w:between w:val="nil"/>
        </w:pBdr>
        <w:jc w:val="left"/>
        <w:rPr>
          <w:rFonts w:cs="Arial"/>
          <w:color w:val="000000"/>
          <w:sz w:val="22"/>
          <w:szCs w:val="22"/>
        </w:rPr>
      </w:pPr>
      <w:r w:rsidRPr="003B7CE5">
        <w:rPr>
          <w:rFonts w:cs="Arial"/>
          <w:color w:val="000000"/>
          <w:sz w:val="22"/>
          <w:szCs w:val="22"/>
        </w:rPr>
        <w:t>Alternativa:</w:t>
      </w:r>
    </w:p>
    <w:p w14:paraId="20244AFC" w14:textId="77777777" w:rsidR="004B6AFA" w:rsidRPr="003B7CE5" w:rsidRDefault="004B6AFA" w:rsidP="00241019">
      <w:pPr>
        <w:pBdr>
          <w:top w:val="nil"/>
          <w:left w:val="nil"/>
          <w:bottom w:val="nil"/>
          <w:right w:val="nil"/>
          <w:between w:val="nil"/>
        </w:pBdr>
        <w:jc w:val="left"/>
        <w:rPr>
          <w:rFonts w:cs="Arial"/>
          <w:color w:val="000000"/>
          <w:sz w:val="22"/>
          <w:szCs w:val="22"/>
        </w:rPr>
      </w:pPr>
    </w:p>
    <w:p w14:paraId="68A5FB13" w14:textId="2C4DC711" w:rsidR="004B6AFA" w:rsidRPr="003B7CE5" w:rsidRDefault="004B6AFA" w:rsidP="004B6AFA">
      <w:pPr>
        <w:pBdr>
          <w:top w:val="nil"/>
          <w:left w:val="nil"/>
          <w:bottom w:val="nil"/>
          <w:right w:val="nil"/>
          <w:between w:val="nil"/>
        </w:pBdr>
        <w:rPr>
          <w:rFonts w:cs="Arial"/>
          <w:color w:val="000000"/>
          <w:sz w:val="22"/>
          <w:szCs w:val="22"/>
        </w:rPr>
      </w:pPr>
      <w:r w:rsidRPr="003B7CE5">
        <w:rPr>
          <w:rFonts w:cs="Arial"/>
          <w:color w:val="000000"/>
          <w:sz w:val="22"/>
          <w:szCs w:val="22"/>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3B7CE5" w:rsidRDefault="004B6AFA" w:rsidP="00241019">
      <w:pPr>
        <w:pBdr>
          <w:top w:val="nil"/>
          <w:left w:val="nil"/>
          <w:bottom w:val="nil"/>
          <w:right w:val="nil"/>
          <w:between w:val="nil"/>
        </w:pBdr>
        <w:jc w:val="left"/>
        <w:rPr>
          <w:rFonts w:cs="Arial"/>
          <w:color w:val="000000"/>
          <w:sz w:val="22"/>
          <w:szCs w:val="22"/>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3B7CE5" w14:paraId="534FE353" w14:textId="77777777" w:rsidTr="001E0718">
        <w:trPr>
          <w:trHeight w:val="282"/>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3B7CE5" w:rsidRDefault="00236926" w:rsidP="003B7CE5">
            <w:pPr>
              <w:jc w:val="center"/>
              <w:rPr>
                <w:rFonts w:cs="Arial"/>
                <w:b/>
                <w:color w:val="FFFFFF"/>
                <w:sz w:val="22"/>
                <w:szCs w:val="22"/>
              </w:rPr>
            </w:pPr>
            <w:r w:rsidRPr="003B7CE5">
              <w:rPr>
                <w:rFonts w:cs="Arial"/>
                <w:b/>
                <w:color w:val="FFFFFF"/>
                <w:sz w:val="22"/>
                <w:szCs w:val="22"/>
              </w:rPr>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3B7CE5" w:rsidRDefault="004B6AFA" w:rsidP="003B7CE5">
            <w:pPr>
              <w:jc w:val="center"/>
              <w:rPr>
                <w:rFonts w:cs="Arial"/>
                <w:b/>
                <w:color w:val="FFFFFF"/>
                <w:sz w:val="22"/>
                <w:szCs w:val="22"/>
              </w:rPr>
            </w:pPr>
            <w:r w:rsidRPr="003B7CE5">
              <w:rPr>
                <w:rFonts w:cs="Arial"/>
                <w:b/>
                <w:color w:val="FFFFFF"/>
                <w:sz w:val="22"/>
                <w:szCs w:val="22"/>
              </w:rPr>
              <w:t>Costo unitario (valor presente)</w:t>
            </w:r>
          </w:p>
        </w:tc>
      </w:tr>
      <w:tr w:rsidR="00236926" w:rsidRPr="003B7CE5"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3B7CE5" w:rsidRDefault="00236926" w:rsidP="00236926">
            <w:pPr>
              <w:rPr>
                <w:rFonts w:cs="Arial"/>
                <w:sz w:val="20"/>
                <w:highlight w:val="white"/>
              </w:rPr>
            </w:pPr>
            <w:r w:rsidRPr="003B7CE5">
              <w:rPr>
                <w:rFonts w:eastAsia="Arial" w:cs="Arial"/>
                <w:sz w:val="16"/>
                <w:szCs w:val="16"/>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3B7CE5" w:rsidRDefault="00236926" w:rsidP="003B7CE5">
            <w:pPr>
              <w:keepLines/>
              <w:jc w:val="center"/>
              <w:rPr>
                <w:rFonts w:cs="Arial"/>
                <w:sz w:val="22"/>
                <w:szCs w:val="22"/>
              </w:rPr>
            </w:pPr>
            <w:r w:rsidRPr="003B7CE5">
              <w:rPr>
                <w:rFonts w:cs="Arial"/>
                <w:sz w:val="22"/>
                <w:szCs w:val="22"/>
              </w:rPr>
              <w:t>$401.880,12</w:t>
            </w:r>
          </w:p>
        </w:tc>
      </w:tr>
      <w:tr w:rsidR="00236926" w:rsidRPr="003B7CE5"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3B7CE5" w:rsidRDefault="00236926" w:rsidP="003B7CE5">
            <w:pPr>
              <w:jc w:val="left"/>
              <w:rPr>
                <w:rFonts w:cs="Arial"/>
                <w:sz w:val="22"/>
                <w:szCs w:val="22"/>
              </w:rPr>
            </w:pPr>
            <w:r w:rsidRPr="003B7CE5">
              <w:rPr>
                <w:rFonts w:eastAsia="Arial" w:cs="Arial"/>
                <w:sz w:val="16"/>
                <w:szCs w:val="16"/>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3B7CE5" w:rsidRDefault="00236926" w:rsidP="003B7CE5">
            <w:pPr>
              <w:keepLines/>
              <w:jc w:val="center"/>
              <w:rPr>
                <w:rFonts w:cs="Arial"/>
                <w:sz w:val="22"/>
                <w:szCs w:val="22"/>
              </w:rPr>
            </w:pPr>
            <w:r w:rsidRPr="003B7CE5">
              <w:rPr>
                <w:rFonts w:cs="Arial"/>
                <w:sz w:val="22"/>
                <w:szCs w:val="22"/>
              </w:rPr>
              <w:t>$12.111.954,24</w:t>
            </w:r>
          </w:p>
        </w:tc>
      </w:tr>
      <w:tr w:rsidR="00236926" w:rsidRPr="003B7CE5"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3B7CE5" w:rsidRDefault="00236926" w:rsidP="003B7CE5">
            <w:pPr>
              <w:jc w:val="left"/>
              <w:rPr>
                <w:rFonts w:cs="Arial"/>
                <w:sz w:val="22"/>
                <w:szCs w:val="22"/>
              </w:rPr>
            </w:pPr>
            <w:r w:rsidRPr="003B7CE5">
              <w:rPr>
                <w:rFonts w:eastAsia="Arial" w:cs="Arial"/>
                <w:sz w:val="16"/>
                <w:szCs w:val="16"/>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3B7CE5" w:rsidRDefault="00236926" w:rsidP="003B7CE5">
            <w:pPr>
              <w:jc w:val="center"/>
              <w:rPr>
                <w:rFonts w:cs="Arial"/>
                <w:sz w:val="22"/>
                <w:szCs w:val="22"/>
              </w:rPr>
            </w:pPr>
            <w:r w:rsidRPr="003B7CE5">
              <w:rPr>
                <w:rFonts w:cs="Arial"/>
                <w:sz w:val="22"/>
                <w:szCs w:val="22"/>
              </w:rPr>
              <w:t>$671.998.692,45</w:t>
            </w:r>
          </w:p>
        </w:tc>
      </w:tr>
    </w:tbl>
    <w:p w14:paraId="67ACBF08" w14:textId="2CC08CCD" w:rsidR="004B6AFA" w:rsidRPr="009A18EA" w:rsidRDefault="004B6AFA" w:rsidP="009A18EA">
      <w:pPr>
        <w:contextualSpacing/>
        <w:rPr>
          <w:rFonts w:cs="Arial"/>
          <w:i/>
          <w:iCs/>
          <w:sz w:val="16"/>
          <w:szCs w:val="16"/>
        </w:rPr>
      </w:pPr>
      <w:r w:rsidRPr="009A18EA">
        <w:rPr>
          <w:rFonts w:cs="Arial"/>
          <w:i/>
          <w:iCs/>
          <w:sz w:val="16"/>
          <w:szCs w:val="16"/>
        </w:rPr>
        <w:t>Fuente: Cálculos herramienta MGA.</w:t>
      </w:r>
    </w:p>
    <w:p w14:paraId="2698488E" w14:textId="77777777" w:rsidR="00236926" w:rsidRPr="003B7CE5" w:rsidRDefault="00236926" w:rsidP="00241019">
      <w:pPr>
        <w:pBdr>
          <w:top w:val="nil"/>
          <w:left w:val="nil"/>
          <w:bottom w:val="nil"/>
          <w:right w:val="nil"/>
          <w:between w:val="nil"/>
        </w:pBdr>
        <w:jc w:val="left"/>
        <w:rPr>
          <w:rFonts w:cs="Arial"/>
          <w:color w:val="000000"/>
          <w:sz w:val="22"/>
          <w:szCs w:val="22"/>
        </w:rPr>
      </w:pPr>
    </w:p>
    <w:p w14:paraId="78D238A2" w14:textId="33D394CA" w:rsidR="00241019" w:rsidRDefault="00241019" w:rsidP="00241019">
      <w:pPr>
        <w:pBdr>
          <w:top w:val="nil"/>
          <w:left w:val="nil"/>
          <w:bottom w:val="nil"/>
          <w:right w:val="nil"/>
          <w:between w:val="nil"/>
        </w:pBdr>
        <w:jc w:val="left"/>
        <w:rPr>
          <w:rFonts w:cs="Arial"/>
          <w:b/>
          <w:color w:val="000000"/>
          <w:sz w:val="22"/>
          <w:szCs w:val="22"/>
        </w:rPr>
      </w:pPr>
    </w:p>
    <w:p w14:paraId="06FAC798" w14:textId="77777777" w:rsidR="001908AA" w:rsidRDefault="001908AA" w:rsidP="00241019">
      <w:pPr>
        <w:pBdr>
          <w:top w:val="nil"/>
          <w:left w:val="nil"/>
          <w:bottom w:val="nil"/>
          <w:right w:val="nil"/>
          <w:between w:val="nil"/>
        </w:pBdr>
        <w:jc w:val="left"/>
        <w:rPr>
          <w:rFonts w:cs="Arial"/>
          <w:b/>
          <w:color w:val="000000"/>
          <w:sz w:val="22"/>
          <w:szCs w:val="22"/>
        </w:rPr>
      </w:pPr>
    </w:p>
    <w:p w14:paraId="5DC7C6AB" w14:textId="77777777" w:rsidR="001908AA" w:rsidRDefault="001908AA" w:rsidP="00241019">
      <w:pPr>
        <w:pBdr>
          <w:top w:val="nil"/>
          <w:left w:val="nil"/>
          <w:bottom w:val="nil"/>
          <w:right w:val="nil"/>
          <w:between w:val="nil"/>
        </w:pBdr>
        <w:jc w:val="left"/>
        <w:rPr>
          <w:rFonts w:cs="Arial"/>
          <w:b/>
          <w:color w:val="000000"/>
          <w:sz w:val="22"/>
          <w:szCs w:val="22"/>
        </w:rPr>
      </w:pPr>
    </w:p>
    <w:p w14:paraId="541D6DA7" w14:textId="77777777" w:rsidR="001908AA" w:rsidRDefault="001908AA" w:rsidP="00241019">
      <w:pPr>
        <w:pBdr>
          <w:top w:val="nil"/>
          <w:left w:val="nil"/>
          <w:bottom w:val="nil"/>
          <w:right w:val="nil"/>
          <w:between w:val="nil"/>
        </w:pBdr>
        <w:jc w:val="left"/>
        <w:rPr>
          <w:rFonts w:cs="Arial"/>
          <w:b/>
          <w:color w:val="000000"/>
          <w:sz w:val="22"/>
          <w:szCs w:val="22"/>
        </w:rPr>
      </w:pPr>
    </w:p>
    <w:p w14:paraId="08049037" w14:textId="77777777" w:rsidR="001908AA" w:rsidRDefault="001908AA" w:rsidP="00241019">
      <w:pPr>
        <w:pBdr>
          <w:top w:val="nil"/>
          <w:left w:val="nil"/>
          <w:bottom w:val="nil"/>
          <w:right w:val="nil"/>
          <w:between w:val="nil"/>
        </w:pBdr>
        <w:jc w:val="left"/>
        <w:rPr>
          <w:rFonts w:cs="Arial"/>
          <w:b/>
          <w:color w:val="000000"/>
          <w:sz w:val="22"/>
          <w:szCs w:val="22"/>
        </w:rPr>
      </w:pPr>
    </w:p>
    <w:p w14:paraId="321D3AB7" w14:textId="77777777" w:rsidR="001908AA" w:rsidRDefault="001908AA" w:rsidP="00241019">
      <w:pPr>
        <w:pBdr>
          <w:top w:val="nil"/>
          <w:left w:val="nil"/>
          <w:bottom w:val="nil"/>
          <w:right w:val="nil"/>
          <w:between w:val="nil"/>
        </w:pBdr>
        <w:jc w:val="left"/>
        <w:rPr>
          <w:rFonts w:cs="Arial"/>
          <w:b/>
          <w:color w:val="000000"/>
          <w:sz w:val="22"/>
          <w:szCs w:val="22"/>
        </w:rPr>
      </w:pPr>
    </w:p>
    <w:p w14:paraId="266242D1" w14:textId="77777777" w:rsidR="001908AA" w:rsidRDefault="001908AA" w:rsidP="00241019">
      <w:pPr>
        <w:pBdr>
          <w:top w:val="nil"/>
          <w:left w:val="nil"/>
          <w:bottom w:val="nil"/>
          <w:right w:val="nil"/>
          <w:between w:val="nil"/>
        </w:pBdr>
        <w:jc w:val="left"/>
        <w:rPr>
          <w:rFonts w:cs="Arial"/>
          <w:b/>
          <w:color w:val="000000"/>
          <w:sz w:val="22"/>
          <w:szCs w:val="22"/>
        </w:rPr>
      </w:pPr>
    </w:p>
    <w:p w14:paraId="22AA1894" w14:textId="77777777" w:rsidR="001908AA" w:rsidRDefault="001908AA" w:rsidP="00241019">
      <w:pPr>
        <w:pBdr>
          <w:top w:val="nil"/>
          <w:left w:val="nil"/>
          <w:bottom w:val="nil"/>
          <w:right w:val="nil"/>
          <w:between w:val="nil"/>
        </w:pBdr>
        <w:jc w:val="left"/>
        <w:rPr>
          <w:rFonts w:cs="Arial"/>
          <w:b/>
          <w:color w:val="000000"/>
          <w:sz w:val="22"/>
          <w:szCs w:val="22"/>
        </w:rPr>
      </w:pPr>
    </w:p>
    <w:p w14:paraId="727DB8A2" w14:textId="77777777" w:rsidR="001908AA" w:rsidRDefault="001908AA" w:rsidP="00241019">
      <w:pPr>
        <w:pBdr>
          <w:top w:val="nil"/>
          <w:left w:val="nil"/>
          <w:bottom w:val="nil"/>
          <w:right w:val="nil"/>
          <w:between w:val="nil"/>
        </w:pBdr>
        <w:jc w:val="left"/>
        <w:rPr>
          <w:rFonts w:cs="Arial"/>
          <w:b/>
          <w:color w:val="000000"/>
          <w:sz w:val="22"/>
          <w:szCs w:val="22"/>
        </w:rPr>
      </w:pPr>
    </w:p>
    <w:p w14:paraId="5C211B02" w14:textId="77777777" w:rsidR="001908AA" w:rsidRPr="003B7CE5" w:rsidRDefault="001908AA" w:rsidP="00241019">
      <w:pPr>
        <w:pBdr>
          <w:top w:val="nil"/>
          <w:left w:val="nil"/>
          <w:bottom w:val="nil"/>
          <w:right w:val="nil"/>
          <w:between w:val="nil"/>
        </w:pBdr>
        <w:jc w:val="left"/>
        <w:rPr>
          <w:rFonts w:cs="Arial"/>
          <w:b/>
          <w:color w:val="000000"/>
          <w:sz w:val="22"/>
          <w:szCs w:val="22"/>
        </w:rPr>
      </w:pPr>
    </w:p>
    <w:p w14:paraId="30BBA7DC" w14:textId="61032F3E"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szCs w:val="22"/>
        </w:rPr>
      </w:pPr>
      <w:r w:rsidRPr="009A18EA">
        <w:rPr>
          <w:rFonts w:cs="Arial"/>
          <w:b/>
          <w:color w:val="000000"/>
          <w:szCs w:val="22"/>
        </w:rPr>
        <w:t xml:space="preserve">Costos del proyecto por </w:t>
      </w:r>
      <w:r w:rsidR="00241019" w:rsidRPr="009A18EA">
        <w:rPr>
          <w:rFonts w:cs="Arial"/>
          <w:b/>
          <w:color w:val="000000"/>
          <w:szCs w:val="22"/>
        </w:rPr>
        <w:t>la línea</w:t>
      </w:r>
      <w:r w:rsidRPr="009A18EA">
        <w:rPr>
          <w:rFonts w:cs="Arial"/>
          <w:b/>
          <w:color w:val="000000"/>
          <w:szCs w:val="22"/>
        </w:rPr>
        <w:t xml:space="preserve"> de acción</w:t>
      </w:r>
      <w:r w:rsidRPr="009A18EA">
        <w:rPr>
          <w:rFonts w:cs="Arial"/>
          <w:color w:val="000000"/>
          <w:szCs w:val="22"/>
        </w:rPr>
        <w:t xml:space="preserve"> </w:t>
      </w:r>
    </w:p>
    <w:p w14:paraId="791F424C" w14:textId="77777777" w:rsidR="00B662F1" w:rsidRPr="003B7CE5" w:rsidRDefault="00B662F1" w:rsidP="00306122">
      <w:pPr>
        <w:pBdr>
          <w:top w:val="nil"/>
          <w:left w:val="nil"/>
          <w:bottom w:val="nil"/>
          <w:right w:val="nil"/>
          <w:between w:val="nil"/>
        </w:pBdr>
        <w:ind w:left="567"/>
        <w:jc w:val="right"/>
        <w:rPr>
          <w:rFonts w:cs="Arial"/>
          <w:b/>
          <w:bCs/>
          <w:sz w:val="22"/>
          <w:szCs w:val="22"/>
        </w:rPr>
      </w:pPr>
    </w:p>
    <w:p w14:paraId="2A238275" w14:textId="54D48C82" w:rsidR="00BE1523" w:rsidRPr="003B7CE5" w:rsidRDefault="00306122" w:rsidP="00306122">
      <w:pPr>
        <w:pBdr>
          <w:top w:val="nil"/>
          <w:left w:val="nil"/>
          <w:bottom w:val="nil"/>
          <w:right w:val="nil"/>
          <w:between w:val="nil"/>
        </w:pBdr>
        <w:ind w:left="567"/>
        <w:jc w:val="right"/>
        <w:rPr>
          <w:rFonts w:cs="Arial"/>
          <w:b/>
          <w:bCs/>
          <w:sz w:val="22"/>
          <w:szCs w:val="22"/>
        </w:rPr>
      </w:pPr>
      <w:r w:rsidRPr="003B7CE5">
        <w:rPr>
          <w:rFonts w:cs="Arial"/>
          <w:b/>
          <w:bCs/>
          <w:sz w:val="22"/>
          <w:szCs w:val="22"/>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3B7CE5"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3B7CE5" w:rsidRDefault="0018003D">
            <w:pPr>
              <w:jc w:val="center"/>
              <w:rPr>
                <w:rFonts w:cs="Arial"/>
                <w:b/>
                <w:color w:val="FFFFFF"/>
                <w:sz w:val="22"/>
                <w:szCs w:val="22"/>
              </w:rPr>
            </w:pPr>
            <w:r w:rsidRPr="003B7CE5">
              <w:rPr>
                <w:rFonts w:cs="Arial"/>
                <w:b/>
                <w:color w:val="FFFFFF"/>
                <w:sz w:val="22"/>
                <w:szCs w:val="22"/>
              </w:rPr>
              <w:t>LÍNEAS DE ACCIÓN</w:t>
            </w:r>
          </w:p>
          <w:p w14:paraId="4031E8AC" w14:textId="079591CE" w:rsidR="00F550E3" w:rsidRPr="003B7CE5" w:rsidRDefault="0018003D">
            <w:pPr>
              <w:jc w:val="center"/>
              <w:rPr>
                <w:rFonts w:cs="Arial"/>
                <w:b/>
                <w:color w:val="FFFFFF"/>
                <w:sz w:val="22"/>
                <w:szCs w:val="22"/>
              </w:rPr>
            </w:pPr>
            <w:r w:rsidRPr="003B7CE5">
              <w:rPr>
                <w:rFonts w:cs="Arial"/>
                <w:b/>
                <w:color w:val="FFFFFF"/>
                <w:sz w:val="22"/>
                <w:szCs w:val="22"/>
              </w:rPr>
              <w:t>(C</w:t>
            </w:r>
            <w:r w:rsidR="005D24FC" w:rsidRPr="003B7CE5">
              <w:rPr>
                <w:rFonts w:cs="Arial"/>
                <w:b/>
                <w:color w:val="FFFFFF"/>
                <w:sz w:val="22"/>
                <w:szCs w:val="22"/>
              </w:rPr>
              <w:t>omponentes de gastos</w:t>
            </w:r>
            <w:r w:rsidRPr="003B7CE5">
              <w:rPr>
                <w:rFonts w:cs="Arial"/>
                <w:b/>
                <w:color w:val="FFFFFF"/>
                <w:sz w:val="22"/>
                <w:szCs w:val="22"/>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3B7CE5" w:rsidRDefault="0018003D" w:rsidP="001E0718">
            <w:pPr>
              <w:jc w:val="center"/>
              <w:rPr>
                <w:rFonts w:cs="Arial"/>
                <w:b/>
                <w:color w:val="FFFFFF"/>
                <w:sz w:val="22"/>
                <w:szCs w:val="22"/>
              </w:rPr>
            </w:pPr>
            <w:r w:rsidRPr="003B7CE5">
              <w:rPr>
                <w:rFonts w:cs="Arial"/>
                <w:b/>
                <w:color w:val="FFFFFF"/>
                <w:sz w:val="22"/>
                <w:szCs w:val="22"/>
              </w:rPr>
              <w:t>TOTAL</w:t>
            </w:r>
          </w:p>
        </w:tc>
      </w:tr>
      <w:tr w:rsidR="00AA384D" w:rsidRPr="003B7CE5"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6C4EEF" w:rsidRDefault="00AA384D" w:rsidP="00AA384D">
            <w:pPr>
              <w:jc w:val="center"/>
              <w:rPr>
                <w:rFonts w:cs="Arial"/>
                <w:color w:val="000000"/>
                <w:sz w:val="22"/>
                <w:szCs w:val="22"/>
              </w:rPr>
            </w:pPr>
            <w:r w:rsidRPr="006C4EEF">
              <w:rPr>
                <w:rFonts w:cs="Arial"/>
                <w:color w:val="000000"/>
                <w:sz w:val="22"/>
                <w:szCs w:val="22"/>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316538" w:rsidRDefault="00AA384D" w:rsidP="00AA384D">
            <w:pPr>
              <w:keepLines/>
              <w:jc w:val="center"/>
              <w:rPr>
                <w:rFonts w:cs="Arial"/>
                <w:color w:val="000000"/>
                <w:sz w:val="16"/>
                <w:szCs w:val="16"/>
              </w:rPr>
            </w:pPr>
            <w:r>
              <w:rPr>
                <w:rFonts w:cs="Arial"/>
                <w:color w:val="000000"/>
                <w:sz w:val="16"/>
                <w:szCs w:val="16"/>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08B2909B" w:rsidR="00AA384D" w:rsidRPr="00F929FA" w:rsidRDefault="00D4646F" w:rsidP="00AA384D">
            <w:pPr>
              <w:keepLines/>
              <w:jc w:val="center"/>
              <w:rPr>
                <w:rFonts w:cs="Arial"/>
                <w:color w:val="000000"/>
                <w:sz w:val="16"/>
                <w:szCs w:val="16"/>
              </w:rPr>
            </w:pPr>
            <w:r w:rsidRPr="00F929FA">
              <w:rPr>
                <w:rFonts w:cs="Arial"/>
                <w:color w:val="000000"/>
                <w:sz w:val="16"/>
                <w:szCs w:val="16"/>
              </w:rPr>
              <w:t>2.7</w:t>
            </w:r>
            <w:r w:rsidR="00FC4912">
              <w:rPr>
                <w:rFonts w:cs="Arial"/>
                <w:color w:val="000000"/>
                <w:sz w:val="16"/>
                <w:szCs w:val="16"/>
              </w:rPr>
              <w:t>70</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1C5AAFD8" w:rsidR="00AA384D" w:rsidRPr="00F929FA" w:rsidRDefault="00AA384D" w:rsidP="00AA384D">
            <w:pPr>
              <w:keepLines/>
              <w:jc w:val="center"/>
              <w:rPr>
                <w:rFonts w:cs="Arial"/>
                <w:color w:val="000000"/>
                <w:sz w:val="16"/>
                <w:szCs w:val="16"/>
              </w:rPr>
            </w:pPr>
            <w:r w:rsidRPr="00F929FA">
              <w:rPr>
                <w:rFonts w:cs="Arial"/>
                <w:color w:val="000000"/>
                <w:sz w:val="16"/>
                <w:szCs w:val="16"/>
              </w:rPr>
              <w:t>4.</w:t>
            </w:r>
            <w:r w:rsidR="00E31B31" w:rsidRPr="00F929FA">
              <w:rPr>
                <w:rFonts w:cs="Arial"/>
                <w:color w:val="000000"/>
                <w:sz w:val="16"/>
                <w:szCs w:val="16"/>
              </w:rPr>
              <w:t>405</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7A03D3B" w:rsidR="00AA384D" w:rsidRPr="00316538" w:rsidRDefault="00AA384D" w:rsidP="00AA384D">
            <w:pPr>
              <w:keepLines/>
              <w:jc w:val="center"/>
              <w:rPr>
                <w:rFonts w:cs="Arial"/>
                <w:color w:val="000000"/>
                <w:sz w:val="16"/>
                <w:szCs w:val="16"/>
              </w:rPr>
            </w:pPr>
            <w:r>
              <w:rPr>
                <w:rFonts w:cs="Arial"/>
                <w:color w:val="000000"/>
                <w:sz w:val="16"/>
                <w:szCs w:val="16"/>
              </w:rPr>
              <w:t>5.242</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316538" w:rsidRDefault="00AA384D" w:rsidP="00AA384D">
            <w:pPr>
              <w:keepLines/>
              <w:jc w:val="center"/>
              <w:rPr>
                <w:rFonts w:cs="Arial"/>
                <w:color w:val="000000"/>
                <w:sz w:val="16"/>
                <w:szCs w:val="16"/>
              </w:rPr>
            </w:pPr>
            <w:r>
              <w:rPr>
                <w:rFonts w:cs="Arial"/>
                <w:color w:val="000000"/>
                <w:sz w:val="16"/>
                <w:szCs w:val="16"/>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174F55AC" w:rsidR="00AA384D" w:rsidRPr="00316538" w:rsidRDefault="00AA384D" w:rsidP="00AA384D">
            <w:pPr>
              <w:keepLines/>
              <w:jc w:val="center"/>
              <w:rPr>
                <w:rFonts w:cs="Arial"/>
                <w:color w:val="000000"/>
                <w:sz w:val="16"/>
                <w:szCs w:val="16"/>
              </w:rPr>
            </w:pPr>
            <w:r>
              <w:rPr>
                <w:rFonts w:cs="Arial"/>
                <w:color w:val="000000"/>
                <w:sz w:val="16"/>
                <w:szCs w:val="16"/>
              </w:rPr>
              <w:t>15.</w:t>
            </w:r>
            <w:r w:rsidR="00FC4912">
              <w:rPr>
                <w:rFonts w:cs="Arial"/>
                <w:color w:val="000000"/>
                <w:sz w:val="16"/>
                <w:szCs w:val="16"/>
              </w:rPr>
              <w:t>504</w:t>
            </w:r>
          </w:p>
        </w:tc>
      </w:tr>
    </w:tbl>
    <w:p w14:paraId="38E35B88" w14:textId="77777777" w:rsidR="004B6AFA" w:rsidRPr="009A18EA" w:rsidRDefault="006E0E5C" w:rsidP="009A18EA">
      <w:pPr>
        <w:jc w:val="left"/>
        <w:rPr>
          <w:rFonts w:cs="Arial"/>
          <w:sz w:val="16"/>
          <w:szCs w:val="18"/>
          <w:highlight w:val="yellow"/>
        </w:rPr>
      </w:pPr>
      <w:r w:rsidRPr="009A18EA">
        <w:rPr>
          <w:rFonts w:cs="Arial"/>
          <w:bCs/>
          <w:i/>
          <w:iCs/>
          <w:sz w:val="16"/>
          <w:szCs w:val="18"/>
        </w:rPr>
        <w:t xml:space="preserve">Fuente: </w:t>
      </w:r>
      <w:r w:rsidR="004B6AFA" w:rsidRPr="009A18EA">
        <w:rPr>
          <w:rFonts w:cs="Arial"/>
          <w:bCs/>
          <w:i/>
          <w:iCs/>
          <w:sz w:val="16"/>
          <w:szCs w:val="18"/>
        </w:rPr>
        <w:t xml:space="preserve">Dirección de Control Ambiental – SDA </w:t>
      </w:r>
    </w:p>
    <w:p w14:paraId="2FB7EF06" w14:textId="1FF7BF31" w:rsidR="00F550E3" w:rsidRPr="003B7CE5" w:rsidRDefault="00F550E3" w:rsidP="006E0E5C">
      <w:pPr>
        <w:pBdr>
          <w:top w:val="nil"/>
          <w:left w:val="nil"/>
          <w:bottom w:val="nil"/>
          <w:right w:val="nil"/>
          <w:between w:val="nil"/>
        </w:pBdr>
        <w:jc w:val="center"/>
        <w:rPr>
          <w:rFonts w:cs="Arial"/>
          <w:sz w:val="18"/>
          <w:szCs w:val="18"/>
        </w:rPr>
      </w:pPr>
    </w:p>
    <w:p w14:paraId="3E598502" w14:textId="77777777" w:rsidR="00F550E3" w:rsidRPr="003B7CE5" w:rsidRDefault="00F550E3">
      <w:pPr>
        <w:pBdr>
          <w:top w:val="nil"/>
          <w:left w:val="nil"/>
          <w:bottom w:val="nil"/>
          <w:right w:val="nil"/>
          <w:between w:val="nil"/>
        </w:pBdr>
        <w:ind w:left="708"/>
        <w:rPr>
          <w:rFonts w:cs="Arial"/>
          <w:color w:val="000000"/>
          <w:sz w:val="22"/>
          <w:szCs w:val="22"/>
        </w:rPr>
      </w:pPr>
    </w:p>
    <w:p w14:paraId="27FF533F" w14:textId="77777777" w:rsidR="00F550E3" w:rsidRPr="003B7CE5" w:rsidRDefault="00F550E3">
      <w:pPr>
        <w:jc w:val="left"/>
        <w:rPr>
          <w:rFonts w:cs="Arial"/>
          <w:sz w:val="22"/>
          <w:szCs w:val="22"/>
        </w:rPr>
      </w:pPr>
    </w:p>
    <w:p w14:paraId="61AA1456" w14:textId="255BD9CD" w:rsidR="005D24FC" w:rsidRPr="003B7CE5" w:rsidRDefault="0018003D" w:rsidP="009A18EA">
      <w:pPr>
        <w:pStyle w:val="Prrafodelista"/>
        <w:numPr>
          <w:ilvl w:val="1"/>
          <w:numId w:val="4"/>
        </w:numPr>
        <w:pBdr>
          <w:top w:val="nil"/>
          <w:left w:val="nil"/>
          <w:bottom w:val="nil"/>
          <w:right w:val="nil"/>
          <w:between w:val="nil"/>
        </w:pBdr>
        <w:tabs>
          <w:tab w:val="center" w:pos="4252"/>
          <w:tab w:val="right" w:pos="8504"/>
        </w:tabs>
        <w:rPr>
          <w:rFonts w:cs="Arial"/>
          <w:sz w:val="20"/>
          <w:lang w:eastAsia="es-CO"/>
        </w:rPr>
      </w:pPr>
      <w:r w:rsidRPr="001908AA">
        <w:rPr>
          <w:rFonts w:cs="Arial"/>
          <w:b/>
          <w:color w:val="000000"/>
          <w:szCs w:val="24"/>
        </w:rPr>
        <w:t>Fuentes de Financiación</w:t>
      </w:r>
      <w:r w:rsidR="00A63A29" w:rsidRPr="001908AA">
        <w:rPr>
          <w:rFonts w:cs="Arial"/>
          <w:b/>
          <w:color w:val="000000"/>
          <w:szCs w:val="24"/>
        </w:rPr>
        <w:t xml:space="preserve"> </w:t>
      </w:r>
      <w:r w:rsidR="005D24FC" w:rsidRPr="001908AA">
        <w:rPr>
          <w:rFonts w:cs="Arial"/>
          <w:szCs w:val="24"/>
          <w:lang w:eastAsia="es-CO"/>
        </w:rPr>
        <w:t>(Proyectado para todas las totalidades de las</w:t>
      </w:r>
      <w:r w:rsidR="005D24FC" w:rsidRPr="003B7CE5">
        <w:rPr>
          <w:rFonts w:cs="Arial"/>
          <w:sz w:val="20"/>
          <w:lang w:eastAsia="es-CO"/>
        </w:rPr>
        <w:t xml:space="preserve"> vigencias atendiendo las necesidades)</w:t>
      </w:r>
    </w:p>
    <w:p w14:paraId="4A72EC8F" w14:textId="77777777" w:rsidR="00EE2EFF" w:rsidRPr="003B7CE5" w:rsidRDefault="00EE2EFF" w:rsidP="00CF79DB">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3B7CE5"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3B7CE5" w:rsidRDefault="0018003D">
            <w:pPr>
              <w:jc w:val="center"/>
              <w:rPr>
                <w:rFonts w:cs="Arial"/>
                <w:b/>
                <w:color w:val="FFFFFF"/>
                <w:sz w:val="22"/>
                <w:szCs w:val="22"/>
              </w:rPr>
            </w:pPr>
            <w:r w:rsidRPr="003B7CE5">
              <w:rPr>
                <w:rFonts w:cs="Arial"/>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3B7CE5" w:rsidRDefault="0018003D">
            <w:pPr>
              <w:jc w:val="center"/>
              <w:rPr>
                <w:rFonts w:cs="Arial"/>
                <w:b/>
                <w:color w:val="FFFFFF"/>
                <w:sz w:val="22"/>
                <w:szCs w:val="22"/>
              </w:rPr>
            </w:pPr>
            <w:r w:rsidRPr="003B7CE5">
              <w:rPr>
                <w:rFonts w:cs="Arial"/>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3B7CE5" w:rsidRDefault="0018003D">
            <w:pPr>
              <w:jc w:val="center"/>
              <w:rPr>
                <w:rFonts w:cs="Arial"/>
                <w:b/>
                <w:color w:val="FFFFFF"/>
                <w:sz w:val="22"/>
                <w:szCs w:val="22"/>
              </w:rPr>
            </w:pPr>
            <w:r w:rsidRPr="003B7CE5">
              <w:rPr>
                <w:rFonts w:cs="Arial"/>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3B7CE5" w:rsidRDefault="0018003D">
            <w:pPr>
              <w:jc w:val="center"/>
              <w:rPr>
                <w:rFonts w:cs="Arial"/>
                <w:b/>
                <w:color w:val="FFFFFF"/>
                <w:sz w:val="22"/>
                <w:szCs w:val="22"/>
              </w:rPr>
            </w:pPr>
            <w:r w:rsidRPr="003B7CE5">
              <w:rPr>
                <w:rFonts w:cs="Arial"/>
                <w:b/>
                <w:color w:val="FFFFFF"/>
                <w:sz w:val="22"/>
                <w:szCs w:val="22"/>
              </w:rPr>
              <w:t>TIPO DE RECURSO</w:t>
            </w:r>
          </w:p>
        </w:tc>
      </w:tr>
      <w:tr w:rsidR="00F550E3" w:rsidRPr="003B7CE5"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3B7CE5" w:rsidRDefault="0018003D">
            <w:pPr>
              <w:jc w:val="center"/>
              <w:rPr>
                <w:rFonts w:cs="Arial"/>
                <w:color w:val="000000"/>
                <w:sz w:val="22"/>
                <w:szCs w:val="22"/>
              </w:rPr>
            </w:pPr>
            <w:r w:rsidRPr="003B7CE5">
              <w:rPr>
                <w:rFonts w:cs="Arial"/>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3B7CE5" w:rsidRDefault="0018003D">
            <w:pPr>
              <w:jc w:val="center"/>
              <w:rPr>
                <w:rFonts w:cs="Arial"/>
                <w:color w:val="000000"/>
                <w:sz w:val="22"/>
                <w:szCs w:val="22"/>
              </w:rPr>
            </w:pPr>
            <w:r w:rsidRPr="003B7CE5">
              <w:rPr>
                <w:rFonts w:cs="Arial"/>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3B7CE5" w:rsidRDefault="0018003D">
            <w:pPr>
              <w:jc w:val="center"/>
              <w:rPr>
                <w:rFonts w:cs="Arial"/>
                <w:color w:val="000000"/>
                <w:sz w:val="22"/>
                <w:szCs w:val="22"/>
              </w:rPr>
            </w:pPr>
            <w:r w:rsidRPr="003B7CE5">
              <w:rPr>
                <w:rFonts w:cs="Arial"/>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3B7CE5" w:rsidRDefault="0018003D">
            <w:pPr>
              <w:jc w:val="center"/>
              <w:rPr>
                <w:rFonts w:cs="Arial"/>
                <w:color w:val="000000"/>
                <w:sz w:val="22"/>
                <w:szCs w:val="22"/>
              </w:rPr>
            </w:pPr>
            <w:r w:rsidRPr="003B7CE5">
              <w:rPr>
                <w:rFonts w:cs="Arial"/>
                <w:color w:val="000000"/>
                <w:sz w:val="22"/>
                <w:szCs w:val="22"/>
              </w:rPr>
              <w:t>Distrital</w:t>
            </w:r>
          </w:p>
        </w:tc>
      </w:tr>
    </w:tbl>
    <w:p w14:paraId="236C5F9E" w14:textId="71462DEE" w:rsidR="00CF79DB" w:rsidRPr="009A18EA" w:rsidRDefault="006E0E5C" w:rsidP="009A18EA">
      <w:pPr>
        <w:jc w:val="left"/>
        <w:rPr>
          <w:rFonts w:cs="Arial"/>
          <w:sz w:val="16"/>
          <w:szCs w:val="18"/>
          <w:highlight w:val="yellow"/>
        </w:rPr>
      </w:pPr>
      <w:r w:rsidRPr="009A18EA">
        <w:rPr>
          <w:rFonts w:cs="Arial"/>
          <w:bCs/>
          <w:i/>
          <w:iCs/>
          <w:sz w:val="16"/>
          <w:szCs w:val="18"/>
        </w:rPr>
        <w:t>Fuente:</w:t>
      </w:r>
      <w:r w:rsidR="00CF79DB" w:rsidRPr="009A18EA">
        <w:rPr>
          <w:rFonts w:cs="Arial"/>
          <w:bCs/>
          <w:i/>
          <w:iCs/>
          <w:sz w:val="16"/>
          <w:szCs w:val="18"/>
        </w:rPr>
        <w:t xml:space="preserve"> Secretaría Distrital de Ambiente - SDA </w:t>
      </w:r>
    </w:p>
    <w:p w14:paraId="41423789" w14:textId="131539C5" w:rsidR="00151822" w:rsidRPr="003B7CE5" w:rsidRDefault="00151822" w:rsidP="00241019">
      <w:pPr>
        <w:pBdr>
          <w:top w:val="nil"/>
          <w:left w:val="nil"/>
          <w:bottom w:val="nil"/>
          <w:right w:val="nil"/>
          <w:between w:val="nil"/>
        </w:pBdr>
        <w:ind w:left="3948" w:firstLine="372"/>
        <w:jc w:val="left"/>
        <w:rPr>
          <w:rFonts w:cs="Arial"/>
          <w:b/>
          <w:color w:val="000000"/>
          <w:sz w:val="18"/>
          <w:szCs w:val="18"/>
        </w:rPr>
      </w:pPr>
    </w:p>
    <w:p w14:paraId="1481AFFE"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6EF0B127"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16784432"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4200845B"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sectPr w:rsidR="00151822" w:rsidRPr="003B7CE5" w:rsidSect="00D830D5">
          <w:pgSz w:w="12240" w:h="15840"/>
          <w:pgMar w:top="1417" w:right="1700" w:bottom="1417" w:left="1700" w:header="708" w:footer="708" w:gutter="0"/>
          <w:pgNumType w:start="1"/>
          <w:cols w:space="720"/>
        </w:sectPr>
      </w:pPr>
    </w:p>
    <w:p w14:paraId="1B31B873" w14:textId="5D7DE67F"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3A324967" w14:textId="466754EC" w:rsidR="00F550E3" w:rsidRPr="009A18EA" w:rsidRDefault="007277CF" w:rsidP="009A18EA">
      <w:pPr>
        <w:pStyle w:val="Prrafodelista"/>
        <w:numPr>
          <w:ilvl w:val="0"/>
          <w:numId w:val="4"/>
        </w:numPr>
        <w:pBdr>
          <w:top w:val="nil"/>
          <w:left w:val="nil"/>
          <w:bottom w:val="nil"/>
          <w:right w:val="nil"/>
          <w:between w:val="nil"/>
        </w:pBdr>
        <w:tabs>
          <w:tab w:val="center" w:pos="4252"/>
          <w:tab w:val="right" w:pos="8504"/>
        </w:tabs>
        <w:rPr>
          <w:rFonts w:cs="Arial"/>
          <w:b/>
          <w:color w:val="000000"/>
          <w:szCs w:val="28"/>
        </w:rPr>
      </w:pPr>
      <w:r w:rsidRPr="009A18EA">
        <w:rPr>
          <w:rFonts w:cs="Arial"/>
          <w:b/>
          <w:color w:val="000000"/>
          <w:szCs w:val="28"/>
        </w:rPr>
        <w:t xml:space="preserve">MODULO </w:t>
      </w:r>
      <w:r w:rsidR="006F0432" w:rsidRPr="009A18EA">
        <w:rPr>
          <w:rFonts w:cs="Arial"/>
          <w:b/>
          <w:color w:val="000000"/>
          <w:szCs w:val="28"/>
        </w:rPr>
        <w:t>IV</w:t>
      </w:r>
      <w:r w:rsidR="009B409F" w:rsidRPr="009A18EA">
        <w:rPr>
          <w:rFonts w:cs="Arial"/>
          <w:b/>
          <w:color w:val="000000"/>
          <w:szCs w:val="28"/>
        </w:rPr>
        <w:t>-</w:t>
      </w:r>
      <w:r w:rsidR="006F0432" w:rsidRPr="009A18EA">
        <w:rPr>
          <w:rFonts w:cs="Arial"/>
          <w:b/>
          <w:color w:val="000000"/>
          <w:szCs w:val="28"/>
        </w:rPr>
        <w:t xml:space="preserve"> </w:t>
      </w:r>
      <w:r w:rsidR="0018003D" w:rsidRPr="009A18EA">
        <w:rPr>
          <w:rFonts w:cs="Arial"/>
          <w:b/>
          <w:color w:val="000000"/>
          <w:szCs w:val="28"/>
        </w:rPr>
        <w:t>PROGRAMACIÓN</w:t>
      </w:r>
    </w:p>
    <w:p w14:paraId="3636CA70" w14:textId="77777777" w:rsidR="00F550E3" w:rsidRPr="003B7CE5" w:rsidRDefault="00F550E3">
      <w:pPr>
        <w:pBdr>
          <w:top w:val="nil"/>
          <w:left w:val="nil"/>
          <w:bottom w:val="nil"/>
          <w:right w:val="nil"/>
          <w:between w:val="nil"/>
        </w:pBdr>
        <w:tabs>
          <w:tab w:val="center" w:pos="4252"/>
          <w:tab w:val="right" w:pos="8504"/>
        </w:tabs>
        <w:ind w:left="780"/>
        <w:rPr>
          <w:rFonts w:cs="Arial"/>
          <w:b/>
          <w:color w:val="000000"/>
          <w:sz w:val="22"/>
          <w:szCs w:val="22"/>
        </w:rPr>
      </w:pPr>
    </w:p>
    <w:p w14:paraId="6F00F23E" w14:textId="79018E81"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Indicadores de producto</w:t>
      </w:r>
    </w:p>
    <w:p w14:paraId="0EF5656C" w14:textId="77777777" w:rsidR="00241019" w:rsidRPr="003B7CE5" w:rsidRDefault="00241019" w:rsidP="00241019">
      <w:pPr>
        <w:pBdr>
          <w:top w:val="nil"/>
          <w:left w:val="nil"/>
          <w:bottom w:val="nil"/>
          <w:right w:val="nil"/>
          <w:between w:val="nil"/>
        </w:pBdr>
        <w:jc w:val="left"/>
        <w:rPr>
          <w:rFonts w:cs="Arial"/>
          <w:b/>
          <w:color w:val="000000"/>
          <w:sz w:val="22"/>
          <w:szCs w:val="22"/>
        </w:rPr>
      </w:pPr>
    </w:p>
    <w:p w14:paraId="795E5096" w14:textId="7D5E6D06" w:rsidR="006F0432" w:rsidRPr="003B7CE5" w:rsidRDefault="006F0432" w:rsidP="006F0432">
      <w:pPr>
        <w:contextualSpacing/>
        <w:rPr>
          <w:rFonts w:cs="Arial"/>
          <w:szCs w:val="24"/>
          <w:lang w:eastAsia="es-CO"/>
        </w:rPr>
      </w:pPr>
      <w:r w:rsidRPr="003B7CE5">
        <w:rPr>
          <w:rFonts w:cs="Arial"/>
          <w:szCs w:val="24"/>
          <w:lang w:eastAsia="es-CO"/>
        </w:rPr>
        <w:t xml:space="preserve">Hace la </w:t>
      </w:r>
      <w:r w:rsidR="00241019" w:rsidRPr="003B7CE5">
        <w:rPr>
          <w:rFonts w:cs="Arial"/>
          <w:szCs w:val="24"/>
          <w:lang w:eastAsia="es-CO"/>
        </w:rPr>
        <w:t>programación y</w:t>
      </w:r>
      <w:r w:rsidRPr="003B7CE5">
        <w:rPr>
          <w:rFonts w:cs="Arial"/>
          <w:szCs w:val="24"/>
          <w:lang w:eastAsia="es-CO"/>
        </w:rPr>
        <w:t xml:space="preserve"> se selecciona de la cadena de valor el indicador principal y secundario, se agrega en cuanto se compromete el proyecto en cada indicador por cada año.</w:t>
      </w:r>
    </w:p>
    <w:p w14:paraId="32468B85" w14:textId="77777777" w:rsidR="006F0432" w:rsidRPr="003B7CE5" w:rsidRDefault="006F0432" w:rsidP="006F0432">
      <w:pPr>
        <w:pStyle w:val="Prrafodelista"/>
        <w:ind w:left="1140"/>
        <w:contextualSpacing/>
        <w:rPr>
          <w:rFonts w:cs="Arial"/>
          <w:szCs w:val="24"/>
          <w:lang w:eastAsia="es-CO"/>
        </w:rPr>
      </w:pPr>
    </w:p>
    <w:p w14:paraId="57633F10" w14:textId="77777777" w:rsidR="006F0432" w:rsidRPr="003B7CE5" w:rsidRDefault="006F0432" w:rsidP="006F0432">
      <w:pPr>
        <w:contextualSpacing/>
        <w:rPr>
          <w:rFonts w:cs="Arial"/>
          <w:i/>
          <w:szCs w:val="24"/>
          <w:lang w:eastAsia="es-CO"/>
        </w:rPr>
      </w:pPr>
      <w:r w:rsidRPr="003B7CE5">
        <w:rPr>
          <w:rFonts w:cs="Arial"/>
          <w:szCs w:val="24"/>
          <w:lang w:eastAsia="es-CO"/>
        </w:rPr>
        <w:t>Establece la fuente verificación</w:t>
      </w:r>
      <w:r w:rsidRPr="003B7CE5">
        <w:rPr>
          <w:rFonts w:cs="Arial"/>
          <w:i/>
          <w:szCs w:val="24"/>
          <w:lang w:eastAsia="es-CO"/>
        </w:rPr>
        <w:t>.</w:t>
      </w:r>
    </w:p>
    <w:p w14:paraId="31E355C6" w14:textId="77777777" w:rsidR="006F0432" w:rsidRPr="003B7CE5" w:rsidRDefault="006F0432" w:rsidP="006F0432">
      <w:pPr>
        <w:pBdr>
          <w:top w:val="nil"/>
          <w:left w:val="nil"/>
          <w:bottom w:val="nil"/>
          <w:right w:val="nil"/>
          <w:between w:val="nil"/>
        </w:pBdr>
        <w:ind w:left="567"/>
        <w:jc w:val="left"/>
        <w:rPr>
          <w:rFonts w:cs="Arial"/>
          <w:b/>
          <w:color w:val="000000"/>
          <w:sz w:val="22"/>
          <w:szCs w:val="22"/>
        </w:rPr>
      </w:pPr>
    </w:p>
    <w:p w14:paraId="68B80AE8" w14:textId="77777777" w:rsidR="00FE170E" w:rsidRPr="003B7CE5" w:rsidRDefault="00FE170E">
      <w:pPr>
        <w:ind w:left="1140"/>
        <w:rPr>
          <w:rFonts w:cs="Arial"/>
          <w:i/>
          <w:sz w:val="22"/>
          <w:szCs w:val="22"/>
        </w:rPr>
      </w:pPr>
    </w:p>
    <w:tbl>
      <w:tblPr>
        <w:tblW w:w="14871" w:type="dxa"/>
        <w:jc w:val="center"/>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3B7CE5" w14:paraId="29030CAA" w14:textId="77777777" w:rsidTr="00837EF9">
        <w:trPr>
          <w:trHeight w:val="432"/>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3B7CE5" w:rsidRDefault="00FE170E" w:rsidP="00A8162D">
            <w:pPr>
              <w:jc w:val="center"/>
              <w:rPr>
                <w:rFonts w:cs="Arial"/>
                <w:b/>
                <w:color w:val="FFFFFF"/>
                <w:sz w:val="20"/>
                <w:szCs w:val="22"/>
              </w:rPr>
            </w:pPr>
            <w:r w:rsidRPr="003B7CE5">
              <w:rPr>
                <w:rFonts w:cs="Arial"/>
                <w:b/>
                <w:color w:val="FFFFFF"/>
                <w:sz w:val="20"/>
                <w:szCs w:val="22"/>
              </w:rPr>
              <w:t>PRODUCTO</w:t>
            </w:r>
          </w:p>
        </w:tc>
        <w:tc>
          <w:tcPr>
            <w:tcW w:w="189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3B7CE5" w:rsidRDefault="00FE170E" w:rsidP="00A8162D">
            <w:pPr>
              <w:jc w:val="center"/>
              <w:rPr>
                <w:rFonts w:cs="Arial"/>
                <w:b/>
                <w:color w:val="FFFFFF"/>
                <w:sz w:val="20"/>
                <w:szCs w:val="22"/>
              </w:rPr>
            </w:pPr>
            <w:r w:rsidRPr="003B7CE5">
              <w:rPr>
                <w:rFonts w:cs="Arial"/>
                <w:b/>
                <w:color w:val="FFFFFF"/>
                <w:sz w:val="20"/>
                <w:szCs w:val="22"/>
              </w:rPr>
              <w:t>INDICADOR</w:t>
            </w:r>
          </w:p>
        </w:tc>
        <w:tc>
          <w:tcPr>
            <w:tcW w:w="14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3B7CE5" w:rsidRDefault="00FE170E" w:rsidP="00A8162D">
            <w:pPr>
              <w:jc w:val="center"/>
              <w:rPr>
                <w:rFonts w:cs="Arial"/>
                <w:b/>
                <w:color w:val="FFFFFF"/>
                <w:sz w:val="20"/>
                <w:szCs w:val="22"/>
              </w:rPr>
            </w:pPr>
            <w:r w:rsidRPr="003B7CE5">
              <w:rPr>
                <w:rFonts w:cs="Arial"/>
                <w:b/>
                <w:color w:val="FFFFFF"/>
                <w:sz w:val="20"/>
                <w:szCs w:val="22"/>
              </w:rPr>
              <w:t>MEDIDO A TRAVÉS DE</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3B7CE5" w:rsidRDefault="00FE170E" w:rsidP="00A8162D">
            <w:pPr>
              <w:jc w:val="center"/>
              <w:rPr>
                <w:rFonts w:cs="Arial"/>
                <w:b/>
                <w:color w:val="FFFFFF"/>
                <w:sz w:val="20"/>
                <w:szCs w:val="22"/>
              </w:rPr>
            </w:pPr>
            <w:r w:rsidRPr="003B7CE5">
              <w:rPr>
                <w:rFonts w:cs="Arial"/>
                <w:b/>
                <w:color w:val="FFFFFF"/>
                <w:sz w:val="20"/>
                <w:szCs w:val="22"/>
              </w:rPr>
              <w:t xml:space="preserve">META </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A8D6B81"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2020</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CE3870E"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2021</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7BDD716"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2022</w:t>
            </w:r>
          </w:p>
        </w:tc>
        <w:tc>
          <w:tcPr>
            <w:tcW w:w="133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5A532DA"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2023</w:t>
            </w:r>
          </w:p>
        </w:tc>
        <w:tc>
          <w:tcPr>
            <w:tcW w:w="145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D169368"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2024</w:t>
            </w:r>
          </w:p>
        </w:tc>
        <w:tc>
          <w:tcPr>
            <w:tcW w:w="1313"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3B7CE5" w:rsidRDefault="00FE170E" w:rsidP="00A8162D">
            <w:pPr>
              <w:jc w:val="center"/>
              <w:rPr>
                <w:rFonts w:cs="Arial"/>
                <w:b/>
                <w:color w:val="FFFFFF"/>
                <w:sz w:val="20"/>
                <w:szCs w:val="22"/>
              </w:rPr>
            </w:pPr>
            <w:r w:rsidRPr="003B7CE5">
              <w:rPr>
                <w:rFonts w:cs="Arial"/>
                <w:b/>
                <w:color w:val="FFFFFF"/>
                <w:sz w:val="20"/>
                <w:szCs w:val="22"/>
              </w:rPr>
              <w:t>Fuente de verificación</w:t>
            </w:r>
          </w:p>
        </w:tc>
      </w:tr>
      <w:tr w:rsidR="001B4E45" w:rsidRPr="003B7CE5" w14:paraId="7F719C9E" w14:textId="77777777" w:rsidTr="00F929FA">
        <w:trPr>
          <w:trHeight w:val="757"/>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26457E3" w:rsidR="001B4E45" w:rsidRPr="003B7CE5" w:rsidRDefault="001B4E45" w:rsidP="001B4E45">
            <w:pPr>
              <w:jc w:val="center"/>
              <w:rPr>
                <w:rFonts w:cs="Arial"/>
                <w:sz w:val="22"/>
                <w:szCs w:val="22"/>
              </w:rPr>
            </w:pPr>
            <w:r w:rsidRPr="003B7CE5">
              <w:rPr>
                <w:rFonts w:cs="Arial"/>
                <w:sz w:val="16"/>
                <w:szCs w:val="16"/>
              </w:rPr>
              <w:t>Documentos normativos</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5E25B07F" w:rsidR="001B4E45" w:rsidRPr="003B7CE5" w:rsidRDefault="001B4E45" w:rsidP="001B4E45">
            <w:pPr>
              <w:jc w:val="center"/>
              <w:rPr>
                <w:rFonts w:cs="Arial"/>
                <w:sz w:val="22"/>
                <w:szCs w:val="22"/>
              </w:rPr>
            </w:pPr>
            <w:r w:rsidRPr="003B7CE5">
              <w:rPr>
                <w:rFonts w:cs="Arial"/>
                <w:sz w:val="16"/>
                <w:szCs w:val="16"/>
              </w:rPr>
              <w:t>Actos administrativos elaborados</w:t>
            </w:r>
          </w:p>
        </w:tc>
        <w:tc>
          <w:tcPr>
            <w:tcW w:w="1462" w:type="dxa"/>
            <w:tcBorders>
              <w:top w:val="nil"/>
              <w:left w:val="nil"/>
              <w:bottom w:val="single" w:sz="4" w:space="0" w:color="000000"/>
              <w:right w:val="single" w:sz="4" w:space="0" w:color="000000"/>
            </w:tcBorders>
            <w:shd w:val="clear" w:color="auto" w:fill="auto"/>
            <w:vAlign w:val="center"/>
          </w:tcPr>
          <w:p w14:paraId="51C50647" w14:textId="764C28FD" w:rsidR="001B4E45" w:rsidRPr="003B7CE5" w:rsidRDefault="001B4E45" w:rsidP="001B4E45">
            <w:pPr>
              <w:jc w:val="center"/>
              <w:rPr>
                <w:rFonts w:cs="Arial"/>
                <w:sz w:val="22"/>
                <w:szCs w:val="22"/>
              </w:rPr>
            </w:pPr>
            <w:r w:rsidRPr="003B7CE5">
              <w:rPr>
                <w:rFonts w:cs="Arial"/>
                <w:sz w:val="16"/>
                <w:szCs w:val="16"/>
              </w:rPr>
              <w:t>Suma (Número)</w:t>
            </w:r>
          </w:p>
        </w:tc>
        <w:tc>
          <w:tcPr>
            <w:tcW w:w="1134" w:type="dxa"/>
            <w:tcBorders>
              <w:top w:val="nil"/>
              <w:left w:val="nil"/>
              <w:bottom w:val="single" w:sz="4" w:space="0" w:color="000000"/>
              <w:right w:val="single" w:sz="4" w:space="0" w:color="000000"/>
            </w:tcBorders>
            <w:shd w:val="clear" w:color="auto" w:fill="auto"/>
            <w:vAlign w:val="center"/>
          </w:tcPr>
          <w:p w14:paraId="0E8EB18E" w14:textId="0E8F89A2" w:rsidR="001B4E45" w:rsidRPr="003B7CE5" w:rsidRDefault="001B4E45" w:rsidP="001B4E45">
            <w:pPr>
              <w:jc w:val="center"/>
              <w:rPr>
                <w:rFonts w:cs="Arial"/>
                <w:sz w:val="22"/>
                <w:szCs w:val="22"/>
              </w:rPr>
            </w:pPr>
            <w:r w:rsidRPr="003B7CE5">
              <w:rPr>
                <w:rFonts w:cs="Arial"/>
                <w:sz w:val="16"/>
                <w:szCs w:val="16"/>
              </w:rPr>
              <w:t>19.335</w:t>
            </w:r>
          </w:p>
        </w:tc>
        <w:tc>
          <w:tcPr>
            <w:tcW w:w="1559" w:type="dxa"/>
            <w:tcBorders>
              <w:top w:val="nil"/>
              <w:left w:val="nil"/>
              <w:bottom w:val="single" w:sz="4" w:space="0" w:color="000000"/>
              <w:right w:val="single" w:sz="4" w:space="0" w:color="000000"/>
            </w:tcBorders>
            <w:vAlign w:val="center"/>
          </w:tcPr>
          <w:p w14:paraId="133E4D4F" w14:textId="7DF146B9" w:rsidR="001B4E45" w:rsidRPr="009A18EA" w:rsidRDefault="001B4E45" w:rsidP="001B4E45">
            <w:pPr>
              <w:jc w:val="center"/>
              <w:rPr>
                <w:rFonts w:cs="Arial"/>
                <w:sz w:val="18"/>
                <w:szCs w:val="22"/>
              </w:rPr>
            </w:pPr>
            <w:r w:rsidRPr="009A18EA">
              <w:rPr>
                <w:rFonts w:cs="Arial"/>
                <w:sz w:val="18"/>
                <w:szCs w:val="22"/>
              </w:rPr>
              <w:t>1.1</w:t>
            </w:r>
            <w:r w:rsidR="00AA384D">
              <w:rPr>
                <w:rFonts w:cs="Arial"/>
                <w:sz w:val="18"/>
                <w:szCs w:val="22"/>
              </w:rPr>
              <w:t>32</w:t>
            </w:r>
            <w:r w:rsidRPr="009A18EA">
              <w:rPr>
                <w:rFonts w:cs="Arial"/>
                <w:sz w:val="18"/>
                <w:szCs w:val="22"/>
              </w:rPr>
              <w:t>.</w:t>
            </w:r>
            <w:r w:rsidR="00AA384D">
              <w:rPr>
                <w:rFonts w:cs="Arial"/>
                <w:sz w:val="18"/>
                <w:szCs w:val="22"/>
              </w:rPr>
              <w:t>811</w:t>
            </w:r>
            <w:r w:rsidRPr="009A18EA">
              <w:rPr>
                <w:rFonts w:cs="Arial"/>
                <w:sz w:val="18"/>
                <w:szCs w:val="22"/>
              </w:rPr>
              <w:t>.347</w:t>
            </w:r>
          </w:p>
        </w:tc>
        <w:tc>
          <w:tcPr>
            <w:tcW w:w="1559" w:type="dxa"/>
            <w:tcBorders>
              <w:top w:val="nil"/>
              <w:left w:val="nil"/>
              <w:bottom w:val="single" w:sz="4" w:space="0" w:color="000000"/>
              <w:right w:val="single" w:sz="4" w:space="0" w:color="000000"/>
            </w:tcBorders>
            <w:vAlign w:val="center"/>
          </w:tcPr>
          <w:p w14:paraId="5828966E" w14:textId="5125A5A0" w:rsidR="001B4E45" w:rsidRPr="00837EF9" w:rsidRDefault="00F929FA" w:rsidP="001B4E45">
            <w:pPr>
              <w:jc w:val="center"/>
              <w:rPr>
                <w:rFonts w:cs="Arial"/>
                <w:sz w:val="18"/>
                <w:szCs w:val="22"/>
                <w:highlight w:val="green"/>
              </w:rPr>
            </w:pPr>
            <w:r w:rsidRPr="00F929FA">
              <w:rPr>
                <w:rFonts w:cs="Arial"/>
                <w:sz w:val="18"/>
                <w:szCs w:val="22"/>
              </w:rPr>
              <w:t>$ 1.574.854.600</w:t>
            </w:r>
          </w:p>
        </w:tc>
        <w:tc>
          <w:tcPr>
            <w:tcW w:w="1559" w:type="dxa"/>
            <w:tcBorders>
              <w:top w:val="nil"/>
              <w:left w:val="nil"/>
              <w:bottom w:val="single" w:sz="4" w:space="0" w:color="000000"/>
              <w:right w:val="single" w:sz="4" w:space="0" w:color="000000"/>
            </w:tcBorders>
            <w:shd w:val="clear" w:color="auto" w:fill="auto"/>
            <w:vAlign w:val="center"/>
          </w:tcPr>
          <w:p w14:paraId="281FE5C9" w14:textId="11E58444" w:rsidR="001B4E45" w:rsidRPr="00F929FA" w:rsidRDefault="00837EF9" w:rsidP="001C18E2">
            <w:pPr>
              <w:jc w:val="center"/>
              <w:rPr>
                <w:rFonts w:cs="Arial"/>
                <w:sz w:val="18"/>
                <w:szCs w:val="22"/>
              </w:rPr>
            </w:pPr>
            <w:r w:rsidRPr="00F929FA">
              <w:rPr>
                <w:rFonts w:cs="Arial"/>
                <w:sz w:val="18"/>
                <w:szCs w:val="22"/>
              </w:rPr>
              <w:t>$2.862.778.000</w:t>
            </w:r>
          </w:p>
        </w:tc>
        <w:tc>
          <w:tcPr>
            <w:tcW w:w="1332" w:type="dxa"/>
            <w:tcBorders>
              <w:top w:val="nil"/>
              <w:left w:val="nil"/>
              <w:bottom w:val="single" w:sz="4" w:space="0" w:color="000000"/>
              <w:right w:val="single" w:sz="4" w:space="0" w:color="000000"/>
            </w:tcBorders>
            <w:vAlign w:val="center"/>
          </w:tcPr>
          <w:p w14:paraId="6ABF121B" w14:textId="62D13D7C" w:rsidR="001B4E45" w:rsidRPr="009A18EA" w:rsidRDefault="001B4E45" w:rsidP="001B4E45">
            <w:pPr>
              <w:jc w:val="center"/>
              <w:rPr>
                <w:rFonts w:cs="Arial"/>
                <w:sz w:val="18"/>
                <w:szCs w:val="22"/>
              </w:rPr>
            </w:pPr>
            <w:r w:rsidRPr="009A18EA">
              <w:rPr>
                <w:rFonts w:cs="Arial"/>
                <w:sz w:val="18"/>
                <w:szCs w:val="22"/>
              </w:rPr>
              <w:t>3.753.540.000</w:t>
            </w:r>
          </w:p>
        </w:tc>
        <w:tc>
          <w:tcPr>
            <w:tcW w:w="1458" w:type="dxa"/>
            <w:tcBorders>
              <w:top w:val="nil"/>
              <w:left w:val="nil"/>
              <w:bottom w:val="single" w:sz="4" w:space="0" w:color="000000"/>
              <w:right w:val="single" w:sz="4" w:space="0" w:color="000000"/>
            </w:tcBorders>
            <w:vAlign w:val="center"/>
          </w:tcPr>
          <w:p w14:paraId="3F267797" w14:textId="38477733" w:rsidR="001B4E45" w:rsidRPr="009A18EA" w:rsidRDefault="001B4E45" w:rsidP="001B4E45">
            <w:pPr>
              <w:jc w:val="center"/>
              <w:rPr>
                <w:rFonts w:cs="Arial"/>
                <w:sz w:val="18"/>
                <w:szCs w:val="22"/>
              </w:rPr>
            </w:pPr>
            <w:r w:rsidRPr="009A18EA">
              <w:rPr>
                <w:rFonts w:cs="Arial"/>
                <w:sz w:val="18"/>
                <w:szCs w:val="22"/>
              </w:rPr>
              <w:t>624.267.000</w:t>
            </w:r>
          </w:p>
        </w:tc>
        <w:tc>
          <w:tcPr>
            <w:tcW w:w="1313" w:type="dxa"/>
            <w:tcBorders>
              <w:top w:val="nil"/>
              <w:left w:val="nil"/>
              <w:bottom w:val="single" w:sz="4" w:space="0" w:color="000000"/>
              <w:right w:val="single" w:sz="4" w:space="0" w:color="000000"/>
            </w:tcBorders>
            <w:vAlign w:val="center"/>
          </w:tcPr>
          <w:p w14:paraId="41C6B745" w14:textId="739170FB" w:rsidR="001B4E45" w:rsidRPr="009A18EA" w:rsidRDefault="001B4E45" w:rsidP="001B4E45">
            <w:pPr>
              <w:jc w:val="center"/>
              <w:rPr>
                <w:rFonts w:cs="Arial"/>
                <w:sz w:val="18"/>
                <w:szCs w:val="22"/>
              </w:rPr>
            </w:pPr>
            <w:r w:rsidRPr="009A18EA">
              <w:rPr>
                <w:rFonts w:cs="Arial"/>
                <w:sz w:val="18"/>
                <w:szCs w:val="22"/>
              </w:rPr>
              <w:t>SEGPLAN-SPI/DNP</w:t>
            </w:r>
          </w:p>
        </w:tc>
      </w:tr>
      <w:tr w:rsidR="001B4E45" w:rsidRPr="003B7CE5" w14:paraId="64968227" w14:textId="77777777" w:rsidTr="00F929FA">
        <w:trPr>
          <w:trHeight w:val="880"/>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E8C4FCC" w:rsidR="001B4E45" w:rsidRPr="003B7CE5" w:rsidRDefault="001B4E45" w:rsidP="001B4E45">
            <w:pPr>
              <w:jc w:val="center"/>
              <w:rPr>
                <w:rFonts w:cs="Arial"/>
                <w:sz w:val="22"/>
                <w:szCs w:val="22"/>
              </w:rPr>
            </w:pPr>
            <w:r w:rsidRPr="003B7CE5">
              <w:rPr>
                <w:rFonts w:cs="Arial"/>
                <w:sz w:val="16"/>
                <w:szCs w:val="16"/>
              </w:rPr>
              <w:t>Servicios tecnológicos</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66F0D712" w:rsidR="001B4E45" w:rsidRPr="003B7CE5" w:rsidRDefault="001B4E45" w:rsidP="001B4E45">
            <w:pPr>
              <w:jc w:val="center"/>
              <w:rPr>
                <w:rFonts w:cs="Arial"/>
                <w:sz w:val="22"/>
                <w:szCs w:val="22"/>
              </w:rPr>
            </w:pPr>
            <w:r w:rsidRPr="003B7CE5">
              <w:rPr>
                <w:rFonts w:cs="Arial"/>
                <w:sz w:val="16"/>
                <w:szCs w:val="16"/>
              </w:rPr>
              <w:t>Índice de capacidad en la prestación de servicios de tecnología</w:t>
            </w:r>
          </w:p>
        </w:tc>
        <w:tc>
          <w:tcPr>
            <w:tcW w:w="1462" w:type="dxa"/>
            <w:tcBorders>
              <w:top w:val="nil"/>
              <w:left w:val="nil"/>
              <w:bottom w:val="single" w:sz="4" w:space="0" w:color="000000"/>
              <w:right w:val="single" w:sz="4" w:space="0" w:color="000000"/>
            </w:tcBorders>
            <w:shd w:val="clear" w:color="auto" w:fill="auto"/>
            <w:vAlign w:val="center"/>
          </w:tcPr>
          <w:p w14:paraId="2DAD339D" w14:textId="62CD636D" w:rsidR="001B4E45" w:rsidRPr="003B7CE5" w:rsidRDefault="001B4E45" w:rsidP="001B4E45">
            <w:pPr>
              <w:jc w:val="center"/>
              <w:rPr>
                <w:rFonts w:cs="Arial"/>
                <w:sz w:val="22"/>
                <w:szCs w:val="22"/>
              </w:rPr>
            </w:pPr>
            <w:r w:rsidRPr="003B7CE5">
              <w:rPr>
                <w:rFonts w:cs="Arial"/>
                <w:sz w:val="16"/>
                <w:szCs w:val="16"/>
              </w:rPr>
              <w:t>Porcentaje</w:t>
            </w:r>
          </w:p>
        </w:tc>
        <w:tc>
          <w:tcPr>
            <w:tcW w:w="1134" w:type="dxa"/>
            <w:tcBorders>
              <w:top w:val="nil"/>
              <w:left w:val="nil"/>
              <w:bottom w:val="single" w:sz="4" w:space="0" w:color="000000"/>
              <w:right w:val="single" w:sz="4" w:space="0" w:color="000000"/>
            </w:tcBorders>
            <w:shd w:val="clear" w:color="auto" w:fill="auto"/>
            <w:vAlign w:val="center"/>
          </w:tcPr>
          <w:p w14:paraId="68A1CA46" w14:textId="339FC28D" w:rsidR="001B4E45" w:rsidRPr="003B7CE5" w:rsidRDefault="001B4E45" w:rsidP="001B4E45">
            <w:pPr>
              <w:jc w:val="center"/>
              <w:rPr>
                <w:rFonts w:cs="Arial"/>
                <w:sz w:val="22"/>
                <w:szCs w:val="22"/>
              </w:rPr>
            </w:pPr>
            <w:r w:rsidRPr="003B7CE5">
              <w:rPr>
                <w:rFonts w:cs="Arial"/>
                <w:sz w:val="16"/>
                <w:szCs w:val="16"/>
              </w:rPr>
              <w:t>100%</w:t>
            </w:r>
          </w:p>
        </w:tc>
        <w:tc>
          <w:tcPr>
            <w:tcW w:w="1559" w:type="dxa"/>
            <w:tcBorders>
              <w:top w:val="nil"/>
              <w:left w:val="nil"/>
              <w:bottom w:val="single" w:sz="4" w:space="0" w:color="000000"/>
              <w:right w:val="single" w:sz="4" w:space="0" w:color="000000"/>
            </w:tcBorders>
            <w:vAlign w:val="center"/>
          </w:tcPr>
          <w:p w14:paraId="21D9E122" w14:textId="3D82B519" w:rsidR="001B4E45" w:rsidRPr="009A18EA" w:rsidRDefault="001B4E45" w:rsidP="001B4E45">
            <w:pPr>
              <w:jc w:val="center"/>
              <w:rPr>
                <w:rFonts w:cs="Arial"/>
                <w:sz w:val="18"/>
                <w:szCs w:val="22"/>
              </w:rPr>
            </w:pPr>
            <w:r w:rsidRPr="009A18EA">
              <w:rPr>
                <w:rFonts w:cs="Arial"/>
                <w:sz w:val="18"/>
                <w:szCs w:val="22"/>
              </w:rPr>
              <w:t>10</w:t>
            </w:r>
            <w:r w:rsidR="00AA384D">
              <w:rPr>
                <w:rFonts w:cs="Arial"/>
                <w:sz w:val="18"/>
                <w:szCs w:val="22"/>
              </w:rPr>
              <w:t>3</w:t>
            </w:r>
            <w:r w:rsidRPr="009A18EA">
              <w:rPr>
                <w:rFonts w:cs="Arial"/>
                <w:sz w:val="18"/>
                <w:szCs w:val="22"/>
              </w:rPr>
              <w:t>.</w:t>
            </w:r>
            <w:r w:rsidR="00AA384D">
              <w:rPr>
                <w:rFonts w:cs="Arial"/>
                <w:sz w:val="18"/>
                <w:szCs w:val="22"/>
              </w:rPr>
              <w:t>088</w:t>
            </w:r>
            <w:r w:rsidRPr="009A18EA">
              <w:rPr>
                <w:rFonts w:cs="Arial"/>
                <w:sz w:val="18"/>
                <w:szCs w:val="22"/>
              </w:rPr>
              <w:t>.000</w:t>
            </w:r>
          </w:p>
        </w:tc>
        <w:tc>
          <w:tcPr>
            <w:tcW w:w="1559" w:type="dxa"/>
            <w:tcBorders>
              <w:top w:val="nil"/>
              <w:left w:val="nil"/>
              <w:bottom w:val="single" w:sz="4" w:space="0" w:color="000000"/>
              <w:right w:val="single" w:sz="4" w:space="0" w:color="000000"/>
            </w:tcBorders>
            <w:vAlign w:val="center"/>
          </w:tcPr>
          <w:p w14:paraId="3E9E98F0" w14:textId="6E683C9C" w:rsidR="008251E1" w:rsidRPr="00837EF9" w:rsidRDefault="00F929FA" w:rsidP="00F6063D">
            <w:pPr>
              <w:jc w:val="center"/>
              <w:rPr>
                <w:rFonts w:cs="Arial"/>
                <w:sz w:val="18"/>
                <w:szCs w:val="22"/>
                <w:highlight w:val="green"/>
              </w:rPr>
            </w:pPr>
            <w:r w:rsidRPr="00F929FA">
              <w:rPr>
                <w:rFonts w:cs="Arial"/>
                <w:sz w:val="18"/>
                <w:szCs w:val="22"/>
              </w:rPr>
              <w:t>$292.155.302</w:t>
            </w:r>
          </w:p>
        </w:tc>
        <w:tc>
          <w:tcPr>
            <w:tcW w:w="1559" w:type="dxa"/>
            <w:tcBorders>
              <w:top w:val="nil"/>
              <w:left w:val="nil"/>
              <w:bottom w:val="single" w:sz="4" w:space="0" w:color="000000"/>
              <w:right w:val="single" w:sz="4" w:space="0" w:color="000000"/>
            </w:tcBorders>
            <w:shd w:val="clear" w:color="auto" w:fill="auto"/>
            <w:vAlign w:val="center"/>
          </w:tcPr>
          <w:p w14:paraId="655E02E1" w14:textId="1FB751C7" w:rsidR="001B4E45" w:rsidRPr="00F929FA" w:rsidRDefault="005669A8" w:rsidP="001B4E45">
            <w:pPr>
              <w:jc w:val="center"/>
              <w:rPr>
                <w:rFonts w:cs="Arial"/>
                <w:sz w:val="18"/>
                <w:szCs w:val="22"/>
              </w:rPr>
            </w:pPr>
            <w:r w:rsidRPr="00F929FA">
              <w:rPr>
                <w:rFonts w:cs="Arial"/>
                <w:sz w:val="18"/>
                <w:szCs w:val="22"/>
              </w:rPr>
              <w:t>$ 701.370.000</w:t>
            </w:r>
          </w:p>
        </w:tc>
        <w:tc>
          <w:tcPr>
            <w:tcW w:w="1332" w:type="dxa"/>
            <w:tcBorders>
              <w:top w:val="nil"/>
              <w:left w:val="nil"/>
              <w:bottom w:val="single" w:sz="4" w:space="0" w:color="000000"/>
              <w:right w:val="single" w:sz="4" w:space="0" w:color="000000"/>
            </w:tcBorders>
            <w:vAlign w:val="center"/>
          </w:tcPr>
          <w:p w14:paraId="62A16DD1" w14:textId="2CAE1B80" w:rsidR="001B4E45" w:rsidRPr="009A18EA" w:rsidRDefault="001B4E45" w:rsidP="001B4E45">
            <w:pPr>
              <w:jc w:val="center"/>
              <w:rPr>
                <w:rFonts w:cs="Arial"/>
                <w:sz w:val="18"/>
                <w:szCs w:val="22"/>
              </w:rPr>
            </w:pPr>
            <w:r w:rsidRPr="009A18EA">
              <w:rPr>
                <w:rFonts w:cs="Arial"/>
                <w:sz w:val="18"/>
                <w:szCs w:val="22"/>
              </w:rPr>
              <w:t>419.574.000</w:t>
            </w:r>
          </w:p>
        </w:tc>
        <w:tc>
          <w:tcPr>
            <w:tcW w:w="1458" w:type="dxa"/>
            <w:tcBorders>
              <w:top w:val="nil"/>
              <w:left w:val="nil"/>
              <w:bottom w:val="single" w:sz="4" w:space="0" w:color="000000"/>
              <w:right w:val="single" w:sz="4" w:space="0" w:color="000000"/>
            </w:tcBorders>
            <w:vAlign w:val="center"/>
          </w:tcPr>
          <w:p w14:paraId="65FEE355" w14:textId="79DCBE4B" w:rsidR="001B4E45" w:rsidRPr="009A18EA" w:rsidRDefault="001B4E45" w:rsidP="001B4E45">
            <w:pPr>
              <w:jc w:val="center"/>
              <w:rPr>
                <w:rFonts w:cs="Arial"/>
                <w:sz w:val="18"/>
                <w:szCs w:val="22"/>
              </w:rPr>
            </w:pPr>
            <w:r w:rsidRPr="009A18EA">
              <w:rPr>
                <w:rFonts w:cs="Arial"/>
                <w:sz w:val="18"/>
                <w:szCs w:val="22"/>
              </w:rPr>
              <w:t>242.192.000</w:t>
            </w:r>
          </w:p>
        </w:tc>
        <w:tc>
          <w:tcPr>
            <w:tcW w:w="1313" w:type="dxa"/>
            <w:tcBorders>
              <w:top w:val="nil"/>
              <w:left w:val="nil"/>
              <w:bottom w:val="single" w:sz="4" w:space="0" w:color="000000"/>
              <w:right w:val="single" w:sz="4" w:space="0" w:color="000000"/>
            </w:tcBorders>
            <w:vAlign w:val="center"/>
          </w:tcPr>
          <w:p w14:paraId="7E64301B" w14:textId="2CD2FEF5" w:rsidR="001B4E45" w:rsidRPr="009A18EA" w:rsidRDefault="001B4E45" w:rsidP="001B4E45">
            <w:pPr>
              <w:jc w:val="center"/>
              <w:rPr>
                <w:rFonts w:cs="Arial"/>
                <w:sz w:val="18"/>
                <w:szCs w:val="22"/>
              </w:rPr>
            </w:pPr>
            <w:r w:rsidRPr="009A18EA">
              <w:rPr>
                <w:rFonts w:cs="Arial"/>
                <w:sz w:val="18"/>
                <w:szCs w:val="22"/>
              </w:rPr>
              <w:t>SEGPLAN-SPI/DNP</w:t>
            </w:r>
          </w:p>
        </w:tc>
      </w:tr>
      <w:tr w:rsidR="001B4E45" w:rsidRPr="003B7CE5" w14:paraId="344F8AE9" w14:textId="77777777" w:rsidTr="00F929FA">
        <w:trPr>
          <w:trHeight w:val="702"/>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28C4" w14:textId="6A90CD61" w:rsidR="001B4E45" w:rsidRPr="003B7CE5" w:rsidRDefault="001B4E45" w:rsidP="001B4E45">
            <w:pPr>
              <w:jc w:val="center"/>
              <w:rPr>
                <w:rFonts w:cs="Arial"/>
                <w:sz w:val="16"/>
                <w:szCs w:val="16"/>
              </w:rPr>
            </w:pPr>
            <w:r w:rsidRPr="003B7CE5">
              <w:rPr>
                <w:rFonts w:cs="Arial"/>
                <w:sz w:val="16"/>
                <w:szCs w:val="16"/>
              </w:rPr>
              <w:t>Documentos de Planeación</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B667" w14:textId="4077ACB3" w:rsidR="001B4E45" w:rsidRPr="003B7CE5" w:rsidRDefault="001B4E45" w:rsidP="001B4E45">
            <w:pPr>
              <w:jc w:val="center"/>
              <w:rPr>
                <w:rFonts w:cs="Arial"/>
                <w:sz w:val="22"/>
                <w:szCs w:val="22"/>
              </w:rPr>
            </w:pPr>
            <w:r w:rsidRPr="003B7CE5">
              <w:rPr>
                <w:rFonts w:cs="Arial"/>
                <w:iCs/>
                <w:sz w:val="16"/>
                <w:szCs w:val="16"/>
              </w:rPr>
              <w:t>Documentos de planeación con seguimiento realizado</w:t>
            </w:r>
          </w:p>
        </w:tc>
        <w:tc>
          <w:tcPr>
            <w:tcW w:w="1462" w:type="dxa"/>
            <w:tcBorders>
              <w:top w:val="nil"/>
              <w:left w:val="nil"/>
              <w:bottom w:val="single" w:sz="4" w:space="0" w:color="000000"/>
              <w:right w:val="single" w:sz="4" w:space="0" w:color="000000"/>
            </w:tcBorders>
            <w:shd w:val="clear" w:color="auto" w:fill="auto"/>
            <w:vAlign w:val="center"/>
          </w:tcPr>
          <w:p w14:paraId="4C686708" w14:textId="7C6C2DA0" w:rsidR="001B4E45" w:rsidRPr="003B7CE5" w:rsidRDefault="001B4E45" w:rsidP="001B4E45">
            <w:pPr>
              <w:jc w:val="center"/>
              <w:rPr>
                <w:rFonts w:cs="Arial"/>
                <w:sz w:val="22"/>
                <w:szCs w:val="22"/>
              </w:rPr>
            </w:pPr>
            <w:r w:rsidRPr="003B7CE5">
              <w:rPr>
                <w:rFonts w:cs="Arial"/>
                <w:sz w:val="16"/>
                <w:szCs w:val="16"/>
              </w:rPr>
              <w:t>Suma</w:t>
            </w:r>
          </w:p>
        </w:tc>
        <w:tc>
          <w:tcPr>
            <w:tcW w:w="1134" w:type="dxa"/>
            <w:tcBorders>
              <w:top w:val="nil"/>
              <w:left w:val="nil"/>
              <w:bottom w:val="single" w:sz="4" w:space="0" w:color="000000"/>
              <w:right w:val="single" w:sz="4" w:space="0" w:color="000000"/>
            </w:tcBorders>
            <w:shd w:val="clear" w:color="auto" w:fill="auto"/>
            <w:vAlign w:val="center"/>
          </w:tcPr>
          <w:p w14:paraId="5C458109" w14:textId="12F765A1" w:rsidR="001B4E45" w:rsidRPr="003B7CE5" w:rsidRDefault="001B4E45" w:rsidP="001B4E45">
            <w:pPr>
              <w:jc w:val="center"/>
              <w:rPr>
                <w:rFonts w:cs="Arial"/>
                <w:sz w:val="22"/>
                <w:szCs w:val="22"/>
              </w:rPr>
            </w:pPr>
            <w:r w:rsidRPr="003B7CE5">
              <w:rPr>
                <w:rFonts w:cs="Arial"/>
                <w:sz w:val="16"/>
                <w:szCs w:val="16"/>
              </w:rPr>
              <w:t>5</w:t>
            </w:r>
          </w:p>
        </w:tc>
        <w:tc>
          <w:tcPr>
            <w:tcW w:w="1559" w:type="dxa"/>
            <w:tcBorders>
              <w:top w:val="nil"/>
              <w:left w:val="nil"/>
              <w:bottom w:val="single" w:sz="4" w:space="0" w:color="000000"/>
              <w:right w:val="single" w:sz="4" w:space="0" w:color="000000"/>
            </w:tcBorders>
            <w:vAlign w:val="center"/>
          </w:tcPr>
          <w:p w14:paraId="71741C05" w14:textId="50F153E6" w:rsidR="001B4E45" w:rsidRPr="009A18EA" w:rsidRDefault="001B4E45" w:rsidP="001B4E45">
            <w:pPr>
              <w:jc w:val="center"/>
              <w:rPr>
                <w:rFonts w:cs="Arial"/>
                <w:sz w:val="18"/>
                <w:szCs w:val="22"/>
              </w:rPr>
            </w:pPr>
            <w:r w:rsidRPr="009A18EA">
              <w:rPr>
                <w:rFonts w:cs="Arial"/>
                <w:sz w:val="18"/>
                <w:szCs w:val="22"/>
              </w:rPr>
              <w:t>4</w:t>
            </w:r>
            <w:r w:rsidR="00AA384D">
              <w:rPr>
                <w:rFonts w:cs="Arial"/>
                <w:sz w:val="18"/>
                <w:szCs w:val="22"/>
              </w:rPr>
              <w:t>37.892</w:t>
            </w:r>
            <w:r w:rsidRPr="009A18EA">
              <w:rPr>
                <w:rFonts w:cs="Arial"/>
                <w:sz w:val="18"/>
                <w:szCs w:val="22"/>
              </w:rPr>
              <w:t>.</w:t>
            </w:r>
            <w:r w:rsidR="00AA384D">
              <w:rPr>
                <w:rFonts w:cs="Arial"/>
                <w:sz w:val="18"/>
                <w:szCs w:val="22"/>
              </w:rPr>
              <w:t>760</w:t>
            </w:r>
          </w:p>
        </w:tc>
        <w:tc>
          <w:tcPr>
            <w:tcW w:w="1559" w:type="dxa"/>
            <w:tcBorders>
              <w:top w:val="nil"/>
              <w:left w:val="nil"/>
              <w:bottom w:val="single" w:sz="4" w:space="0" w:color="000000"/>
              <w:right w:val="single" w:sz="4" w:space="0" w:color="000000"/>
            </w:tcBorders>
            <w:vAlign w:val="center"/>
          </w:tcPr>
          <w:p w14:paraId="0E63DF49" w14:textId="1BF1EF04" w:rsidR="001B4E45" w:rsidRPr="00837EF9" w:rsidRDefault="00F929FA" w:rsidP="001B4E45">
            <w:pPr>
              <w:jc w:val="center"/>
              <w:rPr>
                <w:rFonts w:cs="Arial"/>
                <w:sz w:val="18"/>
                <w:szCs w:val="22"/>
                <w:highlight w:val="green"/>
              </w:rPr>
            </w:pPr>
            <w:r w:rsidRPr="00F929FA">
              <w:rPr>
                <w:rFonts w:cs="Arial"/>
                <w:sz w:val="18"/>
                <w:szCs w:val="22"/>
              </w:rPr>
              <w:t>$871.491.253</w:t>
            </w:r>
          </w:p>
        </w:tc>
        <w:tc>
          <w:tcPr>
            <w:tcW w:w="1559" w:type="dxa"/>
            <w:tcBorders>
              <w:top w:val="nil"/>
              <w:left w:val="nil"/>
              <w:bottom w:val="single" w:sz="4" w:space="0" w:color="000000"/>
              <w:right w:val="single" w:sz="4" w:space="0" w:color="000000"/>
            </w:tcBorders>
            <w:shd w:val="clear" w:color="auto" w:fill="auto"/>
            <w:vAlign w:val="center"/>
          </w:tcPr>
          <w:p w14:paraId="2879A38D" w14:textId="47737768" w:rsidR="001B4E45" w:rsidRPr="00F929FA" w:rsidRDefault="005669A8" w:rsidP="001B4E45">
            <w:pPr>
              <w:jc w:val="center"/>
              <w:rPr>
                <w:rFonts w:cs="Arial"/>
                <w:sz w:val="18"/>
                <w:szCs w:val="22"/>
              </w:rPr>
            </w:pPr>
            <w:r w:rsidRPr="00F929FA">
              <w:rPr>
                <w:rFonts w:cs="Arial"/>
                <w:sz w:val="18"/>
                <w:szCs w:val="22"/>
              </w:rPr>
              <w:t>$ 841.040.000</w:t>
            </w:r>
          </w:p>
        </w:tc>
        <w:tc>
          <w:tcPr>
            <w:tcW w:w="1332" w:type="dxa"/>
            <w:tcBorders>
              <w:top w:val="nil"/>
              <w:left w:val="nil"/>
              <w:bottom w:val="single" w:sz="4" w:space="0" w:color="000000"/>
              <w:right w:val="single" w:sz="4" w:space="0" w:color="000000"/>
            </w:tcBorders>
            <w:vAlign w:val="center"/>
          </w:tcPr>
          <w:p w14:paraId="5D841C42" w14:textId="6C96D412" w:rsidR="001B4E45" w:rsidRPr="009A18EA" w:rsidRDefault="001B4E45" w:rsidP="001B4E45">
            <w:pPr>
              <w:jc w:val="center"/>
              <w:rPr>
                <w:rFonts w:cs="Arial"/>
                <w:sz w:val="18"/>
                <w:szCs w:val="22"/>
              </w:rPr>
            </w:pPr>
            <w:r w:rsidRPr="009A18EA">
              <w:rPr>
                <w:rFonts w:cs="Arial"/>
                <w:sz w:val="18"/>
                <w:szCs w:val="22"/>
              </w:rPr>
              <w:t>1.068.948.000</w:t>
            </w:r>
          </w:p>
        </w:tc>
        <w:tc>
          <w:tcPr>
            <w:tcW w:w="1458" w:type="dxa"/>
            <w:tcBorders>
              <w:top w:val="nil"/>
              <w:left w:val="nil"/>
              <w:bottom w:val="single" w:sz="4" w:space="0" w:color="000000"/>
              <w:right w:val="single" w:sz="4" w:space="0" w:color="000000"/>
            </w:tcBorders>
            <w:vAlign w:val="center"/>
          </w:tcPr>
          <w:p w14:paraId="303CE71F" w14:textId="0B6A9DAC" w:rsidR="001B4E45" w:rsidRPr="009A18EA" w:rsidRDefault="001B4E45" w:rsidP="001B4E45">
            <w:pPr>
              <w:jc w:val="center"/>
              <w:rPr>
                <w:rFonts w:cs="Arial"/>
                <w:sz w:val="18"/>
                <w:szCs w:val="22"/>
              </w:rPr>
            </w:pPr>
            <w:r w:rsidRPr="009A18EA">
              <w:rPr>
                <w:rFonts w:cs="Arial"/>
                <w:sz w:val="18"/>
                <w:szCs w:val="22"/>
              </w:rPr>
              <w:t>546.272.000</w:t>
            </w:r>
          </w:p>
        </w:tc>
        <w:tc>
          <w:tcPr>
            <w:tcW w:w="1313" w:type="dxa"/>
            <w:tcBorders>
              <w:top w:val="nil"/>
              <w:left w:val="nil"/>
              <w:bottom w:val="single" w:sz="4" w:space="0" w:color="000000"/>
              <w:right w:val="single" w:sz="4" w:space="0" w:color="000000"/>
            </w:tcBorders>
            <w:vAlign w:val="center"/>
          </w:tcPr>
          <w:p w14:paraId="2B7B4D41" w14:textId="358BC72F" w:rsidR="001B4E45" w:rsidRPr="009A18EA" w:rsidRDefault="001B4E45" w:rsidP="001B4E45">
            <w:pPr>
              <w:jc w:val="center"/>
              <w:rPr>
                <w:rFonts w:cs="Arial"/>
                <w:sz w:val="18"/>
                <w:szCs w:val="22"/>
              </w:rPr>
            </w:pPr>
            <w:r w:rsidRPr="009A18EA">
              <w:rPr>
                <w:rFonts w:cs="Arial"/>
                <w:sz w:val="18"/>
                <w:szCs w:val="22"/>
              </w:rPr>
              <w:t>SEGPLAN-SPI/DNP</w:t>
            </w:r>
          </w:p>
        </w:tc>
      </w:tr>
    </w:tbl>
    <w:p w14:paraId="3918B5C9" w14:textId="77777777" w:rsidR="001E1934" w:rsidRPr="003B7CE5" w:rsidRDefault="0018003D" w:rsidP="009A18EA">
      <w:pPr>
        <w:rPr>
          <w:rFonts w:cs="Arial"/>
          <w:sz w:val="18"/>
          <w:szCs w:val="18"/>
          <w:highlight w:val="yellow"/>
        </w:rPr>
      </w:pPr>
      <w:r w:rsidRPr="003B7CE5">
        <w:rPr>
          <w:rFonts w:cs="Arial"/>
          <w:b/>
          <w:bCs/>
          <w:i/>
          <w:iCs/>
          <w:sz w:val="18"/>
          <w:szCs w:val="18"/>
        </w:rPr>
        <w:t>Fuente:</w:t>
      </w:r>
      <w:r w:rsidRPr="003B7CE5">
        <w:rPr>
          <w:rFonts w:cs="Arial"/>
          <w:bCs/>
          <w:i/>
          <w:iCs/>
          <w:sz w:val="18"/>
          <w:szCs w:val="18"/>
        </w:rPr>
        <w:t xml:space="preserve"> </w:t>
      </w:r>
      <w:r w:rsidR="001E1934" w:rsidRPr="003B7CE5">
        <w:rPr>
          <w:rFonts w:cs="Arial"/>
          <w:bCs/>
          <w:i/>
          <w:iCs/>
          <w:sz w:val="18"/>
          <w:szCs w:val="18"/>
        </w:rPr>
        <w:t xml:space="preserve">Dirección de Control Ambiental – SDA </w:t>
      </w:r>
    </w:p>
    <w:p w14:paraId="5807DD9A" w14:textId="77777777" w:rsidR="00A63A29" w:rsidRDefault="00A63A29">
      <w:pPr>
        <w:ind w:left="1140"/>
        <w:jc w:val="left"/>
        <w:rPr>
          <w:rFonts w:cs="Arial"/>
          <w:sz w:val="22"/>
          <w:szCs w:val="22"/>
        </w:rPr>
      </w:pPr>
    </w:p>
    <w:p w14:paraId="7F532A69" w14:textId="77777777" w:rsidR="009A18EA" w:rsidRDefault="009A18EA">
      <w:pPr>
        <w:ind w:left="1140"/>
        <w:jc w:val="left"/>
        <w:rPr>
          <w:rFonts w:cs="Arial"/>
          <w:sz w:val="22"/>
          <w:szCs w:val="22"/>
        </w:rPr>
      </w:pPr>
    </w:p>
    <w:p w14:paraId="1437C959" w14:textId="77777777" w:rsidR="009A18EA" w:rsidRDefault="009A18EA">
      <w:pPr>
        <w:ind w:left="1140"/>
        <w:jc w:val="left"/>
        <w:rPr>
          <w:rFonts w:cs="Arial"/>
          <w:sz w:val="22"/>
          <w:szCs w:val="22"/>
        </w:rPr>
      </w:pPr>
    </w:p>
    <w:p w14:paraId="3B3407C4" w14:textId="77777777" w:rsidR="009A18EA" w:rsidRDefault="009A18EA">
      <w:pPr>
        <w:ind w:left="1140"/>
        <w:jc w:val="left"/>
        <w:rPr>
          <w:rFonts w:cs="Arial"/>
          <w:sz w:val="22"/>
          <w:szCs w:val="22"/>
        </w:rPr>
      </w:pPr>
    </w:p>
    <w:p w14:paraId="348EE9E4" w14:textId="77777777" w:rsidR="009A18EA" w:rsidRDefault="009A18EA">
      <w:pPr>
        <w:ind w:left="1140"/>
        <w:jc w:val="left"/>
        <w:rPr>
          <w:rFonts w:cs="Arial"/>
          <w:sz w:val="22"/>
          <w:szCs w:val="22"/>
        </w:rPr>
      </w:pPr>
    </w:p>
    <w:p w14:paraId="69AFB175" w14:textId="77777777" w:rsidR="009A18EA" w:rsidRPr="003B7CE5" w:rsidRDefault="009A18EA">
      <w:pPr>
        <w:ind w:left="1140"/>
        <w:jc w:val="left"/>
        <w:rPr>
          <w:rFonts w:cs="Arial"/>
          <w:sz w:val="22"/>
          <w:szCs w:val="22"/>
        </w:rPr>
      </w:pPr>
    </w:p>
    <w:p w14:paraId="40CD3ECD" w14:textId="5C1CD27F"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Indicadores de gestión (actividades - metas proyecto de inversión)</w:t>
      </w:r>
    </w:p>
    <w:p w14:paraId="220CB231" w14:textId="77777777" w:rsidR="007277CF" w:rsidRPr="003B7CE5" w:rsidRDefault="007277CF" w:rsidP="007277CF">
      <w:pPr>
        <w:pStyle w:val="Prrafodelista"/>
        <w:pBdr>
          <w:top w:val="nil"/>
          <w:left w:val="nil"/>
          <w:bottom w:val="nil"/>
          <w:right w:val="nil"/>
          <w:between w:val="nil"/>
        </w:pBdr>
        <w:ind w:left="720"/>
        <w:jc w:val="left"/>
        <w:rPr>
          <w:rFonts w:cs="Arial"/>
          <w:b/>
          <w:color w:val="000000"/>
          <w:sz w:val="22"/>
          <w:szCs w:val="22"/>
        </w:rPr>
      </w:pPr>
    </w:p>
    <w:p w14:paraId="1CCC37FE" w14:textId="77777777" w:rsidR="00F550E3" w:rsidRPr="003B7CE5" w:rsidRDefault="00F550E3">
      <w:pPr>
        <w:ind w:left="1068"/>
        <w:rPr>
          <w:rFonts w:cs="Arial"/>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3B7CE5"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3B7CE5" w:rsidRDefault="005104CE" w:rsidP="00A8162D">
            <w:pPr>
              <w:jc w:val="center"/>
              <w:rPr>
                <w:rFonts w:cs="Arial"/>
                <w:b/>
                <w:color w:val="FFFFFF"/>
                <w:sz w:val="22"/>
                <w:szCs w:val="22"/>
              </w:rPr>
            </w:pPr>
            <w:r w:rsidRPr="003B7CE5">
              <w:rPr>
                <w:rFonts w:cs="Arial"/>
                <w:b/>
                <w:color w:val="FFFFFF"/>
                <w:sz w:val="22"/>
                <w:szCs w:val="22"/>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3B7CE5" w:rsidRDefault="005104CE" w:rsidP="00A8162D">
            <w:pPr>
              <w:jc w:val="center"/>
              <w:rPr>
                <w:rFonts w:cs="Arial"/>
                <w:b/>
                <w:color w:val="FFFFFF"/>
                <w:sz w:val="22"/>
                <w:szCs w:val="22"/>
              </w:rPr>
            </w:pPr>
            <w:r w:rsidRPr="003B7CE5">
              <w:rPr>
                <w:rFonts w:cs="Arial"/>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3B7CE5" w:rsidRDefault="005104CE" w:rsidP="00A8162D">
            <w:pPr>
              <w:jc w:val="center"/>
              <w:rPr>
                <w:rFonts w:cs="Arial"/>
                <w:b/>
                <w:color w:val="FFFFFF"/>
                <w:sz w:val="22"/>
                <w:szCs w:val="22"/>
              </w:rPr>
            </w:pPr>
            <w:r w:rsidRPr="003B7CE5">
              <w:rPr>
                <w:rFonts w:cs="Arial"/>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3B7CE5" w:rsidRDefault="005104CE" w:rsidP="00A8162D">
            <w:pPr>
              <w:jc w:val="center"/>
              <w:rPr>
                <w:rFonts w:cs="Arial"/>
                <w:b/>
                <w:color w:val="FFFFFF"/>
                <w:sz w:val="22"/>
                <w:szCs w:val="22"/>
              </w:rPr>
            </w:pPr>
            <w:r w:rsidRPr="003B7CE5">
              <w:rPr>
                <w:rFonts w:cs="Arial"/>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3B7CE5" w:rsidRDefault="005104CE" w:rsidP="00A8162D">
            <w:pPr>
              <w:jc w:val="center"/>
              <w:rPr>
                <w:rFonts w:cs="Arial"/>
                <w:b/>
                <w:color w:val="FFFFFF"/>
                <w:sz w:val="22"/>
                <w:szCs w:val="22"/>
              </w:rPr>
            </w:pPr>
          </w:p>
          <w:p w14:paraId="2967B200"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3B7CE5" w:rsidRDefault="005104CE" w:rsidP="00A8162D">
            <w:pPr>
              <w:jc w:val="center"/>
              <w:rPr>
                <w:rFonts w:cs="Arial"/>
                <w:b/>
                <w:color w:val="FFFFFF"/>
                <w:sz w:val="22"/>
                <w:szCs w:val="22"/>
              </w:rPr>
            </w:pPr>
          </w:p>
          <w:p w14:paraId="327BA7F7"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3B7CE5" w:rsidRDefault="005104CE" w:rsidP="00A8162D">
            <w:pPr>
              <w:jc w:val="center"/>
              <w:rPr>
                <w:rFonts w:cs="Arial"/>
                <w:b/>
                <w:color w:val="FFFFFF"/>
                <w:sz w:val="22"/>
                <w:szCs w:val="22"/>
              </w:rPr>
            </w:pPr>
          </w:p>
          <w:p w14:paraId="66C5D95C"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3B7CE5" w:rsidRDefault="005104CE" w:rsidP="00A8162D">
            <w:pPr>
              <w:jc w:val="center"/>
              <w:rPr>
                <w:rFonts w:cs="Arial"/>
                <w:b/>
                <w:color w:val="FFFFFF"/>
                <w:sz w:val="22"/>
                <w:szCs w:val="22"/>
              </w:rPr>
            </w:pPr>
          </w:p>
          <w:p w14:paraId="1414B666"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3B7CE5" w:rsidRDefault="005104CE" w:rsidP="00A8162D">
            <w:pPr>
              <w:jc w:val="center"/>
              <w:rPr>
                <w:rFonts w:cs="Arial"/>
                <w:b/>
                <w:color w:val="FFFFFF"/>
                <w:sz w:val="22"/>
                <w:szCs w:val="22"/>
              </w:rPr>
            </w:pPr>
          </w:p>
          <w:p w14:paraId="7690AB57"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3B7CE5" w:rsidRDefault="005104CE" w:rsidP="00A8162D">
            <w:pPr>
              <w:jc w:val="center"/>
              <w:rPr>
                <w:rFonts w:cs="Arial"/>
                <w:b/>
                <w:color w:val="FFFFFF"/>
                <w:sz w:val="22"/>
                <w:szCs w:val="22"/>
              </w:rPr>
            </w:pPr>
            <w:r w:rsidRPr="003B7CE5">
              <w:rPr>
                <w:rFonts w:cs="Arial"/>
                <w:b/>
                <w:color w:val="FFFFFF"/>
                <w:sz w:val="22"/>
                <w:szCs w:val="22"/>
              </w:rPr>
              <w:t>FUENTE DE VERIFICACIÓN</w:t>
            </w:r>
          </w:p>
        </w:tc>
      </w:tr>
      <w:tr w:rsidR="005104CE" w:rsidRPr="003B7CE5"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3B7CE5" w:rsidRDefault="0011751D" w:rsidP="005104CE">
            <w:pPr>
              <w:jc w:val="center"/>
              <w:rPr>
                <w:rFonts w:cs="Arial"/>
                <w:sz w:val="22"/>
                <w:szCs w:val="22"/>
              </w:rPr>
            </w:pPr>
            <w:r w:rsidRPr="003B7CE5">
              <w:rPr>
                <w:rFonts w:eastAsia="Arial"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3B7CE5" w:rsidRDefault="0011751D" w:rsidP="005104CE">
            <w:pPr>
              <w:jc w:val="center"/>
              <w:rPr>
                <w:rFonts w:cs="Arial"/>
                <w:sz w:val="22"/>
                <w:szCs w:val="22"/>
              </w:rPr>
            </w:pPr>
            <w:r w:rsidRPr="003B7CE5">
              <w:rPr>
                <w:rFonts w:eastAsia="Arial"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3B7CE5" w:rsidRDefault="0011751D" w:rsidP="005104CE">
            <w:pPr>
              <w:jc w:val="center"/>
              <w:rPr>
                <w:rFonts w:cs="Arial"/>
                <w:sz w:val="22"/>
                <w:szCs w:val="22"/>
              </w:rPr>
            </w:pPr>
            <w:r w:rsidRPr="003B7CE5">
              <w:rPr>
                <w:rFonts w:eastAsia="Arial"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3B7CE5" w:rsidRDefault="0011751D" w:rsidP="005104CE">
            <w:pPr>
              <w:jc w:val="center"/>
              <w:rPr>
                <w:rFonts w:cs="Arial"/>
                <w:sz w:val="22"/>
                <w:szCs w:val="22"/>
              </w:rPr>
            </w:pPr>
            <w:r w:rsidRPr="003B7CE5">
              <w:rPr>
                <w:rFonts w:cs="Arial"/>
                <w:sz w:val="22"/>
                <w:szCs w:val="22"/>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3B7CE5" w:rsidRDefault="0011751D" w:rsidP="005104CE">
            <w:pPr>
              <w:jc w:val="center"/>
              <w:rPr>
                <w:rFonts w:cs="Arial"/>
                <w:sz w:val="22"/>
                <w:szCs w:val="22"/>
              </w:rPr>
            </w:pPr>
            <w:r w:rsidRPr="003B7CE5">
              <w:rPr>
                <w:rFonts w:cs="Arial"/>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3B7CE5" w:rsidRDefault="0011751D" w:rsidP="005104CE">
            <w:pPr>
              <w:jc w:val="center"/>
              <w:rPr>
                <w:rFonts w:cs="Arial"/>
                <w:sz w:val="22"/>
                <w:szCs w:val="22"/>
              </w:rPr>
            </w:pPr>
            <w:r w:rsidRPr="003B7CE5">
              <w:rPr>
                <w:rFonts w:cs="Arial"/>
                <w:sz w:val="22"/>
                <w:szCs w:val="22"/>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3B7CE5" w:rsidRDefault="0011751D" w:rsidP="005104CE">
            <w:pPr>
              <w:jc w:val="center"/>
              <w:rPr>
                <w:rFonts w:cs="Arial"/>
                <w:sz w:val="22"/>
                <w:szCs w:val="22"/>
              </w:rPr>
            </w:pPr>
            <w:r w:rsidRPr="003B7CE5">
              <w:rPr>
                <w:rFonts w:cs="Arial"/>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3B7CE5" w:rsidRDefault="0011751D" w:rsidP="005104CE">
            <w:pPr>
              <w:jc w:val="center"/>
              <w:rPr>
                <w:rFonts w:cs="Arial"/>
                <w:sz w:val="22"/>
                <w:szCs w:val="22"/>
              </w:rPr>
            </w:pPr>
            <w:r w:rsidRPr="003B7CE5">
              <w:rPr>
                <w:rFonts w:cs="Arial"/>
                <w:sz w:val="22"/>
                <w:szCs w:val="22"/>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3B7CE5" w:rsidRDefault="0011751D" w:rsidP="005104CE">
            <w:pPr>
              <w:jc w:val="center"/>
              <w:rPr>
                <w:rFonts w:cs="Arial"/>
                <w:sz w:val="22"/>
                <w:szCs w:val="22"/>
              </w:rPr>
            </w:pPr>
            <w:r w:rsidRPr="003B7CE5">
              <w:rPr>
                <w:rFonts w:cs="Arial"/>
                <w:sz w:val="22"/>
                <w:szCs w:val="22"/>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3B7CE5" w:rsidRDefault="0011751D" w:rsidP="005104CE">
            <w:pPr>
              <w:jc w:val="center"/>
              <w:rPr>
                <w:rFonts w:cs="Arial"/>
                <w:sz w:val="22"/>
                <w:szCs w:val="22"/>
                <w:highlight w:val="yellow"/>
              </w:rPr>
            </w:pPr>
            <w:r w:rsidRPr="003B7CE5">
              <w:rPr>
                <w:rFonts w:cs="Arial"/>
                <w:sz w:val="16"/>
                <w:szCs w:val="22"/>
              </w:rPr>
              <w:t>SEGPLAN-SPI/DNP</w:t>
            </w:r>
          </w:p>
        </w:tc>
      </w:tr>
    </w:tbl>
    <w:p w14:paraId="16E1ACB6" w14:textId="6AAB6EC6" w:rsidR="0011751D" w:rsidRPr="003B7CE5" w:rsidRDefault="007F730D" w:rsidP="009A18EA">
      <w:pPr>
        <w:ind w:left="1140"/>
        <w:jc w:val="left"/>
        <w:rPr>
          <w:rFonts w:cs="Arial"/>
          <w:sz w:val="18"/>
          <w:szCs w:val="18"/>
          <w:highlight w:val="yellow"/>
        </w:rPr>
      </w:pPr>
      <w:r w:rsidRPr="003B7CE5">
        <w:rPr>
          <w:rFonts w:cs="Arial"/>
          <w:b/>
          <w:bCs/>
          <w:iCs/>
          <w:sz w:val="18"/>
          <w:szCs w:val="18"/>
        </w:rPr>
        <w:t>Fuente:</w:t>
      </w:r>
      <w:r w:rsidRPr="003B7CE5">
        <w:rPr>
          <w:rFonts w:cs="Arial"/>
          <w:bCs/>
          <w:i/>
          <w:iCs/>
          <w:sz w:val="18"/>
          <w:szCs w:val="18"/>
        </w:rPr>
        <w:t xml:space="preserve"> </w:t>
      </w:r>
      <w:r w:rsidR="0011751D" w:rsidRPr="003B7CE5">
        <w:rPr>
          <w:rFonts w:cs="Arial"/>
          <w:bCs/>
          <w:i/>
          <w:iCs/>
          <w:sz w:val="18"/>
          <w:szCs w:val="18"/>
        </w:rPr>
        <w:t xml:space="preserve">Dirección de Control Ambiental – SDA </w:t>
      </w:r>
    </w:p>
    <w:p w14:paraId="26E2242B" w14:textId="77777777" w:rsidR="00151822" w:rsidRPr="003B7CE5" w:rsidRDefault="00151822" w:rsidP="009A18EA">
      <w:pPr>
        <w:jc w:val="left"/>
        <w:rPr>
          <w:rFonts w:cs="Arial"/>
          <w:sz w:val="22"/>
          <w:szCs w:val="22"/>
        </w:rPr>
        <w:sectPr w:rsidR="00151822" w:rsidRPr="003B7CE5" w:rsidSect="00151822">
          <w:pgSz w:w="15840" w:h="12240" w:orient="landscape"/>
          <w:pgMar w:top="1701" w:right="1418" w:bottom="1701" w:left="1418" w:header="709" w:footer="709" w:gutter="0"/>
          <w:pgNumType w:start="1"/>
          <w:cols w:space="720"/>
        </w:sectPr>
      </w:pPr>
    </w:p>
    <w:p w14:paraId="7DDAFF7B" w14:textId="57D0DD3A"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Resumen del proyecto</w:t>
      </w:r>
    </w:p>
    <w:p w14:paraId="55880DEA" w14:textId="77777777" w:rsidR="00F550E3" w:rsidRPr="003B7CE5" w:rsidRDefault="00F550E3">
      <w:pPr>
        <w:jc w:val="left"/>
        <w:rPr>
          <w:rFonts w:cs="Arial"/>
          <w:b/>
          <w:sz w:val="22"/>
          <w:szCs w:val="22"/>
        </w:rPr>
      </w:pPr>
    </w:p>
    <w:p w14:paraId="5FA82611" w14:textId="77777777" w:rsidR="00F550E3" w:rsidRPr="003B7CE5" w:rsidRDefault="0018003D">
      <w:pPr>
        <w:spacing w:before="240"/>
        <w:rPr>
          <w:rFonts w:cs="Arial"/>
          <w:b/>
          <w:sz w:val="22"/>
          <w:szCs w:val="22"/>
        </w:rPr>
      </w:pPr>
      <w:r w:rsidRPr="003B7CE5">
        <w:rPr>
          <w:rFonts w:cs="Arial"/>
          <w:b/>
          <w:sz w:val="22"/>
          <w:szCs w:val="22"/>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3B7CE5"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3B7CE5" w:rsidRDefault="007F730D" w:rsidP="00E744AC">
            <w:pPr>
              <w:jc w:val="center"/>
              <w:rPr>
                <w:rFonts w:cs="Arial"/>
                <w:b/>
                <w:color w:val="FFFFFF"/>
                <w:sz w:val="20"/>
              </w:rPr>
            </w:pPr>
            <w:r w:rsidRPr="003B7CE5">
              <w:rPr>
                <w:rFonts w:cs="Arial"/>
                <w:b/>
                <w:color w:val="FFFFFF"/>
                <w:sz w:val="20"/>
              </w:rPr>
              <w:t>RESUMEN NARRATIVO</w:t>
            </w:r>
          </w:p>
        </w:tc>
        <w:tc>
          <w:tcPr>
            <w:tcW w:w="910" w:type="pct"/>
            <w:shd w:val="clear" w:color="auto" w:fill="538135" w:themeFill="accent6" w:themeFillShade="BF"/>
            <w:vAlign w:val="center"/>
          </w:tcPr>
          <w:p w14:paraId="54D70CDA" w14:textId="77777777" w:rsidR="007F730D" w:rsidRPr="003B7CE5" w:rsidRDefault="007F730D" w:rsidP="00E744AC">
            <w:pPr>
              <w:jc w:val="center"/>
              <w:rPr>
                <w:rFonts w:cs="Arial"/>
                <w:b/>
                <w:color w:val="FFFFFF"/>
                <w:sz w:val="20"/>
              </w:rPr>
            </w:pPr>
            <w:r w:rsidRPr="003B7CE5">
              <w:rPr>
                <w:rFonts w:cs="Arial"/>
                <w:b/>
                <w:color w:val="FFFFFF"/>
                <w:sz w:val="20"/>
              </w:rPr>
              <w:t>DESCRIPCIÓN</w:t>
            </w:r>
          </w:p>
        </w:tc>
        <w:tc>
          <w:tcPr>
            <w:tcW w:w="817" w:type="pct"/>
            <w:shd w:val="clear" w:color="auto" w:fill="538135" w:themeFill="accent6" w:themeFillShade="BF"/>
            <w:vAlign w:val="center"/>
          </w:tcPr>
          <w:p w14:paraId="5914F50A" w14:textId="77777777" w:rsidR="007F730D" w:rsidRPr="003B7CE5" w:rsidRDefault="007F730D" w:rsidP="00E744AC">
            <w:pPr>
              <w:jc w:val="center"/>
              <w:rPr>
                <w:rFonts w:cs="Arial"/>
                <w:b/>
                <w:color w:val="FFFFFF"/>
                <w:sz w:val="20"/>
              </w:rPr>
            </w:pPr>
            <w:r w:rsidRPr="003B7CE5">
              <w:rPr>
                <w:rFonts w:cs="Arial"/>
                <w:b/>
                <w:color w:val="FFFFFF"/>
                <w:sz w:val="20"/>
              </w:rPr>
              <w:t>INDICADORES</w:t>
            </w:r>
          </w:p>
        </w:tc>
        <w:tc>
          <w:tcPr>
            <w:tcW w:w="798" w:type="pct"/>
            <w:shd w:val="clear" w:color="auto" w:fill="538135" w:themeFill="accent6" w:themeFillShade="BF"/>
            <w:vAlign w:val="center"/>
          </w:tcPr>
          <w:p w14:paraId="1409656A" w14:textId="77777777" w:rsidR="007F730D" w:rsidRPr="003B7CE5" w:rsidRDefault="007F730D" w:rsidP="00E744AC">
            <w:pPr>
              <w:jc w:val="center"/>
              <w:rPr>
                <w:rFonts w:cs="Arial"/>
                <w:b/>
                <w:color w:val="FFFFFF"/>
                <w:sz w:val="20"/>
              </w:rPr>
            </w:pPr>
            <w:r w:rsidRPr="003B7CE5">
              <w:rPr>
                <w:rFonts w:cs="Arial"/>
                <w:b/>
                <w:color w:val="FFFFFF"/>
                <w:sz w:val="20"/>
              </w:rPr>
              <w:t>FUENTE DE VERIFICACIÓN</w:t>
            </w:r>
          </w:p>
        </w:tc>
        <w:tc>
          <w:tcPr>
            <w:tcW w:w="747" w:type="pct"/>
            <w:shd w:val="clear" w:color="auto" w:fill="538135" w:themeFill="accent6" w:themeFillShade="BF"/>
            <w:vAlign w:val="center"/>
          </w:tcPr>
          <w:p w14:paraId="478452BF" w14:textId="77777777" w:rsidR="007F730D" w:rsidRPr="003B7CE5" w:rsidRDefault="007F730D" w:rsidP="00E744AC">
            <w:pPr>
              <w:jc w:val="center"/>
              <w:rPr>
                <w:rFonts w:cs="Arial"/>
                <w:b/>
                <w:color w:val="FFFFFF"/>
                <w:sz w:val="20"/>
              </w:rPr>
            </w:pPr>
            <w:r w:rsidRPr="003B7CE5">
              <w:rPr>
                <w:rFonts w:cs="Arial"/>
                <w:b/>
                <w:color w:val="FFFFFF"/>
                <w:sz w:val="20"/>
              </w:rPr>
              <w:t>DESCRIPCIÓN DEL RIESGO</w:t>
            </w:r>
          </w:p>
        </w:tc>
        <w:tc>
          <w:tcPr>
            <w:tcW w:w="938" w:type="pct"/>
            <w:shd w:val="clear" w:color="auto" w:fill="538135" w:themeFill="accent6" w:themeFillShade="BF"/>
            <w:vAlign w:val="center"/>
          </w:tcPr>
          <w:p w14:paraId="3A674EEA" w14:textId="77777777" w:rsidR="007F730D" w:rsidRPr="003B7CE5" w:rsidRDefault="007F730D" w:rsidP="00E744AC">
            <w:pPr>
              <w:jc w:val="center"/>
              <w:rPr>
                <w:rFonts w:cs="Arial"/>
                <w:b/>
                <w:color w:val="FFFFFF"/>
                <w:sz w:val="20"/>
              </w:rPr>
            </w:pPr>
            <w:r w:rsidRPr="003B7CE5">
              <w:rPr>
                <w:rFonts w:cs="Arial"/>
                <w:b/>
                <w:color w:val="FFFFFF"/>
                <w:sz w:val="20"/>
              </w:rPr>
              <w:t>SUPUESTOS</w:t>
            </w:r>
          </w:p>
        </w:tc>
      </w:tr>
      <w:tr w:rsidR="007F730D" w:rsidRPr="003B7CE5" w14:paraId="077B045E" w14:textId="77777777" w:rsidTr="0046050B">
        <w:trPr>
          <w:trHeight w:val="436"/>
          <w:jc w:val="center"/>
        </w:trPr>
        <w:tc>
          <w:tcPr>
            <w:tcW w:w="790" w:type="pct"/>
            <w:shd w:val="clear" w:color="auto" w:fill="auto"/>
            <w:vAlign w:val="center"/>
          </w:tcPr>
          <w:p w14:paraId="6AB8AE5B" w14:textId="42053386" w:rsidR="007F730D" w:rsidRPr="003B7CE5" w:rsidRDefault="00736030" w:rsidP="00736030">
            <w:pPr>
              <w:rPr>
                <w:rFonts w:cs="Arial"/>
                <w:b/>
                <w:color w:val="000000"/>
                <w:sz w:val="16"/>
                <w:szCs w:val="16"/>
              </w:rPr>
            </w:pPr>
            <w:r w:rsidRPr="003B7CE5">
              <w:rPr>
                <w:rFonts w:cs="Arial"/>
                <w:sz w:val="16"/>
                <w:szCs w:val="16"/>
              </w:rPr>
              <w:t>Objetivo General</w:t>
            </w:r>
          </w:p>
        </w:tc>
        <w:tc>
          <w:tcPr>
            <w:tcW w:w="910" w:type="pct"/>
            <w:shd w:val="clear" w:color="auto" w:fill="auto"/>
            <w:vAlign w:val="center"/>
          </w:tcPr>
          <w:p w14:paraId="44422FE3" w14:textId="4A7A60EF" w:rsidR="00736030" w:rsidRPr="003B7CE5" w:rsidRDefault="00736030" w:rsidP="00736030">
            <w:pPr>
              <w:rPr>
                <w:rFonts w:cs="Arial"/>
                <w:color w:val="000000"/>
                <w:sz w:val="16"/>
                <w:szCs w:val="16"/>
              </w:rPr>
            </w:pPr>
            <w:r w:rsidRPr="003B7CE5">
              <w:rPr>
                <w:rFonts w:cs="Arial"/>
                <w:color w:val="000000"/>
                <w:sz w:val="16"/>
                <w:szCs w:val="16"/>
              </w:rPr>
              <w:t>Fortalecimiento del trámite sancionatorio a través</w:t>
            </w:r>
          </w:p>
          <w:p w14:paraId="3A33E085" w14:textId="77777777" w:rsidR="00736030" w:rsidRPr="003B7CE5" w:rsidRDefault="00736030" w:rsidP="00736030">
            <w:pPr>
              <w:rPr>
                <w:rFonts w:cs="Arial"/>
                <w:color w:val="000000"/>
                <w:sz w:val="16"/>
                <w:szCs w:val="16"/>
              </w:rPr>
            </w:pPr>
            <w:r w:rsidRPr="003B7CE5">
              <w:rPr>
                <w:rFonts w:cs="Arial"/>
                <w:color w:val="000000"/>
                <w:sz w:val="16"/>
                <w:szCs w:val="16"/>
              </w:rPr>
              <w:t>de la intervención integral de los expedientes</w:t>
            </w:r>
          </w:p>
          <w:p w14:paraId="73392BF9" w14:textId="77777777" w:rsidR="00736030" w:rsidRPr="003B7CE5" w:rsidRDefault="00736030" w:rsidP="00736030">
            <w:pPr>
              <w:rPr>
                <w:rFonts w:cs="Arial"/>
                <w:color w:val="000000"/>
                <w:sz w:val="16"/>
                <w:szCs w:val="16"/>
              </w:rPr>
            </w:pPr>
            <w:r w:rsidRPr="003B7CE5">
              <w:rPr>
                <w:rFonts w:cs="Arial"/>
                <w:color w:val="000000"/>
                <w:sz w:val="16"/>
                <w:szCs w:val="16"/>
              </w:rPr>
              <w:t>sancionatorios existentes, así como el</w:t>
            </w:r>
          </w:p>
          <w:p w14:paraId="7358F19B" w14:textId="77777777" w:rsidR="00736030" w:rsidRPr="003B7CE5" w:rsidRDefault="00736030" w:rsidP="00736030">
            <w:pPr>
              <w:rPr>
                <w:rFonts w:cs="Arial"/>
                <w:color w:val="000000"/>
                <w:sz w:val="16"/>
                <w:szCs w:val="16"/>
              </w:rPr>
            </w:pPr>
            <w:r w:rsidRPr="003B7CE5">
              <w:rPr>
                <w:rFonts w:cs="Arial"/>
                <w:color w:val="000000"/>
                <w:sz w:val="16"/>
                <w:szCs w:val="16"/>
              </w:rPr>
              <w:t>mejoramiento tecnológico y cumplimiento de los</w:t>
            </w:r>
          </w:p>
          <w:p w14:paraId="4A05BB5D" w14:textId="3639B4C8" w:rsidR="007F730D" w:rsidRPr="003B7CE5" w:rsidRDefault="00736030" w:rsidP="00736030">
            <w:pPr>
              <w:rPr>
                <w:rFonts w:cs="Arial"/>
                <w:color w:val="000000"/>
                <w:sz w:val="16"/>
                <w:szCs w:val="16"/>
              </w:rPr>
            </w:pPr>
            <w:r w:rsidRPr="003B7CE5">
              <w:rPr>
                <w:rFonts w:cs="Arial"/>
                <w:color w:val="000000"/>
                <w:sz w:val="16"/>
                <w:szCs w:val="16"/>
              </w:rPr>
              <w:t>procedimientos</w:t>
            </w:r>
          </w:p>
        </w:tc>
        <w:tc>
          <w:tcPr>
            <w:tcW w:w="817" w:type="pct"/>
            <w:shd w:val="clear" w:color="auto" w:fill="auto"/>
            <w:vAlign w:val="center"/>
          </w:tcPr>
          <w:p w14:paraId="58F1C49D" w14:textId="6A62BE95" w:rsidR="007F730D" w:rsidRPr="003B7CE5" w:rsidRDefault="00736030" w:rsidP="00736030">
            <w:pPr>
              <w:rPr>
                <w:rFonts w:cs="Arial"/>
                <w:color w:val="000000"/>
                <w:sz w:val="16"/>
                <w:szCs w:val="16"/>
              </w:rPr>
            </w:pPr>
            <w:r w:rsidRPr="003B7CE5">
              <w:rPr>
                <w:rFonts w:cs="Arial"/>
                <w:sz w:val="16"/>
                <w:szCs w:val="16"/>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3B7CE5" w:rsidRDefault="00736030" w:rsidP="00736030">
            <w:pPr>
              <w:rPr>
                <w:rFonts w:cs="Arial"/>
                <w:sz w:val="16"/>
                <w:szCs w:val="16"/>
              </w:rPr>
            </w:pPr>
            <w:r w:rsidRPr="003B7CE5">
              <w:rPr>
                <w:rFonts w:cs="Arial"/>
                <w:b/>
                <w:sz w:val="16"/>
                <w:szCs w:val="16"/>
              </w:rPr>
              <w:t>Tipo de fuente:</w:t>
            </w:r>
            <w:r w:rsidRPr="003B7CE5">
              <w:rPr>
                <w:rFonts w:cs="Arial"/>
                <w:sz w:val="16"/>
                <w:szCs w:val="16"/>
              </w:rPr>
              <w:t xml:space="preserve"> Informe </w:t>
            </w:r>
          </w:p>
          <w:p w14:paraId="47E67786" w14:textId="77777777" w:rsidR="005D011D" w:rsidRPr="003B7CE5" w:rsidRDefault="005D011D" w:rsidP="00736030">
            <w:pPr>
              <w:rPr>
                <w:rFonts w:cs="Arial"/>
                <w:sz w:val="16"/>
                <w:szCs w:val="16"/>
              </w:rPr>
            </w:pPr>
          </w:p>
          <w:p w14:paraId="4E108F1B" w14:textId="6D49EBC3" w:rsidR="007F730D" w:rsidRPr="003B7CE5" w:rsidRDefault="00736030" w:rsidP="00736030">
            <w:pPr>
              <w:rPr>
                <w:rFonts w:cs="Arial"/>
                <w:color w:val="000000"/>
                <w:sz w:val="16"/>
                <w:szCs w:val="16"/>
              </w:rPr>
            </w:pPr>
            <w:r w:rsidRPr="003B7CE5">
              <w:rPr>
                <w:rFonts w:cs="Arial"/>
                <w:b/>
                <w:sz w:val="16"/>
                <w:szCs w:val="16"/>
              </w:rPr>
              <w:t>Fuente:</w:t>
            </w:r>
            <w:r w:rsidRPr="003B7CE5">
              <w:rPr>
                <w:rFonts w:cs="Arial"/>
                <w:sz w:val="16"/>
                <w:szCs w:val="16"/>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3B7CE5" w:rsidRDefault="005313D0" w:rsidP="005313D0">
            <w:pPr>
              <w:rPr>
                <w:rFonts w:cs="Arial"/>
                <w:sz w:val="16"/>
                <w:szCs w:val="16"/>
              </w:rPr>
            </w:pPr>
            <w:r w:rsidRPr="003B7CE5">
              <w:rPr>
                <w:rFonts w:cs="Arial"/>
                <w:sz w:val="16"/>
                <w:szCs w:val="16"/>
              </w:rPr>
              <w:t>Asociados a fenómenos de origen biológico: plagas, epidemias</w:t>
            </w:r>
          </w:p>
          <w:p w14:paraId="09A34BC3" w14:textId="77777777" w:rsidR="005313D0" w:rsidRPr="003B7CE5" w:rsidRDefault="005313D0" w:rsidP="005313D0">
            <w:pPr>
              <w:rPr>
                <w:rFonts w:cs="Arial"/>
                <w:sz w:val="16"/>
                <w:szCs w:val="16"/>
              </w:rPr>
            </w:pPr>
          </w:p>
          <w:p w14:paraId="6C4ED101" w14:textId="589E1F40" w:rsidR="007F730D" w:rsidRPr="003B7CE5" w:rsidRDefault="005313D0" w:rsidP="005313D0">
            <w:pPr>
              <w:rPr>
                <w:rFonts w:cs="Arial"/>
                <w:color w:val="000000"/>
                <w:sz w:val="16"/>
                <w:szCs w:val="16"/>
              </w:rPr>
            </w:pPr>
            <w:r w:rsidRPr="003B7CE5">
              <w:rPr>
                <w:rFonts w:cs="Arial"/>
                <w:sz w:val="16"/>
                <w:szCs w:val="16"/>
              </w:rPr>
              <w:t>Prolongación de los impedimentos para la ejecución por Emergencia Sanitaria COVID 19</w:t>
            </w:r>
          </w:p>
        </w:tc>
        <w:tc>
          <w:tcPr>
            <w:tcW w:w="938" w:type="pct"/>
            <w:shd w:val="clear" w:color="auto" w:fill="auto"/>
            <w:vAlign w:val="center"/>
          </w:tcPr>
          <w:p w14:paraId="26B4F72B" w14:textId="6DFFCEAE" w:rsidR="007F730D" w:rsidRPr="003B7CE5" w:rsidRDefault="00736030" w:rsidP="00736030">
            <w:pPr>
              <w:rPr>
                <w:rFonts w:cs="Arial"/>
                <w:color w:val="000000"/>
                <w:sz w:val="16"/>
                <w:szCs w:val="16"/>
                <w:shd w:val="clear" w:color="auto" w:fill="FF9900"/>
              </w:rPr>
            </w:pPr>
            <w:r w:rsidRPr="003B7CE5">
              <w:rPr>
                <w:rFonts w:cs="Arial"/>
                <w:sz w:val="16"/>
                <w:szCs w:val="16"/>
              </w:rPr>
              <w:t>Monitorear permanentemente</w:t>
            </w:r>
            <w:r w:rsidR="006047E7" w:rsidRPr="003B7CE5">
              <w:rPr>
                <w:rFonts w:cs="Arial"/>
                <w:sz w:val="16"/>
                <w:szCs w:val="16"/>
              </w:rPr>
              <w:t xml:space="preserve"> </w:t>
            </w:r>
            <w:r w:rsidRPr="003B7CE5">
              <w:rPr>
                <w:rFonts w:cs="Arial"/>
                <w:sz w:val="16"/>
                <w:szCs w:val="16"/>
              </w:rPr>
              <w:t xml:space="preserve"> la situación del </w:t>
            </w:r>
            <w:r w:rsidR="006047E7" w:rsidRPr="003B7CE5">
              <w:rPr>
                <w:rFonts w:cs="Arial"/>
                <w:sz w:val="16"/>
                <w:szCs w:val="16"/>
              </w:rPr>
              <w:t>País</w:t>
            </w:r>
            <w:r w:rsidRPr="003B7CE5">
              <w:rPr>
                <w:rFonts w:cs="Arial"/>
                <w:sz w:val="16"/>
                <w:szCs w:val="16"/>
              </w:rPr>
              <w:t xml:space="preserve"> y diseñar planes de trabajo de conformidad con las medidas adoptadas por el Distrito</w:t>
            </w:r>
          </w:p>
        </w:tc>
      </w:tr>
      <w:tr w:rsidR="006047E7" w:rsidRPr="003B7CE5" w14:paraId="4EBA424C" w14:textId="77777777" w:rsidTr="0046050B">
        <w:trPr>
          <w:trHeight w:val="414"/>
          <w:jc w:val="center"/>
        </w:trPr>
        <w:tc>
          <w:tcPr>
            <w:tcW w:w="790" w:type="pct"/>
            <w:vMerge w:val="restart"/>
            <w:shd w:val="clear" w:color="auto" w:fill="auto"/>
            <w:vAlign w:val="center"/>
          </w:tcPr>
          <w:p w14:paraId="1563322A" w14:textId="095A23B4" w:rsidR="006047E7" w:rsidRPr="003B7CE5" w:rsidRDefault="006047E7" w:rsidP="00736030">
            <w:pPr>
              <w:rPr>
                <w:rFonts w:cs="Arial"/>
                <w:b/>
                <w:color w:val="000000"/>
                <w:sz w:val="16"/>
                <w:szCs w:val="16"/>
              </w:rPr>
            </w:pPr>
            <w:r w:rsidRPr="003B7CE5">
              <w:rPr>
                <w:rFonts w:cs="Arial"/>
                <w:sz w:val="16"/>
                <w:szCs w:val="16"/>
              </w:rPr>
              <w:t>Componentes (Productos)</w:t>
            </w:r>
          </w:p>
        </w:tc>
        <w:tc>
          <w:tcPr>
            <w:tcW w:w="910" w:type="pct"/>
            <w:shd w:val="clear" w:color="auto" w:fill="auto"/>
            <w:vAlign w:val="center"/>
          </w:tcPr>
          <w:p w14:paraId="19882896" w14:textId="51F42D66" w:rsidR="006047E7" w:rsidRPr="003B7CE5" w:rsidRDefault="006047E7" w:rsidP="00736030">
            <w:pPr>
              <w:rPr>
                <w:rFonts w:cs="Arial"/>
                <w:color w:val="000000"/>
                <w:sz w:val="16"/>
                <w:szCs w:val="16"/>
              </w:rPr>
            </w:pPr>
            <w:r w:rsidRPr="003B7CE5">
              <w:rPr>
                <w:rFonts w:cs="Arial"/>
                <w:sz w:val="16"/>
                <w:szCs w:val="16"/>
              </w:rPr>
              <w:t>1.1 Documentos normativos</w:t>
            </w:r>
          </w:p>
        </w:tc>
        <w:tc>
          <w:tcPr>
            <w:tcW w:w="817" w:type="pct"/>
            <w:shd w:val="clear" w:color="auto" w:fill="auto"/>
            <w:vAlign w:val="center"/>
          </w:tcPr>
          <w:p w14:paraId="1B8680B4" w14:textId="324B8F1C" w:rsidR="006047E7" w:rsidRPr="003B7CE5" w:rsidRDefault="006047E7" w:rsidP="00736030">
            <w:pPr>
              <w:rPr>
                <w:rFonts w:cs="Arial"/>
                <w:color w:val="000000"/>
                <w:sz w:val="16"/>
                <w:szCs w:val="16"/>
              </w:rPr>
            </w:pPr>
            <w:r w:rsidRPr="003B7CE5">
              <w:rPr>
                <w:rFonts w:cs="Arial"/>
                <w:sz w:val="16"/>
                <w:szCs w:val="16"/>
              </w:rPr>
              <w:t>Documentos normativos realizados</w:t>
            </w:r>
          </w:p>
        </w:tc>
        <w:tc>
          <w:tcPr>
            <w:tcW w:w="798" w:type="pct"/>
            <w:shd w:val="clear" w:color="auto" w:fill="auto"/>
            <w:vAlign w:val="center"/>
          </w:tcPr>
          <w:p w14:paraId="6F2BEB4E" w14:textId="77777777" w:rsidR="005D011D" w:rsidRPr="003B7CE5" w:rsidRDefault="006047E7" w:rsidP="005D011D">
            <w:pPr>
              <w:rPr>
                <w:rFonts w:cs="Arial"/>
                <w:b/>
                <w:sz w:val="16"/>
                <w:szCs w:val="16"/>
              </w:rPr>
            </w:pPr>
            <w:r w:rsidRPr="003B7CE5">
              <w:rPr>
                <w:rFonts w:cs="Arial"/>
                <w:b/>
                <w:sz w:val="16"/>
                <w:szCs w:val="16"/>
              </w:rPr>
              <w:t>Tipo de fuente:</w:t>
            </w:r>
          </w:p>
          <w:p w14:paraId="249C1C44" w14:textId="77777777" w:rsidR="005D011D" w:rsidRPr="003B7CE5" w:rsidRDefault="005D011D" w:rsidP="005D011D">
            <w:pPr>
              <w:rPr>
                <w:rFonts w:cs="Arial"/>
                <w:b/>
                <w:sz w:val="16"/>
                <w:szCs w:val="16"/>
              </w:rPr>
            </w:pPr>
          </w:p>
          <w:p w14:paraId="3E9C994E" w14:textId="77777777" w:rsidR="005D011D" w:rsidRPr="003B7CE5" w:rsidRDefault="006047E7" w:rsidP="005D011D">
            <w:pPr>
              <w:rPr>
                <w:rFonts w:cs="Arial"/>
                <w:sz w:val="16"/>
                <w:szCs w:val="16"/>
              </w:rPr>
            </w:pPr>
            <w:r w:rsidRPr="003B7CE5">
              <w:rPr>
                <w:rFonts w:cs="Arial"/>
                <w:sz w:val="16"/>
                <w:szCs w:val="16"/>
              </w:rPr>
              <w:t xml:space="preserve"> Documento oficial </w:t>
            </w:r>
          </w:p>
          <w:p w14:paraId="0320E182" w14:textId="77777777" w:rsidR="005D011D" w:rsidRPr="003B7CE5" w:rsidRDefault="005D011D" w:rsidP="005D011D">
            <w:pPr>
              <w:rPr>
                <w:rFonts w:cs="Arial"/>
                <w:sz w:val="16"/>
                <w:szCs w:val="16"/>
              </w:rPr>
            </w:pPr>
          </w:p>
          <w:p w14:paraId="120446DF" w14:textId="18B216C9" w:rsidR="006047E7" w:rsidRPr="003B7CE5" w:rsidRDefault="006047E7" w:rsidP="005D011D">
            <w:pPr>
              <w:rPr>
                <w:rFonts w:cs="Arial"/>
                <w:color w:val="000000"/>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vAlign w:val="center"/>
          </w:tcPr>
          <w:p w14:paraId="491F8572" w14:textId="0FDFEB8A" w:rsidR="006047E7" w:rsidRPr="003B7CE5" w:rsidRDefault="005313D0" w:rsidP="00736030">
            <w:pPr>
              <w:rPr>
                <w:rFonts w:cs="Arial"/>
                <w:color w:val="000000"/>
                <w:sz w:val="16"/>
                <w:szCs w:val="16"/>
              </w:rPr>
            </w:pPr>
            <w:r w:rsidRPr="003B7CE5">
              <w:rPr>
                <w:rFonts w:cs="Arial"/>
                <w:sz w:val="16"/>
                <w:szCs w:val="16"/>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3B7CE5" w:rsidRDefault="006047E7" w:rsidP="00736030">
            <w:pPr>
              <w:rPr>
                <w:rFonts w:cs="Arial"/>
                <w:color w:val="000000"/>
                <w:sz w:val="16"/>
                <w:szCs w:val="16"/>
                <w:shd w:val="clear" w:color="auto" w:fill="FF9900"/>
              </w:rPr>
            </w:pPr>
            <w:r w:rsidRPr="003B7CE5">
              <w:rPr>
                <w:rFonts w:cs="Arial"/>
                <w:sz w:val="16"/>
                <w:szCs w:val="16"/>
              </w:rPr>
              <w:t>Diseñar plan de trabajo con el equipo administrativo y jurídico de la DCA</w:t>
            </w:r>
          </w:p>
        </w:tc>
      </w:tr>
      <w:tr w:rsidR="006047E7" w:rsidRPr="003B7CE5" w14:paraId="514A5481" w14:textId="77777777" w:rsidTr="0046050B">
        <w:trPr>
          <w:trHeight w:val="320"/>
          <w:jc w:val="center"/>
        </w:trPr>
        <w:tc>
          <w:tcPr>
            <w:tcW w:w="790" w:type="pct"/>
            <w:vMerge/>
            <w:shd w:val="clear" w:color="auto" w:fill="auto"/>
            <w:vAlign w:val="center"/>
          </w:tcPr>
          <w:p w14:paraId="5224D800" w14:textId="77777777" w:rsidR="006047E7" w:rsidRPr="003B7CE5" w:rsidRDefault="006047E7" w:rsidP="00736030">
            <w:pPr>
              <w:rPr>
                <w:rFonts w:cs="Arial"/>
                <w:b/>
                <w:color w:val="000000"/>
                <w:sz w:val="16"/>
                <w:szCs w:val="16"/>
              </w:rPr>
            </w:pPr>
          </w:p>
        </w:tc>
        <w:tc>
          <w:tcPr>
            <w:tcW w:w="910" w:type="pct"/>
            <w:shd w:val="clear" w:color="auto" w:fill="auto"/>
            <w:vAlign w:val="center"/>
          </w:tcPr>
          <w:p w14:paraId="6A7F59B5" w14:textId="29CE3CC0" w:rsidR="006047E7" w:rsidRPr="003B7CE5" w:rsidRDefault="006047E7" w:rsidP="00736030">
            <w:pPr>
              <w:rPr>
                <w:rFonts w:cs="Arial"/>
                <w:color w:val="000000"/>
                <w:sz w:val="16"/>
                <w:szCs w:val="16"/>
              </w:rPr>
            </w:pPr>
            <w:r w:rsidRPr="003B7CE5">
              <w:rPr>
                <w:rFonts w:cs="Arial"/>
                <w:sz w:val="16"/>
                <w:szCs w:val="16"/>
              </w:rPr>
              <w:t>2.1 Servicios tecnológicos</w:t>
            </w:r>
          </w:p>
        </w:tc>
        <w:tc>
          <w:tcPr>
            <w:tcW w:w="817" w:type="pct"/>
            <w:shd w:val="clear" w:color="auto" w:fill="auto"/>
            <w:vAlign w:val="center"/>
          </w:tcPr>
          <w:p w14:paraId="32A16034" w14:textId="028ECF05" w:rsidR="006047E7" w:rsidRPr="003B7CE5" w:rsidRDefault="006047E7" w:rsidP="00736030">
            <w:pPr>
              <w:rPr>
                <w:rFonts w:cs="Arial"/>
                <w:color w:val="000000"/>
                <w:sz w:val="16"/>
                <w:szCs w:val="16"/>
              </w:rPr>
            </w:pPr>
            <w:r w:rsidRPr="003B7CE5">
              <w:rPr>
                <w:rFonts w:cs="Arial"/>
                <w:sz w:val="16"/>
                <w:szCs w:val="16"/>
              </w:rPr>
              <w:t>Índice de capacidad en la prestación de servicios de tecnología</w:t>
            </w:r>
          </w:p>
        </w:tc>
        <w:tc>
          <w:tcPr>
            <w:tcW w:w="798" w:type="pct"/>
            <w:shd w:val="clear" w:color="auto" w:fill="auto"/>
            <w:vAlign w:val="center"/>
          </w:tcPr>
          <w:p w14:paraId="1F77EC74" w14:textId="77777777" w:rsidR="005D011D" w:rsidRPr="003B7CE5" w:rsidRDefault="006047E7" w:rsidP="00736030">
            <w:pPr>
              <w:rPr>
                <w:rFonts w:cs="Arial"/>
                <w:b/>
                <w:sz w:val="16"/>
                <w:szCs w:val="16"/>
              </w:rPr>
            </w:pPr>
            <w:r w:rsidRPr="003B7CE5">
              <w:rPr>
                <w:rFonts w:cs="Arial"/>
                <w:b/>
                <w:sz w:val="16"/>
                <w:szCs w:val="16"/>
              </w:rPr>
              <w:t>Tipo de fuente:</w:t>
            </w:r>
          </w:p>
          <w:p w14:paraId="7D731070" w14:textId="77777777" w:rsidR="005D011D" w:rsidRPr="003B7CE5" w:rsidRDefault="006047E7" w:rsidP="00736030">
            <w:pPr>
              <w:rPr>
                <w:rFonts w:cs="Arial"/>
                <w:sz w:val="16"/>
                <w:szCs w:val="16"/>
              </w:rPr>
            </w:pPr>
            <w:r w:rsidRPr="003B7CE5">
              <w:rPr>
                <w:rFonts w:cs="Arial"/>
                <w:sz w:val="16"/>
                <w:szCs w:val="16"/>
              </w:rPr>
              <w:t xml:space="preserve"> Documento oficial </w:t>
            </w:r>
          </w:p>
          <w:p w14:paraId="415425F6" w14:textId="77777777" w:rsidR="005D011D" w:rsidRPr="003B7CE5" w:rsidRDefault="005D011D" w:rsidP="00736030">
            <w:pPr>
              <w:rPr>
                <w:rFonts w:cs="Arial"/>
                <w:sz w:val="16"/>
                <w:szCs w:val="16"/>
              </w:rPr>
            </w:pPr>
          </w:p>
          <w:p w14:paraId="73F4707F" w14:textId="424A8EC6" w:rsidR="006047E7" w:rsidRPr="003B7CE5" w:rsidRDefault="006047E7" w:rsidP="0073603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3B7CE5" w:rsidRDefault="00B50518" w:rsidP="00B50518">
            <w:pPr>
              <w:rPr>
                <w:rFonts w:cs="Arial"/>
                <w:sz w:val="16"/>
                <w:szCs w:val="16"/>
              </w:rPr>
            </w:pPr>
            <w:r w:rsidRPr="003B7CE5">
              <w:rPr>
                <w:rFonts w:cs="Arial"/>
                <w:sz w:val="16"/>
                <w:szCs w:val="16"/>
              </w:rPr>
              <w:t>-Pérdida de expedientes o documentos</w:t>
            </w:r>
          </w:p>
          <w:p w14:paraId="2C4D2137" w14:textId="77777777" w:rsidR="00B50518" w:rsidRPr="003B7CE5" w:rsidRDefault="00B50518" w:rsidP="00B50518">
            <w:pPr>
              <w:rPr>
                <w:rFonts w:cs="Arial"/>
                <w:sz w:val="16"/>
                <w:szCs w:val="16"/>
              </w:rPr>
            </w:pPr>
            <w:r w:rsidRPr="003B7CE5">
              <w:rPr>
                <w:rFonts w:cs="Arial"/>
                <w:sz w:val="16"/>
                <w:szCs w:val="16"/>
              </w:rPr>
              <w:t>-Incumplimiento del contrato por parte del contratista</w:t>
            </w:r>
          </w:p>
          <w:p w14:paraId="038CAE87" w14:textId="25FFF9B3" w:rsidR="006047E7" w:rsidRPr="003B7CE5" w:rsidRDefault="00B50518" w:rsidP="00B50518">
            <w:pPr>
              <w:rPr>
                <w:rFonts w:cs="Arial"/>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47102438" w14:textId="3F586005" w:rsidR="006047E7" w:rsidRPr="003B7CE5" w:rsidRDefault="008E5C6A" w:rsidP="00736030">
            <w:pPr>
              <w:rPr>
                <w:rFonts w:cs="Arial"/>
                <w:color w:val="000000"/>
                <w:sz w:val="16"/>
                <w:szCs w:val="16"/>
              </w:rPr>
            </w:pPr>
            <w:r w:rsidRPr="003B7CE5">
              <w:rPr>
                <w:rFonts w:cs="Arial"/>
                <w:sz w:val="16"/>
                <w:szCs w:val="16"/>
              </w:rPr>
              <w:t>Apoyar el avance de las actividades por medio de trabajo en equipo y la realización de planes de acción estratégico orientado al logro de resultados.</w:t>
            </w:r>
          </w:p>
        </w:tc>
      </w:tr>
      <w:tr w:rsidR="006047E7" w:rsidRPr="003B7CE5" w14:paraId="20B19ABE" w14:textId="77777777" w:rsidTr="0046050B">
        <w:trPr>
          <w:trHeight w:val="320"/>
          <w:jc w:val="center"/>
        </w:trPr>
        <w:tc>
          <w:tcPr>
            <w:tcW w:w="790" w:type="pct"/>
            <w:vMerge/>
            <w:shd w:val="clear" w:color="auto" w:fill="auto"/>
            <w:vAlign w:val="center"/>
          </w:tcPr>
          <w:p w14:paraId="35FCC301" w14:textId="77777777" w:rsidR="006047E7" w:rsidRPr="003B7CE5" w:rsidRDefault="006047E7" w:rsidP="00736030">
            <w:pPr>
              <w:rPr>
                <w:rFonts w:cs="Arial"/>
                <w:b/>
                <w:color w:val="000000"/>
                <w:sz w:val="16"/>
                <w:szCs w:val="16"/>
              </w:rPr>
            </w:pPr>
          </w:p>
        </w:tc>
        <w:tc>
          <w:tcPr>
            <w:tcW w:w="910" w:type="pct"/>
            <w:shd w:val="clear" w:color="auto" w:fill="auto"/>
            <w:vAlign w:val="center"/>
          </w:tcPr>
          <w:p w14:paraId="3CD1CB84" w14:textId="250E681F" w:rsidR="006047E7" w:rsidRPr="003B7CE5" w:rsidRDefault="006047E7" w:rsidP="00736030">
            <w:pPr>
              <w:rPr>
                <w:rFonts w:cs="Arial"/>
                <w:color w:val="000000"/>
                <w:sz w:val="16"/>
                <w:szCs w:val="16"/>
              </w:rPr>
            </w:pPr>
            <w:r w:rsidRPr="003B7CE5">
              <w:rPr>
                <w:rFonts w:cs="Arial"/>
                <w:sz w:val="16"/>
                <w:szCs w:val="16"/>
              </w:rPr>
              <w:t>3.1 Documentos de Planeación</w:t>
            </w:r>
          </w:p>
        </w:tc>
        <w:tc>
          <w:tcPr>
            <w:tcW w:w="817" w:type="pct"/>
            <w:shd w:val="clear" w:color="auto" w:fill="auto"/>
            <w:vAlign w:val="center"/>
          </w:tcPr>
          <w:p w14:paraId="57794BBC" w14:textId="619004C7" w:rsidR="006047E7" w:rsidRPr="003B7CE5" w:rsidRDefault="006047E7" w:rsidP="00736030">
            <w:pPr>
              <w:rPr>
                <w:rFonts w:cs="Arial"/>
                <w:color w:val="000000"/>
                <w:sz w:val="16"/>
                <w:szCs w:val="16"/>
              </w:rPr>
            </w:pPr>
            <w:r w:rsidRPr="003B7CE5">
              <w:rPr>
                <w:rFonts w:cs="Arial"/>
                <w:sz w:val="16"/>
                <w:szCs w:val="16"/>
              </w:rPr>
              <w:t>Documentos de planeación realizados</w:t>
            </w:r>
          </w:p>
        </w:tc>
        <w:tc>
          <w:tcPr>
            <w:tcW w:w="798" w:type="pct"/>
            <w:shd w:val="clear" w:color="auto" w:fill="auto"/>
            <w:vAlign w:val="center"/>
          </w:tcPr>
          <w:p w14:paraId="544114A6" w14:textId="77777777" w:rsidR="005D011D" w:rsidRPr="003B7CE5" w:rsidRDefault="006047E7" w:rsidP="00736030">
            <w:pPr>
              <w:rPr>
                <w:rFonts w:cs="Arial"/>
                <w:sz w:val="16"/>
                <w:szCs w:val="16"/>
              </w:rPr>
            </w:pPr>
            <w:r w:rsidRPr="003B7CE5">
              <w:rPr>
                <w:rFonts w:cs="Arial"/>
                <w:b/>
                <w:sz w:val="16"/>
                <w:szCs w:val="16"/>
              </w:rPr>
              <w:t>Tipo de fuente:</w:t>
            </w:r>
            <w:r w:rsidRPr="003B7CE5">
              <w:rPr>
                <w:rFonts w:cs="Arial"/>
                <w:sz w:val="16"/>
                <w:szCs w:val="16"/>
              </w:rPr>
              <w:t xml:space="preserve"> Documento oficial </w:t>
            </w:r>
          </w:p>
          <w:p w14:paraId="326D4A06" w14:textId="77777777" w:rsidR="005D011D" w:rsidRPr="003B7CE5" w:rsidRDefault="005D011D" w:rsidP="00736030">
            <w:pPr>
              <w:rPr>
                <w:rFonts w:cs="Arial"/>
                <w:sz w:val="16"/>
                <w:szCs w:val="16"/>
              </w:rPr>
            </w:pPr>
          </w:p>
          <w:p w14:paraId="635B61C2" w14:textId="5FC20CAE" w:rsidR="006047E7" w:rsidRPr="003B7CE5" w:rsidRDefault="006047E7" w:rsidP="0073603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3B7CE5" w:rsidRDefault="00B50518" w:rsidP="00B50518">
            <w:pPr>
              <w:rPr>
                <w:rFonts w:cs="Arial"/>
                <w:sz w:val="16"/>
                <w:szCs w:val="16"/>
              </w:rPr>
            </w:pPr>
            <w:r w:rsidRPr="003B7CE5">
              <w:rPr>
                <w:rFonts w:cs="Arial"/>
                <w:sz w:val="16"/>
                <w:szCs w:val="16"/>
              </w:rPr>
              <w:t>Pérdida de expedientes o documentos</w:t>
            </w:r>
          </w:p>
          <w:p w14:paraId="6D11AC7E" w14:textId="77777777" w:rsidR="00B50518" w:rsidRPr="003B7CE5" w:rsidRDefault="00B50518" w:rsidP="00B50518">
            <w:pPr>
              <w:rPr>
                <w:rFonts w:cs="Arial"/>
                <w:sz w:val="16"/>
                <w:szCs w:val="16"/>
              </w:rPr>
            </w:pPr>
            <w:r w:rsidRPr="003B7CE5">
              <w:rPr>
                <w:rFonts w:cs="Arial"/>
                <w:sz w:val="16"/>
                <w:szCs w:val="16"/>
              </w:rPr>
              <w:t>-Incumplimiento del contrato por parte del contratista</w:t>
            </w:r>
          </w:p>
          <w:p w14:paraId="43C22FFC" w14:textId="5A134BC4" w:rsidR="006047E7" w:rsidRPr="003B7CE5" w:rsidRDefault="00B50518" w:rsidP="00B50518">
            <w:pPr>
              <w:rPr>
                <w:rFonts w:cs="Arial"/>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0BB7AE97" w14:textId="3C686D71" w:rsidR="006047E7" w:rsidRPr="003B7CE5" w:rsidRDefault="008E5C6A" w:rsidP="00736030">
            <w:pPr>
              <w:rPr>
                <w:rFonts w:cs="Arial"/>
                <w:color w:val="000000"/>
                <w:sz w:val="16"/>
                <w:szCs w:val="16"/>
              </w:rPr>
            </w:pPr>
            <w:r w:rsidRPr="003B7CE5">
              <w:rPr>
                <w:rFonts w:cs="Arial"/>
                <w:sz w:val="16"/>
                <w:szCs w:val="16"/>
              </w:rPr>
              <w:t>Apoyar el avance de las actividades por medio de trabajo en equipo y la realización de planes de acción estratégico orientado al logro de resultados.</w:t>
            </w:r>
          </w:p>
        </w:tc>
      </w:tr>
      <w:tr w:rsidR="00A66EA2" w:rsidRPr="003B7CE5" w14:paraId="2F5A1106" w14:textId="77777777" w:rsidTr="0046050B">
        <w:trPr>
          <w:trHeight w:val="320"/>
          <w:jc w:val="center"/>
        </w:trPr>
        <w:tc>
          <w:tcPr>
            <w:tcW w:w="790" w:type="pct"/>
            <w:vMerge w:val="restart"/>
            <w:shd w:val="clear" w:color="auto" w:fill="auto"/>
            <w:vAlign w:val="center"/>
          </w:tcPr>
          <w:p w14:paraId="5A8E2EFB" w14:textId="46BE1582" w:rsidR="00A66EA2" w:rsidRPr="003B7CE5" w:rsidRDefault="00736030" w:rsidP="00736030">
            <w:pPr>
              <w:rPr>
                <w:rFonts w:cs="Arial"/>
                <w:b/>
                <w:color w:val="000000"/>
                <w:sz w:val="16"/>
                <w:szCs w:val="16"/>
              </w:rPr>
            </w:pPr>
            <w:r w:rsidRPr="003B7CE5">
              <w:rPr>
                <w:rFonts w:cs="Arial"/>
                <w:sz w:val="16"/>
                <w:szCs w:val="16"/>
              </w:rPr>
              <w:t>Actividades</w:t>
            </w:r>
            <w:r w:rsidR="00A66EA2" w:rsidRPr="003B7CE5">
              <w:rPr>
                <w:rFonts w:cs="Arial"/>
                <w:b/>
                <w:color w:val="000000"/>
                <w:sz w:val="16"/>
                <w:szCs w:val="16"/>
              </w:rPr>
              <w:t xml:space="preserve"> </w:t>
            </w:r>
          </w:p>
        </w:tc>
        <w:tc>
          <w:tcPr>
            <w:tcW w:w="910" w:type="pct"/>
            <w:shd w:val="clear" w:color="auto" w:fill="auto"/>
            <w:vAlign w:val="center"/>
          </w:tcPr>
          <w:p w14:paraId="1BAD3711" w14:textId="6422BEB6" w:rsidR="00A66EA2" w:rsidRPr="003B7CE5" w:rsidRDefault="00736030" w:rsidP="00736030">
            <w:pPr>
              <w:rPr>
                <w:rFonts w:cs="Arial"/>
                <w:color w:val="000000"/>
                <w:sz w:val="16"/>
                <w:szCs w:val="16"/>
              </w:rPr>
            </w:pPr>
            <w:r w:rsidRPr="003B7CE5">
              <w:rPr>
                <w:rFonts w:cs="Arial"/>
                <w:sz w:val="16"/>
                <w:szCs w:val="16"/>
              </w:rPr>
              <w:t>1.1.1 - Sanear 19.335 expedientes sancionatorios de carácter ambiental(*)</w:t>
            </w:r>
          </w:p>
        </w:tc>
        <w:tc>
          <w:tcPr>
            <w:tcW w:w="817" w:type="pct"/>
            <w:shd w:val="clear" w:color="auto" w:fill="auto"/>
            <w:vAlign w:val="center"/>
          </w:tcPr>
          <w:p w14:paraId="5F263F85" w14:textId="26DD1AF2" w:rsidR="00A66EA2" w:rsidRPr="003B7CE5" w:rsidRDefault="005313D0" w:rsidP="00736030">
            <w:pPr>
              <w:rPr>
                <w:rFonts w:cs="Arial"/>
                <w:color w:val="000000"/>
                <w:sz w:val="16"/>
                <w:szCs w:val="16"/>
              </w:rPr>
            </w:pPr>
            <w:r w:rsidRPr="003B7CE5">
              <w:rPr>
                <w:rFonts w:cs="Arial"/>
                <w:sz w:val="16"/>
                <w:szCs w:val="16"/>
              </w:rPr>
              <w:t xml:space="preserve">Nombre: Informes elaborados para acompañar la toma de decisiones de autoridades ambientales Unidad </w:t>
            </w:r>
            <w:r w:rsidRPr="003B7CE5">
              <w:rPr>
                <w:rFonts w:cs="Arial"/>
                <w:sz w:val="16"/>
                <w:szCs w:val="16"/>
              </w:rPr>
              <w:lastRenderedPageBreak/>
              <w:t>de Medida: Número Meta: 24</w:t>
            </w:r>
          </w:p>
        </w:tc>
        <w:tc>
          <w:tcPr>
            <w:tcW w:w="798" w:type="pct"/>
            <w:shd w:val="clear" w:color="auto" w:fill="auto"/>
            <w:vAlign w:val="center"/>
          </w:tcPr>
          <w:p w14:paraId="6B8B5888" w14:textId="77777777" w:rsidR="005313D0" w:rsidRPr="003B7CE5" w:rsidRDefault="005313D0" w:rsidP="005313D0">
            <w:pPr>
              <w:rPr>
                <w:rFonts w:cs="Arial"/>
                <w:sz w:val="16"/>
                <w:szCs w:val="16"/>
              </w:rPr>
            </w:pPr>
            <w:r w:rsidRPr="003B7CE5">
              <w:rPr>
                <w:rFonts w:cs="Arial"/>
                <w:b/>
                <w:sz w:val="16"/>
                <w:szCs w:val="16"/>
              </w:rPr>
              <w:lastRenderedPageBreak/>
              <w:t>Tipo de fuente:</w:t>
            </w:r>
            <w:r w:rsidRPr="003B7CE5">
              <w:rPr>
                <w:rFonts w:cs="Arial"/>
                <w:sz w:val="16"/>
                <w:szCs w:val="16"/>
              </w:rPr>
              <w:t xml:space="preserve"> Documento oficial </w:t>
            </w:r>
          </w:p>
          <w:p w14:paraId="5BD057A9" w14:textId="77777777" w:rsidR="005313D0" w:rsidRPr="003B7CE5" w:rsidRDefault="005313D0" w:rsidP="005313D0">
            <w:pPr>
              <w:rPr>
                <w:rFonts w:cs="Arial"/>
                <w:sz w:val="16"/>
                <w:szCs w:val="16"/>
              </w:rPr>
            </w:pPr>
          </w:p>
          <w:p w14:paraId="595FC1EF" w14:textId="62BFCAC8" w:rsidR="00A66EA2" w:rsidRPr="003B7CE5" w:rsidRDefault="005313D0" w:rsidP="005313D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3B7CE5" w:rsidRDefault="005313D0" w:rsidP="005313D0">
            <w:pPr>
              <w:rPr>
                <w:rFonts w:cs="Arial"/>
                <w:sz w:val="16"/>
                <w:szCs w:val="16"/>
              </w:rPr>
            </w:pPr>
            <w:r w:rsidRPr="003B7CE5">
              <w:rPr>
                <w:rFonts w:cs="Arial"/>
                <w:sz w:val="16"/>
                <w:szCs w:val="16"/>
              </w:rPr>
              <w:t>-Pérdida de expedientes o documentos</w:t>
            </w:r>
          </w:p>
          <w:p w14:paraId="3213DA8F" w14:textId="77777777" w:rsidR="005313D0" w:rsidRPr="003B7CE5" w:rsidRDefault="005313D0" w:rsidP="005313D0">
            <w:pPr>
              <w:rPr>
                <w:rFonts w:cs="Arial"/>
                <w:sz w:val="16"/>
                <w:szCs w:val="16"/>
              </w:rPr>
            </w:pPr>
            <w:r w:rsidRPr="003B7CE5">
              <w:rPr>
                <w:rFonts w:cs="Arial"/>
                <w:sz w:val="16"/>
                <w:szCs w:val="16"/>
              </w:rPr>
              <w:t>-Incumplimiento del contrato por parte del contratista</w:t>
            </w:r>
          </w:p>
          <w:p w14:paraId="76B3BD20" w14:textId="77777777" w:rsidR="00A66EA2" w:rsidRPr="003B7CE5" w:rsidRDefault="005313D0" w:rsidP="005313D0">
            <w:pPr>
              <w:rPr>
                <w:rFonts w:cs="Arial"/>
                <w:sz w:val="16"/>
                <w:szCs w:val="16"/>
              </w:rPr>
            </w:pPr>
            <w:r w:rsidRPr="003B7CE5">
              <w:rPr>
                <w:rFonts w:cs="Arial"/>
                <w:sz w:val="16"/>
                <w:szCs w:val="16"/>
              </w:rPr>
              <w:lastRenderedPageBreak/>
              <w:t>-Corrupción en el equipo operativo, violación a la confidencialidad de los expedientes.</w:t>
            </w:r>
          </w:p>
          <w:p w14:paraId="499FC7E3" w14:textId="38072FF2" w:rsidR="005313D0" w:rsidRPr="003B7CE5" w:rsidRDefault="005313D0" w:rsidP="005313D0">
            <w:pPr>
              <w:rPr>
                <w:rFonts w:cs="Arial"/>
                <w:sz w:val="16"/>
                <w:szCs w:val="16"/>
              </w:rPr>
            </w:pPr>
          </w:p>
        </w:tc>
        <w:tc>
          <w:tcPr>
            <w:tcW w:w="938" w:type="pct"/>
            <w:shd w:val="clear" w:color="auto" w:fill="auto"/>
            <w:vAlign w:val="center"/>
          </w:tcPr>
          <w:p w14:paraId="11C4360B" w14:textId="0D3B68C9" w:rsidR="00A66EA2" w:rsidRPr="003B7CE5" w:rsidRDefault="008E5C6A" w:rsidP="00736030">
            <w:pPr>
              <w:rPr>
                <w:rFonts w:cs="Arial"/>
                <w:color w:val="000000"/>
                <w:sz w:val="16"/>
                <w:szCs w:val="16"/>
              </w:rPr>
            </w:pPr>
            <w:r w:rsidRPr="003B7CE5">
              <w:rPr>
                <w:rFonts w:cs="Arial"/>
                <w:sz w:val="16"/>
                <w:szCs w:val="16"/>
              </w:rPr>
              <w:lastRenderedPageBreak/>
              <w:t>Apoyar el avance de las actividades por medio de trabajo en equipo y la realización de planes de acción estratégico orientado al logro de resultados.</w:t>
            </w:r>
          </w:p>
        </w:tc>
      </w:tr>
      <w:tr w:rsidR="00A66EA2" w:rsidRPr="003B7CE5" w14:paraId="29B660E0" w14:textId="77777777" w:rsidTr="0046050B">
        <w:trPr>
          <w:trHeight w:val="415"/>
          <w:jc w:val="center"/>
        </w:trPr>
        <w:tc>
          <w:tcPr>
            <w:tcW w:w="790" w:type="pct"/>
            <w:vMerge/>
            <w:shd w:val="clear" w:color="auto" w:fill="auto"/>
            <w:vAlign w:val="center"/>
          </w:tcPr>
          <w:p w14:paraId="2D4BE288" w14:textId="77777777" w:rsidR="00A66EA2" w:rsidRPr="003B7CE5" w:rsidRDefault="00A66EA2" w:rsidP="00736030">
            <w:pPr>
              <w:widowControl w:val="0"/>
              <w:pBdr>
                <w:top w:val="nil"/>
                <w:left w:val="nil"/>
                <w:bottom w:val="nil"/>
                <w:right w:val="nil"/>
                <w:between w:val="nil"/>
              </w:pBdr>
              <w:spacing w:line="276" w:lineRule="auto"/>
              <w:rPr>
                <w:rFonts w:cs="Arial"/>
                <w:b/>
                <w:color w:val="000000"/>
                <w:sz w:val="16"/>
                <w:szCs w:val="16"/>
              </w:rPr>
            </w:pPr>
          </w:p>
        </w:tc>
        <w:tc>
          <w:tcPr>
            <w:tcW w:w="910" w:type="pct"/>
            <w:shd w:val="clear" w:color="auto" w:fill="auto"/>
            <w:vAlign w:val="center"/>
          </w:tcPr>
          <w:p w14:paraId="15A76E1C" w14:textId="23ECE244" w:rsidR="00A66EA2" w:rsidRPr="003B7CE5" w:rsidRDefault="00736030" w:rsidP="00736030">
            <w:pPr>
              <w:rPr>
                <w:rFonts w:cs="Arial"/>
                <w:color w:val="000000"/>
                <w:sz w:val="16"/>
                <w:szCs w:val="16"/>
              </w:rPr>
            </w:pPr>
            <w:r w:rsidRPr="003B7CE5">
              <w:rPr>
                <w:rFonts w:cs="Arial"/>
                <w:sz w:val="16"/>
                <w:szCs w:val="16"/>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3B7CE5" w:rsidRDefault="005313D0" w:rsidP="00736030">
            <w:pPr>
              <w:rPr>
                <w:rFonts w:cs="Arial"/>
                <w:color w:val="000000"/>
                <w:sz w:val="16"/>
                <w:szCs w:val="16"/>
              </w:rPr>
            </w:pPr>
            <w:r w:rsidRPr="003B7CE5">
              <w:rPr>
                <w:rFonts w:cs="Arial"/>
                <w:sz w:val="16"/>
                <w:szCs w:val="16"/>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3B7CE5" w:rsidRDefault="005313D0" w:rsidP="005313D0">
            <w:pPr>
              <w:rPr>
                <w:rFonts w:cs="Arial"/>
                <w:sz w:val="16"/>
                <w:szCs w:val="16"/>
              </w:rPr>
            </w:pPr>
            <w:r w:rsidRPr="003B7CE5">
              <w:rPr>
                <w:rFonts w:cs="Arial"/>
                <w:b/>
                <w:sz w:val="16"/>
                <w:szCs w:val="16"/>
              </w:rPr>
              <w:t>Tipo de fuente:</w:t>
            </w:r>
            <w:r w:rsidRPr="003B7CE5">
              <w:rPr>
                <w:rFonts w:cs="Arial"/>
                <w:sz w:val="16"/>
                <w:szCs w:val="16"/>
              </w:rPr>
              <w:t xml:space="preserve"> Documento oficial </w:t>
            </w:r>
          </w:p>
          <w:p w14:paraId="2B5B2044" w14:textId="77777777" w:rsidR="005313D0" w:rsidRPr="003B7CE5" w:rsidRDefault="005313D0" w:rsidP="005313D0">
            <w:pPr>
              <w:rPr>
                <w:rFonts w:cs="Arial"/>
                <w:sz w:val="16"/>
                <w:szCs w:val="16"/>
              </w:rPr>
            </w:pPr>
          </w:p>
          <w:p w14:paraId="22D80B1F" w14:textId="61F1ABBD" w:rsidR="00A66EA2" w:rsidRPr="003B7CE5" w:rsidRDefault="005313D0" w:rsidP="005313D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vAlign w:val="center"/>
          </w:tcPr>
          <w:p w14:paraId="0642A5DD" w14:textId="77777777" w:rsidR="005313D0" w:rsidRPr="003B7CE5" w:rsidRDefault="005313D0" w:rsidP="005313D0">
            <w:pPr>
              <w:rPr>
                <w:rFonts w:cs="Arial"/>
                <w:sz w:val="16"/>
                <w:szCs w:val="16"/>
              </w:rPr>
            </w:pPr>
            <w:r w:rsidRPr="003B7CE5">
              <w:rPr>
                <w:rFonts w:cs="Arial"/>
                <w:sz w:val="16"/>
                <w:szCs w:val="16"/>
              </w:rPr>
              <w:t>Pérdida de expedientes o documentos</w:t>
            </w:r>
          </w:p>
          <w:p w14:paraId="45E1CB9A" w14:textId="77777777" w:rsidR="005313D0" w:rsidRPr="003B7CE5" w:rsidRDefault="005313D0" w:rsidP="005313D0">
            <w:pPr>
              <w:rPr>
                <w:rFonts w:cs="Arial"/>
                <w:sz w:val="16"/>
                <w:szCs w:val="16"/>
              </w:rPr>
            </w:pPr>
            <w:r w:rsidRPr="003B7CE5">
              <w:rPr>
                <w:rFonts w:cs="Arial"/>
                <w:sz w:val="16"/>
                <w:szCs w:val="16"/>
              </w:rPr>
              <w:t>-Incumplimiento del contrato por parte del contratista</w:t>
            </w:r>
          </w:p>
          <w:p w14:paraId="1911281D" w14:textId="024CB541" w:rsidR="00A66EA2" w:rsidRPr="003B7CE5" w:rsidRDefault="005313D0" w:rsidP="005313D0">
            <w:pPr>
              <w:rPr>
                <w:rFonts w:cs="Arial"/>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3AEFB354" w14:textId="77777777" w:rsidR="006047E7" w:rsidRPr="003B7CE5" w:rsidRDefault="00736030" w:rsidP="006047E7">
            <w:pPr>
              <w:rPr>
                <w:rFonts w:cs="Arial"/>
                <w:sz w:val="16"/>
                <w:szCs w:val="16"/>
              </w:rPr>
            </w:pPr>
            <w:r w:rsidRPr="003B7CE5">
              <w:rPr>
                <w:rFonts w:cs="Arial"/>
                <w:sz w:val="16"/>
                <w:szCs w:val="16"/>
              </w:rPr>
              <w:t xml:space="preserve">Monitorear </w:t>
            </w:r>
            <w:r w:rsidR="006047E7" w:rsidRPr="003B7CE5">
              <w:rPr>
                <w:rFonts w:cs="Arial"/>
                <w:sz w:val="16"/>
                <w:szCs w:val="16"/>
              </w:rPr>
              <w:t>permanentemente</w:t>
            </w:r>
            <w:r w:rsidRPr="003B7CE5">
              <w:rPr>
                <w:rFonts w:cs="Arial"/>
                <w:sz w:val="16"/>
                <w:szCs w:val="16"/>
              </w:rPr>
              <w:t xml:space="preserve"> la ejecución de los contratos a través de una eficiente labor de </w:t>
            </w:r>
            <w:r w:rsidR="006047E7" w:rsidRPr="003B7CE5">
              <w:rPr>
                <w:rFonts w:cs="Arial"/>
                <w:sz w:val="16"/>
                <w:szCs w:val="16"/>
              </w:rPr>
              <w:t>interventoría</w:t>
            </w:r>
            <w:r w:rsidRPr="003B7CE5">
              <w:rPr>
                <w:rFonts w:cs="Arial"/>
                <w:sz w:val="16"/>
                <w:szCs w:val="16"/>
              </w:rPr>
              <w:t xml:space="preserve"> </w:t>
            </w:r>
          </w:p>
          <w:p w14:paraId="0244A767" w14:textId="77777777" w:rsidR="006047E7" w:rsidRPr="003B7CE5" w:rsidRDefault="006047E7" w:rsidP="006047E7">
            <w:pPr>
              <w:rPr>
                <w:rFonts w:cs="Arial"/>
                <w:sz w:val="16"/>
                <w:szCs w:val="16"/>
              </w:rPr>
            </w:pPr>
          </w:p>
          <w:p w14:paraId="1ED6C056" w14:textId="1BD463F7" w:rsidR="006047E7" w:rsidRPr="003B7CE5" w:rsidRDefault="00736030" w:rsidP="006047E7">
            <w:pPr>
              <w:rPr>
                <w:rFonts w:cs="Arial"/>
                <w:sz w:val="16"/>
                <w:szCs w:val="16"/>
              </w:rPr>
            </w:pPr>
            <w:r w:rsidRPr="003B7CE5">
              <w:rPr>
                <w:rFonts w:cs="Arial"/>
                <w:sz w:val="16"/>
                <w:szCs w:val="16"/>
              </w:rPr>
              <w:t xml:space="preserve">Aplicación de </w:t>
            </w:r>
            <w:r w:rsidR="0046050B" w:rsidRPr="003B7CE5">
              <w:rPr>
                <w:rFonts w:cs="Arial"/>
                <w:sz w:val="16"/>
                <w:szCs w:val="16"/>
              </w:rPr>
              <w:t>Cláusulas</w:t>
            </w:r>
            <w:r w:rsidRPr="003B7CE5">
              <w:rPr>
                <w:rFonts w:cs="Arial"/>
                <w:sz w:val="16"/>
                <w:szCs w:val="16"/>
              </w:rPr>
              <w:t xml:space="preserve"> contractuales y pólizas de cumplimiento y calidad </w:t>
            </w:r>
          </w:p>
          <w:p w14:paraId="41907F78" w14:textId="77777777" w:rsidR="006047E7" w:rsidRPr="003B7CE5" w:rsidRDefault="006047E7" w:rsidP="006047E7">
            <w:pPr>
              <w:rPr>
                <w:rFonts w:cs="Arial"/>
                <w:sz w:val="16"/>
                <w:szCs w:val="16"/>
              </w:rPr>
            </w:pPr>
          </w:p>
          <w:p w14:paraId="423C9895" w14:textId="7062404C" w:rsidR="00A66EA2" w:rsidRPr="003B7CE5" w:rsidRDefault="00736030" w:rsidP="006047E7">
            <w:pPr>
              <w:rPr>
                <w:rFonts w:cs="Arial"/>
                <w:color w:val="000000"/>
                <w:sz w:val="16"/>
                <w:szCs w:val="16"/>
              </w:rPr>
            </w:pPr>
            <w:r w:rsidRPr="003B7CE5">
              <w:rPr>
                <w:rFonts w:cs="Arial"/>
                <w:sz w:val="16"/>
                <w:szCs w:val="16"/>
              </w:rPr>
              <w:t xml:space="preserve">Implementación de controles técnicos en materia </w:t>
            </w:r>
            <w:r w:rsidR="006047E7" w:rsidRPr="003B7CE5">
              <w:rPr>
                <w:rFonts w:cs="Arial"/>
                <w:sz w:val="16"/>
                <w:szCs w:val="16"/>
              </w:rPr>
              <w:t>archivística</w:t>
            </w:r>
          </w:p>
        </w:tc>
      </w:tr>
      <w:tr w:rsidR="00A66EA2" w:rsidRPr="003B7CE5" w14:paraId="417A8E05" w14:textId="77777777" w:rsidTr="0046050B">
        <w:trPr>
          <w:trHeight w:val="250"/>
          <w:jc w:val="center"/>
        </w:trPr>
        <w:tc>
          <w:tcPr>
            <w:tcW w:w="790" w:type="pct"/>
            <w:vMerge/>
            <w:shd w:val="clear" w:color="auto" w:fill="auto"/>
            <w:vAlign w:val="center"/>
          </w:tcPr>
          <w:p w14:paraId="54AF358F" w14:textId="77777777" w:rsidR="00A66EA2" w:rsidRPr="003B7CE5" w:rsidRDefault="00A66EA2" w:rsidP="00736030">
            <w:pPr>
              <w:widowControl w:val="0"/>
              <w:pBdr>
                <w:top w:val="nil"/>
                <w:left w:val="nil"/>
                <w:bottom w:val="nil"/>
                <w:right w:val="nil"/>
                <w:between w:val="nil"/>
              </w:pBdr>
              <w:spacing w:line="276" w:lineRule="auto"/>
              <w:rPr>
                <w:rFonts w:cs="Arial"/>
                <w:b/>
                <w:color w:val="000000"/>
                <w:sz w:val="16"/>
                <w:szCs w:val="16"/>
              </w:rPr>
            </w:pPr>
          </w:p>
        </w:tc>
        <w:tc>
          <w:tcPr>
            <w:tcW w:w="910" w:type="pct"/>
            <w:shd w:val="clear" w:color="auto" w:fill="auto"/>
            <w:vAlign w:val="center"/>
          </w:tcPr>
          <w:p w14:paraId="60A69407" w14:textId="77D7E1A8" w:rsidR="00A66EA2" w:rsidRPr="003B7CE5" w:rsidRDefault="00736030" w:rsidP="00736030">
            <w:pPr>
              <w:rPr>
                <w:rFonts w:cs="Arial"/>
                <w:color w:val="000000"/>
                <w:sz w:val="16"/>
                <w:szCs w:val="16"/>
              </w:rPr>
            </w:pPr>
            <w:r w:rsidRPr="003B7CE5">
              <w:rPr>
                <w:rFonts w:cs="Arial"/>
                <w:sz w:val="16"/>
                <w:szCs w:val="16"/>
              </w:rPr>
              <w:t xml:space="preserve">3.1.1 - Actualizar e implementar el 100% de los procedimientos y lineamientos técnico - jurídicos del </w:t>
            </w:r>
            <w:r w:rsidR="005D011D" w:rsidRPr="003B7CE5">
              <w:rPr>
                <w:rFonts w:cs="Arial"/>
                <w:sz w:val="16"/>
                <w:szCs w:val="16"/>
              </w:rPr>
              <w:t>trámite</w:t>
            </w:r>
            <w:r w:rsidRPr="003B7CE5">
              <w:rPr>
                <w:rFonts w:cs="Arial"/>
                <w:sz w:val="16"/>
                <w:szCs w:val="16"/>
              </w:rPr>
              <w:t xml:space="preserve"> sancionatorio ambiental en la SDA(*)</w:t>
            </w:r>
          </w:p>
        </w:tc>
        <w:tc>
          <w:tcPr>
            <w:tcW w:w="817" w:type="pct"/>
            <w:shd w:val="clear" w:color="auto" w:fill="auto"/>
            <w:vAlign w:val="center"/>
          </w:tcPr>
          <w:p w14:paraId="7189ABA7" w14:textId="0CA999A2" w:rsidR="00A66EA2" w:rsidRPr="003B7CE5" w:rsidRDefault="005313D0" w:rsidP="005313D0">
            <w:pPr>
              <w:rPr>
                <w:rFonts w:cs="Arial"/>
                <w:color w:val="000000"/>
                <w:sz w:val="16"/>
                <w:szCs w:val="16"/>
              </w:rPr>
            </w:pPr>
            <w:r w:rsidRPr="003B7CE5">
              <w:rPr>
                <w:rFonts w:cs="Arial"/>
                <w:sz w:val="16"/>
                <w:szCs w:val="16"/>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3B7CE5" w:rsidRDefault="005313D0" w:rsidP="005313D0">
            <w:pPr>
              <w:rPr>
                <w:rFonts w:cs="Arial"/>
                <w:sz w:val="16"/>
                <w:szCs w:val="16"/>
              </w:rPr>
            </w:pPr>
            <w:r w:rsidRPr="003B7CE5">
              <w:rPr>
                <w:rFonts w:cs="Arial"/>
                <w:b/>
                <w:sz w:val="16"/>
                <w:szCs w:val="16"/>
              </w:rPr>
              <w:t>Tipo de fuente:</w:t>
            </w:r>
            <w:r w:rsidRPr="003B7CE5">
              <w:rPr>
                <w:rFonts w:cs="Arial"/>
                <w:sz w:val="16"/>
                <w:szCs w:val="16"/>
              </w:rPr>
              <w:t xml:space="preserve"> Documento oficial </w:t>
            </w:r>
          </w:p>
          <w:p w14:paraId="0097B144" w14:textId="77777777" w:rsidR="005313D0" w:rsidRPr="003B7CE5" w:rsidRDefault="005313D0" w:rsidP="005313D0">
            <w:pPr>
              <w:rPr>
                <w:rFonts w:cs="Arial"/>
                <w:sz w:val="16"/>
                <w:szCs w:val="16"/>
              </w:rPr>
            </w:pPr>
          </w:p>
          <w:p w14:paraId="498B2113" w14:textId="56782B8F" w:rsidR="00A66EA2" w:rsidRPr="003B7CE5" w:rsidRDefault="005313D0" w:rsidP="005313D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vAlign w:val="center"/>
          </w:tcPr>
          <w:p w14:paraId="7A6E0BF2" w14:textId="77777777" w:rsidR="005313D0" w:rsidRPr="003B7CE5" w:rsidRDefault="005313D0" w:rsidP="005313D0">
            <w:pPr>
              <w:rPr>
                <w:rFonts w:cs="Arial"/>
                <w:sz w:val="16"/>
                <w:szCs w:val="16"/>
              </w:rPr>
            </w:pPr>
            <w:r w:rsidRPr="003B7CE5">
              <w:rPr>
                <w:rFonts w:cs="Arial"/>
                <w:sz w:val="16"/>
                <w:szCs w:val="16"/>
              </w:rPr>
              <w:t>Pérdida de expedientes o documentos</w:t>
            </w:r>
          </w:p>
          <w:p w14:paraId="6ACD3793" w14:textId="77777777" w:rsidR="005313D0" w:rsidRPr="003B7CE5" w:rsidRDefault="005313D0" w:rsidP="005313D0">
            <w:pPr>
              <w:rPr>
                <w:rFonts w:cs="Arial"/>
                <w:sz w:val="16"/>
                <w:szCs w:val="16"/>
              </w:rPr>
            </w:pPr>
            <w:r w:rsidRPr="003B7CE5">
              <w:rPr>
                <w:rFonts w:cs="Arial"/>
                <w:sz w:val="16"/>
                <w:szCs w:val="16"/>
              </w:rPr>
              <w:t>-Incumplimiento del contrato por parte del contratista</w:t>
            </w:r>
          </w:p>
          <w:p w14:paraId="7980B608" w14:textId="5DD9FB8F" w:rsidR="00A66EA2" w:rsidRPr="003B7CE5" w:rsidRDefault="005313D0" w:rsidP="005313D0">
            <w:pPr>
              <w:rPr>
                <w:rFonts w:cs="Arial"/>
                <w:color w:val="000000"/>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0950E385" w14:textId="77777777" w:rsidR="00B50518" w:rsidRPr="003B7CE5" w:rsidRDefault="00B50518" w:rsidP="00B50518">
            <w:pPr>
              <w:rPr>
                <w:rFonts w:cs="Arial"/>
                <w:sz w:val="16"/>
                <w:szCs w:val="16"/>
              </w:rPr>
            </w:pPr>
            <w:r w:rsidRPr="003B7CE5">
              <w:rPr>
                <w:rFonts w:cs="Arial"/>
                <w:sz w:val="16"/>
                <w:szCs w:val="16"/>
              </w:rPr>
              <w:t xml:space="preserve">Monitorear permanentemente la ejecución de los contratos a través de una eficiente labor de interventoría </w:t>
            </w:r>
          </w:p>
          <w:p w14:paraId="7F352647" w14:textId="77777777" w:rsidR="00B50518" w:rsidRPr="003B7CE5" w:rsidRDefault="00B50518" w:rsidP="00B50518">
            <w:pPr>
              <w:rPr>
                <w:rFonts w:cs="Arial"/>
                <w:sz w:val="16"/>
                <w:szCs w:val="16"/>
              </w:rPr>
            </w:pPr>
          </w:p>
          <w:p w14:paraId="350A5E24" w14:textId="77777777" w:rsidR="00B50518" w:rsidRPr="003B7CE5" w:rsidRDefault="00B50518" w:rsidP="00B50518">
            <w:pPr>
              <w:rPr>
                <w:rFonts w:cs="Arial"/>
                <w:sz w:val="16"/>
                <w:szCs w:val="16"/>
              </w:rPr>
            </w:pPr>
            <w:r w:rsidRPr="003B7CE5">
              <w:rPr>
                <w:rFonts w:cs="Arial"/>
                <w:sz w:val="16"/>
                <w:szCs w:val="16"/>
              </w:rPr>
              <w:t xml:space="preserve">Aplicación de Cláusulas contractuales y pólizas de cumplimiento y calidad </w:t>
            </w:r>
          </w:p>
          <w:p w14:paraId="59D452D5" w14:textId="142BB57D" w:rsidR="00A66EA2" w:rsidRPr="003B7CE5" w:rsidRDefault="00A66EA2" w:rsidP="00736030">
            <w:pPr>
              <w:rPr>
                <w:rFonts w:cs="Arial"/>
                <w:color w:val="000000"/>
                <w:sz w:val="16"/>
                <w:szCs w:val="16"/>
              </w:rPr>
            </w:pPr>
          </w:p>
        </w:tc>
      </w:tr>
    </w:tbl>
    <w:p w14:paraId="42AAF766" w14:textId="77777777" w:rsidR="006047E7" w:rsidRPr="003B7CE5" w:rsidRDefault="006047E7" w:rsidP="009A18EA">
      <w:pPr>
        <w:ind w:left="1140"/>
        <w:jc w:val="left"/>
        <w:rPr>
          <w:rFonts w:cs="Arial"/>
          <w:b/>
          <w:bCs/>
          <w:i/>
          <w:iCs/>
          <w:sz w:val="10"/>
          <w:szCs w:val="18"/>
        </w:rPr>
      </w:pPr>
      <w:bookmarkStart w:id="4" w:name="_heading=h.1fob9te" w:colFirst="0" w:colLast="0"/>
      <w:bookmarkEnd w:id="4"/>
      <w:r w:rsidRPr="003B7CE5">
        <w:rPr>
          <w:rFonts w:cs="Arial"/>
          <w:b/>
          <w:i/>
          <w:sz w:val="16"/>
        </w:rPr>
        <w:t>(*) Actividades con ruta crítica</w:t>
      </w:r>
      <w:r w:rsidRPr="003B7CE5">
        <w:rPr>
          <w:rFonts w:cs="Arial"/>
          <w:b/>
          <w:bCs/>
          <w:i/>
          <w:iCs/>
          <w:sz w:val="10"/>
          <w:szCs w:val="18"/>
        </w:rPr>
        <w:t xml:space="preserve"> </w:t>
      </w:r>
    </w:p>
    <w:p w14:paraId="565BB52D" w14:textId="0D27B718" w:rsidR="007F730D" w:rsidRPr="003B7CE5" w:rsidRDefault="007F730D" w:rsidP="009A18EA">
      <w:pPr>
        <w:ind w:left="1140"/>
        <w:jc w:val="left"/>
        <w:rPr>
          <w:rFonts w:cs="Arial"/>
          <w:bCs/>
          <w:i/>
          <w:iCs/>
          <w:sz w:val="18"/>
          <w:szCs w:val="18"/>
        </w:rPr>
      </w:pPr>
      <w:r w:rsidRPr="003B7CE5">
        <w:rPr>
          <w:rFonts w:cs="Arial"/>
          <w:bCs/>
          <w:i/>
          <w:iCs/>
          <w:sz w:val="18"/>
          <w:szCs w:val="18"/>
        </w:rPr>
        <w:t xml:space="preserve">Fuente: </w:t>
      </w:r>
      <w:r w:rsidR="006047E7" w:rsidRPr="003B7CE5">
        <w:rPr>
          <w:rFonts w:cs="Arial"/>
          <w:bCs/>
          <w:i/>
          <w:iCs/>
          <w:sz w:val="18"/>
          <w:szCs w:val="18"/>
        </w:rPr>
        <w:t>MGA – WEB DNP</w:t>
      </w:r>
    </w:p>
    <w:p w14:paraId="17425571" w14:textId="015C5CFA" w:rsidR="00F550E3" w:rsidRPr="003B7CE5" w:rsidRDefault="00F550E3">
      <w:pPr>
        <w:jc w:val="left"/>
        <w:rPr>
          <w:rFonts w:cs="Arial"/>
          <w:b/>
          <w:sz w:val="22"/>
          <w:szCs w:val="22"/>
        </w:rPr>
      </w:pPr>
    </w:p>
    <w:p w14:paraId="66D49E93" w14:textId="77777777" w:rsidR="00F550E3" w:rsidRDefault="00F550E3">
      <w:pPr>
        <w:jc w:val="left"/>
        <w:rPr>
          <w:rFonts w:cs="Arial"/>
          <w:b/>
          <w:sz w:val="22"/>
          <w:szCs w:val="22"/>
        </w:rPr>
      </w:pPr>
    </w:p>
    <w:p w14:paraId="561AB907" w14:textId="77777777" w:rsidR="009A18EA" w:rsidRDefault="009A18EA">
      <w:pPr>
        <w:jc w:val="left"/>
        <w:rPr>
          <w:rFonts w:cs="Arial"/>
          <w:b/>
          <w:sz w:val="22"/>
          <w:szCs w:val="22"/>
        </w:rPr>
      </w:pPr>
    </w:p>
    <w:p w14:paraId="5A391EAD" w14:textId="77777777" w:rsidR="009A18EA" w:rsidRDefault="009A18EA">
      <w:pPr>
        <w:jc w:val="left"/>
        <w:rPr>
          <w:rFonts w:cs="Arial"/>
          <w:b/>
          <w:sz w:val="22"/>
          <w:szCs w:val="22"/>
        </w:rPr>
      </w:pPr>
    </w:p>
    <w:p w14:paraId="5C5ACA95" w14:textId="77777777" w:rsidR="009A18EA" w:rsidRDefault="009A18EA">
      <w:pPr>
        <w:jc w:val="left"/>
        <w:rPr>
          <w:rFonts w:cs="Arial"/>
          <w:b/>
          <w:sz w:val="22"/>
          <w:szCs w:val="22"/>
        </w:rPr>
      </w:pPr>
    </w:p>
    <w:p w14:paraId="221A9A03" w14:textId="77777777" w:rsidR="009A18EA" w:rsidRDefault="009A18EA">
      <w:pPr>
        <w:jc w:val="left"/>
        <w:rPr>
          <w:rFonts w:cs="Arial"/>
          <w:b/>
          <w:sz w:val="22"/>
          <w:szCs w:val="22"/>
        </w:rPr>
      </w:pPr>
    </w:p>
    <w:p w14:paraId="71931D6F" w14:textId="77777777" w:rsidR="009A18EA" w:rsidRDefault="009A18EA">
      <w:pPr>
        <w:jc w:val="left"/>
        <w:rPr>
          <w:rFonts w:cs="Arial"/>
          <w:b/>
          <w:sz w:val="22"/>
          <w:szCs w:val="22"/>
        </w:rPr>
      </w:pPr>
    </w:p>
    <w:p w14:paraId="33DD1BF1" w14:textId="77777777" w:rsidR="009A18EA" w:rsidRDefault="009A18EA">
      <w:pPr>
        <w:jc w:val="left"/>
        <w:rPr>
          <w:rFonts w:cs="Arial"/>
          <w:b/>
          <w:sz w:val="22"/>
          <w:szCs w:val="22"/>
        </w:rPr>
      </w:pPr>
    </w:p>
    <w:p w14:paraId="4485C6B1" w14:textId="77777777" w:rsidR="009A18EA" w:rsidRDefault="009A18EA">
      <w:pPr>
        <w:jc w:val="left"/>
        <w:rPr>
          <w:rFonts w:cs="Arial"/>
          <w:b/>
          <w:sz w:val="22"/>
          <w:szCs w:val="22"/>
        </w:rPr>
      </w:pPr>
    </w:p>
    <w:p w14:paraId="5B243B7B" w14:textId="77777777" w:rsidR="009A18EA" w:rsidRDefault="009A18EA">
      <w:pPr>
        <w:jc w:val="left"/>
        <w:rPr>
          <w:rFonts w:cs="Arial"/>
          <w:b/>
          <w:sz w:val="22"/>
          <w:szCs w:val="22"/>
        </w:rPr>
      </w:pPr>
    </w:p>
    <w:p w14:paraId="180ACCF4" w14:textId="77777777" w:rsidR="009A18EA" w:rsidRDefault="009A18EA">
      <w:pPr>
        <w:jc w:val="left"/>
        <w:rPr>
          <w:rFonts w:cs="Arial"/>
          <w:b/>
          <w:sz w:val="22"/>
          <w:szCs w:val="22"/>
        </w:rPr>
      </w:pPr>
    </w:p>
    <w:p w14:paraId="71657C5D" w14:textId="77777777" w:rsidR="009A18EA" w:rsidRDefault="009A18EA">
      <w:pPr>
        <w:jc w:val="left"/>
        <w:rPr>
          <w:rFonts w:cs="Arial"/>
          <w:b/>
          <w:sz w:val="22"/>
          <w:szCs w:val="22"/>
        </w:rPr>
      </w:pPr>
    </w:p>
    <w:p w14:paraId="5D60DFD0" w14:textId="77777777" w:rsidR="009A18EA" w:rsidRDefault="009A18EA">
      <w:pPr>
        <w:jc w:val="left"/>
        <w:rPr>
          <w:rFonts w:cs="Arial"/>
          <w:b/>
          <w:sz w:val="22"/>
          <w:szCs w:val="22"/>
        </w:rPr>
      </w:pPr>
    </w:p>
    <w:p w14:paraId="68771B48" w14:textId="77777777" w:rsidR="009A18EA" w:rsidRDefault="009A18EA">
      <w:pPr>
        <w:jc w:val="left"/>
        <w:rPr>
          <w:rFonts w:cs="Arial"/>
          <w:b/>
          <w:sz w:val="22"/>
          <w:szCs w:val="22"/>
        </w:rPr>
      </w:pPr>
    </w:p>
    <w:p w14:paraId="3C5E8880" w14:textId="77777777" w:rsidR="009A18EA" w:rsidRDefault="009A18EA">
      <w:pPr>
        <w:jc w:val="left"/>
        <w:rPr>
          <w:rFonts w:cs="Arial"/>
          <w:b/>
          <w:sz w:val="22"/>
          <w:szCs w:val="22"/>
        </w:rPr>
      </w:pPr>
    </w:p>
    <w:p w14:paraId="11A76D32" w14:textId="77777777" w:rsidR="009A18EA" w:rsidRPr="003B7CE5" w:rsidRDefault="009A18EA">
      <w:pPr>
        <w:jc w:val="left"/>
        <w:rPr>
          <w:rFonts w:cs="Arial"/>
          <w:b/>
          <w:sz w:val="22"/>
          <w:szCs w:val="22"/>
        </w:rPr>
      </w:pPr>
    </w:p>
    <w:p w14:paraId="05D45508" w14:textId="77777777" w:rsidR="00F550E3" w:rsidRPr="003B7CE5" w:rsidRDefault="00F550E3">
      <w:pPr>
        <w:jc w:val="left"/>
        <w:rPr>
          <w:rFonts w:cs="Arial"/>
          <w:b/>
          <w:sz w:val="22"/>
          <w:szCs w:val="22"/>
        </w:rPr>
      </w:pPr>
    </w:p>
    <w:p w14:paraId="3DCECF66" w14:textId="54EC488C"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Información del gerente del proyecto.</w:t>
      </w:r>
    </w:p>
    <w:p w14:paraId="41F75E70" w14:textId="1C5B38CD" w:rsidR="00F550E3" w:rsidRPr="003B7CE5" w:rsidRDefault="00F550E3">
      <w:pPr>
        <w:pBdr>
          <w:top w:val="nil"/>
          <w:left w:val="nil"/>
          <w:bottom w:val="nil"/>
          <w:right w:val="nil"/>
          <w:between w:val="nil"/>
        </w:pBdr>
        <w:ind w:left="1140" w:hanging="708"/>
        <w:jc w:val="left"/>
        <w:rPr>
          <w:rFonts w:cs="Arial"/>
          <w:color w:val="000000"/>
          <w:sz w:val="22"/>
          <w:szCs w:val="22"/>
          <w:highlight w:val="green"/>
        </w:rPr>
      </w:pPr>
    </w:p>
    <w:p w14:paraId="08ABE3F5" w14:textId="77777777" w:rsidR="00750459" w:rsidRPr="003B7CE5" w:rsidRDefault="00750459" w:rsidP="00750459">
      <w:pPr>
        <w:pBdr>
          <w:top w:val="nil"/>
          <w:left w:val="nil"/>
          <w:bottom w:val="nil"/>
          <w:right w:val="nil"/>
          <w:between w:val="nil"/>
        </w:pBdr>
        <w:ind w:left="708" w:hanging="708"/>
        <w:jc w:val="left"/>
        <w:rPr>
          <w:rFonts w:cs="Arial"/>
          <w:b/>
          <w:sz w:val="22"/>
          <w:szCs w:val="22"/>
        </w:rPr>
      </w:pPr>
      <w:r w:rsidRPr="003B7CE5">
        <w:rPr>
          <w:rFonts w:cs="Arial"/>
          <w:b/>
          <w:sz w:val="22"/>
          <w:szCs w:val="22"/>
        </w:rPr>
        <w:t xml:space="preserve">Nombre: </w:t>
      </w:r>
      <w:r w:rsidRPr="003B7CE5">
        <w:rPr>
          <w:rFonts w:cs="Arial"/>
          <w:sz w:val="22"/>
          <w:szCs w:val="22"/>
        </w:rPr>
        <w:t>Camilo Alexander Rincón Escobar</w:t>
      </w:r>
      <w:r w:rsidRPr="003B7CE5">
        <w:rPr>
          <w:rFonts w:cs="Arial"/>
          <w:b/>
          <w:sz w:val="22"/>
          <w:szCs w:val="22"/>
        </w:rPr>
        <w:t xml:space="preserve"> </w:t>
      </w:r>
    </w:p>
    <w:p w14:paraId="4554EA3F" w14:textId="77777777" w:rsidR="00750459" w:rsidRPr="003B7CE5" w:rsidRDefault="00750459" w:rsidP="00750459">
      <w:pPr>
        <w:pBdr>
          <w:top w:val="nil"/>
          <w:left w:val="nil"/>
          <w:bottom w:val="nil"/>
          <w:right w:val="nil"/>
          <w:between w:val="nil"/>
        </w:pBdr>
        <w:ind w:left="708" w:hanging="708"/>
        <w:jc w:val="left"/>
        <w:rPr>
          <w:rFonts w:cs="Arial"/>
          <w:b/>
          <w:sz w:val="22"/>
          <w:szCs w:val="22"/>
        </w:rPr>
      </w:pPr>
      <w:r w:rsidRPr="003B7CE5">
        <w:rPr>
          <w:rFonts w:cs="Arial"/>
          <w:b/>
          <w:sz w:val="22"/>
          <w:szCs w:val="22"/>
        </w:rPr>
        <w:t xml:space="preserve">Cargo: </w:t>
      </w:r>
      <w:r w:rsidRPr="003B7CE5">
        <w:rPr>
          <w:rFonts w:cs="Arial"/>
          <w:sz w:val="22"/>
          <w:szCs w:val="22"/>
        </w:rPr>
        <w:t>Director de Control Ambiental</w:t>
      </w:r>
      <w:r w:rsidRPr="003B7CE5">
        <w:rPr>
          <w:rFonts w:cs="Arial"/>
          <w:b/>
          <w:sz w:val="22"/>
          <w:szCs w:val="22"/>
        </w:rPr>
        <w:t xml:space="preserve"> </w:t>
      </w:r>
    </w:p>
    <w:p w14:paraId="65AB4E39" w14:textId="5084E3AA" w:rsidR="00750459" w:rsidRDefault="00750459" w:rsidP="00750459">
      <w:pPr>
        <w:pBdr>
          <w:top w:val="nil"/>
          <w:left w:val="nil"/>
          <w:bottom w:val="nil"/>
          <w:right w:val="nil"/>
          <w:between w:val="nil"/>
        </w:pBdr>
        <w:ind w:left="708" w:hanging="708"/>
        <w:jc w:val="left"/>
        <w:rPr>
          <w:rFonts w:cs="Arial"/>
          <w:sz w:val="22"/>
          <w:szCs w:val="22"/>
        </w:rPr>
      </w:pPr>
      <w:r w:rsidRPr="003B7CE5">
        <w:rPr>
          <w:rFonts w:cs="Arial"/>
          <w:b/>
          <w:sz w:val="22"/>
          <w:szCs w:val="22"/>
        </w:rPr>
        <w:t xml:space="preserve">Correo: </w:t>
      </w:r>
      <w:hyperlink r:id="rId64" w:history="1">
        <w:r w:rsidR="009A18EA" w:rsidRPr="00970B1E">
          <w:rPr>
            <w:rStyle w:val="Hipervnculo"/>
            <w:rFonts w:cs="Arial"/>
            <w:sz w:val="22"/>
            <w:szCs w:val="22"/>
          </w:rPr>
          <w:t>camilo.rincon@ambientebogota.gov.co</w:t>
        </w:r>
      </w:hyperlink>
    </w:p>
    <w:p w14:paraId="569A7157" w14:textId="77E4CAA7" w:rsidR="00F550E3" w:rsidRPr="003B7CE5" w:rsidRDefault="00750459" w:rsidP="00750459">
      <w:pPr>
        <w:pBdr>
          <w:top w:val="nil"/>
          <w:left w:val="nil"/>
          <w:bottom w:val="nil"/>
          <w:right w:val="nil"/>
          <w:between w:val="nil"/>
        </w:pBdr>
        <w:ind w:left="708" w:hanging="708"/>
        <w:jc w:val="left"/>
        <w:rPr>
          <w:rFonts w:cs="Arial"/>
          <w:color w:val="000000"/>
          <w:sz w:val="22"/>
          <w:szCs w:val="22"/>
        </w:rPr>
      </w:pPr>
      <w:r w:rsidRPr="003B7CE5">
        <w:rPr>
          <w:rFonts w:cs="Arial"/>
          <w:b/>
          <w:sz w:val="22"/>
          <w:szCs w:val="22"/>
        </w:rPr>
        <w:t xml:space="preserve">Teléfono: </w:t>
      </w:r>
      <w:r w:rsidRPr="003B7CE5">
        <w:rPr>
          <w:rFonts w:cs="Arial"/>
          <w:sz w:val="22"/>
          <w:szCs w:val="22"/>
        </w:rPr>
        <w:t>3778942</w:t>
      </w:r>
    </w:p>
    <w:p w14:paraId="1B2EB49A" w14:textId="69D327BF" w:rsidR="00011FDB" w:rsidRPr="003B7CE5" w:rsidRDefault="00011FDB">
      <w:pPr>
        <w:pBdr>
          <w:top w:val="nil"/>
          <w:left w:val="nil"/>
          <w:bottom w:val="nil"/>
          <w:right w:val="nil"/>
          <w:between w:val="nil"/>
        </w:pBdr>
        <w:ind w:left="1140" w:hanging="708"/>
        <w:jc w:val="left"/>
        <w:rPr>
          <w:rFonts w:cs="Arial"/>
          <w:b/>
          <w:color w:val="000000"/>
          <w:sz w:val="22"/>
          <w:szCs w:val="22"/>
        </w:rPr>
      </w:pPr>
    </w:p>
    <w:p w14:paraId="7DFB0D37" w14:textId="77777777" w:rsidR="00F550E3" w:rsidRPr="003B7CE5" w:rsidRDefault="00F550E3">
      <w:pPr>
        <w:pBdr>
          <w:top w:val="nil"/>
          <w:left w:val="nil"/>
          <w:bottom w:val="nil"/>
          <w:right w:val="nil"/>
          <w:between w:val="nil"/>
        </w:pBdr>
        <w:tabs>
          <w:tab w:val="center" w:pos="4252"/>
          <w:tab w:val="right" w:pos="8504"/>
        </w:tabs>
        <w:rPr>
          <w:rFonts w:cs="Arial"/>
          <w:b/>
          <w:color w:val="000000"/>
          <w:sz w:val="22"/>
          <w:szCs w:val="22"/>
        </w:rPr>
      </w:pPr>
    </w:p>
    <w:p w14:paraId="2336E56D" w14:textId="77777777" w:rsidR="00F550E3" w:rsidRPr="009A18EA" w:rsidRDefault="0018003D">
      <w:pPr>
        <w:rPr>
          <w:rFonts w:cs="Arial"/>
          <w:b/>
          <w:sz w:val="20"/>
          <w:szCs w:val="22"/>
        </w:rPr>
      </w:pPr>
      <w:r w:rsidRPr="009A18EA">
        <w:rPr>
          <w:rFonts w:cs="Arial"/>
          <w:b/>
          <w:sz w:val="20"/>
          <w:szCs w:val="22"/>
        </w:rPr>
        <w:t>CONTROL DE CAMBIOS</w:t>
      </w:r>
    </w:p>
    <w:p w14:paraId="0C0C568D" w14:textId="77777777" w:rsidR="00F550E3" w:rsidRPr="003B7CE5" w:rsidRDefault="00F550E3">
      <w:pPr>
        <w:jc w:val="left"/>
        <w:rPr>
          <w:rFonts w:cs="Arial"/>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3B7CE5"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3B7CE5" w:rsidRDefault="0018003D">
            <w:pPr>
              <w:jc w:val="center"/>
              <w:rPr>
                <w:rFonts w:cs="Arial"/>
                <w:color w:val="FFFFFF"/>
                <w:sz w:val="20"/>
              </w:rPr>
            </w:pPr>
            <w:r w:rsidRPr="003B7CE5">
              <w:rPr>
                <w:rFonts w:cs="Arial"/>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3B7CE5" w:rsidRDefault="0018003D">
            <w:pPr>
              <w:jc w:val="center"/>
              <w:rPr>
                <w:rFonts w:cs="Arial"/>
                <w:color w:val="FFFFFF"/>
                <w:sz w:val="20"/>
              </w:rPr>
            </w:pPr>
            <w:r w:rsidRPr="003B7CE5">
              <w:rPr>
                <w:rFonts w:cs="Arial"/>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3B7CE5" w:rsidRDefault="0018003D">
            <w:pPr>
              <w:jc w:val="center"/>
              <w:rPr>
                <w:rFonts w:cs="Arial"/>
                <w:color w:val="FFFFFF"/>
                <w:sz w:val="20"/>
              </w:rPr>
            </w:pPr>
            <w:r w:rsidRPr="003B7CE5">
              <w:rPr>
                <w:rFonts w:cs="Arial"/>
                <w:b/>
                <w:color w:val="FFFFFF"/>
                <w:sz w:val="20"/>
              </w:rPr>
              <w:t>NO. ACTO ADMINISTRATIVO Y FECHA</w:t>
            </w:r>
          </w:p>
        </w:tc>
      </w:tr>
      <w:tr w:rsidR="009B3503" w:rsidRPr="003B7CE5"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3B7CE5" w:rsidRDefault="009B3503" w:rsidP="009B3503">
            <w:pPr>
              <w:jc w:val="center"/>
              <w:rPr>
                <w:rFonts w:cs="Arial"/>
                <w:sz w:val="22"/>
                <w:szCs w:val="22"/>
              </w:rPr>
            </w:pPr>
            <w:r w:rsidRPr="003B7CE5">
              <w:rPr>
                <w:rFonts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3B7CE5" w:rsidRDefault="009B3503" w:rsidP="009B3503">
            <w:pPr>
              <w:rPr>
                <w:rFonts w:cs="Arial"/>
                <w:sz w:val="22"/>
                <w:szCs w:val="22"/>
              </w:rPr>
            </w:pPr>
            <w:r w:rsidRPr="003B7CE5">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3B7CE5" w:rsidRDefault="0043476B" w:rsidP="0043476B">
            <w:pPr>
              <w:rPr>
                <w:rFonts w:cs="Arial"/>
                <w:sz w:val="22"/>
                <w:szCs w:val="22"/>
                <w:u w:val="single"/>
              </w:rPr>
            </w:pPr>
            <w:r w:rsidRPr="003B7CE5">
              <w:rPr>
                <w:rFonts w:cs="Arial"/>
                <w:color w:val="000000"/>
                <w:sz w:val="17"/>
                <w:szCs w:val="17"/>
              </w:rPr>
              <w:t>Radicado 2019IE63564 de marzo 19 de 2019</w:t>
            </w:r>
          </w:p>
        </w:tc>
      </w:tr>
      <w:tr w:rsidR="009B3503" w:rsidRPr="003B7CE5"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3B7CE5" w:rsidRDefault="0043476B" w:rsidP="009B3503">
            <w:pPr>
              <w:jc w:val="center"/>
              <w:rPr>
                <w:rFonts w:cs="Arial"/>
                <w:sz w:val="18"/>
                <w:szCs w:val="18"/>
                <w:lang w:eastAsia="es-CO"/>
              </w:rPr>
            </w:pPr>
            <w:r w:rsidRPr="003B7CE5">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3B7CE5" w:rsidRDefault="0043476B" w:rsidP="009B3503">
            <w:pPr>
              <w:rPr>
                <w:rFonts w:cs="Arial"/>
                <w:color w:val="000000"/>
                <w:sz w:val="17"/>
                <w:szCs w:val="17"/>
              </w:rPr>
            </w:pPr>
            <w:r w:rsidRPr="003B7CE5">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3B7CE5" w:rsidRDefault="00BD1726" w:rsidP="00BD1726">
            <w:pPr>
              <w:rPr>
                <w:rFonts w:cs="Arial"/>
                <w:color w:val="000000"/>
                <w:sz w:val="17"/>
                <w:szCs w:val="17"/>
              </w:rPr>
            </w:pPr>
            <w:r w:rsidRPr="003B7CE5">
              <w:rPr>
                <w:rFonts w:cs="Arial"/>
                <w:color w:val="000000"/>
                <w:sz w:val="17"/>
                <w:szCs w:val="17"/>
              </w:rPr>
              <w:t>Radicado 2020IE175920 del 09 de octubre de 2020</w:t>
            </w:r>
          </w:p>
        </w:tc>
      </w:tr>
    </w:tbl>
    <w:p w14:paraId="0F621347" w14:textId="77777777" w:rsidR="00F550E3" w:rsidRPr="003B7CE5" w:rsidRDefault="00F550E3" w:rsidP="00A253F8">
      <w:pPr>
        <w:pBdr>
          <w:top w:val="nil"/>
          <w:left w:val="nil"/>
          <w:bottom w:val="nil"/>
          <w:right w:val="nil"/>
          <w:between w:val="nil"/>
        </w:pBdr>
        <w:ind w:hanging="708"/>
        <w:jc w:val="left"/>
        <w:rPr>
          <w:rFonts w:cs="Arial"/>
          <w:color w:val="000000"/>
          <w:sz w:val="22"/>
          <w:szCs w:val="22"/>
          <w:highlight w:val="yellow"/>
        </w:rPr>
      </w:pPr>
    </w:p>
    <w:sectPr w:rsidR="00F550E3" w:rsidRPr="003B7CE5"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891D" w14:textId="77777777" w:rsidR="004B3545" w:rsidRDefault="004B3545">
      <w:r>
        <w:separator/>
      </w:r>
    </w:p>
  </w:endnote>
  <w:endnote w:type="continuationSeparator" w:id="0">
    <w:p w14:paraId="5EA1F2B5" w14:textId="77777777" w:rsidR="004B3545" w:rsidRDefault="004B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5CFD" w14:textId="77777777" w:rsidR="004B3545" w:rsidRDefault="004B3545">
      <w:r>
        <w:separator/>
      </w:r>
    </w:p>
  </w:footnote>
  <w:footnote w:type="continuationSeparator" w:id="0">
    <w:p w14:paraId="092D556B" w14:textId="77777777" w:rsidR="004B3545" w:rsidRDefault="004B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F84F9C"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F84F9C" w:rsidRDefault="00F84F9C" w:rsidP="005F55ED">
          <w:pPr>
            <w:pStyle w:val="Encabezado"/>
            <w:ind w:right="360"/>
            <w:jc w:val="right"/>
            <w:rPr>
              <w:rFonts w:cs="Arial"/>
              <w:szCs w:val="18"/>
              <w:lang w:eastAsia="x-none"/>
            </w:rPr>
          </w:pPr>
          <w:r>
            <w:rPr>
              <w:rFonts w:cs="Arial"/>
              <w:noProof/>
              <w:szCs w:val="18"/>
              <w:lang w:val="es-ES"/>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84F9C" w:rsidRDefault="00F84F9C" w:rsidP="005F55ED">
          <w:pPr>
            <w:pStyle w:val="Encabezado"/>
            <w:tabs>
              <w:tab w:val="left" w:pos="1275"/>
            </w:tabs>
            <w:ind w:left="420"/>
            <w:jc w:val="center"/>
            <w:rPr>
              <w:rFonts w:cs="Arial"/>
              <w:b/>
              <w:szCs w:val="18"/>
            </w:rPr>
          </w:pPr>
          <w:r>
            <w:rPr>
              <w:rFonts w:cs="Arial"/>
              <w:b/>
            </w:rPr>
            <w:t>DIRECCIONAMIENTO ESTRATÉGICO</w:t>
          </w:r>
        </w:p>
      </w:tc>
    </w:tr>
    <w:tr w:rsidR="00F84F9C"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84F9C" w:rsidRDefault="00F84F9C"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84F9C" w:rsidRDefault="00F84F9C" w:rsidP="005F55ED">
          <w:pPr>
            <w:pStyle w:val="Encabezado"/>
            <w:rPr>
              <w:rFonts w:cs="Arial"/>
              <w:b/>
              <w:szCs w:val="18"/>
            </w:rPr>
          </w:pPr>
          <w:r>
            <w:rPr>
              <w:szCs w:val="18"/>
            </w:rPr>
            <w:t>Formato: Documento de formulación proyecto de inversión</w:t>
          </w:r>
          <w:r>
            <w:rPr>
              <w:rFonts w:cs="Arial"/>
              <w:sz w:val="17"/>
              <w:szCs w:val="17"/>
            </w:rPr>
            <w:t> </w:t>
          </w:r>
        </w:p>
      </w:tc>
    </w:tr>
    <w:tr w:rsidR="00F84F9C"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84F9C" w:rsidRDefault="00F84F9C"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84F9C" w:rsidRDefault="00F84F9C"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84F9C" w:rsidRDefault="00F84F9C" w:rsidP="001E375F">
          <w:pPr>
            <w:pStyle w:val="Encabezado"/>
            <w:rPr>
              <w:rFonts w:cs="Arial"/>
              <w:szCs w:val="18"/>
            </w:rPr>
          </w:pPr>
          <w:r>
            <w:rPr>
              <w:rFonts w:cs="Arial"/>
              <w:szCs w:val="18"/>
            </w:rPr>
            <w:t xml:space="preserve"> Versión: 12</w:t>
          </w:r>
        </w:p>
      </w:tc>
    </w:tr>
  </w:tbl>
  <w:p w14:paraId="467E09E7" w14:textId="77777777" w:rsidR="00F84F9C" w:rsidRDefault="00F84F9C" w:rsidP="005F55ED">
    <w:pPr>
      <w:pStyle w:val="Encabezado"/>
      <w:jc w:val="center"/>
      <w:rPr>
        <w:rFonts w:cs="Arial"/>
        <w:b/>
        <w:bCs/>
        <w:lang w:eastAsia="x-none"/>
      </w:rPr>
    </w:pPr>
  </w:p>
  <w:p w14:paraId="298E60FF" w14:textId="58534586" w:rsidR="00F84F9C" w:rsidRDefault="00F84F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16"/>
  </w:num>
  <w:num w:numId="3">
    <w:abstractNumId w:val="9"/>
  </w:num>
  <w:num w:numId="4">
    <w:abstractNumId w:val="1"/>
  </w:num>
  <w:num w:numId="5">
    <w:abstractNumId w:val="31"/>
  </w:num>
  <w:num w:numId="6">
    <w:abstractNumId w:val="35"/>
  </w:num>
  <w:num w:numId="7">
    <w:abstractNumId w:val="6"/>
  </w:num>
  <w:num w:numId="8">
    <w:abstractNumId w:val="10"/>
  </w:num>
  <w:num w:numId="9">
    <w:abstractNumId w:val="33"/>
  </w:num>
  <w:num w:numId="10">
    <w:abstractNumId w:val="7"/>
  </w:num>
  <w:num w:numId="11">
    <w:abstractNumId w:val="30"/>
  </w:num>
  <w:num w:numId="12">
    <w:abstractNumId w:val="2"/>
  </w:num>
  <w:num w:numId="13">
    <w:abstractNumId w:val="32"/>
  </w:num>
  <w:num w:numId="14">
    <w:abstractNumId w:val="5"/>
  </w:num>
  <w:num w:numId="15">
    <w:abstractNumId w:val="0"/>
  </w:num>
  <w:num w:numId="16">
    <w:abstractNumId w:val="28"/>
  </w:num>
  <w:num w:numId="17">
    <w:abstractNumId w:val="27"/>
  </w:num>
  <w:num w:numId="18">
    <w:abstractNumId w:val="3"/>
  </w:num>
  <w:num w:numId="19">
    <w:abstractNumId w:val="13"/>
  </w:num>
  <w:num w:numId="20">
    <w:abstractNumId w:val="14"/>
  </w:num>
  <w:num w:numId="21">
    <w:abstractNumId w:val="19"/>
  </w:num>
  <w:num w:numId="22">
    <w:abstractNumId w:val="34"/>
  </w:num>
  <w:num w:numId="23">
    <w:abstractNumId w:val="29"/>
  </w:num>
  <w:num w:numId="24">
    <w:abstractNumId w:val="26"/>
  </w:num>
  <w:num w:numId="25">
    <w:abstractNumId w:val="4"/>
  </w:num>
  <w:num w:numId="26">
    <w:abstractNumId w:val="18"/>
  </w:num>
  <w:num w:numId="27">
    <w:abstractNumId w:val="12"/>
  </w:num>
  <w:num w:numId="28">
    <w:abstractNumId w:val="15"/>
  </w:num>
  <w:num w:numId="29">
    <w:abstractNumId w:val="11"/>
  </w:num>
  <w:num w:numId="30">
    <w:abstractNumId w:val="8"/>
  </w:num>
  <w:num w:numId="31">
    <w:abstractNumId w:val="24"/>
  </w:num>
  <w:num w:numId="32">
    <w:abstractNumId w:val="20"/>
  </w:num>
  <w:num w:numId="33">
    <w:abstractNumId w:val="23"/>
  </w:num>
  <w:num w:numId="34">
    <w:abstractNumId w:val="21"/>
  </w:num>
  <w:num w:numId="35">
    <w:abstractNumId w:val="17"/>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15857"/>
    <w:rsid w:val="00024CB4"/>
    <w:rsid w:val="00025BC8"/>
    <w:rsid w:val="000371B8"/>
    <w:rsid w:val="00040B5A"/>
    <w:rsid w:val="00043FE3"/>
    <w:rsid w:val="0004425C"/>
    <w:rsid w:val="00045A06"/>
    <w:rsid w:val="0004684C"/>
    <w:rsid w:val="00051239"/>
    <w:rsid w:val="0005376C"/>
    <w:rsid w:val="00056EB0"/>
    <w:rsid w:val="000575DC"/>
    <w:rsid w:val="00063C62"/>
    <w:rsid w:val="00070246"/>
    <w:rsid w:val="0007176E"/>
    <w:rsid w:val="00076AAF"/>
    <w:rsid w:val="00090E40"/>
    <w:rsid w:val="00093A76"/>
    <w:rsid w:val="0009400F"/>
    <w:rsid w:val="0009595D"/>
    <w:rsid w:val="00095B0F"/>
    <w:rsid w:val="00097D23"/>
    <w:rsid w:val="000A3DB7"/>
    <w:rsid w:val="000A3DE9"/>
    <w:rsid w:val="000B6627"/>
    <w:rsid w:val="000B6807"/>
    <w:rsid w:val="000B7819"/>
    <w:rsid w:val="000C0B03"/>
    <w:rsid w:val="000C1D09"/>
    <w:rsid w:val="000C44BD"/>
    <w:rsid w:val="000C60CB"/>
    <w:rsid w:val="000C6B37"/>
    <w:rsid w:val="000C78AE"/>
    <w:rsid w:val="000D1B97"/>
    <w:rsid w:val="000E3188"/>
    <w:rsid w:val="000E5147"/>
    <w:rsid w:val="000E7853"/>
    <w:rsid w:val="000F0687"/>
    <w:rsid w:val="000F1755"/>
    <w:rsid w:val="000F1FB9"/>
    <w:rsid w:val="000F65CA"/>
    <w:rsid w:val="000F7FEE"/>
    <w:rsid w:val="00100113"/>
    <w:rsid w:val="001012BD"/>
    <w:rsid w:val="001015E9"/>
    <w:rsid w:val="00102ADD"/>
    <w:rsid w:val="00103DB2"/>
    <w:rsid w:val="001043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908AA"/>
    <w:rsid w:val="001A7278"/>
    <w:rsid w:val="001A7E46"/>
    <w:rsid w:val="001B0529"/>
    <w:rsid w:val="001B3B07"/>
    <w:rsid w:val="001B4E45"/>
    <w:rsid w:val="001B7559"/>
    <w:rsid w:val="001B7D83"/>
    <w:rsid w:val="001C18E2"/>
    <w:rsid w:val="001C45A5"/>
    <w:rsid w:val="001C5CC2"/>
    <w:rsid w:val="001D238A"/>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200D"/>
    <w:rsid w:val="00202867"/>
    <w:rsid w:val="00206835"/>
    <w:rsid w:val="00211656"/>
    <w:rsid w:val="0021657F"/>
    <w:rsid w:val="00223371"/>
    <w:rsid w:val="00224E98"/>
    <w:rsid w:val="00231133"/>
    <w:rsid w:val="002353DB"/>
    <w:rsid w:val="00236926"/>
    <w:rsid w:val="00240846"/>
    <w:rsid w:val="00240C24"/>
    <w:rsid w:val="00241019"/>
    <w:rsid w:val="00242376"/>
    <w:rsid w:val="00250722"/>
    <w:rsid w:val="00277487"/>
    <w:rsid w:val="0028043F"/>
    <w:rsid w:val="002876A2"/>
    <w:rsid w:val="00290DB1"/>
    <w:rsid w:val="00292C1E"/>
    <w:rsid w:val="00294642"/>
    <w:rsid w:val="002A0BAF"/>
    <w:rsid w:val="002A1796"/>
    <w:rsid w:val="002A4176"/>
    <w:rsid w:val="002A775B"/>
    <w:rsid w:val="002B21F9"/>
    <w:rsid w:val="002B45E8"/>
    <w:rsid w:val="002B4CF2"/>
    <w:rsid w:val="002C18EB"/>
    <w:rsid w:val="002C6F7D"/>
    <w:rsid w:val="002D18CD"/>
    <w:rsid w:val="002D3A0C"/>
    <w:rsid w:val="002F2327"/>
    <w:rsid w:val="002F3815"/>
    <w:rsid w:val="002F69EA"/>
    <w:rsid w:val="00301C3F"/>
    <w:rsid w:val="00304691"/>
    <w:rsid w:val="00304B21"/>
    <w:rsid w:val="00306122"/>
    <w:rsid w:val="00307EF5"/>
    <w:rsid w:val="00315F55"/>
    <w:rsid w:val="00316538"/>
    <w:rsid w:val="003211B9"/>
    <w:rsid w:val="00332598"/>
    <w:rsid w:val="00336F25"/>
    <w:rsid w:val="0034377F"/>
    <w:rsid w:val="00353598"/>
    <w:rsid w:val="003636EA"/>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D08B1"/>
    <w:rsid w:val="003E1C6E"/>
    <w:rsid w:val="003E3E7A"/>
    <w:rsid w:val="00401EE4"/>
    <w:rsid w:val="00402DF7"/>
    <w:rsid w:val="00414A93"/>
    <w:rsid w:val="0041744C"/>
    <w:rsid w:val="00421349"/>
    <w:rsid w:val="0042593B"/>
    <w:rsid w:val="004268E5"/>
    <w:rsid w:val="00426B00"/>
    <w:rsid w:val="004307B2"/>
    <w:rsid w:val="0043476B"/>
    <w:rsid w:val="00435E19"/>
    <w:rsid w:val="004407BB"/>
    <w:rsid w:val="0044447C"/>
    <w:rsid w:val="00447192"/>
    <w:rsid w:val="0046050B"/>
    <w:rsid w:val="004605A0"/>
    <w:rsid w:val="00460E88"/>
    <w:rsid w:val="00461E0B"/>
    <w:rsid w:val="00466E58"/>
    <w:rsid w:val="00470F80"/>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D49E7"/>
    <w:rsid w:val="004D66BC"/>
    <w:rsid w:val="004E0388"/>
    <w:rsid w:val="004E054B"/>
    <w:rsid w:val="004E6C8F"/>
    <w:rsid w:val="004F6F2B"/>
    <w:rsid w:val="004F782C"/>
    <w:rsid w:val="0050327C"/>
    <w:rsid w:val="005104CE"/>
    <w:rsid w:val="00510B87"/>
    <w:rsid w:val="00514D63"/>
    <w:rsid w:val="00520CBC"/>
    <w:rsid w:val="005248C5"/>
    <w:rsid w:val="00530070"/>
    <w:rsid w:val="005313D0"/>
    <w:rsid w:val="00531739"/>
    <w:rsid w:val="00534DA8"/>
    <w:rsid w:val="00536525"/>
    <w:rsid w:val="005367A7"/>
    <w:rsid w:val="0054059C"/>
    <w:rsid w:val="005460B2"/>
    <w:rsid w:val="0055125F"/>
    <w:rsid w:val="00554A1A"/>
    <w:rsid w:val="00556026"/>
    <w:rsid w:val="00556D09"/>
    <w:rsid w:val="00557070"/>
    <w:rsid w:val="00562A18"/>
    <w:rsid w:val="00564DBA"/>
    <w:rsid w:val="005669A8"/>
    <w:rsid w:val="005718DB"/>
    <w:rsid w:val="00574424"/>
    <w:rsid w:val="005907F1"/>
    <w:rsid w:val="005932AD"/>
    <w:rsid w:val="005938B7"/>
    <w:rsid w:val="0059472E"/>
    <w:rsid w:val="005967EB"/>
    <w:rsid w:val="005A0362"/>
    <w:rsid w:val="005B00ED"/>
    <w:rsid w:val="005B07AE"/>
    <w:rsid w:val="005B2306"/>
    <w:rsid w:val="005C2AB3"/>
    <w:rsid w:val="005C2B22"/>
    <w:rsid w:val="005D011D"/>
    <w:rsid w:val="005D066C"/>
    <w:rsid w:val="005D24FC"/>
    <w:rsid w:val="005D5A09"/>
    <w:rsid w:val="005D6C41"/>
    <w:rsid w:val="005E7B58"/>
    <w:rsid w:val="005E7CF1"/>
    <w:rsid w:val="005F55ED"/>
    <w:rsid w:val="005F5C05"/>
    <w:rsid w:val="006010FE"/>
    <w:rsid w:val="006047E7"/>
    <w:rsid w:val="00604BAE"/>
    <w:rsid w:val="00606C5D"/>
    <w:rsid w:val="00611E4D"/>
    <w:rsid w:val="006332CB"/>
    <w:rsid w:val="00651112"/>
    <w:rsid w:val="00651DE4"/>
    <w:rsid w:val="00653522"/>
    <w:rsid w:val="00653666"/>
    <w:rsid w:val="00655FB8"/>
    <w:rsid w:val="0066192B"/>
    <w:rsid w:val="00666E8C"/>
    <w:rsid w:val="00670D31"/>
    <w:rsid w:val="0067462D"/>
    <w:rsid w:val="0067533F"/>
    <w:rsid w:val="00684E84"/>
    <w:rsid w:val="00687D5D"/>
    <w:rsid w:val="00691391"/>
    <w:rsid w:val="0069429D"/>
    <w:rsid w:val="006A02E4"/>
    <w:rsid w:val="006A3085"/>
    <w:rsid w:val="006A5A44"/>
    <w:rsid w:val="006A6A39"/>
    <w:rsid w:val="006B1379"/>
    <w:rsid w:val="006B5139"/>
    <w:rsid w:val="006B6DAE"/>
    <w:rsid w:val="006C44D3"/>
    <w:rsid w:val="006C4EEF"/>
    <w:rsid w:val="006C7EA3"/>
    <w:rsid w:val="006D2641"/>
    <w:rsid w:val="006E0E5C"/>
    <w:rsid w:val="006E1810"/>
    <w:rsid w:val="006E34E1"/>
    <w:rsid w:val="006E3E82"/>
    <w:rsid w:val="006F0432"/>
    <w:rsid w:val="006F31C0"/>
    <w:rsid w:val="006F3554"/>
    <w:rsid w:val="006F428D"/>
    <w:rsid w:val="006F584E"/>
    <w:rsid w:val="007021B0"/>
    <w:rsid w:val="00705333"/>
    <w:rsid w:val="007070CE"/>
    <w:rsid w:val="0071369E"/>
    <w:rsid w:val="00714A29"/>
    <w:rsid w:val="007179C6"/>
    <w:rsid w:val="0072612F"/>
    <w:rsid w:val="007277CF"/>
    <w:rsid w:val="00733382"/>
    <w:rsid w:val="00736030"/>
    <w:rsid w:val="007368A1"/>
    <w:rsid w:val="007424E9"/>
    <w:rsid w:val="00747EAC"/>
    <w:rsid w:val="00750459"/>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5392"/>
    <w:rsid w:val="007C58F0"/>
    <w:rsid w:val="007D14FC"/>
    <w:rsid w:val="007D5967"/>
    <w:rsid w:val="007E11DE"/>
    <w:rsid w:val="007E49D1"/>
    <w:rsid w:val="007E7C89"/>
    <w:rsid w:val="007F1AE4"/>
    <w:rsid w:val="007F4F89"/>
    <w:rsid w:val="007F730D"/>
    <w:rsid w:val="008014D5"/>
    <w:rsid w:val="008025F3"/>
    <w:rsid w:val="00804C60"/>
    <w:rsid w:val="00810FA2"/>
    <w:rsid w:val="00814B39"/>
    <w:rsid w:val="00817AFE"/>
    <w:rsid w:val="008203BB"/>
    <w:rsid w:val="008222F9"/>
    <w:rsid w:val="00823F67"/>
    <w:rsid w:val="008251E1"/>
    <w:rsid w:val="008275A2"/>
    <w:rsid w:val="0083333A"/>
    <w:rsid w:val="00834B21"/>
    <w:rsid w:val="008350C4"/>
    <w:rsid w:val="00837092"/>
    <w:rsid w:val="008379FD"/>
    <w:rsid w:val="00837EF9"/>
    <w:rsid w:val="008401CD"/>
    <w:rsid w:val="008420BE"/>
    <w:rsid w:val="00842303"/>
    <w:rsid w:val="00844B69"/>
    <w:rsid w:val="00857ABE"/>
    <w:rsid w:val="00864551"/>
    <w:rsid w:val="00866943"/>
    <w:rsid w:val="0087583A"/>
    <w:rsid w:val="00876999"/>
    <w:rsid w:val="00886F58"/>
    <w:rsid w:val="008938EF"/>
    <w:rsid w:val="00893E7F"/>
    <w:rsid w:val="008A1BF0"/>
    <w:rsid w:val="008B0FBB"/>
    <w:rsid w:val="008B460E"/>
    <w:rsid w:val="008B7F4D"/>
    <w:rsid w:val="008C0495"/>
    <w:rsid w:val="008C134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4FDD"/>
    <w:rsid w:val="0090637A"/>
    <w:rsid w:val="00912B7A"/>
    <w:rsid w:val="00912CA1"/>
    <w:rsid w:val="00913AD6"/>
    <w:rsid w:val="0092139C"/>
    <w:rsid w:val="00946941"/>
    <w:rsid w:val="00947944"/>
    <w:rsid w:val="00953490"/>
    <w:rsid w:val="00962732"/>
    <w:rsid w:val="00964A26"/>
    <w:rsid w:val="0097402F"/>
    <w:rsid w:val="00981D4D"/>
    <w:rsid w:val="00982B0A"/>
    <w:rsid w:val="00985354"/>
    <w:rsid w:val="0098733A"/>
    <w:rsid w:val="00995987"/>
    <w:rsid w:val="00995BC7"/>
    <w:rsid w:val="009A061B"/>
    <w:rsid w:val="009A18EA"/>
    <w:rsid w:val="009B3503"/>
    <w:rsid w:val="009B409F"/>
    <w:rsid w:val="009B48BC"/>
    <w:rsid w:val="009C05F4"/>
    <w:rsid w:val="009C0A18"/>
    <w:rsid w:val="009C75C5"/>
    <w:rsid w:val="009C7DC9"/>
    <w:rsid w:val="009D374B"/>
    <w:rsid w:val="009D42D0"/>
    <w:rsid w:val="009D4A71"/>
    <w:rsid w:val="009E019D"/>
    <w:rsid w:val="009E12AB"/>
    <w:rsid w:val="009F3EBE"/>
    <w:rsid w:val="009F4D35"/>
    <w:rsid w:val="009F646F"/>
    <w:rsid w:val="00A035A0"/>
    <w:rsid w:val="00A038F3"/>
    <w:rsid w:val="00A13295"/>
    <w:rsid w:val="00A16AF2"/>
    <w:rsid w:val="00A16E44"/>
    <w:rsid w:val="00A17B0B"/>
    <w:rsid w:val="00A22903"/>
    <w:rsid w:val="00A2362C"/>
    <w:rsid w:val="00A253F8"/>
    <w:rsid w:val="00A26D0C"/>
    <w:rsid w:val="00A56648"/>
    <w:rsid w:val="00A62D94"/>
    <w:rsid w:val="00A63A29"/>
    <w:rsid w:val="00A66EA2"/>
    <w:rsid w:val="00A67BBE"/>
    <w:rsid w:val="00A80EDF"/>
    <w:rsid w:val="00A8162D"/>
    <w:rsid w:val="00A829E8"/>
    <w:rsid w:val="00A910D6"/>
    <w:rsid w:val="00AA1EC8"/>
    <w:rsid w:val="00AA281E"/>
    <w:rsid w:val="00AA384D"/>
    <w:rsid w:val="00AA4EA5"/>
    <w:rsid w:val="00AB2835"/>
    <w:rsid w:val="00AB3EB9"/>
    <w:rsid w:val="00AB7507"/>
    <w:rsid w:val="00AC265D"/>
    <w:rsid w:val="00AC3832"/>
    <w:rsid w:val="00AC6530"/>
    <w:rsid w:val="00AD5E0A"/>
    <w:rsid w:val="00AE3728"/>
    <w:rsid w:val="00AF5320"/>
    <w:rsid w:val="00AF7279"/>
    <w:rsid w:val="00B1242C"/>
    <w:rsid w:val="00B14C68"/>
    <w:rsid w:val="00B1727B"/>
    <w:rsid w:val="00B205ED"/>
    <w:rsid w:val="00B30CF4"/>
    <w:rsid w:val="00B502AA"/>
    <w:rsid w:val="00B50518"/>
    <w:rsid w:val="00B50534"/>
    <w:rsid w:val="00B5364F"/>
    <w:rsid w:val="00B56C59"/>
    <w:rsid w:val="00B57F1E"/>
    <w:rsid w:val="00B662F1"/>
    <w:rsid w:val="00B6723F"/>
    <w:rsid w:val="00B714F0"/>
    <w:rsid w:val="00B76187"/>
    <w:rsid w:val="00B77118"/>
    <w:rsid w:val="00B8089E"/>
    <w:rsid w:val="00B863C6"/>
    <w:rsid w:val="00B87A8C"/>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9EB"/>
    <w:rsid w:val="00BE0952"/>
    <w:rsid w:val="00BE1523"/>
    <w:rsid w:val="00BE4980"/>
    <w:rsid w:val="00BF4D78"/>
    <w:rsid w:val="00BF57BD"/>
    <w:rsid w:val="00C063D1"/>
    <w:rsid w:val="00C105DF"/>
    <w:rsid w:val="00C107A9"/>
    <w:rsid w:val="00C11169"/>
    <w:rsid w:val="00C16F97"/>
    <w:rsid w:val="00C21732"/>
    <w:rsid w:val="00C22F93"/>
    <w:rsid w:val="00C23F58"/>
    <w:rsid w:val="00C2467C"/>
    <w:rsid w:val="00C27857"/>
    <w:rsid w:val="00C27C77"/>
    <w:rsid w:val="00C309BD"/>
    <w:rsid w:val="00C30E5C"/>
    <w:rsid w:val="00C3251C"/>
    <w:rsid w:val="00C34631"/>
    <w:rsid w:val="00C729A5"/>
    <w:rsid w:val="00C72CE2"/>
    <w:rsid w:val="00C73D7A"/>
    <w:rsid w:val="00C74419"/>
    <w:rsid w:val="00C75FD9"/>
    <w:rsid w:val="00C76074"/>
    <w:rsid w:val="00C80410"/>
    <w:rsid w:val="00C80DA1"/>
    <w:rsid w:val="00C80FF8"/>
    <w:rsid w:val="00C92F34"/>
    <w:rsid w:val="00C9435D"/>
    <w:rsid w:val="00CA1EBC"/>
    <w:rsid w:val="00CA2D73"/>
    <w:rsid w:val="00CB28BA"/>
    <w:rsid w:val="00CB43F8"/>
    <w:rsid w:val="00CB4859"/>
    <w:rsid w:val="00CB7CFA"/>
    <w:rsid w:val="00CC2CCE"/>
    <w:rsid w:val="00CD1760"/>
    <w:rsid w:val="00CD379C"/>
    <w:rsid w:val="00CD413B"/>
    <w:rsid w:val="00CE1438"/>
    <w:rsid w:val="00CE5BF8"/>
    <w:rsid w:val="00CE6E52"/>
    <w:rsid w:val="00CF79DB"/>
    <w:rsid w:val="00D00E39"/>
    <w:rsid w:val="00D02E34"/>
    <w:rsid w:val="00D03E71"/>
    <w:rsid w:val="00D05069"/>
    <w:rsid w:val="00D069F5"/>
    <w:rsid w:val="00D111A6"/>
    <w:rsid w:val="00D14FC0"/>
    <w:rsid w:val="00D23D2D"/>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740FC"/>
    <w:rsid w:val="00D7611D"/>
    <w:rsid w:val="00D8030E"/>
    <w:rsid w:val="00D82C17"/>
    <w:rsid w:val="00D830D5"/>
    <w:rsid w:val="00D83FE1"/>
    <w:rsid w:val="00D85E34"/>
    <w:rsid w:val="00D9798D"/>
    <w:rsid w:val="00D97D62"/>
    <w:rsid w:val="00DA2667"/>
    <w:rsid w:val="00DA6685"/>
    <w:rsid w:val="00DA6D5E"/>
    <w:rsid w:val="00DB17AC"/>
    <w:rsid w:val="00DB4711"/>
    <w:rsid w:val="00DB663A"/>
    <w:rsid w:val="00DC79ED"/>
    <w:rsid w:val="00DD1CE8"/>
    <w:rsid w:val="00DD7902"/>
    <w:rsid w:val="00DE407A"/>
    <w:rsid w:val="00DE6C9C"/>
    <w:rsid w:val="00DE75A7"/>
    <w:rsid w:val="00DF04E3"/>
    <w:rsid w:val="00DF7EA3"/>
    <w:rsid w:val="00E05C91"/>
    <w:rsid w:val="00E07290"/>
    <w:rsid w:val="00E07DC6"/>
    <w:rsid w:val="00E10059"/>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F02C5C"/>
    <w:rsid w:val="00F15AC9"/>
    <w:rsid w:val="00F2124D"/>
    <w:rsid w:val="00F272C3"/>
    <w:rsid w:val="00F30AE5"/>
    <w:rsid w:val="00F329F1"/>
    <w:rsid w:val="00F32E11"/>
    <w:rsid w:val="00F50E2B"/>
    <w:rsid w:val="00F526EA"/>
    <w:rsid w:val="00F536BD"/>
    <w:rsid w:val="00F5405C"/>
    <w:rsid w:val="00F550E3"/>
    <w:rsid w:val="00F6063D"/>
    <w:rsid w:val="00F61D2A"/>
    <w:rsid w:val="00F65465"/>
    <w:rsid w:val="00F65963"/>
    <w:rsid w:val="00F665CF"/>
    <w:rsid w:val="00F75293"/>
    <w:rsid w:val="00F81737"/>
    <w:rsid w:val="00F84F9C"/>
    <w:rsid w:val="00F929FA"/>
    <w:rsid w:val="00F94372"/>
    <w:rsid w:val="00FA1D52"/>
    <w:rsid w:val="00FA4253"/>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camilo.rincon@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B22588-C0C0-4275-A86A-5F0E5BA0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14618</Words>
  <Characters>80404</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4</cp:revision>
  <dcterms:created xsi:type="dcterms:W3CDTF">2022-01-24T22:49:00Z</dcterms:created>
  <dcterms:modified xsi:type="dcterms:W3CDTF">2022-01-29T03:27:00Z</dcterms:modified>
</cp:coreProperties>
</file>