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970C6" w:rsidRDefault="0018003D" w:rsidP="00DE7150">
      <w:pPr>
        <w:tabs>
          <w:tab w:val="left" w:pos="1701"/>
          <w:tab w:val="left" w:pos="2835"/>
        </w:tabs>
        <w:jc w:val="center"/>
        <w:rPr>
          <w:rFonts w:ascii="Times New Roman" w:hAnsi="Times New Roman"/>
          <w:b/>
          <w:sz w:val="28"/>
          <w:szCs w:val="28"/>
        </w:rPr>
      </w:pPr>
      <w:r w:rsidRPr="00D95701">
        <w:rPr>
          <w:rFonts w:ascii="Times New Roman" w:hAnsi="Times New Roman"/>
          <w:b/>
          <w:sz w:val="28"/>
          <w:szCs w:val="28"/>
        </w:rPr>
        <w:t>FORMULACIÓN DE PROYECTOS DE INVERSIÓN</w:t>
      </w:r>
    </w:p>
    <w:p w14:paraId="49208519" w14:textId="77777777" w:rsidR="00810FA2" w:rsidRPr="000970C6" w:rsidRDefault="00810FA2">
      <w:pPr>
        <w:jc w:val="center"/>
        <w:rPr>
          <w:rFonts w:ascii="Times New Roman" w:hAnsi="Times New Roman"/>
          <w:b/>
          <w:sz w:val="22"/>
          <w:szCs w:val="22"/>
        </w:rPr>
      </w:pPr>
    </w:p>
    <w:p w14:paraId="12B0A1A9" w14:textId="5DE99F1A" w:rsidR="00F550E3" w:rsidRPr="000970C6"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    </w:t>
      </w:r>
      <w:r w:rsidRPr="000970C6">
        <w:rPr>
          <w:rFonts w:ascii="Times New Roman" w:hAnsi="Times New Roman"/>
          <w:sz w:val="22"/>
          <w:szCs w:val="22"/>
        </w:rPr>
        <w:tab/>
      </w:r>
    </w:p>
    <w:p w14:paraId="7E05234E" w14:textId="3318AC0D" w:rsidR="00810FA2" w:rsidRPr="000970C6"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Plan de Desarrollo:</w:t>
      </w:r>
      <w:r w:rsidRPr="000970C6">
        <w:rPr>
          <w:rFonts w:ascii="Times New Roman" w:hAnsi="Times New Roman"/>
          <w:sz w:val="22"/>
          <w:szCs w:val="22"/>
        </w:rPr>
        <w:tab/>
      </w:r>
      <w:r w:rsidR="007249A1" w:rsidRPr="000970C6">
        <w:rPr>
          <w:rFonts w:ascii="Times New Roman" w:hAnsi="Times New Roman"/>
          <w:sz w:val="22"/>
          <w:szCs w:val="22"/>
          <w:lang w:val="es-ES"/>
        </w:rPr>
        <w:t>Un nuevo contrato social y ambiental para el siglo XXI</w:t>
      </w:r>
    </w:p>
    <w:p w14:paraId="1D369A5A" w14:textId="1414B01F"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Sector</w:t>
      </w:r>
      <w:r w:rsidR="004F782C" w:rsidRPr="000970C6">
        <w:rPr>
          <w:rFonts w:ascii="Times New Roman" w:hAnsi="Times New Roman"/>
          <w:sz w:val="22"/>
          <w:szCs w:val="22"/>
        </w:rPr>
        <w:t>:</w:t>
      </w:r>
      <w:r w:rsidR="004F782C" w:rsidRPr="000970C6">
        <w:rPr>
          <w:rFonts w:ascii="Times New Roman" w:hAnsi="Times New Roman"/>
          <w:sz w:val="22"/>
          <w:szCs w:val="22"/>
        </w:rPr>
        <w:tab/>
      </w:r>
      <w:r w:rsidR="004F782C" w:rsidRPr="000970C6">
        <w:rPr>
          <w:rFonts w:ascii="Times New Roman" w:hAnsi="Times New Roman"/>
          <w:sz w:val="22"/>
          <w:szCs w:val="22"/>
        </w:rPr>
        <w:tab/>
      </w:r>
      <w:r w:rsidR="00B50534" w:rsidRPr="000970C6">
        <w:rPr>
          <w:rFonts w:ascii="Times New Roman" w:hAnsi="Times New Roman"/>
          <w:sz w:val="22"/>
          <w:szCs w:val="22"/>
        </w:rPr>
        <w:t xml:space="preserve">    </w:t>
      </w:r>
      <w:r w:rsidR="0010588B" w:rsidRPr="000970C6">
        <w:rPr>
          <w:rFonts w:ascii="Times New Roman" w:hAnsi="Times New Roman"/>
          <w:sz w:val="22"/>
          <w:szCs w:val="22"/>
        </w:rPr>
        <w:tab/>
      </w:r>
      <w:r w:rsidR="001D57EA" w:rsidRPr="000970C6">
        <w:rPr>
          <w:rFonts w:ascii="Times New Roman" w:hAnsi="Times New Roman"/>
          <w:sz w:val="22"/>
          <w:szCs w:val="22"/>
          <w:lang w:val="es-ES"/>
        </w:rPr>
        <w:t>Ambiente</w:t>
      </w:r>
      <w:r w:rsidR="00C76074" w:rsidRPr="000970C6">
        <w:rPr>
          <w:rFonts w:ascii="Times New Roman" w:hAnsi="Times New Roman"/>
          <w:sz w:val="22"/>
          <w:szCs w:val="22"/>
          <w:lang w:val="es-ES"/>
        </w:rPr>
        <w:tab/>
      </w:r>
      <w:r w:rsidR="00C76074" w:rsidRPr="000970C6">
        <w:rPr>
          <w:rFonts w:ascii="Times New Roman" w:hAnsi="Times New Roman"/>
          <w:sz w:val="22"/>
          <w:szCs w:val="22"/>
          <w:lang w:val="es-ES"/>
        </w:rPr>
        <w:tab/>
      </w:r>
      <w:r w:rsidRPr="000970C6">
        <w:rPr>
          <w:rFonts w:ascii="Times New Roman" w:hAnsi="Times New Roman"/>
          <w:sz w:val="22"/>
          <w:szCs w:val="22"/>
          <w:lang w:val="es-ES"/>
        </w:rPr>
        <w:tab/>
      </w:r>
      <w:r w:rsidRPr="000970C6">
        <w:rPr>
          <w:rFonts w:ascii="Times New Roman" w:hAnsi="Times New Roman"/>
          <w:sz w:val="22"/>
          <w:szCs w:val="22"/>
          <w:lang w:val="es-ES"/>
        </w:rPr>
        <w:tab/>
      </w:r>
    </w:p>
    <w:p w14:paraId="52CC2CE3" w14:textId="78B55E9D"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lang w:val="es-ES"/>
        </w:rPr>
        <w:t>Entidad:</w:t>
      </w:r>
      <w:r w:rsidRPr="000970C6">
        <w:rPr>
          <w:rFonts w:ascii="Times New Roman" w:hAnsi="Times New Roman"/>
          <w:sz w:val="22"/>
          <w:szCs w:val="22"/>
          <w:lang w:val="es-ES"/>
        </w:rPr>
        <w:tab/>
      </w:r>
      <w:r w:rsidR="00B50534"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ab/>
      </w:r>
      <w:r w:rsidR="001D57EA" w:rsidRPr="000970C6">
        <w:rPr>
          <w:rFonts w:ascii="Times New Roman" w:hAnsi="Times New Roman"/>
          <w:sz w:val="22"/>
          <w:szCs w:val="22"/>
          <w:lang w:val="es-ES"/>
        </w:rPr>
        <w:t>126 - Secretaría Distrital de Ambiente</w:t>
      </w:r>
      <w:r w:rsidRPr="000970C6">
        <w:rPr>
          <w:rFonts w:ascii="Times New Roman" w:hAnsi="Times New Roman"/>
          <w:sz w:val="22"/>
          <w:szCs w:val="22"/>
          <w:lang w:val="es-ES"/>
        </w:rPr>
        <w:tab/>
      </w:r>
    </w:p>
    <w:p w14:paraId="64DD0E3A" w14:textId="16D5F5C6" w:rsidR="007249A1" w:rsidRPr="000970C6"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Propósito</w:t>
      </w:r>
      <w:r w:rsidR="001D57EA" w:rsidRPr="000970C6">
        <w:rPr>
          <w:rFonts w:ascii="Times New Roman" w:hAnsi="Times New Roman"/>
          <w:sz w:val="22"/>
          <w:szCs w:val="22"/>
          <w:lang w:val="es-ES"/>
        </w:rPr>
        <w:t>:</w:t>
      </w:r>
      <w:r w:rsidR="00C16F97"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 xml:space="preserve">       </w:t>
      </w:r>
      <w:r w:rsidR="007249A1" w:rsidRPr="000970C6">
        <w:rPr>
          <w:rFonts w:ascii="Times New Roman" w:hAnsi="Times New Roman"/>
          <w:b/>
          <w:bCs/>
          <w:sz w:val="22"/>
          <w:szCs w:val="22"/>
          <w:lang w:val="es-ES"/>
        </w:rPr>
        <w:t>Propósito 2</w:t>
      </w:r>
      <w:r w:rsidR="007249A1" w:rsidRPr="000970C6">
        <w:rPr>
          <w:rFonts w:ascii="Times New Roman" w:hAnsi="Times New Roman"/>
          <w:sz w:val="22"/>
          <w:szCs w:val="22"/>
          <w:lang w:val="es-ES"/>
        </w:rPr>
        <w:t xml:space="preserve">. Cambiar nuestros hábitos de vida para reverdecer a Bogotá y   adaptarnos y mitigar la </w:t>
      </w:r>
      <w:r w:rsidR="007249A1" w:rsidRPr="00D95701">
        <w:rPr>
          <w:rFonts w:ascii="Times New Roman" w:hAnsi="Times New Roman"/>
          <w:sz w:val="22"/>
          <w:szCs w:val="22"/>
          <w:lang w:val="es-ES"/>
        </w:rPr>
        <w:t>crisis</w:t>
      </w:r>
      <w:r w:rsidR="007249A1" w:rsidRPr="000970C6">
        <w:rPr>
          <w:rFonts w:ascii="Times New Roman" w:hAnsi="Times New Roman"/>
          <w:sz w:val="22"/>
          <w:szCs w:val="22"/>
          <w:lang w:val="es-ES"/>
        </w:rPr>
        <w:t xml:space="preserve"> climática.</w:t>
      </w:r>
    </w:p>
    <w:p w14:paraId="29EC1D85" w14:textId="77777777" w:rsidR="007249A1" w:rsidRPr="000970C6"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Logro:</w:t>
      </w:r>
      <w:r w:rsidR="007249A1" w:rsidRPr="000970C6">
        <w:rPr>
          <w:rFonts w:ascii="Times New Roman" w:hAnsi="Times New Roman"/>
          <w:sz w:val="22"/>
          <w:szCs w:val="22"/>
          <w:lang w:val="es-ES"/>
        </w:rPr>
        <w:tab/>
      </w:r>
      <w:r w:rsidR="007249A1" w:rsidRPr="000970C6">
        <w:rPr>
          <w:rFonts w:ascii="Times New Roman" w:hAnsi="Times New Roman"/>
          <w:b/>
          <w:bCs/>
          <w:sz w:val="22"/>
          <w:szCs w:val="22"/>
          <w:lang w:val="es-ES"/>
        </w:rPr>
        <w:t>Logro 20</w:t>
      </w:r>
      <w:r w:rsidR="007249A1" w:rsidRPr="000970C6">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Programa</w:t>
      </w:r>
      <w:r w:rsidR="007249A1" w:rsidRPr="000970C6">
        <w:rPr>
          <w:rFonts w:ascii="Times New Roman" w:hAnsi="Times New Roman"/>
          <w:sz w:val="22"/>
          <w:szCs w:val="22"/>
          <w:lang w:val="es-ES"/>
        </w:rPr>
        <w:t>:</w:t>
      </w:r>
      <w:r w:rsidR="007249A1" w:rsidRPr="000970C6">
        <w:rPr>
          <w:rFonts w:ascii="Times New Roman" w:hAnsi="Times New Roman"/>
          <w:sz w:val="22"/>
          <w:szCs w:val="22"/>
          <w:lang w:val="es-ES"/>
        </w:rPr>
        <w:tab/>
      </w:r>
      <w:r w:rsidR="007249A1" w:rsidRPr="00D95701">
        <w:rPr>
          <w:rFonts w:ascii="Times New Roman" w:hAnsi="Times New Roman"/>
          <w:sz w:val="22"/>
          <w:szCs w:val="22"/>
          <w:lang w:val="es-ES"/>
        </w:rPr>
        <w:t>38 - Ecoeficiencia, reciclaje, manejo de residuos e inclusión de la población recicladora</w:t>
      </w:r>
    </w:p>
    <w:p w14:paraId="13D6892D" w14:textId="62BC880F" w:rsidR="0010588B" w:rsidRPr="00D95701"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970C6">
        <w:rPr>
          <w:rFonts w:ascii="Times New Roman" w:hAnsi="Times New Roman"/>
          <w:color w:val="000000" w:themeColor="text1"/>
          <w:sz w:val="22"/>
          <w:szCs w:val="22"/>
        </w:rPr>
        <w:t>Objetivos estratégicos de la SDA</w:t>
      </w:r>
      <w:r w:rsidR="00B50534" w:rsidRPr="000970C6">
        <w:rPr>
          <w:rFonts w:ascii="Times New Roman" w:hAnsi="Times New Roman"/>
          <w:color w:val="000000" w:themeColor="text1"/>
          <w:sz w:val="22"/>
          <w:szCs w:val="22"/>
        </w:rPr>
        <w:t>:</w:t>
      </w:r>
      <w:r w:rsidR="00653522" w:rsidRPr="000970C6">
        <w:rPr>
          <w:rFonts w:ascii="Times New Roman" w:hAnsi="Times New Roman"/>
          <w:color w:val="000000" w:themeColor="text1"/>
          <w:sz w:val="22"/>
          <w:szCs w:val="22"/>
        </w:rPr>
        <w:t xml:space="preserve"> </w:t>
      </w:r>
      <w:r w:rsidR="000F5187" w:rsidRPr="000970C6">
        <w:rPr>
          <w:rFonts w:ascii="Times New Roman" w:hAnsi="Times New Roman"/>
          <w:color w:val="000000" w:themeColor="text1"/>
          <w:sz w:val="22"/>
          <w:szCs w:val="22"/>
        </w:rPr>
        <w:t xml:space="preserve">Promover el reciclaje, reutilización y aprovechamiento de los </w:t>
      </w:r>
      <w:r w:rsidR="000F5187" w:rsidRPr="00D95701">
        <w:rPr>
          <w:rFonts w:ascii="Times New Roman" w:hAnsi="Times New Roman"/>
          <w:color w:val="000000" w:themeColor="text1"/>
          <w:sz w:val="22"/>
          <w:szCs w:val="22"/>
        </w:rPr>
        <w:t>residuos de la ciudad competencia de la SDA</w:t>
      </w:r>
    </w:p>
    <w:p w14:paraId="178F3F20" w14:textId="5CC42A7A" w:rsidR="00953674" w:rsidRPr="00953674" w:rsidRDefault="0018003D" w:rsidP="00953674">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D95701">
        <w:rPr>
          <w:rFonts w:ascii="Times New Roman" w:hAnsi="Times New Roman"/>
          <w:sz w:val="22"/>
          <w:szCs w:val="22"/>
        </w:rPr>
        <w:t xml:space="preserve">Nombre Proyecto de inversión: </w:t>
      </w:r>
      <w:bookmarkStart w:id="0" w:name="_Hlk42246371"/>
      <w:r w:rsidR="007249A1" w:rsidRPr="00D95701">
        <w:rPr>
          <w:rFonts w:ascii="Times New Roman" w:hAnsi="Times New Roman"/>
          <w:sz w:val="22"/>
          <w:szCs w:val="22"/>
          <w:lang w:val="es-ES"/>
        </w:rPr>
        <w:t>7702</w:t>
      </w:r>
      <w:r w:rsidR="007249A1" w:rsidRPr="000970C6">
        <w:rPr>
          <w:rFonts w:ascii="Times New Roman" w:hAnsi="Times New Roman"/>
          <w:sz w:val="22"/>
          <w:szCs w:val="22"/>
          <w:lang w:val="es-ES"/>
        </w:rPr>
        <w:t xml:space="preserve"> - Control, evalu</w:t>
      </w:r>
      <w:r w:rsidR="00953674" w:rsidRPr="000970C6">
        <w:rPr>
          <w:rFonts w:ascii="Times New Roman" w:hAnsi="Times New Roman"/>
          <w:sz w:val="22"/>
          <w:szCs w:val="22"/>
          <w:lang w:val="es-ES"/>
        </w:rPr>
        <w:t>ación, seguimiento y promoción a la cadena de gestión de residuos</w:t>
      </w:r>
    </w:p>
    <w:p w14:paraId="6D755CC7" w14:textId="1910C250"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Tipo de proyecto:</w:t>
      </w:r>
      <w:r w:rsidRPr="000970C6">
        <w:rPr>
          <w:rFonts w:ascii="Times New Roman" w:hAnsi="Times New Roman"/>
          <w:sz w:val="22"/>
          <w:szCs w:val="22"/>
        </w:rPr>
        <w:tab/>
      </w:r>
      <w:r w:rsidR="00B81A8D">
        <w:rPr>
          <w:rFonts w:eastAsia="Arial" w:cs="Arial"/>
          <w:sz w:val="20"/>
          <w:lang w:eastAsia="es-CO"/>
        </w:rPr>
        <w:t>Conservación y manejo ambiental</w:t>
      </w:r>
      <w:r w:rsidRPr="000970C6">
        <w:rPr>
          <w:rFonts w:ascii="Times New Roman" w:hAnsi="Times New Roman"/>
          <w:sz w:val="22"/>
          <w:szCs w:val="22"/>
        </w:rPr>
        <w:tab/>
      </w:r>
    </w:p>
    <w:p w14:paraId="4A753A4D" w14:textId="1FA4ED0A"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D95701">
        <w:rPr>
          <w:rFonts w:ascii="Times New Roman" w:hAnsi="Times New Roman"/>
          <w:sz w:val="22"/>
          <w:szCs w:val="22"/>
        </w:rPr>
        <w:t xml:space="preserve">Versión: No. </w:t>
      </w:r>
      <w:proofErr w:type="gramStart"/>
      <w:r w:rsidR="00D95701" w:rsidRPr="00D95701">
        <w:rPr>
          <w:rFonts w:ascii="Times New Roman" w:hAnsi="Times New Roman"/>
          <w:sz w:val="22"/>
          <w:szCs w:val="22"/>
        </w:rPr>
        <w:t xml:space="preserve">18 </w:t>
      </w:r>
      <w:r w:rsidRPr="00D95701">
        <w:rPr>
          <w:rFonts w:ascii="Times New Roman" w:hAnsi="Times New Roman"/>
          <w:sz w:val="22"/>
          <w:szCs w:val="22"/>
        </w:rPr>
        <w:t xml:space="preserve"> </w:t>
      </w:r>
      <w:r w:rsidRPr="00FA42E6">
        <w:rPr>
          <w:rFonts w:ascii="Times New Roman" w:hAnsi="Times New Roman"/>
          <w:sz w:val="22"/>
          <w:szCs w:val="22"/>
          <w:lang w:val="es-ES"/>
        </w:rPr>
        <w:t>fecha</w:t>
      </w:r>
      <w:proofErr w:type="gramEnd"/>
      <w:r w:rsidRPr="00FA42E6">
        <w:rPr>
          <w:rFonts w:ascii="Times New Roman" w:hAnsi="Times New Roman"/>
          <w:sz w:val="22"/>
          <w:szCs w:val="22"/>
          <w:lang w:val="es-ES"/>
        </w:rPr>
        <w:t xml:space="preserve">  </w:t>
      </w:r>
      <w:r w:rsidR="004A292D" w:rsidRPr="00FA42E6">
        <w:rPr>
          <w:rFonts w:ascii="Times New Roman" w:hAnsi="Times New Roman"/>
          <w:sz w:val="22"/>
          <w:szCs w:val="22"/>
          <w:lang w:val="es-ES"/>
        </w:rPr>
        <w:t>30</w:t>
      </w:r>
      <w:r w:rsidR="007B087C" w:rsidRPr="00FA42E6">
        <w:rPr>
          <w:rFonts w:ascii="Times New Roman" w:hAnsi="Times New Roman"/>
          <w:sz w:val="22"/>
          <w:szCs w:val="22"/>
          <w:lang w:val="es-ES"/>
        </w:rPr>
        <w:t>/0</w:t>
      </w:r>
      <w:r w:rsidR="004A292D" w:rsidRPr="00FA42E6">
        <w:rPr>
          <w:rFonts w:ascii="Times New Roman" w:hAnsi="Times New Roman"/>
          <w:sz w:val="22"/>
          <w:szCs w:val="22"/>
          <w:lang w:val="es-ES"/>
        </w:rPr>
        <w:t>6</w:t>
      </w:r>
      <w:r w:rsidRPr="00FA42E6">
        <w:rPr>
          <w:rFonts w:ascii="Times New Roman" w:hAnsi="Times New Roman"/>
          <w:sz w:val="22"/>
          <w:szCs w:val="22"/>
          <w:lang w:val="es-ES"/>
        </w:rPr>
        <w:t>/202</w:t>
      </w:r>
      <w:r w:rsidR="007B087C" w:rsidRPr="00FA42E6">
        <w:rPr>
          <w:rFonts w:ascii="Times New Roman" w:hAnsi="Times New Roman"/>
          <w:sz w:val="22"/>
          <w:szCs w:val="22"/>
          <w:lang w:val="es-ES"/>
        </w:rPr>
        <w:t>3</w:t>
      </w:r>
    </w:p>
    <w:bookmarkEnd w:id="0"/>
    <w:p w14:paraId="7C69E1D1" w14:textId="60A8DBEC" w:rsidR="0010588B" w:rsidRPr="00953674" w:rsidRDefault="0010588B"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p>
    <w:p w14:paraId="62279EB6" w14:textId="1CC8FE35" w:rsidR="00D95701" w:rsidRPr="00D95701" w:rsidRDefault="00FD29DD" w:rsidP="00D95701">
      <w:pPr>
        <w:pStyle w:val="Ttulo1"/>
        <w:ind w:left="720"/>
        <w:jc w:val="center"/>
        <w:rPr>
          <w:rFonts w:ascii="Times New Roman" w:hAnsi="Times New Roman"/>
          <w:b w:val="0"/>
          <w:szCs w:val="24"/>
        </w:rPr>
      </w:pPr>
      <w:r w:rsidRPr="00D95701">
        <w:rPr>
          <w:rFonts w:ascii="Times New Roman" w:hAnsi="Times New Roman"/>
          <w:sz w:val="24"/>
          <w:szCs w:val="24"/>
        </w:rPr>
        <w:t>M</w:t>
      </w:r>
      <w:r w:rsidR="00D95701" w:rsidRPr="00D95701">
        <w:rPr>
          <w:rFonts w:ascii="Times New Roman" w:hAnsi="Times New Roman"/>
          <w:sz w:val="24"/>
          <w:szCs w:val="24"/>
        </w:rPr>
        <w:t>Ó</w:t>
      </w:r>
      <w:r w:rsidRPr="00D95701">
        <w:rPr>
          <w:rFonts w:ascii="Times New Roman" w:hAnsi="Times New Roman"/>
          <w:sz w:val="24"/>
          <w:szCs w:val="24"/>
        </w:rPr>
        <w:t>DULO</w:t>
      </w:r>
      <w:r w:rsidR="00D95701" w:rsidRPr="00D95701">
        <w:rPr>
          <w:rFonts w:ascii="Times New Roman" w:hAnsi="Times New Roman"/>
          <w:sz w:val="24"/>
          <w:szCs w:val="24"/>
        </w:rPr>
        <w:t>S</w:t>
      </w:r>
    </w:p>
    <w:p w14:paraId="4BA05D20" w14:textId="65CD046E" w:rsidR="00F550E3" w:rsidRPr="000970C6" w:rsidRDefault="0010588B" w:rsidP="00D95701">
      <w:pPr>
        <w:pStyle w:val="Ttulo1"/>
        <w:rPr>
          <w:rFonts w:ascii="Times New Roman" w:hAnsi="Times New Roman"/>
          <w:b w:val="0"/>
          <w:szCs w:val="24"/>
        </w:rPr>
      </w:pPr>
      <w:r w:rsidRPr="000970C6">
        <w:rPr>
          <w:rFonts w:ascii="Times New Roman" w:hAnsi="Times New Roman"/>
          <w:sz w:val="24"/>
          <w:szCs w:val="24"/>
        </w:rPr>
        <w:t>I</w:t>
      </w:r>
      <w:r w:rsidR="00202867" w:rsidRPr="000970C6">
        <w:rPr>
          <w:rFonts w:ascii="Times New Roman" w:hAnsi="Times New Roman"/>
          <w:sz w:val="24"/>
          <w:szCs w:val="24"/>
        </w:rPr>
        <w:t xml:space="preserve"> -</w:t>
      </w:r>
      <w:r w:rsidR="0018003D" w:rsidRPr="000970C6">
        <w:rPr>
          <w:rFonts w:ascii="Times New Roman" w:hAnsi="Times New Roman"/>
          <w:sz w:val="24"/>
          <w:szCs w:val="24"/>
        </w:rPr>
        <w:t>IDENTIFICACIÓN</w:t>
      </w:r>
    </w:p>
    <w:p w14:paraId="4E0E8D70" w14:textId="15265434" w:rsidR="00B863C6"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263AC88" w:rsidR="00E8661C" w:rsidRPr="000970C6" w:rsidRDefault="00131992" w:rsidP="007050FD">
      <w:pPr>
        <w:pStyle w:val="Ttulo2"/>
        <w:numPr>
          <w:ilvl w:val="1"/>
          <w:numId w:val="43"/>
        </w:numPr>
        <w:rPr>
          <w:rFonts w:ascii="Times New Roman" w:hAnsi="Times New Roman"/>
          <w:b w:val="0"/>
          <w:szCs w:val="24"/>
        </w:rPr>
      </w:pPr>
      <w:r w:rsidRPr="000970C6">
        <w:rPr>
          <w:rFonts w:ascii="Times New Roman" w:hAnsi="Times New Roman"/>
          <w:sz w:val="24"/>
          <w:szCs w:val="24"/>
        </w:rPr>
        <w:t>Articulación con la nacional y regional</w:t>
      </w:r>
    </w:p>
    <w:p w14:paraId="60581451" w14:textId="77777777" w:rsidR="00E8661C" w:rsidRPr="000970C6"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08CAFC3" w14:textId="6BD15EFB" w:rsidR="00A17419" w:rsidRPr="00953674" w:rsidRDefault="00000000" w:rsidP="007050FD">
      <w:pPr>
        <w:pStyle w:val="Ttulo3"/>
        <w:numPr>
          <w:ilvl w:val="2"/>
          <w:numId w:val="43"/>
        </w:numPr>
        <w:rPr>
          <w:rFonts w:ascii="Times New Roman" w:hAnsi="Times New Roman"/>
          <w:sz w:val="24"/>
          <w:szCs w:val="22"/>
        </w:rPr>
      </w:pPr>
      <w:hyperlink r:id="rId9">
        <w:r w:rsidR="0018003D" w:rsidRPr="000970C6">
          <w:rPr>
            <w:rFonts w:ascii="Times New Roman" w:hAnsi="Times New Roman"/>
            <w:sz w:val="24"/>
            <w:szCs w:val="22"/>
          </w:rPr>
          <w:t xml:space="preserve">Plan Nacional </w:t>
        </w:r>
        <w:r w:rsidR="0018003D" w:rsidRPr="00D95701">
          <w:rPr>
            <w:rFonts w:ascii="Times New Roman" w:hAnsi="Times New Roman"/>
            <w:sz w:val="24"/>
            <w:szCs w:val="22"/>
          </w:rPr>
          <w:t>de</w:t>
        </w:r>
        <w:r w:rsidR="0018003D" w:rsidRPr="000970C6">
          <w:rPr>
            <w:rFonts w:ascii="Times New Roman" w:hAnsi="Times New Roman"/>
            <w:sz w:val="24"/>
            <w:szCs w:val="22"/>
          </w:rPr>
          <w:t xml:space="preserve"> Desarrollo</w:t>
        </w:r>
      </w:hyperlink>
      <w:r w:rsidR="00810FA2" w:rsidRPr="000970C6">
        <w:rPr>
          <w:rFonts w:ascii="Times New Roman" w:hAnsi="Times New Roman"/>
          <w:sz w:val="24"/>
          <w:szCs w:val="22"/>
        </w:rPr>
        <w:t xml:space="preserve"> (</w:t>
      </w:r>
      <w:r w:rsidR="0018003D" w:rsidRPr="000970C6">
        <w:rPr>
          <w:rFonts w:ascii="Times New Roman" w:hAnsi="Times New Roman"/>
          <w:sz w:val="24"/>
          <w:szCs w:val="22"/>
        </w:rPr>
        <w:t>Contribución al Plan Nacional de Desarrollo</w:t>
      </w:r>
      <w:r w:rsidR="00810FA2" w:rsidRPr="000970C6">
        <w:rPr>
          <w:rFonts w:ascii="Times New Roman" w:hAnsi="Times New Roman"/>
          <w:sz w:val="24"/>
          <w:szCs w:val="22"/>
        </w:rPr>
        <w:t>)</w:t>
      </w:r>
    </w:p>
    <w:p w14:paraId="75F7680B" w14:textId="77777777" w:rsidR="00A17419" w:rsidRPr="000970C6" w:rsidRDefault="00A17419" w:rsidP="00E11488"/>
    <w:p w14:paraId="66FB7B54" w14:textId="2689972E" w:rsidR="00065125" w:rsidRPr="000970C6" w:rsidRDefault="00065125"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Articulación con el Plan Nacional de Desarrollo</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0970C6"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OBJETIVO</w:t>
            </w:r>
          </w:p>
        </w:tc>
      </w:tr>
      <w:tr w:rsidR="005E2CFD" w:rsidRPr="000970C6"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0970C6" w:rsidRDefault="005E2CFD" w:rsidP="005E2CFD">
            <w:pPr>
              <w:jc w:val="left"/>
              <w:rPr>
                <w:rFonts w:ascii="Times New Roman" w:hAnsi="Times New Roman"/>
                <w:sz w:val="22"/>
                <w:szCs w:val="22"/>
              </w:rPr>
            </w:pPr>
            <w:r w:rsidRPr="000970C6">
              <w:rPr>
                <w:rFonts w:ascii="Times New Roman" w:hAnsi="Times New Roman"/>
                <w:sz w:val="22"/>
                <w:szCs w:val="22"/>
              </w:rPr>
              <w:lastRenderedPageBreak/>
              <w:t>4003 - Acceso de la población a los servicios de agua potable y saneamiento básico.</w:t>
            </w:r>
          </w:p>
          <w:p w14:paraId="2748B1F6" w14:textId="77777777" w:rsidR="005E2CFD" w:rsidRPr="000970C6" w:rsidRDefault="005E2CFD" w:rsidP="005E2CFD">
            <w:pPr>
              <w:jc w:val="left"/>
              <w:rPr>
                <w:rFonts w:ascii="Times New Roman" w:hAnsi="Times New Roman"/>
                <w:sz w:val="22"/>
                <w:szCs w:val="22"/>
              </w:rPr>
            </w:pPr>
          </w:p>
          <w:p w14:paraId="2D0B2581" w14:textId="2A2336E1" w:rsidR="00F550E3" w:rsidRPr="000970C6" w:rsidRDefault="005E2CFD" w:rsidP="005E2CFD">
            <w:pPr>
              <w:jc w:val="left"/>
              <w:rPr>
                <w:rFonts w:ascii="Times New Roman" w:hAnsi="Times New Roman"/>
                <w:color w:val="FF0000"/>
                <w:sz w:val="22"/>
                <w:szCs w:val="22"/>
              </w:rPr>
            </w:pPr>
            <w:r w:rsidRPr="000970C6">
              <w:rPr>
                <w:rFonts w:ascii="Times New Roman" w:hAnsi="Times New Roman"/>
                <w:sz w:val="22"/>
                <w:szCs w:val="22"/>
              </w:rPr>
              <w:t xml:space="preserve">3201 - Fortalecimiento del 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Generar un verdadero cambio social, dinamizar el crecimiento económico y alcanzar un mayor desarrollo del país</w:t>
            </w:r>
          </w:p>
        </w:tc>
      </w:tr>
    </w:tbl>
    <w:p w14:paraId="56EAD8C1" w14:textId="153ECCE5" w:rsidR="00F550E3" w:rsidRPr="000970C6" w:rsidRDefault="000F5187" w:rsidP="000F5187">
      <w:pPr>
        <w:jc w:val="center"/>
        <w:rPr>
          <w:rFonts w:ascii="Times New Roman" w:hAnsi="Times New Roman"/>
          <w:i/>
          <w:sz w:val="20"/>
        </w:rPr>
      </w:pPr>
      <w:r w:rsidRPr="000970C6">
        <w:rPr>
          <w:rFonts w:ascii="Times New Roman" w:hAnsi="Times New Roman"/>
          <w:i/>
          <w:sz w:val="20"/>
        </w:rPr>
        <w:t>Fuente: SDA – Ficha de Formulación MGA 2020</w:t>
      </w:r>
    </w:p>
    <w:p w14:paraId="25471834" w14:textId="77777777" w:rsidR="00131992" w:rsidRPr="000970C6" w:rsidRDefault="00131992" w:rsidP="000F5187">
      <w:pPr>
        <w:jc w:val="center"/>
        <w:rPr>
          <w:rFonts w:ascii="Times New Roman" w:hAnsi="Times New Roman"/>
          <w:i/>
          <w:sz w:val="20"/>
        </w:rPr>
      </w:pPr>
    </w:p>
    <w:p w14:paraId="75BBD4F7" w14:textId="7EC29181" w:rsidR="004F7FC7" w:rsidRPr="000970C6" w:rsidRDefault="004F7FC7" w:rsidP="004F7FC7">
      <w:pPr>
        <w:rPr>
          <w:rFonts w:ascii="Times New Roman" w:hAnsi="Times New Roman"/>
          <w:szCs w:val="24"/>
        </w:rPr>
      </w:pPr>
      <w:r w:rsidRPr="000970C6">
        <w:rPr>
          <w:rFonts w:ascii="Times New Roman" w:hAnsi="Times New Roman"/>
          <w:szCs w:val="24"/>
        </w:rPr>
        <w:t>El Plan Nacional de Desarrollo</w:t>
      </w:r>
      <w:r w:rsidR="00131992" w:rsidRPr="000970C6">
        <w:rPr>
          <w:rFonts w:ascii="Times New Roman" w:hAnsi="Times New Roman"/>
          <w:szCs w:val="24"/>
        </w:rPr>
        <w:t xml:space="preserve"> (PND)</w:t>
      </w:r>
      <w:r w:rsidRPr="000970C6">
        <w:rPr>
          <w:rFonts w:ascii="Times New Roman" w:hAnsi="Times New Roman"/>
          <w:szCs w:val="24"/>
        </w:rPr>
        <w:t xml:space="preserve">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r w:rsidR="00131992" w:rsidRPr="000970C6">
        <w:rPr>
          <w:rFonts w:ascii="Times New Roman" w:hAnsi="Times New Roman"/>
          <w:szCs w:val="24"/>
        </w:rPr>
        <w:t>. E</w:t>
      </w:r>
      <w:r w:rsidRPr="000970C6">
        <w:rPr>
          <w:rFonts w:ascii="Times New Roman" w:hAnsi="Times New Roman"/>
          <w:szCs w:val="24"/>
        </w:rPr>
        <w:t>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w:t>
      </w:r>
      <w:r w:rsidR="00131992" w:rsidRPr="000970C6">
        <w:rPr>
          <w:rFonts w:ascii="Times New Roman" w:hAnsi="Times New Roman"/>
          <w:szCs w:val="24"/>
        </w:rPr>
        <w:t>,</w:t>
      </w:r>
      <w:r w:rsidRPr="000970C6">
        <w:rPr>
          <w:rFonts w:ascii="Times New Roman" w:hAnsi="Times New Roman"/>
          <w:szCs w:val="24"/>
        </w:rPr>
        <w:t xml:space="preserve"> en la medida en la que busca un equilibrio entre el desarrollo productivo y la conservación del ambiente que asegure los recursos naturales para nuestras futuras generaciones.</w:t>
      </w:r>
    </w:p>
    <w:p w14:paraId="41E5F8A6" w14:textId="77777777" w:rsidR="004F7FC7" w:rsidRPr="000970C6" w:rsidRDefault="004F7FC7" w:rsidP="004F7FC7">
      <w:pPr>
        <w:rPr>
          <w:rFonts w:ascii="Times New Roman" w:hAnsi="Times New Roman"/>
          <w:szCs w:val="24"/>
        </w:rPr>
      </w:pPr>
      <w:r w:rsidRPr="000970C6">
        <w:rPr>
          <w:rFonts w:ascii="Times New Roman" w:hAnsi="Times New Roman"/>
          <w:szCs w:val="24"/>
        </w:rPr>
        <w:t xml:space="preserve"> </w:t>
      </w:r>
    </w:p>
    <w:p w14:paraId="2E80C7F4" w14:textId="19E47E77" w:rsidR="004F7FC7" w:rsidRPr="000970C6" w:rsidRDefault="004F7FC7" w:rsidP="004F7FC7">
      <w:pPr>
        <w:rPr>
          <w:rFonts w:ascii="Times New Roman" w:hAnsi="Times New Roman"/>
          <w:szCs w:val="24"/>
        </w:rPr>
      </w:pPr>
      <w:r w:rsidRPr="000970C6">
        <w:rPr>
          <w:rFonts w:ascii="Times New Roman" w:hAnsi="Times New Roman"/>
          <w:szCs w:val="24"/>
        </w:rPr>
        <w:t xml:space="preserve">El </w:t>
      </w:r>
      <w:r w:rsidR="00131992" w:rsidRPr="000970C6">
        <w:rPr>
          <w:rFonts w:ascii="Times New Roman" w:hAnsi="Times New Roman"/>
          <w:szCs w:val="24"/>
        </w:rPr>
        <w:t>p</w:t>
      </w:r>
      <w:r w:rsidRPr="000970C6">
        <w:rPr>
          <w:rFonts w:ascii="Times New Roman" w:hAnsi="Times New Roman"/>
          <w:szCs w:val="24"/>
        </w:rPr>
        <w:t xml:space="preserve">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w:t>
      </w:r>
      <w:r w:rsidR="00131992" w:rsidRPr="000970C6">
        <w:rPr>
          <w:rFonts w:ascii="Times New Roman" w:hAnsi="Times New Roman"/>
          <w:szCs w:val="24"/>
        </w:rPr>
        <w:t>b</w:t>
      </w:r>
      <w:r w:rsidRPr="000970C6">
        <w:rPr>
          <w:rFonts w:ascii="Times New Roman" w:hAnsi="Times New Roman"/>
          <w:szCs w:val="24"/>
        </w:rPr>
        <w:t>ioeconomía, la lucha contra la deforestación, la consolidación del Sistema Nacional de Áreas Protegidas (SINAP) y el pago por servicios ambientales.</w:t>
      </w:r>
    </w:p>
    <w:p w14:paraId="1D83B8B4" w14:textId="77777777" w:rsidR="004F7FC7" w:rsidRPr="000970C6" w:rsidRDefault="004F7FC7" w:rsidP="004F7FC7">
      <w:pPr>
        <w:rPr>
          <w:rFonts w:ascii="Times New Roman" w:hAnsi="Times New Roman"/>
          <w:szCs w:val="24"/>
        </w:rPr>
      </w:pPr>
    </w:p>
    <w:p w14:paraId="61519BCB" w14:textId="6D399059" w:rsidR="004F7FC7" w:rsidRPr="000970C6" w:rsidRDefault="004F7FC7" w:rsidP="004F7FC7">
      <w:pPr>
        <w:rPr>
          <w:rFonts w:ascii="Times New Roman" w:hAnsi="Times New Roman"/>
          <w:szCs w:val="24"/>
        </w:rPr>
      </w:pPr>
      <w:r w:rsidRPr="000970C6">
        <w:rPr>
          <w:rFonts w:ascii="Times New Roman" w:hAnsi="Times New Roman"/>
          <w:szCs w:val="24"/>
        </w:rPr>
        <w:t xml:space="preserve">El PND reconoce </w:t>
      </w:r>
      <w:r w:rsidR="005E2CFD" w:rsidRPr="000970C6">
        <w:rPr>
          <w:rFonts w:ascii="Times New Roman" w:hAnsi="Times New Roman"/>
          <w:szCs w:val="24"/>
        </w:rPr>
        <w:t xml:space="preserve">que </w:t>
      </w:r>
      <w:r w:rsidRPr="000970C6">
        <w:rPr>
          <w:rFonts w:ascii="Times New Roman" w:hAnsi="Times New Roman"/>
          <w:szCs w:val="24"/>
        </w:rPr>
        <w:t xml:space="preserve">el país sigue un paradigma de linealidad, en el que extraemos, producimos, consumimos y desechamos. Esta situación lleva al gobierno nacional a </w:t>
      </w:r>
      <w:r w:rsidRPr="000970C6">
        <w:rPr>
          <w:rFonts w:ascii="Times New Roman" w:hAnsi="Times New Roman"/>
          <w:szCs w:val="24"/>
        </w:rPr>
        <w:lastRenderedPageBreak/>
        <w:t>proponer lineamientos estratégicos que detonen la transición a una economía circular. Estas acciones están orientadas a concebir productos y servicios menos intensivos en el uso de materiales, promover su consumo responsable y apoyar el desarrollo de infraestructura para el cierre de ciclos, al tener como meta aumentar la tasa de reciclaje</w:t>
      </w:r>
      <w:r w:rsidR="00131992" w:rsidRPr="000970C6">
        <w:rPr>
          <w:rFonts w:ascii="Times New Roman" w:hAnsi="Times New Roman"/>
          <w:szCs w:val="24"/>
        </w:rPr>
        <w:t xml:space="preserve"> del 9%</w:t>
      </w:r>
      <w:r w:rsidRPr="000970C6">
        <w:rPr>
          <w:rFonts w:ascii="Times New Roman" w:hAnsi="Times New Roman"/>
          <w:szCs w:val="24"/>
        </w:rPr>
        <w:t xml:space="preserve"> al 12% para el 2022. Para concretar los lineamientos definidos en los diferentes instrumentos de política, el Gobierno nacional con el liderazgo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Ambiente</w:t>
      </w:r>
      <w:r w:rsidR="00131992" w:rsidRPr="000970C6">
        <w:rPr>
          <w:rFonts w:ascii="Times New Roman" w:hAnsi="Times New Roman"/>
          <w:szCs w:val="24"/>
        </w:rPr>
        <w:t xml:space="preserve"> (MinAmbiente)</w:t>
      </w:r>
      <w:r w:rsidRPr="000970C6">
        <w:rPr>
          <w:rFonts w:ascii="Times New Roman" w:hAnsi="Times New Roman"/>
          <w:szCs w:val="24"/>
        </w:rPr>
        <w:t xml:space="preserve"> y el apoyo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C</w:t>
      </w:r>
      <w:r w:rsidR="00131992" w:rsidRPr="000970C6">
        <w:rPr>
          <w:rFonts w:ascii="Times New Roman" w:hAnsi="Times New Roman"/>
          <w:szCs w:val="24"/>
        </w:rPr>
        <w:t xml:space="preserve">omercio </w:t>
      </w:r>
      <w:r w:rsidRPr="000970C6">
        <w:rPr>
          <w:rFonts w:ascii="Times New Roman" w:hAnsi="Times New Roman"/>
          <w:szCs w:val="24"/>
        </w:rPr>
        <w:t>I</w:t>
      </w:r>
      <w:r w:rsidR="00131992" w:rsidRPr="000970C6">
        <w:rPr>
          <w:rFonts w:ascii="Times New Roman" w:hAnsi="Times New Roman"/>
          <w:szCs w:val="24"/>
        </w:rPr>
        <w:t xml:space="preserve">ndustria y </w:t>
      </w:r>
      <w:r w:rsidRPr="000970C6">
        <w:rPr>
          <w:rFonts w:ascii="Times New Roman" w:hAnsi="Times New Roman"/>
          <w:szCs w:val="24"/>
        </w:rPr>
        <w:t>T</w:t>
      </w:r>
      <w:r w:rsidR="00131992" w:rsidRPr="000970C6">
        <w:rPr>
          <w:rFonts w:ascii="Times New Roman" w:hAnsi="Times New Roman"/>
          <w:szCs w:val="24"/>
        </w:rPr>
        <w:t>urismo (MinCIT)</w:t>
      </w:r>
      <w:r w:rsidRPr="000970C6">
        <w:rPr>
          <w:rFonts w:ascii="Times New Roman" w:hAnsi="Times New Roman"/>
          <w:szCs w:val="24"/>
        </w:rPr>
        <w:t xml:space="preserve"> y el D</w:t>
      </w:r>
      <w:r w:rsidR="00131992" w:rsidRPr="000970C6">
        <w:rPr>
          <w:rFonts w:ascii="Times New Roman" w:hAnsi="Times New Roman"/>
          <w:szCs w:val="24"/>
        </w:rPr>
        <w:t xml:space="preserve">epartamento </w:t>
      </w:r>
      <w:r w:rsidRPr="000970C6">
        <w:rPr>
          <w:rFonts w:ascii="Times New Roman" w:hAnsi="Times New Roman"/>
          <w:szCs w:val="24"/>
        </w:rPr>
        <w:t>N</w:t>
      </w:r>
      <w:r w:rsidR="00131992" w:rsidRPr="000970C6">
        <w:rPr>
          <w:rFonts w:ascii="Times New Roman" w:hAnsi="Times New Roman"/>
          <w:szCs w:val="24"/>
        </w:rPr>
        <w:t xml:space="preserve">acional de </w:t>
      </w:r>
      <w:r w:rsidRPr="000970C6">
        <w:rPr>
          <w:rFonts w:ascii="Times New Roman" w:hAnsi="Times New Roman"/>
          <w:szCs w:val="24"/>
        </w:rPr>
        <w:t>P</w:t>
      </w:r>
      <w:r w:rsidR="00131992" w:rsidRPr="000970C6">
        <w:rPr>
          <w:rFonts w:ascii="Times New Roman" w:hAnsi="Times New Roman"/>
          <w:szCs w:val="24"/>
        </w:rPr>
        <w:t>laneación (DNP),</w:t>
      </w:r>
      <w:r w:rsidRPr="000970C6">
        <w:rPr>
          <w:rFonts w:ascii="Times New Roman" w:hAnsi="Times New Roman"/>
          <w:szCs w:val="24"/>
        </w:rPr>
        <w:t xml:space="preserve"> formuló una </w:t>
      </w:r>
      <w:r w:rsidR="00131992" w:rsidRPr="000970C6">
        <w:rPr>
          <w:rFonts w:ascii="Times New Roman" w:hAnsi="Times New Roman"/>
          <w:szCs w:val="24"/>
        </w:rPr>
        <w:t>“</w:t>
      </w:r>
      <w:r w:rsidRPr="000970C6">
        <w:rPr>
          <w:rFonts w:ascii="Times New Roman" w:hAnsi="Times New Roman"/>
          <w:szCs w:val="24"/>
        </w:rPr>
        <w:t>Estrategia Nacional de Economía Circular</w:t>
      </w:r>
      <w:r w:rsidR="00131992" w:rsidRPr="000970C6">
        <w:rPr>
          <w:rFonts w:ascii="Times New Roman" w:hAnsi="Times New Roman"/>
          <w:szCs w:val="24"/>
        </w:rPr>
        <w:t>"</w:t>
      </w:r>
      <w:r w:rsidRPr="000970C6">
        <w:rPr>
          <w:rFonts w:ascii="Times New Roman" w:hAnsi="Times New Roman"/>
          <w:szCs w:val="24"/>
        </w:rPr>
        <w:t>,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0970C6" w:rsidRDefault="004F7FC7" w:rsidP="004F7FC7">
      <w:pPr>
        <w:rPr>
          <w:rFonts w:ascii="Times New Roman" w:hAnsi="Times New Roman"/>
          <w:szCs w:val="24"/>
        </w:rPr>
      </w:pPr>
    </w:p>
    <w:p w14:paraId="35BA57B9" w14:textId="05E79B67" w:rsidR="004F7FC7" w:rsidRPr="000970C6" w:rsidRDefault="004F7FC7" w:rsidP="004F7FC7">
      <w:pPr>
        <w:rPr>
          <w:rFonts w:ascii="Times New Roman" w:hAnsi="Times New Roman"/>
          <w:szCs w:val="24"/>
        </w:rPr>
      </w:pPr>
      <w:r w:rsidRPr="000970C6">
        <w:rPr>
          <w:rFonts w:ascii="Times New Roman" w:hAnsi="Times New Roman"/>
          <w:szCs w:val="24"/>
        </w:rPr>
        <w:t>Bajo este contexto las subdirecciones de Recurso Hídrico y Suelo, de Control al Sector Público y de Ecourbanismo y de Gestión Ambiental Empresarial</w:t>
      </w:r>
      <w:r w:rsidR="00131992" w:rsidRPr="000970C6">
        <w:rPr>
          <w:rFonts w:ascii="Times New Roman" w:hAnsi="Times New Roman"/>
          <w:szCs w:val="24"/>
        </w:rPr>
        <w:t>,</w:t>
      </w:r>
      <w:r w:rsidRPr="000970C6">
        <w:rPr>
          <w:rFonts w:ascii="Times New Roman" w:hAnsi="Times New Roman"/>
          <w:szCs w:val="24"/>
        </w:rPr>
        <w:t xml:space="preserve"> avanzará</w:t>
      </w:r>
      <w:r w:rsidR="00131992" w:rsidRPr="000970C6">
        <w:rPr>
          <w:rFonts w:ascii="Times New Roman" w:hAnsi="Times New Roman"/>
          <w:szCs w:val="24"/>
        </w:rPr>
        <w:t>n</w:t>
      </w:r>
      <w:r w:rsidRPr="000970C6">
        <w:rPr>
          <w:rFonts w:ascii="Times New Roman" w:hAnsi="Times New Roman"/>
          <w:szCs w:val="24"/>
        </w:rPr>
        <w:t xml:space="preserve"> en la vigilancia, seguimiento, control y promoción para que las actividades productivas se desarrollen cumpliendo la normativa ambiental, y con enfoque de sostenibilidad</w:t>
      </w:r>
      <w:r w:rsidR="00131992" w:rsidRPr="000970C6">
        <w:rPr>
          <w:rFonts w:ascii="Times New Roman" w:hAnsi="Times New Roman"/>
          <w:szCs w:val="24"/>
        </w:rPr>
        <w:t>,</w:t>
      </w:r>
      <w:r w:rsidRPr="000970C6">
        <w:rPr>
          <w:rFonts w:ascii="Times New Roman" w:hAnsi="Times New Roman"/>
          <w:szCs w:val="24"/>
        </w:rPr>
        <w:t xml:space="preserve"> </w:t>
      </w:r>
      <w:r w:rsidR="00131992" w:rsidRPr="000970C6">
        <w:rPr>
          <w:rFonts w:ascii="Times New Roman" w:hAnsi="Times New Roman"/>
          <w:szCs w:val="24"/>
        </w:rPr>
        <w:t>reincorporando los</w:t>
      </w:r>
      <w:r w:rsidRPr="000970C6">
        <w:rPr>
          <w:rFonts w:ascii="Times New Roman" w:hAnsi="Times New Roman"/>
          <w:szCs w:val="24"/>
        </w:rPr>
        <w:t xml:space="preserve"> residuos al flujo de los materiales de diversas cadenas de valor.</w:t>
      </w:r>
    </w:p>
    <w:p w14:paraId="538BB2B8" w14:textId="77777777" w:rsidR="00131992" w:rsidRPr="000970C6" w:rsidRDefault="00131992" w:rsidP="004F7FC7">
      <w:pPr>
        <w:rPr>
          <w:rFonts w:ascii="Times New Roman" w:hAnsi="Times New Roman"/>
          <w:szCs w:val="24"/>
        </w:rPr>
      </w:pPr>
    </w:p>
    <w:p w14:paraId="275888DB" w14:textId="5F00976D" w:rsidR="004F7FC7" w:rsidRPr="000970C6" w:rsidRDefault="004F7FC7" w:rsidP="004F7FC7">
      <w:pPr>
        <w:rPr>
          <w:rFonts w:ascii="Times New Roman" w:hAnsi="Times New Roman"/>
          <w:szCs w:val="24"/>
        </w:rPr>
      </w:pPr>
      <w:r w:rsidRPr="000970C6">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0970C6" w:rsidRDefault="004F7FC7" w:rsidP="004F7FC7">
      <w:pPr>
        <w:rPr>
          <w:rFonts w:ascii="Times New Roman" w:hAnsi="Times New Roman"/>
          <w:szCs w:val="24"/>
        </w:rPr>
      </w:pPr>
    </w:p>
    <w:p w14:paraId="76E11130" w14:textId="60E8D8FC" w:rsidR="004F7FC7" w:rsidRPr="000970C6" w:rsidRDefault="004F7FC7" w:rsidP="004F7FC7">
      <w:pPr>
        <w:rPr>
          <w:rFonts w:ascii="Times New Roman" w:hAnsi="Times New Roman"/>
          <w:szCs w:val="24"/>
        </w:rPr>
      </w:pPr>
      <w:r w:rsidRPr="000970C6">
        <w:rPr>
          <w:rFonts w:ascii="Times New Roman" w:hAnsi="Times New Roman"/>
          <w:szCs w:val="24"/>
        </w:rPr>
        <w:t xml:space="preserve">Otro programa </w:t>
      </w:r>
      <w:r w:rsidR="00780BBA" w:rsidRPr="000970C6">
        <w:rPr>
          <w:rFonts w:ascii="Times New Roman" w:hAnsi="Times New Roman"/>
          <w:szCs w:val="24"/>
        </w:rPr>
        <w:t>es</w:t>
      </w:r>
      <w:r w:rsidRPr="000970C6">
        <w:rPr>
          <w:rFonts w:ascii="Times New Roman" w:hAnsi="Times New Roman"/>
          <w:szCs w:val="24"/>
        </w:rPr>
        <w:t xml:space="preserve">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0970C6" w:rsidRDefault="004F7FC7" w:rsidP="004F7FC7">
      <w:pPr>
        <w:rPr>
          <w:rFonts w:ascii="Times New Roman" w:hAnsi="Times New Roman"/>
          <w:szCs w:val="24"/>
        </w:rPr>
      </w:pPr>
    </w:p>
    <w:p w14:paraId="1CA35254" w14:textId="167A1ACE" w:rsidR="004F7FC7" w:rsidRPr="000970C6" w:rsidRDefault="004F7FC7" w:rsidP="004F7FC7">
      <w:pPr>
        <w:rPr>
          <w:rFonts w:ascii="Times New Roman" w:hAnsi="Times New Roman"/>
          <w:szCs w:val="24"/>
        </w:rPr>
      </w:pPr>
      <w:r w:rsidRPr="000970C6">
        <w:rPr>
          <w:rFonts w:ascii="Times New Roman" w:hAnsi="Times New Roman"/>
          <w:szCs w:val="24"/>
        </w:rPr>
        <w:t>Aportando desde el seguimiento, control, vigilancia y promoción de las actividades económicas a las metas del PND</w:t>
      </w:r>
      <w:r w:rsidR="00131992" w:rsidRPr="000970C6">
        <w:rPr>
          <w:rFonts w:ascii="Times New Roman" w:hAnsi="Times New Roman"/>
          <w:szCs w:val="24"/>
        </w:rPr>
        <w:t xml:space="preserve"> de la siguiente manera</w:t>
      </w:r>
      <w:r w:rsidRPr="000970C6">
        <w:rPr>
          <w:rFonts w:ascii="Times New Roman" w:hAnsi="Times New Roman"/>
          <w:szCs w:val="24"/>
        </w:rPr>
        <w:t xml:space="preserve">: </w:t>
      </w:r>
    </w:p>
    <w:p w14:paraId="229DC341" w14:textId="77777777" w:rsidR="00131992" w:rsidRPr="000970C6" w:rsidRDefault="00131992" w:rsidP="004F7FC7">
      <w:pPr>
        <w:rPr>
          <w:rFonts w:ascii="Times New Roman" w:hAnsi="Times New Roman"/>
          <w:szCs w:val="24"/>
        </w:rPr>
      </w:pPr>
    </w:p>
    <w:p w14:paraId="409A2E4B" w14:textId="65630403" w:rsidR="004F7FC7" w:rsidRPr="000970C6" w:rsidRDefault="004F7FC7" w:rsidP="004F7FC7">
      <w:pPr>
        <w:rPr>
          <w:rFonts w:ascii="Times New Roman" w:hAnsi="Times New Roman"/>
          <w:szCs w:val="24"/>
        </w:rPr>
      </w:pPr>
      <w:r w:rsidRPr="000970C6">
        <w:rPr>
          <w:rFonts w:ascii="Times New Roman" w:hAnsi="Times New Roman"/>
          <w:szCs w:val="24"/>
        </w:rPr>
        <w:t>Tasa de reciclaje y nueva utilización de residuos 12% (Línea base 9%)</w:t>
      </w:r>
    </w:p>
    <w:p w14:paraId="75EEBB8D" w14:textId="77777777" w:rsidR="004F7FC7" w:rsidRPr="000970C6" w:rsidRDefault="004F7FC7" w:rsidP="004F7FC7">
      <w:pPr>
        <w:rPr>
          <w:rFonts w:ascii="Times New Roman" w:hAnsi="Times New Roman"/>
          <w:szCs w:val="24"/>
        </w:rPr>
      </w:pPr>
      <w:r w:rsidRPr="000970C6">
        <w:rPr>
          <w:rFonts w:ascii="Times New Roman" w:hAnsi="Times New Roman"/>
          <w:szCs w:val="24"/>
        </w:rPr>
        <w:t>Residuos peligrosos y especiales sujetos a gestión posconsumo 565.995 ton (Línea base 218.427 ton)</w:t>
      </w:r>
    </w:p>
    <w:p w14:paraId="611EE722" w14:textId="77777777" w:rsidR="004F7FC7" w:rsidRPr="000970C6" w:rsidRDefault="004F7FC7">
      <w:pPr>
        <w:jc w:val="left"/>
        <w:rPr>
          <w:rFonts w:ascii="Times New Roman" w:hAnsi="Times New Roman"/>
          <w:sz w:val="22"/>
          <w:szCs w:val="22"/>
        </w:rPr>
      </w:pPr>
    </w:p>
    <w:p w14:paraId="1823759F" w14:textId="77777777" w:rsidR="003B1BD0" w:rsidRPr="000970C6" w:rsidRDefault="003B1BD0">
      <w:pPr>
        <w:jc w:val="left"/>
        <w:rPr>
          <w:rFonts w:ascii="Times New Roman" w:hAnsi="Times New Roman"/>
          <w:sz w:val="22"/>
          <w:szCs w:val="22"/>
        </w:rPr>
      </w:pPr>
    </w:p>
    <w:p w14:paraId="0829DB66" w14:textId="7B6F85CE" w:rsidR="003D08B1"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Plan de Desarrollo Departamental o Sectorial</w:t>
      </w:r>
      <w:r w:rsidR="003D08B1" w:rsidRPr="000E7083">
        <w:rPr>
          <w:rFonts w:ascii="Times New Roman" w:hAnsi="Times New Roman"/>
          <w:sz w:val="24"/>
          <w:szCs w:val="22"/>
        </w:rPr>
        <w:t xml:space="preserve"> (Contribución al Plan de Desarrollo Departamental o Sectorial)</w:t>
      </w:r>
    </w:p>
    <w:p w14:paraId="06E4CC04" w14:textId="6FBB6D92" w:rsidR="00810FA2" w:rsidRPr="000970C6" w:rsidRDefault="00810FA2" w:rsidP="003D08B1">
      <w:pPr>
        <w:pBdr>
          <w:top w:val="nil"/>
          <w:left w:val="nil"/>
          <w:bottom w:val="nil"/>
          <w:right w:val="nil"/>
          <w:between w:val="nil"/>
        </w:pBdr>
        <w:jc w:val="left"/>
        <w:rPr>
          <w:rFonts w:ascii="Times New Roman" w:hAnsi="Times New Roman"/>
          <w:b/>
          <w:bCs/>
          <w:color w:val="000000"/>
          <w:sz w:val="28"/>
          <w:szCs w:val="22"/>
        </w:rPr>
      </w:pPr>
    </w:p>
    <w:p w14:paraId="21ED983D" w14:textId="23C4847B"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2</w:t>
      </w:r>
      <w:r w:rsidRPr="000970C6">
        <w:rPr>
          <w:rFonts w:ascii="Times New Roman" w:hAnsi="Times New Roman"/>
        </w:rPr>
        <w:fldChar w:fldCharType="end"/>
      </w:r>
      <w:r w:rsidRPr="000970C6">
        <w:rPr>
          <w:rFonts w:ascii="Times New Roman" w:hAnsi="Times New Roman"/>
        </w:rPr>
        <w:t xml:space="preserve"> Articulación con el Plan de Desarrollo Departamental</w:t>
      </w: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0970C6"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r>
      <w:tr w:rsidR="005E2CFD" w:rsidRPr="000970C6"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0970C6"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0970C6"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0970C6" w:rsidRDefault="005E2CFD" w:rsidP="005E2CFD">
            <w:pPr>
              <w:rPr>
                <w:rFonts w:ascii="Times New Roman" w:hAnsi="Times New Roman"/>
                <w:sz w:val="22"/>
                <w:szCs w:val="22"/>
              </w:rPr>
            </w:pPr>
            <w:r w:rsidRPr="000970C6">
              <w:rPr>
                <w:rFonts w:ascii="Times New Roman" w:hAnsi="Times New Roman"/>
                <w:sz w:val="22"/>
                <w:szCs w:val="22"/>
              </w:rPr>
              <w:t>12.1. Programa Región, economía imparable, 12.1.1. Subprograma Cuna de la productividad.</w:t>
            </w:r>
          </w:p>
        </w:tc>
      </w:tr>
    </w:tbl>
    <w:p w14:paraId="303AAFA6" w14:textId="15A2CF23" w:rsidR="003B1BD0"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3786D244" w14:textId="4A3D4B40" w:rsidR="004F7FC7" w:rsidRPr="000970C6" w:rsidRDefault="004F7FC7" w:rsidP="004D49E7">
      <w:pPr>
        <w:ind w:left="720"/>
        <w:jc w:val="center"/>
        <w:rPr>
          <w:rFonts w:ascii="Times New Roman" w:hAnsi="Times New Roman"/>
          <w:i/>
          <w:iCs/>
          <w:color w:val="FF0000"/>
          <w:sz w:val="18"/>
          <w:szCs w:val="18"/>
        </w:rPr>
      </w:pPr>
    </w:p>
    <w:p w14:paraId="0903F554" w14:textId="77777777" w:rsidR="00065125" w:rsidRPr="000970C6" w:rsidRDefault="004F7FC7" w:rsidP="004F7FC7">
      <w:pPr>
        <w:rPr>
          <w:rFonts w:ascii="Times New Roman" w:hAnsi="Times New Roman"/>
          <w:szCs w:val="24"/>
        </w:rPr>
      </w:pPr>
      <w:r w:rsidRPr="000970C6">
        <w:rPr>
          <w:rFonts w:ascii="Times New Roman" w:hAnsi="Times New Roman"/>
          <w:szCs w:val="24"/>
        </w:rPr>
        <w:t>El Plan Departamental de Desarrollo 2020 – 2024 “Cundinamarca, ¡Región que progresa!” incorpora estrategias de gestión de residuos y economía circular en dos de sus cinco líneas estratégicas:</w:t>
      </w:r>
    </w:p>
    <w:p w14:paraId="01EF4486" w14:textId="77777777" w:rsidR="00065125" w:rsidRPr="000970C6" w:rsidRDefault="004F7FC7" w:rsidP="004F7FC7">
      <w:pPr>
        <w:rPr>
          <w:rFonts w:ascii="Times New Roman" w:hAnsi="Times New Roman"/>
          <w:szCs w:val="24"/>
        </w:rPr>
      </w:pPr>
      <w:r w:rsidRPr="000970C6">
        <w:rPr>
          <w:rFonts w:ascii="Times New Roman" w:hAnsi="Times New Roman"/>
          <w:szCs w:val="24"/>
        </w:rPr>
        <w:t xml:space="preserve">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w:t>
      </w:r>
    </w:p>
    <w:p w14:paraId="5BB512A0" w14:textId="77E75D32" w:rsidR="004F7FC7" w:rsidRPr="000970C6" w:rsidRDefault="004F7FC7" w:rsidP="004F7FC7">
      <w:pPr>
        <w:rPr>
          <w:rFonts w:ascii="Times New Roman" w:hAnsi="Times New Roman"/>
          <w:szCs w:val="24"/>
        </w:rPr>
      </w:pPr>
      <w:r w:rsidRPr="000970C6">
        <w:rPr>
          <w:rFonts w:ascii="Times New Roman" w:hAnsi="Times New Roman"/>
          <w:szCs w:val="24"/>
        </w:rPr>
        <w:t>12. LÍNEA ESTRATÉGICA + INTEGRACIÓN, 12.1. Programa Región, economía imparable, 12.1.1. Subprograma Cuna de la productividad.</w:t>
      </w:r>
    </w:p>
    <w:p w14:paraId="2C7CBA35" w14:textId="77777777" w:rsidR="004F7FC7" w:rsidRPr="000970C6" w:rsidRDefault="004F7FC7" w:rsidP="004F7FC7">
      <w:pPr>
        <w:rPr>
          <w:rFonts w:ascii="Times New Roman" w:hAnsi="Times New Roman"/>
          <w:i/>
          <w:iCs/>
          <w:color w:val="FF0000"/>
          <w:sz w:val="18"/>
          <w:szCs w:val="18"/>
        </w:rPr>
      </w:pPr>
    </w:p>
    <w:p w14:paraId="22466718" w14:textId="77777777" w:rsidR="00B5364F" w:rsidRPr="000970C6" w:rsidRDefault="00B5364F">
      <w:pPr>
        <w:ind w:left="720"/>
        <w:jc w:val="left"/>
        <w:rPr>
          <w:rFonts w:ascii="Times New Roman" w:hAnsi="Times New Roman"/>
          <w:sz w:val="22"/>
          <w:szCs w:val="22"/>
        </w:rPr>
      </w:pPr>
    </w:p>
    <w:p w14:paraId="7B704089" w14:textId="6B7C64E9"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lastRenderedPageBreak/>
        <w:t xml:space="preserve">Plan de Desarrollo Distrital o Municipal </w:t>
      </w:r>
      <w:r w:rsidR="003D08B1" w:rsidRPr="000E7083">
        <w:rPr>
          <w:rFonts w:ascii="Times New Roman" w:hAnsi="Times New Roman"/>
          <w:sz w:val="24"/>
          <w:szCs w:val="22"/>
        </w:rPr>
        <w:t>(Contribución al Plan de Desarrollo distrital o Municipal)</w:t>
      </w:r>
    </w:p>
    <w:p w14:paraId="025D5B97" w14:textId="77777777" w:rsidR="005F55ED" w:rsidRPr="000970C6" w:rsidRDefault="005F55ED">
      <w:pPr>
        <w:jc w:val="left"/>
        <w:rPr>
          <w:rFonts w:ascii="Times New Roman" w:hAnsi="Times New Roman"/>
          <w:sz w:val="22"/>
          <w:szCs w:val="22"/>
        </w:rPr>
      </w:pPr>
    </w:p>
    <w:p w14:paraId="72C5CE31" w14:textId="49FA85E2"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3</w:t>
      </w:r>
      <w:r w:rsidRPr="000970C6">
        <w:rPr>
          <w:rFonts w:ascii="Times New Roman" w:hAnsi="Times New Roman"/>
        </w:rPr>
        <w:fldChar w:fldCharType="end"/>
      </w:r>
      <w:r w:rsidRPr="000970C6">
        <w:rPr>
          <w:rFonts w:ascii="Times New Roman" w:hAnsi="Times New Roman"/>
        </w:rPr>
        <w:t xml:space="preserve"> Articulación con el Plan de Desarrollo Distrital</w:t>
      </w: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0970C6"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970C6" w:rsidRDefault="003D08B1" w:rsidP="0018003D">
            <w:pPr>
              <w:jc w:val="center"/>
              <w:rPr>
                <w:rFonts w:ascii="Times New Roman" w:hAnsi="Times New Roman"/>
                <w:b/>
                <w:color w:val="000000" w:themeColor="text1"/>
                <w:sz w:val="22"/>
                <w:szCs w:val="22"/>
              </w:rPr>
            </w:pPr>
            <w:r w:rsidRPr="000970C6">
              <w:rPr>
                <w:rFonts w:ascii="Times New Roman" w:hAnsi="Times New Roman"/>
                <w:b/>
                <w:color w:val="FFFFFF" w:themeColor="background1"/>
                <w:sz w:val="22"/>
                <w:szCs w:val="22"/>
              </w:rPr>
              <w:t>PROGRAMA</w:t>
            </w:r>
          </w:p>
        </w:tc>
      </w:tr>
      <w:tr w:rsidR="00DA25E1" w:rsidRPr="000970C6"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0970C6" w:rsidRDefault="00EB29EA" w:rsidP="0018003D">
            <w:pPr>
              <w:jc w:val="center"/>
              <w:rPr>
                <w:rFonts w:ascii="Times New Roman" w:hAnsi="Times New Roman"/>
                <w:b/>
                <w:color w:val="FF0000"/>
                <w:sz w:val="22"/>
                <w:szCs w:val="18"/>
              </w:rPr>
            </w:pPr>
            <w:r w:rsidRPr="000970C6">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0970C6" w:rsidRDefault="00EB29EA" w:rsidP="00E11488">
            <w:pPr>
              <w:jc w:val="left"/>
              <w:rPr>
                <w:rFonts w:ascii="Times New Roman" w:hAnsi="Times New Roman"/>
                <w:b/>
                <w:color w:val="FF0000"/>
                <w:sz w:val="22"/>
                <w:szCs w:val="18"/>
              </w:rPr>
            </w:pPr>
            <w:r w:rsidRPr="000970C6">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970C6" w:rsidRDefault="00072E77" w:rsidP="00E11488">
            <w:pPr>
              <w:jc w:val="left"/>
              <w:rPr>
                <w:rFonts w:ascii="Times New Roman" w:hAnsi="Times New Roman"/>
                <w:color w:val="000000" w:themeColor="text1"/>
                <w:sz w:val="22"/>
                <w:szCs w:val="18"/>
              </w:rPr>
            </w:pPr>
            <w:r w:rsidRPr="000970C6">
              <w:rPr>
                <w:rFonts w:ascii="Times New Roman" w:hAnsi="Times New Roman"/>
                <w:color w:val="000000" w:themeColor="text1"/>
                <w:sz w:val="22"/>
                <w:szCs w:val="18"/>
              </w:rPr>
              <w:t xml:space="preserve">38 </w:t>
            </w:r>
            <w:proofErr w:type="gramStart"/>
            <w:r w:rsidRPr="000970C6">
              <w:rPr>
                <w:rFonts w:ascii="Times New Roman" w:hAnsi="Times New Roman"/>
                <w:color w:val="000000" w:themeColor="text1"/>
                <w:sz w:val="22"/>
                <w:szCs w:val="18"/>
              </w:rPr>
              <w:t>Ecoeficiencia</w:t>
            </w:r>
            <w:proofErr w:type="gramEnd"/>
            <w:r w:rsidRPr="000970C6">
              <w:rPr>
                <w:rFonts w:ascii="Times New Roman" w:hAnsi="Times New Roman"/>
                <w:color w:val="000000" w:themeColor="text1"/>
                <w:sz w:val="22"/>
                <w:szCs w:val="18"/>
              </w:rPr>
              <w:t>, reciclaje, manejo de residuos e inclusión de la población recicladora</w:t>
            </w:r>
          </w:p>
        </w:tc>
      </w:tr>
    </w:tbl>
    <w:p w14:paraId="403B69FB" w14:textId="3F50E4E0" w:rsidR="00F550E3"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ABC39B9" w14:textId="21FF5D07" w:rsidR="004F7FC7" w:rsidRPr="000970C6" w:rsidRDefault="004F7FC7" w:rsidP="004D49E7">
      <w:pPr>
        <w:ind w:left="720"/>
        <w:jc w:val="center"/>
        <w:rPr>
          <w:rFonts w:ascii="Times New Roman" w:hAnsi="Times New Roman"/>
          <w:i/>
          <w:iCs/>
          <w:color w:val="FF0000"/>
          <w:sz w:val="18"/>
          <w:szCs w:val="18"/>
        </w:rPr>
      </w:pPr>
    </w:p>
    <w:p w14:paraId="2CE0CE2C" w14:textId="66BB2FDC" w:rsidR="004F7FC7" w:rsidRPr="000970C6" w:rsidRDefault="004F7FC7" w:rsidP="004F7FC7">
      <w:pPr>
        <w:rPr>
          <w:rFonts w:ascii="Times New Roman" w:hAnsi="Times New Roman"/>
          <w:color w:val="000000"/>
        </w:rPr>
      </w:pPr>
      <w:r w:rsidRPr="000970C6">
        <w:rPr>
          <w:rFonts w:ascii="Times New Roman" w:hAnsi="Times New Roman"/>
          <w:color w:val="000000"/>
        </w:rPr>
        <w:t>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los próximos cuatro años</w:t>
      </w:r>
      <w:r w:rsidR="00065125" w:rsidRPr="000970C6">
        <w:rPr>
          <w:rFonts w:ascii="Times New Roman" w:hAnsi="Times New Roman"/>
          <w:color w:val="000000"/>
        </w:rPr>
        <w:t>.</w:t>
      </w:r>
      <w:r w:rsidRPr="000970C6">
        <w:rPr>
          <w:rFonts w:ascii="Times New Roman" w:hAnsi="Times New Roman"/>
          <w:color w:val="000000"/>
        </w:rPr>
        <w:t xml:space="preserve"> </w:t>
      </w:r>
      <w:r w:rsidR="00065125" w:rsidRPr="000970C6">
        <w:rPr>
          <w:rFonts w:ascii="Times New Roman" w:hAnsi="Times New Roman"/>
          <w:color w:val="000000"/>
        </w:rPr>
        <w:t>D</w:t>
      </w:r>
      <w:r w:rsidRPr="000970C6">
        <w:rPr>
          <w:rFonts w:ascii="Times New Roman" w:hAnsi="Times New Roman"/>
          <w:color w:val="000000"/>
        </w:rPr>
        <w:t>ado lo anterior, el quehacer de la Secretaría Distrital de Ambiente</w:t>
      </w:r>
      <w:r w:rsidR="00065125" w:rsidRPr="000970C6">
        <w:rPr>
          <w:rFonts w:ascii="Times New Roman" w:hAnsi="Times New Roman"/>
          <w:color w:val="000000"/>
        </w:rPr>
        <w:t xml:space="preserve"> (SDA)</w:t>
      </w:r>
      <w:r w:rsidRPr="000970C6">
        <w:rPr>
          <w:rFonts w:ascii="Times New Roman" w:hAnsi="Times New Roman"/>
          <w:color w:val="000000"/>
        </w:rPr>
        <w:t xml:space="preserve"> toma especial relevancia por lo que los proyectos de inversión de este sector serán de vital importancia para el mejoramiento de las condiciones sociales y ambientales de la ciudadanía.</w:t>
      </w:r>
    </w:p>
    <w:p w14:paraId="47524799" w14:textId="77777777" w:rsidR="004F7FC7" w:rsidRPr="000970C6" w:rsidRDefault="004F7FC7" w:rsidP="004F7FC7">
      <w:pPr>
        <w:rPr>
          <w:rFonts w:ascii="Times New Roman" w:hAnsi="Times New Roman"/>
          <w:color w:val="000000"/>
        </w:rPr>
      </w:pPr>
    </w:p>
    <w:p w14:paraId="3A919BB6" w14:textId="36280AAD" w:rsidR="004F7FC7" w:rsidRPr="000970C6" w:rsidRDefault="004F7FC7" w:rsidP="004F7FC7">
      <w:pPr>
        <w:rPr>
          <w:rFonts w:ascii="Times New Roman" w:hAnsi="Times New Roman"/>
          <w:color w:val="000000"/>
        </w:rPr>
      </w:pPr>
      <w:r w:rsidRPr="000970C6">
        <w:rPr>
          <w:rFonts w:ascii="Times New Roman" w:hAnsi="Times New Roman"/>
          <w:color w:val="000000"/>
        </w:rPr>
        <w:t xml:space="preserve">Además, particularmente en </w:t>
      </w:r>
      <w:r w:rsidR="00EB29EA" w:rsidRPr="000970C6">
        <w:rPr>
          <w:rFonts w:ascii="Times New Roman" w:hAnsi="Times New Roman"/>
          <w:color w:val="000000"/>
        </w:rPr>
        <w:t xml:space="preserve">el </w:t>
      </w:r>
      <w:r w:rsidR="00065125" w:rsidRPr="000970C6">
        <w:rPr>
          <w:rFonts w:ascii="Times New Roman" w:hAnsi="Times New Roman"/>
          <w:color w:val="000000"/>
        </w:rPr>
        <w:t>p</w:t>
      </w:r>
      <w:r w:rsidRPr="000970C6">
        <w:rPr>
          <w:rFonts w:ascii="Times New Roman" w:hAnsi="Times New Roman"/>
          <w:color w:val="000000"/>
        </w:rPr>
        <w:t>ropósito 2 del PDD que corresponde a “Cambiar nuestros hábitos de vida para reverdecer a Bogotá́ y adaptarnos y mitigar el cambio climático”</w:t>
      </w:r>
      <w:r w:rsidR="00065125" w:rsidRPr="000970C6">
        <w:rPr>
          <w:rFonts w:ascii="Times New Roman" w:hAnsi="Times New Roman"/>
          <w:color w:val="000000"/>
        </w:rPr>
        <w:t xml:space="preserve"> se</w:t>
      </w:r>
      <w:r w:rsidRPr="000970C6">
        <w:rPr>
          <w:rFonts w:ascii="Times New Roman" w:hAnsi="Times New Roman"/>
          <w:color w:val="000000"/>
        </w:rPr>
        <w:t xml:space="preserve">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0970C6" w:rsidRDefault="004F7FC7" w:rsidP="004F7FC7">
      <w:pPr>
        <w:rPr>
          <w:rFonts w:ascii="Times New Roman" w:hAnsi="Times New Roman"/>
        </w:rPr>
      </w:pPr>
    </w:p>
    <w:p w14:paraId="0FE98A1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Logro de Ciudad:</w:t>
      </w:r>
      <w:r w:rsidRPr="000970C6">
        <w:rPr>
          <w:rFonts w:ascii="Times New Roman" w:hAnsi="Times New Roman"/>
        </w:rPr>
        <w:t xml:space="preserve"> Aumentar la separación en la fuente, reciclaje, reutilización y adecuada disposición final de los residuos de la ciudad.</w:t>
      </w:r>
    </w:p>
    <w:p w14:paraId="0D6450E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Programa:</w:t>
      </w:r>
      <w:r w:rsidRPr="000970C6">
        <w:rPr>
          <w:rFonts w:ascii="Times New Roman" w:hAnsi="Times New Roman"/>
        </w:rPr>
        <w:t xml:space="preserve"> Ecoeficiencia, reciclaje, manejo de residuos e inclusión de la población recicladora.</w:t>
      </w:r>
    </w:p>
    <w:p w14:paraId="5C817E7F"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 xml:space="preserve">Meta: </w:t>
      </w:r>
      <w:r w:rsidRPr="000970C6">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0970C6" w:rsidRDefault="004F7FC7" w:rsidP="004F7FC7">
      <w:pPr>
        <w:rPr>
          <w:rFonts w:ascii="Times New Roman" w:hAnsi="Times New Roman"/>
          <w:i/>
          <w:iCs/>
          <w:color w:val="FF0000"/>
          <w:sz w:val="18"/>
          <w:szCs w:val="18"/>
        </w:rPr>
      </w:pPr>
    </w:p>
    <w:p w14:paraId="1C4C6FA0" w14:textId="77777777" w:rsidR="003B1BD0" w:rsidRPr="000970C6" w:rsidRDefault="003B1BD0">
      <w:pPr>
        <w:ind w:left="720"/>
        <w:jc w:val="left"/>
        <w:rPr>
          <w:rFonts w:ascii="Times New Roman" w:hAnsi="Times New Roman"/>
          <w:sz w:val="22"/>
          <w:szCs w:val="22"/>
        </w:rPr>
      </w:pPr>
    </w:p>
    <w:p w14:paraId="425D9D5F" w14:textId="203BD68D" w:rsidR="00F550E3" w:rsidRPr="000E7083" w:rsidRDefault="00065125" w:rsidP="007050FD">
      <w:pPr>
        <w:pStyle w:val="Ttulo3"/>
        <w:numPr>
          <w:ilvl w:val="2"/>
          <w:numId w:val="43"/>
        </w:numPr>
        <w:rPr>
          <w:rFonts w:ascii="Times New Roman" w:hAnsi="Times New Roman"/>
          <w:sz w:val="24"/>
          <w:szCs w:val="22"/>
        </w:rPr>
      </w:pPr>
      <w:r w:rsidRPr="000E7083">
        <w:rPr>
          <w:rFonts w:ascii="Times New Roman" w:hAnsi="Times New Roman"/>
          <w:sz w:val="24"/>
          <w:szCs w:val="22"/>
        </w:rPr>
        <w:t xml:space="preserve"> </w:t>
      </w:r>
      <w:r w:rsidR="0018003D" w:rsidRPr="000E7083">
        <w:rPr>
          <w:rFonts w:ascii="Times New Roman" w:hAnsi="Times New Roman"/>
          <w:sz w:val="24"/>
          <w:szCs w:val="22"/>
        </w:rPr>
        <w:t xml:space="preserve">Alineación con </w:t>
      </w:r>
      <w:r w:rsidR="00A17419" w:rsidRPr="000E7083">
        <w:rPr>
          <w:rFonts w:ascii="Times New Roman" w:hAnsi="Times New Roman"/>
          <w:sz w:val="24"/>
          <w:szCs w:val="22"/>
        </w:rPr>
        <w:t xml:space="preserve">los </w:t>
      </w:r>
      <w:r w:rsidR="0018003D" w:rsidRPr="000E7083">
        <w:rPr>
          <w:rFonts w:ascii="Times New Roman" w:hAnsi="Times New Roman"/>
          <w:sz w:val="24"/>
          <w:szCs w:val="22"/>
        </w:rPr>
        <w:t>O</w:t>
      </w:r>
      <w:r w:rsidR="00A17419" w:rsidRPr="000E7083">
        <w:rPr>
          <w:rFonts w:ascii="Times New Roman" w:hAnsi="Times New Roman"/>
          <w:sz w:val="24"/>
          <w:szCs w:val="22"/>
        </w:rPr>
        <w:t xml:space="preserve">bjetivos de </w:t>
      </w:r>
      <w:r w:rsidR="0018003D" w:rsidRPr="000E7083">
        <w:rPr>
          <w:rFonts w:ascii="Times New Roman" w:hAnsi="Times New Roman"/>
          <w:sz w:val="24"/>
          <w:szCs w:val="22"/>
        </w:rPr>
        <w:t>D</w:t>
      </w:r>
      <w:r w:rsidR="00A17419" w:rsidRPr="000E7083">
        <w:rPr>
          <w:rFonts w:ascii="Times New Roman" w:hAnsi="Times New Roman"/>
          <w:sz w:val="24"/>
          <w:szCs w:val="22"/>
        </w:rPr>
        <w:t xml:space="preserve">esarrollo </w:t>
      </w:r>
      <w:r w:rsidR="0018003D" w:rsidRPr="000E7083">
        <w:rPr>
          <w:rFonts w:ascii="Times New Roman" w:hAnsi="Times New Roman"/>
          <w:sz w:val="24"/>
          <w:szCs w:val="22"/>
        </w:rPr>
        <w:t>S</w:t>
      </w:r>
      <w:r w:rsidR="00A17419" w:rsidRPr="000E7083">
        <w:rPr>
          <w:rFonts w:ascii="Times New Roman" w:hAnsi="Times New Roman"/>
          <w:sz w:val="24"/>
          <w:szCs w:val="22"/>
        </w:rPr>
        <w:t>ostenible</w:t>
      </w:r>
    </w:p>
    <w:p w14:paraId="1C6B2187" w14:textId="77777777" w:rsidR="00F550E3" w:rsidRPr="000970C6" w:rsidRDefault="00F550E3" w:rsidP="00E11488">
      <w:pPr>
        <w:jc w:val="center"/>
        <w:rPr>
          <w:rFonts w:ascii="Times New Roman" w:hAnsi="Times New Roman"/>
          <w:sz w:val="22"/>
          <w:szCs w:val="22"/>
        </w:rPr>
      </w:pPr>
    </w:p>
    <w:p w14:paraId="7B0EB147" w14:textId="5636DB50"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4</w:t>
      </w:r>
      <w:r w:rsidRPr="000970C6">
        <w:rPr>
          <w:rFonts w:ascii="Times New Roman" w:hAnsi="Times New Roman"/>
        </w:rPr>
        <w:fldChar w:fldCharType="end"/>
      </w:r>
      <w:r w:rsidRPr="000970C6">
        <w:rPr>
          <w:rFonts w:ascii="Times New Roman" w:hAnsi="Times New Roman"/>
        </w:rPr>
        <w:t xml:space="preserve"> Alineación con los Objetivos de Desarrollo Sostenible</w:t>
      </w: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0970C6" w14:paraId="03963E3E" w14:textId="3C60C58D" w:rsidTr="00E11488">
        <w:trPr>
          <w:trHeight w:val="501"/>
          <w:tblHeader/>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0970C6" w:rsidRDefault="003D08B1" w:rsidP="0018003D">
            <w:pPr>
              <w:jc w:val="center"/>
              <w:rPr>
                <w:rFonts w:ascii="Times New Roman" w:hAnsi="Times New Roman"/>
                <w:color w:val="FF0000"/>
                <w:sz w:val="22"/>
                <w:szCs w:val="22"/>
              </w:rPr>
            </w:pPr>
            <w:r w:rsidRPr="000970C6">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0970C6" w:rsidRDefault="003D08B1" w:rsidP="003D08B1">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META PLAN</w:t>
            </w:r>
            <w:proofErr w:type="gramEnd"/>
            <w:r w:rsidRPr="000970C6">
              <w:rPr>
                <w:rFonts w:ascii="Times New Roman" w:hAnsi="Times New Roman"/>
                <w:b/>
                <w:color w:val="FFFFFF" w:themeColor="background1"/>
                <w:sz w:val="22"/>
                <w:szCs w:val="22"/>
              </w:rPr>
              <w:t xml:space="preserve"> DE DESARROLO </w:t>
            </w:r>
          </w:p>
        </w:tc>
      </w:tr>
      <w:tr w:rsidR="00FC1607" w:rsidRPr="000970C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0970C6" w:rsidRDefault="00FC1607">
            <w:pPr>
              <w:jc w:val="center"/>
              <w:rPr>
                <w:rFonts w:ascii="Times New Roman" w:hAnsi="Times New Roman"/>
                <w:color w:val="FF0000"/>
                <w:sz w:val="22"/>
                <w:szCs w:val="18"/>
              </w:rPr>
            </w:pPr>
            <w:r w:rsidRPr="000970C6">
              <w:rPr>
                <w:rFonts w:ascii="Times New Roman" w:hAnsi="Times New Roman"/>
                <w:color w:val="000000"/>
                <w:sz w:val="20"/>
                <w:szCs w:val="16"/>
              </w:rPr>
              <w:t>12. Garantizar modalidades de consumo y producción sostenibles</w:t>
            </w:r>
          </w:p>
        </w:tc>
        <w:tc>
          <w:tcPr>
            <w:tcW w:w="3260" w:type="dxa"/>
          </w:tcPr>
          <w:p w14:paraId="3C48911C" w14:textId="1A746713"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 xml:space="preserve">Aplicar el Marco Decenal de Programas sobre </w:t>
            </w:r>
            <w:r w:rsidR="00065125" w:rsidRPr="000970C6">
              <w:rPr>
                <w:rFonts w:ascii="Times New Roman" w:hAnsi="Times New Roman"/>
                <w:color w:val="000000"/>
                <w:sz w:val="20"/>
                <w:szCs w:val="16"/>
              </w:rPr>
              <w:t>m</w:t>
            </w:r>
            <w:r w:rsidRPr="000970C6">
              <w:rPr>
                <w:rFonts w:ascii="Times New Roman" w:hAnsi="Times New Roman"/>
                <w:color w:val="000000"/>
                <w:sz w:val="20"/>
                <w:szCs w:val="16"/>
              </w:rPr>
              <w:t xml:space="preserve">odalidades de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onsumo y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w:t>
            </w:r>
            <w:r w:rsidR="00065125" w:rsidRPr="000970C6">
              <w:rPr>
                <w:rFonts w:ascii="Times New Roman" w:hAnsi="Times New Roman"/>
                <w:color w:val="000000"/>
                <w:sz w:val="20"/>
                <w:szCs w:val="16"/>
              </w:rPr>
              <w:t>s</w:t>
            </w:r>
            <w:r w:rsidRPr="000970C6">
              <w:rPr>
                <w:rFonts w:ascii="Times New Roman" w:hAnsi="Times New Roman"/>
                <w:color w:val="000000"/>
                <w:sz w:val="20"/>
                <w:szCs w:val="16"/>
              </w:rPr>
              <w:t xml:space="preserve">ostenibles, en lo referente a </w:t>
            </w:r>
            <w:r w:rsidR="00065125" w:rsidRPr="000970C6">
              <w:rPr>
                <w:rFonts w:ascii="Times New Roman" w:hAnsi="Times New Roman"/>
                <w:color w:val="000000"/>
                <w:sz w:val="20"/>
                <w:szCs w:val="16"/>
              </w:rPr>
              <w:t>i</w:t>
            </w:r>
            <w:r w:rsidRPr="000970C6">
              <w:rPr>
                <w:rFonts w:ascii="Times New Roman" w:hAnsi="Times New Roman"/>
                <w:color w:val="000000"/>
                <w:sz w:val="20"/>
                <w:szCs w:val="16"/>
              </w:rPr>
              <w:t xml:space="preserve">nformación al consumidor,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stilos de vida sostenibles y educación,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ompras públicas sostenibles,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dificaciones y construcción sostenibles, políticas, programas y estrategias de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y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onsumo Sostenible, pequeñas y medianas empresas (PYMES) y gestión integral de residuos. </w:t>
            </w:r>
          </w:p>
          <w:p w14:paraId="18AECDCA" w14:textId="77777777" w:rsidR="00FC1607" w:rsidRPr="000970C6" w:rsidRDefault="00FC1607" w:rsidP="00FC1607">
            <w:pPr>
              <w:rPr>
                <w:rFonts w:ascii="Times New Roman" w:hAnsi="Times New Roman"/>
                <w:color w:val="000000"/>
                <w:sz w:val="20"/>
                <w:szCs w:val="16"/>
              </w:rPr>
            </w:pPr>
          </w:p>
          <w:p w14:paraId="46F3BB69" w14:textId="05198E7C"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lograr la gestión sostenible y el uso eficiente de los recursos naturales.</w:t>
            </w:r>
          </w:p>
          <w:p w14:paraId="407BE531" w14:textId="77777777" w:rsidR="00FC1607" w:rsidRPr="000970C6" w:rsidRDefault="00FC1607" w:rsidP="00FC1607">
            <w:pPr>
              <w:rPr>
                <w:rFonts w:ascii="Times New Roman" w:hAnsi="Times New Roman"/>
                <w:color w:val="000000"/>
                <w:sz w:val="20"/>
                <w:szCs w:val="16"/>
              </w:rPr>
            </w:pPr>
          </w:p>
          <w:p w14:paraId="0F6975A0" w14:textId="6C1460D7"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0970C6" w:rsidRDefault="00FC1607" w:rsidP="00FC1607">
            <w:pPr>
              <w:rPr>
                <w:rFonts w:ascii="Times New Roman" w:hAnsi="Times New Roman"/>
                <w:color w:val="000000"/>
                <w:sz w:val="20"/>
                <w:szCs w:val="16"/>
              </w:rPr>
            </w:pPr>
          </w:p>
          <w:p w14:paraId="5BD243BB" w14:textId="346B266A"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0970C6" w:rsidRDefault="00FC1607" w:rsidP="00FC1607">
            <w:pPr>
              <w:rPr>
                <w:rFonts w:ascii="Times New Roman" w:hAnsi="Times New Roman"/>
                <w:color w:val="000000"/>
                <w:sz w:val="20"/>
                <w:szCs w:val="16"/>
              </w:rPr>
            </w:pPr>
          </w:p>
          <w:p w14:paraId="4D269523" w14:textId="2C7D3726"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 xml:space="preserve">De aquí a 2030, </w:t>
            </w:r>
            <w:proofErr w:type="gramStart"/>
            <w:r w:rsidRPr="000970C6">
              <w:rPr>
                <w:rFonts w:ascii="Times New Roman" w:hAnsi="Times New Roman"/>
                <w:color w:val="000000"/>
                <w:sz w:val="20"/>
                <w:szCs w:val="16"/>
              </w:rPr>
              <w:t>asegurar</w:t>
            </w:r>
            <w:proofErr w:type="gramEnd"/>
            <w:r w:rsidRPr="000970C6">
              <w:rPr>
                <w:rFonts w:ascii="Times New Roman" w:hAnsi="Times New Roman"/>
                <w:color w:val="000000"/>
                <w:sz w:val="20"/>
                <w:szCs w:val="16"/>
              </w:rPr>
              <w:t xml:space="preserve"> que las personas de todo el mundo tengan la información y los conocimientos </w:t>
            </w:r>
            <w:r w:rsidRPr="000970C6">
              <w:rPr>
                <w:rFonts w:ascii="Times New Roman" w:hAnsi="Times New Roman"/>
                <w:color w:val="000000"/>
                <w:sz w:val="20"/>
                <w:szCs w:val="16"/>
              </w:rPr>
              <w:lastRenderedPageBreak/>
              <w:t>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0970C6" w:rsidRDefault="00072E77" w:rsidP="00072E77">
            <w:pPr>
              <w:jc w:val="center"/>
              <w:rPr>
                <w:rFonts w:ascii="Times New Roman" w:hAnsi="Times New Roman"/>
                <w:color w:val="FF0000"/>
                <w:sz w:val="22"/>
                <w:szCs w:val="22"/>
              </w:rPr>
            </w:pPr>
            <w:r w:rsidRPr="000970C6">
              <w:rPr>
                <w:rFonts w:ascii="Times New Roman" w:hAnsi="Times New Roman"/>
                <w:color w:val="000000" w:themeColor="text1"/>
                <w:sz w:val="22"/>
                <w:szCs w:val="22"/>
              </w:rPr>
              <w:lastRenderedPageBreak/>
              <w:t>N/A</w:t>
            </w:r>
          </w:p>
        </w:tc>
        <w:tc>
          <w:tcPr>
            <w:tcW w:w="2127" w:type="dxa"/>
          </w:tcPr>
          <w:p w14:paraId="71E5C07F" w14:textId="13BED14F"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970C6" w:rsidRDefault="00072E77" w:rsidP="004D49E7">
      <w:pPr>
        <w:ind w:left="1440" w:hanging="708"/>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7DA950F" w14:textId="17955C29" w:rsidR="00545636" w:rsidRPr="000970C6" w:rsidRDefault="00545636" w:rsidP="004D49E7">
      <w:pPr>
        <w:ind w:left="1440" w:hanging="708"/>
        <w:jc w:val="center"/>
        <w:rPr>
          <w:rFonts w:ascii="Times New Roman" w:hAnsi="Times New Roman"/>
          <w:i/>
          <w:iCs/>
          <w:color w:val="FF0000"/>
          <w:sz w:val="18"/>
          <w:szCs w:val="18"/>
        </w:rPr>
      </w:pPr>
    </w:p>
    <w:p w14:paraId="488308E0" w14:textId="7EFAFC2C" w:rsidR="00FC1607" w:rsidRPr="000970C6" w:rsidRDefault="00FC1607" w:rsidP="00780BBA">
      <w:pPr>
        <w:rPr>
          <w:rFonts w:ascii="Times New Roman" w:hAnsi="Times New Roman"/>
          <w:color w:val="000000"/>
        </w:rPr>
      </w:pPr>
      <w:r w:rsidRPr="000970C6">
        <w:rPr>
          <w:rFonts w:ascii="Times New Roman" w:hAnsi="Times New Roman"/>
          <w:color w:val="000000"/>
        </w:rPr>
        <w:t xml:space="preserve">La disposición adecuada y el aprovechamiento de residuos ordinarios, peligrosos, especiales y de manejo diferenciado se alinea con el objetivo de desarrollo sostenible número 12. </w:t>
      </w:r>
      <w:r w:rsidR="00065125" w:rsidRPr="000970C6">
        <w:rPr>
          <w:rFonts w:ascii="Times New Roman" w:hAnsi="Times New Roman"/>
          <w:color w:val="000000"/>
        </w:rPr>
        <w:t>“</w:t>
      </w:r>
      <w:r w:rsidRPr="000970C6">
        <w:rPr>
          <w:rFonts w:ascii="Times New Roman" w:hAnsi="Times New Roman"/>
          <w:color w:val="000000"/>
        </w:rPr>
        <w:t>Garantizar modalidades de consumo y producción sostenibles</w:t>
      </w:r>
      <w:r w:rsidR="00065125" w:rsidRPr="000970C6">
        <w:rPr>
          <w:rFonts w:ascii="Times New Roman" w:hAnsi="Times New Roman"/>
          <w:color w:val="000000"/>
        </w:rPr>
        <w:t>”</w:t>
      </w:r>
      <w:r w:rsidRPr="000970C6">
        <w:rPr>
          <w:rFonts w:ascii="Times New Roman" w:hAnsi="Times New Roman"/>
          <w:color w:val="000000"/>
        </w:rPr>
        <w:t xml:space="preserve">, de acuerdo </w:t>
      </w:r>
      <w:proofErr w:type="gramStart"/>
      <w:r w:rsidR="00065125" w:rsidRPr="000970C6">
        <w:rPr>
          <w:rFonts w:ascii="Times New Roman" w:hAnsi="Times New Roman"/>
          <w:color w:val="000000"/>
        </w:rPr>
        <w:t xml:space="preserve">con </w:t>
      </w:r>
      <w:r w:rsidRPr="000970C6">
        <w:rPr>
          <w:rFonts w:ascii="Times New Roman" w:hAnsi="Times New Roman"/>
          <w:color w:val="000000"/>
        </w:rPr>
        <w:t xml:space="preserve"> las</w:t>
      </w:r>
      <w:proofErr w:type="gramEnd"/>
      <w:r w:rsidRPr="000970C6">
        <w:rPr>
          <w:rFonts w:ascii="Times New Roman" w:hAnsi="Times New Roman"/>
          <w:color w:val="000000"/>
        </w:rPr>
        <w:t xml:space="preserve"> metas de la agenda 2030 la economía circular se relaciona</w:t>
      </w:r>
      <w:r w:rsidR="00780BBA" w:rsidRPr="000970C6">
        <w:rPr>
          <w:rFonts w:ascii="Times New Roman" w:hAnsi="Times New Roman"/>
          <w:color w:val="000000"/>
        </w:rPr>
        <w:t>n en la tabla 4.</w:t>
      </w:r>
    </w:p>
    <w:p w14:paraId="65F8486C" w14:textId="77777777" w:rsidR="00FC1607" w:rsidRPr="000970C6" w:rsidRDefault="00FC1607" w:rsidP="00FC1607">
      <w:pPr>
        <w:jc w:val="left"/>
        <w:rPr>
          <w:rFonts w:ascii="Times New Roman" w:hAnsi="Times New Roman"/>
          <w:color w:val="000000"/>
        </w:rPr>
      </w:pPr>
    </w:p>
    <w:p w14:paraId="57FD402C" w14:textId="0BB8E149" w:rsidR="00545636" w:rsidRPr="000970C6" w:rsidRDefault="00FC1607" w:rsidP="00FC1607">
      <w:pPr>
        <w:rPr>
          <w:rFonts w:ascii="Times New Roman" w:hAnsi="Times New Roman"/>
          <w:color w:val="000000"/>
        </w:rPr>
      </w:pPr>
      <w:r w:rsidRPr="000970C6">
        <w:rPr>
          <w:rFonts w:ascii="Times New Roman" w:hAnsi="Times New Roman"/>
          <w:color w:val="000000"/>
        </w:rPr>
        <w:t xml:space="preserve">A nivel nacional la disposición adecuada y el aprovechamiento de residuos aporta a la </w:t>
      </w:r>
      <w:r w:rsidR="00A17419" w:rsidRPr="000970C6">
        <w:rPr>
          <w:rFonts w:ascii="Times New Roman" w:hAnsi="Times New Roman"/>
          <w:color w:val="000000"/>
        </w:rPr>
        <w:t>meta</w:t>
      </w:r>
      <w:r w:rsidRPr="000970C6">
        <w:rPr>
          <w:rFonts w:ascii="Times New Roman" w:hAnsi="Times New Roman"/>
          <w:color w:val="000000"/>
        </w:rPr>
        <w:t xml:space="preserve"> documento CONPES 3918: Aumentar los residuos peligrosos aprovechados y tratados de 210.132 toneladas en el 2015 a 2.806.130 en el 2030.</w:t>
      </w:r>
    </w:p>
    <w:p w14:paraId="3B45F7E6" w14:textId="269E99C1" w:rsidR="00F550E3" w:rsidRPr="005377B0" w:rsidRDefault="00A17419"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1.2. </w:t>
      </w:r>
      <w:hyperlink r:id="rId10">
        <w:r w:rsidR="0018003D" w:rsidRPr="000970C6">
          <w:rPr>
            <w:rFonts w:ascii="Times New Roman" w:hAnsi="Times New Roman"/>
            <w:sz w:val="24"/>
            <w:szCs w:val="24"/>
          </w:rPr>
          <w:t>Problemática</w:t>
        </w:r>
      </w:hyperlink>
      <w:hyperlink r:id="rId11">
        <w:r w:rsidR="0018003D" w:rsidRPr="000970C6">
          <w:rPr>
            <w:rFonts w:ascii="Times New Roman" w:hAnsi="Times New Roman"/>
            <w:sz w:val="24"/>
            <w:szCs w:val="24"/>
          </w:rPr>
          <w:t xml:space="preserve"> </w:t>
        </w:r>
      </w:hyperlink>
    </w:p>
    <w:p w14:paraId="175D3F48" w14:textId="77777777" w:rsidR="00D9798D" w:rsidRPr="000970C6" w:rsidRDefault="00D9798D" w:rsidP="00D9798D">
      <w:pPr>
        <w:rPr>
          <w:color w:val="000000"/>
          <w:szCs w:val="24"/>
          <w:lang w:eastAsia="es-CO"/>
        </w:rPr>
      </w:pPr>
    </w:p>
    <w:p w14:paraId="5090BB8C" w14:textId="66F14081"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Análisis de situación inicial "Árbol Del Problema".</w:t>
      </w:r>
      <w:r w:rsidR="00B5364F" w:rsidRPr="000E7083">
        <w:rPr>
          <w:rFonts w:ascii="Times New Roman" w:hAnsi="Times New Roman"/>
          <w:sz w:val="24"/>
          <w:szCs w:val="22"/>
        </w:rPr>
        <w:t xml:space="preserve"> (</w:t>
      </w:r>
      <w:r w:rsidR="0071369E" w:rsidRPr="000E7083">
        <w:rPr>
          <w:rFonts w:ascii="Times New Roman" w:hAnsi="Times New Roman"/>
          <w:sz w:val="24"/>
          <w:szCs w:val="22"/>
        </w:rPr>
        <w:t>Identificación del problema o necesidad</w:t>
      </w:r>
      <w:r w:rsidR="00B5364F" w:rsidRPr="000E7083">
        <w:rPr>
          <w:rFonts w:ascii="Times New Roman" w:hAnsi="Times New Roman"/>
          <w:sz w:val="24"/>
          <w:szCs w:val="22"/>
        </w:rPr>
        <w:t>)</w:t>
      </w:r>
    </w:p>
    <w:p w14:paraId="3C326D9A" w14:textId="77777777" w:rsidR="00B5364F" w:rsidRPr="000970C6" w:rsidRDefault="00B5364F" w:rsidP="0071369E">
      <w:pPr>
        <w:ind w:firstLine="720"/>
        <w:contextualSpacing/>
        <w:jc w:val="left"/>
        <w:rPr>
          <w:rFonts w:ascii="Times New Roman" w:hAnsi="Times New Roman"/>
          <w:color w:val="000000"/>
          <w:sz w:val="22"/>
          <w:szCs w:val="22"/>
        </w:rPr>
      </w:pPr>
    </w:p>
    <w:p w14:paraId="69184096" w14:textId="77777777" w:rsidR="00863B40" w:rsidRPr="000970C6" w:rsidRDefault="00863B40" w:rsidP="00863B40">
      <w:pPr>
        <w:rPr>
          <w:rFonts w:ascii="Times New Roman" w:hAnsi="Times New Roman"/>
          <w:color w:val="000000"/>
        </w:rPr>
      </w:pPr>
      <w:r w:rsidRPr="000970C6">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0970C6" w:rsidRDefault="00863B40" w:rsidP="00863B40">
      <w:pPr>
        <w:jc w:val="center"/>
        <w:rPr>
          <w:rFonts w:ascii="Times New Roman" w:hAnsi="Times New Roman"/>
          <w:color w:val="000000"/>
        </w:rPr>
      </w:pPr>
    </w:p>
    <w:p w14:paraId="631876E0" w14:textId="07B21496" w:rsidR="00863B40" w:rsidRPr="000970C6" w:rsidRDefault="00A17419" w:rsidP="00863B40">
      <w:pPr>
        <w:jc w:val="center"/>
        <w:rPr>
          <w:rFonts w:ascii="Times New Roman" w:hAnsi="Times New Roman"/>
          <w:b/>
          <w:bCs/>
          <w:color w:val="000000"/>
        </w:rPr>
      </w:pPr>
      <w:r w:rsidRPr="000970C6">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5D0F6181" w14:textId="77777777" w:rsidR="004063AF" w:rsidRPr="000970C6" w:rsidRDefault="004063AF" w:rsidP="00863B40">
      <w:pPr>
        <w:jc w:val="center"/>
        <w:rPr>
          <w:rFonts w:ascii="Times New Roman" w:hAnsi="Times New Roman"/>
          <w:b/>
          <w:bCs/>
          <w:color w:val="000000"/>
        </w:rPr>
        <w:sectPr w:rsidR="004063AF" w:rsidRPr="000970C6" w:rsidSect="00157F3D">
          <w:headerReference w:type="default" r:id="rId12"/>
          <w:footerReference w:type="default" r:id="rId13"/>
          <w:type w:val="continuous"/>
          <w:pgSz w:w="12240" w:h="15840"/>
          <w:pgMar w:top="1417" w:right="1325" w:bottom="1417" w:left="2127" w:header="708" w:footer="708" w:gutter="0"/>
          <w:pgNumType w:start="1"/>
          <w:cols w:space="720"/>
        </w:sectPr>
      </w:pPr>
    </w:p>
    <w:p w14:paraId="53EDC070" w14:textId="1762C6BF"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Figura </w:t>
      </w:r>
      <w:r w:rsidRPr="000970C6">
        <w:rPr>
          <w:rFonts w:ascii="Times New Roman" w:hAnsi="Times New Roman"/>
        </w:rPr>
        <w:fldChar w:fldCharType="begin"/>
      </w:r>
      <w:r w:rsidRPr="000970C6">
        <w:rPr>
          <w:rFonts w:ascii="Times New Roman" w:hAnsi="Times New Roman"/>
        </w:rPr>
        <w:instrText xml:space="preserve"> SEQ Figura \* ARABIC </w:instrText>
      </w:r>
      <w:r w:rsidRPr="000970C6">
        <w:rPr>
          <w:rFonts w:ascii="Times New Roman" w:hAnsi="Times New Roman"/>
        </w:rPr>
        <w:fldChar w:fldCharType="separate"/>
      </w:r>
      <w:r w:rsidR="000D45BB"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Árbol de problemas, proyecto 7702</w:t>
      </w:r>
    </w:p>
    <w:p w14:paraId="129FA1AD" w14:textId="058B7BAA" w:rsidR="00863B40" w:rsidRPr="000970C6" w:rsidRDefault="00863B40" w:rsidP="00863B40">
      <w:pPr>
        <w:pBdr>
          <w:top w:val="nil"/>
          <w:left w:val="nil"/>
          <w:bottom w:val="nil"/>
          <w:right w:val="nil"/>
          <w:between w:val="nil"/>
        </w:pBdr>
        <w:rPr>
          <w:rFonts w:ascii="Times New Roman" w:hAnsi="Times New Roman"/>
          <w:color w:val="000000"/>
          <w:sz w:val="22"/>
          <w:szCs w:val="22"/>
        </w:rPr>
      </w:pPr>
      <w:r w:rsidRPr="000970C6">
        <w:rPr>
          <w:noProof/>
          <w:lang w:eastAsia="es-CO"/>
        </w:rPr>
        <w:drawing>
          <wp:inline distT="0" distB="0" distL="0" distR="0" wp14:anchorId="78254857" wp14:editId="2CA49514">
            <wp:extent cx="5238750" cy="6791325"/>
            <wp:effectExtent l="0" t="0" r="0" b="9525"/>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238750" cy="6791325"/>
                    </a:xfrm>
                    <a:prstGeom prst="rect">
                      <a:avLst/>
                    </a:prstGeom>
                    <a:ln/>
                  </pic:spPr>
                </pic:pic>
              </a:graphicData>
            </a:graphic>
          </wp:inline>
        </w:drawing>
      </w:r>
    </w:p>
    <w:p w14:paraId="5EB92247" w14:textId="5EE5A22C" w:rsidR="00863B40" w:rsidRPr="000970C6" w:rsidRDefault="002E4F2D" w:rsidP="00863B40">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39732141" w:rsidR="00863B40" w:rsidRPr="000970C6" w:rsidRDefault="00863B40" w:rsidP="00863B40">
      <w:pPr>
        <w:rPr>
          <w:rFonts w:ascii="Times New Roman" w:hAnsi="Times New Roman"/>
          <w:szCs w:val="24"/>
        </w:rPr>
      </w:pPr>
      <w:r w:rsidRPr="000970C6">
        <w:rPr>
          <w:rFonts w:ascii="Times New Roman" w:hAnsi="Times New Roman"/>
          <w:szCs w:val="24"/>
        </w:rPr>
        <w:lastRenderedPageBreak/>
        <w:t xml:space="preserve">Se definió </w:t>
      </w:r>
      <w:r w:rsidR="00B211F3" w:rsidRPr="000970C6">
        <w:rPr>
          <w:rFonts w:ascii="Times New Roman" w:hAnsi="Times New Roman"/>
          <w:szCs w:val="24"/>
        </w:rPr>
        <w:t xml:space="preserve">como </w:t>
      </w:r>
      <w:r w:rsidRPr="000970C6">
        <w:rPr>
          <w:rFonts w:ascii="Times New Roman" w:hAnsi="Times New Roman"/>
          <w:szCs w:val="24"/>
        </w:rPr>
        <w:t xml:space="preserve">causa primaria para el problema principal: </w:t>
      </w:r>
      <w:r w:rsidRPr="000970C6">
        <w:rPr>
          <w:rFonts w:ascii="Times New Roman" w:hAnsi="Times New Roman"/>
          <w:b/>
          <w:i/>
          <w:szCs w:val="24"/>
        </w:rPr>
        <w:t xml:space="preserve">Bajo aprovechamiento e insuficiente control sobre la disposición de residuos peligrosos, especiales, ordinarios y de manejo diferenciado, </w:t>
      </w:r>
      <w:r w:rsidRPr="000970C6">
        <w:rPr>
          <w:rFonts w:ascii="Times New Roman" w:hAnsi="Times New Roman"/>
          <w:szCs w:val="24"/>
        </w:rPr>
        <w:t>cuyas causas indirectas son:</w:t>
      </w:r>
    </w:p>
    <w:p w14:paraId="66CD5BA7" w14:textId="77777777" w:rsidR="00863B40" w:rsidRPr="000970C6" w:rsidRDefault="00863B40" w:rsidP="00863B40">
      <w:pPr>
        <w:rPr>
          <w:rFonts w:ascii="Times New Roman" w:hAnsi="Times New Roman"/>
          <w:szCs w:val="24"/>
        </w:rPr>
      </w:pPr>
    </w:p>
    <w:p w14:paraId="6F420D07"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 xml:space="preserve">Deficiencia en el flujo de reincorporación de los materiales en el ciclo de vida </w:t>
      </w:r>
    </w:p>
    <w:p w14:paraId="192DE908" w14:textId="77777777" w:rsidR="00863B40" w:rsidRPr="000970C6" w:rsidRDefault="00863B40" w:rsidP="00863B40">
      <w:pPr>
        <w:ind w:left="720"/>
        <w:rPr>
          <w:rFonts w:ascii="Times New Roman" w:hAnsi="Times New Roman"/>
          <w:szCs w:val="24"/>
        </w:rPr>
      </w:pPr>
    </w:p>
    <w:p w14:paraId="11519D38" w14:textId="7A69D030" w:rsidR="00863B40" w:rsidRPr="000970C6" w:rsidRDefault="00863B40" w:rsidP="00863B40">
      <w:pPr>
        <w:rPr>
          <w:rFonts w:ascii="Times New Roman" w:hAnsi="Times New Roman"/>
          <w:szCs w:val="24"/>
        </w:rPr>
      </w:pPr>
      <w:r w:rsidRPr="000970C6">
        <w:rPr>
          <w:rFonts w:ascii="Times New Roman" w:hAnsi="Times New Roman"/>
          <w:szCs w:val="24"/>
        </w:rPr>
        <w:t>A partir del problema central y su</w:t>
      </w:r>
      <w:r w:rsidR="00B211F3" w:rsidRPr="000970C6">
        <w:rPr>
          <w:rFonts w:ascii="Times New Roman" w:hAnsi="Times New Roman"/>
          <w:szCs w:val="24"/>
        </w:rPr>
        <w:t>s</w:t>
      </w:r>
      <w:r w:rsidRPr="000970C6">
        <w:rPr>
          <w:rFonts w:ascii="Times New Roman" w:hAnsi="Times New Roman"/>
          <w:szCs w:val="24"/>
        </w:rPr>
        <w:t xml:space="preserve"> causa</w:t>
      </w:r>
      <w:r w:rsidR="00B211F3" w:rsidRPr="000970C6">
        <w:rPr>
          <w:rFonts w:ascii="Times New Roman" w:hAnsi="Times New Roman"/>
          <w:szCs w:val="24"/>
        </w:rPr>
        <w:t>s identificadas</w:t>
      </w:r>
      <w:r w:rsidRPr="000970C6">
        <w:rPr>
          <w:rFonts w:ascii="Times New Roman" w:hAnsi="Times New Roman"/>
          <w:szCs w:val="24"/>
        </w:rPr>
        <w:t xml:space="preserve">, se reconoce </w:t>
      </w:r>
      <w:r w:rsidR="00B211F3" w:rsidRPr="000970C6">
        <w:rPr>
          <w:rFonts w:ascii="Times New Roman" w:hAnsi="Times New Roman"/>
          <w:szCs w:val="24"/>
        </w:rPr>
        <w:t>como efecto</w:t>
      </w:r>
      <w:r w:rsidRPr="000970C6">
        <w:rPr>
          <w:rFonts w:ascii="Times New Roman" w:hAnsi="Times New Roman"/>
          <w:szCs w:val="24"/>
        </w:rPr>
        <w:t xml:space="preserve"> o consecuencia</w:t>
      </w:r>
      <w:r w:rsidR="00B211F3" w:rsidRPr="000970C6">
        <w:rPr>
          <w:rFonts w:ascii="Times New Roman" w:hAnsi="Times New Roman"/>
          <w:szCs w:val="24"/>
        </w:rPr>
        <w:t xml:space="preserve"> el</w:t>
      </w:r>
      <w:r w:rsidRPr="000970C6">
        <w:rPr>
          <w:rFonts w:ascii="Times New Roman" w:hAnsi="Times New Roman"/>
          <w:szCs w:val="24"/>
        </w:rPr>
        <w:t xml:space="preserve">: </w:t>
      </w:r>
      <w:r w:rsidRPr="000970C6">
        <w:rPr>
          <w:rFonts w:ascii="Times New Roman" w:hAnsi="Times New Roman"/>
          <w:b/>
          <w:i/>
          <w:szCs w:val="24"/>
        </w:rPr>
        <w:t xml:space="preserve">Abandono de residuos en espacio público y estructura ecológica principal, </w:t>
      </w:r>
      <w:r w:rsidRPr="000970C6">
        <w:rPr>
          <w:rFonts w:ascii="Times New Roman" w:hAnsi="Times New Roman"/>
          <w:szCs w:val="24"/>
        </w:rPr>
        <w:t>cuyos efectos indirectos son:</w:t>
      </w:r>
    </w:p>
    <w:p w14:paraId="0309217F" w14:textId="77777777" w:rsidR="00863B40" w:rsidRPr="000970C6" w:rsidRDefault="00863B40" w:rsidP="00863B40">
      <w:pPr>
        <w:rPr>
          <w:rFonts w:ascii="Times New Roman" w:hAnsi="Times New Roman"/>
          <w:szCs w:val="24"/>
        </w:rPr>
      </w:pPr>
    </w:p>
    <w:p w14:paraId="1056C8CD"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las áreas de Estructura Ecológica Principal - EEP por la inadecuada disposición de residuos.</w:t>
      </w:r>
    </w:p>
    <w:p w14:paraId="6C6214C6"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 calidad de ambiental urbana por el abandono de residuos peligrosos.</w:t>
      </w:r>
    </w:p>
    <w:p w14:paraId="09C3D889"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del espacio público por el abandono de residuos.</w:t>
      </w:r>
    </w:p>
    <w:p w14:paraId="5313C9E0" w14:textId="77777777" w:rsidR="00863B40" w:rsidRPr="000970C6"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Pr="000970C6" w:rsidRDefault="00B5364F" w:rsidP="0071369E">
      <w:pPr>
        <w:ind w:firstLine="720"/>
        <w:contextualSpacing/>
        <w:jc w:val="left"/>
        <w:rPr>
          <w:rFonts w:ascii="Times New Roman" w:hAnsi="Times New Roman"/>
          <w:color w:val="000000"/>
          <w:sz w:val="22"/>
          <w:szCs w:val="22"/>
        </w:rPr>
      </w:pPr>
    </w:p>
    <w:p w14:paraId="11955F70" w14:textId="79DE2988"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Descripción de la situación problemática</w:t>
      </w:r>
      <w:r w:rsidR="0071369E" w:rsidRPr="000E7083">
        <w:rPr>
          <w:rFonts w:ascii="Times New Roman" w:hAnsi="Times New Roman"/>
          <w:sz w:val="24"/>
          <w:szCs w:val="22"/>
        </w:rPr>
        <w:t>.</w:t>
      </w:r>
    </w:p>
    <w:p w14:paraId="35AD3A40" w14:textId="77777777" w:rsidR="0071369E" w:rsidRPr="000970C6"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0970C6" w:rsidRDefault="00863B40" w:rsidP="00863B40">
      <w:pPr>
        <w:rPr>
          <w:rFonts w:ascii="Times New Roman" w:hAnsi="Times New Roman"/>
          <w:szCs w:val="24"/>
        </w:rPr>
      </w:pPr>
      <w:r w:rsidRPr="000970C6">
        <w:rPr>
          <w:rFonts w:ascii="Times New Roman" w:hAnsi="Times New Roman"/>
          <w:szCs w:val="24"/>
        </w:rPr>
        <w:t xml:space="preserve">El problema identificado: </w:t>
      </w:r>
      <w:r w:rsidRPr="000970C6">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describe desde los aspectos principales en los que la Secretaría Distrital de Ambiente desarrolla sus funciones:</w:t>
      </w:r>
    </w:p>
    <w:p w14:paraId="199B4CF6" w14:textId="77777777" w:rsidR="00863B40" w:rsidRPr="000970C6" w:rsidRDefault="00863B40" w:rsidP="00863B40">
      <w:pPr>
        <w:rPr>
          <w:rFonts w:ascii="Times New Roman" w:hAnsi="Times New Roman"/>
          <w:szCs w:val="24"/>
        </w:rPr>
      </w:pPr>
    </w:p>
    <w:p w14:paraId="14CA2900"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Bogotá D.C., como ciudad capital y principal centro de desarrollo socioeconómico del país, es el núcleo de concentración de la población nacional lo que ha generado procesos de desarrollo urbanístico, de infraestructura vial y  de renovación urbana, que han convertido a la  construcción en una de las actividades de mayor dinamismos y ha generado que se constituya como una de las actividades que más impactos ambientales generan debido, principalmente, a la generación de altos volúmenes de Residuos de Construcción y Demolición, así como a su falta de control sobre su manejo.</w:t>
      </w:r>
    </w:p>
    <w:p w14:paraId="2A93B181" w14:textId="77777777" w:rsidR="00866EE2" w:rsidRPr="000970C6" w:rsidRDefault="00866EE2" w:rsidP="00866EE2">
      <w:pPr>
        <w:rPr>
          <w:rFonts w:ascii="Times New Roman" w:hAnsi="Times New Roman"/>
          <w:color w:val="000000"/>
          <w:szCs w:val="24"/>
        </w:rPr>
      </w:pPr>
    </w:p>
    <w:p w14:paraId="7F0D66CB"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Otro de los efectos generados por el alto crecimiento urbano, donde se destaca el desarrollo de múltiples actividades económicas, industriales y de servicios, es el aumento en la generación de residuos y su inadecuado manejo, Bogotá genera 6.300 toneladas al día y se reciclan entre 14% y 15%,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información oficial del Ministerio de Ambiente, la </w:t>
      </w:r>
      <w:r w:rsidRPr="000970C6">
        <w:rPr>
          <w:rFonts w:ascii="Times New Roman" w:hAnsi="Times New Roman"/>
          <w:color w:val="000000"/>
          <w:szCs w:val="24"/>
        </w:rPr>
        <w:lastRenderedPageBreak/>
        <w:t>capital se encuentra por debajo del promedio nacional que se ubica en el 17%. Problemáticas ambientales como estas se han convertido en factor determinante del deterioro de la calidad del hábitat urbano, la salud y el bienestar de sus habitantes, con otras posibles consecuencias indirectas sobre el medio ambiente.</w:t>
      </w:r>
    </w:p>
    <w:p w14:paraId="402D7E25" w14:textId="77777777" w:rsidR="00866EE2" w:rsidRPr="000970C6" w:rsidRDefault="00866EE2" w:rsidP="00866EE2">
      <w:pPr>
        <w:rPr>
          <w:rFonts w:ascii="Times New Roman" w:hAnsi="Times New Roman"/>
          <w:color w:val="000000"/>
          <w:szCs w:val="24"/>
        </w:rPr>
      </w:pPr>
    </w:p>
    <w:p w14:paraId="2C976A98" w14:textId="5E7BAE4E"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Conforme a lo expuesto y una vez se identificó los impactos negativos de las actividades productivas que no han logrado cumplir los requisitos ambientales ni realizan el aprovechamiento o la disposición adecuada de los residuos que generan, por lo cual se identificó como problema central: “La limitada gestión de residuos ordinarios, especiales, peligrosos y de manejo diferenciado generadas por actividades industriales, constructivas, de servicios públicos y privados en la ciudad de Bogotá D.C” </w:t>
      </w:r>
    </w:p>
    <w:p w14:paraId="4FA1D060" w14:textId="77777777" w:rsidR="00863B40" w:rsidRPr="000970C6" w:rsidRDefault="00863B40" w:rsidP="00863B40">
      <w:pPr>
        <w:rPr>
          <w:rFonts w:ascii="Times New Roman" w:hAnsi="Times New Roman"/>
          <w:color w:val="0000FF"/>
          <w:szCs w:val="24"/>
        </w:rPr>
      </w:pPr>
    </w:p>
    <w:p w14:paraId="0DC3D350" w14:textId="49AD2E31" w:rsidR="00863B40" w:rsidRPr="000970C6" w:rsidRDefault="00863B40" w:rsidP="00863B40">
      <w:pPr>
        <w:rPr>
          <w:rFonts w:ascii="Times New Roman" w:hAnsi="Times New Roman"/>
          <w:color w:val="000000"/>
          <w:szCs w:val="24"/>
        </w:rPr>
      </w:pPr>
      <w:r w:rsidRPr="000970C6">
        <w:rPr>
          <w:rFonts w:ascii="Times New Roman" w:hAnsi="Times New Roman"/>
          <w:color w:val="000000"/>
          <w:szCs w:val="24"/>
        </w:rPr>
        <w:t xml:space="preserve">En consideración a que la problemática central identificada corresponde a la </w:t>
      </w:r>
      <w:r w:rsidR="00B211F3" w:rsidRPr="000970C6">
        <w:rPr>
          <w:rFonts w:ascii="Times New Roman" w:hAnsi="Times New Roman"/>
          <w:i/>
          <w:color w:val="000000"/>
          <w:szCs w:val="24"/>
        </w:rPr>
        <w:t>“</w:t>
      </w:r>
      <w:r w:rsidRPr="000970C6">
        <w:rPr>
          <w:rFonts w:ascii="Times New Roman" w:hAnsi="Times New Roman"/>
          <w:i/>
          <w:color w:val="000000"/>
          <w:szCs w:val="24"/>
        </w:rPr>
        <w:t>L</w:t>
      </w:r>
      <w:r w:rsidR="00B211F3" w:rsidRPr="000970C6">
        <w:rPr>
          <w:rFonts w:ascii="Times New Roman" w:hAnsi="Times New Roman"/>
          <w:i/>
          <w:color w:val="000000"/>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color w:val="000000"/>
          <w:szCs w:val="24"/>
        </w:rPr>
        <w:t>.</w:t>
      </w:r>
      <w:r w:rsidR="00B211F3" w:rsidRPr="000970C6">
        <w:rPr>
          <w:rFonts w:ascii="Times New Roman" w:hAnsi="Times New Roman"/>
          <w:color w:val="000000"/>
          <w:szCs w:val="24"/>
        </w:rPr>
        <w:t>”</w:t>
      </w:r>
      <w:r w:rsidRPr="000970C6">
        <w:rPr>
          <w:rFonts w:ascii="Times New Roman" w:hAnsi="Times New Roman"/>
          <w:color w:val="000000"/>
          <w:szCs w:val="24"/>
        </w:rPr>
        <w:t xml:space="preserve"> se realizó un análisis transversal de sus causas directas e indirectas de acuerdo con su fuente de generación y composición, así: </w:t>
      </w:r>
    </w:p>
    <w:p w14:paraId="2C8E4EC6" w14:textId="77777777" w:rsidR="00863B40" w:rsidRPr="000970C6" w:rsidRDefault="00863B40" w:rsidP="00863B40">
      <w:pPr>
        <w:rPr>
          <w:rFonts w:ascii="Times New Roman" w:hAnsi="Times New Roman"/>
          <w:b/>
          <w:color w:val="38761D"/>
          <w:szCs w:val="24"/>
        </w:rPr>
      </w:pPr>
    </w:p>
    <w:p w14:paraId="6F6175FA" w14:textId="11FAC123" w:rsidR="00146FBC" w:rsidRPr="000970C6" w:rsidRDefault="00146FBC" w:rsidP="00863B40">
      <w:pPr>
        <w:rPr>
          <w:rFonts w:ascii="Times New Roman" w:hAnsi="Times New Roman"/>
          <w:b/>
          <w:color w:val="000000"/>
          <w:szCs w:val="24"/>
        </w:rPr>
      </w:pPr>
    </w:p>
    <w:p w14:paraId="5BD02884" w14:textId="0B50B2ED" w:rsidR="00146FBC" w:rsidRPr="000970C6" w:rsidRDefault="00F419D5" w:rsidP="00863B40">
      <w:pPr>
        <w:rPr>
          <w:rFonts w:ascii="Times New Roman" w:hAnsi="Times New Roman"/>
          <w:b/>
          <w:color w:val="000000"/>
          <w:szCs w:val="24"/>
        </w:rPr>
      </w:pPr>
      <w:r w:rsidRPr="000970C6">
        <w:rPr>
          <w:rFonts w:ascii="Times New Roman" w:hAnsi="Times New Roman"/>
          <w:b/>
          <w:color w:val="000000"/>
          <w:szCs w:val="24"/>
        </w:rPr>
        <w:t>Para</w:t>
      </w:r>
      <w:r w:rsidR="00146FBC" w:rsidRPr="000970C6">
        <w:rPr>
          <w:rFonts w:ascii="Times New Roman" w:hAnsi="Times New Roman"/>
          <w:b/>
          <w:color w:val="000000"/>
          <w:szCs w:val="24"/>
        </w:rPr>
        <w:t xml:space="preserve"> la causa indirecta 1. “Ineficiente planificación y ejecución de actividades de evaluación, control y seguimiento ambiental a la gestión adecuada de residuos en Bogotá.”</w:t>
      </w:r>
    </w:p>
    <w:p w14:paraId="31ECEFE3" w14:textId="69BB9D5F" w:rsidR="001D6285" w:rsidRPr="000970C6" w:rsidRDefault="001D6285" w:rsidP="00863B40">
      <w:pPr>
        <w:rPr>
          <w:rFonts w:ascii="Times New Roman" w:hAnsi="Times New Roman"/>
          <w:b/>
          <w:color w:val="000000"/>
          <w:szCs w:val="24"/>
        </w:rPr>
      </w:pPr>
    </w:p>
    <w:p w14:paraId="1A397E86" w14:textId="59700591" w:rsidR="001D6285" w:rsidRPr="000970C6" w:rsidRDefault="001D6285" w:rsidP="001D6285">
      <w:pPr>
        <w:rPr>
          <w:rFonts w:ascii="Times New Roman" w:hAnsi="Times New Roman"/>
          <w:szCs w:val="24"/>
        </w:rPr>
      </w:pPr>
      <w:r w:rsidRPr="000970C6">
        <w:rPr>
          <w:rFonts w:ascii="Times New Roman" w:hAnsi="Times New Roman"/>
          <w:color w:val="000000"/>
          <w:szCs w:val="24"/>
        </w:rPr>
        <w:t xml:space="preserve">De igual forma, como causa indirecta del </w:t>
      </w:r>
      <w:r w:rsidRPr="000970C6">
        <w:rPr>
          <w:rFonts w:ascii="Times New Roman" w:hAnsi="Times New Roman"/>
          <w:b/>
          <w:i/>
          <w:color w:val="000000"/>
          <w:szCs w:val="24"/>
        </w:rPr>
        <w:t>bajo aprovechamiento e insuficiente control sobre la disposición de residuos peligrosos, especiales, ordinarios y de manejo diferenciado</w:t>
      </w:r>
      <w:r w:rsidRPr="000970C6">
        <w:rPr>
          <w:rFonts w:ascii="Times New Roman" w:hAnsi="Times New Roman"/>
          <w:color w:val="000000"/>
          <w:szCs w:val="24"/>
        </w:rPr>
        <w:t xml:space="preserve">, se evidencia </w:t>
      </w:r>
      <w:r w:rsidRPr="000970C6">
        <w:rPr>
          <w:rFonts w:ascii="Times New Roman" w:hAnsi="Times New Roman"/>
          <w:b/>
          <w:i/>
          <w:color w:val="000000"/>
          <w:szCs w:val="24"/>
        </w:rPr>
        <w:t>ineficiente planificación y ejecución de actividades de evaluación, control y seguimiento ambiental a la gestión adecuada de residuos en Bogotá</w:t>
      </w:r>
      <w:r w:rsidRPr="000970C6">
        <w:rPr>
          <w:rFonts w:ascii="Times New Roman" w:hAnsi="Times New Roman"/>
          <w:color w:val="000000"/>
          <w:szCs w:val="24"/>
        </w:rPr>
        <w:t xml:space="preserve">, lo anterior soportado en que en la actualidad a pesar de los esfuerzos, </w:t>
      </w:r>
      <w:r w:rsidR="005216D1">
        <w:rPr>
          <w:rFonts w:ascii="Times New Roman" w:hAnsi="Times New Roman"/>
          <w:szCs w:val="24"/>
        </w:rPr>
        <w:t>como se presenta en la tablas 5 y 6</w:t>
      </w:r>
      <w:r w:rsidR="008B4AD6" w:rsidRPr="000970C6">
        <w:rPr>
          <w:rFonts w:ascii="Times New Roman" w:hAnsi="Times New Roman"/>
          <w:szCs w:val="24"/>
        </w:rPr>
        <w:t xml:space="preserve">, </w:t>
      </w:r>
      <w:r w:rsidRPr="000970C6">
        <w:rPr>
          <w:rFonts w:ascii="Times New Roman" w:hAnsi="Times New Roman"/>
          <w:color w:val="000000"/>
          <w:szCs w:val="24"/>
        </w:rPr>
        <w:t>en cuanto a número y diversidad de actuaciones técnicas de control realizados por la SDA y dado el gran número de establecimientos a controlar que generan residuos especiales y peligrosos,</w:t>
      </w:r>
      <w:r w:rsidR="008B4AD6" w:rsidRPr="000970C6">
        <w:rPr>
          <w:rFonts w:ascii="Times New Roman" w:hAnsi="Times New Roman"/>
          <w:szCs w:val="24"/>
        </w:rPr>
        <w:t xml:space="preserve"> , </w:t>
      </w:r>
      <w:r w:rsidRPr="000970C6">
        <w:rPr>
          <w:rFonts w:ascii="Times New Roman" w:hAnsi="Times New Roman"/>
          <w:color w:val="000000"/>
          <w:szCs w:val="24"/>
        </w:rPr>
        <w:t xml:space="preserve">no es </w:t>
      </w:r>
      <w:r w:rsidRPr="000970C6">
        <w:rPr>
          <w:rFonts w:ascii="Times New Roman" w:hAnsi="Times New Roman"/>
          <w:szCs w:val="24"/>
        </w:rPr>
        <w:t>posible realizar el seguimiento y control a cada uno, lo que puede resultar en que los establecimientos no controlados, no realicen ninguna gestión a los residuos generados.</w:t>
      </w:r>
    </w:p>
    <w:p w14:paraId="62F7369C" w14:textId="0A6C9AD6" w:rsidR="001D6285" w:rsidRPr="000970C6" w:rsidRDefault="001D6285" w:rsidP="001D6285">
      <w:pPr>
        <w:rPr>
          <w:rFonts w:ascii="Times New Roman" w:hAnsi="Times New Roman"/>
          <w:szCs w:val="24"/>
        </w:rPr>
      </w:pPr>
    </w:p>
    <w:p w14:paraId="4D9930C2" w14:textId="76FAC261" w:rsidR="008B4AD6" w:rsidRPr="000970C6" w:rsidRDefault="001D6285" w:rsidP="008B4AD6">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5</w:t>
      </w:r>
      <w:r w:rsidRPr="000970C6">
        <w:rPr>
          <w:rFonts w:ascii="Times New Roman" w:hAnsi="Times New Roman"/>
        </w:rPr>
        <w:t xml:space="preserve"> </w:t>
      </w:r>
      <w:r w:rsidR="008B4AD6" w:rsidRPr="000970C6">
        <w:rPr>
          <w:rFonts w:ascii="Times New Roman" w:hAnsi="Times New Roman"/>
          <w:color w:val="000000"/>
          <w:szCs w:val="24"/>
        </w:rPr>
        <w:t>Alcance de acciones de control de residuos por población objeto.</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6"/>
        <w:gridCol w:w="1880"/>
        <w:gridCol w:w="1423"/>
        <w:gridCol w:w="1076"/>
      </w:tblGrid>
      <w:tr w:rsidR="008B4AD6" w:rsidRPr="000970C6" w14:paraId="6752A50B" w14:textId="77777777" w:rsidTr="00B47300">
        <w:trPr>
          <w:trHeight w:val="20"/>
        </w:trPr>
        <w:tc>
          <w:tcPr>
            <w:tcW w:w="445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8F0567A" w14:textId="77777777" w:rsidR="008B4AD6" w:rsidRPr="000970C6" w:rsidRDefault="008B4AD6" w:rsidP="00B47300">
            <w:pPr>
              <w:widowControl w:val="0"/>
              <w:jc w:val="left"/>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88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322B3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Establecimientos controlados</w:t>
            </w:r>
          </w:p>
        </w:tc>
        <w:tc>
          <w:tcPr>
            <w:tcW w:w="142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AAF920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Universo de control</w:t>
            </w:r>
          </w:p>
        </w:tc>
        <w:tc>
          <w:tcPr>
            <w:tcW w:w="10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C80E15E"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Alcance</w:t>
            </w:r>
          </w:p>
        </w:tc>
      </w:tr>
      <w:tr w:rsidR="008B4AD6" w:rsidRPr="000970C6" w14:paraId="04DE0F0D" w14:textId="77777777" w:rsidTr="00B47300">
        <w:trPr>
          <w:trHeight w:val="20"/>
        </w:trPr>
        <w:tc>
          <w:tcPr>
            <w:tcW w:w="4458" w:type="dxa"/>
            <w:vMerge/>
            <w:tcBorders>
              <w:top w:val="single" w:sz="4" w:space="0" w:color="auto"/>
              <w:left w:val="single" w:sz="4" w:space="0" w:color="auto"/>
              <w:bottom w:val="single" w:sz="4" w:space="0" w:color="auto"/>
              <w:right w:val="single" w:sz="4" w:space="0" w:color="auto"/>
            </w:tcBorders>
            <w:vAlign w:val="center"/>
            <w:hideMark/>
          </w:tcPr>
          <w:p w14:paraId="6892854A" w14:textId="77777777" w:rsidR="008B4AD6" w:rsidRPr="000970C6" w:rsidRDefault="008B4AD6" w:rsidP="00B47300">
            <w:pPr>
              <w:rPr>
                <w:rFonts w:ascii="Times New Roman" w:hAnsi="Times New Roman"/>
                <w:color w:val="FFFFFF" w:themeColor="background1"/>
                <w:sz w:val="22"/>
                <w:szCs w:val="22"/>
              </w:rPr>
            </w:pPr>
          </w:p>
        </w:tc>
        <w:tc>
          <w:tcPr>
            <w:tcW w:w="438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10501B"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LÍNEA BASE AÑO 2019*</w:t>
            </w:r>
          </w:p>
        </w:tc>
      </w:tr>
      <w:tr w:rsidR="008B4AD6" w:rsidRPr="000970C6" w14:paraId="5B7CE11E"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55F42722"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Entidades públicas de orden distrital</w:t>
            </w:r>
          </w:p>
        </w:tc>
        <w:tc>
          <w:tcPr>
            <w:tcW w:w="1881" w:type="dxa"/>
            <w:tcBorders>
              <w:top w:val="single" w:sz="4" w:space="0" w:color="auto"/>
              <w:left w:val="single" w:sz="4" w:space="0" w:color="auto"/>
              <w:bottom w:val="single" w:sz="4" w:space="0" w:color="auto"/>
              <w:right w:val="single" w:sz="4" w:space="0" w:color="auto"/>
            </w:tcBorders>
            <w:hideMark/>
          </w:tcPr>
          <w:p w14:paraId="128E3326"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306</w:t>
            </w:r>
          </w:p>
        </w:tc>
        <w:tc>
          <w:tcPr>
            <w:tcW w:w="1423" w:type="dxa"/>
            <w:tcBorders>
              <w:top w:val="single" w:sz="4" w:space="0" w:color="auto"/>
              <w:left w:val="single" w:sz="4" w:space="0" w:color="auto"/>
              <w:bottom w:val="single" w:sz="4" w:space="0" w:color="auto"/>
              <w:right w:val="single" w:sz="4" w:space="0" w:color="auto"/>
            </w:tcBorders>
            <w:hideMark/>
          </w:tcPr>
          <w:p w14:paraId="744CEC9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2.090</w:t>
            </w:r>
          </w:p>
        </w:tc>
        <w:tc>
          <w:tcPr>
            <w:tcW w:w="1076" w:type="dxa"/>
            <w:tcBorders>
              <w:top w:val="single" w:sz="4" w:space="0" w:color="auto"/>
              <w:left w:val="single" w:sz="4" w:space="0" w:color="auto"/>
              <w:bottom w:val="single" w:sz="4" w:space="0" w:color="auto"/>
              <w:right w:val="single" w:sz="4" w:space="0" w:color="auto"/>
            </w:tcBorders>
            <w:hideMark/>
          </w:tcPr>
          <w:p w14:paraId="461CD75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14,64%</w:t>
            </w:r>
          </w:p>
        </w:tc>
      </w:tr>
      <w:tr w:rsidR="008B4AD6" w:rsidRPr="000970C6" w14:paraId="0A3500D2"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0D5198F"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Entidades públicas de orden nacional</w:t>
            </w:r>
          </w:p>
        </w:tc>
        <w:tc>
          <w:tcPr>
            <w:tcW w:w="1881" w:type="dxa"/>
            <w:tcBorders>
              <w:top w:val="single" w:sz="4" w:space="0" w:color="auto"/>
              <w:left w:val="single" w:sz="4" w:space="0" w:color="auto"/>
              <w:bottom w:val="single" w:sz="4" w:space="0" w:color="auto"/>
              <w:right w:val="single" w:sz="4" w:space="0" w:color="auto"/>
            </w:tcBorders>
            <w:hideMark/>
          </w:tcPr>
          <w:p w14:paraId="6A425EB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371</w:t>
            </w:r>
          </w:p>
        </w:tc>
        <w:tc>
          <w:tcPr>
            <w:tcW w:w="1423" w:type="dxa"/>
            <w:tcBorders>
              <w:top w:val="single" w:sz="4" w:space="0" w:color="auto"/>
              <w:left w:val="single" w:sz="4" w:space="0" w:color="auto"/>
              <w:bottom w:val="single" w:sz="4" w:space="0" w:color="auto"/>
              <w:right w:val="single" w:sz="4" w:space="0" w:color="auto"/>
            </w:tcBorders>
            <w:hideMark/>
          </w:tcPr>
          <w:p w14:paraId="0F393FB2"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572</w:t>
            </w:r>
          </w:p>
        </w:tc>
        <w:tc>
          <w:tcPr>
            <w:tcW w:w="1076" w:type="dxa"/>
            <w:tcBorders>
              <w:top w:val="single" w:sz="4" w:space="0" w:color="auto"/>
              <w:left w:val="single" w:sz="4" w:space="0" w:color="auto"/>
              <w:bottom w:val="single" w:sz="4" w:space="0" w:color="auto"/>
              <w:right w:val="single" w:sz="4" w:space="0" w:color="auto"/>
            </w:tcBorders>
            <w:hideMark/>
          </w:tcPr>
          <w:p w14:paraId="224D4AA3"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64,86%</w:t>
            </w:r>
          </w:p>
        </w:tc>
      </w:tr>
      <w:tr w:rsidR="008B4AD6" w:rsidRPr="000970C6" w14:paraId="24BFBBFD"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6D3535"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b/>
                <w:color w:val="000000"/>
                <w:sz w:val="22"/>
                <w:szCs w:val="22"/>
              </w:rPr>
              <w:t>POBLACIÓN OBJETO DE CONTROL</w:t>
            </w:r>
          </w:p>
        </w:tc>
        <w:tc>
          <w:tcPr>
            <w:tcW w:w="4380" w:type="dxa"/>
            <w:gridSpan w:val="3"/>
            <w:tcBorders>
              <w:top w:val="single" w:sz="4" w:space="0" w:color="auto"/>
              <w:left w:val="single" w:sz="4" w:space="0" w:color="auto"/>
              <w:bottom w:val="single" w:sz="4" w:space="0" w:color="auto"/>
              <w:right w:val="single" w:sz="4" w:space="0" w:color="auto"/>
            </w:tcBorders>
            <w:hideMark/>
          </w:tcPr>
          <w:p w14:paraId="2E9EFF9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LÍNEA BASE 2016 - 2020</w:t>
            </w:r>
          </w:p>
        </w:tc>
      </w:tr>
      <w:tr w:rsidR="008B4AD6" w:rsidRPr="000970C6" w14:paraId="111D5CCC"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A9BAFF9"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Proyectos constructivos</w:t>
            </w:r>
          </w:p>
        </w:tc>
        <w:tc>
          <w:tcPr>
            <w:tcW w:w="1881" w:type="dxa"/>
            <w:tcBorders>
              <w:top w:val="single" w:sz="4" w:space="0" w:color="auto"/>
              <w:left w:val="single" w:sz="4" w:space="0" w:color="auto"/>
              <w:bottom w:val="single" w:sz="4" w:space="0" w:color="auto"/>
              <w:right w:val="single" w:sz="4" w:space="0" w:color="auto"/>
            </w:tcBorders>
            <w:hideMark/>
          </w:tcPr>
          <w:p w14:paraId="71BAE63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3.242</w:t>
            </w:r>
          </w:p>
        </w:tc>
        <w:tc>
          <w:tcPr>
            <w:tcW w:w="1423" w:type="dxa"/>
            <w:tcBorders>
              <w:top w:val="single" w:sz="4" w:space="0" w:color="auto"/>
              <w:left w:val="single" w:sz="4" w:space="0" w:color="auto"/>
              <w:bottom w:val="single" w:sz="4" w:space="0" w:color="auto"/>
              <w:right w:val="single" w:sz="4" w:space="0" w:color="auto"/>
            </w:tcBorders>
            <w:hideMark/>
          </w:tcPr>
          <w:p w14:paraId="2A1E57A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145.946</w:t>
            </w:r>
          </w:p>
        </w:tc>
        <w:tc>
          <w:tcPr>
            <w:tcW w:w="1076" w:type="dxa"/>
            <w:tcBorders>
              <w:top w:val="single" w:sz="4" w:space="0" w:color="auto"/>
              <w:left w:val="single" w:sz="4" w:space="0" w:color="auto"/>
              <w:bottom w:val="single" w:sz="4" w:space="0" w:color="auto"/>
              <w:right w:val="single" w:sz="4" w:space="0" w:color="auto"/>
            </w:tcBorders>
            <w:hideMark/>
          </w:tcPr>
          <w:p w14:paraId="691621D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2,22%</w:t>
            </w:r>
          </w:p>
        </w:tc>
      </w:tr>
      <w:tr w:rsidR="008B4AD6" w:rsidRPr="000970C6" w14:paraId="7DC20EFB"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7DC538"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lastRenderedPageBreak/>
              <w:t>Establecimientos llantas</w:t>
            </w:r>
          </w:p>
        </w:tc>
        <w:tc>
          <w:tcPr>
            <w:tcW w:w="1881" w:type="dxa"/>
            <w:tcBorders>
              <w:top w:val="single" w:sz="4" w:space="0" w:color="auto"/>
              <w:left w:val="single" w:sz="4" w:space="0" w:color="auto"/>
              <w:bottom w:val="single" w:sz="4" w:space="0" w:color="auto"/>
              <w:right w:val="single" w:sz="4" w:space="0" w:color="auto"/>
            </w:tcBorders>
            <w:hideMark/>
          </w:tcPr>
          <w:p w14:paraId="2A03B74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4.459</w:t>
            </w:r>
          </w:p>
        </w:tc>
        <w:tc>
          <w:tcPr>
            <w:tcW w:w="1423" w:type="dxa"/>
            <w:tcBorders>
              <w:top w:val="single" w:sz="4" w:space="0" w:color="auto"/>
              <w:left w:val="single" w:sz="4" w:space="0" w:color="auto"/>
              <w:bottom w:val="single" w:sz="4" w:space="0" w:color="auto"/>
              <w:right w:val="single" w:sz="4" w:space="0" w:color="auto"/>
            </w:tcBorders>
            <w:hideMark/>
          </w:tcPr>
          <w:p w14:paraId="6B9B190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25.000</w:t>
            </w:r>
          </w:p>
        </w:tc>
        <w:tc>
          <w:tcPr>
            <w:tcW w:w="1076" w:type="dxa"/>
            <w:tcBorders>
              <w:top w:val="single" w:sz="4" w:space="0" w:color="auto"/>
              <w:left w:val="single" w:sz="4" w:space="0" w:color="auto"/>
              <w:bottom w:val="single" w:sz="4" w:space="0" w:color="auto"/>
              <w:right w:val="single" w:sz="4" w:space="0" w:color="auto"/>
            </w:tcBorders>
            <w:hideMark/>
          </w:tcPr>
          <w:p w14:paraId="381AF8A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17,84%</w:t>
            </w:r>
          </w:p>
        </w:tc>
      </w:tr>
      <w:tr w:rsidR="008B4AD6" w:rsidRPr="000970C6" w14:paraId="053F457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18C5BE1A"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Generadores de residuos hospitalarios y similares</w:t>
            </w:r>
          </w:p>
        </w:tc>
        <w:tc>
          <w:tcPr>
            <w:tcW w:w="1881" w:type="dxa"/>
            <w:tcBorders>
              <w:top w:val="single" w:sz="4" w:space="0" w:color="auto"/>
              <w:left w:val="single" w:sz="4" w:space="0" w:color="auto"/>
              <w:bottom w:val="single" w:sz="4" w:space="0" w:color="auto"/>
              <w:right w:val="single" w:sz="4" w:space="0" w:color="auto"/>
            </w:tcBorders>
            <w:hideMark/>
          </w:tcPr>
          <w:p w14:paraId="751ABC4A"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4.633</w:t>
            </w:r>
          </w:p>
        </w:tc>
        <w:tc>
          <w:tcPr>
            <w:tcW w:w="1423" w:type="dxa"/>
            <w:tcBorders>
              <w:top w:val="single" w:sz="4" w:space="0" w:color="auto"/>
              <w:left w:val="single" w:sz="4" w:space="0" w:color="auto"/>
              <w:bottom w:val="single" w:sz="4" w:space="0" w:color="auto"/>
              <w:right w:val="single" w:sz="4" w:space="0" w:color="auto"/>
            </w:tcBorders>
            <w:hideMark/>
          </w:tcPr>
          <w:p w14:paraId="1DB662B7"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36.188</w:t>
            </w:r>
          </w:p>
        </w:tc>
        <w:tc>
          <w:tcPr>
            <w:tcW w:w="1076" w:type="dxa"/>
            <w:tcBorders>
              <w:top w:val="single" w:sz="4" w:space="0" w:color="auto"/>
              <w:left w:val="single" w:sz="4" w:space="0" w:color="auto"/>
              <w:bottom w:val="single" w:sz="4" w:space="0" w:color="auto"/>
              <w:right w:val="single" w:sz="4" w:space="0" w:color="auto"/>
            </w:tcBorders>
            <w:hideMark/>
          </w:tcPr>
          <w:p w14:paraId="78F5B57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12,80%</w:t>
            </w:r>
          </w:p>
        </w:tc>
      </w:tr>
      <w:tr w:rsidR="008B4AD6" w:rsidRPr="000970C6" w14:paraId="670EF3D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7579DF2"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Áreas de estructura ecológica principal</w:t>
            </w:r>
          </w:p>
        </w:tc>
        <w:tc>
          <w:tcPr>
            <w:tcW w:w="1881" w:type="dxa"/>
            <w:tcBorders>
              <w:top w:val="single" w:sz="4" w:space="0" w:color="auto"/>
              <w:left w:val="single" w:sz="4" w:space="0" w:color="auto"/>
              <w:bottom w:val="single" w:sz="4" w:space="0" w:color="auto"/>
              <w:right w:val="single" w:sz="4" w:space="0" w:color="auto"/>
            </w:tcBorders>
            <w:hideMark/>
          </w:tcPr>
          <w:p w14:paraId="275338F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235</w:t>
            </w:r>
          </w:p>
          <w:p w14:paraId="3EBD0C5C"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(130 cuerpos de agua, 15 humedales y 90 Permisos de Ocupación de Cauce - POC)</w:t>
            </w:r>
          </w:p>
        </w:tc>
        <w:tc>
          <w:tcPr>
            <w:tcW w:w="1423" w:type="dxa"/>
            <w:tcBorders>
              <w:top w:val="single" w:sz="4" w:space="0" w:color="auto"/>
              <w:left w:val="single" w:sz="4" w:space="0" w:color="auto"/>
              <w:bottom w:val="single" w:sz="4" w:space="0" w:color="auto"/>
              <w:right w:val="single" w:sz="4" w:space="0" w:color="auto"/>
            </w:tcBorders>
            <w:hideMark/>
          </w:tcPr>
          <w:p w14:paraId="758FFAD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349</w:t>
            </w:r>
          </w:p>
          <w:p w14:paraId="2F96E6A5"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(206 cuerpos de agua, 15 humedales y 128 POC)</w:t>
            </w:r>
          </w:p>
        </w:tc>
        <w:tc>
          <w:tcPr>
            <w:tcW w:w="1076" w:type="dxa"/>
            <w:tcBorders>
              <w:top w:val="single" w:sz="4" w:space="0" w:color="auto"/>
              <w:left w:val="single" w:sz="4" w:space="0" w:color="auto"/>
              <w:bottom w:val="single" w:sz="4" w:space="0" w:color="auto"/>
              <w:right w:val="single" w:sz="4" w:space="0" w:color="auto"/>
            </w:tcBorders>
            <w:hideMark/>
          </w:tcPr>
          <w:p w14:paraId="4B1B080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57,33%</w:t>
            </w:r>
          </w:p>
        </w:tc>
      </w:tr>
      <w:tr w:rsidR="008B4AD6" w:rsidRPr="000970C6" w14:paraId="15F19FA5"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43AC708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TOTAL</w:t>
            </w:r>
          </w:p>
        </w:tc>
        <w:tc>
          <w:tcPr>
            <w:tcW w:w="1881" w:type="dxa"/>
            <w:tcBorders>
              <w:top w:val="single" w:sz="4" w:space="0" w:color="auto"/>
              <w:left w:val="single" w:sz="4" w:space="0" w:color="auto"/>
              <w:bottom w:val="single" w:sz="4" w:space="0" w:color="auto"/>
              <w:right w:val="single" w:sz="4" w:space="0" w:color="auto"/>
            </w:tcBorders>
            <w:hideMark/>
          </w:tcPr>
          <w:p w14:paraId="49655EC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13.246</w:t>
            </w:r>
          </w:p>
        </w:tc>
        <w:tc>
          <w:tcPr>
            <w:tcW w:w="1423" w:type="dxa"/>
            <w:tcBorders>
              <w:top w:val="single" w:sz="4" w:space="0" w:color="auto"/>
              <w:left w:val="single" w:sz="4" w:space="0" w:color="auto"/>
              <w:bottom w:val="single" w:sz="4" w:space="0" w:color="auto"/>
              <w:right w:val="single" w:sz="4" w:space="0" w:color="auto"/>
            </w:tcBorders>
            <w:hideMark/>
          </w:tcPr>
          <w:p w14:paraId="50F0F40B"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210.145</w:t>
            </w:r>
          </w:p>
        </w:tc>
        <w:tc>
          <w:tcPr>
            <w:tcW w:w="1076" w:type="dxa"/>
            <w:tcBorders>
              <w:top w:val="single" w:sz="4" w:space="0" w:color="auto"/>
              <w:left w:val="single" w:sz="4" w:space="0" w:color="auto"/>
              <w:bottom w:val="single" w:sz="4" w:space="0" w:color="auto"/>
              <w:right w:val="single" w:sz="4" w:space="0" w:color="auto"/>
            </w:tcBorders>
            <w:hideMark/>
          </w:tcPr>
          <w:p w14:paraId="46CF335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6,30%</w:t>
            </w:r>
          </w:p>
        </w:tc>
      </w:tr>
    </w:tbl>
    <w:p w14:paraId="71864D43" w14:textId="77777777" w:rsidR="008B4AD6" w:rsidRPr="000970C6" w:rsidRDefault="008B4AD6" w:rsidP="008B4AD6">
      <w:pPr>
        <w:jc w:val="center"/>
        <w:rPr>
          <w:rFonts w:ascii="Times New Roman" w:hAnsi="Times New Roman"/>
          <w:i/>
          <w:iCs/>
          <w:sz w:val="18"/>
          <w:szCs w:val="18"/>
        </w:rPr>
      </w:pPr>
      <w:r w:rsidRPr="000970C6">
        <w:rPr>
          <w:rFonts w:ascii="Times New Roman" w:hAnsi="Times New Roman"/>
          <w:i/>
          <w:iCs/>
          <w:sz w:val="18"/>
          <w:szCs w:val="18"/>
        </w:rPr>
        <w:t xml:space="preserve">Fuente: </w:t>
      </w:r>
      <w:proofErr w:type="gramStart"/>
      <w:r w:rsidRPr="000970C6">
        <w:rPr>
          <w:rFonts w:ascii="Times New Roman" w:hAnsi="Times New Roman"/>
          <w:i/>
          <w:iCs/>
          <w:sz w:val="18"/>
          <w:szCs w:val="18"/>
        </w:rPr>
        <w:t>Subdirector</w:t>
      </w:r>
      <w:proofErr w:type="gramEnd"/>
      <w:r w:rsidRPr="000970C6">
        <w:rPr>
          <w:rFonts w:ascii="Times New Roman" w:hAnsi="Times New Roman"/>
          <w:i/>
          <w:iCs/>
          <w:sz w:val="18"/>
          <w:szCs w:val="18"/>
        </w:rPr>
        <w:t xml:space="preserve"> de Control Ambiental al Sector Público, 2020. </w:t>
      </w:r>
    </w:p>
    <w:p w14:paraId="484EF8C1" w14:textId="77777777" w:rsidR="008B4AD6" w:rsidRPr="000970C6" w:rsidRDefault="008B4AD6" w:rsidP="008B4AD6">
      <w:pPr>
        <w:rPr>
          <w:rFonts w:ascii="Times New Roman" w:hAnsi="Times New Roman"/>
          <w:b/>
          <w:color w:val="000000"/>
          <w:szCs w:val="24"/>
        </w:rPr>
      </w:pPr>
    </w:p>
    <w:p w14:paraId="5EF73AD7" w14:textId="18C17295" w:rsidR="008B4AD6" w:rsidRPr="000970C6" w:rsidRDefault="008B4AD6" w:rsidP="00883C5F">
      <w:pPr>
        <w:pStyle w:val="Descripcin"/>
        <w:keepNext/>
        <w:rPr>
          <w:rFonts w:ascii="Times New Roman" w:hAnsi="Times New Roman"/>
        </w:rPr>
      </w:pPr>
      <w:r w:rsidRPr="000970C6">
        <w:rPr>
          <w:rFonts w:ascii="Times New Roman" w:hAnsi="Times New Roman"/>
          <w:b/>
          <w:color w:val="000000"/>
        </w:rPr>
        <w:t>*NOTA:</w:t>
      </w:r>
      <w:r w:rsidRPr="000970C6">
        <w:rPr>
          <w:rFonts w:ascii="Times New Roman" w:hAnsi="Times New Roman"/>
          <w:color w:val="000000"/>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objeto de control que debido a sus características registran actividades de control acumulado para el cuatrienio comprendido entre el 2016 y el 2019</w:t>
      </w:r>
    </w:p>
    <w:p w14:paraId="40F6EA0B" w14:textId="7BA392F9" w:rsidR="001D6285" w:rsidRPr="000970C6" w:rsidRDefault="008B4AD6" w:rsidP="008B4AD6">
      <w:pPr>
        <w:pStyle w:val="Descripcin"/>
        <w:keepNext/>
        <w:jc w:val="center"/>
        <w:rPr>
          <w:rFonts w:ascii="Times New Roman" w:hAnsi="Times New Roman"/>
          <w:color w:val="000000"/>
        </w:rPr>
      </w:pPr>
      <w:r w:rsidRPr="000970C6">
        <w:rPr>
          <w:rFonts w:ascii="Times New Roman" w:hAnsi="Times New Roman"/>
        </w:rPr>
        <w:t xml:space="preserve">Tabla </w:t>
      </w:r>
      <w:r w:rsidR="005216D1">
        <w:rPr>
          <w:rFonts w:ascii="Times New Roman" w:hAnsi="Times New Roman"/>
        </w:rPr>
        <w:t>6</w:t>
      </w:r>
      <w:r w:rsidRPr="000970C6">
        <w:rPr>
          <w:rFonts w:ascii="Times New Roman" w:hAnsi="Times New Roman"/>
        </w:rPr>
        <w:t xml:space="preserve"> </w:t>
      </w:r>
      <w:r w:rsidR="001D6285" w:rsidRPr="000970C6">
        <w:rPr>
          <w:rFonts w:ascii="Times New Roman" w:hAnsi="Times New Roman"/>
          <w:szCs w:val="24"/>
        </w:rPr>
        <w:t>Actuaciones técnicas para el control en la gestión adecuada de residuos.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6"/>
        <w:gridCol w:w="1652"/>
        <w:gridCol w:w="1679"/>
        <w:gridCol w:w="865"/>
        <w:gridCol w:w="2163"/>
      </w:tblGrid>
      <w:tr w:rsidR="001D6285" w:rsidRPr="000970C6" w14:paraId="0FE01D9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B7D8D00" w14:textId="77777777" w:rsidR="001D6285" w:rsidRPr="000970C6" w:rsidRDefault="001D6285">
            <w:pPr>
              <w:ind w:left="-100"/>
              <w:jc w:val="left"/>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w:t>
            </w:r>
          </w:p>
        </w:tc>
        <w:tc>
          <w:tcPr>
            <w:tcW w:w="635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A970D24"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2016 - 2019</w:t>
            </w:r>
          </w:p>
        </w:tc>
      </w:tr>
      <w:tr w:rsidR="001D6285" w:rsidRPr="000970C6" w14:paraId="29CA41B4"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3DCA325"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65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26B8221"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Visitas técnicas</w:t>
            </w:r>
          </w:p>
        </w:tc>
        <w:tc>
          <w:tcPr>
            <w:tcW w:w="1679"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16C14F6"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Oficios de requerimiento</w:t>
            </w:r>
          </w:p>
        </w:tc>
        <w:tc>
          <w:tcPr>
            <w:tcW w:w="86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A6D0D90"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Conceptos técnicos</w:t>
            </w:r>
          </w:p>
        </w:tc>
        <w:tc>
          <w:tcPr>
            <w:tcW w:w="216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4AE323F"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Trámites - Registros (RESPEL, PCB, PIN obra)</w:t>
            </w:r>
          </w:p>
        </w:tc>
      </w:tr>
      <w:tr w:rsidR="001D6285" w:rsidRPr="000970C6" w14:paraId="746DCE5F" w14:textId="77777777" w:rsidTr="008B4AD6">
        <w:trPr>
          <w:trHeight w:val="20"/>
        </w:trPr>
        <w:tc>
          <w:tcPr>
            <w:tcW w:w="2476" w:type="dxa"/>
            <w:vMerge w:val="restart"/>
            <w:tcBorders>
              <w:top w:val="single" w:sz="4" w:space="0" w:color="auto"/>
              <w:left w:val="single" w:sz="4" w:space="0" w:color="auto"/>
              <w:bottom w:val="single" w:sz="4" w:space="0" w:color="auto"/>
              <w:right w:val="single" w:sz="4" w:space="0" w:color="auto"/>
            </w:tcBorders>
            <w:hideMark/>
          </w:tcPr>
          <w:p w14:paraId="4F474D5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Entidades públicas de orden distrital</w:t>
            </w:r>
          </w:p>
        </w:tc>
        <w:tc>
          <w:tcPr>
            <w:tcW w:w="1652" w:type="dxa"/>
            <w:tcBorders>
              <w:top w:val="single" w:sz="4" w:space="0" w:color="auto"/>
              <w:left w:val="single" w:sz="4" w:space="0" w:color="auto"/>
              <w:bottom w:val="single" w:sz="4" w:space="0" w:color="auto"/>
              <w:right w:val="single" w:sz="4" w:space="0" w:color="auto"/>
            </w:tcBorders>
            <w:hideMark/>
          </w:tcPr>
          <w:p w14:paraId="7D6DD55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1.382 sedes visitadas por cumplimiento normativo.</w:t>
            </w:r>
          </w:p>
        </w:tc>
        <w:tc>
          <w:tcPr>
            <w:tcW w:w="1679" w:type="dxa"/>
            <w:vMerge w:val="restart"/>
            <w:tcBorders>
              <w:top w:val="single" w:sz="4" w:space="0" w:color="auto"/>
              <w:left w:val="single" w:sz="4" w:space="0" w:color="auto"/>
              <w:bottom w:val="single" w:sz="4" w:space="0" w:color="auto"/>
              <w:right w:val="single" w:sz="4" w:space="0" w:color="auto"/>
            </w:tcBorders>
            <w:hideMark/>
          </w:tcPr>
          <w:p w14:paraId="799F792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313 requerimientos (12 requerimientos por cumplimiento normativo (sedes no concertadas) y 301 requerimientos ECS PIGA.)</w:t>
            </w:r>
          </w:p>
        </w:tc>
        <w:tc>
          <w:tcPr>
            <w:tcW w:w="865" w:type="dxa"/>
            <w:vMerge w:val="restart"/>
            <w:tcBorders>
              <w:top w:val="single" w:sz="4" w:space="0" w:color="auto"/>
              <w:left w:val="single" w:sz="4" w:space="0" w:color="auto"/>
              <w:bottom w:val="single" w:sz="4" w:space="0" w:color="auto"/>
              <w:right w:val="single" w:sz="4" w:space="0" w:color="auto"/>
            </w:tcBorders>
            <w:hideMark/>
          </w:tcPr>
          <w:p w14:paraId="75F78656"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vMerge w:val="restart"/>
            <w:tcBorders>
              <w:top w:val="single" w:sz="4" w:space="0" w:color="auto"/>
              <w:left w:val="single" w:sz="4" w:space="0" w:color="auto"/>
              <w:bottom w:val="single" w:sz="4" w:space="0" w:color="auto"/>
              <w:right w:val="single" w:sz="4" w:space="0" w:color="auto"/>
            </w:tcBorders>
            <w:hideMark/>
          </w:tcPr>
          <w:p w14:paraId="33E981DC" w14:textId="71C626A0"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2 registros </w:t>
            </w:r>
            <w:r w:rsidR="00AA5EC1" w:rsidRPr="00AA5EC1">
              <w:rPr>
                <w:rFonts w:ascii="Times New Roman" w:hAnsi="Times New Roman"/>
                <w:sz w:val="22"/>
                <w:szCs w:val="22"/>
              </w:rPr>
              <w:t xml:space="preserve">policlorobifenilos </w:t>
            </w:r>
            <w:r w:rsidRPr="000970C6">
              <w:rPr>
                <w:rFonts w:ascii="Times New Roman" w:hAnsi="Times New Roman"/>
                <w:sz w:val="22"/>
                <w:szCs w:val="22"/>
              </w:rPr>
              <w:t>PCB.</w:t>
            </w:r>
          </w:p>
          <w:p w14:paraId="2027AF1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D73BFF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 registros RESPEL y 38 trámites asociados.</w:t>
            </w:r>
          </w:p>
          <w:p w14:paraId="4C9962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33663E39"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 trámites relacionados con el registro como acopiador primario de aceite usado.</w:t>
            </w:r>
          </w:p>
        </w:tc>
      </w:tr>
      <w:tr w:rsidR="001D6285" w:rsidRPr="000970C6" w14:paraId="0AA42495" w14:textId="77777777" w:rsidTr="008B4AD6">
        <w:trPr>
          <w:trHeight w:val="20"/>
        </w:trPr>
        <w:tc>
          <w:tcPr>
            <w:tcW w:w="2476" w:type="dxa"/>
            <w:vMerge/>
            <w:tcBorders>
              <w:top w:val="single" w:sz="4" w:space="0" w:color="auto"/>
              <w:left w:val="single" w:sz="4" w:space="0" w:color="auto"/>
              <w:bottom w:val="single" w:sz="4" w:space="0" w:color="auto"/>
              <w:right w:val="single" w:sz="4" w:space="0" w:color="auto"/>
            </w:tcBorders>
            <w:vAlign w:val="center"/>
            <w:hideMark/>
          </w:tcPr>
          <w:p w14:paraId="3392FF29" w14:textId="77777777" w:rsidR="001D6285" w:rsidRPr="000970C6" w:rsidRDefault="001D6285">
            <w:pPr>
              <w:rPr>
                <w:rFonts w:ascii="Times New Roman" w:hAnsi="Times New Roman"/>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9538A0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346 visitas de evaluación a los PIGA.</w:t>
            </w: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4E423D7" w14:textId="77777777" w:rsidR="001D6285" w:rsidRPr="000970C6" w:rsidRDefault="001D6285">
            <w:pPr>
              <w:rPr>
                <w:rFonts w:ascii="Times New Roman" w:hAnsi="Times New Roman"/>
                <w:sz w:val="22"/>
                <w:szCs w:val="22"/>
              </w:rPr>
            </w:pPr>
          </w:p>
        </w:tc>
        <w:tc>
          <w:tcPr>
            <w:tcW w:w="865" w:type="dxa"/>
            <w:vMerge/>
            <w:tcBorders>
              <w:top w:val="single" w:sz="4" w:space="0" w:color="auto"/>
              <w:left w:val="single" w:sz="4" w:space="0" w:color="auto"/>
              <w:bottom w:val="single" w:sz="4" w:space="0" w:color="auto"/>
              <w:right w:val="single" w:sz="4" w:space="0" w:color="auto"/>
            </w:tcBorders>
            <w:vAlign w:val="center"/>
            <w:hideMark/>
          </w:tcPr>
          <w:p w14:paraId="3F3FA009" w14:textId="77777777" w:rsidR="001D6285" w:rsidRPr="000970C6" w:rsidRDefault="001D6285">
            <w:pPr>
              <w:rPr>
                <w:rFonts w:ascii="Times New Roman" w:hAnsi="Times New Roman"/>
                <w:sz w:val="22"/>
                <w:szCs w:val="22"/>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6EB4434" w14:textId="77777777" w:rsidR="001D6285" w:rsidRPr="000970C6" w:rsidRDefault="001D6285">
            <w:pPr>
              <w:rPr>
                <w:rFonts w:ascii="Times New Roman" w:hAnsi="Times New Roman"/>
                <w:sz w:val="22"/>
                <w:szCs w:val="22"/>
              </w:rPr>
            </w:pPr>
          </w:p>
        </w:tc>
      </w:tr>
      <w:tr w:rsidR="001D6285" w:rsidRPr="000970C6" w14:paraId="0F7FA7F5"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561C299D" w14:textId="77777777" w:rsidR="001D6285" w:rsidRPr="000970C6" w:rsidRDefault="001D6285">
            <w:pPr>
              <w:ind w:left="-100"/>
              <w:jc w:val="left"/>
              <w:rPr>
                <w:rFonts w:ascii="Times New Roman" w:hAnsi="Times New Roman"/>
                <w:sz w:val="22"/>
                <w:szCs w:val="22"/>
              </w:rPr>
            </w:pPr>
            <w:r w:rsidRPr="000970C6">
              <w:rPr>
                <w:rFonts w:ascii="Times New Roman" w:hAnsi="Times New Roman"/>
                <w:sz w:val="22"/>
                <w:szCs w:val="22"/>
              </w:rPr>
              <w:t>Entidades públicas de orden nacional</w:t>
            </w:r>
          </w:p>
        </w:tc>
        <w:tc>
          <w:tcPr>
            <w:tcW w:w="1652" w:type="dxa"/>
            <w:tcBorders>
              <w:top w:val="single" w:sz="4" w:space="0" w:color="auto"/>
              <w:left w:val="single" w:sz="4" w:space="0" w:color="auto"/>
              <w:bottom w:val="single" w:sz="4" w:space="0" w:color="auto"/>
              <w:right w:val="single" w:sz="4" w:space="0" w:color="auto"/>
            </w:tcBorders>
            <w:hideMark/>
          </w:tcPr>
          <w:p w14:paraId="117562C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1.055 sedes de entidades nacionales visitadas.</w:t>
            </w:r>
          </w:p>
        </w:tc>
        <w:tc>
          <w:tcPr>
            <w:tcW w:w="1679" w:type="dxa"/>
            <w:tcBorders>
              <w:top w:val="single" w:sz="4" w:space="0" w:color="auto"/>
              <w:left w:val="single" w:sz="4" w:space="0" w:color="auto"/>
              <w:bottom w:val="single" w:sz="4" w:space="0" w:color="auto"/>
              <w:right w:val="single" w:sz="4" w:space="0" w:color="auto"/>
            </w:tcBorders>
            <w:hideMark/>
          </w:tcPr>
          <w:p w14:paraId="5F5C022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916</w:t>
            </w:r>
          </w:p>
        </w:tc>
        <w:tc>
          <w:tcPr>
            <w:tcW w:w="865" w:type="dxa"/>
            <w:tcBorders>
              <w:top w:val="single" w:sz="4" w:space="0" w:color="auto"/>
              <w:left w:val="single" w:sz="4" w:space="0" w:color="auto"/>
              <w:bottom w:val="single" w:sz="4" w:space="0" w:color="auto"/>
              <w:right w:val="single" w:sz="4" w:space="0" w:color="auto"/>
            </w:tcBorders>
            <w:hideMark/>
          </w:tcPr>
          <w:p w14:paraId="67CA73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tcBorders>
              <w:top w:val="single" w:sz="4" w:space="0" w:color="auto"/>
              <w:left w:val="single" w:sz="4" w:space="0" w:color="auto"/>
              <w:bottom w:val="single" w:sz="4" w:space="0" w:color="auto"/>
              <w:right w:val="single" w:sz="4" w:space="0" w:color="auto"/>
            </w:tcBorders>
            <w:hideMark/>
          </w:tcPr>
          <w:p w14:paraId="5CBF873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 registros PCB.</w:t>
            </w:r>
          </w:p>
          <w:p w14:paraId="3AB4370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EAF07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 registros acopiador primario de aceite usado.</w:t>
            </w:r>
          </w:p>
          <w:p w14:paraId="0BB696B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6C1C51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412 registros como generador de residuos peligrosos y 315 trámites asociados.</w:t>
            </w:r>
          </w:p>
          <w:p w14:paraId="02B334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lastRenderedPageBreak/>
              <w:t xml:space="preserve"> </w:t>
            </w:r>
          </w:p>
          <w:p w14:paraId="2FE8C2A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1541 transmisiones reporte de registro de residuos peligrosos.</w:t>
            </w:r>
          </w:p>
        </w:tc>
      </w:tr>
      <w:tr w:rsidR="001D6285" w:rsidRPr="000970C6" w14:paraId="32E90B4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2F5B2A16"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lastRenderedPageBreak/>
              <w:t>Proyectos constructivos</w:t>
            </w:r>
          </w:p>
        </w:tc>
        <w:tc>
          <w:tcPr>
            <w:tcW w:w="1652" w:type="dxa"/>
            <w:tcBorders>
              <w:top w:val="single" w:sz="4" w:space="0" w:color="auto"/>
              <w:left w:val="single" w:sz="4" w:space="0" w:color="auto"/>
              <w:bottom w:val="single" w:sz="4" w:space="0" w:color="auto"/>
              <w:right w:val="single" w:sz="4" w:space="0" w:color="auto"/>
            </w:tcBorders>
            <w:hideMark/>
          </w:tcPr>
          <w:p w14:paraId="576A5DC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3.242</w:t>
            </w:r>
          </w:p>
        </w:tc>
        <w:tc>
          <w:tcPr>
            <w:tcW w:w="1679" w:type="dxa"/>
            <w:tcBorders>
              <w:top w:val="single" w:sz="4" w:space="0" w:color="auto"/>
              <w:left w:val="single" w:sz="4" w:space="0" w:color="auto"/>
              <w:bottom w:val="single" w:sz="4" w:space="0" w:color="auto"/>
              <w:right w:val="single" w:sz="4" w:space="0" w:color="auto"/>
            </w:tcBorders>
            <w:hideMark/>
          </w:tcPr>
          <w:p w14:paraId="269CF96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865" w:type="dxa"/>
            <w:tcBorders>
              <w:top w:val="single" w:sz="4" w:space="0" w:color="auto"/>
              <w:left w:val="single" w:sz="4" w:space="0" w:color="auto"/>
              <w:bottom w:val="single" w:sz="4" w:space="0" w:color="auto"/>
              <w:right w:val="single" w:sz="4" w:space="0" w:color="auto"/>
            </w:tcBorders>
            <w:hideMark/>
          </w:tcPr>
          <w:p w14:paraId="6F17E6C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2163" w:type="dxa"/>
            <w:tcBorders>
              <w:top w:val="single" w:sz="4" w:space="0" w:color="auto"/>
              <w:left w:val="single" w:sz="4" w:space="0" w:color="auto"/>
              <w:bottom w:val="single" w:sz="4" w:space="0" w:color="auto"/>
              <w:right w:val="single" w:sz="4" w:space="0" w:color="auto"/>
            </w:tcBorders>
            <w:hideMark/>
          </w:tcPr>
          <w:p w14:paraId="02FCAF9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2.815 revisiones de PGRCD y 793 aprobaciones.</w:t>
            </w:r>
          </w:p>
        </w:tc>
      </w:tr>
      <w:tr w:rsidR="001D6285" w:rsidRPr="000970C6" w14:paraId="057A3FF9"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1633B7A"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Establecimientos llantas</w:t>
            </w:r>
          </w:p>
        </w:tc>
        <w:tc>
          <w:tcPr>
            <w:tcW w:w="1652" w:type="dxa"/>
            <w:tcBorders>
              <w:top w:val="single" w:sz="4" w:space="0" w:color="auto"/>
              <w:left w:val="single" w:sz="4" w:space="0" w:color="auto"/>
              <w:bottom w:val="single" w:sz="4" w:space="0" w:color="auto"/>
              <w:right w:val="single" w:sz="4" w:space="0" w:color="auto"/>
            </w:tcBorders>
            <w:hideMark/>
          </w:tcPr>
          <w:p w14:paraId="46ED922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4.459</w:t>
            </w:r>
          </w:p>
        </w:tc>
        <w:tc>
          <w:tcPr>
            <w:tcW w:w="1679" w:type="dxa"/>
            <w:tcBorders>
              <w:top w:val="single" w:sz="4" w:space="0" w:color="auto"/>
              <w:left w:val="single" w:sz="4" w:space="0" w:color="auto"/>
              <w:bottom w:val="single" w:sz="4" w:space="0" w:color="auto"/>
              <w:right w:val="single" w:sz="4" w:space="0" w:color="auto"/>
            </w:tcBorders>
            <w:hideMark/>
          </w:tcPr>
          <w:p w14:paraId="230C01E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5.679</w:t>
            </w:r>
          </w:p>
        </w:tc>
        <w:tc>
          <w:tcPr>
            <w:tcW w:w="865" w:type="dxa"/>
            <w:tcBorders>
              <w:top w:val="single" w:sz="4" w:space="0" w:color="auto"/>
              <w:left w:val="single" w:sz="4" w:space="0" w:color="auto"/>
              <w:bottom w:val="single" w:sz="4" w:space="0" w:color="auto"/>
              <w:right w:val="single" w:sz="4" w:space="0" w:color="auto"/>
            </w:tcBorders>
            <w:hideMark/>
          </w:tcPr>
          <w:p w14:paraId="1EB12BA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268</w:t>
            </w:r>
          </w:p>
        </w:tc>
        <w:tc>
          <w:tcPr>
            <w:tcW w:w="2163" w:type="dxa"/>
            <w:tcBorders>
              <w:top w:val="single" w:sz="4" w:space="0" w:color="auto"/>
              <w:left w:val="single" w:sz="4" w:space="0" w:color="auto"/>
              <w:bottom w:val="single" w:sz="4" w:space="0" w:color="auto"/>
              <w:right w:val="single" w:sz="4" w:space="0" w:color="auto"/>
            </w:tcBorders>
            <w:hideMark/>
          </w:tcPr>
          <w:p w14:paraId="0DE42C0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r>
      <w:tr w:rsidR="001D6285" w:rsidRPr="000970C6" w14:paraId="4ABA2E81"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DF4D9BF"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Generadores de residuos hospitalarios y similares</w:t>
            </w:r>
          </w:p>
        </w:tc>
        <w:tc>
          <w:tcPr>
            <w:tcW w:w="1652" w:type="dxa"/>
            <w:tcBorders>
              <w:top w:val="single" w:sz="4" w:space="0" w:color="auto"/>
              <w:left w:val="single" w:sz="4" w:space="0" w:color="auto"/>
              <w:bottom w:val="single" w:sz="4" w:space="0" w:color="auto"/>
              <w:right w:val="single" w:sz="4" w:space="0" w:color="auto"/>
            </w:tcBorders>
            <w:hideMark/>
          </w:tcPr>
          <w:p w14:paraId="7552474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1.873</w:t>
            </w:r>
          </w:p>
        </w:tc>
        <w:tc>
          <w:tcPr>
            <w:tcW w:w="1679" w:type="dxa"/>
            <w:tcBorders>
              <w:top w:val="single" w:sz="4" w:space="0" w:color="auto"/>
              <w:left w:val="single" w:sz="4" w:space="0" w:color="auto"/>
              <w:bottom w:val="single" w:sz="4" w:space="0" w:color="auto"/>
              <w:right w:val="single" w:sz="4" w:space="0" w:color="auto"/>
            </w:tcBorders>
            <w:hideMark/>
          </w:tcPr>
          <w:p w14:paraId="708484C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2.311</w:t>
            </w:r>
          </w:p>
        </w:tc>
        <w:tc>
          <w:tcPr>
            <w:tcW w:w="865" w:type="dxa"/>
            <w:tcBorders>
              <w:top w:val="single" w:sz="4" w:space="0" w:color="auto"/>
              <w:left w:val="single" w:sz="4" w:space="0" w:color="auto"/>
              <w:bottom w:val="single" w:sz="4" w:space="0" w:color="auto"/>
              <w:right w:val="single" w:sz="4" w:space="0" w:color="auto"/>
            </w:tcBorders>
            <w:hideMark/>
          </w:tcPr>
          <w:p w14:paraId="26E652A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369</w:t>
            </w:r>
          </w:p>
        </w:tc>
        <w:tc>
          <w:tcPr>
            <w:tcW w:w="2163" w:type="dxa"/>
            <w:tcBorders>
              <w:top w:val="single" w:sz="4" w:space="0" w:color="auto"/>
              <w:left w:val="single" w:sz="4" w:space="0" w:color="auto"/>
              <w:bottom w:val="single" w:sz="4" w:space="0" w:color="auto"/>
              <w:right w:val="single" w:sz="4" w:space="0" w:color="auto"/>
            </w:tcBorders>
            <w:hideMark/>
          </w:tcPr>
          <w:p w14:paraId="6CFDCFD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70 registros como generador de residuos peligrosos y 51 trámites asociados.</w:t>
            </w:r>
          </w:p>
          <w:p w14:paraId="601A8E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5D964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884 revisiones de informes de gestión de residuos hospitalarios.</w:t>
            </w:r>
          </w:p>
          <w:p w14:paraId="2FF1251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5129C6B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245 informes técnicos.</w:t>
            </w:r>
          </w:p>
        </w:tc>
      </w:tr>
      <w:tr w:rsidR="001D6285" w:rsidRPr="000970C6" w14:paraId="50B1C7CD"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6396EFA4"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Áreas de estructura ecológica principal</w:t>
            </w:r>
          </w:p>
        </w:tc>
        <w:tc>
          <w:tcPr>
            <w:tcW w:w="1652" w:type="dxa"/>
            <w:tcBorders>
              <w:top w:val="single" w:sz="4" w:space="0" w:color="auto"/>
              <w:left w:val="single" w:sz="4" w:space="0" w:color="auto"/>
              <w:bottom w:val="single" w:sz="4" w:space="0" w:color="auto"/>
              <w:right w:val="single" w:sz="4" w:space="0" w:color="auto"/>
            </w:tcBorders>
            <w:hideMark/>
          </w:tcPr>
          <w:p w14:paraId="30744C2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603</w:t>
            </w:r>
          </w:p>
        </w:tc>
        <w:tc>
          <w:tcPr>
            <w:tcW w:w="1679" w:type="dxa"/>
            <w:tcBorders>
              <w:top w:val="single" w:sz="4" w:space="0" w:color="auto"/>
              <w:left w:val="single" w:sz="4" w:space="0" w:color="auto"/>
              <w:bottom w:val="single" w:sz="4" w:space="0" w:color="auto"/>
              <w:right w:val="single" w:sz="4" w:space="0" w:color="auto"/>
            </w:tcBorders>
            <w:hideMark/>
          </w:tcPr>
          <w:p w14:paraId="789B663C"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595* (Año 2019)</w:t>
            </w:r>
          </w:p>
        </w:tc>
        <w:tc>
          <w:tcPr>
            <w:tcW w:w="865" w:type="dxa"/>
            <w:tcBorders>
              <w:top w:val="single" w:sz="4" w:space="0" w:color="auto"/>
              <w:left w:val="single" w:sz="4" w:space="0" w:color="auto"/>
              <w:bottom w:val="single" w:sz="4" w:space="0" w:color="auto"/>
              <w:right w:val="single" w:sz="4" w:space="0" w:color="auto"/>
            </w:tcBorders>
            <w:hideMark/>
          </w:tcPr>
          <w:p w14:paraId="7CAE10B7"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37* (Año 2019)</w:t>
            </w:r>
          </w:p>
        </w:tc>
        <w:tc>
          <w:tcPr>
            <w:tcW w:w="2163" w:type="dxa"/>
            <w:tcBorders>
              <w:top w:val="single" w:sz="4" w:space="0" w:color="auto"/>
              <w:left w:val="single" w:sz="4" w:space="0" w:color="auto"/>
              <w:bottom w:val="single" w:sz="4" w:space="0" w:color="auto"/>
              <w:right w:val="single" w:sz="4" w:space="0" w:color="auto"/>
            </w:tcBorders>
            <w:hideMark/>
          </w:tcPr>
          <w:p w14:paraId="3CC445A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184 permisos de Ocupación de Cauce (POC)</w:t>
            </w:r>
          </w:p>
        </w:tc>
      </w:tr>
    </w:tbl>
    <w:p w14:paraId="4F4AE807"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2020. (Informes de gestión 2016-2019 SCASP y SEGPLAN).</w:t>
      </w:r>
    </w:p>
    <w:p w14:paraId="07B4253F" w14:textId="77777777" w:rsidR="001D6285" w:rsidRPr="000970C6" w:rsidRDefault="001D6285" w:rsidP="001D6285">
      <w:pPr>
        <w:rPr>
          <w:rFonts w:ascii="Times New Roman" w:hAnsi="Times New Roman"/>
          <w:sz w:val="18"/>
          <w:szCs w:val="18"/>
        </w:rPr>
      </w:pPr>
    </w:p>
    <w:p w14:paraId="3D0754C6" w14:textId="29BAE07F" w:rsidR="001D6285" w:rsidRPr="000970C6" w:rsidRDefault="001D6285" w:rsidP="00F53C31">
      <w:pPr>
        <w:rPr>
          <w:rFonts w:ascii="Times New Roman" w:hAnsi="Times New Roman"/>
          <w:sz w:val="18"/>
          <w:szCs w:val="18"/>
        </w:rPr>
      </w:pPr>
      <w:r w:rsidRPr="000970C6">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121427950"/>
        </w:sdtPr>
        <w:sdtContent/>
      </w:sdt>
      <w:r w:rsidRPr="000970C6">
        <w:rPr>
          <w:rFonts w:ascii="Times New Roman" w:hAnsi="Times New Roman"/>
          <w:sz w:val="18"/>
          <w:szCs w:val="18"/>
        </w:rPr>
        <w:t xml:space="preserve">Bogotá. </w:t>
      </w:r>
    </w:p>
    <w:p w14:paraId="5D4C01FA" w14:textId="77777777" w:rsidR="001D6285" w:rsidRPr="000970C6" w:rsidRDefault="001D6285" w:rsidP="001D6285">
      <w:pPr>
        <w:rPr>
          <w:rFonts w:ascii="Times New Roman" w:hAnsi="Times New Roman"/>
          <w:color w:val="000000"/>
          <w:szCs w:val="24"/>
        </w:rPr>
      </w:pPr>
    </w:p>
    <w:p w14:paraId="47F4A9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101EA4ED" w14:textId="77777777" w:rsidR="001D6285" w:rsidRPr="000970C6" w:rsidRDefault="001D6285" w:rsidP="001D6285">
      <w:pPr>
        <w:rPr>
          <w:rFonts w:ascii="Times New Roman" w:hAnsi="Times New Roman"/>
          <w:color w:val="000000"/>
          <w:szCs w:val="24"/>
        </w:rPr>
      </w:pPr>
    </w:p>
    <w:p w14:paraId="02A9BF5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en este mismo periodo, se realizaron 3.242 visitas, que corresponden al 48% del número de proyectos inscritos en el Distrito Capital. </w:t>
      </w:r>
    </w:p>
    <w:p w14:paraId="451F0D28" w14:textId="77777777" w:rsidR="001D6285" w:rsidRPr="000970C6" w:rsidRDefault="001D6285" w:rsidP="001D6285">
      <w:pPr>
        <w:rPr>
          <w:rFonts w:ascii="Times New Roman" w:hAnsi="Times New Roman"/>
          <w:color w:val="000000"/>
          <w:szCs w:val="24"/>
        </w:rPr>
      </w:pPr>
    </w:p>
    <w:p w14:paraId="53487E1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 xml:space="preserve">Por lo anterior, teniendo en cuenta que el control se está realizando a menos del 50% de los proyectos inscritos y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5C4BC2C7" w14:textId="77777777" w:rsidR="001D6285" w:rsidRPr="000970C6" w:rsidRDefault="001D6285" w:rsidP="001D6285">
      <w:pPr>
        <w:rPr>
          <w:rFonts w:ascii="Times New Roman" w:hAnsi="Times New Roman"/>
          <w:color w:val="000000"/>
          <w:szCs w:val="24"/>
        </w:rPr>
      </w:pPr>
    </w:p>
    <w:p w14:paraId="617C2ED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3FFEE1DC" w14:textId="77777777" w:rsidR="001D6285" w:rsidRPr="000970C6" w:rsidRDefault="001D6285" w:rsidP="001D6285">
      <w:pPr>
        <w:rPr>
          <w:rFonts w:ascii="Times New Roman" w:hAnsi="Times New Roman"/>
          <w:color w:val="000000"/>
          <w:szCs w:val="24"/>
        </w:rPr>
      </w:pPr>
    </w:p>
    <w:p w14:paraId="302B952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0970C6">
        <w:rPr>
          <w:rFonts w:ascii="Times New Roman" w:hAnsi="Times New Roman"/>
          <w:szCs w:val="24"/>
        </w:rPr>
        <w:t>el mapa a continuación</w:t>
      </w:r>
      <w:r w:rsidRPr="000970C6">
        <w:rPr>
          <w:rFonts w:ascii="Times New Roman" w:hAnsi="Times New Roman"/>
          <w:color w:val="000000"/>
          <w:szCs w:val="24"/>
        </w:rPr>
        <w:t>.</w:t>
      </w:r>
    </w:p>
    <w:p w14:paraId="1304F586" w14:textId="77777777" w:rsidR="001D6285" w:rsidRPr="000970C6" w:rsidRDefault="001D6285" w:rsidP="001D6285">
      <w:pPr>
        <w:rPr>
          <w:rFonts w:ascii="Times New Roman" w:hAnsi="Times New Roman"/>
          <w:color w:val="000000"/>
          <w:szCs w:val="24"/>
        </w:rPr>
      </w:pPr>
    </w:p>
    <w:p w14:paraId="404BC3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De los 747 puntos críticos reportados 88 se encuentran dentro de la Estructura Ecológica principal como se puede evidenciar en los mapas </w:t>
      </w:r>
      <w:r w:rsidRPr="000970C6">
        <w:rPr>
          <w:rFonts w:ascii="Times New Roman" w:hAnsi="Times New Roman"/>
          <w:szCs w:val="24"/>
        </w:rPr>
        <w:t>siguientes</w:t>
      </w:r>
      <w:r w:rsidRPr="000970C6">
        <w:rPr>
          <w:rFonts w:ascii="Times New Roman" w:hAnsi="Times New Roman"/>
          <w:color w:val="000000"/>
          <w:szCs w:val="24"/>
        </w:rPr>
        <w:t>, tomados de Datos abiertos Bogotá.</w:t>
      </w:r>
    </w:p>
    <w:p w14:paraId="359EFEA5" w14:textId="77777777" w:rsidR="001D6285" w:rsidRPr="000970C6" w:rsidRDefault="001D6285" w:rsidP="001D6285">
      <w:pPr>
        <w:rPr>
          <w:rFonts w:ascii="Times New Roman" w:hAnsi="Times New Roman"/>
          <w:color w:val="0000FF"/>
          <w:szCs w:val="24"/>
        </w:rPr>
      </w:pPr>
      <w:r w:rsidRPr="000970C6">
        <w:rPr>
          <w:rFonts w:ascii="Times New Roman" w:hAnsi="Times New Roman"/>
          <w:color w:val="0000FF"/>
          <w:szCs w:val="24"/>
        </w:rPr>
        <w:t xml:space="preserve"> </w:t>
      </w:r>
    </w:p>
    <w:p w14:paraId="6A9660E5" w14:textId="22B70C0C" w:rsidR="001D6285" w:rsidRPr="000970C6" w:rsidRDefault="001D6285" w:rsidP="001D6285">
      <w:pPr>
        <w:rPr>
          <w:rFonts w:ascii="Times New Roman" w:hAnsi="Times New Roman"/>
          <w:color w:val="000000"/>
          <w:szCs w:val="24"/>
        </w:rPr>
      </w:pPr>
    </w:p>
    <w:p w14:paraId="6355FD54" w14:textId="74E4589A" w:rsidR="00C11E03" w:rsidRPr="000970C6" w:rsidRDefault="00C11E03" w:rsidP="001D6285">
      <w:pPr>
        <w:rPr>
          <w:rFonts w:ascii="Times New Roman" w:hAnsi="Times New Roman"/>
          <w:color w:val="000000"/>
          <w:szCs w:val="24"/>
        </w:rPr>
      </w:pPr>
    </w:p>
    <w:p w14:paraId="77280B05" w14:textId="563BC16A" w:rsidR="00C11E03" w:rsidRPr="000970C6" w:rsidRDefault="00C11E03" w:rsidP="001D6285">
      <w:pPr>
        <w:rPr>
          <w:rFonts w:ascii="Times New Roman" w:hAnsi="Times New Roman"/>
          <w:color w:val="000000"/>
          <w:szCs w:val="24"/>
        </w:rPr>
      </w:pPr>
    </w:p>
    <w:p w14:paraId="4D77F06D" w14:textId="0D4F552D" w:rsidR="00C11E03" w:rsidRPr="000970C6" w:rsidRDefault="00C11E03" w:rsidP="001D6285">
      <w:pPr>
        <w:rPr>
          <w:rFonts w:ascii="Times New Roman" w:hAnsi="Times New Roman"/>
          <w:color w:val="000000"/>
          <w:szCs w:val="24"/>
        </w:rPr>
      </w:pPr>
    </w:p>
    <w:p w14:paraId="37834F14" w14:textId="437D80CA" w:rsidR="00C11E03" w:rsidRPr="000970C6" w:rsidRDefault="00C11E03" w:rsidP="001D6285">
      <w:pPr>
        <w:rPr>
          <w:rFonts w:ascii="Times New Roman" w:hAnsi="Times New Roman"/>
          <w:color w:val="000000"/>
          <w:szCs w:val="24"/>
        </w:rPr>
      </w:pPr>
    </w:p>
    <w:p w14:paraId="40C2AD02" w14:textId="07740796" w:rsidR="00C11E03" w:rsidRPr="000970C6" w:rsidRDefault="00C11E03" w:rsidP="001D6285">
      <w:pPr>
        <w:rPr>
          <w:rFonts w:ascii="Times New Roman" w:hAnsi="Times New Roman"/>
          <w:color w:val="000000"/>
          <w:szCs w:val="24"/>
        </w:rPr>
      </w:pPr>
    </w:p>
    <w:p w14:paraId="0953C183" w14:textId="6D338505" w:rsidR="00C11E03" w:rsidRPr="000970C6" w:rsidRDefault="00C11E03" w:rsidP="001D6285">
      <w:pPr>
        <w:rPr>
          <w:rFonts w:ascii="Times New Roman" w:hAnsi="Times New Roman"/>
          <w:color w:val="000000"/>
          <w:szCs w:val="24"/>
        </w:rPr>
      </w:pPr>
    </w:p>
    <w:p w14:paraId="6C830720" w14:textId="79B54FA2" w:rsidR="00C11E03" w:rsidRPr="000970C6" w:rsidRDefault="00C11E03" w:rsidP="001D6285">
      <w:pPr>
        <w:rPr>
          <w:rFonts w:ascii="Times New Roman" w:hAnsi="Times New Roman"/>
          <w:color w:val="000000"/>
          <w:szCs w:val="24"/>
        </w:rPr>
      </w:pPr>
    </w:p>
    <w:p w14:paraId="3BBCE12E" w14:textId="581767C5" w:rsidR="00C11E03" w:rsidRPr="000970C6" w:rsidRDefault="00C11E03" w:rsidP="001D6285">
      <w:pPr>
        <w:rPr>
          <w:rFonts w:ascii="Times New Roman" w:hAnsi="Times New Roman"/>
          <w:color w:val="000000"/>
          <w:szCs w:val="24"/>
        </w:rPr>
      </w:pPr>
    </w:p>
    <w:p w14:paraId="14F4C40A" w14:textId="0D117473" w:rsidR="00C11E03" w:rsidRPr="000970C6" w:rsidRDefault="00C11E03" w:rsidP="001D6285">
      <w:pPr>
        <w:rPr>
          <w:rFonts w:ascii="Times New Roman" w:hAnsi="Times New Roman"/>
          <w:color w:val="000000"/>
          <w:szCs w:val="24"/>
        </w:rPr>
      </w:pPr>
    </w:p>
    <w:p w14:paraId="71AD17D2" w14:textId="1877CE66" w:rsidR="00C11E03" w:rsidRPr="000970C6" w:rsidRDefault="00C11E03" w:rsidP="001D6285">
      <w:pPr>
        <w:rPr>
          <w:rFonts w:ascii="Times New Roman" w:hAnsi="Times New Roman"/>
          <w:color w:val="000000"/>
          <w:szCs w:val="24"/>
        </w:rPr>
      </w:pPr>
    </w:p>
    <w:p w14:paraId="4735E350" w14:textId="795E601B" w:rsidR="00C11E03" w:rsidRPr="000970C6" w:rsidRDefault="00C11E03" w:rsidP="001D6285">
      <w:pPr>
        <w:rPr>
          <w:rFonts w:ascii="Times New Roman" w:hAnsi="Times New Roman"/>
          <w:color w:val="000000"/>
          <w:szCs w:val="24"/>
        </w:rPr>
      </w:pPr>
    </w:p>
    <w:p w14:paraId="3499E92A" w14:textId="77777777" w:rsidR="00C11E03" w:rsidRPr="000970C6" w:rsidRDefault="00C11E03" w:rsidP="001D6285">
      <w:pPr>
        <w:rPr>
          <w:rFonts w:ascii="Times New Roman" w:hAnsi="Times New Roman"/>
          <w:color w:val="000000"/>
          <w:szCs w:val="24"/>
        </w:rPr>
      </w:pPr>
    </w:p>
    <w:p w14:paraId="261019A5" w14:textId="77777777" w:rsidR="001D6285" w:rsidRPr="000970C6" w:rsidRDefault="001D6285" w:rsidP="001D6285">
      <w:pPr>
        <w:rPr>
          <w:rFonts w:ascii="Times New Roman" w:hAnsi="Times New Roman"/>
          <w:color w:val="000000"/>
          <w:szCs w:val="24"/>
        </w:rPr>
      </w:pPr>
    </w:p>
    <w:p w14:paraId="52B48A5C" w14:textId="3E66EFBC"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Mapa 1. Puntos críticos de arrojo clandestino de residuos en Bogotá D</w:t>
      </w:r>
      <w:r w:rsidR="00116179">
        <w:rPr>
          <w:rFonts w:ascii="Times New Roman" w:hAnsi="Times New Roman"/>
          <w:color w:val="000000"/>
          <w:szCs w:val="24"/>
        </w:rPr>
        <w:t>.</w:t>
      </w:r>
      <w:r w:rsidRPr="000970C6">
        <w:rPr>
          <w:rFonts w:ascii="Times New Roman" w:hAnsi="Times New Roman"/>
          <w:color w:val="000000"/>
          <w:szCs w:val="24"/>
        </w:rPr>
        <w:t>C</w:t>
      </w:r>
      <w:r w:rsidR="00116179">
        <w:rPr>
          <w:rFonts w:ascii="Times New Roman" w:hAnsi="Times New Roman"/>
          <w:color w:val="000000"/>
          <w:szCs w:val="24"/>
        </w:rPr>
        <w:t>.</w:t>
      </w:r>
    </w:p>
    <w:p w14:paraId="732CC6D5" w14:textId="77777777" w:rsidR="001D6285" w:rsidRPr="000970C6" w:rsidRDefault="001D6285" w:rsidP="001D6285">
      <w:pPr>
        <w:jc w:val="center"/>
        <w:rPr>
          <w:rFonts w:ascii="Times New Roman" w:hAnsi="Times New Roman"/>
          <w:color w:val="000000"/>
          <w:szCs w:val="24"/>
        </w:rPr>
      </w:pPr>
    </w:p>
    <w:p w14:paraId="17D4CA4C" w14:textId="4B52D6C9" w:rsidR="001D6285" w:rsidRPr="000970C6" w:rsidRDefault="001D6285" w:rsidP="001D6285">
      <w:pPr>
        <w:jc w:val="center"/>
        <w:rPr>
          <w:rFonts w:ascii="Times New Roman" w:hAnsi="Times New Roman"/>
          <w:color w:val="0000FF"/>
          <w:szCs w:val="24"/>
        </w:rPr>
      </w:pPr>
      <w:r w:rsidRPr="000970C6">
        <w:rPr>
          <w:rFonts w:ascii="Times New Roman" w:hAnsi="Times New Roman"/>
          <w:noProof/>
          <w:color w:val="0000FF"/>
          <w:szCs w:val="24"/>
          <w:lang w:eastAsia="es-CO"/>
        </w:rPr>
        <w:drawing>
          <wp:inline distT="0" distB="0" distL="0" distR="0" wp14:anchorId="20B927A4" wp14:editId="5F2937E9">
            <wp:extent cx="4905375" cy="6105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5">
                      <a:extLst>
                        <a:ext uri="{28A0092B-C50C-407E-A947-70E740481C1C}">
                          <a14:useLocalDpi xmlns:a14="http://schemas.microsoft.com/office/drawing/2010/main" val="0"/>
                        </a:ext>
                      </a:extLst>
                    </a:blip>
                    <a:srcRect l="5624" t="3728" r="4977" b="3583"/>
                    <a:stretch>
                      <a:fillRect/>
                    </a:stretch>
                  </pic:blipFill>
                  <pic:spPr bwMode="auto">
                    <a:xfrm>
                      <a:off x="0" y="0"/>
                      <a:ext cx="4905375" cy="6105525"/>
                    </a:xfrm>
                    <a:prstGeom prst="rect">
                      <a:avLst/>
                    </a:prstGeom>
                    <a:noFill/>
                    <a:ln>
                      <a:noFill/>
                    </a:ln>
                  </pic:spPr>
                </pic:pic>
              </a:graphicData>
            </a:graphic>
          </wp:inline>
        </w:drawing>
      </w:r>
    </w:p>
    <w:p w14:paraId="59619542"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Datos abiertos Bogotá DC (2020)</w:t>
      </w:r>
    </w:p>
    <w:p w14:paraId="0FA7E20A" w14:textId="77777777" w:rsidR="001D6285" w:rsidRPr="000970C6" w:rsidRDefault="001D6285" w:rsidP="001D6285">
      <w:pPr>
        <w:jc w:val="center"/>
        <w:rPr>
          <w:rFonts w:ascii="Times New Roman" w:hAnsi="Times New Roman"/>
          <w:color w:val="000000"/>
          <w:szCs w:val="24"/>
        </w:rPr>
      </w:pPr>
    </w:p>
    <w:p w14:paraId="3697640A" w14:textId="77777777" w:rsidR="001D6285" w:rsidRPr="000970C6" w:rsidRDefault="001D6285" w:rsidP="001D6285">
      <w:pPr>
        <w:jc w:val="center"/>
        <w:rPr>
          <w:rFonts w:ascii="Times New Roman" w:hAnsi="Times New Roman"/>
          <w:color w:val="000000"/>
          <w:szCs w:val="24"/>
        </w:rPr>
      </w:pPr>
    </w:p>
    <w:p w14:paraId="68E59545" w14:textId="77777777" w:rsidR="001D6285" w:rsidRPr="000970C6" w:rsidRDefault="001D6285" w:rsidP="001D6285">
      <w:pPr>
        <w:jc w:val="center"/>
        <w:rPr>
          <w:rFonts w:ascii="Times New Roman" w:hAnsi="Times New Roman"/>
          <w:color w:val="000000"/>
          <w:szCs w:val="24"/>
        </w:rPr>
      </w:pPr>
    </w:p>
    <w:p w14:paraId="4A9C5667"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lastRenderedPageBreak/>
        <w:t>Mapa 2. Puntos críticos de arrojo clandestino de residuos en la EEP de Bogotá DC</w:t>
      </w:r>
    </w:p>
    <w:p w14:paraId="6AAB7B31" w14:textId="134BAE39"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drawing>
          <wp:inline distT="0" distB="0" distL="0" distR="0" wp14:anchorId="7A32836F" wp14:editId="67C1DD17">
            <wp:extent cx="5400675" cy="6191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6">
                      <a:extLst>
                        <a:ext uri="{28A0092B-C50C-407E-A947-70E740481C1C}">
                          <a14:useLocalDpi xmlns:a14="http://schemas.microsoft.com/office/drawing/2010/main" val="0"/>
                        </a:ext>
                      </a:extLst>
                    </a:blip>
                    <a:srcRect l="5508" t="3897" r="4826" b="3523"/>
                    <a:stretch>
                      <a:fillRect/>
                    </a:stretch>
                  </pic:blipFill>
                  <pic:spPr bwMode="auto">
                    <a:xfrm>
                      <a:off x="0" y="0"/>
                      <a:ext cx="5400675" cy="6191250"/>
                    </a:xfrm>
                    <a:prstGeom prst="rect">
                      <a:avLst/>
                    </a:prstGeom>
                    <a:noFill/>
                    <a:ln>
                      <a:noFill/>
                    </a:ln>
                  </pic:spPr>
                </pic:pic>
              </a:graphicData>
            </a:graphic>
          </wp:inline>
        </w:drawing>
      </w:r>
    </w:p>
    <w:p w14:paraId="4FA1F57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Datos abiertos Bogotá DC (2020)</w:t>
      </w:r>
    </w:p>
    <w:p w14:paraId="1352E14D" w14:textId="77777777" w:rsidR="001D6285" w:rsidRPr="000970C6" w:rsidRDefault="001D6285" w:rsidP="001D6285">
      <w:pPr>
        <w:jc w:val="left"/>
        <w:rPr>
          <w:rFonts w:ascii="Times New Roman" w:hAnsi="Times New Roman"/>
          <w:color w:val="000000"/>
          <w:szCs w:val="24"/>
        </w:rPr>
      </w:pPr>
    </w:p>
    <w:p w14:paraId="6D99FF3E" w14:textId="77777777" w:rsidR="001D6285" w:rsidRPr="000970C6" w:rsidRDefault="001D6285" w:rsidP="001D6285">
      <w:pPr>
        <w:rPr>
          <w:rFonts w:ascii="Times New Roman" w:hAnsi="Times New Roman"/>
          <w:b/>
          <w:color w:val="000000"/>
          <w:szCs w:val="24"/>
        </w:rPr>
      </w:pPr>
    </w:p>
    <w:p w14:paraId="47E1D72C" w14:textId="77777777" w:rsidR="001D6285" w:rsidRPr="000970C6" w:rsidRDefault="001D6285" w:rsidP="001D6285">
      <w:pPr>
        <w:rPr>
          <w:rFonts w:ascii="Times New Roman" w:hAnsi="Times New Roman"/>
          <w:b/>
          <w:color w:val="000000"/>
          <w:szCs w:val="24"/>
        </w:rPr>
      </w:pPr>
    </w:p>
    <w:p w14:paraId="3E089152" w14:textId="77777777" w:rsidR="001D6285" w:rsidRPr="000970C6" w:rsidRDefault="001D6285" w:rsidP="001D6285">
      <w:pPr>
        <w:rPr>
          <w:rFonts w:ascii="Times New Roman" w:hAnsi="Times New Roman"/>
          <w:b/>
          <w:color w:val="000000"/>
          <w:szCs w:val="24"/>
        </w:rPr>
      </w:pPr>
    </w:p>
    <w:p w14:paraId="69BBC490"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lastRenderedPageBreak/>
        <w:t>LLANTAS USADAS</w:t>
      </w:r>
    </w:p>
    <w:p w14:paraId="0F8AA61A" w14:textId="1CCC919E" w:rsidR="001D6285" w:rsidRPr="000970C6" w:rsidRDefault="001D6285" w:rsidP="001D6285">
      <w:pPr>
        <w:rPr>
          <w:rFonts w:ascii="Times New Roman" w:hAnsi="Times New Roman"/>
          <w:szCs w:val="24"/>
        </w:rPr>
      </w:pPr>
    </w:p>
    <w:p w14:paraId="5512F6C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39321FD" w14:textId="77777777" w:rsidR="001D6285" w:rsidRPr="000970C6" w:rsidRDefault="001D6285" w:rsidP="001D6285">
      <w:pPr>
        <w:rPr>
          <w:rFonts w:ascii="Times New Roman" w:hAnsi="Times New Roman"/>
          <w:color w:val="4472C4"/>
          <w:szCs w:val="24"/>
        </w:rPr>
      </w:pPr>
    </w:p>
    <w:p w14:paraId="4E8BC8FE" w14:textId="51F7C110"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Es así que la Secretaría Distrital de Ambiente en el periodo comprendido entre Junio del</w:t>
      </w:r>
      <w:r w:rsidR="00116179">
        <w:rPr>
          <w:rFonts w:ascii="Times New Roman" w:hAnsi="Times New Roman"/>
          <w:color w:val="000000"/>
          <w:szCs w:val="24"/>
        </w:rPr>
        <w:t xml:space="preserve"> año 2016 a Diciembre de 2019</w:t>
      </w:r>
      <w:r w:rsidRPr="000970C6">
        <w:rPr>
          <w:rFonts w:ascii="Times New Roman" w:hAnsi="Times New Roman"/>
          <w:color w:val="000000"/>
          <w:szCs w:val="24"/>
        </w:rPr>
        <w:t xml:space="preserve">,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w:t>
      </w:r>
      <w:r w:rsidR="00B43AA7" w:rsidRPr="000970C6">
        <w:rPr>
          <w:rFonts w:ascii="Times New Roman" w:hAnsi="Times New Roman"/>
          <w:color w:val="000000"/>
          <w:szCs w:val="24"/>
        </w:rPr>
        <w:t>De igual forma,</w:t>
      </w:r>
      <w:r w:rsidRPr="000970C6">
        <w:rPr>
          <w:rFonts w:ascii="Times New Roman" w:hAnsi="Times New Roman"/>
          <w:color w:val="000000"/>
          <w:szCs w:val="24"/>
        </w:rPr>
        <w:t xml:space="preserve"> realizó la verificación del aprovechamiento de llantas usadas en obras de infraestructura vial,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63AA8932" w14:textId="77777777" w:rsidR="001D6285" w:rsidRPr="000970C6" w:rsidRDefault="001D6285" w:rsidP="001D6285">
      <w:pPr>
        <w:rPr>
          <w:rFonts w:ascii="Times New Roman" w:hAnsi="Times New Roman"/>
          <w:color w:val="000000"/>
          <w:szCs w:val="24"/>
        </w:rPr>
      </w:pPr>
    </w:p>
    <w:p w14:paraId="1166D3FF"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HOSPITALARIOS</w:t>
      </w:r>
    </w:p>
    <w:p w14:paraId="30DFA259" w14:textId="77777777" w:rsidR="001D6285" w:rsidRPr="000970C6" w:rsidRDefault="001D6285" w:rsidP="001D6285">
      <w:pPr>
        <w:rPr>
          <w:rFonts w:ascii="Times New Roman" w:hAnsi="Times New Roman"/>
          <w:color w:val="000000"/>
          <w:szCs w:val="24"/>
        </w:rPr>
      </w:pPr>
    </w:p>
    <w:p w14:paraId="0E641078"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2FD880CB" w14:textId="77777777" w:rsidR="001D6285" w:rsidRPr="000970C6" w:rsidRDefault="001D6285" w:rsidP="001D6285">
      <w:pPr>
        <w:rPr>
          <w:rFonts w:ascii="Times New Roman" w:hAnsi="Times New Roman"/>
          <w:color w:val="000000"/>
          <w:szCs w:val="24"/>
        </w:rPr>
      </w:pPr>
    </w:p>
    <w:p w14:paraId="1FD1C43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3</w:t>
      </w:r>
      <w:r w:rsidRPr="000970C6">
        <w:rPr>
          <w:rFonts w:ascii="Times New Roman" w:hAnsi="Times New Roman"/>
          <w:color w:val="000000"/>
          <w:szCs w:val="24"/>
        </w:rPr>
        <w:t>. Comparativa de población y acciones de control a generadores de residuos hospitalarios.</w:t>
      </w:r>
    </w:p>
    <w:p w14:paraId="4D621F7E" w14:textId="0EB55D85"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lastRenderedPageBreak/>
        <w:drawing>
          <wp:inline distT="0" distB="0" distL="0" distR="0" wp14:anchorId="7EE936C0" wp14:editId="00105C66">
            <wp:extent cx="4933950" cy="2476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476500"/>
                    </a:xfrm>
                    <a:prstGeom prst="rect">
                      <a:avLst/>
                    </a:prstGeom>
                    <a:noFill/>
                    <a:ln>
                      <a:noFill/>
                    </a:ln>
                  </pic:spPr>
                </pic:pic>
              </a:graphicData>
            </a:graphic>
          </wp:inline>
        </w:drawing>
      </w:r>
    </w:p>
    <w:p w14:paraId="485EFB9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Elaboración propia SDA-SCASP.</w:t>
      </w:r>
    </w:p>
    <w:p w14:paraId="7EE7A3E0" w14:textId="77777777" w:rsidR="001D6285" w:rsidRPr="000970C6" w:rsidRDefault="001D6285" w:rsidP="001D6285">
      <w:pPr>
        <w:jc w:val="center"/>
        <w:rPr>
          <w:rFonts w:ascii="Times New Roman" w:hAnsi="Times New Roman"/>
          <w:color w:val="4472C4"/>
          <w:szCs w:val="24"/>
        </w:rPr>
      </w:pPr>
    </w:p>
    <w:p w14:paraId="1786D385"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0970C6">
        <w:rPr>
          <w:rFonts w:ascii="Times New Roman" w:hAnsi="Times New Roman"/>
          <w:i/>
          <w:color w:val="000000"/>
          <w:szCs w:val="24"/>
        </w:rPr>
        <w:t>“Por el cual se reglamenta la gestión integral de los residuos generados en la atención en salud y otras actividades.”</w:t>
      </w:r>
      <w:r w:rsidRPr="000970C6">
        <w:rPr>
          <w:rFonts w:ascii="Times New Roman" w:hAnsi="Times New Roman"/>
          <w:color w:val="000000"/>
          <w:szCs w:val="24"/>
        </w:rPr>
        <w:t xml:space="preserve">  </w:t>
      </w:r>
    </w:p>
    <w:p w14:paraId="2A6D54A2" w14:textId="77777777" w:rsidR="001D6285" w:rsidRPr="000970C6" w:rsidRDefault="001D6285" w:rsidP="001D6285">
      <w:pPr>
        <w:rPr>
          <w:rFonts w:ascii="Times New Roman" w:hAnsi="Times New Roman"/>
          <w:color w:val="000000"/>
          <w:szCs w:val="24"/>
        </w:rPr>
      </w:pPr>
    </w:p>
    <w:p w14:paraId="3F5490F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2A4AEDFD" w14:textId="77777777" w:rsidR="001D6285" w:rsidRPr="000970C6" w:rsidRDefault="001D6285" w:rsidP="001D6285">
      <w:pPr>
        <w:rPr>
          <w:rFonts w:ascii="Times New Roman" w:hAnsi="Times New Roman"/>
          <w:color w:val="000000"/>
          <w:szCs w:val="24"/>
        </w:rPr>
      </w:pPr>
    </w:p>
    <w:p w14:paraId="1798BF9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0970C6">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59FB55BA" w14:textId="77777777" w:rsidR="001D6285" w:rsidRPr="000970C6" w:rsidRDefault="001D6285" w:rsidP="001D6285">
      <w:pPr>
        <w:rPr>
          <w:rFonts w:ascii="Times New Roman" w:hAnsi="Times New Roman"/>
          <w:color w:val="4472C4"/>
          <w:szCs w:val="24"/>
        </w:rPr>
      </w:pPr>
    </w:p>
    <w:p w14:paraId="06C7C613"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promedio de porcentaje de cumplimiento es de los establecimientos controlados por la SDA es del 38% para todos los ítems evaluados.</w:t>
      </w:r>
    </w:p>
    <w:p w14:paraId="390669D2" w14:textId="77777777" w:rsidR="001D6285" w:rsidRPr="000970C6" w:rsidRDefault="001D6285" w:rsidP="001D6285">
      <w:pPr>
        <w:rPr>
          <w:rFonts w:ascii="Times New Roman" w:hAnsi="Times New Roman"/>
          <w:color w:val="000000"/>
          <w:szCs w:val="24"/>
        </w:rPr>
      </w:pPr>
    </w:p>
    <w:p w14:paraId="4616697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64D9D632" w14:textId="77777777" w:rsidR="001D6285" w:rsidRPr="000970C6" w:rsidRDefault="001D6285" w:rsidP="001D6285">
      <w:pPr>
        <w:rPr>
          <w:rFonts w:ascii="Times New Roman" w:hAnsi="Times New Roman"/>
          <w:color w:val="000000"/>
          <w:szCs w:val="24"/>
        </w:rPr>
      </w:pPr>
    </w:p>
    <w:p w14:paraId="13FB2A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25A15258" w14:textId="77777777" w:rsidR="001D6285" w:rsidRPr="000970C6" w:rsidRDefault="001D6285" w:rsidP="001D6285">
      <w:pPr>
        <w:rPr>
          <w:rFonts w:ascii="Times New Roman" w:hAnsi="Times New Roman"/>
          <w:color w:val="4472C4"/>
          <w:szCs w:val="24"/>
        </w:rPr>
      </w:pPr>
    </w:p>
    <w:p w14:paraId="38E0BA7C"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DISTRITAL</w:t>
      </w:r>
    </w:p>
    <w:p w14:paraId="205EE996" w14:textId="77777777" w:rsidR="001D6285" w:rsidRPr="000970C6" w:rsidRDefault="001D6285" w:rsidP="001D6285">
      <w:pPr>
        <w:jc w:val="left"/>
        <w:rPr>
          <w:rFonts w:ascii="Times New Roman" w:hAnsi="Times New Roman"/>
          <w:color w:val="000000"/>
          <w:szCs w:val="24"/>
        </w:rPr>
      </w:pPr>
    </w:p>
    <w:p w14:paraId="7433DE5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04E6321D" w14:textId="77777777" w:rsidR="001D6285" w:rsidRPr="000970C6" w:rsidRDefault="001D6285" w:rsidP="001D6285">
      <w:pPr>
        <w:rPr>
          <w:rFonts w:ascii="Times New Roman" w:hAnsi="Times New Roman"/>
          <w:color w:val="000000"/>
          <w:szCs w:val="24"/>
        </w:rPr>
      </w:pPr>
    </w:p>
    <w:p w14:paraId="0E1D29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0FBF7902" w14:textId="77777777" w:rsidR="001D6285" w:rsidRPr="000970C6" w:rsidRDefault="001D6285" w:rsidP="001D6285">
      <w:pPr>
        <w:rPr>
          <w:rFonts w:ascii="Times New Roman" w:hAnsi="Times New Roman"/>
          <w:color w:val="000000"/>
          <w:szCs w:val="24"/>
        </w:rPr>
      </w:pPr>
    </w:p>
    <w:p w14:paraId="3F920709"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4</w:t>
      </w:r>
      <w:r w:rsidRPr="000970C6">
        <w:rPr>
          <w:rFonts w:ascii="Times New Roman" w:hAnsi="Times New Roman"/>
          <w:color w:val="000000"/>
          <w:szCs w:val="24"/>
        </w:rPr>
        <w:t>. Comparativa de población y acciones de control a entidades de orden distrital.</w:t>
      </w:r>
    </w:p>
    <w:p w14:paraId="6024BEC8" w14:textId="1452E080"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lastRenderedPageBreak/>
        <w:drawing>
          <wp:inline distT="0" distB="0" distL="0" distR="0" wp14:anchorId="2679EF63" wp14:editId="30B7C024">
            <wp:extent cx="4724400" cy="2790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24400" cy="2790825"/>
                    </a:xfrm>
                    <a:prstGeom prst="rect">
                      <a:avLst/>
                    </a:prstGeom>
                    <a:noFill/>
                    <a:ln>
                      <a:noFill/>
                    </a:ln>
                  </pic:spPr>
                </pic:pic>
              </a:graphicData>
            </a:graphic>
          </wp:inline>
        </w:drawing>
      </w:r>
    </w:p>
    <w:p w14:paraId="7CB7E8A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PIGA e información herramienta STORM).</w:t>
      </w:r>
    </w:p>
    <w:p w14:paraId="366635E0" w14:textId="77777777" w:rsidR="001D6285" w:rsidRPr="000970C6" w:rsidRDefault="001D6285" w:rsidP="001D6285">
      <w:pPr>
        <w:rPr>
          <w:rFonts w:ascii="Times New Roman" w:hAnsi="Times New Roman"/>
          <w:color w:val="5B9BD5"/>
          <w:szCs w:val="24"/>
        </w:rPr>
      </w:pPr>
    </w:p>
    <w:p w14:paraId="0A2DA4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posible, teniendo en cuenta lo anteriormente descrito, se estima un porcentaje de cumplimiento por cada uno de los tipos de residuos generados para el año 2019:</w:t>
      </w:r>
    </w:p>
    <w:p w14:paraId="13FE199F" w14:textId="77777777" w:rsidR="001D6285" w:rsidRPr="000970C6" w:rsidRDefault="001D6285" w:rsidP="001D6285">
      <w:pPr>
        <w:rPr>
          <w:rFonts w:ascii="Times New Roman" w:hAnsi="Times New Roman"/>
          <w:color w:val="000000"/>
          <w:szCs w:val="24"/>
        </w:rPr>
      </w:pPr>
    </w:p>
    <w:p w14:paraId="1629B2DE" w14:textId="32F87E85"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7</w:t>
      </w:r>
      <w:r w:rsidRPr="000970C6">
        <w:rPr>
          <w:rFonts w:ascii="Times New Roman" w:hAnsi="Times New Roman"/>
          <w:color w:val="000000"/>
          <w:szCs w:val="24"/>
        </w:rPr>
        <w:t>. Cumplimiento normativo en gestión de residuos de las entidades distritales.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5"/>
        <w:gridCol w:w="2534"/>
        <w:gridCol w:w="2544"/>
        <w:gridCol w:w="2522"/>
      </w:tblGrid>
      <w:tr w:rsidR="001D6285" w:rsidRPr="000970C6" w14:paraId="1F0088DA" w14:textId="77777777" w:rsidTr="001D6285">
        <w:tc>
          <w:tcPr>
            <w:tcW w:w="123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BFBAC6" w14:textId="77777777" w:rsidR="001D6285" w:rsidRPr="000970C6" w:rsidRDefault="001D6285">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p w14:paraId="4E6D2CC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(Sedes)</w:t>
            </w:r>
          </w:p>
        </w:tc>
        <w:tc>
          <w:tcPr>
            <w:tcW w:w="253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D5A8E07"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ORDINARIOS</w:t>
            </w:r>
          </w:p>
        </w:tc>
        <w:tc>
          <w:tcPr>
            <w:tcW w:w="254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60778F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PELIGROSOS</w:t>
            </w:r>
          </w:p>
        </w:tc>
        <w:tc>
          <w:tcPr>
            <w:tcW w:w="252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B7533A"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ESPECIALES</w:t>
            </w:r>
          </w:p>
        </w:tc>
      </w:tr>
      <w:tr w:rsidR="001D6285" w:rsidRPr="000970C6" w14:paraId="1C67D6D2" w14:textId="77777777" w:rsidTr="001D6285">
        <w:tc>
          <w:tcPr>
            <w:tcW w:w="1234" w:type="dxa"/>
            <w:tcBorders>
              <w:top w:val="single" w:sz="4" w:space="0" w:color="auto"/>
              <w:left w:val="single" w:sz="4" w:space="0" w:color="auto"/>
              <w:bottom w:val="single" w:sz="4" w:space="0" w:color="auto"/>
              <w:right w:val="single" w:sz="4" w:space="0" w:color="auto"/>
            </w:tcBorders>
            <w:hideMark/>
          </w:tcPr>
          <w:p w14:paraId="728ED02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319</w:t>
            </w:r>
          </w:p>
        </w:tc>
        <w:tc>
          <w:tcPr>
            <w:tcW w:w="2532" w:type="dxa"/>
            <w:tcBorders>
              <w:top w:val="single" w:sz="4" w:space="0" w:color="auto"/>
              <w:left w:val="single" w:sz="4" w:space="0" w:color="auto"/>
              <w:bottom w:val="single" w:sz="4" w:space="0" w:color="auto"/>
              <w:right w:val="single" w:sz="4" w:space="0" w:color="auto"/>
            </w:tcBorders>
            <w:hideMark/>
          </w:tcPr>
          <w:p w14:paraId="6BD595B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75,74%</w:t>
            </w:r>
          </w:p>
        </w:tc>
        <w:tc>
          <w:tcPr>
            <w:tcW w:w="2542" w:type="dxa"/>
            <w:tcBorders>
              <w:top w:val="single" w:sz="4" w:space="0" w:color="auto"/>
              <w:left w:val="single" w:sz="4" w:space="0" w:color="auto"/>
              <w:bottom w:val="single" w:sz="4" w:space="0" w:color="auto"/>
              <w:right w:val="single" w:sz="4" w:space="0" w:color="auto"/>
            </w:tcBorders>
            <w:hideMark/>
          </w:tcPr>
          <w:p w14:paraId="7BDE0E1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61,22%</w:t>
            </w:r>
          </w:p>
        </w:tc>
        <w:tc>
          <w:tcPr>
            <w:tcW w:w="2520" w:type="dxa"/>
            <w:tcBorders>
              <w:top w:val="single" w:sz="4" w:space="0" w:color="auto"/>
              <w:left w:val="single" w:sz="4" w:space="0" w:color="auto"/>
              <w:bottom w:val="single" w:sz="4" w:space="0" w:color="auto"/>
              <w:right w:val="single" w:sz="4" w:space="0" w:color="auto"/>
            </w:tcBorders>
            <w:hideMark/>
          </w:tcPr>
          <w:p w14:paraId="10D026A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67,74%</w:t>
            </w:r>
          </w:p>
        </w:tc>
      </w:tr>
    </w:tbl>
    <w:p w14:paraId="56A8FD52"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 xml:space="preserve"> Fuente: SDA-SCASP (Actas técnicas de visita PIGA) </w:t>
      </w:r>
    </w:p>
    <w:p w14:paraId="2C0B141F" w14:textId="77777777" w:rsidR="001D6285" w:rsidRPr="000970C6" w:rsidRDefault="001D6285" w:rsidP="001D6285">
      <w:pPr>
        <w:rPr>
          <w:rFonts w:ascii="Times New Roman" w:hAnsi="Times New Roman"/>
          <w:color w:val="5B9BD5"/>
          <w:szCs w:val="24"/>
        </w:rPr>
      </w:pPr>
    </w:p>
    <w:p w14:paraId="400FC13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3774B15A" w14:textId="77777777" w:rsidR="001D6285" w:rsidRPr="000970C6" w:rsidRDefault="001D6285" w:rsidP="001D6285">
      <w:pPr>
        <w:rPr>
          <w:rFonts w:ascii="Times New Roman" w:hAnsi="Times New Roman"/>
          <w:b/>
          <w:color w:val="000000"/>
          <w:szCs w:val="24"/>
        </w:rPr>
      </w:pPr>
    </w:p>
    <w:p w14:paraId="12C49706"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NACIONAL</w:t>
      </w:r>
    </w:p>
    <w:p w14:paraId="1AE2860B" w14:textId="77777777" w:rsidR="001D6285" w:rsidRPr="000970C6" w:rsidRDefault="001D6285" w:rsidP="001D6285">
      <w:pPr>
        <w:rPr>
          <w:rFonts w:ascii="Times New Roman" w:hAnsi="Times New Roman"/>
          <w:color w:val="000000"/>
          <w:szCs w:val="24"/>
        </w:rPr>
      </w:pPr>
    </w:p>
    <w:p w14:paraId="7F3D04B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62EA236A" w14:textId="77777777" w:rsidR="001D6285" w:rsidRPr="000970C6" w:rsidRDefault="001D6285" w:rsidP="001D6285">
      <w:pPr>
        <w:rPr>
          <w:rFonts w:ascii="Times New Roman" w:hAnsi="Times New Roman"/>
          <w:color w:val="000000"/>
          <w:szCs w:val="24"/>
        </w:rPr>
      </w:pPr>
    </w:p>
    <w:p w14:paraId="4B5D71FF"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continuación, se presenta la variación del porcentaje de visitas realizadas año tras año:</w:t>
      </w:r>
    </w:p>
    <w:p w14:paraId="5AEB3155" w14:textId="77777777" w:rsidR="001D6285" w:rsidRPr="000970C6" w:rsidRDefault="001D6285" w:rsidP="001D6285">
      <w:pPr>
        <w:rPr>
          <w:rFonts w:ascii="Times New Roman" w:hAnsi="Times New Roman"/>
          <w:color w:val="000000"/>
          <w:szCs w:val="24"/>
        </w:rPr>
      </w:pPr>
    </w:p>
    <w:p w14:paraId="0BD060B9" w14:textId="0CCF5BE4" w:rsidR="001D6285" w:rsidRPr="000970C6" w:rsidRDefault="001D6285" w:rsidP="001D6285">
      <w:pPr>
        <w:jc w:val="center"/>
        <w:rPr>
          <w:rFonts w:ascii="Times New Roman" w:hAnsi="Times New Roman"/>
          <w:color w:val="000000"/>
          <w:szCs w:val="24"/>
          <w:vertAlign w:val="superscript"/>
        </w:rPr>
      </w:pPr>
      <w:r w:rsidRPr="000970C6">
        <w:rPr>
          <w:rFonts w:ascii="Times New Roman" w:hAnsi="Times New Roman"/>
          <w:color w:val="000000"/>
          <w:szCs w:val="24"/>
        </w:rPr>
        <w:t xml:space="preserve">Tabla </w:t>
      </w:r>
      <w:r w:rsidR="005216D1">
        <w:rPr>
          <w:rFonts w:ascii="Times New Roman" w:hAnsi="Times New Roman"/>
          <w:szCs w:val="24"/>
        </w:rPr>
        <w:t>8</w:t>
      </w:r>
      <w:r w:rsidRPr="000970C6">
        <w:rPr>
          <w:rFonts w:ascii="Times New Roman" w:hAnsi="Times New Roman"/>
          <w:color w:val="000000"/>
          <w:szCs w:val="24"/>
        </w:rPr>
        <w:t>. Alcance histórico de las actividades de control a las entidades distritales.</w:t>
      </w:r>
    </w:p>
    <w:tbl>
      <w:tblPr>
        <w:tblW w:w="3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2"/>
        <w:gridCol w:w="2058"/>
      </w:tblGrid>
      <w:tr w:rsidR="001D6285" w:rsidRPr="000970C6" w14:paraId="2BE26616" w14:textId="77777777" w:rsidTr="001D6285">
        <w:trPr>
          <w:trHeight w:val="154"/>
          <w:jc w:val="center"/>
        </w:trPr>
        <w:tc>
          <w:tcPr>
            <w:tcW w:w="148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1B60B0"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AÑO</w:t>
            </w:r>
          </w:p>
        </w:tc>
        <w:tc>
          <w:tcPr>
            <w:tcW w:w="206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95924B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PORCENTAJE DE VISITAS REALIZADAS</w:t>
            </w:r>
          </w:p>
        </w:tc>
      </w:tr>
      <w:tr w:rsidR="001D6285" w:rsidRPr="000970C6" w14:paraId="578C3F09" w14:textId="77777777" w:rsidTr="001D6285">
        <w:trPr>
          <w:trHeight w:val="64"/>
          <w:jc w:val="center"/>
        </w:trPr>
        <w:tc>
          <w:tcPr>
            <w:tcW w:w="1484" w:type="dxa"/>
            <w:tcBorders>
              <w:top w:val="single" w:sz="4" w:space="0" w:color="auto"/>
              <w:left w:val="single" w:sz="4" w:space="0" w:color="auto"/>
              <w:bottom w:val="single" w:sz="4" w:space="0" w:color="auto"/>
              <w:right w:val="single" w:sz="4" w:space="0" w:color="auto"/>
            </w:tcBorders>
            <w:hideMark/>
          </w:tcPr>
          <w:p w14:paraId="2773192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2060" w:type="dxa"/>
            <w:tcBorders>
              <w:top w:val="single" w:sz="4" w:space="0" w:color="auto"/>
              <w:left w:val="single" w:sz="4" w:space="0" w:color="auto"/>
              <w:bottom w:val="single" w:sz="4" w:space="0" w:color="auto"/>
              <w:right w:val="single" w:sz="4" w:space="0" w:color="auto"/>
            </w:tcBorders>
            <w:hideMark/>
          </w:tcPr>
          <w:p w14:paraId="0598F218"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94,70%</w:t>
            </w:r>
          </w:p>
        </w:tc>
      </w:tr>
      <w:tr w:rsidR="001D6285" w:rsidRPr="000970C6" w14:paraId="1EA45281" w14:textId="77777777" w:rsidTr="001D6285">
        <w:trPr>
          <w:trHeight w:val="22"/>
          <w:jc w:val="center"/>
        </w:trPr>
        <w:tc>
          <w:tcPr>
            <w:tcW w:w="1484" w:type="dxa"/>
            <w:tcBorders>
              <w:top w:val="single" w:sz="4" w:space="0" w:color="auto"/>
              <w:left w:val="single" w:sz="4" w:space="0" w:color="auto"/>
              <w:bottom w:val="single" w:sz="4" w:space="0" w:color="auto"/>
              <w:right w:val="single" w:sz="4" w:space="0" w:color="auto"/>
            </w:tcBorders>
            <w:hideMark/>
          </w:tcPr>
          <w:p w14:paraId="3A5B1E9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2060" w:type="dxa"/>
            <w:tcBorders>
              <w:top w:val="single" w:sz="4" w:space="0" w:color="auto"/>
              <w:left w:val="single" w:sz="4" w:space="0" w:color="auto"/>
              <w:bottom w:val="single" w:sz="4" w:space="0" w:color="auto"/>
              <w:right w:val="single" w:sz="4" w:space="0" w:color="auto"/>
            </w:tcBorders>
            <w:hideMark/>
          </w:tcPr>
          <w:p w14:paraId="54B0D33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94,76%</w:t>
            </w:r>
          </w:p>
        </w:tc>
      </w:tr>
      <w:tr w:rsidR="001D6285" w:rsidRPr="000970C6" w14:paraId="6017855A" w14:textId="77777777" w:rsidTr="001D6285">
        <w:trPr>
          <w:trHeight w:val="48"/>
          <w:jc w:val="center"/>
        </w:trPr>
        <w:tc>
          <w:tcPr>
            <w:tcW w:w="1484" w:type="dxa"/>
            <w:tcBorders>
              <w:top w:val="single" w:sz="4" w:space="0" w:color="auto"/>
              <w:left w:val="single" w:sz="4" w:space="0" w:color="auto"/>
              <w:bottom w:val="single" w:sz="4" w:space="0" w:color="auto"/>
              <w:right w:val="single" w:sz="4" w:space="0" w:color="auto"/>
            </w:tcBorders>
            <w:hideMark/>
          </w:tcPr>
          <w:p w14:paraId="20FDF11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2060" w:type="dxa"/>
            <w:tcBorders>
              <w:top w:val="single" w:sz="4" w:space="0" w:color="auto"/>
              <w:left w:val="single" w:sz="4" w:space="0" w:color="auto"/>
              <w:bottom w:val="single" w:sz="4" w:space="0" w:color="auto"/>
              <w:right w:val="single" w:sz="4" w:space="0" w:color="auto"/>
            </w:tcBorders>
            <w:hideMark/>
          </w:tcPr>
          <w:p w14:paraId="4915B04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81,29%</w:t>
            </w:r>
          </w:p>
        </w:tc>
      </w:tr>
      <w:tr w:rsidR="001D6285" w:rsidRPr="000970C6" w14:paraId="50B8BB30" w14:textId="77777777" w:rsidTr="001D6285">
        <w:trPr>
          <w:trHeight w:val="55"/>
          <w:jc w:val="center"/>
        </w:trPr>
        <w:tc>
          <w:tcPr>
            <w:tcW w:w="1484" w:type="dxa"/>
            <w:tcBorders>
              <w:top w:val="single" w:sz="4" w:space="0" w:color="auto"/>
              <w:left w:val="single" w:sz="4" w:space="0" w:color="auto"/>
              <w:bottom w:val="single" w:sz="4" w:space="0" w:color="auto"/>
              <w:right w:val="single" w:sz="4" w:space="0" w:color="auto"/>
            </w:tcBorders>
            <w:hideMark/>
          </w:tcPr>
          <w:p w14:paraId="0163C27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2060" w:type="dxa"/>
            <w:tcBorders>
              <w:top w:val="single" w:sz="4" w:space="0" w:color="auto"/>
              <w:left w:val="single" w:sz="4" w:space="0" w:color="auto"/>
              <w:bottom w:val="single" w:sz="4" w:space="0" w:color="auto"/>
              <w:right w:val="single" w:sz="4" w:space="0" w:color="auto"/>
            </w:tcBorders>
            <w:hideMark/>
          </w:tcPr>
          <w:p w14:paraId="6B26F60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73,96%</w:t>
            </w:r>
          </w:p>
        </w:tc>
      </w:tr>
    </w:tbl>
    <w:p w14:paraId="59F20D9B"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3600E61A" w14:textId="77777777" w:rsidR="001D6285" w:rsidRPr="000970C6" w:rsidRDefault="001D6285" w:rsidP="001D6285">
      <w:pPr>
        <w:jc w:val="center"/>
        <w:rPr>
          <w:rFonts w:ascii="Times New Roman" w:hAnsi="Times New Roman"/>
          <w:szCs w:val="24"/>
        </w:rPr>
      </w:pPr>
    </w:p>
    <w:p w14:paraId="5B88316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12DC6B4E" w14:textId="77777777" w:rsidR="001D6285" w:rsidRPr="000970C6" w:rsidRDefault="001D6285" w:rsidP="001D6285">
      <w:pPr>
        <w:rPr>
          <w:rFonts w:ascii="Times New Roman" w:hAnsi="Times New Roman"/>
          <w:color w:val="000000"/>
          <w:szCs w:val="24"/>
        </w:rPr>
      </w:pPr>
    </w:p>
    <w:p w14:paraId="2D0D40D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5</w:t>
      </w:r>
      <w:r w:rsidRPr="000970C6">
        <w:rPr>
          <w:rFonts w:ascii="Times New Roman" w:hAnsi="Times New Roman"/>
          <w:color w:val="000000"/>
          <w:szCs w:val="24"/>
        </w:rPr>
        <w:t>. Comparativa de población y acciones de control a entidades de orden nacional.</w:t>
      </w:r>
    </w:p>
    <w:p w14:paraId="707E3A98" w14:textId="1BECFBA0" w:rsidR="001D6285" w:rsidRPr="000970C6" w:rsidRDefault="001D6285" w:rsidP="001D6285">
      <w:pPr>
        <w:jc w:val="center"/>
        <w:rPr>
          <w:rFonts w:ascii="Times New Roman" w:hAnsi="Times New Roman"/>
          <w:color w:val="5B9BD5"/>
          <w:szCs w:val="24"/>
        </w:rPr>
      </w:pPr>
      <w:r w:rsidRPr="000970C6">
        <w:rPr>
          <w:rFonts w:ascii="Times New Roman" w:hAnsi="Times New Roman"/>
          <w:noProof/>
          <w:color w:val="5B9BD5"/>
          <w:szCs w:val="24"/>
          <w:lang w:eastAsia="es-CO"/>
        </w:rPr>
        <w:lastRenderedPageBreak/>
        <w:drawing>
          <wp:inline distT="0" distB="0" distL="0" distR="0" wp14:anchorId="2EE1808F" wp14:editId="53F2928D">
            <wp:extent cx="4686300" cy="27622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0" cy="2762250"/>
                    </a:xfrm>
                    <a:prstGeom prst="rect">
                      <a:avLst/>
                    </a:prstGeom>
                    <a:noFill/>
                    <a:ln>
                      <a:noFill/>
                    </a:ln>
                  </pic:spPr>
                </pic:pic>
              </a:graphicData>
            </a:graphic>
          </wp:inline>
        </w:drawing>
      </w:r>
    </w:p>
    <w:p w14:paraId="359AD10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0F51E478" w14:textId="77777777" w:rsidR="001D6285" w:rsidRPr="000970C6" w:rsidRDefault="001D6285" w:rsidP="001D6285">
      <w:pPr>
        <w:rPr>
          <w:rFonts w:ascii="Times New Roman" w:hAnsi="Times New Roman"/>
          <w:color w:val="5B9BD5"/>
          <w:szCs w:val="24"/>
        </w:rPr>
      </w:pPr>
    </w:p>
    <w:p w14:paraId="53B68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1CF72DE5" w14:textId="77777777" w:rsidR="001D6285" w:rsidRPr="000970C6" w:rsidRDefault="001D6285" w:rsidP="001D6285">
      <w:pPr>
        <w:rPr>
          <w:rFonts w:ascii="Times New Roman" w:hAnsi="Times New Roman"/>
          <w:color w:val="5B9BD5"/>
          <w:szCs w:val="24"/>
        </w:rPr>
      </w:pPr>
    </w:p>
    <w:p w14:paraId="51A85ABF" w14:textId="5E9513FA"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9</w:t>
      </w:r>
      <w:r w:rsidRPr="000970C6">
        <w:rPr>
          <w:rFonts w:ascii="Times New Roman" w:hAnsi="Times New Roman"/>
          <w:color w:val="000000"/>
          <w:szCs w:val="24"/>
        </w:rPr>
        <w:t>. Cumplimiento normativo en gestión de residuos de las entidades nacionales.</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0"/>
        <w:gridCol w:w="992"/>
        <w:gridCol w:w="1701"/>
        <w:gridCol w:w="1701"/>
        <w:gridCol w:w="1985"/>
        <w:gridCol w:w="1701"/>
      </w:tblGrid>
      <w:tr w:rsidR="001D6285" w:rsidRPr="000970C6" w14:paraId="4AC4496F"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AE1FD6" w14:textId="77777777" w:rsidR="001D6285" w:rsidRPr="000970C6" w:rsidRDefault="001D6285">
            <w:pPr>
              <w:widowControl w:val="0"/>
              <w:jc w:val="center"/>
              <w:rPr>
                <w:rFonts w:ascii="Times New Roman" w:hAnsi="Times New Roman"/>
                <w:b/>
                <w:color w:val="000000"/>
                <w:sz w:val="22"/>
                <w:szCs w:val="22"/>
              </w:rPr>
            </w:pPr>
            <w:r w:rsidRPr="000970C6">
              <w:rPr>
                <w:rFonts w:ascii="Times New Roman" w:hAnsi="Times New Roman"/>
                <w:b/>
                <w:color w:val="000000"/>
                <w:sz w:val="22"/>
                <w:szCs w:val="22"/>
              </w:rPr>
              <w:t>AÑO</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D083567" w14:textId="77777777" w:rsidR="001D6285" w:rsidRPr="000970C6" w:rsidRDefault="001D6285">
            <w:pPr>
              <w:widowControl w:val="0"/>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EF57009"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reciclados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8D7C4EA"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w:t>
            </w:r>
          </w:p>
        </w:tc>
        <w:tc>
          <w:tcPr>
            <w:tcW w:w="198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8AA0EF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 (aceites usados – gestión directa)</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F0CD7EC"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especiales (AVU)</w:t>
            </w:r>
          </w:p>
        </w:tc>
      </w:tr>
      <w:tr w:rsidR="001D6285" w:rsidRPr="000970C6" w14:paraId="208DE7D9"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6741F2DA"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14:paraId="680E72A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125</w:t>
            </w:r>
          </w:p>
        </w:tc>
        <w:tc>
          <w:tcPr>
            <w:tcW w:w="1701" w:type="dxa"/>
            <w:tcBorders>
              <w:top w:val="single" w:sz="4" w:space="0" w:color="auto"/>
              <w:left w:val="single" w:sz="4" w:space="0" w:color="auto"/>
              <w:bottom w:val="single" w:sz="4" w:space="0" w:color="auto"/>
              <w:right w:val="single" w:sz="4" w:space="0" w:color="auto"/>
            </w:tcBorders>
            <w:hideMark/>
          </w:tcPr>
          <w:p w14:paraId="0D5077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55%</w:t>
            </w:r>
          </w:p>
        </w:tc>
        <w:tc>
          <w:tcPr>
            <w:tcW w:w="1701" w:type="dxa"/>
            <w:tcBorders>
              <w:top w:val="single" w:sz="4" w:space="0" w:color="auto"/>
              <w:left w:val="single" w:sz="4" w:space="0" w:color="auto"/>
              <w:bottom w:val="single" w:sz="4" w:space="0" w:color="auto"/>
              <w:right w:val="single" w:sz="4" w:space="0" w:color="auto"/>
            </w:tcBorders>
            <w:hideMark/>
          </w:tcPr>
          <w:p w14:paraId="630E3AB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70%</w:t>
            </w:r>
          </w:p>
        </w:tc>
        <w:tc>
          <w:tcPr>
            <w:tcW w:w="1985" w:type="dxa"/>
            <w:tcBorders>
              <w:top w:val="single" w:sz="4" w:space="0" w:color="auto"/>
              <w:left w:val="single" w:sz="4" w:space="0" w:color="auto"/>
              <w:bottom w:val="single" w:sz="4" w:space="0" w:color="auto"/>
              <w:right w:val="single" w:sz="4" w:space="0" w:color="auto"/>
            </w:tcBorders>
            <w:hideMark/>
          </w:tcPr>
          <w:p w14:paraId="33EE788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w:t>
            </w:r>
          </w:p>
        </w:tc>
        <w:tc>
          <w:tcPr>
            <w:tcW w:w="1701" w:type="dxa"/>
            <w:tcBorders>
              <w:top w:val="single" w:sz="4" w:space="0" w:color="auto"/>
              <w:left w:val="single" w:sz="4" w:space="0" w:color="auto"/>
              <w:bottom w:val="single" w:sz="4" w:space="0" w:color="auto"/>
              <w:right w:val="single" w:sz="4" w:space="0" w:color="auto"/>
            </w:tcBorders>
            <w:hideMark/>
          </w:tcPr>
          <w:p w14:paraId="5E91F5C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52%</w:t>
            </w:r>
          </w:p>
        </w:tc>
      </w:tr>
      <w:tr w:rsidR="001D6285" w:rsidRPr="000970C6" w14:paraId="0BD854AB"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7F043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992" w:type="dxa"/>
            <w:tcBorders>
              <w:top w:val="single" w:sz="4" w:space="0" w:color="auto"/>
              <w:left w:val="single" w:sz="4" w:space="0" w:color="auto"/>
              <w:bottom w:val="single" w:sz="4" w:space="0" w:color="auto"/>
              <w:right w:val="single" w:sz="4" w:space="0" w:color="auto"/>
            </w:tcBorders>
            <w:hideMark/>
          </w:tcPr>
          <w:p w14:paraId="5FD37C7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181</w:t>
            </w:r>
          </w:p>
        </w:tc>
        <w:tc>
          <w:tcPr>
            <w:tcW w:w="1701" w:type="dxa"/>
            <w:tcBorders>
              <w:top w:val="single" w:sz="4" w:space="0" w:color="auto"/>
              <w:left w:val="single" w:sz="4" w:space="0" w:color="auto"/>
              <w:bottom w:val="single" w:sz="4" w:space="0" w:color="auto"/>
              <w:right w:val="single" w:sz="4" w:space="0" w:color="auto"/>
            </w:tcBorders>
            <w:hideMark/>
          </w:tcPr>
          <w:p w14:paraId="4F5A476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49%</w:t>
            </w:r>
          </w:p>
        </w:tc>
        <w:tc>
          <w:tcPr>
            <w:tcW w:w="1701" w:type="dxa"/>
            <w:tcBorders>
              <w:top w:val="single" w:sz="4" w:space="0" w:color="auto"/>
              <w:left w:val="single" w:sz="4" w:space="0" w:color="auto"/>
              <w:bottom w:val="single" w:sz="4" w:space="0" w:color="auto"/>
              <w:right w:val="single" w:sz="4" w:space="0" w:color="auto"/>
            </w:tcBorders>
            <w:hideMark/>
          </w:tcPr>
          <w:p w14:paraId="55713AE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w:t>
            </w:r>
          </w:p>
        </w:tc>
        <w:tc>
          <w:tcPr>
            <w:tcW w:w="1985" w:type="dxa"/>
            <w:tcBorders>
              <w:top w:val="single" w:sz="4" w:space="0" w:color="auto"/>
              <w:left w:val="single" w:sz="4" w:space="0" w:color="auto"/>
              <w:bottom w:val="single" w:sz="4" w:space="0" w:color="auto"/>
              <w:right w:val="single" w:sz="4" w:space="0" w:color="auto"/>
            </w:tcBorders>
            <w:hideMark/>
          </w:tcPr>
          <w:p w14:paraId="73ED10D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32%</w:t>
            </w:r>
          </w:p>
        </w:tc>
        <w:tc>
          <w:tcPr>
            <w:tcW w:w="1701" w:type="dxa"/>
            <w:tcBorders>
              <w:top w:val="single" w:sz="4" w:space="0" w:color="auto"/>
              <w:left w:val="single" w:sz="4" w:space="0" w:color="auto"/>
              <w:bottom w:val="single" w:sz="4" w:space="0" w:color="auto"/>
              <w:right w:val="single" w:sz="4" w:space="0" w:color="auto"/>
            </w:tcBorders>
            <w:hideMark/>
          </w:tcPr>
          <w:p w14:paraId="68AB39E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43%</w:t>
            </w:r>
          </w:p>
        </w:tc>
      </w:tr>
      <w:tr w:rsidR="001D6285" w:rsidRPr="000970C6" w14:paraId="2DF8A117"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0534D52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992" w:type="dxa"/>
            <w:tcBorders>
              <w:top w:val="single" w:sz="4" w:space="0" w:color="auto"/>
              <w:left w:val="single" w:sz="4" w:space="0" w:color="auto"/>
              <w:bottom w:val="single" w:sz="4" w:space="0" w:color="auto"/>
              <w:right w:val="single" w:sz="4" w:space="0" w:color="auto"/>
            </w:tcBorders>
            <w:hideMark/>
          </w:tcPr>
          <w:p w14:paraId="56E0FE85"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378</w:t>
            </w:r>
          </w:p>
        </w:tc>
        <w:tc>
          <w:tcPr>
            <w:tcW w:w="1701" w:type="dxa"/>
            <w:tcBorders>
              <w:top w:val="single" w:sz="4" w:space="0" w:color="auto"/>
              <w:left w:val="single" w:sz="4" w:space="0" w:color="auto"/>
              <w:bottom w:val="single" w:sz="4" w:space="0" w:color="auto"/>
              <w:right w:val="single" w:sz="4" w:space="0" w:color="auto"/>
            </w:tcBorders>
            <w:hideMark/>
          </w:tcPr>
          <w:p w14:paraId="1091229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41%</w:t>
            </w:r>
          </w:p>
        </w:tc>
        <w:tc>
          <w:tcPr>
            <w:tcW w:w="1701" w:type="dxa"/>
            <w:tcBorders>
              <w:top w:val="single" w:sz="4" w:space="0" w:color="auto"/>
              <w:left w:val="single" w:sz="4" w:space="0" w:color="auto"/>
              <w:bottom w:val="single" w:sz="4" w:space="0" w:color="auto"/>
              <w:right w:val="single" w:sz="4" w:space="0" w:color="auto"/>
            </w:tcBorders>
            <w:hideMark/>
          </w:tcPr>
          <w:p w14:paraId="2AE9A2E6"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60%</w:t>
            </w:r>
          </w:p>
        </w:tc>
        <w:tc>
          <w:tcPr>
            <w:tcW w:w="1985" w:type="dxa"/>
            <w:tcBorders>
              <w:top w:val="single" w:sz="4" w:space="0" w:color="auto"/>
              <w:left w:val="single" w:sz="4" w:space="0" w:color="auto"/>
              <w:bottom w:val="single" w:sz="4" w:space="0" w:color="auto"/>
              <w:right w:val="single" w:sz="4" w:space="0" w:color="auto"/>
            </w:tcBorders>
            <w:hideMark/>
          </w:tcPr>
          <w:p w14:paraId="601B1E6E"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22%</w:t>
            </w:r>
          </w:p>
        </w:tc>
        <w:tc>
          <w:tcPr>
            <w:tcW w:w="1701" w:type="dxa"/>
            <w:tcBorders>
              <w:top w:val="single" w:sz="4" w:space="0" w:color="auto"/>
              <w:left w:val="single" w:sz="4" w:space="0" w:color="auto"/>
              <w:bottom w:val="single" w:sz="4" w:space="0" w:color="auto"/>
              <w:right w:val="single" w:sz="4" w:space="0" w:color="auto"/>
            </w:tcBorders>
            <w:hideMark/>
          </w:tcPr>
          <w:p w14:paraId="0B6B49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r>
      <w:tr w:rsidR="001D6285" w:rsidRPr="000970C6" w14:paraId="6971DAB3"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3648C97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992" w:type="dxa"/>
            <w:tcBorders>
              <w:top w:val="single" w:sz="4" w:space="0" w:color="auto"/>
              <w:left w:val="single" w:sz="4" w:space="0" w:color="auto"/>
              <w:bottom w:val="single" w:sz="4" w:space="0" w:color="auto"/>
              <w:right w:val="single" w:sz="4" w:space="0" w:color="auto"/>
            </w:tcBorders>
            <w:hideMark/>
          </w:tcPr>
          <w:p w14:paraId="2166D45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446</w:t>
            </w:r>
          </w:p>
        </w:tc>
        <w:tc>
          <w:tcPr>
            <w:tcW w:w="1701" w:type="dxa"/>
            <w:tcBorders>
              <w:top w:val="single" w:sz="4" w:space="0" w:color="auto"/>
              <w:left w:val="single" w:sz="4" w:space="0" w:color="auto"/>
              <w:bottom w:val="single" w:sz="4" w:space="0" w:color="auto"/>
              <w:right w:val="single" w:sz="4" w:space="0" w:color="auto"/>
            </w:tcBorders>
            <w:hideMark/>
          </w:tcPr>
          <w:p w14:paraId="00EC16B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c>
          <w:tcPr>
            <w:tcW w:w="1701" w:type="dxa"/>
            <w:tcBorders>
              <w:top w:val="single" w:sz="4" w:space="0" w:color="auto"/>
              <w:left w:val="single" w:sz="4" w:space="0" w:color="auto"/>
              <w:bottom w:val="single" w:sz="4" w:space="0" w:color="auto"/>
              <w:right w:val="single" w:sz="4" w:space="0" w:color="auto"/>
            </w:tcBorders>
            <w:hideMark/>
          </w:tcPr>
          <w:p w14:paraId="7C2F7A6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53%</w:t>
            </w:r>
          </w:p>
        </w:tc>
        <w:tc>
          <w:tcPr>
            <w:tcW w:w="1985" w:type="dxa"/>
            <w:tcBorders>
              <w:top w:val="single" w:sz="4" w:space="0" w:color="auto"/>
              <w:left w:val="single" w:sz="4" w:space="0" w:color="auto"/>
              <w:bottom w:val="single" w:sz="4" w:space="0" w:color="auto"/>
              <w:right w:val="single" w:sz="4" w:space="0" w:color="auto"/>
            </w:tcBorders>
            <w:hideMark/>
          </w:tcPr>
          <w:p w14:paraId="44770BF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19%</w:t>
            </w:r>
          </w:p>
        </w:tc>
        <w:tc>
          <w:tcPr>
            <w:tcW w:w="1701" w:type="dxa"/>
            <w:tcBorders>
              <w:top w:val="single" w:sz="4" w:space="0" w:color="auto"/>
              <w:left w:val="single" w:sz="4" w:space="0" w:color="auto"/>
              <w:bottom w:val="single" w:sz="4" w:space="0" w:color="auto"/>
              <w:right w:val="single" w:sz="4" w:space="0" w:color="auto"/>
            </w:tcBorders>
            <w:hideMark/>
          </w:tcPr>
          <w:p w14:paraId="26140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35%</w:t>
            </w:r>
          </w:p>
        </w:tc>
      </w:tr>
    </w:tbl>
    <w:p w14:paraId="4FDFED41" w14:textId="77777777" w:rsidR="001D6285" w:rsidRPr="000970C6" w:rsidRDefault="001D6285" w:rsidP="001D6285">
      <w:pPr>
        <w:jc w:val="center"/>
        <w:rPr>
          <w:rFonts w:ascii="Times New Roman" w:hAnsi="Times New Roman"/>
          <w:color w:val="5B9BD5"/>
          <w:szCs w:val="24"/>
        </w:rPr>
      </w:pPr>
      <w:r w:rsidRPr="000970C6">
        <w:rPr>
          <w:rFonts w:ascii="Times New Roman" w:hAnsi="Times New Roman"/>
          <w:color w:val="000000"/>
          <w:szCs w:val="24"/>
        </w:rPr>
        <w:t xml:space="preserve"> </w:t>
      </w:r>
      <w:r w:rsidRPr="000970C6">
        <w:rPr>
          <w:rFonts w:ascii="Times New Roman" w:hAnsi="Times New Roman"/>
          <w:i/>
          <w:iCs/>
          <w:sz w:val="18"/>
          <w:szCs w:val="18"/>
        </w:rPr>
        <w:t>Fuente: SDA, 2020. (Actas de visita Grupo RESPEL – SCASP).</w:t>
      </w:r>
    </w:p>
    <w:p w14:paraId="5C9DA37D" w14:textId="77777777" w:rsidR="001D6285" w:rsidRPr="000970C6" w:rsidRDefault="001D6285" w:rsidP="001D6285">
      <w:pPr>
        <w:jc w:val="left"/>
        <w:rPr>
          <w:rFonts w:ascii="Times New Roman" w:hAnsi="Times New Roman"/>
          <w:color w:val="5B9BD5"/>
          <w:szCs w:val="24"/>
        </w:rPr>
      </w:pPr>
    </w:p>
    <w:p w14:paraId="2695DA3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w:t>
      </w:r>
      <w:r w:rsidRPr="000970C6">
        <w:rPr>
          <w:rFonts w:ascii="Times New Roman" w:hAnsi="Times New Roman"/>
          <w:color w:val="000000"/>
          <w:szCs w:val="24"/>
        </w:rPr>
        <w:lastRenderedPageBreak/>
        <w:t xml:space="preserve">normativos en materia de gestión integral de residuos al máximo y disminuir la presión sobre el entorno natural y los posibles efectos sobre la sociedad que estos conlleven. </w:t>
      </w:r>
    </w:p>
    <w:p w14:paraId="5DE02CDE" w14:textId="77777777" w:rsidR="001D6285" w:rsidRPr="000970C6" w:rsidRDefault="001D6285" w:rsidP="001D6285">
      <w:pPr>
        <w:jc w:val="left"/>
        <w:rPr>
          <w:rFonts w:ascii="Times New Roman" w:hAnsi="Times New Roman"/>
          <w:color w:val="000000"/>
          <w:szCs w:val="24"/>
        </w:rPr>
      </w:pPr>
    </w:p>
    <w:p w14:paraId="7C261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5CDE7E90" w14:textId="77777777" w:rsidR="001D6285" w:rsidRPr="000970C6" w:rsidRDefault="001D6285" w:rsidP="001D6285">
      <w:pPr>
        <w:rPr>
          <w:rFonts w:ascii="Times New Roman" w:hAnsi="Times New Roman"/>
          <w:color w:val="4472C4"/>
          <w:szCs w:val="24"/>
        </w:rPr>
      </w:pPr>
    </w:p>
    <w:p w14:paraId="5EAA49BB"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PELIGROSOS</w:t>
      </w:r>
    </w:p>
    <w:p w14:paraId="45DB6898" w14:textId="77777777" w:rsidR="001D6285" w:rsidRPr="000970C6" w:rsidRDefault="001D6285" w:rsidP="001D6285">
      <w:pPr>
        <w:rPr>
          <w:rFonts w:ascii="Times New Roman" w:hAnsi="Times New Roman"/>
          <w:color w:val="000000"/>
          <w:szCs w:val="24"/>
        </w:rPr>
      </w:pPr>
    </w:p>
    <w:p w14:paraId="0D486B0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w:t>
      </w:r>
      <w:proofErr w:type="spellStart"/>
      <w:r w:rsidRPr="000970C6">
        <w:rPr>
          <w:rFonts w:ascii="Times New Roman" w:hAnsi="Times New Roman"/>
          <w:color w:val="000000"/>
          <w:szCs w:val="24"/>
        </w:rPr>
        <w:t>respel</w:t>
      </w:r>
      <w:proofErr w:type="spellEnd"/>
      <w:r w:rsidRPr="000970C6">
        <w:rPr>
          <w:rFonts w:ascii="Times New Roman" w:hAnsi="Times New Roman"/>
          <w:color w:val="000000"/>
          <w:szCs w:val="24"/>
        </w:rPr>
        <w:t xml:space="preserve"> inscritos anualmente, de cantidades generadas, dispuestas y aprovechadas en la ciudad.</w:t>
      </w:r>
    </w:p>
    <w:p w14:paraId="2E3DF2C3" w14:textId="77777777" w:rsidR="001D6285" w:rsidRPr="000970C6" w:rsidRDefault="001D6285" w:rsidP="001D6285">
      <w:pPr>
        <w:rPr>
          <w:rFonts w:ascii="Times New Roman" w:hAnsi="Times New Roman"/>
          <w:color w:val="38761D"/>
          <w:szCs w:val="24"/>
        </w:rPr>
      </w:pPr>
    </w:p>
    <w:p w14:paraId="1996DDD0" w14:textId="77777777" w:rsidR="001D6285" w:rsidRPr="000970C6" w:rsidRDefault="001D6285" w:rsidP="001D6285">
      <w:pPr>
        <w:jc w:val="center"/>
        <w:rPr>
          <w:rFonts w:ascii="Times New Roman" w:hAnsi="Times New Roman"/>
          <w:color w:val="38761D"/>
          <w:szCs w:val="24"/>
        </w:rPr>
      </w:pPr>
      <w:r w:rsidRPr="000970C6">
        <w:rPr>
          <w:rFonts w:ascii="Times New Roman" w:hAnsi="Times New Roman"/>
          <w:szCs w:val="24"/>
        </w:rPr>
        <w:t>Gráfica 6. Generación de residuos peligrosos en el Distrito Capital.</w:t>
      </w:r>
    </w:p>
    <w:p w14:paraId="4BC8262A" w14:textId="1BEED896"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drawing>
          <wp:inline distT="0" distB="0" distL="0" distR="0" wp14:anchorId="1C0DAE64" wp14:editId="3D7A67DA">
            <wp:extent cx="5048250" cy="2314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0" cy="2314575"/>
                    </a:xfrm>
                    <a:prstGeom prst="rect">
                      <a:avLst/>
                    </a:prstGeom>
                    <a:noFill/>
                    <a:ln>
                      <a:noFill/>
                    </a:ln>
                  </pic:spPr>
                </pic:pic>
              </a:graphicData>
            </a:graphic>
          </wp:inline>
        </w:drawing>
      </w:r>
    </w:p>
    <w:p w14:paraId="586CFC89"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 IDEAM, 2019</w:t>
      </w:r>
    </w:p>
    <w:p w14:paraId="68210775" w14:textId="77777777" w:rsidR="001D6285" w:rsidRPr="000970C6" w:rsidRDefault="001D6285" w:rsidP="001D6285">
      <w:pPr>
        <w:rPr>
          <w:rFonts w:ascii="Times New Roman" w:hAnsi="Times New Roman"/>
          <w:color w:val="38761D"/>
          <w:szCs w:val="24"/>
        </w:rPr>
      </w:pPr>
    </w:p>
    <w:p w14:paraId="5627FEB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5763FCA3" w14:textId="77777777" w:rsidR="001D6285" w:rsidRPr="000970C6" w:rsidRDefault="001D6285" w:rsidP="001D6285">
      <w:pPr>
        <w:rPr>
          <w:rFonts w:ascii="Times New Roman" w:hAnsi="Times New Roman"/>
          <w:color w:val="38761D"/>
          <w:szCs w:val="24"/>
        </w:rPr>
      </w:pPr>
    </w:p>
    <w:p w14:paraId="31DFD59A" w14:textId="77777777" w:rsidR="001D6285" w:rsidRPr="000970C6" w:rsidRDefault="001D6285" w:rsidP="001D6285">
      <w:pPr>
        <w:jc w:val="center"/>
        <w:rPr>
          <w:rFonts w:ascii="Times New Roman" w:hAnsi="Times New Roman"/>
          <w:szCs w:val="24"/>
        </w:rPr>
      </w:pPr>
      <w:r w:rsidRPr="000970C6">
        <w:rPr>
          <w:rFonts w:ascii="Times New Roman" w:hAnsi="Times New Roman"/>
          <w:szCs w:val="24"/>
        </w:rPr>
        <w:t>Gráfica 7. Cantidades de residuos generadas, aprovechadas, tratadas y dispuestas en Bogotá registradas por generadores del periodo 2018.</w:t>
      </w:r>
    </w:p>
    <w:p w14:paraId="73124D5C" w14:textId="77777777" w:rsidR="001D6285" w:rsidRPr="000970C6" w:rsidRDefault="001D6285" w:rsidP="001D6285">
      <w:pPr>
        <w:rPr>
          <w:rFonts w:ascii="Times New Roman" w:hAnsi="Times New Roman"/>
          <w:color w:val="38761D"/>
          <w:szCs w:val="24"/>
        </w:rPr>
      </w:pPr>
    </w:p>
    <w:p w14:paraId="202EA927" w14:textId="5474532A" w:rsidR="001D6285" w:rsidRPr="000970C6" w:rsidRDefault="001D6285" w:rsidP="001D6285">
      <w:pPr>
        <w:rPr>
          <w:rFonts w:ascii="Times New Roman" w:hAnsi="Times New Roman"/>
          <w:color w:val="38761D"/>
          <w:szCs w:val="24"/>
        </w:rPr>
      </w:pPr>
      <w:r w:rsidRPr="000970C6">
        <w:rPr>
          <w:rFonts w:ascii="Times New Roman" w:hAnsi="Times New Roman"/>
          <w:noProof/>
          <w:color w:val="38761D"/>
          <w:szCs w:val="24"/>
          <w:lang w:eastAsia="es-CO"/>
        </w:rPr>
        <w:lastRenderedPageBreak/>
        <w:drawing>
          <wp:inline distT="0" distB="0" distL="0" distR="0" wp14:anchorId="53E7EDE5" wp14:editId="0DA029E8">
            <wp:extent cx="5610225" cy="2505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2505075"/>
                    </a:xfrm>
                    <a:prstGeom prst="rect">
                      <a:avLst/>
                    </a:prstGeom>
                    <a:noFill/>
                    <a:ln>
                      <a:noFill/>
                    </a:ln>
                  </pic:spPr>
                </pic:pic>
              </a:graphicData>
            </a:graphic>
          </wp:inline>
        </w:drawing>
      </w:r>
      <w:r w:rsidRPr="000970C6">
        <w:rPr>
          <w:rFonts w:ascii="Times New Roman" w:hAnsi="Times New Roman"/>
          <w:color w:val="38761D"/>
          <w:szCs w:val="24"/>
        </w:rPr>
        <w:t xml:space="preserve"> </w:t>
      </w:r>
    </w:p>
    <w:p w14:paraId="391BF1D8"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Aplicativo de registro de generadores de residuos o desechos peligrosos - RESPEL. IDEAM, 2020</w:t>
      </w:r>
      <w:r w:rsidRPr="000970C6">
        <w:rPr>
          <w:rFonts w:ascii="Times New Roman" w:hAnsi="Times New Roman"/>
          <w:color w:val="000000"/>
          <w:szCs w:val="24"/>
        </w:rPr>
        <w:t>.</w:t>
      </w:r>
    </w:p>
    <w:p w14:paraId="0019B98C" w14:textId="77777777" w:rsidR="001D6285" w:rsidRPr="000970C6" w:rsidRDefault="001D6285" w:rsidP="001D6285">
      <w:pPr>
        <w:rPr>
          <w:rFonts w:ascii="Times New Roman" w:hAnsi="Times New Roman"/>
          <w:color w:val="000000"/>
          <w:szCs w:val="24"/>
        </w:rPr>
      </w:pPr>
    </w:p>
    <w:p w14:paraId="75EFEDA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Respecto a la gráfica anterior, se presentan las cantidades de residuos generadas, aprovechadas, tratadas y dispuestas que han sido reportadas por los usuarios en el aplicativo del IDEAM y que requieren la verificación a través de actividades de control evaluación y seguimiento por parte de la autoridad ambiental en el Distrito Capital para corroborar su veracidad.</w:t>
      </w:r>
    </w:p>
    <w:p w14:paraId="5D913168" w14:textId="77777777" w:rsidR="001D6285" w:rsidRPr="000970C6" w:rsidRDefault="001D6285" w:rsidP="00863B40">
      <w:pPr>
        <w:rPr>
          <w:rFonts w:ascii="Times New Roman" w:hAnsi="Times New Roman"/>
          <w:b/>
          <w:color w:val="000000"/>
          <w:szCs w:val="24"/>
        </w:rPr>
      </w:pPr>
    </w:p>
    <w:p w14:paraId="6AEE7663" w14:textId="77777777" w:rsidR="00146FBC" w:rsidRPr="000970C6" w:rsidRDefault="00146FBC" w:rsidP="00863B40">
      <w:pPr>
        <w:rPr>
          <w:rFonts w:ascii="Times New Roman" w:hAnsi="Times New Roman"/>
          <w:b/>
          <w:color w:val="000000"/>
          <w:szCs w:val="24"/>
        </w:rPr>
      </w:pPr>
    </w:p>
    <w:p w14:paraId="698DBA09"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7D26D2F8" w14:textId="77777777" w:rsidR="00146FBC" w:rsidRPr="000970C6" w:rsidRDefault="00146FBC" w:rsidP="00146FBC">
      <w:pPr>
        <w:rPr>
          <w:rFonts w:ascii="Times New Roman" w:hAnsi="Times New Roman"/>
          <w:color w:val="000000"/>
          <w:szCs w:val="24"/>
        </w:rPr>
      </w:pPr>
    </w:p>
    <w:p w14:paraId="55785CEB"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59181B6" w14:textId="77777777" w:rsidR="00146FBC" w:rsidRPr="000970C6" w:rsidRDefault="00146FBC" w:rsidP="00146FBC">
      <w:pPr>
        <w:rPr>
          <w:rFonts w:ascii="Times New Roman" w:hAnsi="Times New Roman"/>
          <w:color w:val="000000"/>
          <w:szCs w:val="24"/>
        </w:rPr>
      </w:pPr>
    </w:p>
    <w:p w14:paraId="3A29CA88"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Inicio sancionatorio</w:t>
      </w:r>
    </w:p>
    <w:p w14:paraId="704B8BB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Formulación de cargos</w:t>
      </w:r>
    </w:p>
    <w:p w14:paraId="1D3BA9D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Practica de pruebas</w:t>
      </w:r>
    </w:p>
    <w:p w14:paraId="14EEBBED"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Indagación preliminar</w:t>
      </w:r>
    </w:p>
    <w:p w14:paraId="25AC366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Imposición de medida preventiva. </w:t>
      </w:r>
    </w:p>
    <w:p w14:paraId="5AAF2BC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Legalización de medida preventiva</w:t>
      </w:r>
    </w:p>
    <w:p w14:paraId="0D2FA43A"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Levantamiento de medida preventiva.</w:t>
      </w:r>
    </w:p>
    <w:p w14:paraId="77BBEF40" w14:textId="77777777" w:rsidR="00146FBC" w:rsidRPr="000970C6" w:rsidRDefault="00146FBC" w:rsidP="00146FBC">
      <w:pPr>
        <w:rPr>
          <w:rFonts w:ascii="Times New Roman" w:hAnsi="Times New Roman"/>
          <w:color w:val="000000"/>
          <w:szCs w:val="24"/>
        </w:rPr>
      </w:pPr>
    </w:p>
    <w:p w14:paraId="7FD6749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lastRenderedPageBreak/>
        <w:t>Posterior al desarrollo de las actuaciones administrativas se obtiene como resultado de estas la suscripción de los actos administrativos que declaran:</w:t>
      </w:r>
    </w:p>
    <w:p w14:paraId="6142C480" w14:textId="77777777" w:rsidR="00146FBC" w:rsidRPr="000970C6" w:rsidRDefault="00146FBC" w:rsidP="00146FBC">
      <w:pPr>
        <w:rPr>
          <w:rFonts w:ascii="Times New Roman" w:hAnsi="Times New Roman"/>
          <w:color w:val="000000"/>
          <w:szCs w:val="24"/>
        </w:rPr>
      </w:pPr>
    </w:p>
    <w:p w14:paraId="59795D0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Caducidad</w:t>
      </w:r>
    </w:p>
    <w:p w14:paraId="1FF1EEE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Cesación</w:t>
      </w:r>
    </w:p>
    <w:p w14:paraId="1F668084"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Resuelve proceso sancionatorio </w:t>
      </w:r>
    </w:p>
    <w:p w14:paraId="3A5CF9B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Resuelve recurso</w:t>
      </w:r>
    </w:p>
    <w:p w14:paraId="1BE45F9C"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Declaran la pérdida de fuerza ejecutoria</w:t>
      </w:r>
    </w:p>
    <w:p w14:paraId="2334A8C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Ordenan el archivo de un proceso sancionatorio ambiental.</w:t>
      </w:r>
    </w:p>
    <w:p w14:paraId="363AE016" w14:textId="77777777" w:rsidR="00146FBC" w:rsidRPr="000970C6" w:rsidRDefault="00146FBC" w:rsidP="00146FBC">
      <w:pPr>
        <w:rPr>
          <w:rFonts w:ascii="Times New Roman" w:hAnsi="Times New Roman"/>
          <w:color w:val="000000"/>
          <w:szCs w:val="24"/>
        </w:rPr>
      </w:pPr>
    </w:p>
    <w:p w14:paraId="0BB37C0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FA97EFD" w14:textId="77777777" w:rsidR="00146FBC" w:rsidRPr="000970C6" w:rsidRDefault="00146FBC" w:rsidP="00146FBC">
      <w:pPr>
        <w:rPr>
          <w:rFonts w:ascii="Times New Roman" w:hAnsi="Times New Roman"/>
          <w:color w:val="000000"/>
          <w:szCs w:val="24"/>
        </w:rPr>
      </w:pPr>
    </w:p>
    <w:p w14:paraId="2479B27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En lo que respecta al desarrollo de las actuaciones administrativas de impulso sancionatorio es importante considerar que para el desarrollo de </w:t>
      </w:r>
      <w:proofErr w:type="gramStart"/>
      <w:r w:rsidRPr="000970C6">
        <w:rPr>
          <w:rFonts w:ascii="Times New Roman" w:hAnsi="Times New Roman"/>
          <w:color w:val="000000"/>
          <w:szCs w:val="24"/>
        </w:rPr>
        <w:t>las mismas</w:t>
      </w:r>
      <w:proofErr w:type="gramEnd"/>
      <w:r w:rsidRPr="000970C6">
        <w:rPr>
          <w:rFonts w:ascii="Times New Roman" w:hAnsi="Times New Roman"/>
          <w:color w:val="000000"/>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BBF3658" w14:textId="77777777" w:rsidR="00146FBC" w:rsidRPr="000970C6" w:rsidRDefault="00146FBC" w:rsidP="00146FBC">
      <w:pPr>
        <w:rPr>
          <w:rFonts w:ascii="Times New Roman" w:hAnsi="Times New Roman"/>
          <w:color w:val="000000"/>
          <w:szCs w:val="24"/>
        </w:rPr>
      </w:pPr>
    </w:p>
    <w:p w14:paraId="2194CEFF"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4D5DE62" w14:textId="77777777" w:rsidR="00146FBC" w:rsidRPr="000970C6" w:rsidRDefault="00146FBC" w:rsidP="00146FBC">
      <w:pPr>
        <w:rPr>
          <w:rFonts w:ascii="Times New Roman" w:hAnsi="Times New Roman"/>
          <w:b/>
          <w:color w:val="000000"/>
          <w:szCs w:val="24"/>
        </w:rPr>
      </w:pPr>
    </w:p>
    <w:p w14:paraId="7BC135F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w:t>
      </w:r>
      <w:proofErr w:type="gramStart"/>
      <w:r w:rsidRPr="000970C6">
        <w:rPr>
          <w:rFonts w:ascii="Times New Roman" w:hAnsi="Times New Roman"/>
          <w:color w:val="000000"/>
          <w:szCs w:val="24"/>
        </w:rPr>
        <w:t>Secretaria</w:t>
      </w:r>
      <w:proofErr w:type="gramEnd"/>
      <w:r w:rsidRPr="000970C6">
        <w:rPr>
          <w:rFonts w:ascii="Times New Roman" w:hAnsi="Times New Roman"/>
          <w:color w:val="000000"/>
          <w:szCs w:val="24"/>
        </w:rPr>
        <w:t xml:space="preserve"> Distrital de Ambiente.</w:t>
      </w:r>
    </w:p>
    <w:p w14:paraId="3E3FE879" w14:textId="77777777" w:rsidR="00146FBC" w:rsidRPr="000970C6" w:rsidRDefault="00146FBC" w:rsidP="00146FBC">
      <w:pPr>
        <w:rPr>
          <w:rFonts w:ascii="Times New Roman" w:hAnsi="Times New Roman"/>
          <w:color w:val="000000"/>
          <w:szCs w:val="24"/>
        </w:rPr>
      </w:pPr>
    </w:p>
    <w:p w14:paraId="34C6362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w:t>
      </w:r>
      <w:r w:rsidRPr="000970C6">
        <w:rPr>
          <w:rFonts w:ascii="Times New Roman" w:hAnsi="Times New Roman"/>
          <w:color w:val="000000"/>
          <w:szCs w:val="24"/>
        </w:rPr>
        <w:lastRenderedPageBreak/>
        <w:t xml:space="preserve">usadas; para aumentar el número de registros, se han desarrollado actividades de acompañamiento, capacitaciones, mesas de servicio enfocado establecimiento acopiadores de llantas y establecimientos relacionados con la generación de aceite vegetal usado. </w:t>
      </w:r>
    </w:p>
    <w:p w14:paraId="33189252" w14:textId="77777777" w:rsidR="00146FBC" w:rsidRPr="000970C6" w:rsidRDefault="00146FBC" w:rsidP="00146FBC">
      <w:pPr>
        <w:rPr>
          <w:rFonts w:ascii="Times New Roman" w:hAnsi="Times New Roman"/>
          <w:color w:val="000000"/>
          <w:szCs w:val="24"/>
        </w:rPr>
      </w:pPr>
    </w:p>
    <w:p w14:paraId="50B21BF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E6E9AE" w14:textId="77777777" w:rsidR="00146FBC" w:rsidRPr="000970C6" w:rsidRDefault="00146FBC" w:rsidP="00146FBC">
      <w:pPr>
        <w:rPr>
          <w:rFonts w:ascii="Times New Roman" w:hAnsi="Times New Roman"/>
          <w:color w:val="000000"/>
          <w:szCs w:val="24"/>
        </w:rPr>
      </w:pPr>
    </w:p>
    <w:p w14:paraId="449F9F1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3AA6F7E4" w14:textId="77777777" w:rsidR="00146FBC" w:rsidRPr="000970C6" w:rsidRDefault="00146FBC" w:rsidP="00146FBC">
      <w:pPr>
        <w:rPr>
          <w:rFonts w:ascii="Times New Roman" w:hAnsi="Times New Roman"/>
          <w:color w:val="000000"/>
          <w:szCs w:val="24"/>
        </w:rPr>
      </w:pPr>
    </w:p>
    <w:p w14:paraId="2B8E3461" w14:textId="198EC8DA" w:rsidR="00146FBC" w:rsidRPr="000970C6" w:rsidRDefault="00146FBC" w:rsidP="00863B40">
      <w:pPr>
        <w:rPr>
          <w:color w:val="000000"/>
        </w:rPr>
      </w:pPr>
      <w:r w:rsidRPr="000970C6">
        <w:rPr>
          <w:rFonts w:ascii="Times New Roman" w:hAnsi="Times New Roman"/>
          <w:color w:val="000000"/>
          <w:szCs w:val="24"/>
        </w:rPr>
        <w:t>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2.358.623,32 toneladas dispuestas, disminuya y corresponda de manera exclusiva a residuos ordinarios y no aprovechables</w:t>
      </w:r>
      <w:r w:rsidRPr="000970C6">
        <w:rPr>
          <w:color w:val="000000"/>
        </w:rPr>
        <w:t>.</w:t>
      </w:r>
    </w:p>
    <w:p w14:paraId="2961AE15" w14:textId="7EFA305D"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Magnitud actual del problema e indicadores de referencia</w:t>
      </w:r>
      <w:r w:rsidR="0071369E" w:rsidRPr="000E7083">
        <w:rPr>
          <w:rFonts w:ascii="Times New Roman" w:hAnsi="Times New Roman"/>
          <w:sz w:val="24"/>
          <w:szCs w:val="22"/>
        </w:rPr>
        <w:t>.</w:t>
      </w:r>
    </w:p>
    <w:p w14:paraId="07F34251" w14:textId="77777777" w:rsidR="00B5364F" w:rsidRPr="000970C6"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319844AE"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Los indicadores de referencia que reflejan el problema identificado: “L</w:t>
      </w:r>
      <w:r w:rsidR="005B369B" w:rsidRPr="000970C6">
        <w:rPr>
          <w:rFonts w:ascii="Times New Roman" w:hAnsi="Times New Roman"/>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presentan desde distintos aspectos.</w:t>
      </w:r>
    </w:p>
    <w:p w14:paraId="072C80BB" w14:textId="77777777" w:rsidR="004274E9" w:rsidRPr="000970C6" w:rsidRDefault="004274E9" w:rsidP="004274E9">
      <w:pPr>
        <w:pBdr>
          <w:top w:val="nil"/>
          <w:left w:val="nil"/>
          <w:bottom w:val="nil"/>
          <w:right w:val="nil"/>
          <w:between w:val="nil"/>
        </w:pBdr>
        <w:rPr>
          <w:rFonts w:ascii="Times New Roman" w:hAnsi="Times New Roman"/>
          <w:szCs w:val="24"/>
        </w:rPr>
      </w:pPr>
    </w:p>
    <w:p w14:paraId="51533164" w14:textId="3B864276"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Según reportes de SEGPLAN (SDA, 2020</w:t>
      </w:r>
      <w:r w:rsidR="004E5219" w:rsidRPr="000970C6">
        <w:rPr>
          <w:rFonts w:ascii="Times New Roman" w:hAnsi="Times New Roman"/>
          <w:szCs w:val="24"/>
        </w:rPr>
        <w:t xml:space="preserve">se gestionaron </w:t>
      </w:r>
      <w:r w:rsidRPr="000970C6">
        <w:rPr>
          <w:rFonts w:ascii="Times New Roman" w:hAnsi="Times New Roman"/>
          <w:szCs w:val="24"/>
        </w:rPr>
        <w:t xml:space="preserve"> 46.483.314 </w:t>
      </w:r>
      <w:r w:rsidR="004E5219" w:rsidRPr="000970C6">
        <w:rPr>
          <w:rFonts w:ascii="Times New Roman" w:hAnsi="Times New Roman"/>
          <w:szCs w:val="24"/>
        </w:rPr>
        <w:t>t</w:t>
      </w:r>
      <w:r w:rsidRPr="000970C6">
        <w:rPr>
          <w:rFonts w:ascii="Times New Roman" w:hAnsi="Times New Roman"/>
          <w:szCs w:val="24"/>
        </w:rPr>
        <w:t>oneladas de residuos de competencia de la autoridad ambiental distrital con actividades de evaluación control y seguimiento dispuestas y aprovechadas adecuadamente en el periodo de junio de 2016 a diciembre de 2019</w:t>
      </w:r>
      <w:r w:rsidR="004E5219" w:rsidRPr="000970C6">
        <w:rPr>
          <w:rFonts w:ascii="Times New Roman" w:hAnsi="Times New Roman"/>
          <w:szCs w:val="24"/>
        </w:rPr>
        <w:t xml:space="preserve">, durante este mismo periodo y de acuerdo con los datos </w:t>
      </w:r>
      <w:r w:rsidR="004E5219" w:rsidRPr="000970C6">
        <w:rPr>
          <w:rFonts w:ascii="Times New Roman" w:hAnsi="Times New Roman"/>
          <w:color w:val="000000"/>
          <w:szCs w:val="24"/>
        </w:rPr>
        <w:t>reportados por la SDA,</w:t>
      </w:r>
      <w:r w:rsidR="004E5219" w:rsidRPr="000970C6">
        <w:rPr>
          <w:rFonts w:ascii="Times New Roman" w:hAnsi="Times New Roman"/>
          <w:szCs w:val="24"/>
        </w:rPr>
        <w:t xml:space="preserve"> </w:t>
      </w:r>
      <w:r w:rsidR="004E5219" w:rsidRPr="000970C6">
        <w:rPr>
          <w:rFonts w:ascii="Times New Roman" w:hAnsi="Times New Roman"/>
          <w:color w:val="000000"/>
          <w:szCs w:val="24"/>
        </w:rPr>
        <w:t>se registraron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p>
    <w:p w14:paraId="7F9AB0A7" w14:textId="77777777" w:rsidR="004274E9" w:rsidRPr="000970C6" w:rsidRDefault="004274E9" w:rsidP="004274E9">
      <w:pPr>
        <w:pBdr>
          <w:top w:val="nil"/>
          <w:left w:val="nil"/>
          <w:bottom w:val="nil"/>
          <w:right w:val="nil"/>
          <w:between w:val="nil"/>
        </w:pBdr>
        <w:rPr>
          <w:rFonts w:ascii="Times New Roman" w:hAnsi="Times New Roman"/>
          <w:color w:val="000000"/>
          <w:szCs w:val="24"/>
        </w:rPr>
      </w:pPr>
    </w:p>
    <w:p w14:paraId="4E4CDD1B" w14:textId="77777777" w:rsidR="004274E9" w:rsidRPr="000970C6" w:rsidRDefault="004274E9" w:rsidP="004274E9">
      <w:pPr>
        <w:rPr>
          <w:rFonts w:ascii="Times New Roman" w:hAnsi="Times New Roman"/>
          <w:color w:val="4472C4"/>
          <w:szCs w:val="24"/>
        </w:rPr>
      </w:pPr>
    </w:p>
    <w:p w14:paraId="590F55F3" w14:textId="5BC482E8" w:rsidR="004E521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Así mismo para </w:t>
      </w:r>
      <w:r w:rsidR="004E5219" w:rsidRPr="000970C6">
        <w:rPr>
          <w:rFonts w:ascii="Times New Roman" w:hAnsi="Times New Roman"/>
          <w:color w:val="000000"/>
          <w:szCs w:val="24"/>
        </w:rPr>
        <w:t xml:space="preserve">este mismo periodo </w:t>
      </w:r>
      <w:r w:rsidRPr="000970C6">
        <w:rPr>
          <w:rFonts w:ascii="Times New Roman" w:hAnsi="Times New Roman"/>
          <w:color w:val="000000"/>
          <w:szCs w:val="24"/>
        </w:rPr>
        <w:t xml:space="preserve">se reportó un total de </w:t>
      </w:r>
      <w:r w:rsidR="00DE67AA" w:rsidRPr="000970C6">
        <w:rPr>
          <w:rFonts w:ascii="Times New Roman" w:hAnsi="Times New Roman"/>
          <w:color w:val="000000"/>
          <w:szCs w:val="24"/>
        </w:rPr>
        <w:t xml:space="preserve">7’280.953,92 </w:t>
      </w:r>
      <w:r w:rsidRPr="000970C6">
        <w:rPr>
          <w:rFonts w:ascii="Times New Roman" w:hAnsi="Times New Roman"/>
          <w:color w:val="000000"/>
          <w:szCs w:val="24"/>
        </w:rPr>
        <w:t xml:space="preserve">toneladas de residuos especiales y peligrosos reportadas por los programas posconsumo o certificado de aplicación de técnicas de aprovechamiento y tratamiento discriminadas de la siguiente manera: </w:t>
      </w:r>
    </w:p>
    <w:p w14:paraId="300EDB35" w14:textId="77777777"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7’257.871 de toneladas de RCD Aprovechado, Residuos de aparatos eléctricos y electrónicos –RAEE-</w:t>
      </w:r>
    </w:p>
    <w:p w14:paraId="4BCE0ED2" w14:textId="2689465E"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4.503,13 </w:t>
      </w:r>
      <w:r w:rsidR="004E5219" w:rsidRPr="000970C6">
        <w:rPr>
          <w:rFonts w:ascii="Times New Roman" w:hAnsi="Times New Roman"/>
          <w:color w:val="000000"/>
          <w:szCs w:val="24"/>
        </w:rPr>
        <w:t>ton</w:t>
      </w:r>
      <w:r w:rsidRPr="000970C6">
        <w:rPr>
          <w:rFonts w:ascii="Times New Roman" w:hAnsi="Times New Roman"/>
          <w:color w:val="000000"/>
          <w:szCs w:val="24"/>
        </w:rPr>
        <w:t>, A</w:t>
      </w:r>
      <w:r w:rsidR="004E5219" w:rsidRPr="000970C6">
        <w:rPr>
          <w:rFonts w:ascii="Times New Roman" w:hAnsi="Times New Roman"/>
          <w:color w:val="000000"/>
          <w:szCs w:val="24"/>
        </w:rPr>
        <w:t xml:space="preserve">ceite </w:t>
      </w:r>
      <w:r w:rsidRPr="000970C6">
        <w:rPr>
          <w:rFonts w:ascii="Times New Roman" w:hAnsi="Times New Roman"/>
          <w:color w:val="000000"/>
          <w:szCs w:val="24"/>
        </w:rPr>
        <w:t>V</w:t>
      </w:r>
      <w:r w:rsidR="004E5219" w:rsidRPr="000970C6">
        <w:rPr>
          <w:rFonts w:ascii="Times New Roman" w:hAnsi="Times New Roman"/>
          <w:color w:val="000000"/>
          <w:szCs w:val="24"/>
        </w:rPr>
        <w:t xml:space="preserve">egetal </w:t>
      </w:r>
      <w:r w:rsidRPr="000970C6">
        <w:rPr>
          <w:rFonts w:ascii="Times New Roman" w:hAnsi="Times New Roman"/>
          <w:color w:val="000000"/>
          <w:szCs w:val="24"/>
        </w:rPr>
        <w:t>U</w:t>
      </w:r>
      <w:r w:rsidR="004E5219" w:rsidRPr="000970C6">
        <w:rPr>
          <w:rFonts w:ascii="Times New Roman" w:hAnsi="Times New Roman"/>
          <w:color w:val="000000"/>
          <w:szCs w:val="24"/>
        </w:rPr>
        <w:t>sado (AVU)</w:t>
      </w:r>
    </w:p>
    <w:p w14:paraId="24CCF34B" w14:textId="7B5D525F"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3.105,13 </w:t>
      </w:r>
      <w:r w:rsidR="004E5219" w:rsidRPr="000970C6">
        <w:rPr>
          <w:rFonts w:ascii="Times New Roman" w:hAnsi="Times New Roman"/>
          <w:color w:val="000000"/>
          <w:szCs w:val="24"/>
        </w:rPr>
        <w:t>ton</w:t>
      </w:r>
      <w:r w:rsidRPr="000970C6">
        <w:rPr>
          <w:rFonts w:ascii="Times New Roman" w:hAnsi="Times New Roman"/>
          <w:color w:val="000000"/>
          <w:szCs w:val="24"/>
        </w:rPr>
        <w:t xml:space="preserve">, Pilas </w:t>
      </w:r>
    </w:p>
    <w:p w14:paraId="03AC9049" w14:textId="6CA8048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425,36 </w:t>
      </w:r>
      <w:r w:rsidR="004E5219" w:rsidRPr="000970C6">
        <w:rPr>
          <w:rFonts w:ascii="Times New Roman" w:hAnsi="Times New Roman"/>
          <w:color w:val="000000"/>
          <w:szCs w:val="24"/>
        </w:rPr>
        <w:t>ton</w:t>
      </w:r>
      <w:r w:rsidRPr="000970C6">
        <w:rPr>
          <w:rFonts w:ascii="Times New Roman" w:hAnsi="Times New Roman"/>
          <w:color w:val="000000"/>
          <w:szCs w:val="24"/>
        </w:rPr>
        <w:t xml:space="preserve">, Luminarias </w:t>
      </w:r>
    </w:p>
    <w:p w14:paraId="2E102C14" w14:textId="4962D918" w:rsidR="004E5219" w:rsidRPr="000970C6" w:rsidRDefault="004E521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903,</w:t>
      </w:r>
      <w:proofErr w:type="gramStart"/>
      <w:r w:rsidRPr="000970C6">
        <w:rPr>
          <w:rFonts w:ascii="Times New Roman" w:hAnsi="Times New Roman"/>
          <w:color w:val="000000"/>
          <w:szCs w:val="24"/>
        </w:rPr>
        <w:t>95  t</w:t>
      </w:r>
      <w:r w:rsidR="004274E9" w:rsidRPr="000970C6">
        <w:rPr>
          <w:rFonts w:ascii="Times New Roman" w:hAnsi="Times New Roman"/>
          <w:color w:val="000000"/>
          <w:szCs w:val="24"/>
        </w:rPr>
        <w:t>on</w:t>
      </w:r>
      <w:proofErr w:type="gramEnd"/>
      <w:r w:rsidR="004274E9" w:rsidRPr="000970C6">
        <w:rPr>
          <w:rFonts w:ascii="Times New Roman" w:hAnsi="Times New Roman"/>
          <w:color w:val="000000"/>
          <w:szCs w:val="24"/>
        </w:rPr>
        <w:t xml:space="preserve">, Baterías plomo </w:t>
      </w:r>
      <w:r w:rsidRPr="000970C6">
        <w:rPr>
          <w:rFonts w:ascii="Times New Roman" w:hAnsi="Times New Roman"/>
          <w:color w:val="000000"/>
          <w:szCs w:val="24"/>
        </w:rPr>
        <w:t>á</w:t>
      </w:r>
      <w:r w:rsidR="004274E9" w:rsidRPr="000970C6">
        <w:rPr>
          <w:rFonts w:ascii="Times New Roman" w:hAnsi="Times New Roman"/>
          <w:color w:val="000000"/>
          <w:szCs w:val="24"/>
        </w:rPr>
        <w:t>cido</w:t>
      </w:r>
    </w:p>
    <w:p w14:paraId="4F33231B" w14:textId="702F51AC"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3.783,3 </w:t>
      </w:r>
      <w:r w:rsidR="004E5219" w:rsidRPr="000970C6">
        <w:rPr>
          <w:rFonts w:ascii="Times New Roman" w:hAnsi="Times New Roman"/>
          <w:color w:val="000000"/>
          <w:szCs w:val="24"/>
        </w:rPr>
        <w:t>t</w:t>
      </w:r>
      <w:r w:rsidRPr="000970C6">
        <w:rPr>
          <w:rFonts w:ascii="Times New Roman" w:hAnsi="Times New Roman"/>
          <w:color w:val="000000"/>
          <w:szCs w:val="24"/>
        </w:rPr>
        <w:t xml:space="preserve">on, </w:t>
      </w:r>
      <w:proofErr w:type="spellStart"/>
      <w:r w:rsidRPr="000970C6">
        <w:rPr>
          <w:rFonts w:ascii="Times New Roman" w:hAnsi="Times New Roman"/>
          <w:color w:val="000000"/>
          <w:szCs w:val="24"/>
        </w:rPr>
        <w:t>Toner</w:t>
      </w:r>
      <w:proofErr w:type="spellEnd"/>
      <w:r w:rsidRPr="000970C6">
        <w:rPr>
          <w:rFonts w:ascii="Times New Roman" w:hAnsi="Times New Roman"/>
          <w:color w:val="000000"/>
          <w:szCs w:val="24"/>
        </w:rPr>
        <w:t xml:space="preserve"> </w:t>
      </w:r>
    </w:p>
    <w:p w14:paraId="52812EBC" w14:textId="289B2678"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108,89 </w:t>
      </w:r>
      <w:r w:rsidR="004E5219" w:rsidRPr="000970C6">
        <w:rPr>
          <w:rFonts w:ascii="Times New Roman" w:hAnsi="Times New Roman"/>
          <w:color w:val="000000"/>
          <w:szCs w:val="24"/>
        </w:rPr>
        <w:t>t</w:t>
      </w:r>
      <w:r w:rsidRPr="000970C6">
        <w:rPr>
          <w:rFonts w:ascii="Times New Roman" w:hAnsi="Times New Roman"/>
          <w:color w:val="000000"/>
          <w:szCs w:val="24"/>
        </w:rPr>
        <w:t xml:space="preserve">on, medicamentos </w:t>
      </w:r>
      <w:r w:rsidR="004E5219" w:rsidRPr="000970C6">
        <w:rPr>
          <w:rFonts w:ascii="Times New Roman" w:hAnsi="Times New Roman"/>
          <w:color w:val="000000"/>
          <w:szCs w:val="24"/>
        </w:rPr>
        <w:t>h</w:t>
      </w:r>
      <w:r w:rsidRPr="000970C6">
        <w:rPr>
          <w:rFonts w:ascii="Times New Roman" w:hAnsi="Times New Roman"/>
          <w:color w:val="000000"/>
          <w:szCs w:val="24"/>
        </w:rPr>
        <w:t xml:space="preserve">umanos </w:t>
      </w:r>
    </w:p>
    <w:p w14:paraId="1097BBF3" w14:textId="631F84A3"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242,72 </w:t>
      </w:r>
      <w:r w:rsidR="004E5219" w:rsidRPr="000970C6">
        <w:rPr>
          <w:rFonts w:ascii="Times New Roman" w:hAnsi="Times New Roman"/>
          <w:color w:val="000000"/>
          <w:szCs w:val="24"/>
        </w:rPr>
        <w:t>t</w:t>
      </w:r>
      <w:r w:rsidRPr="000970C6">
        <w:rPr>
          <w:rFonts w:ascii="Times New Roman" w:hAnsi="Times New Roman"/>
          <w:color w:val="000000"/>
          <w:szCs w:val="24"/>
        </w:rPr>
        <w:t xml:space="preserve">on, Electrodomésticos de línea blanca </w:t>
      </w:r>
    </w:p>
    <w:p w14:paraId="5926A6C6" w14:textId="59EFB5D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219,44 </w:t>
      </w:r>
      <w:r w:rsidR="00E41F2B" w:rsidRPr="000970C6">
        <w:rPr>
          <w:rFonts w:ascii="Times New Roman" w:hAnsi="Times New Roman"/>
          <w:color w:val="000000"/>
          <w:szCs w:val="24"/>
        </w:rPr>
        <w:t>ton Residuos de aparatos eléctricos y electrónicos –RAEE-</w:t>
      </w:r>
    </w:p>
    <w:p w14:paraId="75CB27C0" w14:textId="1519D0F7" w:rsidR="004274E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9.791 </w:t>
      </w:r>
      <w:r w:rsidR="004E5219" w:rsidRPr="000970C6">
        <w:rPr>
          <w:rFonts w:ascii="Times New Roman" w:hAnsi="Times New Roman"/>
          <w:color w:val="000000"/>
          <w:szCs w:val="24"/>
        </w:rPr>
        <w:t>t</w:t>
      </w:r>
      <w:r w:rsidRPr="000970C6">
        <w:rPr>
          <w:rFonts w:ascii="Times New Roman" w:hAnsi="Times New Roman"/>
          <w:color w:val="000000"/>
          <w:szCs w:val="24"/>
        </w:rPr>
        <w:t>on de residuos ordinarios.</w:t>
      </w:r>
    </w:p>
    <w:p w14:paraId="0DC0F3E1" w14:textId="77777777" w:rsidR="004274E9" w:rsidRPr="000970C6" w:rsidRDefault="004274E9" w:rsidP="004274E9">
      <w:pPr>
        <w:rPr>
          <w:rFonts w:ascii="Times New Roman" w:hAnsi="Times New Roman"/>
          <w:color w:val="4472C4"/>
          <w:szCs w:val="24"/>
        </w:rPr>
      </w:pPr>
    </w:p>
    <w:p w14:paraId="4D43DBB9" w14:textId="4D823058" w:rsidR="00504A01" w:rsidRPr="000970C6" w:rsidRDefault="00504A01" w:rsidP="00E11488">
      <w:pPr>
        <w:pStyle w:val="Descripcin"/>
        <w:keepNext/>
        <w:jc w:val="center"/>
        <w:rPr>
          <w:rFonts w:ascii="Times New Roman" w:hAnsi="Times New Roman"/>
        </w:rPr>
      </w:pPr>
      <w:r w:rsidRPr="000970C6">
        <w:rPr>
          <w:rFonts w:ascii="Times New Roman" w:hAnsi="Times New Roman"/>
        </w:rPr>
        <w:t xml:space="preserve">Tabla </w:t>
      </w:r>
      <w:proofErr w:type="gramStart"/>
      <w:r w:rsidR="005216D1">
        <w:rPr>
          <w:rFonts w:ascii="Times New Roman" w:hAnsi="Times New Roman"/>
        </w:rPr>
        <w:t>10</w:t>
      </w:r>
      <w:r w:rsidRPr="000970C6">
        <w:rPr>
          <w:rFonts w:ascii="Times New Roman" w:hAnsi="Times New Roman"/>
        </w:rPr>
        <w:t xml:space="preserve">  </w:t>
      </w:r>
      <w:r w:rsidRPr="000970C6">
        <w:rPr>
          <w:rFonts w:ascii="Times New Roman" w:hAnsi="Times New Roman"/>
          <w:szCs w:val="24"/>
        </w:rPr>
        <w:t>Línea</w:t>
      </w:r>
      <w:proofErr w:type="gramEnd"/>
      <w:r w:rsidRPr="000970C6">
        <w:rPr>
          <w:rFonts w:ascii="Times New Roman" w:hAnsi="Times New Roman"/>
          <w:szCs w:val="24"/>
        </w:rPr>
        <w:t xml:space="preserve">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0970C6" w14:paraId="7BF865EE" w14:textId="77777777" w:rsidTr="00E11488">
        <w:trPr>
          <w:trHeight w:val="20"/>
          <w:tblHeader/>
        </w:trPr>
        <w:tc>
          <w:tcPr>
            <w:tcW w:w="4125" w:type="dxa"/>
            <w:shd w:val="clear" w:color="auto" w:fill="538135" w:themeFill="accent6" w:themeFillShade="BF"/>
          </w:tcPr>
          <w:p w14:paraId="6B01C1ED"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Toneladas controladas con Disposición Adecuada</w:t>
            </w:r>
          </w:p>
          <w:p w14:paraId="7D64A1C5"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c>
          <w:tcPr>
            <w:tcW w:w="2345" w:type="dxa"/>
            <w:shd w:val="clear" w:color="auto" w:fill="538135" w:themeFill="accent6" w:themeFillShade="BF"/>
          </w:tcPr>
          <w:p w14:paraId="189EF6DC"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Toneladas controladas con reporte de Aprovechamiento </w:t>
            </w:r>
          </w:p>
          <w:p w14:paraId="257105CE"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r>
      <w:tr w:rsidR="004274E9" w:rsidRPr="000970C6" w14:paraId="2E566ED1" w14:textId="77777777" w:rsidTr="004274E9">
        <w:trPr>
          <w:trHeight w:val="20"/>
        </w:trPr>
        <w:tc>
          <w:tcPr>
            <w:tcW w:w="4125" w:type="dxa"/>
          </w:tcPr>
          <w:p w14:paraId="036B6136"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RESIDUOS DE CONSTRUCCIÓN Y DEMOLICIÓN - RCD</w:t>
            </w:r>
          </w:p>
        </w:tc>
        <w:tc>
          <w:tcPr>
            <w:tcW w:w="2368" w:type="dxa"/>
          </w:tcPr>
          <w:p w14:paraId="497D10E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39.114.272</w:t>
            </w:r>
          </w:p>
        </w:tc>
        <w:tc>
          <w:tcPr>
            <w:tcW w:w="2345" w:type="dxa"/>
          </w:tcPr>
          <w:p w14:paraId="5DFF832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7.257.866</w:t>
            </w:r>
          </w:p>
        </w:tc>
      </w:tr>
      <w:tr w:rsidR="004274E9" w:rsidRPr="000970C6" w14:paraId="7FA4E4D0" w14:textId="77777777" w:rsidTr="004274E9">
        <w:trPr>
          <w:trHeight w:val="20"/>
        </w:trPr>
        <w:tc>
          <w:tcPr>
            <w:tcW w:w="4125" w:type="dxa"/>
          </w:tcPr>
          <w:p w14:paraId="44E61BF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28.969</w:t>
            </w:r>
          </w:p>
        </w:tc>
        <w:tc>
          <w:tcPr>
            <w:tcW w:w="2345" w:type="dxa"/>
          </w:tcPr>
          <w:p w14:paraId="2F80EA2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r>
      <w:tr w:rsidR="004274E9" w:rsidRPr="000970C6" w14:paraId="14151F0F" w14:textId="77777777" w:rsidTr="004274E9">
        <w:trPr>
          <w:trHeight w:val="20"/>
        </w:trPr>
        <w:tc>
          <w:tcPr>
            <w:tcW w:w="4125" w:type="dxa"/>
          </w:tcPr>
          <w:p w14:paraId="73EAF44C"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LLANTAS USADAS</w:t>
            </w:r>
          </w:p>
        </w:tc>
        <w:tc>
          <w:tcPr>
            <w:tcW w:w="2368" w:type="dxa"/>
          </w:tcPr>
          <w:p w14:paraId="17AB07D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17578850"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22.909</w:t>
            </w:r>
          </w:p>
        </w:tc>
      </w:tr>
      <w:tr w:rsidR="004274E9" w:rsidRPr="000970C6" w14:paraId="09560E78" w14:textId="77777777" w:rsidTr="004274E9">
        <w:trPr>
          <w:trHeight w:val="20"/>
        </w:trPr>
        <w:tc>
          <w:tcPr>
            <w:tcW w:w="4125" w:type="dxa"/>
          </w:tcPr>
          <w:p w14:paraId="09554C8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066FC7F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13.292</w:t>
            </w:r>
          </w:p>
        </w:tc>
      </w:tr>
      <w:tr w:rsidR="004274E9" w:rsidRPr="000970C6" w14:paraId="618FBB9F" w14:textId="77777777" w:rsidTr="004274E9">
        <w:trPr>
          <w:trHeight w:val="20"/>
        </w:trPr>
        <w:tc>
          <w:tcPr>
            <w:tcW w:w="4125" w:type="dxa"/>
          </w:tcPr>
          <w:p w14:paraId="4575C19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ORDINARIOS</w:t>
            </w:r>
          </w:p>
        </w:tc>
        <w:tc>
          <w:tcPr>
            <w:tcW w:w="2368" w:type="dxa"/>
          </w:tcPr>
          <w:p w14:paraId="5191DB2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63918B0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9.470</w:t>
            </w:r>
          </w:p>
        </w:tc>
      </w:tr>
      <w:tr w:rsidR="004274E9" w:rsidRPr="000970C6" w14:paraId="5298D36B" w14:textId="77777777" w:rsidTr="004274E9">
        <w:trPr>
          <w:trHeight w:val="20"/>
        </w:trPr>
        <w:tc>
          <w:tcPr>
            <w:tcW w:w="4125" w:type="dxa"/>
          </w:tcPr>
          <w:p w14:paraId="621DBD6B" w14:textId="77777777" w:rsidR="004274E9" w:rsidRPr="000970C6" w:rsidRDefault="004274E9" w:rsidP="004274E9">
            <w:pPr>
              <w:rPr>
                <w:rFonts w:ascii="Times New Roman" w:hAnsi="Times New Roman"/>
                <w:sz w:val="22"/>
                <w:szCs w:val="22"/>
              </w:rPr>
            </w:pPr>
            <w:r w:rsidRPr="000970C6">
              <w:rPr>
                <w:rFonts w:ascii="Times New Roman" w:hAnsi="Times New Roman"/>
                <w:b/>
                <w:sz w:val="22"/>
                <w:szCs w:val="22"/>
              </w:rPr>
              <w:t>TOTAL (</w:t>
            </w:r>
            <w:proofErr w:type="spellStart"/>
            <w:r w:rsidRPr="000970C6">
              <w:rPr>
                <w:rFonts w:ascii="Times New Roman" w:hAnsi="Times New Roman"/>
                <w:b/>
                <w:sz w:val="22"/>
                <w:szCs w:val="22"/>
              </w:rPr>
              <w:t>Tn</w:t>
            </w:r>
            <w:proofErr w:type="spellEnd"/>
            <w:r w:rsidRPr="000970C6">
              <w:rPr>
                <w:rFonts w:ascii="Times New Roman" w:hAnsi="Times New Roman"/>
                <w:b/>
                <w:sz w:val="22"/>
                <w:szCs w:val="22"/>
              </w:rPr>
              <w:t>)</w:t>
            </w:r>
          </w:p>
        </w:tc>
        <w:tc>
          <w:tcPr>
            <w:tcW w:w="2368" w:type="dxa"/>
          </w:tcPr>
          <w:p w14:paraId="29F898F9"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39.143.241</w:t>
            </w:r>
          </w:p>
        </w:tc>
        <w:tc>
          <w:tcPr>
            <w:tcW w:w="2345" w:type="dxa"/>
          </w:tcPr>
          <w:p w14:paraId="41115FE6"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7.303.537</w:t>
            </w:r>
          </w:p>
        </w:tc>
      </w:tr>
      <w:tr w:rsidR="004274E9" w:rsidRPr="000970C6" w14:paraId="797736EF" w14:textId="77777777" w:rsidTr="004274E9">
        <w:trPr>
          <w:trHeight w:val="20"/>
        </w:trPr>
        <w:tc>
          <w:tcPr>
            <w:tcW w:w="6493" w:type="dxa"/>
            <w:gridSpan w:val="2"/>
          </w:tcPr>
          <w:p w14:paraId="4BF39A0B" w14:textId="77777777" w:rsidR="004274E9" w:rsidRPr="000970C6" w:rsidRDefault="004274E9" w:rsidP="004274E9">
            <w:pPr>
              <w:jc w:val="right"/>
              <w:rPr>
                <w:rFonts w:ascii="Times New Roman" w:hAnsi="Times New Roman"/>
                <w:color w:val="000000"/>
                <w:sz w:val="22"/>
                <w:szCs w:val="22"/>
              </w:rPr>
            </w:pPr>
            <w:proofErr w:type="gramStart"/>
            <w:r w:rsidRPr="000970C6">
              <w:rPr>
                <w:rFonts w:ascii="Times New Roman" w:hAnsi="Times New Roman"/>
                <w:b/>
                <w:color w:val="000000"/>
                <w:sz w:val="22"/>
                <w:szCs w:val="22"/>
              </w:rPr>
              <w:t>TOTAL</w:t>
            </w:r>
            <w:proofErr w:type="gramEnd"/>
            <w:r w:rsidRPr="000970C6">
              <w:rPr>
                <w:rFonts w:ascii="Times New Roman" w:hAnsi="Times New Roman"/>
                <w:b/>
                <w:color w:val="000000"/>
                <w:sz w:val="22"/>
                <w:szCs w:val="22"/>
              </w:rPr>
              <w:t xml:space="preserve"> GENERAL </w:t>
            </w:r>
          </w:p>
        </w:tc>
        <w:tc>
          <w:tcPr>
            <w:tcW w:w="2345" w:type="dxa"/>
          </w:tcPr>
          <w:p w14:paraId="5B698098" w14:textId="77777777" w:rsidR="004274E9" w:rsidRPr="000970C6"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0970C6">
              <w:rPr>
                <w:rFonts w:ascii="Times New Roman" w:hAnsi="Times New Roman"/>
                <w:b/>
                <w:color w:val="000000"/>
                <w:sz w:val="22"/>
                <w:szCs w:val="22"/>
              </w:rPr>
              <w:t>46.446.777,89</w:t>
            </w:r>
          </w:p>
        </w:tc>
      </w:tr>
    </w:tbl>
    <w:p w14:paraId="1DA1EF05" w14:textId="3B78F06E" w:rsidR="004274E9" w:rsidRPr="000970C6" w:rsidRDefault="004274E9" w:rsidP="000B60F0">
      <w:pPr>
        <w:jc w:val="center"/>
        <w:rPr>
          <w:rFonts w:ascii="Times New Roman" w:hAnsi="Times New Roman"/>
          <w:i/>
          <w:iCs/>
          <w:sz w:val="18"/>
          <w:szCs w:val="18"/>
        </w:rPr>
      </w:pPr>
      <w:r w:rsidRPr="000970C6">
        <w:rPr>
          <w:rFonts w:ascii="Times New Roman" w:hAnsi="Times New Roman"/>
          <w:i/>
          <w:iCs/>
          <w:sz w:val="18"/>
          <w:szCs w:val="18"/>
        </w:rPr>
        <w:t xml:space="preserve">Fuente: SEGPLAN, SDA, 2020 </w:t>
      </w:r>
    </w:p>
    <w:p w14:paraId="685B5E7E" w14:textId="65F05C38" w:rsidR="004274E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Con respecto a la información anterior </w:t>
      </w:r>
      <w:r w:rsidRPr="000970C6">
        <w:rPr>
          <w:rFonts w:ascii="Times New Roman" w:hAnsi="Times New Roman"/>
          <w:szCs w:val="24"/>
        </w:rPr>
        <w:t xml:space="preserve">se </w:t>
      </w:r>
      <w:r w:rsidRPr="000970C6">
        <w:rPr>
          <w:rFonts w:ascii="Times New Roman" w:hAnsi="Times New Roman"/>
          <w:color w:val="000000"/>
          <w:szCs w:val="24"/>
        </w:rPr>
        <w:t xml:space="preserve">puede determinar que del total de 46’446.777,89 </w:t>
      </w:r>
      <w:r w:rsidR="00504A01" w:rsidRPr="000970C6">
        <w:rPr>
          <w:rFonts w:ascii="Times New Roman" w:hAnsi="Times New Roman"/>
          <w:color w:val="000000"/>
          <w:szCs w:val="24"/>
        </w:rPr>
        <w:t>t</w:t>
      </w:r>
      <w:r w:rsidRPr="000970C6">
        <w:rPr>
          <w:rFonts w:ascii="Times New Roman" w:hAnsi="Times New Roman"/>
          <w:color w:val="000000"/>
          <w:szCs w:val="24"/>
        </w:rPr>
        <w:t xml:space="preserve">oneladas de residuos con actividades de evaluación control y seguimiento dispuestas y aprovechadas adecuadamente en el período de junio de 2016 a diciembre de 2019 se logró </w:t>
      </w:r>
      <w:r w:rsidRPr="000970C6">
        <w:rPr>
          <w:rFonts w:ascii="Times New Roman" w:hAnsi="Times New Roman"/>
          <w:color w:val="000000"/>
          <w:szCs w:val="24"/>
        </w:rPr>
        <w:lastRenderedPageBreak/>
        <w:t xml:space="preserve">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Content/>
      </w:sdt>
      <w:r w:rsidRPr="000970C6">
        <w:rPr>
          <w:rFonts w:ascii="Times New Roman" w:hAnsi="Times New Roman"/>
          <w:color w:val="000000"/>
          <w:szCs w:val="24"/>
        </w:rPr>
        <w:t>50%.</w:t>
      </w:r>
    </w:p>
    <w:p w14:paraId="3E05AE51" w14:textId="77777777" w:rsidR="002E4F2D" w:rsidRPr="000970C6" w:rsidRDefault="002E4F2D" w:rsidP="004274E9">
      <w:pPr>
        <w:rPr>
          <w:rFonts w:ascii="Times New Roman" w:hAnsi="Times New Roman"/>
          <w:b/>
          <w:color w:val="000000"/>
          <w:szCs w:val="24"/>
        </w:rPr>
      </w:pPr>
    </w:p>
    <w:p w14:paraId="035837DD" w14:textId="25ED31BA" w:rsidR="000B60F0" w:rsidRPr="000970C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Antecedente y descripción de la situación actual</w:t>
      </w:r>
      <w:r w:rsidR="000B60F0" w:rsidRPr="000970C6">
        <w:rPr>
          <w:rFonts w:ascii="Times New Roman" w:hAnsi="Times New Roman"/>
          <w:sz w:val="24"/>
          <w:szCs w:val="24"/>
        </w:rPr>
        <w:t>.</w:t>
      </w:r>
    </w:p>
    <w:p w14:paraId="058EFD52" w14:textId="77777777" w:rsidR="0067533F" w:rsidRPr="000970C6"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526DD114" w:rsidR="005E783E" w:rsidRPr="000970C6" w:rsidRDefault="005E783E" w:rsidP="005E783E">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acorde al Decreto 109 de 2009 y Decreto 175 de 2009 cuenta con </w:t>
      </w:r>
      <w:r w:rsidR="000B60F0" w:rsidRPr="000970C6">
        <w:rPr>
          <w:rFonts w:ascii="Times New Roman" w:hAnsi="Times New Roman"/>
          <w:szCs w:val="24"/>
        </w:rPr>
        <w:t>3</w:t>
      </w:r>
      <w:r w:rsidRPr="000970C6">
        <w:rPr>
          <w:rFonts w:ascii="Times New Roman" w:hAnsi="Times New Roman"/>
          <w:szCs w:val="24"/>
        </w:rPr>
        <w:t xml:space="preserve">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0970C6" w:rsidRDefault="005E783E" w:rsidP="005E783E">
      <w:pPr>
        <w:rPr>
          <w:rFonts w:ascii="Times New Roman" w:hAnsi="Times New Roman"/>
          <w:szCs w:val="24"/>
        </w:rPr>
      </w:pPr>
    </w:p>
    <w:p w14:paraId="3411E66C" w14:textId="77777777" w:rsidR="004E0203" w:rsidRPr="000970C6" w:rsidRDefault="004E0203" w:rsidP="004E0203">
      <w:pPr>
        <w:jc w:val="left"/>
        <w:rPr>
          <w:rFonts w:ascii="Times New Roman" w:hAnsi="Times New Roman"/>
          <w:b/>
          <w:bCs/>
          <w:szCs w:val="24"/>
        </w:rPr>
      </w:pPr>
      <w:r w:rsidRPr="000970C6">
        <w:rPr>
          <w:rFonts w:ascii="Times New Roman" w:hAnsi="Times New Roman"/>
          <w:b/>
          <w:bCs/>
          <w:szCs w:val="24"/>
        </w:rPr>
        <w:t xml:space="preserve">SUBDIRECCIÓN DE CONTROL AMBIENTAL AL SECTOR PÚBLICO </w:t>
      </w:r>
    </w:p>
    <w:p w14:paraId="75F30F66" w14:textId="77777777" w:rsidR="004E0203" w:rsidRPr="000970C6" w:rsidRDefault="004E0203" w:rsidP="005E783E">
      <w:pPr>
        <w:rPr>
          <w:rFonts w:ascii="Times New Roman" w:hAnsi="Times New Roman"/>
          <w:b/>
          <w:bCs/>
          <w:szCs w:val="24"/>
        </w:rPr>
      </w:pPr>
    </w:p>
    <w:p w14:paraId="01DB4468" w14:textId="2DC19161" w:rsidR="005E783E" w:rsidRPr="000970C6" w:rsidRDefault="005E783E" w:rsidP="005E783E">
      <w:pPr>
        <w:rPr>
          <w:rFonts w:ascii="Times New Roman" w:hAnsi="Times New Roman"/>
          <w:b/>
          <w:bCs/>
          <w:szCs w:val="24"/>
        </w:rPr>
      </w:pPr>
      <w:r w:rsidRPr="000970C6">
        <w:rPr>
          <w:rFonts w:ascii="Times New Roman" w:hAnsi="Times New Roman"/>
          <w:b/>
          <w:bCs/>
          <w:szCs w:val="24"/>
        </w:rPr>
        <w:t>RESIDUOS DE CONSTRUCCIÓN Y DEMOLICIÓN</w:t>
      </w:r>
    </w:p>
    <w:p w14:paraId="53DBF072" w14:textId="77777777" w:rsidR="005E783E" w:rsidRPr="000970C6" w:rsidRDefault="005E783E" w:rsidP="005E783E">
      <w:pPr>
        <w:rPr>
          <w:rFonts w:ascii="Times New Roman" w:hAnsi="Times New Roman"/>
          <w:szCs w:val="24"/>
        </w:rPr>
      </w:pPr>
    </w:p>
    <w:p w14:paraId="37A414C4" w14:textId="7CBB2E03" w:rsidR="005E783E" w:rsidRPr="000970C6" w:rsidRDefault="005E783E" w:rsidP="005E783E">
      <w:pPr>
        <w:rPr>
          <w:rFonts w:ascii="Times New Roman" w:hAnsi="Times New Roman"/>
          <w:szCs w:val="24"/>
        </w:rPr>
      </w:pPr>
      <w:r w:rsidRPr="000970C6">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w:t>
      </w:r>
      <w:r w:rsidR="00116179">
        <w:rPr>
          <w:rStyle w:val="Refdenotaalpie"/>
          <w:rFonts w:ascii="Times New Roman" w:hAnsi="Times New Roman"/>
          <w:szCs w:val="24"/>
        </w:rPr>
        <w:footnoteReference w:id="1"/>
      </w:r>
      <w:r w:rsidRPr="000970C6">
        <w:rPr>
          <w:rFonts w:ascii="Times New Roman" w:hAnsi="Times New Roman"/>
          <w:szCs w:val="24"/>
        </w:rPr>
        <w:t>. Su problemática queda referida principalmente al impacto por el volumen que generan. Según EUROSTAT (2017)</w:t>
      </w:r>
      <w:r w:rsidR="00C631F0">
        <w:rPr>
          <w:rStyle w:val="Refdenotaalpie"/>
          <w:rFonts w:ascii="Times New Roman" w:hAnsi="Times New Roman"/>
          <w:szCs w:val="24"/>
        </w:rPr>
        <w:footnoteReference w:id="2"/>
      </w:r>
      <w:r w:rsidRPr="000970C6">
        <w:rPr>
          <w:rFonts w:ascii="Times New Roman" w:hAnsi="Times New Roman"/>
          <w:szCs w:val="24"/>
        </w:rPr>
        <w:t>, solo en la Unión Europea el 35% de todos los residuos generados corresponden a los de construcción y demolición.</w:t>
      </w:r>
    </w:p>
    <w:p w14:paraId="671E8E9B" w14:textId="1A51CBA5" w:rsidR="00007706" w:rsidRPr="000970C6" w:rsidRDefault="00007706" w:rsidP="005E783E">
      <w:pPr>
        <w:rPr>
          <w:rFonts w:ascii="Times New Roman" w:hAnsi="Times New Roman"/>
          <w:szCs w:val="24"/>
        </w:rPr>
      </w:pPr>
    </w:p>
    <w:p w14:paraId="52DECA81" w14:textId="77777777" w:rsidR="00007706" w:rsidRPr="000970C6" w:rsidRDefault="00007706" w:rsidP="00007706">
      <w:pPr>
        <w:rPr>
          <w:rFonts w:ascii="Times New Roman" w:hAnsi="Times New Roman"/>
          <w:szCs w:val="24"/>
        </w:rPr>
      </w:pPr>
      <w:r w:rsidRPr="000970C6">
        <w:rPr>
          <w:rFonts w:ascii="Times New Roman" w:hAnsi="Times New Roman"/>
          <w:szCs w:val="24"/>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480B9A85" w14:textId="77777777" w:rsidR="00007706" w:rsidRPr="000970C6" w:rsidRDefault="00007706" w:rsidP="00007706">
      <w:pPr>
        <w:rPr>
          <w:rFonts w:ascii="Times New Roman" w:hAnsi="Times New Roman"/>
          <w:szCs w:val="24"/>
        </w:rPr>
      </w:pPr>
    </w:p>
    <w:p w14:paraId="0033AA20" w14:textId="77777777" w:rsidR="00007706" w:rsidRPr="000970C6" w:rsidRDefault="00007706" w:rsidP="00007706">
      <w:pPr>
        <w:rPr>
          <w:rFonts w:ascii="Times New Roman" w:hAnsi="Times New Roman"/>
          <w:szCs w:val="24"/>
        </w:rPr>
      </w:pPr>
      <w:r w:rsidRPr="000970C6">
        <w:rPr>
          <w:rFonts w:ascii="Times New Roman" w:hAnsi="Times New Roman"/>
          <w:szCs w:val="24"/>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59123DE1" w14:textId="77777777" w:rsidR="00007706" w:rsidRPr="000970C6" w:rsidRDefault="00007706" w:rsidP="00007706">
      <w:pPr>
        <w:rPr>
          <w:rFonts w:ascii="Times New Roman" w:hAnsi="Times New Roman"/>
          <w:szCs w:val="24"/>
        </w:rPr>
      </w:pPr>
    </w:p>
    <w:p w14:paraId="14EB09BC" w14:textId="77777777" w:rsidR="00116179" w:rsidRDefault="00007706" w:rsidP="00007706">
      <w:pPr>
        <w:rPr>
          <w:rFonts w:ascii="Times New Roman" w:hAnsi="Times New Roman"/>
          <w:szCs w:val="24"/>
        </w:rPr>
      </w:pPr>
      <w:r w:rsidRPr="000970C6">
        <w:rPr>
          <w:rFonts w:ascii="Times New Roman" w:hAnsi="Times New Roman"/>
          <w:szCs w:val="24"/>
        </w:rPr>
        <w:lastRenderedPageBreak/>
        <w:t xml:space="preserve">En los casos en que los RCD son dispuestos en sitios autorizados, estos en ocasiones no cuentan con la capacidad suficiente para el acopio de los grandes volúmenes que se generan diariamente en Bogotá, además de que </w:t>
      </w:r>
      <w:proofErr w:type="gramStart"/>
      <w:r w:rsidRPr="000970C6">
        <w:rPr>
          <w:rFonts w:ascii="Times New Roman" w:hAnsi="Times New Roman"/>
          <w:szCs w:val="24"/>
        </w:rPr>
        <w:t>el traslado de estos no solo generan</w:t>
      </w:r>
      <w:proofErr w:type="gramEnd"/>
      <w:r w:rsidRPr="000970C6">
        <w:rPr>
          <w:rFonts w:ascii="Times New Roman" w:hAnsi="Times New Roman"/>
          <w:szCs w:val="24"/>
        </w:rPr>
        <w:t xml:space="preserve"> sobre costos, si no también se requiere realizar recorridos de grandes distancias por parte de los transportadores dado que los sitios de disposición final se ubican en la periferia de la ciudad</w:t>
      </w:r>
    </w:p>
    <w:p w14:paraId="2BDCB9AE" w14:textId="1E50982F" w:rsidR="00007706" w:rsidRPr="000970C6" w:rsidRDefault="00007706" w:rsidP="00007706">
      <w:pPr>
        <w:rPr>
          <w:rFonts w:ascii="Times New Roman" w:hAnsi="Times New Roman"/>
          <w:szCs w:val="24"/>
        </w:rPr>
      </w:pPr>
      <w:r w:rsidRPr="000970C6">
        <w:rPr>
          <w:rFonts w:ascii="Times New Roman" w:hAnsi="Times New Roman"/>
          <w:szCs w:val="24"/>
        </w:rPr>
        <w:t xml:space="preserve"> de Bogotá o fuera de la ciudad, generando adicionalmente una huella de carbono, que como lo indica el Ministerio de Ambiente y Desarrollo Sostenible genera emisiones de 8 gases de efecto invernadero (directas e indirectas), medidas en emisiones de CO2 equivalente, liberadas a la atmósfera.</w:t>
      </w:r>
    </w:p>
    <w:p w14:paraId="4DCC2160" w14:textId="77777777" w:rsidR="00007706" w:rsidRPr="000970C6" w:rsidRDefault="00007706" w:rsidP="00007706">
      <w:pPr>
        <w:rPr>
          <w:rFonts w:ascii="Times New Roman" w:hAnsi="Times New Roman"/>
          <w:szCs w:val="24"/>
        </w:rPr>
      </w:pPr>
    </w:p>
    <w:p w14:paraId="2B293F8F" w14:textId="3B108E8B" w:rsidR="00007706" w:rsidRPr="000970C6" w:rsidRDefault="00007706" w:rsidP="00007706">
      <w:pPr>
        <w:rPr>
          <w:rFonts w:ascii="Times New Roman" w:hAnsi="Times New Roman"/>
          <w:szCs w:val="24"/>
        </w:rPr>
      </w:pPr>
      <w:r w:rsidRPr="000970C6">
        <w:rPr>
          <w:rFonts w:ascii="Times New Roman" w:hAnsi="Times New Roman"/>
          <w:szCs w:val="24"/>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r w:rsidR="000D5049">
        <w:rPr>
          <w:rStyle w:val="Refdenotaalpie"/>
          <w:rFonts w:ascii="Times New Roman" w:hAnsi="Times New Roman"/>
          <w:szCs w:val="24"/>
        </w:rPr>
        <w:footnoteReference w:id="3"/>
      </w:r>
      <w:r w:rsidRPr="000970C6">
        <w:rPr>
          <w:rFonts w:ascii="Times New Roman" w:hAnsi="Times New Roman"/>
          <w:szCs w:val="24"/>
        </w:rPr>
        <w:t>.</w:t>
      </w:r>
    </w:p>
    <w:p w14:paraId="68782910" w14:textId="77777777" w:rsidR="00007706" w:rsidRPr="000970C6" w:rsidRDefault="00007706" w:rsidP="00007706">
      <w:pPr>
        <w:rPr>
          <w:rFonts w:ascii="Times New Roman" w:hAnsi="Times New Roman"/>
          <w:szCs w:val="24"/>
        </w:rPr>
      </w:pPr>
    </w:p>
    <w:p w14:paraId="4EFE2BAB" w14:textId="64CC3C07" w:rsidR="00007706" w:rsidRPr="000970C6" w:rsidRDefault="00007706" w:rsidP="00007706">
      <w:pPr>
        <w:rPr>
          <w:rFonts w:ascii="Times New Roman" w:hAnsi="Times New Roman"/>
          <w:szCs w:val="24"/>
        </w:rPr>
      </w:pPr>
      <w:r w:rsidRPr="000970C6">
        <w:rPr>
          <w:rFonts w:ascii="Times New Roman" w:hAnsi="Times New Roman"/>
          <w:szCs w:val="24"/>
        </w:rPr>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CBD7B65" w14:textId="77777777" w:rsidR="005E783E" w:rsidRPr="000970C6" w:rsidRDefault="005E783E" w:rsidP="005E783E">
      <w:pPr>
        <w:rPr>
          <w:rFonts w:ascii="Times New Roman" w:hAnsi="Times New Roman"/>
          <w:szCs w:val="24"/>
        </w:rPr>
      </w:pPr>
    </w:p>
    <w:p w14:paraId="7C33A382" w14:textId="77777777" w:rsidR="005E783E" w:rsidRPr="000970C6" w:rsidRDefault="005E783E" w:rsidP="005E783E">
      <w:pPr>
        <w:rPr>
          <w:rFonts w:ascii="Times New Roman" w:hAnsi="Times New Roman"/>
          <w:szCs w:val="24"/>
        </w:rPr>
      </w:pPr>
      <w:r w:rsidRPr="000970C6">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0970C6" w:rsidRDefault="005E783E" w:rsidP="005E783E">
      <w:pPr>
        <w:rPr>
          <w:rFonts w:ascii="Times New Roman" w:hAnsi="Times New Roman"/>
          <w:szCs w:val="24"/>
        </w:rPr>
      </w:pPr>
    </w:p>
    <w:p w14:paraId="0B13606F" w14:textId="04305907" w:rsidR="005E783E" w:rsidRPr="000970C6" w:rsidRDefault="005E783E" w:rsidP="005E783E">
      <w:pPr>
        <w:rPr>
          <w:rFonts w:ascii="Times New Roman" w:hAnsi="Times New Roman"/>
          <w:szCs w:val="24"/>
        </w:rPr>
      </w:pPr>
      <w:r w:rsidRPr="000970C6">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w:t>
      </w:r>
      <w:r w:rsidR="000D5049">
        <w:rPr>
          <w:rStyle w:val="Refdenotaalpie"/>
          <w:rFonts w:ascii="Times New Roman" w:hAnsi="Times New Roman"/>
          <w:szCs w:val="24"/>
        </w:rPr>
        <w:footnoteReference w:id="4"/>
      </w:r>
      <w:r w:rsidRPr="000970C6">
        <w:rPr>
          <w:rFonts w:ascii="Times New Roman" w:hAnsi="Times New Roman"/>
          <w:szCs w:val="24"/>
        </w:rPr>
        <w:t>. Así mismo, en Honduras se fabrican muros hechos con neumáticos y tierra (Reyes et al., 2014)</w:t>
      </w:r>
      <w:r w:rsidR="00552E2A">
        <w:rPr>
          <w:rStyle w:val="Refdenotaalpie"/>
          <w:rFonts w:ascii="Times New Roman" w:hAnsi="Times New Roman"/>
          <w:szCs w:val="24"/>
        </w:rPr>
        <w:t>4</w:t>
      </w:r>
      <w:r w:rsidRPr="000970C6">
        <w:rPr>
          <w:rFonts w:ascii="Times New Roman" w:hAnsi="Times New Roman"/>
          <w:szCs w:val="24"/>
        </w:rPr>
        <w:t>.</w:t>
      </w:r>
    </w:p>
    <w:p w14:paraId="01672F6F" w14:textId="77777777" w:rsidR="005E783E" w:rsidRPr="000970C6" w:rsidRDefault="005E783E" w:rsidP="005E783E">
      <w:pPr>
        <w:rPr>
          <w:rFonts w:ascii="Times New Roman" w:hAnsi="Times New Roman"/>
          <w:szCs w:val="24"/>
        </w:rPr>
      </w:pPr>
    </w:p>
    <w:p w14:paraId="6E93762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0970C6" w:rsidRDefault="005E783E" w:rsidP="005E783E">
      <w:pPr>
        <w:rPr>
          <w:rFonts w:ascii="Times New Roman" w:hAnsi="Times New Roman"/>
          <w:szCs w:val="24"/>
        </w:rPr>
      </w:pPr>
    </w:p>
    <w:p w14:paraId="5AD9DAE8" w14:textId="77777777" w:rsidR="005E783E" w:rsidRPr="000970C6" w:rsidRDefault="005E783E" w:rsidP="005E783E">
      <w:pPr>
        <w:rPr>
          <w:rFonts w:ascii="Times New Roman" w:hAnsi="Times New Roman"/>
          <w:szCs w:val="24"/>
        </w:rPr>
      </w:pPr>
      <w:r w:rsidRPr="000970C6">
        <w:rPr>
          <w:rFonts w:ascii="Times New Roman" w:hAnsi="Times New Roman"/>
          <w:szCs w:val="24"/>
        </w:rPr>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0970C6" w:rsidRDefault="005E783E" w:rsidP="005E783E">
      <w:pPr>
        <w:rPr>
          <w:rFonts w:ascii="Times New Roman" w:hAnsi="Times New Roman"/>
          <w:szCs w:val="24"/>
        </w:rPr>
      </w:pPr>
    </w:p>
    <w:p w14:paraId="6028CBE7" w14:textId="360F777B" w:rsidR="005E783E" w:rsidRPr="000970C6" w:rsidRDefault="005E783E" w:rsidP="005E783E">
      <w:pPr>
        <w:rPr>
          <w:rFonts w:ascii="Times New Roman" w:hAnsi="Times New Roman"/>
          <w:szCs w:val="24"/>
        </w:rPr>
      </w:pPr>
      <w:r w:rsidRPr="000970C6">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w:t>
      </w:r>
      <w:r w:rsidR="0024679E">
        <w:rPr>
          <w:rStyle w:val="Refdenotaalpie"/>
          <w:rFonts w:ascii="Times New Roman" w:hAnsi="Times New Roman"/>
          <w:szCs w:val="24"/>
        </w:rPr>
        <w:footnoteReference w:id="5"/>
      </w:r>
      <w:r w:rsidRPr="000970C6">
        <w:rPr>
          <w:rFonts w:ascii="Times New Roman" w:hAnsi="Times New Roman"/>
          <w:szCs w:val="24"/>
        </w:rPr>
        <w:t xml:space="preserve"> y Mena y Valdés (2014)</w:t>
      </w:r>
      <w:r w:rsidR="0024679E">
        <w:rPr>
          <w:rStyle w:val="Refdenotaalpie"/>
          <w:rFonts w:ascii="Times New Roman" w:hAnsi="Times New Roman"/>
          <w:szCs w:val="24"/>
        </w:rPr>
        <w:footnoteReference w:id="6"/>
      </w:r>
      <w:r w:rsidRPr="000970C6">
        <w:rPr>
          <w:rFonts w:ascii="Times New Roman" w:hAnsi="Times New Roman"/>
          <w:szCs w:val="24"/>
        </w:rPr>
        <w:t xml:space="preserve"> han estudiado el comportamiento de los materiales reciclados provenientes de los escombros. Han encontrado que los componentes de estos agregados tienen semejanza a los obtenidos de forma natural.</w:t>
      </w:r>
      <w:r w:rsidR="0024679E">
        <w:rPr>
          <w:rStyle w:val="Refdenotaalpie"/>
          <w:rFonts w:ascii="Times New Roman" w:hAnsi="Times New Roman"/>
          <w:szCs w:val="24"/>
        </w:rPr>
        <w:t>6</w:t>
      </w:r>
    </w:p>
    <w:p w14:paraId="18234B71" w14:textId="77777777" w:rsidR="005E783E" w:rsidRPr="000970C6" w:rsidRDefault="005E783E" w:rsidP="005E783E">
      <w:pPr>
        <w:rPr>
          <w:rFonts w:ascii="Times New Roman" w:hAnsi="Times New Roman"/>
          <w:szCs w:val="24"/>
        </w:rPr>
      </w:pPr>
    </w:p>
    <w:p w14:paraId="1D11DE75" w14:textId="77777777" w:rsidR="005E783E" w:rsidRPr="000970C6" w:rsidRDefault="005E783E" w:rsidP="005E783E">
      <w:pPr>
        <w:rPr>
          <w:rFonts w:ascii="Times New Roman" w:hAnsi="Times New Roman"/>
          <w:szCs w:val="24"/>
        </w:rPr>
      </w:pPr>
      <w:r w:rsidRPr="000970C6">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0970C6" w:rsidRDefault="005E783E" w:rsidP="005E783E">
      <w:pPr>
        <w:rPr>
          <w:rFonts w:ascii="Times New Roman" w:hAnsi="Times New Roman"/>
          <w:szCs w:val="24"/>
        </w:rPr>
      </w:pPr>
    </w:p>
    <w:p w14:paraId="19D1555B"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Como parte de la estrategia relacionada con la expedición de regulación normativa, se expidió la Resolución 01115 del 2012 “Por medio de la cual se adoptan los lineamientos técnico-ambientales para las actividades de aprovechamiento y tratamiento de los residuos </w:t>
      </w:r>
      <w:r w:rsidRPr="000970C6">
        <w:rPr>
          <w:rFonts w:ascii="Times New Roman" w:hAnsi="Times New Roman"/>
          <w:szCs w:val="24"/>
        </w:rPr>
        <w:lastRenderedPageBreak/>
        <w:t>de construcción y demolición en el Distrito Capital”, la cual derogó la Resolución 2397 de 2011. La citada Resolución abre la puerta a la reutilización y aprovechamiento de los RCD.</w:t>
      </w:r>
    </w:p>
    <w:p w14:paraId="0EC442ED" w14:textId="77777777" w:rsidR="005E783E" w:rsidRPr="000970C6" w:rsidRDefault="005E783E" w:rsidP="005E783E">
      <w:pPr>
        <w:rPr>
          <w:rFonts w:ascii="Times New Roman" w:hAnsi="Times New Roman"/>
          <w:szCs w:val="24"/>
        </w:rPr>
      </w:pPr>
    </w:p>
    <w:p w14:paraId="1A4840C9" w14:textId="77777777" w:rsidR="005E783E" w:rsidRPr="000970C6" w:rsidRDefault="005E783E" w:rsidP="005E783E">
      <w:pPr>
        <w:rPr>
          <w:rFonts w:ascii="Times New Roman" w:hAnsi="Times New Roman"/>
          <w:szCs w:val="24"/>
        </w:rPr>
      </w:pPr>
      <w:r w:rsidRPr="000970C6">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0970C6" w:rsidRDefault="005E783E" w:rsidP="005E783E">
      <w:pPr>
        <w:rPr>
          <w:rFonts w:ascii="Times New Roman" w:hAnsi="Times New Roman"/>
          <w:szCs w:val="24"/>
        </w:rPr>
      </w:pPr>
    </w:p>
    <w:p w14:paraId="129FF819" w14:textId="77777777" w:rsidR="005E783E" w:rsidRPr="000970C6" w:rsidRDefault="005E783E" w:rsidP="005E783E">
      <w:pPr>
        <w:rPr>
          <w:rFonts w:ascii="Times New Roman" w:hAnsi="Times New Roman"/>
          <w:szCs w:val="24"/>
        </w:rPr>
      </w:pPr>
      <w:r w:rsidRPr="000970C6">
        <w:rPr>
          <w:rFonts w:ascii="Times New Roman" w:hAnsi="Times New Roman"/>
          <w:szCs w:val="24"/>
        </w:rPr>
        <w:t>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biodegradables, separación de los RCD en la fuente, la recolección separada, el desarrollo de procesos industriales de reciclaje como también, el aprovechamiento y la minimización, para su disposición final.</w:t>
      </w:r>
    </w:p>
    <w:p w14:paraId="1DFDA4A3" w14:textId="77777777" w:rsidR="005E783E" w:rsidRPr="000970C6" w:rsidRDefault="005E783E" w:rsidP="005E783E">
      <w:pPr>
        <w:rPr>
          <w:rFonts w:ascii="Times New Roman" w:hAnsi="Times New Roman"/>
          <w:szCs w:val="24"/>
        </w:rPr>
      </w:pPr>
    </w:p>
    <w:p w14:paraId="26A1B49E" w14:textId="77777777" w:rsidR="005E783E" w:rsidRPr="000970C6" w:rsidRDefault="005E783E" w:rsidP="005E783E">
      <w:pPr>
        <w:rPr>
          <w:rFonts w:ascii="Times New Roman" w:hAnsi="Times New Roman"/>
          <w:szCs w:val="24"/>
        </w:rPr>
      </w:pPr>
      <w:r w:rsidRPr="000970C6">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0970C6" w:rsidRDefault="005E783E" w:rsidP="005E783E">
      <w:pPr>
        <w:rPr>
          <w:rFonts w:ascii="Times New Roman" w:hAnsi="Times New Roman"/>
          <w:szCs w:val="24"/>
        </w:rPr>
      </w:pPr>
    </w:p>
    <w:p w14:paraId="63FAAEF4" w14:textId="77777777" w:rsidR="005E783E" w:rsidRPr="000970C6" w:rsidRDefault="005E783E" w:rsidP="005E783E">
      <w:pPr>
        <w:rPr>
          <w:rFonts w:ascii="Times New Roman" w:hAnsi="Times New Roman"/>
          <w:szCs w:val="24"/>
        </w:rPr>
      </w:pPr>
      <w:r w:rsidRPr="000970C6">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0970C6" w:rsidRDefault="005E783E" w:rsidP="005E783E">
      <w:pPr>
        <w:rPr>
          <w:rFonts w:ascii="Times New Roman" w:hAnsi="Times New Roman"/>
          <w:szCs w:val="24"/>
        </w:rPr>
      </w:pPr>
    </w:p>
    <w:p w14:paraId="5AA9F5F6" w14:textId="77777777" w:rsidR="005E783E" w:rsidRPr="000970C6" w:rsidRDefault="005E783E" w:rsidP="005E783E">
      <w:pPr>
        <w:rPr>
          <w:rFonts w:ascii="Times New Roman" w:hAnsi="Times New Roman"/>
          <w:szCs w:val="24"/>
        </w:rPr>
      </w:pPr>
      <w:r w:rsidRPr="000970C6">
        <w:rPr>
          <w:rFonts w:ascii="Times New Roman" w:hAnsi="Times New Roman"/>
          <w:szCs w:val="24"/>
        </w:rPr>
        <w:t>Gráfico 8. Disposición final y aprovechamiento de los RCD generados en proyectos constructivos desarrollados en Bogotá D.C.</w:t>
      </w:r>
    </w:p>
    <w:p w14:paraId="454DBD60" w14:textId="77777777" w:rsidR="005E783E" w:rsidRPr="000970C6" w:rsidRDefault="005E783E" w:rsidP="005E783E">
      <w:pPr>
        <w:rPr>
          <w:rFonts w:ascii="Times New Roman" w:hAnsi="Times New Roman"/>
          <w:szCs w:val="24"/>
        </w:rPr>
      </w:pPr>
      <w:r w:rsidRPr="000970C6">
        <w:rPr>
          <w:rFonts w:ascii="Times New Roman" w:hAnsi="Times New Roman"/>
          <w:noProof/>
          <w:szCs w:val="24"/>
          <w:lang w:eastAsia="es-CO"/>
        </w:rPr>
        <w:lastRenderedPageBreak/>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051077" cy="2430004"/>
                    </a:xfrm>
                    <a:prstGeom prst="rect">
                      <a:avLst/>
                    </a:prstGeom>
                    <a:ln/>
                  </pic:spPr>
                </pic:pic>
              </a:graphicData>
            </a:graphic>
          </wp:inline>
        </w:drawing>
      </w:r>
    </w:p>
    <w:p w14:paraId="5266F200" w14:textId="77777777" w:rsidR="005E783E" w:rsidRPr="000970C6" w:rsidRDefault="005E783E" w:rsidP="005E783E">
      <w:pPr>
        <w:rPr>
          <w:rFonts w:ascii="Times New Roman" w:hAnsi="Times New Roman"/>
          <w:szCs w:val="24"/>
        </w:rPr>
      </w:pPr>
      <w:r w:rsidRPr="000970C6">
        <w:rPr>
          <w:rFonts w:ascii="Times New Roman" w:hAnsi="Times New Roman"/>
          <w:i/>
          <w:iCs/>
          <w:sz w:val="18"/>
          <w:szCs w:val="18"/>
        </w:rPr>
        <w:t>Fuente: Secretaría Distrital de Ambiente (2019)</w:t>
      </w:r>
    </w:p>
    <w:p w14:paraId="525ED9F1" w14:textId="77777777" w:rsidR="005E783E" w:rsidRPr="000970C6" w:rsidRDefault="005E783E" w:rsidP="005E783E">
      <w:pPr>
        <w:rPr>
          <w:rFonts w:ascii="Times New Roman" w:hAnsi="Times New Roman"/>
          <w:szCs w:val="24"/>
        </w:rPr>
      </w:pPr>
    </w:p>
    <w:p w14:paraId="1BDBDAA1" w14:textId="77777777" w:rsidR="005E783E" w:rsidRPr="000970C6" w:rsidRDefault="005E783E" w:rsidP="005E783E">
      <w:pPr>
        <w:rPr>
          <w:rFonts w:ascii="Times New Roman" w:hAnsi="Times New Roman"/>
          <w:szCs w:val="24"/>
        </w:rPr>
      </w:pPr>
      <w:r w:rsidRPr="000970C6">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0970C6" w:rsidRDefault="005E783E" w:rsidP="005E783E">
      <w:pPr>
        <w:rPr>
          <w:rFonts w:ascii="Times New Roman" w:hAnsi="Times New Roman"/>
          <w:szCs w:val="24"/>
        </w:rPr>
      </w:pPr>
    </w:p>
    <w:p w14:paraId="462C729E"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9. Toneladas de residuos sólidos dispuestos en el Relleno Sanitario Doña Juana</w:t>
      </w:r>
    </w:p>
    <w:p w14:paraId="3235E014"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57E24072"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UAESP. Elaborado: Dirección de Información Cartografía y Estadística - SDP.</w:t>
      </w:r>
    </w:p>
    <w:p w14:paraId="1DCF45CF" w14:textId="77777777" w:rsidR="005E783E" w:rsidRPr="000970C6" w:rsidRDefault="005E783E" w:rsidP="005E783E">
      <w:pPr>
        <w:rPr>
          <w:rFonts w:ascii="Times New Roman" w:hAnsi="Times New Roman"/>
          <w:szCs w:val="24"/>
        </w:rPr>
      </w:pPr>
    </w:p>
    <w:p w14:paraId="33B5DB5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0970C6" w:rsidRDefault="005E783E" w:rsidP="005E783E">
      <w:pPr>
        <w:rPr>
          <w:rFonts w:ascii="Times New Roman" w:hAnsi="Times New Roman"/>
          <w:szCs w:val="24"/>
        </w:rPr>
      </w:pPr>
    </w:p>
    <w:p w14:paraId="27713CE7" w14:textId="77777777" w:rsidR="005E783E" w:rsidRPr="000970C6" w:rsidRDefault="005E783E" w:rsidP="005E783E">
      <w:pPr>
        <w:rPr>
          <w:rFonts w:ascii="Times New Roman" w:hAnsi="Times New Roman"/>
          <w:szCs w:val="24"/>
        </w:rPr>
      </w:pPr>
      <w:r w:rsidRPr="000970C6">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0970C6" w:rsidRDefault="005E783E" w:rsidP="005E783E">
      <w:pPr>
        <w:rPr>
          <w:rFonts w:ascii="Times New Roman" w:hAnsi="Times New Roman"/>
          <w:szCs w:val="24"/>
        </w:rPr>
      </w:pPr>
    </w:p>
    <w:p w14:paraId="5C491B05"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10. Residuos de construcción y demolición recolectados conducidos al relleno sanitario Doña Juana</w:t>
      </w:r>
    </w:p>
    <w:p w14:paraId="7B9E6415"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06726E99"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OAB 2019[1].</w:t>
      </w:r>
    </w:p>
    <w:p w14:paraId="6F098586"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[1] http://oab.ambientebogota.gov.co/indicadores/?id=29&amp;v=l#Observatorio Ambiental de Bogotá</w:t>
      </w:r>
    </w:p>
    <w:p w14:paraId="5B544A62" w14:textId="77777777" w:rsidR="005E783E" w:rsidRPr="000970C6" w:rsidRDefault="005E783E" w:rsidP="005E783E">
      <w:pPr>
        <w:rPr>
          <w:rFonts w:ascii="Times New Roman" w:hAnsi="Times New Roman"/>
          <w:szCs w:val="24"/>
        </w:rPr>
      </w:pPr>
    </w:p>
    <w:p w14:paraId="4BB6703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0970C6" w:rsidRDefault="005E783E" w:rsidP="005E783E">
      <w:pPr>
        <w:rPr>
          <w:rFonts w:ascii="Times New Roman" w:hAnsi="Times New Roman"/>
          <w:szCs w:val="24"/>
        </w:rPr>
      </w:pPr>
    </w:p>
    <w:p w14:paraId="654ACE99" w14:textId="77777777" w:rsidR="005E783E" w:rsidRPr="000970C6" w:rsidRDefault="005E783E" w:rsidP="005E783E">
      <w:pPr>
        <w:rPr>
          <w:rFonts w:ascii="Times New Roman" w:hAnsi="Times New Roman"/>
          <w:szCs w:val="24"/>
        </w:rPr>
      </w:pPr>
      <w:r w:rsidRPr="000970C6">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Ambiente, 2019)</w:t>
      </w:r>
    </w:p>
    <w:p w14:paraId="01E4A9CA"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 </w:t>
      </w:r>
    </w:p>
    <w:p w14:paraId="3C525491" w14:textId="77777777" w:rsidR="005E783E" w:rsidRPr="000970C6" w:rsidRDefault="005E783E" w:rsidP="005E783E">
      <w:pPr>
        <w:rPr>
          <w:rFonts w:ascii="Times New Roman" w:hAnsi="Times New Roman"/>
          <w:szCs w:val="24"/>
        </w:rPr>
      </w:pPr>
      <w:r w:rsidRPr="000970C6">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 </w:t>
      </w:r>
    </w:p>
    <w:p w14:paraId="6AD4772B" w14:textId="77777777" w:rsidR="005E783E" w:rsidRPr="000970C6" w:rsidRDefault="005E783E" w:rsidP="005E783E">
      <w:pPr>
        <w:rPr>
          <w:rFonts w:ascii="Times New Roman" w:hAnsi="Times New Roman"/>
          <w:szCs w:val="24"/>
        </w:rPr>
      </w:pPr>
      <w:r w:rsidRPr="000970C6">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0970C6" w:rsidRDefault="005E783E" w:rsidP="005E783E">
      <w:pPr>
        <w:rPr>
          <w:rFonts w:ascii="Times New Roman" w:hAnsi="Times New Roman"/>
          <w:szCs w:val="24"/>
        </w:rPr>
      </w:pPr>
    </w:p>
    <w:p w14:paraId="555F1E0F" w14:textId="73090E1D" w:rsidR="005E783E" w:rsidRPr="000970C6" w:rsidRDefault="005E783E" w:rsidP="005E783E">
      <w:pPr>
        <w:rPr>
          <w:rFonts w:ascii="Times New Roman" w:hAnsi="Times New Roman"/>
          <w:szCs w:val="24"/>
        </w:rPr>
      </w:pPr>
      <w:r w:rsidRPr="000970C6">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r w:rsidR="00D12579">
        <w:rPr>
          <w:rStyle w:val="Refdenotaalpie"/>
          <w:rFonts w:ascii="Times New Roman" w:hAnsi="Times New Roman"/>
          <w:szCs w:val="24"/>
        </w:rPr>
        <w:footnoteReference w:id="7"/>
      </w:r>
    </w:p>
    <w:p w14:paraId="3D110F79" w14:textId="77777777" w:rsidR="005E783E" w:rsidRPr="000970C6" w:rsidRDefault="005E783E" w:rsidP="005E783E">
      <w:pPr>
        <w:rPr>
          <w:rFonts w:ascii="Times New Roman" w:hAnsi="Times New Roman"/>
          <w:szCs w:val="24"/>
        </w:rPr>
      </w:pPr>
    </w:p>
    <w:p w14:paraId="528B6F9F" w14:textId="77777777" w:rsidR="005E783E" w:rsidRPr="000970C6" w:rsidRDefault="005E783E" w:rsidP="005E783E">
      <w:pPr>
        <w:rPr>
          <w:rFonts w:ascii="Times New Roman" w:hAnsi="Times New Roman"/>
          <w:szCs w:val="24"/>
        </w:rPr>
      </w:pPr>
      <w:r w:rsidRPr="000970C6">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0970C6" w:rsidRDefault="005E783E" w:rsidP="005E783E">
      <w:pPr>
        <w:rPr>
          <w:rFonts w:ascii="Times New Roman" w:hAnsi="Times New Roman"/>
          <w:szCs w:val="24"/>
        </w:rPr>
      </w:pPr>
    </w:p>
    <w:p w14:paraId="7955B3D7" w14:textId="4DC9A845" w:rsidR="005E783E" w:rsidRPr="000970C6" w:rsidRDefault="005E783E" w:rsidP="005E783E">
      <w:pPr>
        <w:rPr>
          <w:rFonts w:ascii="Times New Roman" w:hAnsi="Times New Roman"/>
          <w:szCs w:val="24"/>
        </w:rPr>
      </w:pPr>
      <w:r w:rsidRPr="000970C6">
        <w:rPr>
          <w:rFonts w:ascii="Times New Roman" w:hAnsi="Times New Roman"/>
          <w:szCs w:val="24"/>
        </w:rPr>
        <w:t>Sin embargo, la valorización del residuo, para lo cual se invierte tiempo y dinero solo se recuperará cuando se desarrolle la aplicación y la comercialización de los productos. Se piensa que los residuos son dinero, lo que no es cierto hasta que se desarrolle un proceso de 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r w:rsidR="000C5DAD">
        <w:rPr>
          <w:rStyle w:val="Refdenotaalpie"/>
          <w:rFonts w:ascii="Times New Roman" w:hAnsi="Times New Roman"/>
          <w:szCs w:val="24"/>
        </w:rPr>
        <w:footnoteReference w:id="8"/>
      </w:r>
      <w:r w:rsidRPr="000970C6">
        <w:rPr>
          <w:rFonts w:ascii="Times New Roman" w:hAnsi="Times New Roman"/>
          <w:szCs w:val="24"/>
        </w:rPr>
        <w:t>.</w:t>
      </w:r>
    </w:p>
    <w:p w14:paraId="67E137D0" w14:textId="77777777" w:rsidR="005E783E" w:rsidRPr="000970C6" w:rsidRDefault="005E783E" w:rsidP="005E783E">
      <w:pPr>
        <w:rPr>
          <w:rFonts w:ascii="Times New Roman" w:hAnsi="Times New Roman"/>
          <w:szCs w:val="24"/>
        </w:rPr>
      </w:pPr>
    </w:p>
    <w:p w14:paraId="064B585B" w14:textId="77777777" w:rsidR="00D5379D" w:rsidRDefault="00D5379D" w:rsidP="005E783E">
      <w:pPr>
        <w:rPr>
          <w:rFonts w:ascii="Times New Roman" w:hAnsi="Times New Roman"/>
          <w:b/>
          <w:bCs/>
          <w:szCs w:val="24"/>
        </w:rPr>
      </w:pPr>
    </w:p>
    <w:p w14:paraId="172EDD14" w14:textId="77777777" w:rsidR="00D5379D" w:rsidRDefault="00D5379D" w:rsidP="005E783E">
      <w:pPr>
        <w:rPr>
          <w:rFonts w:ascii="Times New Roman" w:hAnsi="Times New Roman"/>
          <w:b/>
          <w:bCs/>
          <w:szCs w:val="24"/>
        </w:rPr>
      </w:pPr>
    </w:p>
    <w:p w14:paraId="78764911" w14:textId="77777777" w:rsidR="00D5379D" w:rsidRDefault="00D5379D" w:rsidP="005E783E">
      <w:pPr>
        <w:rPr>
          <w:rFonts w:ascii="Times New Roman" w:hAnsi="Times New Roman"/>
          <w:b/>
          <w:bCs/>
          <w:szCs w:val="24"/>
        </w:rPr>
      </w:pPr>
    </w:p>
    <w:p w14:paraId="46271861" w14:textId="7BE417E9" w:rsidR="005E783E" w:rsidRPr="000970C6" w:rsidRDefault="005E783E" w:rsidP="005E783E">
      <w:pPr>
        <w:rPr>
          <w:rFonts w:ascii="Times New Roman" w:hAnsi="Times New Roman"/>
          <w:b/>
          <w:bCs/>
          <w:szCs w:val="24"/>
        </w:rPr>
      </w:pPr>
      <w:r w:rsidRPr="000970C6">
        <w:rPr>
          <w:rFonts w:ascii="Times New Roman" w:hAnsi="Times New Roman"/>
          <w:b/>
          <w:bCs/>
          <w:szCs w:val="24"/>
        </w:rPr>
        <w:lastRenderedPageBreak/>
        <w:t>LLANTAS USADAS</w:t>
      </w:r>
    </w:p>
    <w:p w14:paraId="64DF17B4" w14:textId="77777777" w:rsidR="005E783E" w:rsidRPr="000970C6" w:rsidRDefault="005E783E" w:rsidP="005E783E">
      <w:pPr>
        <w:rPr>
          <w:rFonts w:ascii="Times New Roman" w:hAnsi="Times New Roman"/>
          <w:szCs w:val="24"/>
        </w:rPr>
      </w:pPr>
    </w:p>
    <w:p w14:paraId="5D9D45C1" w14:textId="1C03225F" w:rsidR="005E783E" w:rsidRPr="000970C6" w:rsidRDefault="005E783E" w:rsidP="005E783E">
      <w:pPr>
        <w:rPr>
          <w:rFonts w:ascii="Times New Roman" w:hAnsi="Times New Roman"/>
          <w:szCs w:val="24"/>
        </w:rPr>
      </w:pPr>
      <w:r w:rsidRPr="000970C6">
        <w:rPr>
          <w:rFonts w:ascii="Times New Roman" w:hAnsi="Times New Roman"/>
          <w:szCs w:val="24"/>
        </w:rPr>
        <w:t xml:space="preserve">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w:t>
      </w:r>
    </w:p>
    <w:p w14:paraId="7589F67F" w14:textId="77777777" w:rsidR="005E783E" w:rsidRPr="000970C6" w:rsidRDefault="005E783E" w:rsidP="005E783E">
      <w:pPr>
        <w:rPr>
          <w:rFonts w:ascii="Times New Roman" w:hAnsi="Times New Roman"/>
          <w:szCs w:val="24"/>
        </w:rPr>
      </w:pPr>
    </w:p>
    <w:p w14:paraId="48C249DE" w14:textId="62DB0AC1" w:rsidR="005E783E" w:rsidRPr="000970C6" w:rsidRDefault="005E783E" w:rsidP="005E783E">
      <w:pPr>
        <w:rPr>
          <w:rFonts w:ascii="Times New Roman" w:hAnsi="Times New Roman"/>
          <w:szCs w:val="24"/>
        </w:rPr>
      </w:pPr>
      <w:r w:rsidRPr="000970C6">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08386A47" w14:textId="7751E94D" w:rsidR="00F134EC" w:rsidRPr="000970C6" w:rsidRDefault="00F134EC" w:rsidP="005E783E">
      <w:pPr>
        <w:rPr>
          <w:rFonts w:ascii="Times New Roman" w:hAnsi="Times New Roman"/>
          <w:szCs w:val="24"/>
        </w:rPr>
      </w:pPr>
    </w:p>
    <w:p w14:paraId="14D799A8" w14:textId="22F7DE20"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w:t>
      </w:r>
      <w:r w:rsidR="00C6786F">
        <w:rPr>
          <w:rFonts w:ascii="Times New Roman" w:hAnsi="Times New Roman"/>
          <w:color w:val="000000"/>
          <w:szCs w:val="24"/>
        </w:rPr>
        <w:t>A.D.</w:t>
      </w:r>
      <w:r w:rsidRPr="00F134EC">
        <w:rPr>
          <w:rFonts w:ascii="Times New Roman" w:hAnsi="Times New Roman"/>
          <w:color w:val="000000"/>
          <w:szCs w:val="24"/>
        </w:rPr>
        <w:t xml:space="preserve"> </w:t>
      </w:r>
      <w:r w:rsidR="000621F4">
        <w:rPr>
          <w:rFonts w:ascii="Times New Roman" w:hAnsi="Times New Roman"/>
          <w:color w:val="000000"/>
          <w:szCs w:val="24"/>
        </w:rPr>
        <w:t>(</w:t>
      </w:r>
      <w:r w:rsidRPr="00F134EC">
        <w:rPr>
          <w:rFonts w:ascii="Times New Roman" w:hAnsi="Times New Roman"/>
          <w:color w:val="000000"/>
          <w:szCs w:val="24"/>
        </w:rPr>
        <w:t>2016)</w:t>
      </w:r>
      <w:r w:rsidR="00D5379D">
        <w:rPr>
          <w:rStyle w:val="Refdenotaalpie"/>
          <w:rFonts w:ascii="Times New Roman" w:hAnsi="Times New Roman"/>
          <w:color w:val="000000"/>
          <w:szCs w:val="24"/>
        </w:rPr>
        <w:footnoteReference w:id="9"/>
      </w:r>
    </w:p>
    <w:p w14:paraId="2E2E6D57" w14:textId="77777777" w:rsidR="00F134EC" w:rsidRPr="00F134EC" w:rsidRDefault="00F134EC" w:rsidP="00F134EC">
      <w:pPr>
        <w:rPr>
          <w:rFonts w:ascii="Times New Roman" w:hAnsi="Times New Roman"/>
          <w:color w:val="000000"/>
          <w:szCs w:val="24"/>
        </w:rPr>
      </w:pPr>
    </w:p>
    <w:p w14:paraId="46257BFF"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Con el crecimiento del parque automotor en los últimos años en la ciudad y la demanda de servicios complementarios para el transporte urbano, las llantas han tenido el crecimiento paralelo a este desarrollo, por ende, este porcentaje de mala disposición de </w:t>
      </w:r>
      <w:proofErr w:type="gramStart"/>
      <w:r w:rsidRPr="00F134EC">
        <w:rPr>
          <w:rFonts w:ascii="Times New Roman" w:hAnsi="Times New Roman"/>
          <w:color w:val="000000"/>
          <w:szCs w:val="24"/>
        </w:rPr>
        <w:t>llantas,</w:t>
      </w:r>
      <w:proofErr w:type="gramEnd"/>
      <w:r w:rsidRPr="00F134EC">
        <w:rPr>
          <w:rFonts w:ascii="Times New Roman" w:hAnsi="Times New Roman"/>
          <w:color w:val="000000"/>
          <w:szCs w:val="24"/>
        </w:rPr>
        <w:t xml:space="preserve"> también viene en aumento.</w:t>
      </w:r>
    </w:p>
    <w:p w14:paraId="2712B3DD" w14:textId="77777777" w:rsidR="00F134EC" w:rsidRPr="00F134EC" w:rsidRDefault="00F134EC" w:rsidP="00F134EC">
      <w:pPr>
        <w:rPr>
          <w:rFonts w:ascii="Times New Roman" w:hAnsi="Times New Roman"/>
          <w:color w:val="000000"/>
          <w:szCs w:val="24"/>
        </w:rPr>
      </w:pPr>
    </w:p>
    <w:p w14:paraId="138AF10A"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El almacenamiento incorrecto de las llantas origina la proliferación de vectores (mosquitos, roedores), ya que, permite el empozamiento de agua, crean un entorno ideal para los insectos que actúan como vectores de las enfermedades parasitarias más importantes.</w:t>
      </w:r>
    </w:p>
    <w:p w14:paraId="544DD89C" w14:textId="77777777" w:rsidR="00F134EC" w:rsidRPr="00F134EC" w:rsidRDefault="00F134EC" w:rsidP="00F134EC">
      <w:pPr>
        <w:rPr>
          <w:rFonts w:ascii="Times New Roman" w:hAnsi="Times New Roman"/>
          <w:color w:val="000000"/>
          <w:szCs w:val="24"/>
        </w:rPr>
      </w:pPr>
    </w:p>
    <w:p w14:paraId="497BB98E"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7BE4851B" w14:textId="3BFC5459" w:rsidR="00F134EC" w:rsidRPr="00F134EC" w:rsidRDefault="00F134EC" w:rsidP="00F134EC">
      <w:pPr>
        <w:shd w:val="clear" w:color="auto" w:fill="FFFFFF"/>
        <w:rPr>
          <w:rFonts w:ascii="Times New Roman" w:hAnsi="Times New Roman"/>
          <w:color w:val="000000"/>
          <w:szCs w:val="24"/>
        </w:rPr>
      </w:pPr>
    </w:p>
    <w:p w14:paraId="08D34ABB"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w:t>
      </w:r>
      <w:r w:rsidRPr="00F134EC">
        <w:rPr>
          <w:rFonts w:ascii="Times New Roman" w:hAnsi="Times New Roman"/>
          <w:color w:val="000000"/>
          <w:szCs w:val="24"/>
        </w:rPr>
        <w:lastRenderedPageBreak/>
        <w:t xml:space="preserve">fabricación de las mismas, al igual que de otras materias primas tales como la fibra de acero, negros de humo, </w:t>
      </w:r>
      <w:proofErr w:type="spellStart"/>
      <w:r w:rsidRPr="00F134EC">
        <w:rPr>
          <w:rFonts w:ascii="Times New Roman" w:hAnsi="Times New Roman"/>
          <w:color w:val="000000"/>
          <w:szCs w:val="24"/>
        </w:rPr>
        <w:t>sílica</w:t>
      </w:r>
      <w:proofErr w:type="spellEnd"/>
      <w:r w:rsidRPr="00F134EC">
        <w:rPr>
          <w:rFonts w:ascii="Times New Roman" w:hAnsi="Times New Roman"/>
          <w:color w:val="000000"/>
          <w:szCs w:val="24"/>
        </w:rPr>
        <w:t xml:space="preserve"> entre otros que se emplean para la elaboración de las llantas, además del uso de recurso naturales como el agua y energía de los cuales se obtienen aguas residuales, emisiones atmosféricas, generación de residuos sólidos y agotamiento de los recursos naturales utilizados durante el proceso de fabricación de las llantas nuevas. </w:t>
      </w:r>
      <w:r w:rsidRPr="00F134EC">
        <w:rPr>
          <w:rFonts w:ascii="Times New Roman" w:hAnsi="Times New Roman"/>
          <w:color w:val="000000"/>
          <w:szCs w:val="24"/>
          <w:vertAlign w:val="superscript"/>
        </w:rPr>
        <w:footnoteReference w:id="10"/>
      </w:r>
      <w:r w:rsidRPr="00F134EC">
        <w:rPr>
          <w:rFonts w:ascii="Times New Roman" w:hAnsi="Times New Roman"/>
          <w:color w:val="000000"/>
          <w:szCs w:val="24"/>
        </w:rPr>
        <w:t>(SÁNCHEZ; &amp; AGUILERA, 2016)</w:t>
      </w:r>
    </w:p>
    <w:p w14:paraId="2CE6AD65" w14:textId="77777777" w:rsidR="00F134EC" w:rsidRPr="00F134EC" w:rsidRDefault="00F134EC" w:rsidP="00F134EC">
      <w:pPr>
        <w:shd w:val="clear" w:color="auto" w:fill="FFFFFF"/>
        <w:rPr>
          <w:rFonts w:ascii="Times New Roman" w:hAnsi="Times New Roman"/>
          <w:color w:val="000000"/>
          <w:szCs w:val="24"/>
        </w:rPr>
      </w:pPr>
    </w:p>
    <w:p w14:paraId="2896BDC8"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39FB5D13" w14:textId="77777777" w:rsidR="00F134EC" w:rsidRPr="00F134EC" w:rsidRDefault="00F134EC" w:rsidP="00F134EC">
      <w:pPr>
        <w:shd w:val="clear" w:color="auto" w:fill="FFFFFF"/>
        <w:rPr>
          <w:rFonts w:ascii="Times New Roman" w:hAnsi="Times New Roman"/>
          <w:color w:val="000000"/>
          <w:szCs w:val="24"/>
        </w:rPr>
      </w:pPr>
    </w:p>
    <w:p w14:paraId="7B2E7D50" w14:textId="0A56D0C9"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Debido a la disposición inadecuada de llantas en el espacio público y en la Estructura Ecológica Principal de la ciudad, </w:t>
      </w:r>
      <w:r w:rsidR="00B05157" w:rsidRPr="00F134EC">
        <w:rPr>
          <w:rFonts w:ascii="Times New Roman" w:hAnsi="Times New Roman"/>
          <w:color w:val="000000"/>
          <w:szCs w:val="24"/>
        </w:rPr>
        <w:t xml:space="preserve">tiene un alto impacto </w:t>
      </w:r>
      <w:r w:rsidR="00B05157">
        <w:rPr>
          <w:rFonts w:ascii="Times New Roman" w:hAnsi="Times New Roman"/>
          <w:color w:val="000000"/>
          <w:szCs w:val="24"/>
        </w:rPr>
        <w:t xml:space="preserve">de </w:t>
      </w:r>
      <w:r w:rsidR="00B05157" w:rsidRPr="00F134EC">
        <w:rPr>
          <w:rFonts w:ascii="Times New Roman" w:hAnsi="Times New Roman"/>
          <w:color w:val="000000"/>
          <w:szCs w:val="24"/>
        </w:rPr>
        <w:t>afectación y deterioro al entorno, paisaje y calidad del aire</w:t>
      </w:r>
      <w:r w:rsidR="00B05157">
        <w:rPr>
          <w:rFonts w:ascii="Times New Roman" w:hAnsi="Times New Roman"/>
          <w:color w:val="000000"/>
          <w:szCs w:val="24"/>
        </w:rPr>
        <w:t xml:space="preserve">. </w:t>
      </w:r>
      <w:r w:rsidRPr="00F134EC">
        <w:rPr>
          <w:rFonts w:ascii="Times New Roman" w:hAnsi="Times New Roman"/>
          <w:color w:val="000000"/>
          <w:szCs w:val="24"/>
        </w:rPr>
        <w:t>El manejo de los recursos naturales es responsabilidad de todos, por esto debemos velar por la gestión adecuada que permita el disfrute de las generaciones presentes y futuras antes de deteriorarlos.</w:t>
      </w:r>
    </w:p>
    <w:p w14:paraId="60989A7F" w14:textId="77777777" w:rsidR="005E783E" w:rsidRPr="000970C6" w:rsidRDefault="005E783E" w:rsidP="005E783E">
      <w:pPr>
        <w:rPr>
          <w:rFonts w:ascii="Times New Roman" w:hAnsi="Times New Roman"/>
          <w:szCs w:val="24"/>
        </w:rPr>
      </w:pPr>
    </w:p>
    <w:p w14:paraId="596BD39A" w14:textId="10A488FD" w:rsidR="005E783E" w:rsidRPr="000970C6" w:rsidRDefault="005E783E" w:rsidP="005E783E">
      <w:pPr>
        <w:rPr>
          <w:rFonts w:ascii="Times New Roman" w:hAnsi="Times New Roman"/>
          <w:szCs w:val="24"/>
        </w:rPr>
      </w:pPr>
      <w:r w:rsidRPr="000970C6">
        <w:rPr>
          <w:rFonts w:ascii="Times New Roman" w:hAnsi="Times New Roman"/>
          <w:szCs w:val="24"/>
        </w:rPr>
        <w:t xml:space="preserve">Desde el desastre ambiental registrado </w:t>
      </w:r>
      <w:r w:rsidR="00F134EC" w:rsidRPr="000970C6">
        <w:rPr>
          <w:rFonts w:ascii="Times New Roman" w:hAnsi="Times New Roman"/>
          <w:szCs w:val="24"/>
        </w:rPr>
        <w:t xml:space="preserve">en Bogotá, </w:t>
      </w:r>
      <w:r w:rsidRPr="000970C6">
        <w:rPr>
          <w:rFonts w:ascii="Times New Roman" w:hAnsi="Times New Roman"/>
          <w:szCs w:val="24"/>
        </w:rPr>
        <w:t>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0970C6" w:rsidRDefault="005E783E" w:rsidP="005E783E">
      <w:pPr>
        <w:rPr>
          <w:rFonts w:ascii="Times New Roman" w:hAnsi="Times New Roman"/>
          <w:szCs w:val="24"/>
        </w:rPr>
      </w:pPr>
    </w:p>
    <w:p w14:paraId="09237CB7" w14:textId="77777777" w:rsidR="005E783E" w:rsidRPr="000970C6" w:rsidRDefault="005E783E" w:rsidP="005E783E">
      <w:pPr>
        <w:rPr>
          <w:rFonts w:ascii="Times New Roman" w:hAnsi="Times New Roman"/>
          <w:szCs w:val="24"/>
        </w:rPr>
      </w:pPr>
      <w:r w:rsidRPr="000970C6">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0970C6" w:rsidRDefault="005E783E" w:rsidP="005E783E">
      <w:pPr>
        <w:rPr>
          <w:rFonts w:ascii="Times New Roman" w:hAnsi="Times New Roman"/>
          <w:szCs w:val="24"/>
        </w:rPr>
      </w:pPr>
    </w:p>
    <w:p w14:paraId="5ABF4CA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 a gestores de llantas usadas y establecimientos acopiadores de llantas.</w:t>
      </w:r>
    </w:p>
    <w:p w14:paraId="3E03FF7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w:t>
      </w:r>
      <w:r w:rsidRPr="000970C6">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rPr>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0970C6" w:rsidRDefault="005E783E" w:rsidP="005E783E"/>
    <w:p w14:paraId="23CF87BD" w14:textId="4D7B5212" w:rsidR="005E783E" w:rsidRPr="000970C6" w:rsidRDefault="005E783E" w:rsidP="005E783E">
      <w:pPr>
        <w:rPr>
          <w:rFonts w:ascii="Times New Roman" w:hAnsi="Times New Roman"/>
        </w:rPr>
      </w:pPr>
      <w:r w:rsidRPr="000970C6">
        <w:rPr>
          <w:rFonts w:ascii="Times New Roman" w:hAnsi="Times New Roman"/>
        </w:rPr>
        <w:t>Para el aprov</w:t>
      </w:r>
      <w:r w:rsidR="0005584D">
        <w:rPr>
          <w:rFonts w:ascii="Times New Roman" w:hAnsi="Times New Roman"/>
        </w:rPr>
        <w:t>echamiento de llantas el IDU</w:t>
      </w:r>
      <w:r w:rsidR="0005584D">
        <w:rPr>
          <w:rStyle w:val="Refdenotaalpie"/>
          <w:rFonts w:ascii="Times New Roman" w:hAnsi="Times New Roman"/>
        </w:rPr>
        <w:footnoteReference w:id="11"/>
      </w:r>
      <w:r w:rsidRPr="000970C6">
        <w:rPr>
          <w:rFonts w:ascii="Times New Roman" w:hAnsi="Times New Roman"/>
        </w:rPr>
        <w:t xml:space="preserve">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0970C6" w:rsidRDefault="005E783E" w:rsidP="005E783E">
      <w:pPr>
        <w:rPr>
          <w:rFonts w:ascii="Times New Roman" w:hAnsi="Times New Roman"/>
        </w:rPr>
      </w:pPr>
    </w:p>
    <w:p w14:paraId="20C9373D" w14:textId="71C0640B" w:rsidR="005E783E" w:rsidRPr="000970C6" w:rsidRDefault="005E783E" w:rsidP="005E783E">
      <w:pPr>
        <w:rPr>
          <w:rFonts w:ascii="Times New Roman" w:hAnsi="Times New Roman"/>
        </w:rPr>
      </w:pPr>
      <w:r w:rsidRPr="000970C6">
        <w:rPr>
          <w:rFonts w:ascii="Times New Roman" w:hAnsi="Times New Roman"/>
        </w:rPr>
        <w:t>Posteriormente, como parte del Plan de desarrollo Bogotá 2016 – 2</w:t>
      </w:r>
      <w:r w:rsidR="0005584D">
        <w:rPr>
          <w:rFonts w:ascii="Times New Roman" w:hAnsi="Times New Roman"/>
        </w:rPr>
        <w:t>020 “Bogotá Mejor para Todos”</w:t>
      </w:r>
      <w:r w:rsidR="0005584D">
        <w:rPr>
          <w:rStyle w:val="Refdenotaalpie"/>
          <w:rFonts w:ascii="Times New Roman" w:hAnsi="Times New Roman"/>
        </w:rPr>
        <w:footnoteReference w:id="12"/>
      </w:r>
      <w:r w:rsidRPr="000970C6">
        <w:rPr>
          <w:rFonts w:ascii="Times New Roman" w:hAnsi="Times New Roman"/>
        </w:rPr>
        <w:t xml:space="preserve">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0970C6" w:rsidRDefault="005E783E" w:rsidP="005E783E"/>
    <w:p w14:paraId="3B156C6A" w14:textId="51E0BF8C" w:rsidR="00B43AA7" w:rsidRPr="000970C6" w:rsidRDefault="00B43AA7" w:rsidP="00B43AA7">
      <w:pPr>
        <w:rPr>
          <w:rFonts w:ascii="Times New Roman" w:hAnsi="Times New Roman"/>
          <w:b/>
          <w:bCs/>
        </w:rPr>
      </w:pPr>
      <w:r w:rsidRPr="000970C6">
        <w:rPr>
          <w:rFonts w:ascii="Times New Roman" w:hAnsi="Times New Roman"/>
          <w:b/>
          <w:bCs/>
        </w:rPr>
        <w:t>RESIDUOS HOSPITALARIOS Y SIMILARES</w:t>
      </w:r>
    </w:p>
    <w:p w14:paraId="3FECFBF2" w14:textId="77777777" w:rsidR="00B43AA7" w:rsidRPr="000970C6" w:rsidRDefault="00B43AA7" w:rsidP="00B43AA7">
      <w:pPr>
        <w:rPr>
          <w:rFonts w:ascii="Times New Roman" w:hAnsi="Times New Roman"/>
        </w:rPr>
      </w:pPr>
    </w:p>
    <w:p w14:paraId="7C116E70"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por el manejo inadecuado de los residuos en las etapas del ciclo de vida por parte de generadores, transportadores y gestores.</w:t>
      </w:r>
    </w:p>
    <w:p w14:paraId="57033E93" w14:textId="77777777" w:rsidR="00672F47" w:rsidRPr="00672F47" w:rsidRDefault="00672F47" w:rsidP="00672F47">
      <w:pPr>
        <w:rPr>
          <w:rFonts w:ascii="Times New Roman" w:hAnsi="Times New Roman"/>
          <w:color w:val="000000"/>
          <w:szCs w:val="24"/>
        </w:rPr>
      </w:pPr>
    </w:p>
    <w:p w14:paraId="69EAD937" w14:textId="3AD18F61" w:rsidR="00672F47" w:rsidRPr="00672F47" w:rsidRDefault="00D953D3" w:rsidP="00672F47">
      <w:pPr>
        <w:rPr>
          <w:rFonts w:ascii="Times New Roman" w:hAnsi="Times New Roman"/>
          <w:color w:val="000000"/>
          <w:szCs w:val="24"/>
        </w:rPr>
      </w:pPr>
      <w:r w:rsidRPr="000970C6">
        <w:rPr>
          <w:rFonts w:ascii="Times New Roman" w:hAnsi="Times New Roman"/>
          <w:color w:val="000000"/>
          <w:szCs w:val="24"/>
        </w:rPr>
        <w:t xml:space="preserve">De igual forma </w:t>
      </w:r>
      <w:r w:rsidR="00672F47" w:rsidRPr="00672F47">
        <w:rPr>
          <w:rFonts w:ascii="Times New Roman" w:hAnsi="Times New Roman"/>
          <w:color w:val="000000"/>
          <w:szCs w:val="24"/>
        </w:rPr>
        <w:t>se presenta el comportamiento que ha tenido a nivel nacional la generación de los RESPEL y su manejo, entre los años 2010 y 2018, de acuerdo con lo declarado por los pequeños, medianos y grandes generadores (IDEAM, 2019)</w:t>
      </w:r>
      <w:r w:rsidR="00672F47" w:rsidRPr="000970C6">
        <w:rPr>
          <w:rFonts w:ascii="Times New Roman" w:hAnsi="Times New Roman"/>
          <w:color w:val="000000"/>
          <w:szCs w:val="24"/>
        </w:rPr>
        <w:t xml:space="preserve">, </w:t>
      </w:r>
      <w:r w:rsidR="00672F47" w:rsidRPr="00672F47">
        <w:rPr>
          <w:rFonts w:ascii="Times New Roman" w:hAnsi="Times New Roman"/>
          <w:color w:val="000000"/>
          <w:szCs w:val="24"/>
        </w:rPr>
        <w:t xml:space="preserve">desde el año 2010 se mantiene una tendencia sobre las corrientes de residuos de mayor generación. De acuerdo con las estadísticas nacionales las corrientes de RESPEL que más se generan son: i) los residuos de hidrocarburos o contaminados con hidrocarburos, </w:t>
      </w:r>
      <w:proofErr w:type="spellStart"/>
      <w:r w:rsidR="00672F47" w:rsidRPr="00672F47">
        <w:rPr>
          <w:rFonts w:ascii="Times New Roman" w:hAnsi="Times New Roman"/>
          <w:color w:val="000000"/>
          <w:szCs w:val="24"/>
        </w:rPr>
        <w:t>ii</w:t>
      </w:r>
      <w:proofErr w:type="spellEnd"/>
      <w:r w:rsidR="00672F47" w:rsidRPr="00672F47">
        <w:rPr>
          <w:rFonts w:ascii="Times New Roman" w:hAnsi="Times New Roman"/>
          <w:color w:val="000000"/>
          <w:szCs w:val="24"/>
        </w:rPr>
        <w:t xml:space="preserve">) los desechos clínicos resultantes de la atención en salud, </w:t>
      </w:r>
      <w:proofErr w:type="spellStart"/>
      <w:r w:rsidR="00672F47" w:rsidRPr="00672F47">
        <w:rPr>
          <w:rFonts w:ascii="Times New Roman" w:hAnsi="Times New Roman"/>
          <w:color w:val="000000"/>
          <w:szCs w:val="24"/>
        </w:rPr>
        <w:t>iii</w:t>
      </w:r>
      <w:proofErr w:type="spellEnd"/>
      <w:r w:rsidR="00672F47" w:rsidRPr="00672F47">
        <w:rPr>
          <w:rFonts w:ascii="Times New Roman" w:hAnsi="Times New Roman"/>
          <w:color w:val="000000"/>
          <w:szCs w:val="24"/>
        </w:rPr>
        <w:t xml:space="preserve">) los desechos de aceites lubricantes usados y, </w:t>
      </w:r>
      <w:proofErr w:type="spellStart"/>
      <w:r w:rsidR="00672F47" w:rsidRPr="00672F47">
        <w:rPr>
          <w:rFonts w:ascii="Times New Roman" w:hAnsi="Times New Roman"/>
          <w:color w:val="000000"/>
          <w:szCs w:val="24"/>
        </w:rPr>
        <w:t>iv</w:t>
      </w:r>
      <w:proofErr w:type="spellEnd"/>
      <w:r w:rsidR="00672F47" w:rsidRPr="00672F47">
        <w:rPr>
          <w:rFonts w:ascii="Times New Roman" w:hAnsi="Times New Roman"/>
          <w:color w:val="000000"/>
          <w:szCs w:val="24"/>
        </w:rPr>
        <w:t>) los residuos con plomo, que en conjunto han representado cerca del 70% de la generación de RESPEL del país en los últimos años (</w:t>
      </w:r>
      <w:r w:rsidR="003C7C52" w:rsidRPr="003C7C52">
        <w:rPr>
          <w:rFonts w:ascii="Times New Roman" w:hAnsi="Times New Roman"/>
          <w:color w:val="000000"/>
          <w:szCs w:val="24"/>
        </w:rPr>
        <w:t>IDEAM, 2019</w:t>
      </w:r>
      <w:r w:rsidR="00672F47" w:rsidRPr="00672F47">
        <w:rPr>
          <w:rFonts w:ascii="Times New Roman" w:hAnsi="Times New Roman"/>
          <w:color w:val="000000"/>
          <w:szCs w:val="24"/>
        </w:rPr>
        <w:t>).</w:t>
      </w:r>
    </w:p>
    <w:p w14:paraId="719BF01D" w14:textId="77777777" w:rsidR="00672F47" w:rsidRPr="00672F47" w:rsidRDefault="00672F47" w:rsidP="00672F47">
      <w:pPr>
        <w:rPr>
          <w:rFonts w:ascii="Times New Roman" w:hAnsi="Times New Roman"/>
          <w:color w:val="000000"/>
          <w:szCs w:val="24"/>
        </w:rPr>
      </w:pPr>
    </w:p>
    <w:p w14:paraId="06578046"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lastRenderedPageBreak/>
        <w:t>Adicionalmente, se identifican los siguientes problemas en las etapas del ciclo de vida por parte de los generadores, transportadores y gestores en la región centro andina, en la cual la SDA ejerce su competencia:</w:t>
      </w:r>
    </w:p>
    <w:p w14:paraId="65E0BB18" w14:textId="77777777" w:rsidR="00672F47" w:rsidRPr="00672F47" w:rsidRDefault="00672F47" w:rsidP="00672F47">
      <w:pPr>
        <w:rPr>
          <w:rFonts w:ascii="Times New Roman" w:hAnsi="Times New Roman"/>
          <w:color w:val="0000FF"/>
          <w:szCs w:val="24"/>
        </w:rPr>
      </w:pPr>
    </w:p>
    <w:p w14:paraId="7976745D"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Alto volumen de generación y manejo inadecuado de residuos;</w:t>
      </w:r>
    </w:p>
    <w:p w14:paraId="505AFC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Clasificación, segregación y almacenamiento inadecuado en las instalaciones del generador;</w:t>
      </w:r>
    </w:p>
    <w:p w14:paraId="4D888BC8"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Abandonos de residuos peligrosos;</w:t>
      </w:r>
    </w:p>
    <w:p w14:paraId="0A675E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Recolección y manejo inadecuado de residuos peligrosos por recuperadores informales;</w:t>
      </w:r>
    </w:p>
    <w:p w14:paraId="3A9410F4" w14:textId="7560FAAE"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Manejo inadecuado de residuos generados de la atención en salud especialmente por micros y pequeños generadores.</w:t>
      </w:r>
    </w:p>
    <w:p w14:paraId="247DCA4B" w14:textId="77777777" w:rsidR="00203842" w:rsidRPr="00672F47" w:rsidRDefault="00203842" w:rsidP="00203842">
      <w:pPr>
        <w:pBdr>
          <w:top w:val="nil"/>
          <w:left w:val="nil"/>
          <w:bottom w:val="nil"/>
          <w:right w:val="nil"/>
          <w:between w:val="nil"/>
        </w:pBdr>
        <w:rPr>
          <w:rFonts w:ascii="Times New Roman" w:hAnsi="Times New Roman"/>
          <w:color w:val="000000"/>
          <w:szCs w:val="24"/>
        </w:rPr>
      </w:pPr>
    </w:p>
    <w:p w14:paraId="018A39CD" w14:textId="77777777" w:rsidR="00B43AA7" w:rsidRPr="000970C6" w:rsidRDefault="00B43AA7" w:rsidP="00B43AA7">
      <w:pPr>
        <w:rPr>
          <w:rFonts w:ascii="Times New Roman" w:hAnsi="Times New Roman"/>
        </w:rPr>
      </w:pPr>
      <w:r w:rsidRPr="000970C6">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2ED81A82" w14:textId="77777777" w:rsidR="00B43AA7" w:rsidRPr="000970C6" w:rsidRDefault="00B43AA7" w:rsidP="00B43AA7">
      <w:pPr>
        <w:rPr>
          <w:rFonts w:ascii="Times New Roman" w:hAnsi="Times New Roman"/>
        </w:rPr>
      </w:pPr>
    </w:p>
    <w:p w14:paraId="337DA713" w14:textId="77777777" w:rsidR="00B43AA7" w:rsidRPr="000970C6" w:rsidRDefault="00B43AA7" w:rsidP="00B43AA7">
      <w:pPr>
        <w:rPr>
          <w:rFonts w:ascii="Times New Roman" w:hAnsi="Times New Roman"/>
        </w:rPr>
      </w:pPr>
      <w:r w:rsidRPr="000970C6">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67F4B91" w14:textId="77777777" w:rsidR="00B43AA7" w:rsidRPr="000970C6" w:rsidRDefault="00B43AA7" w:rsidP="00B43AA7">
      <w:pPr>
        <w:rPr>
          <w:rFonts w:ascii="Times New Roman" w:hAnsi="Times New Roman"/>
        </w:rPr>
      </w:pPr>
    </w:p>
    <w:p w14:paraId="0C83030F" w14:textId="77777777" w:rsidR="00B43AA7" w:rsidRPr="000970C6" w:rsidRDefault="00B43AA7" w:rsidP="00B43AA7">
      <w:pPr>
        <w:rPr>
          <w:rFonts w:ascii="Times New Roman" w:hAnsi="Times New Roman"/>
        </w:rPr>
      </w:pPr>
      <w:r w:rsidRPr="000970C6">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0970C6">
        <w:rPr>
          <w:rFonts w:ascii="Times New Roman" w:hAnsi="Times New Roman"/>
        </w:rPr>
        <w:lastRenderedPageBreak/>
        <w:t>verificando que las cantidades entregadas correspondan a los servicios prestados en la institución y sean coherentes en cada etapa de la gestión integral del residuo.</w:t>
      </w:r>
    </w:p>
    <w:p w14:paraId="19191E9C" w14:textId="77777777" w:rsidR="00B43AA7" w:rsidRPr="000970C6" w:rsidRDefault="00B43AA7" w:rsidP="00B43AA7">
      <w:pPr>
        <w:rPr>
          <w:rFonts w:ascii="Times New Roman" w:hAnsi="Times New Roman"/>
        </w:rPr>
      </w:pPr>
      <w:r w:rsidRPr="000970C6">
        <w:rPr>
          <w:rFonts w:ascii="Times New Roman" w:hAnsi="Times New Roman"/>
        </w:rPr>
        <w:t xml:space="preserve"> </w:t>
      </w:r>
    </w:p>
    <w:p w14:paraId="73B7F713" w14:textId="77777777" w:rsidR="00B43AA7" w:rsidRPr="000970C6" w:rsidRDefault="00B43AA7" w:rsidP="00B43AA7">
      <w:pPr>
        <w:rPr>
          <w:rFonts w:ascii="Times New Roman" w:hAnsi="Times New Roman"/>
        </w:rPr>
      </w:pPr>
      <w:r w:rsidRPr="000970C6">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738E7AC7" w14:textId="77777777" w:rsidR="00B43AA7" w:rsidRPr="000970C6" w:rsidRDefault="00B43AA7" w:rsidP="00B43AA7">
      <w:pPr>
        <w:rPr>
          <w:rFonts w:ascii="Times New Roman" w:hAnsi="Times New Roman"/>
        </w:rPr>
      </w:pPr>
    </w:p>
    <w:p w14:paraId="3C090D45" w14:textId="77777777" w:rsidR="00B43AA7" w:rsidRPr="000970C6" w:rsidRDefault="00B43AA7" w:rsidP="00B43AA7">
      <w:pPr>
        <w:rPr>
          <w:rFonts w:ascii="Times New Roman" w:hAnsi="Times New Roman"/>
        </w:rPr>
      </w:pPr>
      <w:r w:rsidRPr="000970C6">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424ED5FA" w14:textId="77777777" w:rsidR="00B43AA7" w:rsidRPr="000970C6" w:rsidRDefault="00B43AA7" w:rsidP="00B43AA7">
      <w:pPr>
        <w:rPr>
          <w:rFonts w:ascii="Times New Roman" w:hAnsi="Times New Roman"/>
        </w:rPr>
      </w:pPr>
    </w:p>
    <w:p w14:paraId="65739D5A" w14:textId="77777777" w:rsidR="00B43AA7" w:rsidRPr="000970C6" w:rsidRDefault="00B43AA7" w:rsidP="00B43AA7">
      <w:pPr>
        <w:rPr>
          <w:rFonts w:ascii="Times New Roman" w:hAnsi="Times New Roman"/>
        </w:rPr>
      </w:pPr>
      <w:r w:rsidRPr="000970C6">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1F68751E" w14:textId="77777777" w:rsidR="00B43AA7" w:rsidRPr="000970C6" w:rsidRDefault="00B43AA7" w:rsidP="00B43AA7">
      <w:pPr>
        <w:rPr>
          <w:rFonts w:ascii="Times New Roman" w:hAnsi="Times New Roman"/>
        </w:rPr>
      </w:pPr>
    </w:p>
    <w:p w14:paraId="0561B733" w14:textId="77777777" w:rsidR="00B43AA7" w:rsidRPr="000970C6" w:rsidRDefault="00B43AA7" w:rsidP="00B43AA7">
      <w:pPr>
        <w:rPr>
          <w:rFonts w:ascii="Times New Roman" w:hAnsi="Times New Roman"/>
        </w:rPr>
      </w:pPr>
      <w:r w:rsidRPr="000970C6">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10BDD4F4" w14:textId="14766045" w:rsidR="00B43AA7" w:rsidRPr="000970C6" w:rsidRDefault="00B43AA7" w:rsidP="00B43AA7">
      <w:pPr>
        <w:rPr>
          <w:rFonts w:ascii="Times New Roman" w:hAnsi="Times New Roman"/>
        </w:rPr>
      </w:pPr>
    </w:p>
    <w:p w14:paraId="424E47E4" w14:textId="77777777" w:rsidR="00B43AA7" w:rsidRPr="000970C6" w:rsidRDefault="00B43AA7" w:rsidP="00B43AA7">
      <w:pPr>
        <w:rPr>
          <w:rFonts w:ascii="Times New Roman" w:hAnsi="Times New Roman"/>
        </w:rPr>
      </w:pPr>
    </w:p>
    <w:p w14:paraId="5028D91C" w14:textId="77777777" w:rsidR="00B43AA7" w:rsidRPr="000970C6" w:rsidRDefault="00B43AA7" w:rsidP="00B43AA7">
      <w:pPr>
        <w:rPr>
          <w:rFonts w:ascii="Times New Roman" w:hAnsi="Times New Roman"/>
          <w:b/>
          <w:bCs/>
        </w:rPr>
      </w:pPr>
      <w:r w:rsidRPr="000970C6">
        <w:rPr>
          <w:rFonts w:ascii="Times New Roman" w:hAnsi="Times New Roman"/>
          <w:b/>
          <w:bCs/>
        </w:rPr>
        <w:t>ENTIDADES DE ORDEN DISTRITAL</w:t>
      </w:r>
    </w:p>
    <w:p w14:paraId="4A1DD47F" w14:textId="77777777" w:rsidR="00B43AA7" w:rsidRPr="000970C6" w:rsidRDefault="00B43AA7" w:rsidP="00B43AA7">
      <w:pPr>
        <w:rPr>
          <w:rFonts w:ascii="Times New Roman" w:hAnsi="Times New Roman"/>
        </w:rPr>
      </w:pPr>
    </w:p>
    <w:p w14:paraId="756DF75B" w14:textId="77777777" w:rsidR="00B43AA7" w:rsidRPr="000970C6" w:rsidRDefault="00B43AA7" w:rsidP="00B43AA7">
      <w:pPr>
        <w:rPr>
          <w:rFonts w:ascii="Times New Roman" w:hAnsi="Times New Roman"/>
        </w:rPr>
      </w:pPr>
      <w:r w:rsidRPr="000970C6">
        <w:rPr>
          <w:rFonts w:ascii="Times New Roman" w:hAnsi="Times New Roman"/>
        </w:rPr>
        <w:t>La Resolución 242 de 2014 “</w:t>
      </w:r>
      <w:r w:rsidRPr="000970C6">
        <w:rPr>
          <w:rFonts w:ascii="Times New Roman" w:hAnsi="Times New Roman"/>
          <w:i/>
          <w:iCs/>
        </w:rPr>
        <w:t>se adoptan los lineamientos para la formulación, concertación, implementación, evaluación, control y seguimiento del Plan Institucional de Gestión Ambiental - PIGA</w:t>
      </w:r>
      <w:r w:rsidRPr="000970C6">
        <w:rPr>
          <w:rFonts w:ascii="Times New Roman" w:hAnsi="Times New Roman"/>
        </w:rPr>
        <w:t>” y se subroga la Resolución 6416 de 2011 y aquellas normas que le sean contrarias.</w:t>
      </w:r>
    </w:p>
    <w:p w14:paraId="16B75B7E" w14:textId="77777777" w:rsidR="00B43AA7" w:rsidRPr="000970C6" w:rsidRDefault="00B43AA7" w:rsidP="00B43AA7">
      <w:pPr>
        <w:rPr>
          <w:rFonts w:ascii="Times New Roman" w:hAnsi="Times New Roman"/>
        </w:rPr>
      </w:pPr>
    </w:p>
    <w:p w14:paraId="133DA6F3" w14:textId="77777777" w:rsidR="00B43AA7" w:rsidRPr="000970C6" w:rsidRDefault="00B43AA7" w:rsidP="00B43AA7">
      <w:pPr>
        <w:rPr>
          <w:rFonts w:ascii="Times New Roman" w:hAnsi="Times New Roman"/>
        </w:rPr>
      </w:pPr>
      <w:r w:rsidRPr="000970C6">
        <w:rPr>
          <w:rFonts w:ascii="Times New Roman" w:hAnsi="Times New Roman"/>
        </w:rPr>
        <w:t xml:space="preserve">Además, el Decreto 815 de 2017 “ </w:t>
      </w:r>
      <w:r w:rsidRPr="000970C6">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0970C6">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3F3A7844" w14:textId="77777777" w:rsidR="00B43AA7" w:rsidRPr="000970C6" w:rsidRDefault="00B43AA7" w:rsidP="00B43AA7">
      <w:pPr>
        <w:rPr>
          <w:rFonts w:ascii="Times New Roman" w:hAnsi="Times New Roman"/>
        </w:rPr>
      </w:pPr>
    </w:p>
    <w:p w14:paraId="4124A730" w14:textId="77777777" w:rsidR="00B43AA7" w:rsidRPr="000970C6" w:rsidRDefault="00B43AA7" w:rsidP="00B43AA7">
      <w:pPr>
        <w:rPr>
          <w:rFonts w:ascii="Times New Roman" w:hAnsi="Times New Roman"/>
        </w:rPr>
      </w:pPr>
      <w:r w:rsidRPr="000970C6">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0970C6">
        <w:rPr>
          <w:rFonts w:ascii="Times New Roman" w:hAnsi="Times New Roman"/>
          <w:i/>
          <w:iCs/>
          <w:u w:val="single"/>
        </w:rPr>
        <w:t>dirigir los procesos técnico-jurídicos necesarios para el cumplimento de las regulaciones que en materia ambiental sean aplicables al Distrito</w:t>
      </w:r>
      <w:r w:rsidRPr="000970C6">
        <w:rPr>
          <w:rFonts w:ascii="Times New Roman" w:hAnsi="Times New Roman"/>
        </w:rPr>
        <w:t>”. En el mismo Decreto, en su artículo 3, se señala que la Subdirección de Control Ambiental al Sector Público “</w:t>
      </w:r>
      <w:r w:rsidRPr="000970C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0970C6">
        <w:rPr>
          <w:rFonts w:ascii="Times New Roman" w:hAnsi="Times New Roman"/>
        </w:rPr>
        <w:t>”, en este sentido corresponde a la Subdirección de Control Ambiental al Sector Público:</w:t>
      </w:r>
    </w:p>
    <w:p w14:paraId="362EB827" w14:textId="77777777" w:rsidR="00B43AA7" w:rsidRPr="000970C6" w:rsidRDefault="00B43AA7" w:rsidP="00B43AA7">
      <w:pPr>
        <w:rPr>
          <w:rFonts w:ascii="Times New Roman" w:hAnsi="Times New Roman"/>
        </w:rPr>
      </w:pPr>
    </w:p>
    <w:p w14:paraId="395B703B"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Realizar la evaluación, control y seguimiento ambiental de los Planes Institucionales de Gestión Ambiental, PIGAS por parte de las entidades públicas del Distrito Capital.</w:t>
      </w:r>
    </w:p>
    <w:p w14:paraId="03ED6CE4"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4677180E"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Proyectar, para firma del </w:t>
      </w:r>
      <w:proofErr w:type="gramStart"/>
      <w:r w:rsidRPr="000970C6">
        <w:rPr>
          <w:rFonts w:ascii="Times New Roman" w:hAnsi="Times New Roman"/>
        </w:rPr>
        <w:t>Secretario</w:t>
      </w:r>
      <w:proofErr w:type="gramEnd"/>
      <w:r w:rsidRPr="000970C6">
        <w:rPr>
          <w:rFonts w:ascii="Times New Roman" w:hAnsi="Times New Roman"/>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61E2B7E3" w14:textId="77777777" w:rsidR="00B43AA7" w:rsidRPr="000970C6" w:rsidRDefault="00B43AA7" w:rsidP="00B43AA7">
      <w:pPr>
        <w:rPr>
          <w:rFonts w:ascii="Times New Roman" w:hAnsi="Times New Roman"/>
        </w:rPr>
      </w:pPr>
    </w:p>
    <w:p w14:paraId="51B56165" w14:textId="77777777" w:rsidR="00B43AA7" w:rsidRPr="000970C6" w:rsidRDefault="00B43AA7" w:rsidP="00B43AA7">
      <w:pPr>
        <w:rPr>
          <w:rFonts w:ascii="Times New Roman" w:hAnsi="Times New Roman"/>
        </w:rPr>
      </w:pPr>
      <w:r w:rsidRPr="000970C6">
        <w:rPr>
          <w:rFonts w:ascii="Times New Roman" w:hAnsi="Times New Roman"/>
        </w:rPr>
        <w:t>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de entidades de los sectores pertenecientes a la estructura general de la administración distrital, así:</w:t>
      </w:r>
    </w:p>
    <w:p w14:paraId="3666490B" w14:textId="77777777" w:rsidR="00B43AA7" w:rsidRPr="000970C6" w:rsidRDefault="00B43AA7" w:rsidP="00B43AA7">
      <w:pPr>
        <w:rPr>
          <w:rFonts w:ascii="Times New Roman" w:hAnsi="Times New Roman"/>
        </w:rPr>
      </w:pPr>
    </w:p>
    <w:p w14:paraId="0D0CED50" w14:textId="77777777" w:rsidR="00B43AA7" w:rsidRPr="000970C6" w:rsidRDefault="00B43AA7" w:rsidP="00B43AA7">
      <w:pPr>
        <w:rPr>
          <w:rFonts w:ascii="Times New Roman" w:hAnsi="Times New Roman"/>
        </w:rPr>
      </w:pPr>
      <w:r w:rsidRPr="000970C6">
        <w:rPr>
          <w:rFonts w:ascii="Times New Roman" w:hAnsi="Times New Roman"/>
        </w:rPr>
        <w:t>Gráfica 8. Entidades por sectores en el Distrito Capital.</w:t>
      </w:r>
    </w:p>
    <w:p w14:paraId="43F8C006" w14:textId="77777777" w:rsidR="00B43AA7" w:rsidRPr="000970C6" w:rsidRDefault="00B43AA7" w:rsidP="00B43AA7">
      <w:pPr>
        <w:rPr>
          <w:rFonts w:ascii="Times New Roman" w:hAnsi="Times New Roman"/>
        </w:rPr>
      </w:pPr>
      <w:r w:rsidRPr="000970C6">
        <w:rPr>
          <w:rFonts w:ascii="Times New Roman" w:hAnsi="Times New Roman"/>
          <w:noProof/>
          <w:lang w:eastAsia="es-CO"/>
        </w:rPr>
        <w:lastRenderedPageBreak/>
        <w:drawing>
          <wp:inline distT="0" distB="0" distL="0" distR="0" wp14:anchorId="61881A1B" wp14:editId="3D5E5BB2">
            <wp:extent cx="4755840" cy="2943476"/>
            <wp:effectExtent l="0" t="0" r="0" b="0"/>
            <wp:docPr id="290" name="image21.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90" name="image21.png" descr="Gráfico, Gráfico circular&#10;&#10;Descripción generada automáticamente"/>
                    <pic:cNvPicPr preferRelativeResize="0"/>
                  </pic:nvPicPr>
                  <pic:blipFill>
                    <a:blip r:embed="rId24"/>
                    <a:srcRect/>
                    <a:stretch>
                      <a:fillRect/>
                    </a:stretch>
                  </pic:blipFill>
                  <pic:spPr>
                    <a:xfrm>
                      <a:off x="0" y="0"/>
                      <a:ext cx="4755840" cy="2943476"/>
                    </a:xfrm>
                    <a:prstGeom prst="rect">
                      <a:avLst/>
                    </a:prstGeom>
                    <a:ln/>
                  </pic:spPr>
                </pic:pic>
              </a:graphicData>
            </a:graphic>
          </wp:inline>
        </w:drawing>
      </w:r>
    </w:p>
    <w:p w14:paraId="38EB753B"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(Reporte herramienta STORM).</w:t>
      </w:r>
    </w:p>
    <w:p w14:paraId="3BFD241D" w14:textId="77777777" w:rsidR="00B43AA7" w:rsidRPr="000970C6" w:rsidRDefault="00B43AA7" w:rsidP="00B43AA7">
      <w:pPr>
        <w:rPr>
          <w:rFonts w:ascii="Times New Roman" w:hAnsi="Times New Roman"/>
        </w:rPr>
      </w:pPr>
    </w:p>
    <w:p w14:paraId="795F318A" w14:textId="33172108" w:rsidR="00B43AA7" w:rsidRPr="000970C6" w:rsidRDefault="00B43AA7" w:rsidP="00B43AA7">
      <w:pPr>
        <w:rPr>
          <w:rFonts w:ascii="Times New Roman" w:hAnsi="Times New Roman"/>
        </w:rPr>
      </w:pPr>
      <w:r w:rsidRPr="000970C6">
        <w:rPr>
          <w:rFonts w:ascii="Times New Roman" w:hAnsi="Times New Roman"/>
        </w:rPr>
        <w:t>De igual forma, se verifica el cumplimiento de la normativa ambiental, a través de las actas de visita que abordan los siguientes aspectos por tipo de residuo</w:t>
      </w:r>
      <w:r w:rsidR="003D31BB" w:rsidRPr="000970C6">
        <w:rPr>
          <w:rFonts w:ascii="Times New Roman" w:hAnsi="Times New Roman"/>
        </w:rPr>
        <w:t>s ordinarios, peligrosos, y especiales</w:t>
      </w:r>
      <w:r w:rsidRPr="000970C6">
        <w:rPr>
          <w:rFonts w:ascii="Times New Roman" w:hAnsi="Times New Roman"/>
        </w:rPr>
        <w:t>:</w:t>
      </w:r>
    </w:p>
    <w:p w14:paraId="66E15922" w14:textId="77777777" w:rsidR="00B43AA7" w:rsidRPr="000970C6" w:rsidRDefault="00B43AA7" w:rsidP="00B43AA7">
      <w:pPr>
        <w:rPr>
          <w:rFonts w:ascii="Times New Roman" w:hAnsi="Times New Roman"/>
        </w:rPr>
      </w:pPr>
    </w:p>
    <w:p w14:paraId="714584BC" w14:textId="2570798D" w:rsidR="00B43AA7" w:rsidRPr="000970C6" w:rsidRDefault="00B43AA7" w:rsidP="00201E64">
      <w:pPr>
        <w:rPr>
          <w:rFonts w:ascii="Times New Roman" w:hAnsi="Times New Roman"/>
          <w:i/>
          <w:iCs/>
          <w:sz w:val="18"/>
          <w:szCs w:val="18"/>
        </w:rPr>
      </w:pPr>
      <w:r w:rsidRPr="000970C6">
        <w:rPr>
          <w:rFonts w:ascii="Times New Roman" w:hAnsi="Times New Roman"/>
        </w:rPr>
        <w:t xml:space="preserve">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w:t>
      </w:r>
    </w:p>
    <w:p w14:paraId="13020AEC" w14:textId="77777777" w:rsidR="00B43AA7" w:rsidRPr="000970C6" w:rsidRDefault="00B43AA7" w:rsidP="00B43AA7">
      <w:pPr>
        <w:rPr>
          <w:rFonts w:ascii="Times New Roman" w:hAnsi="Times New Roman"/>
        </w:rPr>
      </w:pPr>
    </w:p>
    <w:p w14:paraId="5069C57E" w14:textId="77777777" w:rsidR="00B43AA7" w:rsidRPr="000970C6" w:rsidRDefault="00B43AA7" w:rsidP="00B43AA7">
      <w:pPr>
        <w:rPr>
          <w:rFonts w:ascii="Times New Roman" w:hAnsi="Times New Roman"/>
        </w:rPr>
      </w:pPr>
      <w:r w:rsidRPr="000970C6">
        <w:rPr>
          <w:rFonts w:ascii="Times New Roman" w:hAnsi="Times New Roman"/>
        </w:rPr>
        <w:t xml:space="preserve">Durante el periodo comprendido entre el 01 de julio de 2016 y el 31 de diciembre de 2019 se realizaron visitas anuales al </w:t>
      </w:r>
      <w:r w:rsidRPr="000970C6">
        <w:rPr>
          <w:rFonts w:ascii="Times New Roman" w:hAnsi="Times New Roman"/>
          <w:b/>
          <w:bCs/>
          <w:u w:val="single"/>
        </w:rPr>
        <w:t>100%</w:t>
      </w:r>
      <w:r w:rsidRPr="000970C6">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04CA50BD" w14:textId="77777777" w:rsidR="00B43AA7" w:rsidRPr="000970C6" w:rsidRDefault="00B43AA7" w:rsidP="00B43AA7">
      <w:pPr>
        <w:rPr>
          <w:rFonts w:ascii="Times New Roman" w:hAnsi="Times New Roman"/>
        </w:rPr>
      </w:pPr>
    </w:p>
    <w:p w14:paraId="60880D98" w14:textId="77777777" w:rsidR="00B43AA7" w:rsidRPr="000970C6" w:rsidRDefault="00B43AA7" w:rsidP="00B43AA7">
      <w:pPr>
        <w:rPr>
          <w:rFonts w:ascii="Times New Roman" w:hAnsi="Times New Roman"/>
        </w:rPr>
      </w:pPr>
      <w:r w:rsidRPr="000970C6">
        <w:rPr>
          <w:rFonts w:ascii="Times New Roman" w:hAnsi="Times New Roman"/>
        </w:rPr>
        <w:t xml:space="preserve">Como primer resultado, y al realizar un análisis comparativo entre las entidades que fueron visitadas durante las vigencias 2015-2016 y 2018-2019, se evidencia que disminuyó en un 33,33% el número de entidades en desempeño bajo disminuyó en un 6,66% el número de entidades en desempeño </w:t>
      </w:r>
      <w:proofErr w:type="gramStart"/>
      <w:r w:rsidRPr="000970C6">
        <w:rPr>
          <w:rFonts w:ascii="Times New Roman" w:hAnsi="Times New Roman"/>
        </w:rPr>
        <w:t>medio,</w:t>
      </w:r>
      <w:proofErr w:type="gramEnd"/>
      <w:r w:rsidRPr="000970C6">
        <w:rPr>
          <w:rFonts w:ascii="Times New Roman" w:hAnsi="Times New Roman"/>
        </w:rPr>
        <w:t xml:space="preserve"> aumentó en un 21,05% las entidades con desempeño medio-</w:t>
      </w:r>
      <w:r w:rsidRPr="000970C6">
        <w:rPr>
          <w:rFonts w:ascii="Times New Roman" w:hAnsi="Times New Roman"/>
        </w:rPr>
        <w:lastRenderedPageBreak/>
        <w:t>alto y disminuyó en 2,70% el número de entidades con desempeño alto; como se muestra a continuación:</w:t>
      </w:r>
    </w:p>
    <w:p w14:paraId="6C5E97DA" w14:textId="77777777" w:rsidR="00B43AA7" w:rsidRPr="000970C6" w:rsidRDefault="00B43AA7" w:rsidP="00B43AA7">
      <w:pPr>
        <w:rPr>
          <w:rFonts w:ascii="Times New Roman" w:hAnsi="Times New Roman"/>
        </w:rPr>
      </w:pPr>
    </w:p>
    <w:p w14:paraId="03F4849A" w14:textId="77777777" w:rsidR="00B43AA7" w:rsidRPr="000970C6" w:rsidRDefault="00B43AA7" w:rsidP="00B43AA7">
      <w:pPr>
        <w:rPr>
          <w:rFonts w:ascii="Times New Roman" w:hAnsi="Times New Roman"/>
        </w:rPr>
      </w:pPr>
      <w:r w:rsidRPr="000970C6">
        <w:rPr>
          <w:rFonts w:ascii="Times New Roman" w:hAnsi="Times New Roman"/>
        </w:rPr>
        <w:t>Gráfica 9. Avance de desempeño PIGA comparativo vigencias 2016-2019.</w:t>
      </w:r>
    </w:p>
    <w:p w14:paraId="568FCBE7"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noProof/>
          <w:lang w:eastAsia="es-CO"/>
        </w:rPr>
        <w:drawing>
          <wp:inline distT="114300" distB="114300" distL="114300" distR="114300" wp14:anchorId="67F085FE" wp14:editId="1151424F">
            <wp:extent cx="5019675" cy="2305050"/>
            <wp:effectExtent l="0" t="0" r="0" b="0"/>
            <wp:docPr id="291" name="image23.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291" name="image23.png" descr="Gráfico, Gráfico de líneas&#10;&#10;Descripción generada automáticamente"/>
                    <pic:cNvPicPr preferRelativeResize="0"/>
                  </pic:nvPicPr>
                  <pic:blipFill>
                    <a:blip r:embed="rId25"/>
                    <a:srcRect/>
                    <a:stretch>
                      <a:fillRect/>
                    </a:stretch>
                  </pic:blipFill>
                  <pic:spPr>
                    <a:xfrm>
                      <a:off x="0" y="0"/>
                      <a:ext cx="5019675" cy="2305050"/>
                    </a:xfrm>
                    <a:prstGeom prst="rect">
                      <a:avLst/>
                    </a:prstGeom>
                    <a:ln/>
                  </pic:spPr>
                </pic:pic>
              </a:graphicData>
            </a:graphic>
          </wp:inline>
        </w:drawing>
      </w:r>
      <w:r w:rsidRPr="000970C6">
        <w:rPr>
          <w:rFonts w:ascii="Times New Roman" w:hAnsi="Times New Roman"/>
        </w:rPr>
        <w:br/>
      </w:r>
      <w:r w:rsidRPr="000970C6">
        <w:rPr>
          <w:rFonts w:ascii="Times New Roman" w:hAnsi="Times New Roman"/>
          <w:i/>
          <w:iCs/>
          <w:sz w:val="18"/>
          <w:szCs w:val="18"/>
        </w:rPr>
        <w:t>Fuente: SDA (Actas de visita y requerimientos Grupo PIGA - SCASP).</w:t>
      </w:r>
    </w:p>
    <w:p w14:paraId="658E5374" w14:textId="77777777" w:rsidR="00B43AA7" w:rsidRPr="000970C6" w:rsidRDefault="00B43AA7" w:rsidP="00B43AA7">
      <w:pPr>
        <w:rPr>
          <w:rFonts w:ascii="Times New Roman" w:hAnsi="Times New Roman"/>
        </w:rPr>
      </w:pPr>
    </w:p>
    <w:p w14:paraId="2024709E" w14:textId="77777777" w:rsidR="00B43AA7" w:rsidRPr="000970C6" w:rsidRDefault="00B43AA7" w:rsidP="00B43AA7">
      <w:pPr>
        <w:rPr>
          <w:rFonts w:ascii="Times New Roman" w:hAnsi="Times New Roman"/>
        </w:rPr>
      </w:pPr>
      <w:r w:rsidRPr="000970C6">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31013152" w14:textId="77777777" w:rsidR="00B43AA7" w:rsidRPr="000970C6" w:rsidRDefault="00B43AA7" w:rsidP="00B43AA7">
      <w:pPr>
        <w:rPr>
          <w:rFonts w:ascii="Times New Roman" w:hAnsi="Times New Roman"/>
        </w:rPr>
      </w:pPr>
    </w:p>
    <w:p w14:paraId="15CDDB0D" w14:textId="77777777" w:rsidR="00B43AA7" w:rsidRPr="000970C6" w:rsidRDefault="00B43AA7" w:rsidP="00B43AA7">
      <w:pPr>
        <w:rPr>
          <w:rFonts w:ascii="Times New Roman" w:hAnsi="Times New Roman"/>
        </w:rPr>
      </w:pPr>
      <w:r w:rsidRPr="000970C6">
        <w:rPr>
          <w:rFonts w:ascii="Times New Roman" w:hAnsi="Times New Roman"/>
        </w:rPr>
        <w:t>Además, como resultados relevantes, se evidenciaron avances en aspectos relacionados con:</w:t>
      </w:r>
    </w:p>
    <w:p w14:paraId="15594769" w14:textId="77777777" w:rsidR="00B43AA7" w:rsidRPr="000970C6" w:rsidRDefault="00B43AA7" w:rsidP="00B43AA7">
      <w:pPr>
        <w:rPr>
          <w:rFonts w:ascii="Times New Roman" w:hAnsi="Times New Roman"/>
        </w:rPr>
      </w:pPr>
    </w:p>
    <w:p w14:paraId="1D1537C7"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almacenamiento de residuos ordinarios (aprovechables y no aprovechables).</w:t>
      </w:r>
    </w:p>
    <w:p w14:paraId="52097C59"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empacado, embalaje y etiquetado; así como de las condiciones de almacenamiento de los residuos peligrosos generados en las entidades públicas.</w:t>
      </w:r>
    </w:p>
    <w:p w14:paraId="50F43EDE"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Aumento en el número de establecimientos asociados a las diferentes entidades públicas, registrados como generadores de residuos peligrosos en la plataforma KUNA del IDEAM.</w:t>
      </w:r>
    </w:p>
    <w:p w14:paraId="451CB100"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Suspensión de alistamiento de cárnicos en locales comerciales, dejando de aportar sangre y residuos al alcantarillado público.</w:t>
      </w:r>
    </w:p>
    <w:p w14:paraId="78BF2B7B"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Mayor cantidad de residuos peligrosos controlada.</w:t>
      </w:r>
    </w:p>
    <w:p w14:paraId="58F40FC2"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260D6BE8" w14:textId="77777777" w:rsidR="00B43AA7" w:rsidRPr="000970C6" w:rsidRDefault="00B43AA7" w:rsidP="00B43AA7">
      <w:pPr>
        <w:rPr>
          <w:rFonts w:ascii="Times New Roman" w:hAnsi="Times New Roman"/>
        </w:rPr>
      </w:pPr>
    </w:p>
    <w:p w14:paraId="6BF1625E" w14:textId="77777777" w:rsidR="00B43AA7" w:rsidRPr="000970C6" w:rsidRDefault="00B43AA7" w:rsidP="00B43AA7">
      <w:pPr>
        <w:rPr>
          <w:rFonts w:ascii="Times New Roman" w:hAnsi="Times New Roman"/>
        </w:rPr>
      </w:pPr>
      <w:r w:rsidRPr="000970C6">
        <w:rPr>
          <w:rFonts w:ascii="Times New Roman" w:hAnsi="Times New Roman"/>
        </w:rPr>
        <w:lastRenderedPageBreak/>
        <w:t>No obstante, se hace evidente la necesidad de realizar control de manera continua sobre la gestión de residuos por parte de estas entidades con el fin de asegurar una mejora en las condiciones ambientales de la ciudad mediante la disminución de los incumplimientos normativos y la ejecución de actividades de minimización y prevención debido a que históricamente se evidencia un incremento en las cantidades de residuos de dichos actores, así:</w:t>
      </w:r>
    </w:p>
    <w:p w14:paraId="2657AE1B" w14:textId="77777777" w:rsidR="00B43AA7" w:rsidRPr="000970C6" w:rsidRDefault="00B43AA7" w:rsidP="00B43AA7">
      <w:pPr>
        <w:rPr>
          <w:rFonts w:ascii="Times New Roman" w:hAnsi="Times New Roman"/>
        </w:rPr>
      </w:pPr>
    </w:p>
    <w:p w14:paraId="0CBF0253" w14:textId="77777777" w:rsidR="00B43AA7" w:rsidRPr="000970C6" w:rsidRDefault="00B43AA7" w:rsidP="00B43AA7">
      <w:pPr>
        <w:rPr>
          <w:rFonts w:ascii="Times New Roman" w:hAnsi="Times New Roman"/>
        </w:rPr>
      </w:pPr>
      <w:r w:rsidRPr="000970C6">
        <w:rPr>
          <w:rFonts w:ascii="Times New Roman" w:hAnsi="Times New Roman"/>
        </w:rPr>
        <w:t>Gráfica 10. Progresión de cantidades de residuos aprovechables</w:t>
      </w:r>
    </w:p>
    <w:p w14:paraId="16C8ECB1"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0" distB="0" distL="0" distR="0" wp14:anchorId="75698CCA" wp14:editId="6D4B1525">
            <wp:extent cx="3600623" cy="1953125"/>
            <wp:effectExtent l="0" t="0" r="0" b="0"/>
            <wp:docPr id="292" name="image30.png" descr="Gráfico, Gráfico en cascada&#10;&#10;Descripción generada automáticamente"/>
            <wp:cNvGraphicFramePr/>
            <a:graphic xmlns:a="http://schemas.openxmlformats.org/drawingml/2006/main">
              <a:graphicData uri="http://schemas.openxmlformats.org/drawingml/2006/picture">
                <pic:pic xmlns:pic="http://schemas.openxmlformats.org/drawingml/2006/picture">
                  <pic:nvPicPr>
                    <pic:cNvPr id="292" name="image30.png" descr="Gráfico, Gráfico en cascada&#10;&#10;Descripción generada automáticamente"/>
                    <pic:cNvPicPr preferRelativeResize="0"/>
                  </pic:nvPicPr>
                  <pic:blipFill>
                    <a:blip r:embed="rId26"/>
                    <a:srcRect/>
                    <a:stretch>
                      <a:fillRect/>
                    </a:stretch>
                  </pic:blipFill>
                  <pic:spPr>
                    <a:xfrm>
                      <a:off x="0" y="0"/>
                      <a:ext cx="3600623" cy="1953125"/>
                    </a:xfrm>
                    <a:prstGeom prst="rect">
                      <a:avLst/>
                    </a:prstGeom>
                    <a:ln/>
                  </pic:spPr>
                </pic:pic>
              </a:graphicData>
            </a:graphic>
          </wp:inline>
        </w:drawing>
      </w:r>
    </w:p>
    <w:p w14:paraId="352D012B"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(Datos de la herramienta STORM, 2020.)</w:t>
      </w:r>
    </w:p>
    <w:p w14:paraId="1A92914F" w14:textId="77777777" w:rsidR="00B43AA7" w:rsidRPr="000970C6" w:rsidRDefault="00B43AA7" w:rsidP="00B43AA7">
      <w:pPr>
        <w:rPr>
          <w:rFonts w:ascii="Times New Roman" w:hAnsi="Times New Roman"/>
        </w:rPr>
      </w:pPr>
    </w:p>
    <w:p w14:paraId="03DD5081" w14:textId="77777777" w:rsidR="00B43AA7" w:rsidRPr="000970C6" w:rsidRDefault="00B43AA7" w:rsidP="00B43AA7">
      <w:pPr>
        <w:rPr>
          <w:rFonts w:ascii="Times New Roman" w:hAnsi="Times New Roman"/>
        </w:rPr>
      </w:pPr>
      <w:r w:rsidRPr="000970C6">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C661F4E" w14:textId="77777777" w:rsidR="00B43AA7" w:rsidRPr="000970C6" w:rsidRDefault="00B43AA7" w:rsidP="00B43AA7">
      <w:pPr>
        <w:rPr>
          <w:rFonts w:ascii="Times New Roman" w:hAnsi="Times New Roman"/>
        </w:rPr>
      </w:pPr>
    </w:p>
    <w:p w14:paraId="54CBE740" w14:textId="77777777" w:rsidR="00B43AA7" w:rsidRPr="000970C6" w:rsidRDefault="00B43AA7" w:rsidP="00B43AA7">
      <w:pPr>
        <w:rPr>
          <w:rFonts w:ascii="Times New Roman" w:hAnsi="Times New Roman"/>
          <w:b/>
          <w:bCs/>
        </w:rPr>
      </w:pPr>
      <w:r w:rsidRPr="000970C6">
        <w:rPr>
          <w:rFonts w:ascii="Times New Roman" w:hAnsi="Times New Roman"/>
          <w:b/>
          <w:bCs/>
        </w:rPr>
        <w:t>GENERACIÓN DE RESIDUOS ORGÁNICOS APROVECHABLES 2016-2019</w:t>
      </w:r>
    </w:p>
    <w:p w14:paraId="2D735C04" w14:textId="77777777" w:rsidR="00B43AA7" w:rsidRPr="000970C6" w:rsidRDefault="00B43AA7" w:rsidP="00B43AA7">
      <w:pPr>
        <w:rPr>
          <w:rFonts w:ascii="Times New Roman" w:hAnsi="Times New Roman"/>
        </w:rPr>
      </w:pPr>
    </w:p>
    <w:p w14:paraId="2909312D" w14:textId="3211E3C0" w:rsidR="00B43AA7" w:rsidRPr="000970C6" w:rsidRDefault="00B43AA7" w:rsidP="00201E64">
      <w:pPr>
        <w:rPr>
          <w:rFonts w:ascii="Times New Roman" w:hAnsi="Times New Roman"/>
        </w:rPr>
      </w:pPr>
      <w:r w:rsidRPr="000970C6">
        <w:rPr>
          <w:rFonts w:ascii="Times New Roman" w:hAnsi="Times New Roman"/>
        </w:rPr>
        <w:t xml:space="preserve">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w:t>
      </w:r>
      <w:proofErr w:type="spellStart"/>
      <w:r w:rsidRPr="000970C6">
        <w:rPr>
          <w:rFonts w:ascii="Times New Roman" w:hAnsi="Times New Roman"/>
        </w:rPr>
        <w:t>in-situ</w:t>
      </w:r>
      <w:proofErr w:type="spellEnd"/>
      <w:r w:rsidRPr="000970C6">
        <w:rPr>
          <w:rFonts w:ascii="Times New Roman" w:hAnsi="Times New Roman"/>
        </w:rPr>
        <w:t xml:space="preserve">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w:t>
      </w:r>
    </w:p>
    <w:p w14:paraId="735B1862" w14:textId="77777777" w:rsidR="00201E64" w:rsidRPr="000970C6" w:rsidRDefault="00201E64" w:rsidP="00201E64">
      <w:pPr>
        <w:rPr>
          <w:rFonts w:ascii="Times New Roman" w:hAnsi="Times New Roman"/>
        </w:rPr>
      </w:pPr>
    </w:p>
    <w:p w14:paraId="60B0584C" w14:textId="77777777" w:rsidR="00B43AA7" w:rsidRPr="000970C6" w:rsidRDefault="00B43AA7" w:rsidP="00B43AA7">
      <w:pPr>
        <w:rPr>
          <w:rFonts w:ascii="Times New Roman" w:hAnsi="Times New Roman"/>
        </w:rPr>
      </w:pPr>
      <w:r w:rsidRPr="000970C6">
        <w:rPr>
          <w:rFonts w:ascii="Times New Roman" w:hAnsi="Times New Roman"/>
        </w:rPr>
        <w:lastRenderedPageBreak/>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68384A5A" w14:textId="77777777" w:rsidR="00B43AA7" w:rsidRPr="000970C6" w:rsidRDefault="00B43AA7" w:rsidP="00B43AA7">
      <w:pPr>
        <w:rPr>
          <w:rFonts w:ascii="Times New Roman" w:hAnsi="Times New Roman"/>
        </w:rPr>
      </w:pPr>
    </w:p>
    <w:p w14:paraId="52894A5E" w14:textId="77777777" w:rsidR="00B43AA7" w:rsidRPr="000970C6" w:rsidRDefault="00B43AA7" w:rsidP="00B43AA7">
      <w:pPr>
        <w:rPr>
          <w:rFonts w:ascii="Times New Roman" w:hAnsi="Times New Roman"/>
        </w:rPr>
      </w:pPr>
      <w:r w:rsidRPr="000970C6">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77F6D2A9" w14:textId="77777777" w:rsidR="00B43AA7" w:rsidRPr="000970C6" w:rsidRDefault="00B43AA7" w:rsidP="00B43AA7">
      <w:pPr>
        <w:rPr>
          <w:rFonts w:ascii="Times New Roman" w:hAnsi="Times New Roman"/>
        </w:rPr>
      </w:pPr>
    </w:p>
    <w:p w14:paraId="0F45AF3E" w14:textId="77777777" w:rsidR="00B43AA7" w:rsidRPr="000970C6" w:rsidRDefault="00B43AA7" w:rsidP="00B43AA7">
      <w:pPr>
        <w:rPr>
          <w:rFonts w:ascii="Times New Roman" w:hAnsi="Times New Roman"/>
        </w:rPr>
      </w:pPr>
    </w:p>
    <w:p w14:paraId="7F608575" w14:textId="77777777" w:rsidR="00B43AA7" w:rsidRPr="000970C6" w:rsidRDefault="00B43AA7" w:rsidP="00B43AA7">
      <w:pPr>
        <w:rPr>
          <w:rFonts w:ascii="Times New Roman" w:hAnsi="Times New Roman"/>
          <w:b/>
          <w:bCs/>
        </w:rPr>
      </w:pPr>
      <w:r w:rsidRPr="000970C6">
        <w:rPr>
          <w:rFonts w:ascii="Times New Roman" w:hAnsi="Times New Roman"/>
          <w:b/>
          <w:bCs/>
        </w:rPr>
        <w:t>ENTIDADES DE ORDEN NACIONAL</w:t>
      </w:r>
    </w:p>
    <w:p w14:paraId="34ECD297" w14:textId="77777777" w:rsidR="00B43AA7" w:rsidRPr="000970C6" w:rsidRDefault="00B43AA7" w:rsidP="00B43AA7">
      <w:pPr>
        <w:rPr>
          <w:rFonts w:ascii="Times New Roman" w:hAnsi="Times New Roman"/>
        </w:rPr>
      </w:pPr>
    </w:p>
    <w:p w14:paraId="7C57B2B5" w14:textId="77777777" w:rsidR="00B43AA7" w:rsidRPr="000970C6" w:rsidRDefault="00B43AA7" w:rsidP="00B43AA7">
      <w:pPr>
        <w:rPr>
          <w:rFonts w:ascii="Times New Roman" w:hAnsi="Times New Roman"/>
        </w:rPr>
      </w:pPr>
      <w:r w:rsidRPr="000970C6">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4B6FD160" w14:textId="77777777" w:rsidR="00B43AA7" w:rsidRPr="000970C6" w:rsidRDefault="00B43AA7" w:rsidP="00B43AA7">
      <w:pPr>
        <w:rPr>
          <w:rFonts w:ascii="Times New Roman" w:hAnsi="Times New Roman"/>
        </w:rPr>
      </w:pPr>
    </w:p>
    <w:p w14:paraId="1BC02106" w14:textId="77777777" w:rsidR="00B43AA7" w:rsidRPr="000970C6" w:rsidRDefault="00B43AA7" w:rsidP="007050FD">
      <w:pPr>
        <w:pStyle w:val="Prrafodelista"/>
        <w:numPr>
          <w:ilvl w:val="0"/>
          <w:numId w:val="12"/>
        </w:numPr>
        <w:rPr>
          <w:rFonts w:ascii="Times New Roman" w:hAnsi="Times New Roman"/>
        </w:rPr>
      </w:pPr>
      <w:r w:rsidRPr="000970C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34BFB228" w14:textId="77777777" w:rsidR="00B43AA7" w:rsidRPr="000970C6" w:rsidRDefault="00B43AA7" w:rsidP="00B43AA7">
      <w:pPr>
        <w:rPr>
          <w:rFonts w:ascii="Times New Roman" w:hAnsi="Times New Roman"/>
        </w:rPr>
      </w:pPr>
    </w:p>
    <w:p w14:paraId="39226D3E" w14:textId="77777777" w:rsidR="00B43AA7" w:rsidRPr="000970C6" w:rsidRDefault="00B43AA7" w:rsidP="00B43AA7">
      <w:pPr>
        <w:rPr>
          <w:rFonts w:ascii="Times New Roman" w:hAnsi="Times New Roman"/>
        </w:rPr>
      </w:pPr>
      <w:r w:rsidRPr="000970C6">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w:t>
      </w:r>
      <w:r w:rsidRPr="000970C6">
        <w:rPr>
          <w:rFonts w:ascii="Times New Roman" w:hAnsi="Times New Roman"/>
        </w:rPr>
        <w:lastRenderedPageBreak/>
        <w:t xml:space="preserve">Integral de Residuos Reciclables, (III) Gestión Integral de Residuos Peligrosos, (IV) Gestión Integral de Residuos Especiales, (V) Publicidad Exterior Visual y (VI) Vertimientos. </w:t>
      </w:r>
    </w:p>
    <w:p w14:paraId="78C5ACA6" w14:textId="77777777" w:rsidR="00B43AA7" w:rsidRPr="000970C6" w:rsidRDefault="00B43AA7" w:rsidP="00B43AA7">
      <w:pPr>
        <w:rPr>
          <w:rFonts w:ascii="Times New Roman" w:hAnsi="Times New Roman"/>
        </w:rPr>
      </w:pPr>
    </w:p>
    <w:p w14:paraId="527D674C" w14:textId="77777777" w:rsidR="00B43AA7" w:rsidRPr="000970C6" w:rsidRDefault="00B43AA7" w:rsidP="00B43AA7">
      <w:pPr>
        <w:rPr>
          <w:rFonts w:ascii="Times New Roman" w:hAnsi="Times New Roman"/>
        </w:rPr>
      </w:pPr>
      <w:r w:rsidRPr="000970C6">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2FF0A65A" w14:textId="77777777" w:rsidR="00B43AA7" w:rsidRPr="000970C6" w:rsidRDefault="00B43AA7" w:rsidP="00B43AA7">
      <w:pPr>
        <w:rPr>
          <w:rFonts w:ascii="Times New Roman" w:hAnsi="Times New Roman"/>
        </w:rPr>
      </w:pPr>
    </w:p>
    <w:p w14:paraId="3E2A9912" w14:textId="77777777" w:rsidR="00B43AA7" w:rsidRPr="000970C6" w:rsidRDefault="00B43AA7" w:rsidP="00B43AA7">
      <w:pPr>
        <w:rPr>
          <w:rFonts w:ascii="Times New Roman" w:hAnsi="Times New Roman"/>
        </w:rPr>
      </w:pPr>
      <w:r w:rsidRPr="000970C6">
        <w:rPr>
          <w:rFonts w:ascii="Times New Roman" w:hAnsi="Times New Roman"/>
        </w:rPr>
        <w:t>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registro como generador de residuos y/o desechos peligrosos en la plataforma KUNA del Instituto de Hidrología, Meteorología y Estudios Ambientales - IDEAM.</w:t>
      </w:r>
    </w:p>
    <w:p w14:paraId="033F213B" w14:textId="77777777" w:rsidR="00B43AA7" w:rsidRPr="000970C6" w:rsidRDefault="00B43AA7" w:rsidP="00B43AA7">
      <w:pPr>
        <w:rPr>
          <w:rFonts w:ascii="Times New Roman" w:hAnsi="Times New Roman"/>
        </w:rPr>
      </w:pPr>
    </w:p>
    <w:p w14:paraId="27EA982C" w14:textId="77777777" w:rsidR="00B43AA7" w:rsidRPr="000970C6" w:rsidRDefault="00B43AA7" w:rsidP="00B43AA7">
      <w:pPr>
        <w:rPr>
          <w:rFonts w:ascii="Times New Roman" w:hAnsi="Times New Roman"/>
        </w:rPr>
      </w:pPr>
      <w:r w:rsidRPr="000970C6">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6DDC8B41" w14:textId="77777777" w:rsidR="00B43AA7" w:rsidRPr="000970C6" w:rsidRDefault="00B43AA7" w:rsidP="00B43AA7">
      <w:pPr>
        <w:rPr>
          <w:rFonts w:ascii="Times New Roman" w:hAnsi="Times New Roman"/>
        </w:rPr>
      </w:pPr>
    </w:p>
    <w:p w14:paraId="40D72118" w14:textId="77777777" w:rsidR="00B43AA7" w:rsidRPr="000970C6" w:rsidRDefault="00B43AA7" w:rsidP="00B43AA7">
      <w:pPr>
        <w:rPr>
          <w:rFonts w:ascii="Times New Roman" w:hAnsi="Times New Roman"/>
        </w:rPr>
      </w:pPr>
      <w:r w:rsidRPr="000970C6">
        <w:rPr>
          <w:rFonts w:ascii="Times New Roman" w:hAnsi="Times New Roman"/>
        </w:rPr>
        <w:t xml:space="preserve">Asimismo, mediante las campañas realizadas por la Secretaría Distrital de Ambiente, como la Campaña </w:t>
      </w:r>
      <w:proofErr w:type="spellStart"/>
      <w:r w:rsidRPr="000970C6">
        <w:rPr>
          <w:rFonts w:ascii="Times New Roman" w:hAnsi="Times New Roman"/>
        </w:rPr>
        <w:t>Reciclatón</w:t>
      </w:r>
      <w:proofErr w:type="spellEnd"/>
      <w:r w:rsidRPr="000970C6">
        <w:rPr>
          <w:rFonts w:ascii="Times New Roman" w:hAnsi="Times New Roman"/>
        </w:rPr>
        <w:t>,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181D5F87" w14:textId="77777777" w:rsidR="00B43AA7" w:rsidRPr="000970C6" w:rsidRDefault="00B43AA7" w:rsidP="00B43AA7">
      <w:pPr>
        <w:rPr>
          <w:rFonts w:ascii="Times New Roman" w:hAnsi="Times New Roman"/>
        </w:rPr>
      </w:pPr>
    </w:p>
    <w:p w14:paraId="39E66E4C" w14:textId="77777777" w:rsidR="00B43AA7" w:rsidRPr="000970C6" w:rsidRDefault="00B43AA7" w:rsidP="00B43AA7">
      <w:pPr>
        <w:rPr>
          <w:rFonts w:ascii="Times New Roman" w:hAnsi="Times New Roman"/>
        </w:rPr>
      </w:pPr>
      <w:r w:rsidRPr="000970C6">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5822328C" w14:textId="77777777" w:rsidR="00B43AA7" w:rsidRPr="000970C6" w:rsidRDefault="00B43AA7" w:rsidP="00B43AA7">
      <w:pPr>
        <w:rPr>
          <w:rFonts w:ascii="Times New Roman" w:hAnsi="Times New Roman"/>
        </w:rPr>
      </w:pPr>
    </w:p>
    <w:p w14:paraId="32FA1601" w14:textId="77777777" w:rsidR="00B43AA7" w:rsidRPr="000970C6" w:rsidRDefault="00B43AA7" w:rsidP="00B43AA7">
      <w:pPr>
        <w:jc w:val="center"/>
        <w:rPr>
          <w:rFonts w:ascii="Times New Roman" w:hAnsi="Times New Roman"/>
        </w:rPr>
      </w:pPr>
      <w:r w:rsidRPr="000970C6">
        <w:rPr>
          <w:rFonts w:ascii="Times New Roman" w:hAnsi="Times New Roman"/>
        </w:rPr>
        <w:t>Gráfica 11. Entidades Visitadas Vs Entidades identificadas (2016 - 2019)</w:t>
      </w:r>
    </w:p>
    <w:p w14:paraId="3F2AE27B"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114300" distB="114300" distL="114300" distR="114300" wp14:anchorId="74771EB4" wp14:editId="18E1DFBF">
            <wp:extent cx="4440884" cy="2553752"/>
            <wp:effectExtent l="0" t="0" r="0" b="0"/>
            <wp:docPr id="293" name="image22.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293" name="image22.png" descr="Gráfico, Gráfico de barras&#10;&#10;Descripción generada automáticamente"/>
                    <pic:cNvPicPr preferRelativeResize="0"/>
                  </pic:nvPicPr>
                  <pic:blipFill>
                    <a:blip r:embed="rId27"/>
                    <a:srcRect/>
                    <a:stretch>
                      <a:fillRect/>
                    </a:stretch>
                  </pic:blipFill>
                  <pic:spPr>
                    <a:xfrm>
                      <a:off x="0" y="0"/>
                      <a:ext cx="4440884" cy="2553752"/>
                    </a:xfrm>
                    <a:prstGeom prst="rect">
                      <a:avLst/>
                    </a:prstGeom>
                    <a:ln/>
                  </pic:spPr>
                </pic:pic>
              </a:graphicData>
            </a:graphic>
          </wp:inline>
        </w:drawing>
      </w:r>
    </w:p>
    <w:p w14:paraId="6B3F5269"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(Actas de visita Grupo RESPEL – SCASP).</w:t>
      </w:r>
    </w:p>
    <w:p w14:paraId="77497C27" w14:textId="77777777" w:rsidR="00B43AA7" w:rsidRPr="000970C6" w:rsidRDefault="00B43AA7" w:rsidP="00B43AA7">
      <w:pPr>
        <w:jc w:val="center"/>
        <w:rPr>
          <w:rFonts w:ascii="Times New Roman" w:hAnsi="Times New Roman"/>
        </w:rPr>
      </w:pPr>
    </w:p>
    <w:p w14:paraId="592CE7AA" w14:textId="77777777" w:rsidR="00B43AA7" w:rsidRPr="000970C6" w:rsidRDefault="00B43AA7" w:rsidP="00B43AA7">
      <w:pPr>
        <w:rPr>
          <w:rFonts w:ascii="Times New Roman" w:hAnsi="Times New Roman"/>
        </w:rPr>
      </w:pPr>
    </w:p>
    <w:p w14:paraId="2AC05C92" w14:textId="77777777" w:rsidR="00B43AA7" w:rsidRPr="000970C6" w:rsidRDefault="00B43AA7" w:rsidP="00B43AA7">
      <w:pPr>
        <w:rPr>
          <w:rFonts w:ascii="Times New Roman" w:hAnsi="Times New Roman"/>
        </w:rPr>
      </w:pPr>
    </w:p>
    <w:p w14:paraId="30AC1186" w14:textId="77777777" w:rsidR="00B43AA7" w:rsidRPr="000970C6" w:rsidRDefault="00B43AA7" w:rsidP="00B43AA7">
      <w:pPr>
        <w:rPr>
          <w:rFonts w:ascii="Times New Roman" w:hAnsi="Times New Roman"/>
        </w:rPr>
      </w:pPr>
      <w:r w:rsidRPr="000970C6">
        <w:rPr>
          <w:rFonts w:ascii="Times New Roman" w:hAnsi="Times New Roman"/>
        </w:rPr>
        <w:t>LÍNEA DE CUMPLIMIENTO HISTÓRICO</w:t>
      </w:r>
    </w:p>
    <w:p w14:paraId="54291C44" w14:textId="77777777" w:rsidR="00B43AA7" w:rsidRPr="000970C6" w:rsidRDefault="00B43AA7" w:rsidP="00B43AA7">
      <w:pPr>
        <w:rPr>
          <w:rFonts w:ascii="Times New Roman" w:hAnsi="Times New Roman"/>
        </w:rPr>
      </w:pPr>
    </w:p>
    <w:p w14:paraId="482E4DB2" w14:textId="77777777" w:rsidR="00B43AA7" w:rsidRPr="000970C6" w:rsidRDefault="00B43AA7" w:rsidP="00B43AA7">
      <w:pPr>
        <w:rPr>
          <w:rFonts w:ascii="Times New Roman" w:hAnsi="Times New Roman"/>
        </w:rPr>
      </w:pPr>
      <w:r w:rsidRPr="000970C6">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33677C35" w14:textId="77777777" w:rsidR="00B43AA7" w:rsidRPr="000970C6" w:rsidRDefault="00B43AA7" w:rsidP="00B43AA7">
      <w:pPr>
        <w:rPr>
          <w:rFonts w:ascii="Times New Roman" w:hAnsi="Times New Roman"/>
        </w:rPr>
      </w:pPr>
    </w:p>
    <w:p w14:paraId="2414CF3A" w14:textId="77777777" w:rsidR="00B43AA7" w:rsidRPr="000970C6" w:rsidRDefault="00B43AA7" w:rsidP="00B43AA7">
      <w:pPr>
        <w:rPr>
          <w:rFonts w:ascii="Times New Roman" w:hAnsi="Times New Roman"/>
        </w:rPr>
      </w:pPr>
      <w:r w:rsidRPr="000970C6">
        <w:rPr>
          <w:rFonts w:ascii="Times New Roman" w:hAnsi="Times New Roman"/>
        </w:rPr>
        <w:t>Gráfica 12. Nivel de Cumplimiento Entidades Controladas Cuatrienio</w:t>
      </w:r>
    </w:p>
    <w:p w14:paraId="4D5EB2F8"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2C515BB5" wp14:editId="483806DF">
            <wp:extent cx="4133850" cy="2219325"/>
            <wp:effectExtent l="0" t="0" r="0" b="0"/>
            <wp:docPr id="264" name="image5.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64" name="image5.png" descr="Gráfico, Gráfico circular&#10;&#10;Descripción generada automáticamente"/>
                    <pic:cNvPicPr preferRelativeResize="0"/>
                  </pic:nvPicPr>
                  <pic:blipFill>
                    <a:blip r:embed="rId28"/>
                    <a:srcRect/>
                    <a:stretch>
                      <a:fillRect/>
                    </a:stretch>
                  </pic:blipFill>
                  <pic:spPr>
                    <a:xfrm>
                      <a:off x="0" y="0"/>
                      <a:ext cx="4133850" cy="2219325"/>
                    </a:xfrm>
                    <a:prstGeom prst="rect">
                      <a:avLst/>
                    </a:prstGeom>
                    <a:ln/>
                  </pic:spPr>
                </pic:pic>
              </a:graphicData>
            </a:graphic>
          </wp:inline>
        </w:drawing>
      </w:r>
    </w:p>
    <w:p w14:paraId="4504B833"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2020. (Actas de visita Grupo RESPEL – SCASP).</w:t>
      </w:r>
    </w:p>
    <w:p w14:paraId="611B49C7" w14:textId="77777777" w:rsidR="00B43AA7" w:rsidRPr="000970C6" w:rsidRDefault="00B43AA7" w:rsidP="00B43AA7">
      <w:pPr>
        <w:rPr>
          <w:rFonts w:ascii="Times New Roman" w:hAnsi="Times New Roman"/>
        </w:rPr>
      </w:pPr>
    </w:p>
    <w:p w14:paraId="6EEA3B8B" w14:textId="08C36D6D" w:rsidR="00B43AA7" w:rsidRPr="000970C6" w:rsidRDefault="00B43AA7" w:rsidP="00B43AA7">
      <w:pPr>
        <w:rPr>
          <w:rFonts w:ascii="Times New Roman" w:hAnsi="Times New Roman"/>
        </w:rPr>
      </w:pPr>
      <w:r w:rsidRPr="000970C6">
        <w:rPr>
          <w:rFonts w:ascii="Times New Roman" w:hAnsi="Times New Roman"/>
        </w:rPr>
        <w:t>La grafica muestra el nivel de cumplimento de las entidades públicas de orden nacional durante el cuatrienio, donde se puede observar que el 52% de las entidades visitadas presentan incumplimiento en la normatividad relacionada con el manejo integral de residuos, el 23% de la</w:t>
      </w:r>
      <w:r w:rsidR="00201E64" w:rsidRPr="000970C6">
        <w:rPr>
          <w:rFonts w:ascii="Times New Roman" w:hAnsi="Times New Roman"/>
        </w:rPr>
        <w:t>s</w:t>
      </w:r>
      <w:r w:rsidRPr="000970C6">
        <w:rPr>
          <w:rFonts w:ascii="Times New Roman" w:hAnsi="Times New Roman"/>
        </w:rPr>
        <w:t xml:space="preserve"> entidades cuenta con un nivel medio, el 9% con un nivel medio - alto y 16% con Alto nivel de cumplimiento.</w:t>
      </w:r>
    </w:p>
    <w:p w14:paraId="2AFB450C" w14:textId="77777777" w:rsidR="00B43AA7" w:rsidRPr="000970C6" w:rsidRDefault="00B43AA7" w:rsidP="00B43AA7">
      <w:pPr>
        <w:rPr>
          <w:rFonts w:ascii="Times New Roman" w:hAnsi="Times New Roman"/>
        </w:rPr>
      </w:pPr>
    </w:p>
    <w:p w14:paraId="2C54A26B" w14:textId="77777777" w:rsidR="00B43AA7" w:rsidRPr="000970C6" w:rsidRDefault="00B43AA7" w:rsidP="00B43AA7">
      <w:pPr>
        <w:rPr>
          <w:rFonts w:ascii="Times New Roman" w:hAnsi="Times New Roman"/>
        </w:rPr>
      </w:pPr>
    </w:p>
    <w:p w14:paraId="6827C7EF" w14:textId="5E6203C8" w:rsidR="005E783E" w:rsidRPr="000970C6" w:rsidRDefault="001862C4" w:rsidP="005E783E">
      <w:pPr>
        <w:rPr>
          <w:rFonts w:ascii="Times New Roman" w:hAnsi="Times New Roman"/>
          <w:b/>
          <w:bCs/>
        </w:rPr>
      </w:pPr>
      <w:r w:rsidRPr="000970C6">
        <w:rPr>
          <w:rFonts w:ascii="Times New Roman" w:hAnsi="Times New Roman"/>
          <w:b/>
          <w:bCs/>
        </w:rPr>
        <w:t xml:space="preserve">SUBDIRECCIÓN DE RECURSO HÍDRICO Y DEL SUELO - </w:t>
      </w:r>
      <w:r w:rsidR="005E783E" w:rsidRPr="000970C6">
        <w:rPr>
          <w:rFonts w:ascii="Times New Roman" w:hAnsi="Times New Roman"/>
          <w:b/>
          <w:bCs/>
        </w:rPr>
        <w:t>RESIDUOS PELIGROSOS</w:t>
      </w:r>
    </w:p>
    <w:p w14:paraId="592E01CD" w14:textId="77777777" w:rsidR="005E783E" w:rsidRPr="000970C6" w:rsidRDefault="005E783E" w:rsidP="005E783E">
      <w:pPr>
        <w:rPr>
          <w:rFonts w:ascii="Times New Roman" w:hAnsi="Times New Roman"/>
        </w:rPr>
      </w:pPr>
    </w:p>
    <w:p w14:paraId="5507F77A" w14:textId="77777777" w:rsidR="005E783E" w:rsidRPr="000970C6" w:rsidRDefault="005E783E" w:rsidP="005E783E">
      <w:pPr>
        <w:rPr>
          <w:rFonts w:ascii="Times New Roman" w:hAnsi="Times New Roman"/>
        </w:rPr>
      </w:pPr>
      <w:r w:rsidRPr="000970C6">
        <w:rPr>
          <w:rFonts w:ascii="Times New Roman" w:hAnsi="Times New Roman"/>
        </w:rPr>
        <w:t>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las actores involucrados en la gestión de dichos residuos:</w:t>
      </w:r>
    </w:p>
    <w:p w14:paraId="2DADF3A4" w14:textId="77777777" w:rsidR="005E783E" w:rsidRPr="000970C6" w:rsidRDefault="005E783E" w:rsidP="005E783E">
      <w:pPr>
        <w:rPr>
          <w:rFonts w:ascii="Times New Roman" w:hAnsi="Times New Roman"/>
        </w:rPr>
      </w:pPr>
    </w:p>
    <w:p w14:paraId="056898C6" w14:textId="0E42525D" w:rsidR="005E783E" w:rsidRPr="000970C6" w:rsidRDefault="005216D1" w:rsidP="005E783E">
      <w:pPr>
        <w:rPr>
          <w:rFonts w:ascii="Times New Roman" w:hAnsi="Times New Roman"/>
        </w:rPr>
      </w:pPr>
      <w:r>
        <w:rPr>
          <w:rFonts w:ascii="Times New Roman" w:hAnsi="Times New Roman"/>
        </w:rPr>
        <w:t>Tabla 11</w:t>
      </w:r>
      <w:r w:rsidR="002E4F2D" w:rsidRPr="000970C6">
        <w:rPr>
          <w:rFonts w:ascii="Times New Roman" w:hAnsi="Times New Roman"/>
        </w:rPr>
        <w:t>.</w:t>
      </w:r>
      <w:r w:rsidR="005E783E" w:rsidRPr="000970C6">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0970C6" w14:paraId="355DBEDF" w14:textId="77777777" w:rsidTr="005E783E">
        <w:trPr>
          <w:trHeight w:val="20"/>
        </w:trPr>
        <w:tc>
          <w:tcPr>
            <w:tcW w:w="7849" w:type="dxa"/>
            <w:shd w:val="clear" w:color="auto" w:fill="538135" w:themeFill="accent6" w:themeFillShade="BF"/>
          </w:tcPr>
          <w:p w14:paraId="18B98E4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w:t>
            </w:r>
          </w:p>
        </w:tc>
      </w:tr>
      <w:tr w:rsidR="005E783E" w:rsidRPr="000970C6" w14:paraId="5C519DB3" w14:textId="77777777" w:rsidTr="005E783E">
        <w:trPr>
          <w:trHeight w:val="20"/>
        </w:trPr>
        <w:tc>
          <w:tcPr>
            <w:tcW w:w="7849" w:type="dxa"/>
          </w:tcPr>
          <w:p w14:paraId="687037E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7530.3</w:t>
            </w:r>
          </w:p>
        </w:tc>
      </w:tr>
      <w:tr w:rsidR="005E783E" w:rsidRPr="000970C6" w14:paraId="3165397F" w14:textId="77777777" w:rsidTr="005E783E">
        <w:trPr>
          <w:trHeight w:val="20"/>
        </w:trPr>
        <w:tc>
          <w:tcPr>
            <w:tcW w:w="7849" w:type="dxa"/>
          </w:tcPr>
          <w:p w14:paraId="421BB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4219.1</w:t>
            </w:r>
          </w:p>
        </w:tc>
      </w:tr>
      <w:tr w:rsidR="005E783E" w:rsidRPr="000970C6" w14:paraId="33CCACAD" w14:textId="77777777" w:rsidTr="005E783E">
        <w:trPr>
          <w:trHeight w:val="20"/>
        </w:trPr>
        <w:tc>
          <w:tcPr>
            <w:tcW w:w="7849" w:type="dxa"/>
          </w:tcPr>
          <w:p w14:paraId="135B907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4082.4</w:t>
            </w:r>
          </w:p>
        </w:tc>
      </w:tr>
      <w:tr w:rsidR="005E783E" w:rsidRPr="000970C6" w14:paraId="09319598" w14:textId="77777777" w:rsidTr="005E783E">
        <w:trPr>
          <w:trHeight w:val="20"/>
        </w:trPr>
        <w:tc>
          <w:tcPr>
            <w:tcW w:w="7849" w:type="dxa"/>
          </w:tcPr>
          <w:p w14:paraId="4E093C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3642.9</w:t>
            </w:r>
          </w:p>
        </w:tc>
      </w:tr>
      <w:tr w:rsidR="005E783E" w:rsidRPr="000970C6" w14:paraId="5D5F8F3D" w14:textId="77777777" w:rsidTr="005E783E">
        <w:trPr>
          <w:trHeight w:val="20"/>
        </w:trPr>
        <w:tc>
          <w:tcPr>
            <w:tcW w:w="7849" w:type="dxa"/>
          </w:tcPr>
          <w:p w14:paraId="4E44993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Y31 - Desechos que tengan como constituyentes: Plomo, compuestos de plomo.</w:t>
            </w:r>
          </w:p>
        </w:tc>
        <w:tc>
          <w:tcPr>
            <w:tcW w:w="1416" w:type="dxa"/>
          </w:tcPr>
          <w:p w14:paraId="38B6F19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1880.9</w:t>
            </w:r>
          </w:p>
        </w:tc>
      </w:tr>
      <w:tr w:rsidR="005E783E" w:rsidRPr="000970C6" w14:paraId="650430E1" w14:textId="77777777" w:rsidTr="005E783E">
        <w:trPr>
          <w:trHeight w:val="20"/>
        </w:trPr>
        <w:tc>
          <w:tcPr>
            <w:tcW w:w="7849" w:type="dxa"/>
          </w:tcPr>
          <w:p w14:paraId="3606FF6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A4060 - Desechos de mezclas y emulsiones de aceite y agua o de hidrocarburos y agua.</w:t>
            </w:r>
          </w:p>
        </w:tc>
        <w:tc>
          <w:tcPr>
            <w:tcW w:w="1416" w:type="dxa"/>
          </w:tcPr>
          <w:p w14:paraId="458045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1791.9</w:t>
            </w:r>
          </w:p>
        </w:tc>
      </w:tr>
      <w:tr w:rsidR="005E783E" w:rsidRPr="000970C6" w14:paraId="1577401E" w14:textId="77777777" w:rsidTr="005E783E">
        <w:trPr>
          <w:trHeight w:val="20"/>
        </w:trPr>
        <w:tc>
          <w:tcPr>
            <w:tcW w:w="7849" w:type="dxa"/>
          </w:tcPr>
          <w:p w14:paraId="6CD4178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Y36 - Desechos que tengan como constituyente Asbesto (polvo y fibras).</w:t>
            </w:r>
          </w:p>
        </w:tc>
        <w:tc>
          <w:tcPr>
            <w:tcW w:w="1416" w:type="dxa"/>
          </w:tcPr>
          <w:p w14:paraId="1F97968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1639.3</w:t>
            </w:r>
          </w:p>
        </w:tc>
      </w:tr>
      <w:tr w:rsidR="005E783E" w:rsidRPr="000970C6" w14:paraId="55B8FECF" w14:textId="77777777" w:rsidTr="005E783E">
        <w:trPr>
          <w:trHeight w:val="20"/>
        </w:trPr>
        <w:tc>
          <w:tcPr>
            <w:tcW w:w="7849" w:type="dxa"/>
          </w:tcPr>
          <w:p w14:paraId="1AE38EC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1436.0</w:t>
            </w:r>
          </w:p>
        </w:tc>
      </w:tr>
      <w:tr w:rsidR="005E783E" w:rsidRPr="000970C6" w14:paraId="1690656C" w14:textId="77777777" w:rsidTr="005E783E">
        <w:trPr>
          <w:trHeight w:val="20"/>
        </w:trPr>
        <w:tc>
          <w:tcPr>
            <w:tcW w:w="7849" w:type="dxa"/>
          </w:tcPr>
          <w:p w14:paraId="351434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1348.9</w:t>
            </w:r>
          </w:p>
        </w:tc>
      </w:tr>
      <w:tr w:rsidR="005E783E" w:rsidRPr="000970C6" w14:paraId="347EE82D" w14:textId="77777777" w:rsidTr="005E783E">
        <w:trPr>
          <w:trHeight w:val="20"/>
        </w:trPr>
        <w:tc>
          <w:tcPr>
            <w:tcW w:w="7849" w:type="dxa"/>
          </w:tcPr>
          <w:p w14:paraId="3C8FAE2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1282.1</w:t>
            </w:r>
          </w:p>
        </w:tc>
      </w:tr>
      <w:tr w:rsidR="005E783E" w:rsidRPr="000970C6" w14:paraId="2C047241" w14:textId="77777777" w:rsidTr="005E783E">
        <w:trPr>
          <w:trHeight w:val="20"/>
        </w:trPr>
        <w:tc>
          <w:tcPr>
            <w:tcW w:w="7849" w:type="dxa"/>
          </w:tcPr>
          <w:p w14:paraId="039DE5E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Y3 - Desechos de medicamentos y productos farmacéuticos.</w:t>
            </w:r>
          </w:p>
        </w:tc>
        <w:tc>
          <w:tcPr>
            <w:tcW w:w="1416" w:type="dxa"/>
          </w:tcPr>
          <w:p w14:paraId="5B88D94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1046.2</w:t>
            </w:r>
          </w:p>
        </w:tc>
      </w:tr>
      <w:tr w:rsidR="005E783E" w:rsidRPr="000970C6" w14:paraId="36239E55" w14:textId="77777777" w:rsidTr="005E783E">
        <w:trPr>
          <w:trHeight w:val="20"/>
        </w:trPr>
        <w:tc>
          <w:tcPr>
            <w:tcW w:w="7849" w:type="dxa"/>
          </w:tcPr>
          <w:p w14:paraId="419FEBF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A4020.2 - Desechos clínicos y afines BIOSANITARIOS</w:t>
            </w:r>
          </w:p>
        </w:tc>
        <w:tc>
          <w:tcPr>
            <w:tcW w:w="1416" w:type="dxa"/>
          </w:tcPr>
          <w:p w14:paraId="2F2B95E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865.4</w:t>
            </w:r>
          </w:p>
        </w:tc>
      </w:tr>
      <w:tr w:rsidR="005E783E" w:rsidRPr="000970C6" w14:paraId="65C17B3F" w14:textId="77777777" w:rsidTr="005E783E">
        <w:trPr>
          <w:trHeight w:val="20"/>
        </w:trPr>
        <w:tc>
          <w:tcPr>
            <w:tcW w:w="7849" w:type="dxa"/>
          </w:tcPr>
          <w:p w14:paraId="0F7DF8A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799.9</w:t>
            </w:r>
          </w:p>
        </w:tc>
      </w:tr>
      <w:tr w:rsidR="005E783E" w:rsidRPr="000970C6" w14:paraId="605A584A" w14:textId="77777777" w:rsidTr="005E783E">
        <w:trPr>
          <w:trHeight w:val="20"/>
        </w:trPr>
        <w:tc>
          <w:tcPr>
            <w:tcW w:w="7849" w:type="dxa"/>
          </w:tcPr>
          <w:p w14:paraId="4AA200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757.6</w:t>
            </w:r>
          </w:p>
        </w:tc>
      </w:tr>
      <w:tr w:rsidR="005E783E" w:rsidRPr="000970C6" w14:paraId="4247BDF8" w14:textId="77777777" w:rsidTr="005E783E">
        <w:trPr>
          <w:trHeight w:val="20"/>
        </w:trPr>
        <w:tc>
          <w:tcPr>
            <w:tcW w:w="7849" w:type="dxa"/>
          </w:tcPr>
          <w:p w14:paraId="04F9FE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661.1</w:t>
            </w:r>
          </w:p>
        </w:tc>
      </w:tr>
      <w:tr w:rsidR="005E783E" w:rsidRPr="000970C6" w14:paraId="4036C09C" w14:textId="77777777" w:rsidTr="005E783E">
        <w:trPr>
          <w:trHeight w:val="20"/>
        </w:trPr>
        <w:tc>
          <w:tcPr>
            <w:tcW w:w="7849" w:type="dxa"/>
          </w:tcPr>
          <w:p w14:paraId="554F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648.3</w:t>
            </w:r>
          </w:p>
        </w:tc>
      </w:tr>
      <w:tr w:rsidR="005E783E" w:rsidRPr="000970C6" w14:paraId="5A4F0D27" w14:textId="77777777" w:rsidTr="005E783E">
        <w:trPr>
          <w:trHeight w:val="20"/>
        </w:trPr>
        <w:tc>
          <w:tcPr>
            <w:tcW w:w="7849" w:type="dxa"/>
          </w:tcPr>
          <w:p w14:paraId="0F87FE5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648.0</w:t>
            </w:r>
          </w:p>
        </w:tc>
      </w:tr>
      <w:tr w:rsidR="005E783E" w:rsidRPr="000970C6" w14:paraId="0EA06884" w14:textId="77777777" w:rsidTr="005E783E">
        <w:trPr>
          <w:trHeight w:val="20"/>
        </w:trPr>
        <w:tc>
          <w:tcPr>
            <w:tcW w:w="7849" w:type="dxa"/>
          </w:tcPr>
          <w:p w14:paraId="25B8728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646.9</w:t>
            </w:r>
          </w:p>
        </w:tc>
      </w:tr>
      <w:tr w:rsidR="005E783E" w:rsidRPr="000970C6" w14:paraId="3CFAA080" w14:textId="77777777" w:rsidTr="005E783E">
        <w:trPr>
          <w:trHeight w:val="20"/>
        </w:trPr>
        <w:tc>
          <w:tcPr>
            <w:tcW w:w="7849" w:type="dxa"/>
          </w:tcPr>
          <w:p w14:paraId="3AD636E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A1060 - Líquidos de desecho del </w:t>
            </w:r>
            <w:proofErr w:type="spellStart"/>
            <w:r w:rsidRPr="000970C6">
              <w:rPr>
                <w:rFonts w:ascii="Times New Roman" w:hAnsi="Times New Roman"/>
                <w:sz w:val="22"/>
                <w:szCs w:val="18"/>
              </w:rPr>
              <w:t>decapaje</w:t>
            </w:r>
            <w:proofErr w:type="spellEnd"/>
            <w:r w:rsidRPr="000970C6">
              <w:rPr>
                <w:rFonts w:ascii="Times New Roman" w:hAnsi="Times New Roman"/>
                <w:sz w:val="22"/>
                <w:szCs w:val="18"/>
              </w:rPr>
              <w:t xml:space="preserve"> de metales.</w:t>
            </w:r>
          </w:p>
        </w:tc>
        <w:tc>
          <w:tcPr>
            <w:tcW w:w="1416" w:type="dxa"/>
          </w:tcPr>
          <w:p w14:paraId="47059A3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610.7</w:t>
            </w:r>
          </w:p>
        </w:tc>
      </w:tr>
      <w:tr w:rsidR="005E783E" w:rsidRPr="000970C6" w14:paraId="374B8477" w14:textId="77777777" w:rsidTr="005E783E">
        <w:trPr>
          <w:trHeight w:val="20"/>
        </w:trPr>
        <w:tc>
          <w:tcPr>
            <w:tcW w:w="7849" w:type="dxa"/>
          </w:tcPr>
          <w:p w14:paraId="75EC2A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388.7</w:t>
            </w:r>
          </w:p>
        </w:tc>
      </w:tr>
      <w:tr w:rsidR="005E783E" w:rsidRPr="000970C6" w14:paraId="187BFB8A" w14:textId="77777777" w:rsidTr="005E783E">
        <w:trPr>
          <w:trHeight w:val="20"/>
        </w:trPr>
        <w:tc>
          <w:tcPr>
            <w:tcW w:w="7849" w:type="dxa"/>
          </w:tcPr>
          <w:p w14:paraId="6725A4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368.3</w:t>
            </w:r>
          </w:p>
        </w:tc>
      </w:tr>
      <w:tr w:rsidR="005E783E" w:rsidRPr="000970C6" w14:paraId="1DD0971D" w14:textId="77777777" w:rsidTr="005E783E">
        <w:trPr>
          <w:trHeight w:val="20"/>
        </w:trPr>
        <w:tc>
          <w:tcPr>
            <w:tcW w:w="7849" w:type="dxa"/>
          </w:tcPr>
          <w:p w14:paraId="676D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A1160 - Acumuladores de plomo de desecho, enteros o triturados.</w:t>
            </w:r>
          </w:p>
        </w:tc>
        <w:tc>
          <w:tcPr>
            <w:tcW w:w="1416" w:type="dxa"/>
          </w:tcPr>
          <w:p w14:paraId="729373D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363.9</w:t>
            </w:r>
          </w:p>
        </w:tc>
      </w:tr>
      <w:tr w:rsidR="005E783E" w:rsidRPr="000970C6" w14:paraId="150914D7" w14:textId="77777777" w:rsidTr="005E783E">
        <w:trPr>
          <w:trHeight w:val="20"/>
        </w:trPr>
        <w:tc>
          <w:tcPr>
            <w:tcW w:w="7849" w:type="dxa"/>
          </w:tcPr>
          <w:p w14:paraId="664205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A1050 - Lodos galvánicos.</w:t>
            </w:r>
          </w:p>
        </w:tc>
        <w:tc>
          <w:tcPr>
            <w:tcW w:w="1416" w:type="dxa"/>
          </w:tcPr>
          <w:p w14:paraId="0DD73B4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308.7</w:t>
            </w:r>
          </w:p>
        </w:tc>
      </w:tr>
      <w:tr w:rsidR="005E783E" w:rsidRPr="000970C6" w14:paraId="073D22CD" w14:textId="77777777" w:rsidTr="005E783E">
        <w:trPr>
          <w:trHeight w:val="20"/>
        </w:trPr>
        <w:tc>
          <w:tcPr>
            <w:tcW w:w="7849" w:type="dxa"/>
          </w:tcPr>
          <w:p w14:paraId="187148F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292.4</w:t>
            </w:r>
          </w:p>
        </w:tc>
      </w:tr>
    </w:tbl>
    <w:p w14:paraId="4F6CC63F"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IDEAM, 2020.</w:t>
      </w:r>
    </w:p>
    <w:p w14:paraId="1AFE4C6F" w14:textId="77777777" w:rsidR="005E783E" w:rsidRPr="000970C6" w:rsidRDefault="005E783E" w:rsidP="005E783E">
      <w:pPr>
        <w:rPr>
          <w:rFonts w:ascii="Times New Roman" w:hAnsi="Times New Roman"/>
        </w:rPr>
      </w:pPr>
    </w:p>
    <w:p w14:paraId="766D3228" w14:textId="3A5A8BCC" w:rsidR="005E783E" w:rsidRPr="000970C6" w:rsidRDefault="005216D1" w:rsidP="005E783E">
      <w:pPr>
        <w:rPr>
          <w:rFonts w:ascii="Times New Roman" w:hAnsi="Times New Roman"/>
        </w:rPr>
      </w:pPr>
      <w:r>
        <w:rPr>
          <w:rFonts w:ascii="Times New Roman" w:hAnsi="Times New Roman"/>
        </w:rPr>
        <w:t>Tabla 12</w:t>
      </w:r>
      <w:r w:rsidR="002E4F2D" w:rsidRPr="000970C6">
        <w:rPr>
          <w:rFonts w:ascii="Times New Roman" w:hAnsi="Times New Roman"/>
        </w:rPr>
        <w:t>.</w:t>
      </w:r>
      <w:r w:rsidR="005E783E" w:rsidRPr="000970C6">
        <w:rPr>
          <w:rFonts w:ascii="Times New Roman" w:hAnsi="Times New Roman"/>
        </w:rPr>
        <w:t xml:space="preserve"> Universo de usuarios registrados como generadores de residuos peligrosos reportado por el aplicativo del IDEAM (</w:t>
      </w:r>
      <w:proofErr w:type="gramStart"/>
      <w:r w:rsidR="005E783E" w:rsidRPr="000970C6">
        <w:rPr>
          <w:rFonts w:ascii="Times New Roman" w:hAnsi="Times New Roman"/>
        </w:rPr>
        <w:t>Noviembre</w:t>
      </w:r>
      <w:proofErr w:type="gramEnd"/>
      <w:r w:rsidR="005E783E" w:rsidRPr="000970C6">
        <w:rPr>
          <w:rFonts w:ascii="Times New Roman" w:hAnsi="Times New Roman"/>
        </w:rPr>
        <w:t>,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0970C6" w14:paraId="35DCAD77" w14:textId="77777777" w:rsidTr="005E783E">
        <w:trPr>
          <w:trHeight w:val="20"/>
          <w:jc w:val="center"/>
        </w:trPr>
        <w:tc>
          <w:tcPr>
            <w:tcW w:w="3300" w:type="dxa"/>
            <w:shd w:val="clear" w:color="auto" w:fill="538135" w:themeFill="accent6" w:themeFillShade="BF"/>
          </w:tcPr>
          <w:p w14:paraId="562A0C8F"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Número de usuarios objeto de control</w:t>
            </w:r>
          </w:p>
        </w:tc>
      </w:tr>
      <w:tr w:rsidR="005E783E" w:rsidRPr="000970C6" w14:paraId="34844D9A" w14:textId="77777777" w:rsidTr="005E783E">
        <w:trPr>
          <w:trHeight w:val="20"/>
          <w:jc w:val="center"/>
        </w:trPr>
        <w:tc>
          <w:tcPr>
            <w:tcW w:w="3300" w:type="dxa"/>
          </w:tcPr>
          <w:p w14:paraId="6DF784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w:t>
            </w:r>
          </w:p>
        </w:tc>
        <w:tc>
          <w:tcPr>
            <w:tcW w:w="3885" w:type="dxa"/>
          </w:tcPr>
          <w:p w14:paraId="4BB331A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7.584 usuarios inscritos en el aplicativo a corte de </w:t>
            </w:r>
            <w:proofErr w:type="gramStart"/>
            <w:r w:rsidRPr="000970C6">
              <w:rPr>
                <w:rFonts w:ascii="Times New Roman" w:hAnsi="Times New Roman"/>
                <w:sz w:val="22"/>
                <w:szCs w:val="18"/>
              </w:rPr>
              <w:t>Noviembre</w:t>
            </w:r>
            <w:proofErr w:type="gramEnd"/>
            <w:r w:rsidRPr="000970C6">
              <w:rPr>
                <w:rFonts w:ascii="Times New Roman" w:hAnsi="Times New Roman"/>
                <w:sz w:val="22"/>
                <w:szCs w:val="18"/>
              </w:rPr>
              <w:t xml:space="preserve"> de 2019</w:t>
            </w:r>
          </w:p>
        </w:tc>
      </w:tr>
      <w:tr w:rsidR="005E783E" w:rsidRPr="000970C6" w14:paraId="20E72B9A" w14:textId="77777777" w:rsidTr="005E783E">
        <w:trPr>
          <w:trHeight w:val="20"/>
          <w:jc w:val="center"/>
        </w:trPr>
        <w:tc>
          <w:tcPr>
            <w:tcW w:w="3300" w:type="dxa"/>
          </w:tcPr>
          <w:p w14:paraId="52A1CB6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3.161 usuarios que actualizan la información en el aplicativo del IDEAM, a corte noviembre de 2019</w:t>
            </w:r>
          </w:p>
        </w:tc>
      </w:tr>
      <w:tr w:rsidR="005E783E" w:rsidRPr="000970C6" w14:paraId="5EFCE97F" w14:textId="77777777" w:rsidTr="005E783E">
        <w:trPr>
          <w:trHeight w:val="20"/>
          <w:jc w:val="center"/>
        </w:trPr>
        <w:tc>
          <w:tcPr>
            <w:tcW w:w="3300" w:type="dxa"/>
          </w:tcPr>
          <w:p w14:paraId="5F806B8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Usuarios con equipos susceptibles de contenido de PCB'S</w:t>
            </w:r>
          </w:p>
        </w:tc>
        <w:tc>
          <w:tcPr>
            <w:tcW w:w="3885" w:type="dxa"/>
          </w:tcPr>
          <w:p w14:paraId="5CA9861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118 usuarios inscritos ante la SDA, en el inventario Nacional de PCB'S</w:t>
            </w:r>
          </w:p>
          <w:p w14:paraId="6E8AD43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 corte noviembre de 2019.</w:t>
            </w:r>
          </w:p>
        </w:tc>
      </w:tr>
    </w:tbl>
    <w:p w14:paraId="279695F7"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SDA - IDEAM, 2019</w:t>
      </w:r>
    </w:p>
    <w:p w14:paraId="5703DCA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A33D34C" w14:textId="77777777" w:rsidR="005E783E" w:rsidRPr="000970C6" w:rsidRDefault="005E783E" w:rsidP="005E783E">
      <w:pPr>
        <w:rPr>
          <w:rFonts w:ascii="Times New Roman" w:hAnsi="Times New Roman"/>
        </w:rPr>
      </w:pPr>
      <w:r w:rsidRPr="000970C6">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7C6F5898" w14:textId="1015C5B4" w:rsidR="005E783E" w:rsidRPr="000970C6" w:rsidRDefault="005E783E" w:rsidP="005E783E">
      <w:pPr>
        <w:rPr>
          <w:rFonts w:ascii="Times New Roman" w:hAnsi="Times New Roman"/>
        </w:rPr>
      </w:pPr>
      <w:r w:rsidRPr="000970C6">
        <w:rPr>
          <w:rFonts w:ascii="Times New Roman" w:hAnsi="Times New Roman"/>
        </w:rPr>
        <w:t xml:space="preserve">Para ello la Secretaría Distrital de Ambiente </w:t>
      </w:r>
      <w:r w:rsidR="002402D0" w:rsidRPr="000970C6">
        <w:rPr>
          <w:rFonts w:ascii="Times New Roman" w:hAnsi="Times New Roman"/>
        </w:rPr>
        <w:t xml:space="preserve">durante las vigencias 2016 -2020 </w:t>
      </w:r>
      <w:r w:rsidRPr="000970C6">
        <w:rPr>
          <w:rFonts w:ascii="Times New Roman" w:hAnsi="Times New Roman"/>
        </w:rPr>
        <w:t>formuló y ejecutó anualmente un PROGRAMA DE SEGUIMIENTO Y CONTROL A USUARIOS DEL RECURSO HÍDRICO Y DEL SUELO, el cual planteaba como objetivos:</w:t>
      </w:r>
    </w:p>
    <w:p w14:paraId="56A6C7BD" w14:textId="77777777" w:rsidR="005E783E" w:rsidRPr="000970C6" w:rsidRDefault="005E783E" w:rsidP="005E783E">
      <w:pPr>
        <w:rPr>
          <w:rFonts w:ascii="Times New Roman" w:hAnsi="Times New Roman"/>
        </w:rPr>
      </w:pPr>
    </w:p>
    <w:p w14:paraId="574975B3"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 xml:space="preserve">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el inventario de </w:t>
      </w:r>
      <w:proofErr w:type="spellStart"/>
      <w:r w:rsidRPr="000970C6">
        <w:rPr>
          <w:rFonts w:ascii="Times New Roman" w:hAnsi="Times New Roman"/>
        </w:rPr>
        <w:t>PCBs</w:t>
      </w:r>
      <w:proofErr w:type="spellEnd"/>
      <w:r w:rsidRPr="000970C6">
        <w:rPr>
          <w:rFonts w:ascii="Times New Roman" w:hAnsi="Times New Roman"/>
        </w:rPr>
        <w:t>, en la jurisdicción de la Secretaría Distrital de Ambiente, estableciendo metas e indicadores a través de poblaciones representativas.</w:t>
      </w:r>
    </w:p>
    <w:p w14:paraId="38353E47" w14:textId="77777777" w:rsidR="005E783E" w:rsidRPr="000970C6" w:rsidRDefault="005E783E" w:rsidP="005E783E">
      <w:pPr>
        <w:rPr>
          <w:rFonts w:ascii="Times New Roman" w:hAnsi="Times New Roman"/>
        </w:rPr>
      </w:pPr>
    </w:p>
    <w:p w14:paraId="6DA2F2FF"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0970C6" w:rsidRDefault="005E783E" w:rsidP="005E783E">
      <w:pPr>
        <w:rPr>
          <w:rFonts w:ascii="Times New Roman" w:hAnsi="Times New Roman"/>
        </w:rPr>
      </w:pPr>
    </w:p>
    <w:p w14:paraId="034F2D59" w14:textId="77777777" w:rsidR="005E783E" w:rsidRPr="000970C6" w:rsidRDefault="005E783E" w:rsidP="005E783E">
      <w:pPr>
        <w:rPr>
          <w:rFonts w:ascii="Times New Roman" w:hAnsi="Times New Roman"/>
        </w:rPr>
      </w:pPr>
      <w:r w:rsidRPr="000970C6">
        <w:rPr>
          <w:rFonts w:ascii="Times New Roman" w:hAnsi="Times New Roman"/>
        </w:rPr>
        <w:t xml:space="preserve">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w:t>
      </w:r>
      <w:proofErr w:type="spellStart"/>
      <w:r w:rsidRPr="000970C6">
        <w:rPr>
          <w:rFonts w:ascii="Times New Roman" w:hAnsi="Times New Roman"/>
        </w:rPr>
        <w:t>PCBs</w:t>
      </w:r>
      <w:proofErr w:type="spellEnd"/>
      <w:r w:rsidRPr="000970C6">
        <w:rPr>
          <w:rFonts w:ascii="Times New Roman" w:hAnsi="Times New Roman"/>
        </w:rPr>
        <w:t>).</w:t>
      </w:r>
    </w:p>
    <w:p w14:paraId="0F8B50C1" w14:textId="77777777" w:rsidR="005E783E" w:rsidRPr="000970C6" w:rsidRDefault="005E783E" w:rsidP="005E783E">
      <w:pPr>
        <w:rPr>
          <w:rFonts w:ascii="Times New Roman" w:hAnsi="Times New Roman"/>
        </w:rPr>
      </w:pPr>
    </w:p>
    <w:p w14:paraId="6EA5B00A" w14:textId="77777777" w:rsidR="005E783E" w:rsidRPr="000970C6" w:rsidRDefault="005E783E" w:rsidP="005E783E">
      <w:pPr>
        <w:rPr>
          <w:rFonts w:ascii="Times New Roman" w:hAnsi="Times New Roman"/>
        </w:rPr>
      </w:pPr>
      <w:r w:rsidRPr="000970C6">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0970C6" w:rsidRDefault="005E783E" w:rsidP="005E783E">
      <w:pPr>
        <w:rPr>
          <w:rFonts w:ascii="Times New Roman" w:hAnsi="Times New Roman"/>
        </w:rPr>
      </w:pPr>
    </w:p>
    <w:p w14:paraId="164FD927" w14:textId="77777777" w:rsidR="005E783E" w:rsidRPr="000970C6" w:rsidRDefault="005E783E" w:rsidP="005E783E">
      <w:pPr>
        <w:rPr>
          <w:rFonts w:ascii="Times New Roman" w:hAnsi="Times New Roman"/>
        </w:rPr>
      </w:pPr>
      <w:r w:rsidRPr="000970C6">
        <w:rPr>
          <w:rFonts w:ascii="Times New Roman" w:hAnsi="Times New Roman"/>
        </w:rPr>
        <w:lastRenderedPageBreak/>
        <w:t>Para el año 2017 se efectuó control a 1363 usuarios (839 en materia de residuos peligrosos) usuarios, a través de las siguientes acciones.</w:t>
      </w:r>
    </w:p>
    <w:p w14:paraId="104A5F13" w14:textId="77777777" w:rsidR="005E783E" w:rsidRPr="000970C6" w:rsidRDefault="005E783E" w:rsidP="005E783E">
      <w:pPr>
        <w:rPr>
          <w:rFonts w:ascii="Times New Roman" w:hAnsi="Times New Roman"/>
        </w:rPr>
      </w:pPr>
    </w:p>
    <w:p w14:paraId="102E0E55" w14:textId="77777777" w:rsidR="005E783E" w:rsidRPr="000970C6" w:rsidRDefault="005E783E" w:rsidP="005E783E">
      <w:pPr>
        <w:rPr>
          <w:rFonts w:ascii="Times New Roman" w:hAnsi="Times New Roman"/>
        </w:rPr>
      </w:pPr>
      <w:r w:rsidRPr="000970C6">
        <w:rPr>
          <w:rFonts w:ascii="Times New Roman" w:hAnsi="Times New Roman"/>
        </w:rPr>
        <w:t>COMPONENTE RESIDUOS PELIGROSOS: 839 Usuarios</w:t>
      </w:r>
    </w:p>
    <w:p w14:paraId="51E88FB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61DE7290"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(RESPEL), Pequeños generadores: 44, Medianos generadores: 24, Grandes generadores: 10, Otros generadores: 203</w:t>
      </w:r>
    </w:p>
    <w:p w14:paraId="2DDDEDA8"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(ACOPIADORES PRIMARIOS): 55</w:t>
      </w:r>
    </w:p>
    <w:p w14:paraId="35F31CB9"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13</w:t>
      </w:r>
    </w:p>
    <w:p w14:paraId="4AA1C51D"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28</w:t>
      </w:r>
    </w:p>
    <w:p w14:paraId="3B13D68E" w14:textId="77777777" w:rsidR="005E783E" w:rsidRPr="000970C6" w:rsidRDefault="005E783E" w:rsidP="005E783E">
      <w:pPr>
        <w:rPr>
          <w:rFonts w:ascii="Times New Roman" w:hAnsi="Times New Roman"/>
        </w:rPr>
      </w:pPr>
      <w:r w:rsidRPr="000970C6">
        <w:rPr>
          <w:rFonts w:ascii="Times New Roman" w:hAnsi="Times New Roman"/>
        </w:rPr>
        <w:t>Atención de Registros de RESPEL: 140</w:t>
      </w:r>
    </w:p>
    <w:p w14:paraId="031AEA72"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98</w:t>
      </w:r>
    </w:p>
    <w:p w14:paraId="3AA0B742"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2</w:t>
      </w:r>
    </w:p>
    <w:p w14:paraId="42A34063"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9</w:t>
      </w:r>
    </w:p>
    <w:p w14:paraId="0BE9E58B" w14:textId="77777777" w:rsidR="005E783E" w:rsidRPr="000970C6" w:rsidRDefault="005E783E" w:rsidP="005E783E">
      <w:pPr>
        <w:rPr>
          <w:rFonts w:ascii="Times New Roman" w:hAnsi="Times New Roman"/>
        </w:rPr>
      </w:pPr>
      <w:r w:rsidRPr="000970C6">
        <w:rPr>
          <w:rFonts w:ascii="Times New Roman" w:hAnsi="Times New Roman"/>
        </w:rPr>
        <w:t>Oficios requerimientos entidades públicas 213.</w:t>
      </w:r>
    </w:p>
    <w:p w14:paraId="2717B53A" w14:textId="77777777" w:rsidR="005E783E" w:rsidRPr="000970C6" w:rsidRDefault="005E783E" w:rsidP="005E783E">
      <w:pPr>
        <w:rPr>
          <w:rFonts w:ascii="Times New Roman" w:hAnsi="Times New Roman"/>
        </w:rPr>
      </w:pPr>
    </w:p>
    <w:p w14:paraId="53904098" w14:textId="77777777" w:rsidR="005E783E" w:rsidRPr="000970C6" w:rsidRDefault="005E783E" w:rsidP="005E783E">
      <w:pPr>
        <w:rPr>
          <w:rFonts w:ascii="Times New Roman" w:hAnsi="Times New Roman"/>
        </w:rPr>
      </w:pPr>
      <w:r w:rsidRPr="000970C6">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0970C6" w:rsidRDefault="005E783E" w:rsidP="005E783E">
      <w:pPr>
        <w:rPr>
          <w:rFonts w:ascii="Times New Roman" w:hAnsi="Times New Roman"/>
        </w:rPr>
      </w:pPr>
    </w:p>
    <w:p w14:paraId="1E79B654" w14:textId="77777777" w:rsidR="005E783E" w:rsidRPr="000970C6" w:rsidRDefault="005E783E" w:rsidP="005E783E">
      <w:pPr>
        <w:rPr>
          <w:rFonts w:ascii="Times New Roman" w:hAnsi="Times New Roman"/>
        </w:rPr>
      </w:pPr>
      <w:r w:rsidRPr="000970C6">
        <w:rPr>
          <w:rFonts w:ascii="Times New Roman" w:hAnsi="Times New Roman"/>
        </w:rPr>
        <w:t>COMPONENTE RESIDUOS PELIGROSOS: (2.029 acciones - 1494 usuarios)</w:t>
      </w:r>
    </w:p>
    <w:p w14:paraId="3E54708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86DFE34" w14:textId="77777777" w:rsidR="005E783E" w:rsidRPr="000970C6" w:rsidRDefault="005E783E" w:rsidP="005E783E">
      <w:pPr>
        <w:rPr>
          <w:rFonts w:ascii="Times New Roman" w:hAnsi="Times New Roman"/>
        </w:rPr>
      </w:pPr>
      <w:r w:rsidRPr="000970C6">
        <w:rPr>
          <w:rFonts w:ascii="Times New Roman" w:hAnsi="Times New Roman"/>
        </w:rPr>
        <w:t>Requerimiento u oficio de Control y vigilancia (RESPEL): 622</w:t>
      </w:r>
    </w:p>
    <w:p w14:paraId="3EBDE0D7" w14:textId="77777777" w:rsidR="005E783E" w:rsidRPr="000970C6" w:rsidRDefault="005E783E" w:rsidP="005E783E">
      <w:pPr>
        <w:rPr>
          <w:rFonts w:ascii="Times New Roman" w:hAnsi="Times New Roman"/>
        </w:rPr>
      </w:pPr>
      <w:r w:rsidRPr="000970C6">
        <w:rPr>
          <w:rFonts w:ascii="Times New Roman" w:hAnsi="Times New Roman"/>
        </w:rPr>
        <w:t>Requerimiento de Control y vigilancia (ACOPIADORES PRIMARIOS): 112</w:t>
      </w:r>
    </w:p>
    <w:p w14:paraId="15676AAE"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15</w:t>
      </w:r>
    </w:p>
    <w:p w14:paraId="3B744F22"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77</w:t>
      </w:r>
    </w:p>
    <w:p w14:paraId="780C8E7C" w14:textId="77777777" w:rsidR="005E783E" w:rsidRPr="000970C6" w:rsidRDefault="005E783E" w:rsidP="005E783E">
      <w:pPr>
        <w:rPr>
          <w:rFonts w:ascii="Times New Roman" w:hAnsi="Times New Roman"/>
        </w:rPr>
      </w:pPr>
      <w:r w:rsidRPr="000970C6">
        <w:rPr>
          <w:rFonts w:ascii="Times New Roman" w:hAnsi="Times New Roman"/>
        </w:rPr>
        <w:t>Atención de Registros de RESPEL: 231</w:t>
      </w:r>
    </w:p>
    <w:p w14:paraId="14C321A9"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350</w:t>
      </w:r>
    </w:p>
    <w:p w14:paraId="1CEF188E"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17</w:t>
      </w:r>
    </w:p>
    <w:p w14:paraId="1B8DAFFE"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5</w:t>
      </w:r>
    </w:p>
    <w:p w14:paraId="25A563CA" w14:textId="77777777" w:rsidR="005E783E" w:rsidRPr="000970C6" w:rsidRDefault="005E783E" w:rsidP="005E783E">
      <w:pPr>
        <w:rPr>
          <w:rFonts w:ascii="Times New Roman" w:hAnsi="Times New Roman"/>
        </w:rPr>
      </w:pPr>
      <w:r w:rsidRPr="000970C6">
        <w:rPr>
          <w:rFonts w:ascii="Times New Roman" w:hAnsi="Times New Roman"/>
        </w:rPr>
        <w:t>Oficios de requerimientos a entidades públicas y prestadoras de servicios de salud y afines: 600.</w:t>
      </w:r>
    </w:p>
    <w:p w14:paraId="54F1FEEB" w14:textId="77777777" w:rsidR="005E783E" w:rsidRPr="000970C6" w:rsidRDefault="005E783E" w:rsidP="005E783E">
      <w:pPr>
        <w:rPr>
          <w:rFonts w:ascii="Times New Roman" w:hAnsi="Times New Roman"/>
        </w:rPr>
      </w:pPr>
      <w:r w:rsidRPr="000970C6">
        <w:rPr>
          <w:rFonts w:ascii="Times New Roman" w:hAnsi="Times New Roman"/>
        </w:rPr>
        <w:t xml:space="preserve">Validación y transmisión </w:t>
      </w:r>
      <w:proofErr w:type="spellStart"/>
      <w:r w:rsidRPr="000970C6">
        <w:rPr>
          <w:rFonts w:ascii="Times New Roman" w:hAnsi="Times New Roman"/>
        </w:rPr>
        <w:t>info</w:t>
      </w:r>
      <w:proofErr w:type="spellEnd"/>
      <w:r w:rsidRPr="000970C6">
        <w:rPr>
          <w:rFonts w:ascii="Times New Roman" w:hAnsi="Times New Roman"/>
        </w:rPr>
        <w:t xml:space="preserve"> al IDEAM: 1348</w:t>
      </w:r>
    </w:p>
    <w:p w14:paraId="62CD6299" w14:textId="77777777" w:rsidR="005E783E" w:rsidRPr="000970C6" w:rsidRDefault="005E783E" w:rsidP="005E783E">
      <w:pPr>
        <w:rPr>
          <w:rFonts w:ascii="Times New Roman" w:hAnsi="Times New Roman"/>
        </w:rPr>
      </w:pPr>
    </w:p>
    <w:p w14:paraId="7C4C70A1" w14:textId="77777777" w:rsidR="005E783E" w:rsidRPr="000970C6" w:rsidRDefault="005E783E" w:rsidP="005E783E">
      <w:pPr>
        <w:rPr>
          <w:rFonts w:ascii="Times New Roman" w:hAnsi="Times New Roman"/>
        </w:rPr>
      </w:pPr>
      <w:r w:rsidRPr="000970C6">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0F23BE8E" w14:textId="77777777" w:rsidR="005E783E" w:rsidRPr="000970C6" w:rsidRDefault="005E783E" w:rsidP="005E783E">
      <w:pPr>
        <w:rPr>
          <w:rFonts w:ascii="Times New Roman" w:hAnsi="Times New Roman"/>
        </w:rPr>
      </w:pPr>
      <w:r w:rsidRPr="000970C6">
        <w:rPr>
          <w:rFonts w:ascii="Times New Roman" w:hAnsi="Times New Roman"/>
        </w:rPr>
        <w:t>COMPONENTE RESIDUOS PELIGROSOS (2388 acciones)</w:t>
      </w:r>
    </w:p>
    <w:p w14:paraId="6951FBBD" w14:textId="77777777" w:rsidR="005E783E" w:rsidRPr="000970C6" w:rsidRDefault="005E783E" w:rsidP="005E783E">
      <w:pPr>
        <w:rPr>
          <w:rFonts w:ascii="Times New Roman" w:hAnsi="Times New Roman"/>
        </w:rPr>
      </w:pPr>
      <w:r w:rsidRPr="000970C6">
        <w:rPr>
          <w:rFonts w:ascii="Times New Roman" w:hAnsi="Times New Roman"/>
        </w:rPr>
        <w:t>Conceptos o informes Técnicos de control y vigilancia RESPEL: 270</w:t>
      </w:r>
    </w:p>
    <w:p w14:paraId="09337DAC" w14:textId="77777777" w:rsidR="005E783E" w:rsidRPr="000970C6" w:rsidRDefault="005E783E" w:rsidP="005E783E">
      <w:pPr>
        <w:rPr>
          <w:rFonts w:ascii="Times New Roman" w:hAnsi="Times New Roman"/>
        </w:rPr>
      </w:pPr>
      <w:r w:rsidRPr="000970C6">
        <w:rPr>
          <w:rFonts w:ascii="Times New Roman" w:hAnsi="Times New Roman"/>
        </w:rPr>
        <w:t xml:space="preserve">Requerimientos u oficios de Control y vigilancia en </w:t>
      </w:r>
      <w:proofErr w:type="spellStart"/>
      <w:r w:rsidRPr="000970C6">
        <w:rPr>
          <w:rFonts w:ascii="Times New Roman" w:hAnsi="Times New Roman"/>
        </w:rPr>
        <w:t>Respel</w:t>
      </w:r>
      <w:proofErr w:type="spellEnd"/>
      <w:r w:rsidRPr="000970C6">
        <w:rPr>
          <w:rFonts w:ascii="Times New Roman" w:hAnsi="Times New Roman"/>
        </w:rPr>
        <w:t>: 1081</w:t>
      </w:r>
    </w:p>
    <w:p w14:paraId="1768D434" w14:textId="77777777" w:rsidR="005E783E" w:rsidRPr="000970C6" w:rsidRDefault="005E783E" w:rsidP="005E783E">
      <w:pPr>
        <w:rPr>
          <w:rFonts w:ascii="Times New Roman" w:hAnsi="Times New Roman"/>
        </w:rPr>
      </w:pPr>
      <w:r w:rsidRPr="000970C6">
        <w:rPr>
          <w:rFonts w:ascii="Times New Roman" w:hAnsi="Times New Roman"/>
        </w:rPr>
        <w:lastRenderedPageBreak/>
        <w:t>Registros Generadores de Residuos Peligrosos: 431</w:t>
      </w:r>
    </w:p>
    <w:p w14:paraId="2BA18285" w14:textId="77777777" w:rsidR="005E783E" w:rsidRPr="000970C6" w:rsidRDefault="005E783E" w:rsidP="005E783E">
      <w:pPr>
        <w:rPr>
          <w:rFonts w:ascii="Times New Roman" w:hAnsi="Times New Roman"/>
        </w:rPr>
      </w:pPr>
      <w:r w:rsidRPr="000970C6">
        <w:rPr>
          <w:rFonts w:ascii="Times New Roman" w:hAnsi="Times New Roman"/>
        </w:rPr>
        <w:t>Inscripciones Acopiadores Primarios: 586</w:t>
      </w:r>
    </w:p>
    <w:p w14:paraId="6E18E18F" w14:textId="77777777" w:rsidR="005E783E" w:rsidRPr="000970C6" w:rsidRDefault="005E783E" w:rsidP="005E783E">
      <w:pPr>
        <w:rPr>
          <w:rFonts w:ascii="Times New Roman" w:hAnsi="Times New Roman"/>
        </w:rPr>
      </w:pPr>
      <w:r w:rsidRPr="000970C6">
        <w:rPr>
          <w:rFonts w:ascii="Times New Roman" w:hAnsi="Times New Roman"/>
        </w:rPr>
        <w:t>Inscripción en el inventario PCB: 18</w:t>
      </w:r>
    </w:p>
    <w:p w14:paraId="4B922276" w14:textId="77777777" w:rsidR="005E783E" w:rsidRPr="000970C6" w:rsidRDefault="005E783E" w:rsidP="005E783E">
      <w:pPr>
        <w:rPr>
          <w:rFonts w:ascii="Times New Roman" w:hAnsi="Times New Roman"/>
        </w:rPr>
      </w:pPr>
      <w:r w:rsidRPr="000970C6">
        <w:rPr>
          <w:rFonts w:ascii="Times New Roman" w:hAnsi="Times New Roman"/>
        </w:rPr>
        <w:t>Seguimiento a Licencias Ambientales: 2</w:t>
      </w:r>
    </w:p>
    <w:p w14:paraId="4040D7EB" w14:textId="77777777" w:rsidR="005E783E" w:rsidRPr="000970C6" w:rsidRDefault="005E783E" w:rsidP="005E783E">
      <w:pPr>
        <w:rPr>
          <w:rFonts w:ascii="Times New Roman" w:hAnsi="Times New Roman"/>
        </w:rPr>
      </w:pPr>
    </w:p>
    <w:p w14:paraId="12A81E0D" w14:textId="77777777" w:rsidR="005E783E" w:rsidRPr="000970C6" w:rsidRDefault="005E783E" w:rsidP="005E783E">
      <w:pPr>
        <w:rPr>
          <w:rFonts w:ascii="Times New Roman" w:hAnsi="Times New Roman"/>
        </w:rPr>
      </w:pPr>
      <w:r w:rsidRPr="000970C6">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0970C6" w:rsidRDefault="005E783E" w:rsidP="005E783E">
      <w:pPr>
        <w:rPr>
          <w:rFonts w:ascii="Times New Roman" w:hAnsi="Times New Roman"/>
        </w:rPr>
      </w:pPr>
    </w:p>
    <w:p w14:paraId="44D0F3F0" w14:textId="77777777" w:rsidR="005E783E" w:rsidRPr="000970C6" w:rsidRDefault="005E783E" w:rsidP="005E783E">
      <w:pPr>
        <w:rPr>
          <w:rFonts w:ascii="Times New Roman" w:hAnsi="Times New Roman"/>
        </w:rPr>
      </w:pPr>
      <w:r w:rsidRPr="000970C6">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0970C6" w:rsidRDefault="005E783E" w:rsidP="005E783E">
      <w:pPr>
        <w:rPr>
          <w:rFonts w:ascii="Times New Roman" w:hAnsi="Times New Roman"/>
        </w:rPr>
      </w:pPr>
    </w:p>
    <w:p w14:paraId="526B200B" w14:textId="0631B513" w:rsidR="005E783E" w:rsidRPr="000970C6" w:rsidRDefault="005216D1" w:rsidP="005E783E">
      <w:pPr>
        <w:rPr>
          <w:rFonts w:ascii="Times New Roman" w:hAnsi="Times New Roman"/>
        </w:rPr>
      </w:pPr>
      <w:r>
        <w:rPr>
          <w:rFonts w:ascii="Times New Roman" w:hAnsi="Times New Roman"/>
        </w:rPr>
        <w:t>Tabla 13</w:t>
      </w:r>
      <w:r w:rsidR="002E4F2D" w:rsidRPr="000970C6">
        <w:rPr>
          <w:rFonts w:ascii="Times New Roman" w:hAnsi="Times New Roman"/>
        </w:rPr>
        <w:t xml:space="preserve">. </w:t>
      </w:r>
      <w:r w:rsidR="005E783E" w:rsidRPr="000970C6">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0970C6" w14:paraId="1DCDCD5F" w14:textId="77777777" w:rsidTr="005E783E">
        <w:trPr>
          <w:trHeight w:val="20"/>
          <w:jc w:val="center"/>
        </w:trPr>
        <w:tc>
          <w:tcPr>
            <w:tcW w:w="3660" w:type="dxa"/>
            <w:shd w:val="clear" w:color="auto" w:fill="538135" w:themeFill="accent6" w:themeFillShade="BF"/>
          </w:tcPr>
          <w:p w14:paraId="72B925AD"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xml:space="preserve">Toneladas de </w:t>
            </w:r>
            <w:proofErr w:type="spellStart"/>
            <w:r w:rsidRPr="000970C6">
              <w:rPr>
                <w:rFonts w:ascii="Times New Roman" w:hAnsi="Times New Roman"/>
                <w:b/>
                <w:bCs/>
                <w:color w:val="FFFFFF" w:themeColor="background1"/>
                <w:sz w:val="22"/>
                <w:szCs w:val="18"/>
              </w:rPr>
              <w:t>Respel</w:t>
            </w:r>
            <w:proofErr w:type="spellEnd"/>
            <w:r w:rsidRPr="000970C6">
              <w:rPr>
                <w:rFonts w:ascii="Times New Roman" w:hAnsi="Times New Roman"/>
                <w:b/>
                <w:bCs/>
                <w:color w:val="FFFFFF" w:themeColor="background1"/>
                <w:sz w:val="22"/>
                <w:szCs w:val="18"/>
              </w:rPr>
              <w:t xml:space="preserve"> generadas</w:t>
            </w:r>
          </w:p>
        </w:tc>
      </w:tr>
      <w:tr w:rsidR="005E783E" w:rsidRPr="000970C6" w14:paraId="0EBBF8E7" w14:textId="77777777" w:rsidTr="005E783E">
        <w:trPr>
          <w:trHeight w:val="20"/>
          <w:jc w:val="center"/>
        </w:trPr>
        <w:tc>
          <w:tcPr>
            <w:tcW w:w="3660" w:type="dxa"/>
          </w:tcPr>
          <w:p w14:paraId="7B4C7A9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2016</w:t>
            </w:r>
          </w:p>
        </w:tc>
        <w:tc>
          <w:tcPr>
            <w:tcW w:w="3480" w:type="dxa"/>
          </w:tcPr>
          <w:p w14:paraId="400805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26895.51</w:t>
            </w:r>
          </w:p>
        </w:tc>
      </w:tr>
      <w:tr w:rsidR="005E783E" w:rsidRPr="000970C6" w14:paraId="3254AE72" w14:textId="77777777" w:rsidTr="005E783E">
        <w:trPr>
          <w:trHeight w:val="20"/>
          <w:jc w:val="center"/>
        </w:trPr>
        <w:tc>
          <w:tcPr>
            <w:tcW w:w="3660" w:type="dxa"/>
          </w:tcPr>
          <w:p w14:paraId="5C48701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2017</w:t>
            </w:r>
          </w:p>
        </w:tc>
        <w:tc>
          <w:tcPr>
            <w:tcW w:w="3480" w:type="dxa"/>
          </w:tcPr>
          <w:p w14:paraId="61FFEDD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48722.77</w:t>
            </w:r>
          </w:p>
        </w:tc>
      </w:tr>
      <w:tr w:rsidR="005E783E" w:rsidRPr="000970C6" w14:paraId="6CFEF62E" w14:textId="77777777" w:rsidTr="005E783E">
        <w:trPr>
          <w:trHeight w:val="20"/>
          <w:jc w:val="center"/>
        </w:trPr>
        <w:tc>
          <w:tcPr>
            <w:tcW w:w="3660" w:type="dxa"/>
          </w:tcPr>
          <w:p w14:paraId="75B5149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2018</w:t>
            </w:r>
          </w:p>
        </w:tc>
        <w:tc>
          <w:tcPr>
            <w:tcW w:w="3480" w:type="dxa"/>
          </w:tcPr>
          <w:p w14:paraId="3EE4DC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30276.03</w:t>
            </w:r>
          </w:p>
        </w:tc>
      </w:tr>
      <w:tr w:rsidR="005E783E" w:rsidRPr="000970C6" w14:paraId="67F0E8B1" w14:textId="77777777" w:rsidTr="005E783E">
        <w:trPr>
          <w:trHeight w:val="20"/>
          <w:jc w:val="center"/>
        </w:trPr>
        <w:tc>
          <w:tcPr>
            <w:tcW w:w="3660" w:type="dxa"/>
          </w:tcPr>
          <w:p w14:paraId="0C3730D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PROMEDIO</w:t>
            </w:r>
          </w:p>
        </w:tc>
        <w:tc>
          <w:tcPr>
            <w:tcW w:w="3480" w:type="dxa"/>
          </w:tcPr>
          <w:p w14:paraId="3C5A1B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35298.10</w:t>
            </w:r>
          </w:p>
        </w:tc>
      </w:tr>
    </w:tbl>
    <w:p w14:paraId="201BAD16"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60CBF636" w14:textId="77777777" w:rsidR="005E783E" w:rsidRPr="000970C6" w:rsidRDefault="005E783E" w:rsidP="005E783E">
      <w:pPr>
        <w:rPr>
          <w:rFonts w:ascii="Times New Roman" w:hAnsi="Times New Roman"/>
        </w:rPr>
      </w:pPr>
    </w:p>
    <w:p w14:paraId="0BB171ED" w14:textId="77777777" w:rsidR="005E783E" w:rsidRPr="000970C6" w:rsidRDefault="005E783E" w:rsidP="005E783E">
      <w:pPr>
        <w:rPr>
          <w:rFonts w:ascii="Times New Roman" w:hAnsi="Times New Roman"/>
        </w:rPr>
      </w:pPr>
      <w:r w:rsidRPr="000970C6">
        <w:rPr>
          <w:rFonts w:ascii="Times New Roman" w:hAnsi="Times New Roman"/>
        </w:rPr>
        <w:t xml:space="preserve">Se determinaron los generadores clasificados por tipo: Grandes, Medianos y Pequeños, que son competencia y objeto de control por parte de la Subdirección de Recurso Hídrico y del Suelo </w:t>
      </w:r>
      <w:proofErr w:type="gramStart"/>
      <w:r w:rsidRPr="000970C6">
        <w:rPr>
          <w:rFonts w:ascii="Times New Roman" w:hAnsi="Times New Roman"/>
        </w:rPr>
        <w:t>de acuerdo a</w:t>
      </w:r>
      <w:proofErr w:type="gramEnd"/>
      <w:r w:rsidRPr="000970C6">
        <w:rPr>
          <w:rFonts w:ascii="Times New Roman" w:hAnsi="Times New Roman"/>
        </w:rPr>
        <w:t xml:space="preserve"> las funciones establecidas en el Decreto 175 de 2007. Obteniéndose lo siguiente:</w:t>
      </w:r>
    </w:p>
    <w:p w14:paraId="316C51B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23869672" w14:textId="6A5C1769" w:rsidR="005E783E" w:rsidRPr="000970C6" w:rsidRDefault="005216D1" w:rsidP="005E783E">
      <w:pPr>
        <w:rPr>
          <w:rFonts w:ascii="Times New Roman" w:hAnsi="Times New Roman"/>
        </w:rPr>
      </w:pPr>
      <w:r>
        <w:rPr>
          <w:rFonts w:ascii="Times New Roman" w:hAnsi="Times New Roman"/>
        </w:rPr>
        <w:t>Tabla 14</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0970C6" w14:paraId="787EB035" w14:textId="77777777" w:rsidTr="005E783E">
        <w:trPr>
          <w:trHeight w:val="20"/>
        </w:trPr>
        <w:tc>
          <w:tcPr>
            <w:tcW w:w="2091" w:type="dxa"/>
            <w:vMerge w:val="restart"/>
            <w:shd w:val="clear" w:color="auto" w:fill="538135" w:themeFill="accent6" w:themeFillShade="BF"/>
          </w:tcPr>
          <w:p w14:paraId="7D464E2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r>
      <w:tr w:rsidR="005E783E" w:rsidRPr="000970C6" w14:paraId="7A9C6C3A" w14:textId="77777777" w:rsidTr="005E783E">
        <w:trPr>
          <w:trHeight w:val="20"/>
        </w:trPr>
        <w:tc>
          <w:tcPr>
            <w:tcW w:w="2091" w:type="dxa"/>
            <w:vMerge/>
            <w:shd w:val="clear" w:color="auto" w:fill="538135" w:themeFill="accent6" w:themeFillShade="BF"/>
          </w:tcPr>
          <w:p w14:paraId="2F3ADADD" w14:textId="77777777" w:rsidR="005E783E" w:rsidRPr="000970C6"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Residuos peligrosos Generados (competencia SRHS)</w:t>
            </w:r>
          </w:p>
        </w:tc>
      </w:tr>
      <w:tr w:rsidR="005E783E" w:rsidRPr="000970C6" w14:paraId="3C1526D6" w14:textId="77777777" w:rsidTr="005E783E">
        <w:trPr>
          <w:trHeight w:val="20"/>
        </w:trPr>
        <w:tc>
          <w:tcPr>
            <w:tcW w:w="2091" w:type="dxa"/>
          </w:tcPr>
          <w:p w14:paraId="5DF0E3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1437" w:type="dxa"/>
          </w:tcPr>
          <w:p w14:paraId="7D4479C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26547</w:t>
            </w:r>
          </w:p>
        </w:tc>
        <w:tc>
          <w:tcPr>
            <w:tcW w:w="1770" w:type="dxa"/>
          </w:tcPr>
          <w:p w14:paraId="4700259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36143</w:t>
            </w:r>
          </w:p>
        </w:tc>
        <w:tc>
          <w:tcPr>
            <w:tcW w:w="1770" w:type="dxa"/>
          </w:tcPr>
          <w:p w14:paraId="6BAE5C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27669</w:t>
            </w:r>
          </w:p>
        </w:tc>
        <w:tc>
          <w:tcPr>
            <w:tcW w:w="1770" w:type="dxa"/>
          </w:tcPr>
          <w:p w14:paraId="1B1CD49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r>
      <w:tr w:rsidR="005E783E" w:rsidRPr="000970C6" w14:paraId="3D22623B" w14:textId="77777777" w:rsidTr="005E783E">
        <w:trPr>
          <w:trHeight w:val="20"/>
        </w:trPr>
        <w:tc>
          <w:tcPr>
            <w:tcW w:w="2091" w:type="dxa"/>
          </w:tcPr>
          <w:p w14:paraId="127FA2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1437" w:type="dxa"/>
          </w:tcPr>
          <w:p w14:paraId="457BA34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3454</w:t>
            </w:r>
          </w:p>
        </w:tc>
        <w:tc>
          <w:tcPr>
            <w:tcW w:w="1770" w:type="dxa"/>
          </w:tcPr>
          <w:p w14:paraId="3333CC1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3397</w:t>
            </w:r>
          </w:p>
        </w:tc>
        <w:tc>
          <w:tcPr>
            <w:tcW w:w="1770" w:type="dxa"/>
          </w:tcPr>
          <w:p w14:paraId="6529340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3580</w:t>
            </w:r>
          </w:p>
        </w:tc>
        <w:tc>
          <w:tcPr>
            <w:tcW w:w="1770" w:type="dxa"/>
          </w:tcPr>
          <w:p w14:paraId="78BE71D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r>
      <w:tr w:rsidR="005E783E" w:rsidRPr="000970C6" w14:paraId="5036FB7D" w14:textId="77777777" w:rsidTr="005E783E">
        <w:trPr>
          <w:trHeight w:val="20"/>
        </w:trPr>
        <w:tc>
          <w:tcPr>
            <w:tcW w:w="2091" w:type="dxa"/>
          </w:tcPr>
          <w:p w14:paraId="6B1F478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1437" w:type="dxa"/>
          </w:tcPr>
          <w:p w14:paraId="2A07D49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350</w:t>
            </w:r>
          </w:p>
        </w:tc>
        <w:tc>
          <w:tcPr>
            <w:tcW w:w="1770" w:type="dxa"/>
          </w:tcPr>
          <w:p w14:paraId="0972A64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337</w:t>
            </w:r>
          </w:p>
        </w:tc>
        <w:tc>
          <w:tcPr>
            <w:tcW w:w="1770" w:type="dxa"/>
          </w:tcPr>
          <w:p w14:paraId="0E62B9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335</w:t>
            </w:r>
          </w:p>
        </w:tc>
        <w:tc>
          <w:tcPr>
            <w:tcW w:w="1770" w:type="dxa"/>
          </w:tcPr>
          <w:p w14:paraId="7C7FDC6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r>
    </w:tbl>
    <w:p w14:paraId="685ABA5B"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BAC2DFD" w14:textId="77777777" w:rsidR="005E783E" w:rsidRPr="000970C6" w:rsidRDefault="005E783E" w:rsidP="005E783E">
      <w:pPr>
        <w:rPr>
          <w:rFonts w:ascii="Times New Roman" w:hAnsi="Times New Roman"/>
        </w:rPr>
      </w:pPr>
    </w:p>
    <w:p w14:paraId="176D498F" w14:textId="77777777" w:rsidR="005E783E" w:rsidRPr="000970C6" w:rsidRDefault="005E783E" w:rsidP="005E783E">
      <w:pPr>
        <w:rPr>
          <w:rFonts w:ascii="Times New Roman" w:hAnsi="Times New Roman"/>
        </w:rPr>
      </w:pPr>
      <w:r w:rsidRPr="000970C6">
        <w:rPr>
          <w:rFonts w:ascii="Times New Roman" w:hAnsi="Times New Roman"/>
        </w:rPr>
        <w:t xml:space="preserve">Teniendo en cuenta el presupuesto asignado y la optimización de recursos logísticos, técnicos y humanos para la formulación y ejecución de un programa de control, se </w:t>
      </w:r>
      <w:r w:rsidRPr="000970C6">
        <w:rPr>
          <w:rFonts w:ascii="Times New Roman" w:hAnsi="Times New Roman"/>
        </w:rPr>
        <w:lastRenderedPageBreak/>
        <w:t xml:space="preserve">ejemplifica para los años (2016-2018) unas actividades de control al 80 % de grandes, el 50% de medianos y el 30% de pequeños generadores de residuos peligrosos. Lo anterior, </w:t>
      </w:r>
      <w:proofErr w:type="gramStart"/>
      <w:r w:rsidRPr="000970C6">
        <w:rPr>
          <w:rFonts w:ascii="Times New Roman" w:hAnsi="Times New Roman"/>
        </w:rPr>
        <w:t>de acuerdo a</w:t>
      </w:r>
      <w:proofErr w:type="gramEnd"/>
      <w:r w:rsidRPr="000970C6">
        <w:rPr>
          <w:rFonts w:ascii="Times New Roman" w:hAnsi="Times New Roman"/>
        </w:rPr>
        <w:t xml:space="preserve">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0970C6" w:rsidRDefault="005E783E" w:rsidP="005E783E">
      <w:pPr>
        <w:rPr>
          <w:rFonts w:ascii="Times New Roman" w:hAnsi="Times New Roman"/>
        </w:rPr>
      </w:pPr>
    </w:p>
    <w:p w14:paraId="14781A1D" w14:textId="427D948B" w:rsidR="005E783E" w:rsidRPr="000970C6" w:rsidRDefault="005216D1" w:rsidP="005E783E">
      <w:pPr>
        <w:rPr>
          <w:rFonts w:ascii="Times New Roman" w:hAnsi="Times New Roman"/>
        </w:rPr>
      </w:pPr>
      <w:r>
        <w:rPr>
          <w:rFonts w:ascii="Times New Roman" w:hAnsi="Times New Roman"/>
        </w:rPr>
        <w:t>Tabla 15</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0970C6" w14:paraId="63757953" w14:textId="77777777" w:rsidTr="005E783E">
        <w:trPr>
          <w:trHeight w:val="20"/>
        </w:trPr>
        <w:tc>
          <w:tcPr>
            <w:tcW w:w="2209" w:type="dxa"/>
            <w:shd w:val="clear" w:color="auto" w:fill="538135" w:themeFill="accent6" w:themeFillShade="BF"/>
          </w:tcPr>
          <w:p w14:paraId="5E8E8E7E"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objeto de control</w:t>
            </w:r>
          </w:p>
        </w:tc>
      </w:tr>
      <w:tr w:rsidR="005E783E" w:rsidRPr="000970C6" w14:paraId="5CC85CBB" w14:textId="77777777" w:rsidTr="005E783E">
        <w:trPr>
          <w:trHeight w:val="20"/>
        </w:trPr>
        <w:tc>
          <w:tcPr>
            <w:tcW w:w="2209" w:type="dxa"/>
          </w:tcPr>
          <w:p w14:paraId="2CBC513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2209" w:type="dxa"/>
          </w:tcPr>
          <w:p w14:paraId="4F83E88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c>
          <w:tcPr>
            <w:tcW w:w="2210" w:type="dxa"/>
          </w:tcPr>
          <w:p w14:paraId="127C0BB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80</w:t>
            </w:r>
          </w:p>
        </w:tc>
        <w:tc>
          <w:tcPr>
            <w:tcW w:w="2210" w:type="dxa"/>
          </w:tcPr>
          <w:p w14:paraId="3BDB07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 24095</w:t>
            </w:r>
          </w:p>
        </w:tc>
      </w:tr>
      <w:tr w:rsidR="005E783E" w:rsidRPr="000970C6" w14:paraId="567FDE18" w14:textId="77777777" w:rsidTr="005E783E">
        <w:trPr>
          <w:trHeight w:val="20"/>
        </w:trPr>
        <w:tc>
          <w:tcPr>
            <w:tcW w:w="2209" w:type="dxa"/>
          </w:tcPr>
          <w:p w14:paraId="0D9A506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2209" w:type="dxa"/>
          </w:tcPr>
          <w:p w14:paraId="740BF49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c>
          <w:tcPr>
            <w:tcW w:w="2210" w:type="dxa"/>
          </w:tcPr>
          <w:p w14:paraId="09B2D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50</w:t>
            </w:r>
          </w:p>
        </w:tc>
        <w:tc>
          <w:tcPr>
            <w:tcW w:w="2210" w:type="dxa"/>
          </w:tcPr>
          <w:p w14:paraId="2E10D31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1738</w:t>
            </w:r>
          </w:p>
        </w:tc>
      </w:tr>
      <w:tr w:rsidR="005E783E" w:rsidRPr="000970C6" w14:paraId="4937A248" w14:textId="77777777" w:rsidTr="005E783E">
        <w:trPr>
          <w:trHeight w:val="20"/>
        </w:trPr>
        <w:tc>
          <w:tcPr>
            <w:tcW w:w="2209" w:type="dxa"/>
          </w:tcPr>
          <w:p w14:paraId="0278216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2209" w:type="dxa"/>
          </w:tcPr>
          <w:p w14:paraId="55A6285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c>
          <w:tcPr>
            <w:tcW w:w="2210" w:type="dxa"/>
          </w:tcPr>
          <w:p w14:paraId="6267374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w:t>
            </w:r>
          </w:p>
        </w:tc>
        <w:tc>
          <w:tcPr>
            <w:tcW w:w="2210" w:type="dxa"/>
          </w:tcPr>
          <w:p w14:paraId="2CBF7D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102</w:t>
            </w:r>
          </w:p>
        </w:tc>
      </w:tr>
      <w:tr w:rsidR="005E783E" w:rsidRPr="000970C6" w14:paraId="57FA4D7E" w14:textId="77777777" w:rsidTr="005E783E">
        <w:trPr>
          <w:trHeight w:val="20"/>
        </w:trPr>
        <w:tc>
          <w:tcPr>
            <w:tcW w:w="4418" w:type="dxa"/>
            <w:gridSpan w:val="2"/>
          </w:tcPr>
          <w:p w14:paraId="765988C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TOTAL</w:t>
            </w:r>
          </w:p>
        </w:tc>
        <w:tc>
          <w:tcPr>
            <w:tcW w:w="4420" w:type="dxa"/>
            <w:gridSpan w:val="2"/>
          </w:tcPr>
          <w:p w14:paraId="63E15EA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25935 </w:t>
            </w:r>
          </w:p>
        </w:tc>
      </w:tr>
    </w:tbl>
    <w:p w14:paraId="387BC685"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F7BBDCB" w14:textId="77777777" w:rsidR="005E783E" w:rsidRPr="000970C6" w:rsidRDefault="005E783E" w:rsidP="005E783E">
      <w:pPr>
        <w:rPr>
          <w:rFonts w:ascii="Times New Roman" w:hAnsi="Times New Roman"/>
        </w:rPr>
      </w:pPr>
    </w:p>
    <w:p w14:paraId="492D2103" w14:textId="77777777" w:rsidR="005E783E" w:rsidRPr="000970C6" w:rsidRDefault="005E783E" w:rsidP="005E783E">
      <w:pPr>
        <w:rPr>
          <w:rFonts w:ascii="Times New Roman" w:hAnsi="Times New Roman"/>
        </w:rPr>
      </w:pPr>
      <w:r w:rsidRPr="000970C6">
        <w:rPr>
          <w:rFonts w:ascii="Times New Roman" w:hAnsi="Times New Roman"/>
        </w:rPr>
        <w:t xml:space="preserve">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w:t>
      </w:r>
      <w:proofErr w:type="spellStart"/>
      <w:r w:rsidRPr="000970C6">
        <w:rPr>
          <w:rFonts w:ascii="Times New Roman" w:hAnsi="Times New Roman"/>
        </w:rPr>
        <w:t>respel</w:t>
      </w:r>
      <w:proofErr w:type="spellEnd"/>
      <w:r w:rsidRPr="000970C6">
        <w:rPr>
          <w:rFonts w:ascii="Times New Roman" w:hAnsi="Times New Roman"/>
        </w:rPr>
        <w:t xml:space="preserve"> que en visita técnica podría identificarse su inadecuada disposición, así como las demás actividades misionales de esta dependencia en materia de residuos, igualmente la consideración en proporción de los usuarios controlados a través de diferentes actividades que anteriormente se planificaban y ejecutaban para verificar cumplimiento normativo combinado (cumplimiento en materia de vertimientos y cumplimiento en materia de </w:t>
      </w:r>
      <w:proofErr w:type="spellStart"/>
      <w:r w:rsidRPr="000970C6">
        <w:rPr>
          <w:rFonts w:ascii="Times New Roman" w:hAnsi="Times New Roman"/>
        </w:rPr>
        <w:t>respel</w:t>
      </w:r>
      <w:proofErr w:type="spellEnd"/>
      <w:r w:rsidRPr="000970C6">
        <w:rPr>
          <w:rFonts w:ascii="Times New Roman" w:hAnsi="Times New Roman"/>
        </w:rPr>
        <w:t>), que bajo la dinámica propuesta en este proyecto se efectuará de manera independiente.</w:t>
      </w:r>
    </w:p>
    <w:p w14:paraId="63584B20" w14:textId="77777777" w:rsidR="005E783E" w:rsidRPr="000970C6" w:rsidRDefault="005E783E" w:rsidP="005E783E">
      <w:pPr>
        <w:rPr>
          <w:rFonts w:ascii="Times New Roman" w:hAnsi="Times New Roman"/>
        </w:rPr>
      </w:pPr>
    </w:p>
    <w:p w14:paraId="4D46FF10" w14:textId="77777777" w:rsidR="005E783E" w:rsidRPr="000970C6" w:rsidRDefault="005E783E" w:rsidP="005E783E">
      <w:pPr>
        <w:rPr>
          <w:rFonts w:ascii="Times New Roman" w:hAnsi="Times New Roman"/>
        </w:rPr>
      </w:pPr>
      <w:r w:rsidRPr="000970C6">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0970C6" w:rsidRDefault="005E783E" w:rsidP="005E783E">
      <w:pPr>
        <w:rPr>
          <w:rFonts w:ascii="Times New Roman" w:hAnsi="Times New Roman"/>
        </w:rPr>
      </w:pPr>
    </w:p>
    <w:p w14:paraId="76B5B609" w14:textId="61117F19" w:rsidR="005E783E" w:rsidRPr="000970C6" w:rsidRDefault="00EE1121" w:rsidP="005E783E">
      <w:pPr>
        <w:rPr>
          <w:rFonts w:ascii="Times New Roman" w:hAnsi="Times New Roman"/>
          <w:b/>
          <w:bCs/>
        </w:rPr>
      </w:pPr>
      <w:r w:rsidRPr="000970C6">
        <w:rPr>
          <w:rFonts w:ascii="Times New Roman" w:hAnsi="Times New Roman"/>
          <w:b/>
          <w:bCs/>
        </w:rPr>
        <w:t xml:space="preserve">SUBDIRECCIÓN DE </w:t>
      </w:r>
      <w:r w:rsidR="00314115" w:rsidRPr="000970C6">
        <w:rPr>
          <w:rFonts w:ascii="Times New Roman" w:hAnsi="Times New Roman"/>
          <w:b/>
          <w:bCs/>
        </w:rPr>
        <w:t>ECOURBANISMO Y</w:t>
      </w:r>
      <w:r w:rsidRPr="000970C6">
        <w:rPr>
          <w:rFonts w:ascii="Times New Roman" w:hAnsi="Times New Roman"/>
          <w:b/>
          <w:bCs/>
        </w:rPr>
        <w:t xml:space="preserve"> GESTION AMBIENTAL EMPRESARIAL </w:t>
      </w:r>
      <w:proofErr w:type="gramStart"/>
      <w:r w:rsidRPr="000970C6">
        <w:rPr>
          <w:rFonts w:ascii="Times New Roman" w:hAnsi="Times New Roman"/>
          <w:b/>
          <w:bCs/>
        </w:rPr>
        <w:t xml:space="preserve">-  </w:t>
      </w:r>
      <w:r w:rsidR="005E783E" w:rsidRPr="000970C6">
        <w:rPr>
          <w:rFonts w:ascii="Times New Roman" w:hAnsi="Times New Roman"/>
          <w:b/>
          <w:bCs/>
        </w:rPr>
        <w:t>RESIDUOS</w:t>
      </w:r>
      <w:proofErr w:type="gramEnd"/>
      <w:r w:rsidR="005E783E" w:rsidRPr="000970C6">
        <w:rPr>
          <w:rFonts w:ascii="Times New Roman" w:hAnsi="Times New Roman"/>
          <w:b/>
          <w:bCs/>
        </w:rPr>
        <w:t xml:space="preserve"> POSCONSUMO Y DE MANEJO DIFERENCIADO</w:t>
      </w:r>
    </w:p>
    <w:p w14:paraId="62CBE7F6" w14:textId="71D98A5D" w:rsidR="005E783E" w:rsidRPr="000970C6" w:rsidRDefault="005E783E" w:rsidP="005E783E">
      <w:pPr>
        <w:rPr>
          <w:rFonts w:ascii="Times New Roman" w:hAnsi="Times New Roman"/>
        </w:rPr>
      </w:pPr>
      <w:r w:rsidRPr="000970C6">
        <w:rPr>
          <w:rFonts w:ascii="Times New Roman" w:hAnsi="Times New Roman"/>
        </w:rPr>
        <w:t xml:space="preserve"> </w:t>
      </w:r>
    </w:p>
    <w:p w14:paraId="419DFC39" w14:textId="64E1DE43" w:rsidR="00D20009" w:rsidRPr="000970C6" w:rsidRDefault="00D20009" w:rsidP="005E783E">
      <w:pPr>
        <w:rPr>
          <w:rFonts w:ascii="Times New Roman" w:hAnsi="Times New Roman"/>
        </w:rPr>
      </w:pPr>
    </w:p>
    <w:p w14:paraId="0AC4BEF7"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lo referente a la </w:t>
      </w:r>
      <w:r w:rsidRPr="00D20009">
        <w:rPr>
          <w:rFonts w:ascii="Times New Roman" w:hAnsi="Times New Roman"/>
          <w:b/>
          <w:color w:val="000000"/>
          <w:szCs w:val="24"/>
        </w:rPr>
        <w:t>deficiencia en el flujo de reincorporación de los materiales en el ciclo de vida</w:t>
      </w:r>
      <w:r w:rsidRPr="00D20009">
        <w:rPr>
          <w:rFonts w:ascii="Times New Roman" w:hAnsi="Times New Roman"/>
          <w:color w:val="000000"/>
          <w:szCs w:val="24"/>
        </w:rPr>
        <w:t xml:space="preserve"> </w:t>
      </w:r>
      <w:r w:rsidRPr="00D20009">
        <w:rPr>
          <w:rFonts w:ascii="Times New Roman" w:hAnsi="Times New Roman"/>
          <w:b/>
          <w:color w:val="000000"/>
          <w:szCs w:val="24"/>
        </w:rPr>
        <w:t>e</w:t>
      </w:r>
      <w:r w:rsidRPr="00D20009">
        <w:rPr>
          <w:rFonts w:ascii="Times New Roman" w:hAnsi="Times New Roman"/>
          <w:color w:val="000000"/>
          <w:szCs w:val="24"/>
        </w:rPr>
        <w:t xml:space="preserve">n Bogotá como a nivel global, el modelo económico se ha basado en prácticas de producción y consumo bajo el supuesto de que habrá una oferta constante y económicamente viable de recursos naturales renovables, desarrollo económico que ha tenido lugar </w:t>
      </w:r>
      <w:r w:rsidRPr="00D20009">
        <w:rPr>
          <w:rFonts w:ascii="Times New Roman" w:hAnsi="Times New Roman"/>
          <w:color w:val="000000"/>
          <w:szCs w:val="24"/>
        </w:rPr>
        <w:lastRenderedPageBreak/>
        <w:t>acompañado de la mentalidad de producir, consumir y eliminar, esto es el</w:t>
      </w:r>
      <w:r w:rsidRPr="00D20009">
        <w:rPr>
          <w:rFonts w:ascii="Times New Roman" w:hAnsi="Times New Roman"/>
          <w:b/>
          <w:color w:val="000000"/>
          <w:szCs w:val="24"/>
        </w:rPr>
        <w:t xml:space="preserve"> modelo de economía lineal.</w:t>
      </w:r>
      <w:r w:rsidRPr="00D20009">
        <w:rPr>
          <w:rFonts w:ascii="Times New Roman" w:hAnsi="Times New Roman"/>
          <w:color w:val="000000"/>
          <w:szCs w:val="24"/>
        </w:rPr>
        <w:t> </w:t>
      </w:r>
    </w:p>
    <w:p w14:paraId="38DEB172" w14:textId="77777777" w:rsidR="00D20009" w:rsidRPr="00D20009" w:rsidRDefault="00D20009" w:rsidP="00D20009">
      <w:pPr>
        <w:rPr>
          <w:rFonts w:ascii="Times New Roman" w:hAnsi="Times New Roman"/>
          <w:color w:val="000000"/>
          <w:szCs w:val="24"/>
        </w:rPr>
      </w:pPr>
    </w:p>
    <w:p w14:paraId="524A2B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Según el “Estudio en la intensidad de utilización de materiales en Colombia”, la pérdida de recursos que conlleva el actual </w:t>
      </w:r>
      <w:r w:rsidRPr="00D20009">
        <w:rPr>
          <w:rFonts w:ascii="Times New Roman" w:hAnsi="Times New Roman"/>
          <w:b/>
          <w:color w:val="000000"/>
          <w:szCs w:val="24"/>
        </w:rPr>
        <w:t>modelo de economía lineal</w:t>
      </w:r>
      <w:r w:rsidRPr="00D20009">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aquellas regiones altamente dependientes de la importación de recursos materiales y energéticos; así mismo, no aprovechar los recursos que pueden recuperarse de los residuos generados supone una pérdida económica y de competitividad (DNP, 2018).</w:t>
      </w:r>
    </w:p>
    <w:p w14:paraId="027C87D8" w14:textId="77777777" w:rsidR="00D20009" w:rsidRPr="00D20009" w:rsidRDefault="00D20009" w:rsidP="00D20009">
      <w:pPr>
        <w:rPr>
          <w:rFonts w:ascii="Times New Roman" w:hAnsi="Times New Roman"/>
          <w:color w:val="000000"/>
          <w:szCs w:val="24"/>
        </w:rPr>
      </w:pPr>
    </w:p>
    <w:p w14:paraId="7E7413F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concordancia con el modelo económico lineal anteriormente descrito, en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462E511B" w14:textId="77777777" w:rsidR="00D20009" w:rsidRPr="00D20009" w:rsidRDefault="00D20009" w:rsidP="00D20009">
      <w:pPr>
        <w:rPr>
          <w:rFonts w:ascii="Times New Roman" w:hAnsi="Times New Roman"/>
          <w:color w:val="ED7D31"/>
          <w:szCs w:val="24"/>
        </w:rPr>
      </w:pPr>
    </w:p>
    <w:p w14:paraId="79EA6514"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w:t>
      </w:r>
    </w:p>
    <w:p w14:paraId="30349C2A" w14:textId="0727C322" w:rsidR="00D20009" w:rsidRPr="00D20009" w:rsidRDefault="00D20009" w:rsidP="00D20009">
      <w:pPr>
        <w:keepNext/>
        <w:spacing w:after="200"/>
        <w:jc w:val="center"/>
        <w:rPr>
          <w:rFonts w:ascii="Times New Roman" w:hAnsi="Times New Roman"/>
          <w:i/>
          <w:iCs/>
          <w:color w:val="44546A" w:themeColor="text2"/>
          <w:sz w:val="18"/>
          <w:szCs w:val="18"/>
        </w:rPr>
      </w:pPr>
      <w:r w:rsidRPr="00D20009">
        <w:rPr>
          <w:rFonts w:ascii="Times New Roman" w:hAnsi="Times New Roman"/>
          <w:i/>
          <w:iCs/>
          <w:color w:val="44546A" w:themeColor="text2"/>
          <w:sz w:val="18"/>
          <w:szCs w:val="18"/>
        </w:rPr>
        <w:t xml:space="preserve">Tabla </w:t>
      </w:r>
      <w:r w:rsidR="005216D1">
        <w:rPr>
          <w:rFonts w:ascii="Times New Roman" w:hAnsi="Times New Roman"/>
          <w:i/>
          <w:iCs/>
          <w:color w:val="44546A" w:themeColor="text2"/>
          <w:sz w:val="18"/>
          <w:szCs w:val="18"/>
        </w:rPr>
        <w:t>1</w:t>
      </w:r>
      <w:r w:rsidRPr="00D20009">
        <w:rPr>
          <w:rFonts w:ascii="Times New Roman" w:hAnsi="Times New Roman"/>
          <w:i/>
          <w:iCs/>
          <w:color w:val="44546A" w:themeColor="text2"/>
          <w:sz w:val="18"/>
          <w:szCs w:val="18"/>
        </w:rPr>
        <w:fldChar w:fldCharType="begin"/>
      </w:r>
      <w:r w:rsidRPr="00D20009">
        <w:rPr>
          <w:rFonts w:ascii="Times New Roman" w:hAnsi="Times New Roman"/>
          <w:i/>
          <w:iCs/>
          <w:color w:val="44546A" w:themeColor="text2"/>
          <w:sz w:val="18"/>
          <w:szCs w:val="18"/>
        </w:rPr>
        <w:instrText xml:space="preserve"> SEQ Tabla \* ARABIC </w:instrText>
      </w:r>
      <w:r w:rsidRPr="00D20009">
        <w:rPr>
          <w:rFonts w:ascii="Times New Roman" w:hAnsi="Times New Roman"/>
          <w:i/>
          <w:iCs/>
          <w:color w:val="44546A" w:themeColor="text2"/>
          <w:sz w:val="18"/>
          <w:szCs w:val="18"/>
        </w:rPr>
        <w:fldChar w:fldCharType="separate"/>
      </w:r>
      <w:r w:rsidRPr="00D20009">
        <w:rPr>
          <w:rFonts w:ascii="Times New Roman" w:hAnsi="Times New Roman"/>
          <w:i/>
          <w:iCs/>
          <w:noProof/>
          <w:color w:val="44546A" w:themeColor="text2"/>
          <w:sz w:val="18"/>
          <w:szCs w:val="18"/>
        </w:rPr>
        <w:t>6</w:t>
      </w:r>
      <w:r w:rsidRPr="00D20009">
        <w:rPr>
          <w:rFonts w:ascii="Times New Roman" w:hAnsi="Times New Roman"/>
          <w:i/>
          <w:iCs/>
          <w:color w:val="44546A" w:themeColor="text2"/>
          <w:sz w:val="18"/>
          <w:szCs w:val="18"/>
        </w:rPr>
        <w:fldChar w:fldCharType="end"/>
      </w:r>
      <w:r w:rsidRPr="00D20009">
        <w:rPr>
          <w:rFonts w:ascii="Times New Roman" w:hAnsi="Times New Roman"/>
          <w:i/>
          <w:iCs/>
          <w:color w:val="44546A" w:themeColor="text2"/>
          <w:sz w:val="18"/>
          <w:szCs w:val="18"/>
        </w:rPr>
        <w:t xml:space="preserve">  </w:t>
      </w:r>
      <w:r w:rsidRPr="00D20009">
        <w:rPr>
          <w:rFonts w:ascii="Times New Roman" w:hAnsi="Times New Roman"/>
          <w:i/>
          <w:iCs/>
          <w:color w:val="000000"/>
          <w:sz w:val="18"/>
          <w:szCs w:val="24"/>
        </w:rPr>
        <w:t>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D20009" w:rsidRPr="00D20009" w14:paraId="06318726" w14:textId="77777777" w:rsidTr="00B47300">
        <w:trPr>
          <w:trHeight w:val="20"/>
        </w:trPr>
        <w:tc>
          <w:tcPr>
            <w:tcW w:w="2370" w:type="dxa"/>
            <w:shd w:val="clear" w:color="auto" w:fill="538135" w:themeFill="accent6" w:themeFillShade="BF"/>
          </w:tcPr>
          <w:p w14:paraId="6D57C04F"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5A799AB9"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FACTORES ESTRATÉGICOS</w:t>
            </w:r>
          </w:p>
        </w:tc>
      </w:tr>
      <w:tr w:rsidR="00D20009" w:rsidRPr="00D20009" w14:paraId="5C40427E" w14:textId="77777777" w:rsidTr="00B47300">
        <w:trPr>
          <w:trHeight w:val="20"/>
        </w:trPr>
        <w:tc>
          <w:tcPr>
            <w:tcW w:w="2370" w:type="dxa"/>
          </w:tcPr>
          <w:p w14:paraId="351A6B69"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Escasa adopción de hábitos culturales sostenibles</w:t>
            </w:r>
          </w:p>
        </w:tc>
        <w:tc>
          <w:tcPr>
            <w:tcW w:w="6420" w:type="dxa"/>
          </w:tcPr>
          <w:p w14:paraId="5197743C"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Deficiencia en el flujo de información sobre los productos, servicios, procesos productivos y normatividad.</w:t>
            </w:r>
          </w:p>
          <w:p w14:paraId="3A52FA83"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 xml:space="preserve">Insuficiente capacidad de los sistemas educativos, de investigación e innovación para atender las necesidades de la PCS </w:t>
            </w:r>
          </w:p>
          <w:p w14:paraId="1C614FD4"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Reducida oferta de capacitación e investigación para la innovación en producción y el consumo sostenible</w:t>
            </w:r>
          </w:p>
        </w:tc>
      </w:tr>
      <w:tr w:rsidR="00D20009" w:rsidRPr="00D20009" w14:paraId="44FAFD15" w14:textId="77777777" w:rsidTr="00B47300">
        <w:trPr>
          <w:trHeight w:val="20"/>
        </w:trPr>
        <w:tc>
          <w:tcPr>
            <w:tcW w:w="2370" w:type="dxa"/>
          </w:tcPr>
          <w:p w14:paraId="2843CABE"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Ineficiente aplicación del ciclo de vida en los productos y servicios </w:t>
            </w:r>
          </w:p>
        </w:tc>
        <w:tc>
          <w:tcPr>
            <w:tcW w:w="6420" w:type="dxa"/>
          </w:tcPr>
          <w:p w14:paraId="4BC5B53D"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7AC6B34F"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Desarticulación de los sectores académico, empresarial, gubernamental y la ciudadanía.</w:t>
            </w:r>
          </w:p>
          <w:p w14:paraId="33D9C8D9"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 xml:space="preserve">Mercado con oferta/demanda reducida de bienes y servicios sostenibles y con alto costo (alimentos, bienes de consumo, vivienda, transporte, </w:t>
            </w:r>
            <w:proofErr w:type="spellStart"/>
            <w:r w:rsidRPr="00D20009">
              <w:rPr>
                <w:rFonts w:ascii="Times New Roman" w:hAnsi="Times New Roman"/>
                <w:color w:val="000000"/>
                <w:sz w:val="22"/>
                <w:szCs w:val="22"/>
              </w:rPr>
              <w:t>etc</w:t>
            </w:r>
            <w:proofErr w:type="spellEnd"/>
            <w:r w:rsidRPr="00D20009">
              <w:rPr>
                <w:rFonts w:ascii="Times New Roman" w:hAnsi="Times New Roman"/>
                <w:color w:val="000000"/>
                <w:sz w:val="22"/>
                <w:szCs w:val="22"/>
              </w:rPr>
              <w:t>)</w:t>
            </w:r>
          </w:p>
        </w:tc>
      </w:tr>
      <w:tr w:rsidR="00D20009" w:rsidRPr="00D20009" w14:paraId="5E0AAB8C" w14:textId="77777777" w:rsidTr="00B47300">
        <w:trPr>
          <w:trHeight w:val="20"/>
        </w:trPr>
        <w:tc>
          <w:tcPr>
            <w:tcW w:w="2370" w:type="dxa"/>
          </w:tcPr>
          <w:p w14:paraId="6BCBD6B5"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Limitada capacidad institucional en la gestión para la </w:t>
            </w:r>
            <w:r w:rsidRPr="00D20009">
              <w:rPr>
                <w:rFonts w:ascii="Times New Roman" w:hAnsi="Times New Roman"/>
                <w:color w:val="000000"/>
                <w:sz w:val="22"/>
                <w:szCs w:val="22"/>
              </w:rPr>
              <w:lastRenderedPageBreak/>
              <w:t>producción y consumo sostenible</w:t>
            </w:r>
          </w:p>
          <w:p w14:paraId="05F8D3EB" w14:textId="77777777" w:rsidR="00D20009" w:rsidRPr="00D20009" w:rsidRDefault="00D20009" w:rsidP="00D20009">
            <w:pPr>
              <w:rPr>
                <w:rFonts w:ascii="Times New Roman" w:hAnsi="Times New Roman"/>
                <w:color w:val="000000"/>
                <w:sz w:val="22"/>
                <w:szCs w:val="22"/>
              </w:rPr>
            </w:pPr>
          </w:p>
        </w:tc>
        <w:tc>
          <w:tcPr>
            <w:tcW w:w="6420" w:type="dxa"/>
          </w:tcPr>
          <w:p w14:paraId="35E6A315"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La normatividad desconoce las diferencias sociales, económicas, ambientales y culturales para la promoción de prácticas sostenibles</w:t>
            </w:r>
          </w:p>
          <w:p w14:paraId="6C0B25C2"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Insuficientes recursos técnicos, financieros, humanos y de infraestructura en las instituciones</w:t>
            </w:r>
          </w:p>
          <w:p w14:paraId="02B4681C"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t>Limitados instrumentos económicos y de financiación que promuevan la producción y el consumo sostenible</w:t>
            </w:r>
          </w:p>
        </w:tc>
      </w:tr>
    </w:tbl>
    <w:p w14:paraId="5A640E99" w14:textId="77777777" w:rsidR="00D20009" w:rsidRPr="00D20009" w:rsidRDefault="00D20009" w:rsidP="00D20009">
      <w:pPr>
        <w:rPr>
          <w:rFonts w:ascii="Times New Roman" w:hAnsi="Times New Roman"/>
          <w:color w:val="ED7D31"/>
          <w:szCs w:val="24"/>
        </w:rPr>
      </w:pPr>
    </w:p>
    <w:p w14:paraId="4B90F44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Esto evidencia que, en el Distrito Capital, al igual que en el país, se presenta desarticulación de actores de la cadena de valor</w:t>
      </w:r>
      <w:r w:rsidRPr="00D20009">
        <w:rPr>
          <w:rFonts w:ascii="Times New Roman" w:hAnsi="Times New Roman"/>
          <w:b/>
          <w:color w:val="000000"/>
          <w:szCs w:val="24"/>
        </w:rPr>
        <w:t xml:space="preserve"> </w:t>
      </w:r>
      <w:r w:rsidRPr="00D20009">
        <w:rPr>
          <w:rFonts w:ascii="Times New Roman" w:hAnsi="Times New Roman"/>
          <w:color w:val="000000"/>
          <w:szCs w:val="24"/>
        </w:rPr>
        <w:t>y deficiencia en el flujo de reincorporación de los materiales en el ciclo de vida.</w:t>
      </w:r>
    </w:p>
    <w:p w14:paraId="12F80277" w14:textId="77777777" w:rsidR="00D20009" w:rsidRPr="00D20009" w:rsidRDefault="00D20009" w:rsidP="00D20009">
      <w:pPr>
        <w:rPr>
          <w:rFonts w:ascii="Times New Roman" w:hAnsi="Times New Roman"/>
          <w:color w:val="000000"/>
          <w:szCs w:val="24"/>
        </w:rPr>
      </w:pPr>
    </w:p>
    <w:p w14:paraId="4F834B5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La “Guía general para el desarrollo de cadenas de valor” (OIT, 2016) indica que una cadena de valor comprende las actividades necesarias para llevar un producto o servicio desde su 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7AED7C8D" w14:textId="77777777" w:rsidR="00D20009" w:rsidRPr="00D20009" w:rsidRDefault="00D20009" w:rsidP="00D20009">
      <w:pPr>
        <w:rPr>
          <w:rFonts w:ascii="Times New Roman" w:hAnsi="Times New Roman"/>
          <w:color w:val="000000"/>
          <w:szCs w:val="24"/>
        </w:rPr>
      </w:pPr>
    </w:p>
    <w:p w14:paraId="03D01F6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Además, aclara que una estrategia eficaz son las alianzas de los sectores público y privado ya que contribuyen a la alineación de metas y programas y a la construcción de compromisos de todos los actores involucrados.</w:t>
      </w:r>
    </w:p>
    <w:p w14:paraId="6251F874" w14:textId="77777777" w:rsidR="00D20009" w:rsidRPr="00D20009" w:rsidRDefault="00D20009" w:rsidP="00D20009">
      <w:pPr>
        <w:rPr>
          <w:rFonts w:ascii="Times New Roman" w:hAnsi="Times New Roman"/>
          <w:color w:val="000000"/>
          <w:szCs w:val="24"/>
        </w:rPr>
      </w:pPr>
    </w:p>
    <w:p w14:paraId="7DB556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embargo, en la actualidad persiste la desarticulación entre la empresa, la academia, el gobierno y principalmente con el consumidor, lo que se refleja en el bajo aprovechamiento de los residuos que se generan en el distrito. </w:t>
      </w:r>
    </w:p>
    <w:p w14:paraId="30D3B0D0" w14:textId="77777777" w:rsidR="00D20009" w:rsidRPr="00D20009" w:rsidRDefault="00D20009" w:rsidP="00D20009">
      <w:pPr>
        <w:rPr>
          <w:rFonts w:ascii="Times New Roman" w:hAnsi="Times New Roman"/>
          <w:color w:val="000000"/>
          <w:szCs w:val="24"/>
        </w:rPr>
      </w:pPr>
    </w:p>
    <w:p w14:paraId="4432EDC2"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Relativo al </w:t>
      </w:r>
      <w:r w:rsidRPr="00D20009">
        <w:rPr>
          <w:rFonts w:ascii="Times New Roman" w:hAnsi="Times New Roman"/>
          <w:b/>
          <w:color w:val="000000"/>
          <w:szCs w:val="24"/>
        </w:rPr>
        <w:t>consumo no sostenible</w:t>
      </w:r>
      <w:r w:rsidRPr="00D20009">
        <w:rPr>
          <w:rFonts w:ascii="Times New Roman" w:hAnsi="Times New Roman"/>
          <w:color w:val="000000"/>
          <w:szCs w:val="24"/>
        </w:rPr>
        <w:t xml:space="preserve">, este término se relaciona con el </w:t>
      </w:r>
      <w:r w:rsidRPr="00D20009">
        <w:rPr>
          <w:rFonts w:ascii="Times New Roman" w:hAnsi="Times New Roman"/>
          <w:b/>
          <w:color w:val="000000"/>
          <w:szCs w:val="24"/>
        </w:rPr>
        <w:t>consumismo</w:t>
      </w:r>
      <w:r w:rsidRPr="00D20009">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D20009">
        <w:rPr>
          <w:rFonts w:ascii="Times New Roman" w:hAnsi="Times New Roman"/>
          <w:b/>
          <w:color w:val="000000"/>
          <w:szCs w:val="24"/>
        </w:rPr>
        <w:t>consumo sostenible</w:t>
      </w:r>
      <w:r w:rsidRPr="00D20009">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w:t>
      </w:r>
      <w:proofErr w:type="spellStart"/>
      <w:r w:rsidRPr="00D20009">
        <w:rPr>
          <w:rFonts w:ascii="Times New Roman" w:hAnsi="Times New Roman"/>
          <w:color w:val="000000"/>
          <w:szCs w:val="24"/>
        </w:rPr>
        <w:t>Avelín</w:t>
      </w:r>
      <w:proofErr w:type="spellEnd"/>
      <w:r w:rsidRPr="00D20009">
        <w:rPr>
          <w:rFonts w:ascii="Times New Roman" w:hAnsi="Times New Roman"/>
          <w:color w:val="000000"/>
          <w:szCs w:val="24"/>
        </w:rPr>
        <w:t xml:space="preserve"> </w:t>
      </w:r>
      <w:proofErr w:type="spellStart"/>
      <w:r w:rsidRPr="00D20009">
        <w:rPr>
          <w:rFonts w:ascii="Times New Roman" w:hAnsi="Times New Roman"/>
          <w:color w:val="000000"/>
          <w:szCs w:val="24"/>
        </w:rPr>
        <w:t>Cesco</w:t>
      </w:r>
      <w:proofErr w:type="spellEnd"/>
      <w:r w:rsidRPr="00D20009">
        <w:rPr>
          <w:rFonts w:ascii="Times New Roman" w:hAnsi="Times New Roman"/>
          <w:color w:val="000000"/>
          <w:szCs w:val="24"/>
        </w:rPr>
        <w:t>, Figueroa, &amp; García (2017) en su publicación titulada “El Consumo Sostenible: Concepto y Relevancia para los Países de América Latina”.</w:t>
      </w:r>
    </w:p>
    <w:p w14:paraId="70D80F47" w14:textId="77777777" w:rsidR="00D20009" w:rsidRPr="00D20009" w:rsidRDefault="00D20009" w:rsidP="00D20009">
      <w:pPr>
        <w:rPr>
          <w:rFonts w:ascii="Times New Roman" w:hAnsi="Times New Roman"/>
          <w:color w:val="000000"/>
          <w:szCs w:val="24"/>
        </w:rPr>
      </w:pPr>
    </w:p>
    <w:p w14:paraId="2BCF14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El estudio sobre </w:t>
      </w:r>
      <w:r w:rsidRPr="00D20009">
        <w:rPr>
          <w:rFonts w:ascii="Times New Roman" w:hAnsi="Times New Roman"/>
          <w:b/>
          <w:color w:val="000000"/>
          <w:szCs w:val="24"/>
        </w:rPr>
        <w:t>hábitos de consumo sostenible</w:t>
      </w:r>
      <w:r w:rsidRPr="00D20009">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w:t>
      </w:r>
      <w:proofErr w:type="spellStart"/>
      <w:r w:rsidRPr="00D20009">
        <w:rPr>
          <w:rFonts w:ascii="Times New Roman" w:hAnsi="Times New Roman"/>
          <w:color w:val="000000"/>
          <w:szCs w:val="24"/>
        </w:rPr>
        <w:t>Invamer</w:t>
      </w:r>
      <w:proofErr w:type="spellEnd"/>
      <w:r w:rsidRPr="00D20009">
        <w:rPr>
          <w:rFonts w:ascii="Times New Roman" w:hAnsi="Times New Roman"/>
          <w:color w:val="000000"/>
          <w:szCs w:val="24"/>
        </w:rPr>
        <w:t>, 2015); señala que a los colombianos les preocupan los temas ambientales, sin embargo, a la hora de consumir la sostenibilidad no es un criterio prioritario, lo que favorece el consumo de bienes y servicios insostenibles.</w:t>
      </w:r>
    </w:p>
    <w:p w14:paraId="42618A01" w14:textId="77777777" w:rsidR="00D20009" w:rsidRPr="00D20009" w:rsidRDefault="00D20009" w:rsidP="00D20009">
      <w:pPr>
        <w:rPr>
          <w:rFonts w:ascii="Times New Roman" w:hAnsi="Times New Roman"/>
          <w:color w:val="000000"/>
          <w:szCs w:val="24"/>
        </w:rPr>
      </w:pPr>
    </w:p>
    <w:p w14:paraId="32F8290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Ahora bien, desde la perspectiva de la </w:t>
      </w:r>
      <w:r w:rsidRPr="00D20009">
        <w:rPr>
          <w:rFonts w:ascii="Times New Roman" w:hAnsi="Times New Roman"/>
          <w:b/>
          <w:color w:val="000000"/>
          <w:szCs w:val="24"/>
        </w:rPr>
        <w:t>gestión de residuos</w:t>
      </w:r>
      <w:r w:rsidRPr="00D20009">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754A8ACA" w14:textId="77777777" w:rsidR="00D20009" w:rsidRPr="00D20009" w:rsidRDefault="00D20009" w:rsidP="00D20009">
      <w:pPr>
        <w:rPr>
          <w:rFonts w:ascii="Times New Roman" w:hAnsi="Times New Roman"/>
          <w:color w:val="000000"/>
          <w:szCs w:val="24"/>
        </w:rPr>
      </w:pPr>
    </w:p>
    <w:p w14:paraId="47BB6FC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w:t>
      </w:r>
      <w:proofErr w:type="gramStart"/>
      <w:r w:rsidRPr="00D20009">
        <w:rPr>
          <w:rFonts w:ascii="Times New Roman" w:hAnsi="Times New Roman"/>
          <w:color w:val="000000"/>
          <w:szCs w:val="24"/>
        </w:rPr>
        <w:t>en razón de</w:t>
      </w:r>
      <w:proofErr w:type="gramEnd"/>
      <w:r w:rsidRPr="00D20009">
        <w:rPr>
          <w:rFonts w:ascii="Times New Roman" w:hAnsi="Times New Roman"/>
          <w:color w:val="000000"/>
          <w:szCs w:val="24"/>
        </w:rPr>
        <w:t xml:space="preserv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w:t>
      </w:r>
      <w:proofErr w:type="gramStart"/>
      <w:r w:rsidRPr="00D20009">
        <w:rPr>
          <w:rFonts w:ascii="Times New Roman" w:hAnsi="Times New Roman"/>
          <w:color w:val="000000"/>
          <w:szCs w:val="24"/>
        </w:rPr>
        <w:t>los mismos</w:t>
      </w:r>
      <w:proofErr w:type="gramEnd"/>
      <w:r w:rsidRPr="00D20009">
        <w:rPr>
          <w:rFonts w:ascii="Times New Roman" w:hAnsi="Times New Roman"/>
          <w:color w:val="000000"/>
          <w:szCs w:val="24"/>
        </w:rPr>
        <w:t>, entre otras. </w:t>
      </w:r>
    </w:p>
    <w:p w14:paraId="7CBB0910" w14:textId="77777777" w:rsidR="00D20009" w:rsidRPr="00D20009" w:rsidRDefault="00D20009" w:rsidP="00D20009">
      <w:pPr>
        <w:rPr>
          <w:rFonts w:ascii="Times New Roman" w:hAnsi="Times New Roman"/>
          <w:color w:val="000000"/>
          <w:szCs w:val="24"/>
        </w:rPr>
      </w:pPr>
    </w:p>
    <w:p w14:paraId="2E57B5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75E397C7" w14:textId="77777777" w:rsidR="00D20009" w:rsidRPr="00D20009" w:rsidRDefault="00D20009" w:rsidP="00D20009">
      <w:pPr>
        <w:rPr>
          <w:rFonts w:ascii="Times New Roman" w:hAnsi="Times New Roman"/>
          <w:color w:val="000000"/>
          <w:szCs w:val="24"/>
        </w:rPr>
      </w:pPr>
    </w:p>
    <w:p w14:paraId="3742AD1F"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contraposición de la economía lineal se presenta como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13F8539C" w14:textId="77777777" w:rsidR="00D20009" w:rsidRPr="00D20009" w:rsidRDefault="00D20009" w:rsidP="00D20009">
      <w:pPr>
        <w:rPr>
          <w:rFonts w:ascii="Times New Roman" w:hAnsi="Times New Roman"/>
          <w:color w:val="000000"/>
          <w:szCs w:val="24"/>
        </w:rPr>
      </w:pPr>
    </w:p>
    <w:p w14:paraId="38AC36E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estado de la economía se puede analizar desde su metabolismo en seis líneas de acción: (i) flujo de materiales industriales y productos de consumo masivo (</w:t>
      </w:r>
      <w:proofErr w:type="spellStart"/>
      <w:r w:rsidRPr="00D20009">
        <w:rPr>
          <w:rFonts w:ascii="Times New Roman" w:hAnsi="Times New Roman"/>
          <w:color w:val="000000"/>
          <w:szCs w:val="24"/>
        </w:rPr>
        <w:t>ii</w:t>
      </w:r>
      <w:proofErr w:type="spellEnd"/>
      <w:r w:rsidRPr="00D20009">
        <w:rPr>
          <w:rFonts w:ascii="Times New Roman" w:hAnsi="Times New Roman"/>
          <w:color w:val="000000"/>
          <w:szCs w:val="24"/>
        </w:rPr>
        <w:t>) flujos de materiales de envases y empaques; (</w:t>
      </w:r>
      <w:proofErr w:type="spellStart"/>
      <w:r w:rsidRPr="00D20009">
        <w:rPr>
          <w:rFonts w:ascii="Times New Roman" w:hAnsi="Times New Roman"/>
          <w:color w:val="000000"/>
          <w:szCs w:val="24"/>
        </w:rPr>
        <w:t>iii</w:t>
      </w:r>
      <w:proofErr w:type="spellEnd"/>
      <w:r w:rsidRPr="00D20009">
        <w:rPr>
          <w:rFonts w:ascii="Times New Roman" w:hAnsi="Times New Roman"/>
          <w:color w:val="000000"/>
          <w:szCs w:val="24"/>
        </w:rPr>
        <w:t>) flujos de biomasa; (</w:t>
      </w:r>
      <w:proofErr w:type="spellStart"/>
      <w:r w:rsidRPr="00D20009">
        <w:rPr>
          <w:rFonts w:ascii="Times New Roman" w:hAnsi="Times New Roman"/>
          <w:color w:val="000000"/>
          <w:szCs w:val="24"/>
        </w:rPr>
        <w:t>iv</w:t>
      </w:r>
      <w:proofErr w:type="spellEnd"/>
      <w:r w:rsidRPr="00D20009">
        <w:rPr>
          <w:rFonts w:ascii="Times New Roman" w:hAnsi="Times New Roman"/>
          <w:color w:val="000000"/>
          <w:szCs w:val="24"/>
        </w:rPr>
        <w:t>) fuentes y flujos de energía, (v) flujo del agua; y (vi) flujos de materiales de construcción; frente a estos en Bogotá no se tienen disponibles estudios que conjuguen estas líneas, por lo que el estado se mide a través de la gestión de residuos.</w:t>
      </w:r>
    </w:p>
    <w:p w14:paraId="4C1437C9" w14:textId="77777777" w:rsidR="00D20009" w:rsidRPr="00D20009" w:rsidRDefault="00D20009" w:rsidP="00D20009">
      <w:pPr>
        <w:rPr>
          <w:rFonts w:ascii="Times New Roman" w:hAnsi="Times New Roman"/>
          <w:color w:val="000000"/>
          <w:szCs w:val="24"/>
        </w:rPr>
      </w:pPr>
    </w:p>
    <w:p w14:paraId="3EACEEB0"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0B4DB985" w14:textId="77777777" w:rsidR="00D20009" w:rsidRPr="00D20009" w:rsidRDefault="00D20009" w:rsidP="00D20009">
      <w:pPr>
        <w:rPr>
          <w:rFonts w:ascii="Times New Roman" w:hAnsi="Times New Roman"/>
          <w:color w:val="000000"/>
          <w:szCs w:val="24"/>
        </w:rPr>
      </w:pPr>
    </w:p>
    <w:p w14:paraId="3FD2E627" w14:textId="46CD3118"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De esta manera, crear un entorno favorable para la reincorporación de los materiales en el ciclo de vida implica la participación coordinada de diversos sectores públicos y privados, por lo que, desde la competencia de la Secretaría Distrital de Ambiente (SDA), se </w:t>
      </w:r>
      <w:r w:rsidRPr="000970C6">
        <w:rPr>
          <w:rFonts w:ascii="Times New Roman" w:hAnsi="Times New Roman"/>
          <w:color w:val="000000"/>
          <w:szCs w:val="24"/>
        </w:rPr>
        <w:t xml:space="preserve">han </w:t>
      </w:r>
      <w:r w:rsidRPr="00D20009">
        <w:rPr>
          <w:rFonts w:ascii="Times New Roman" w:hAnsi="Times New Roman"/>
          <w:color w:val="000000"/>
          <w:szCs w:val="24"/>
        </w:rPr>
        <w:t>desarrolla</w:t>
      </w:r>
      <w:r w:rsidRPr="000970C6">
        <w:rPr>
          <w:rFonts w:ascii="Times New Roman" w:hAnsi="Times New Roman"/>
          <w:color w:val="000000"/>
          <w:szCs w:val="24"/>
        </w:rPr>
        <w:t>do</w:t>
      </w:r>
      <w:r w:rsidRPr="00D20009">
        <w:rPr>
          <w:rFonts w:ascii="Times New Roman" w:hAnsi="Times New Roman"/>
          <w:color w:val="000000"/>
          <w:szCs w:val="24"/>
        </w:rPr>
        <w:t xml:space="preserve"> estrategias para promover el consumo sostenible, los estilos de vida sostenible, la articulación de actores en el cierre del ciclo de vida de los materiales.</w:t>
      </w:r>
    </w:p>
    <w:p w14:paraId="48189C16" w14:textId="77777777" w:rsidR="00D20009" w:rsidRPr="000970C6" w:rsidRDefault="00D20009" w:rsidP="005E783E">
      <w:pPr>
        <w:rPr>
          <w:rFonts w:ascii="Times New Roman" w:hAnsi="Times New Roman"/>
        </w:rPr>
      </w:pPr>
    </w:p>
    <w:p w14:paraId="438EA401" w14:textId="35289104" w:rsidR="005E783E" w:rsidRPr="000970C6" w:rsidRDefault="00C025A3" w:rsidP="005E783E">
      <w:pPr>
        <w:rPr>
          <w:rFonts w:ascii="Times New Roman" w:hAnsi="Times New Roman"/>
        </w:rPr>
      </w:pPr>
      <w:r w:rsidRPr="000970C6">
        <w:rPr>
          <w:rFonts w:ascii="Times New Roman" w:hAnsi="Times New Roman"/>
        </w:rPr>
        <w:t xml:space="preserve">En el marco del acuerdo 322 de 2008 “Por el cual se ordena diseñar la Estrategia de Gestión Integral para los Residuos de Aparatos Eléctricos y Electrónicos – RAEE” </w:t>
      </w:r>
      <w:r w:rsidR="005E783E" w:rsidRPr="000970C6">
        <w:rPr>
          <w:rFonts w:ascii="Times New Roman" w:hAnsi="Times New Roman"/>
        </w:rPr>
        <w:t xml:space="preserve">la Secretaría Distrital de Ambiente es el programa </w:t>
      </w:r>
      <w:proofErr w:type="spellStart"/>
      <w:r w:rsidR="005E783E" w:rsidRPr="000970C6">
        <w:rPr>
          <w:rFonts w:ascii="Times New Roman" w:hAnsi="Times New Roman"/>
        </w:rPr>
        <w:t>Ecolecta</w:t>
      </w:r>
      <w:proofErr w:type="spellEnd"/>
      <w:r w:rsidR="005E783E" w:rsidRPr="000970C6">
        <w:rPr>
          <w:rFonts w:ascii="Times New Roman" w:hAnsi="Times New Roman"/>
        </w:rPr>
        <w:t>, el cual promueve la entrega voluntaria de los residuos de aparatos eléctricos y electrónicos en la ciudad.</w:t>
      </w:r>
    </w:p>
    <w:p w14:paraId="523699D2"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13B7F6DE" w14:textId="77777777" w:rsidR="005E783E" w:rsidRPr="000970C6" w:rsidRDefault="005E783E" w:rsidP="005E783E">
      <w:pPr>
        <w:rPr>
          <w:rFonts w:ascii="Times New Roman" w:hAnsi="Times New Roman"/>
        </w:rPr>
      </w:pPr>
      <w:r w:rsidRPr="000970C6">
        <w:rPr>
          <w:rFonts w:ascii="Times New Roman" w:hAnsi="Times New Roman"/>
        </w:rPr>
        <w:t xml:space="preserve">En cumplimiento al Acuerdo 565 de 2014 “Por medio del cual se promueve la instalación de puntos de entrega y recolección de residuos o desechos peligrosos provenientes del consumo de productos o sustancias peligrosas en Bogotá”, a través del programa </w:t>
      </w:r>
      <w:proofErr w:type="spellStart"/>
      <w:r w:rsidRPr="000970C6">
        <w:rPr>
          <w:rFonts w:ascii="Times New Roman" w:hAnsi="Times New Roman"/>
        </w:rPr>
        <w:t>ecolecta</w:t>
      </w:r>
      <w:proofErr w:type="spellEnd"/>
      <w:r w:rsidRPr="000970C6">
        <w:rPr>
          <w:rFonts w:ascii="Times New Roman" w:hAnsi="Times New Roman"/>
        </w:rPr>
        <w:t xml:space="preserve">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0970C6" w:rsidRDefault="005E783E" w:rsidP="005E783E">
      <w:pPr>
        <w:rPr>
          <w:rFonts w:ascii="Times New Roman" w:hAnsi="Times New Roman"/>
        </w:rPr>
      </w:pPr>
    </w:p>
    <w:p w14:paraId="233E3FD3" w14:textId="77777777" w:rsidR="005E783E" w:rsidRPr="000970C6" w:rsidRDefault="005E783E" w:rsidP="005E783E">
      <w:pPr>
        <w:rPr>
          <w:rFonts w:ascii="Times New Roman" w:hAnsi="Times New Roman"/>
        </w:rPr>
      </w:pPr>
      <w:r w:rsidRPr="000970C6">
        <w:rPr>
          <w:rFonts w:ascii="Times New Roman" w:hAnsi="Times New Roman"/>
        </w:rPr>
        <w:t>Con el fin de garantizar la aplicabilidad del mencionado acuerdo la SEGAE realiza las siguientes actividades de gestión:</w:t>
      </w:r>
    </w:p>
    <w:p w14:paraId="262351D4"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3406F321" w14:textId="499F6966"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Gestión, coordinación, promoción y divulgación con programas posconsumo de computadores y periféricos, luminarias, electrodomésticos de línea blanca y medicamentos vencidos.</w:t>
      </w:r>
    </w:p>
    <w:p w14:paraId="09AA0CE9" w14:textId="701FF0A0"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lastRenderedPageBreak/>
        <w:t xml:space="preserve">Capacitaciones en el manejo de residuos peligrosos, programa </w:t>
      </w:r>
      <w:proofErr w:type="spellStart"/>
      <w:r w:rsidRPr="000970C6">
        <w:rPr>
          <w:rFonts w:ascii="Times New Roman" w:hAnsi="Times New Roman"/>
        </w:rPr>
        <w:t>Ecolecta</w:t>
      </w:r>
      <w:proofErr w:type="spellEnd"/>
      <w:r w:rsidRPr="000970C6">
        <w:rPr>
          <w:rFonts w:ascii="Times New Roman" w:hAnsi="Times New Roman"/>
        </w:rPr>
        <w:t xml:space="preserve"> y programas posconsumo.</w:t>
      </w:r>
    </w:p>
    <w:p w14:paraId="5BBE0AE7" w14:textId="64A5BB9A"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53D6D2A7" w14:textId="7131A0ED" w:rsidR="005E783E" w:rsidRPr="000970C6" w:rsidRDefault="005E783E" w:rsidP="005E783E">
      <w:pPr>
        <w:rPr>
          <w:rFonts w:ascii="Times New Roman" w:hAnsi="Times New Roman"/>
        </w:rPr>
      </w:pPr>
      <w:r w:rsidRPr="000970C6">
        <w:rPr>
          <w:rFonts w:ascii="Times New Roman" w:hAnsi="Times New Roman"/>
        </w:rPr>
        <w:t xml:space="preserve"> </w:t>
      </w:r>
    </w:p>
    <w:p w14:paraId="79D35545" w14:textId="1E77F63E" w:rsidR="005E783E" w:rsidRPr="000970C6" w:rsidRDefault="005E783E" w:rsidP="005E783E">
      <w:pPr>
        <w:rPr>
          <w:rFonts w:ascii="Times New Roman" w:hAnsi="Times New Roman"/>
        </w:rPr>
      </w:pPr>
    </w:p>
    <w:p w14:paraId="5188FBB7" w14:textId="77777777" w:rsidR="00942458" w:rsidRPr="00942458" w:rsidRDefault="00942458" w:rsidP="00942458">
      <w:pPr>
        <w:rPr>
          <w:rFonts w:ascii="Times New Roman" w:hAnsi="Times New Roman"/>
        </w:rPr>
      </w:pPr>
      <w:r w:rsidRPr="00942458">
        <w:rPr>
          <w:rFonts w:ascii="Times New Roman" w:hAnsi="Times New Roman"/>
        </w:rPr>
        <w:t>Adicionalmente durante este mismo periodo se realizó el aprovechamiento de 23.069 toneladas de llantas usadas gestionadas por programas posconsumo y se aprovecharon 7.257.866 toneladas de residuos de construcción y demolición (RCD) y se verificó en el control que realiza la SDA la disposición adecuada de 67 millones de toneladas de RCD.   </w:t>
      </w:r>
    </w:p>
    <w:p w14:paraId="0F2D6F54" w14:textId="77777777" w:rsidR="00942458" w:rsidRPr="00942458" w:rsidRDefault="00942458" w:rsidP="00942458">
      <w:pPr>
        <w:rPr>
          <w:rFonts w:ascii="Times New Roman" w:hAnsi="Times New Roman"/>
        </w:rPr>
      </w:pPr>
    </w:p>
    <w:p w14:paraId="5D14A6CE" w14:textId="77777777" w:rsidR="00942458" w:rsidRPr="00942458" w:rsidRDefault="00942458" w:rsidP="00942458">
      <w:pPr>
        <w:rPr>
          <w:rFonts w:ascii="Times New Roman" w:hAnsi="Times New Roman"/>
        </w:rPr>
      </w:pPr>
      <w:r w:rsidRPr="00942458">
        <w:rPr>
          <w:rFonts w:ascii="Times New Roman" w:hAnsi="Times New Roman"/>
        </w:rPr>
        <w:t xml:space="preserve">Las llantas usadas tienen grandes potenciales de aprovechamiento que permiten que sean reincorporados en la cadena productiva;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w:t>
      </w:r>
      <w:proofErr w:type="spellStart"/>
      <w:r w:rsidRPr="00942458">
        <w:rPr>
          <w:rFonts w:ascii="Times New Roman" w:hAnsi="Times New Roman"/>
        </w:rPr>
        <w:t>pre-fabricados</w:t>
      </w:r>
      <w:proofErr w:type="spellEnd"/>
      <w:r w:rsidRPr="00942458">
        <w:rPr>
          <w:rFonts w:ascii="Times New Roman" w:hAnsi="Times New Roman"/>
        </w:rPr>
        <w:t>, bases granulares para pavimentos, rellenos y nivelaciones topográficas, entre otros.</w:t>
      </w:r>
    </w:p>
    <w:p w14:paraId="7C501D00" w14:textId="77777777" w:rsidR="00942458" w:rsidRPr="00942458" w:rsidRDefault="00942458" w:rsidP="00942458">
      <w:pPr>
        <w:rPr>
          <w:rFonts w:ascii="Times New Roman" w:hAnsi="Times New Roman"/>
        </w:rPr>
      </w:pPr>
    </w:p>
    <w:p w14:paraId="287585FB" w14:textId="77777777" w:rsidR="00942458" w:rsidRPr="00942458" w:rsidRDefault="00942458" w:rsidP="00942458">
      <w:pPr>
        <w:rPr>
          <w:rFonts w:ascii="Times New Roman" w:hAnsi="Times New Roman"/>
        </w:rPr>
      </w:pPr>
      <w:r w:rsidRPr="00942458">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3FA1C720" w14:textId="77777777" w:rsidR="00942458" w:rsidRPr="00942458" w:rsidRDefault="00942458" w:rsidP="00942458">
      <w:pPr>
        <w:rPr>
          <w:rFonts w:ascii="Times New Roman" w:hAnsi="Times New Roman"/>
        </w:rPr>
      </w:pPr>
    </w:p>
    <w:p w14:paraId="3C60E167" w14:textId="77777777" w:rsidR="00942458" w:rsidRPr="00942458" w:rsidRDefault="00942458" w:rsidP="00942458">
      <w:pPr>
        <w:rPr>
          <w:rFonts w:ascii="Times New Roman" w:hAnsi="Times New Roman"/>
        </w:rPr>
      </w:pPr>
      <w:r w:rsidRPr="00942458">
        <w:rPr>
          <w:rFonts w:ascii="Times New Roman" w:hAnsi="Times New Roman"/>
        </w:rPr>
        <w:t xml:space="preserve">En lo concerniente a los antecedentes y descripción de la economía circular son temas que se han abordado desde la perspectiva internacional a partir de diferentes convenciones como </w:t>
      </w:r>
      <w:r w:rsidRPr="00942458">
        <w:rPr>
          <w:rFonts w:ascii="Times New Roman" w:hAnsi="Times New Roman"/>
        </w:rPr>
        <w:lastRenderedPageBreak/>
        <w:t>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B2E7B04" w14:textId="41324822" w:rsidR="00942458" w:rsidRPr="000970C6" w:rsidRDefault="00942458" w:rsidP="005E783E">
      <w:pPr>
        <w:rPr>
          <w:rFonts w:ascii="Times New Roman" w:hAnsi="Times New Roman"/>
        </w:rPr>
      </w:pPr>
    </w:p>
    <w:p w14:paraId="4106079C" w14:textId="77777777" w:rsidR="00942458" w:rsidRPr="000970C6" w:rsidRDefault="00942458" w:rsidP="005E783E">
      <w:pPr>
        <w:rPr>
          <w:rFonts w:ascii="Times New Roman" w:hAnsi="Times New Roman"/>
        </w:rPr>
      </w:pPr>
    </w:p>
    <w:p w14:paraId="3B7B424F" w14:textId="77777777" w:rsidR="005E783E" w:rsidRPr="000970C6" w:rsidRDefault="005E783E" w:rsidP="005E783E">
      <w:pPr>
        <w:rPr>
          <w:rFonts w:ascii="Times New Roman" w:hAnsi="Times New Roman"/>
        </w:rPr>
      </w:pPr>
      <w:r w:rsidRPr="000970C6">
        <w:rPr>
          <w:rFonts w:ascii="Times New Roman" w:hAnsi="Times New Roman"/>
        </w:rPr>
        <w:t>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0970C6" w:rsidRDefault="005E783E" w:rsidP="005E783E">
      <w:pPr>
        <w:rPr>
          <w:rFonts w:ascii="Times New Roman" w:hAnsi="Times New Roman"/>
        </w:rPr>
      </w:pPr>
    </w:p>
    <w:p w14:paraId="0F77F946" w14:textId="77777777" w:rsidR="005E783E" w:rsidRPr="000970C6" w:rsidRDefault="005E783E" w:rsidP="005E783E">
      <w:pPr>
        <w:rPr>
          <w:rFonts w:ascii="Times New Roman" w:hAnsi="Times New Roman"/>
        </w:rPr>
      </w:pPr>
      <w:r w:rsidRPr="000970C6">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0970C6" w:rsidRDefault="005E783E" w:rsidP="005E783E">
      <w:pPr>
        <w:rPr>
          <w:rFonts w:ascii="Times New Roman" w:hAnsi="Times New Roman"/>
        </w:rPr>
      </w:pPr>
    </w:p>
    <w:p w14:paraId="622E24AE" w14:textId="7B01F2A5"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Desarrollar innovaciones en mecanismos normativos.</w:t>
      </w:r>
    </w:p>
    <w:p w14:paraId="1F420E04" w14:textId="7F5822D3"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Crear una masa crítica de nuevos modelos de negocios e infraestructura sostenible (simbiosis industrial).</w:t>
      </w:r>
    </w:p>
    <w:p w14:paraId="44206B05" w14:textId="5F724EE0"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Impulsar la investigación y fortalecer las capacidades en innovación.</w:t>
      </w:r>
    </w:p>
    <w:p w14:paraId="2AB6882B" w14:textId="3B9C9BD5"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Avanzar en el diseño de mecanismos cooperación internacional.</w:t>
      </w:r>
    </w:p>
    <w:p w14:paraId="37929BEF" w14:textId="705205EC"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Promover una cultura ciudadana en economía circular a partir de programas de comunicación masiva.</w:t>
      </w:r>
    </w:p>
    <w:p w14:paraId="372DB0DB" w14:textId="77777777" w:rsidR="005E783E" w:rsidRPr="000970C6" w:rsidRDefault="005E783E" w:rsidP="005E783E">
      <w:pPr>
        <w:rPr>
          <w:rFonts w:ascii="Times New Roman" w:hAnsi="Times New Roman"/>
        </w:rPr>
      </w:pPr>
    </w:p>
    <w:p w14:paraId="6EE68D3C" w14:textId="77777777" w:rsidR="005E783E" w:rsidRPr="000970C6" w:rsidRDefault="005E783E" w:rsidP="005E783E">
      <w:pPr>
        <w:rPr>
          <w:rFonts w:ascii="Times New Roman" w:hAnsi="Times New Roman"/>
        </w:rPr>
      </w:pPr>
      <w:r w:rsidRPr="000970C6">
        <w:rPr>
          <w:rFonts w:ascii="Times New Roman" w:hAnsi="Times New Roman"/>
        </w:rPr>
        <w:t xml:space="preserve">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w:t>
      </w:r>
      <w:r w:rsidRPr="000970C6">
        <w:rPr>
          <w:rFonts w:ascii="Times New Roman" w:hAnsi="Times New Roman"/>
        </w:rPr>
        <w:lastRenderedPageBreak/>
        <w:t>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0970C6" w:rsidRDefault="005E783E" w:rsidP="005E783E">
      <w:pPr>
        <w:rPr>
          <w:rFonts w:ascii="Times New Roman" w:hAnsi="Times New Roman"/>
        </w:rPr>
      </w:pPr>
    </w:p>
    <w:p w14:paraId="2EBCB0B3" w14:textId="77777777" w:rsidR="005E783E" w:rsidRPr="000970C6" w:rsidRDefault="005E783E" w:rsidP="005E783E">
      <w:pPr>
        <w:rPr>
          <w:rFonts w:ascii="Times New Roman" w:hAnsi="Times New Roman"/>
        </w:rPr>
      </w:pPr>
      <w:r w:rsidRPr="000970C6">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w:t>
      </w:r>
      <w:proofErr w:type="gramStart"/>
      <w:r w:rsidRPr="000970C6">
        <w:rPr>
          <w:rFonts w:ascii="Times New Roman" w:hAnsi="Times New Roman"/>
        </w:rPr>
        <w:t>que</w:t>
      </w:r>
      <w:proofErr w:type="gramEnd"/>
      <w:r w:rsidRPr="000970C6">
        <w:rPr>
          <w:rFonts w:ascii="Times New Roman" w:hAnsi="Times New Roman"/>
        </w:rPr>
        <w:t xml:space="preserv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2A4F67C2" w14:textId="65550053" w:rsidR="00942458" w:rsidRPr="000970C6" w:rsidRDefault="00942458" w:rsidP="005E783E">
      <w:pPr>
        <w:rPr>
          <w:rFonts w:ascii="Times New Roman" w:hAnsi="Times New Roman"/>
        </w:rPr>
      </w:pPr>
    </w:p>
    <w:p w14:paraId="617C9E95" w14:textId="77777777" w:rsidR="00942458" w:rsidRPr="000970C6" w:rsidRDefault="00942458" w:rsidP="005E783E">
      <w:pPr>
        <w:rPr>
          <w:rFonts w:ascii="Times New Roman" w:hAnsi="Times New Roman"/>
        </w:rPr>
      </w:pPr>
    </w:p>
    <w:p w14:paraId="39C87406" w14:textId="77777777" w:rsidR="005E783E" w:rsidRPr="000970C6" w:rsidRDefault="005E783E" w:rsidP="005E783E">
      <w:pPr>
        <w:rPr>
          <w:rFonts w:ascii="Times New Roman" w:hAnsi="Times New Roman"/>
          <w:b/>
          <w:bCs/>
        </w:rPr>
      </w:pPr>
      <w:r w:rsidRPr="000970C6">
        <w:rPr>
          <w:rFonts w:ascii="Times New Roman" w:hAnsi="Times New Roman"/>
          <w:b/>
          <w:bCs/>
        </w:rPr>
        <w:t>DIRECCIÓN DE CONTROL AMBIENTAL:</w:t>
      </w:r>
    </w:p>
    <w:p w14:paraId="5A17E0CC" w14:textId="77777777" w:rsidR="005E783E" w:rsidRPr="000970C6" w:rsidRDefault="005E783E" w:rsidP="005E783E">
      <w:pPr>
        <w:rPr>
          <w:rFonts w:ascii="Times New Roman" w:hAnsi="Times New Roman"/>
        </w:rPr>
      </w:pPr>
    </w:p>
    <w:p w14:paraId="6117CB0C" w14:textId="77777777" w:rsidR="005E783E" w:rsidRPr="000970C6" w:rsidRDefault="005E783E" w:rsidP="005E783E">
      <w:pPr>
        <w:rPr>
          <w:rFonts w:ascii="Times New Roman" w:hAnsi="Times New Roman"/>
        </w:rPr>
      </w:pPr>
      <w:r w:rsidRPr="000970C6">
        <w:rPr>
          <w:rFonts w:ascii="Times New Roman" w:hAnsi="Times New Roman"/>
        </w:rPr>
        <w:t xml:space="preserve">En el marco de la ejecución del proceso de Evaluación, Control y Seguimiento de la </w:t>
      </w:r>
      <w:proofErr w:type="gramStart"/>
      <w:r w:rsidRPr="000970C6">
        <w:rPr>
          <w:rFonts w:ascii="Times New Roman" w:hAnsi="Times New Roman"/>
        </w:rPr>
        <w:t>Secretaria</w:t>
      </w:r>
      <w:proofErr w:type="gramEnd"/>
      <w:r w:rsidRPr="000970C6">
        <w:rPr>
          <w:rFonts w:ascii="Times New Roman" w:hAnsi="Times New Roman"/>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0970C6" w:rsidRDefault="005E783E" w:rsidP="005E783E">
      <w:pPr>
        <w:rPr>
          <w:rFonts w:ascii="Times New Roman" w:hAnsi="Times New Roman"/>
        </w:rPr>
      </w:pPr>
      <w:r w:rsidRPr="000970C6">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0970C6" w:rsidRDefault="005E783E" w:rsidP="005E783E">
      <w:pPr>
        <w:rPr>
          <w:rFonts w:ascii="Times New Roman" w:hAnsi="Times New Roman"/>
        </w:rPr>
      </w:pPr>
    </w:p>
    <w:p w14:paraId="68267CA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Inicio sancionatorio</w:t>
      </w:r>
    </w:p>
    <w:p w14:paraId="2789161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Formulación de cargos</w:t>
      </w:r>
    </w:p>
    <w:p w14:paraId="5121611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Practica de pruebas</w:t>
      </w:r>
    </w:p>
    <w:p w14:paraId="0897CA44"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Indagación preliminar</w:t>
      </w:r>
    </w:p>
    <w:p w14:paraId="42374AAD"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 xml:space="preserve">Imposición de medida preventiva. </w:t>
      </w:r>
    </w:p>
    <w:p w14:paraId="5E389C9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Legalización de medida preventiva</w:t>
      </w:r>
    </w:p>
    <w:p w14:paraId="3CDD6E6E"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Levantamiento de medida preventiva.</w:t>
      </w:r>
    </w:p>
    <w:p w14:paraId="15E256AB" w14:textId="77777777" w:rsidR="005E783E" w:rsidRPr="000970C6" w:rsidRDefault="005E783E" w:rsidP="005E783E">
      <w:pPr>
        <w:rPr>
          <w:rFonts w:ascii="Times New Roman" w:hAnsi="Times New Roman"/>
        </w:rPr>
      </w:pPr>
    </w:p>
    <w:p w14:paraId="27239665" w14:textId="77777777" w:rsidR="005E783E" w:rsidRPr="000970C6" w:rsidRDefault="005E783E" w:rsidP="005E783E">
      <w:pPr>
        <w:rPr>
          <w:rFonts w:ascii="Times New Roman" w:hAnsi="Times New Roman"/>
        </w:rPr>
      </w:pPr>
      <w:r w:rsidRPr="000970C6">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0970C6" w:rsidRDefault="005E783E" w:rsidP="005E783E">
      <w:pPr>
        <w:rPr>
          <w:rFonts w:ascii="Times New Roman" w:hAnsi="Times New Roman"/>
        </w:rPr>
      </w:pPr>
    </w:p>
    <w:p w14:paraId="03014C02"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Caducidad</w:t>
      </w:r>
    </w:p>
    <w:p w14:paraId="63CDA890"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Cesación</w:t>
      </w:r>
    </w:p>
    <w:p w14:paraId="63C89339"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 xml:space="preserve">Resuelve proceso sancionatorio </w:t>
      </w:r>
    </w:p>
    <w:p w14:paraId="20C4ECAB"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lastRenderedPageBreak/>
        <w:t>Resuelve recurso</w:t>
      </w:r>
    </w:p>
    <w:p w14:paraId="3DB8125F"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Declaran la pérdida de fuerza ejecutoria</w:t>
      </w:r>
    </w:p>
    <w:p w14:paraId="59A58D78"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Ordenan el archivo de un proceso sancionatorio ambiental.</w:t>
      </w:r>
    </w:p>
    <w:p w14:paraId="3F310EF5" w14:textId="77777777" w:rsidR="005E783E" w:rsidRPr="000970C6" w:rsidRDefault="005E783E" w:rsidP="005E783E">
      <w:pPr>
        <w:rPr>
          <w:rFonts w:ascii="Times New Roman" w:hAnsi="Times New Roman"/>
        </w:rPr>
      </w:pPr>
    </w:p>
    <w:p w14:paraId="5817A917" w14:textId="77777777" w:rsidR="005E783E" w:rsidRPr="000970C6" w:rsidRDefault="005E783E" w:rsidP="005E783E">
      <w:pPr>
        <w:rPr>
          <w:rFonts w:ascii="Times New Roman" w:hAnsi="Times New Roman"/>
        </w:rPr>
      </w:pPr>
      <w:r w:rsidRPr="000970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006860A" w14:textId="77777777" w:rsidR="00F550E3" w:rsidRPr="000970C6" w:rsidRDefault="00F550E3" w:rsidP="0049585B">
      <w:pPr>
        <w:pBdr>
          <w:top w:val="nil"/>
          <w:left w:val="nil"/>
          <w:bottom w:val="nil"/>
          <w:right w:val="nil"/>
          <w:between w:val="nil"/>
        </w:pBdr>
        <w:jc w:val="left"/>
        <w:rPr>
          <w:rFonts w:ascii="Times New Roman" w:hAnsi="Times New Roman"/>
          <w:b/>
          <w:bCs/>
          <w:sz w:val="22"/>
          <w:szCs w:val="22"/>
        </w:rPr>
      </w:pPr>
    </w:p>
    <w:p w14:paraId="50F12960" w14:textId="2590621E" w:rsidR="004D49E7" w:rsidRPr="00AA4EBF" w:rsidRDefault="00D7611D" w:rsidP="007050FD">
      <w:pPr>
        <w:pStyle w:val="Ttulo2"/>
        <w:numPr>
          <w:ilvl w:val="1"/>
          <w:numId w:val="43"/>
        </w:numPr>
        <w:rPr>
          <w:rFonts w:ascii="Times New Roman" w:hAnsi="Times New Roman"/>
          <w:sz w:val="24"/>
          <w:szCs w:val="24"/>
        </w:rPr>
      </w:pPr>
      <w:r w:rsidRPr="00AA4EBF">
        <w:rPr>
          <w:rFonts w:ascii="Times New Roman" w:hAnsi="Times New Roman"/>
          <w:sz w:val="24"/>
          <w:szCs w:val="24"/>
        </w:rPr>
        <w:t>L</w:t>
      </w:r>
      <w:r w:rsidR="004D49E7" w:rsidRPr="00AA4EBF">
        <w:rPr>
          <w:rFonts w:ascii="Times New Roman" w:hAnsi="Times New Roman"/>
          <w:sz w:val="24"/>
          <w:szCs w:val="24"/>
        </w:rPr>
        <w:t>ocalización geográfica</w:t>
      </w:r>
    </w:p>
    <w:p w14:paraId="4ECD19B2" w14:textId="77777777" w:rsidR="004D49E7" w:rsidRPr="000970C6"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970C6" w:rsidRDefault="00072E77" w:rsidP="00072E77">
      <w:pPr>
        <w:pBdr>
          <w:top w:val="nil"/>
          <w:left w:val="nil"/>
          <w:bottom w:val="nil"/>
          <w:right w:val="nil"/>
          <w:between w:val="nil"/>
        </w:pBdr>
        <w:rPr>
          <w:rFonts w:ascii="Times New Roman" w:hAnsi="Times New Roman"/>
          <w:sz w:val="22"/>
          <w:szCs w:val="22"/>
        </w:rPr>
      </w:pPr>
      <w:r w:rsidRPr="000970C6">
        <w:rPr>
          <w:rFonts w:ascii="Times New Roman" w:hAnsi="Times New Roman"/>
          <w:sz w:val="22"/>
          <w:szCs w:val="22"/>
        </w:rPr>
        <w:t>La incidencia de la afectación se ubica sobre toda el área urbana del Distrito Capital, toda vez que se identifica que cada una de las afectaciones por el inadecuado manejo de los residuos puede generar un impacto en todas las áreas aledañas y en quienes entran en contacto con los residuos.</w:t>
      </w:r>
    </w:p>
    <w:p w14:paraId="34229D14" w14:textId="77777777" w:rsidR="00B5364F" w:rsidRPr="000970C6"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Pr="000970C6" w:rsidRDefault="004D49E7">
      <w:pPr>
        <w:pBdr>
          <w:top w:val="nil"/>
          <w:left w:val="nil"/>
          <w:bottom w:val="nil"/>
          <w:right w:val="nil"/>
          <w:between w:val="nil"/>
        </w:pBdr>
        <w:ind w:left="1440"/>
        <w:jc w:val="left"/>
        <w:rPr>
          <w:rFonts w:ascii="Times New Roman" w:hAnsi="Times New Roman"/>
          <w:b/>
          <w:bCs/>
          <w:sz w:val="22"/>
          <w:szCs w:val="22"/>
        </w:rPr>
      </w:pPr>
    </w:p>
    <w:p w14:paraId="69EF5428" w14:textId="20247466" w:rsidR="00F550E3" w:rsidRPr="00AA4EBF" w:rsidRDefault="00000000" w:rsidP="007050FD">
      <w:pPr>
        <w:pStyle w:val="Ttulo2"/>
        <w:numPr>
          <w:ilvl w:val="1"/>
          <w:numId w:val="43"/>
        </w:numPr>
        <w:rPr>
          <w:rFonts w:ascii="Times New Roman" w:hAnsi="Times New Roman"/>
          <w:sz w:val="24"/>
          <w:szCs w:val="24"/>
        </w:rPr>
      </w:pPr>
      <w:hyperlink r:id="rId29">
        <w:r w:rsidR="0018003D" w:rsidRPr="00AA4EBF">
          <w:rPr>
            <w:rFonts w:ascii="Times New Roman" w:hAnsi="Times New Roman"/>
            <w:sz w:val="24"/>
            <w:szCs w:val="24"/>
          </w:rPr>
          <w:t>Participantes</w:t>
        </w:r>
      </w:hyperlink>
      <w:r w:rsidR="0018003D" w:rsidRPr="00AA4EBF">
        <w:rPr>
          <w:rFonts w:ascii="Times New Roman" w:hAnsi="Times New Roman"/>
          <w:sz w:val="24"/>
          <w:szCs w:val="24"/>
        </w:rPr>
        <w:t xml:space="preserve"> </w:t>
      </w:r>
    </w:p>
    <w:p w14:paraId="1D7C74CD" w14:textId="77777777" w:rsidR="00F550E3" w:rsidRPr="000970C6"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Pr="000970C6" w:rsidRDefault="0018003D" w:rsidP="00600EBC">
      <w:pPr>
        <w:contextualSpacing/>
        <w:jc w:val="left"/>
        <w:rPr>
          <w:rFonts w:ascii="Times New Roman" w:hAnsi="Times New Roman"/>
          <w:b/>
          <w:bCs/>
          <w:color w:val="000000"/>
          <w:szCs w:val="24"/>
        </w:rPr>
      </w:pPr>
      <w:r w:rsidRPr="000970C6">
        <w:rPr>
          <w:rFonts w:ascii="Times New Roman" w:hAnsi="Times New Roman"/>
          <w:b/>
          <w:bCs/>
          <w:color w:val="000000"/>
          <w:szCs w:val="24"/>
        </w:rPr>
        <w:t xml:space="preserve">Identificación de los participantes </w:t>
      </w:r>
    </w:p>
    <w:p w14:paraId="7D2C0EE9" w14:textId="77777777" w:rsidR="000D45BB" w:rsidRPr="000970C6" w:rsidRDefault="000D45BB" w:rsidP="00AF1677">
      <w:pPr>
        <w:pStyle w:val="Descripcin"/>
        <w:keepNext/>
        <w:rPr>
          <w:rFonts w:ascii="Times New Roman" w:hAnsi="Times New Roman"/>
        </w:rPr>
      </w:pPr>
    </w:p>
    <w:p w14:paraId="25F49CF9" w14:textId="1CCF4896" w:rsidR="004D66BC" w:rsidRPr="000970C6" w:rsidRDefault="000D45BB" w:rsidP="00AF1677">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 xml:space="preserve">17. </w:t>
      </w:r>
      <w:r w:rsidRPr="000970C6">
        <w:rPr>
          <w:rFonts w:ascii="Times New Roman" w:hAnsi="Times New Roman"/>
          <w:color w:val="000000"/>
          <w:szCs w:val="24"/>
        </w:rPr>
        <w:t>Análisis de participante</w:t>
      </w:r>
      <w:r w:rsidR="00AF1677" w:rsidRPr="000970C6">
        <w:rPr>
          <w:rFonts w:ascii="Times New Roman" w:hAnsi="Times New Roman"/>
          <w:color w:val="000000"/>
          <w:szCs w:val="24"/>
        </w:rPr>
        <w:t>s</w:t>
      </w: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701"/>
        <w:gridCol w:w="3686"/>
      </w:tblGrid>
      <w:tr w:rsidR="00F550E3" w:rsidRPr="000970C6" w14:paraId="7FC212A7" w14:textId="77777777" w:rsidTr="00E11488">
        <w:trPr>
          <w:trHeight w:val="76"/>
          <w:tblHeader/>
          <w:jc w:val="center"/>
        </w:trPr>
        <w:tc>
          <w:tcPr>
            <w:tcW w:w="1980" w:type="dxa"/>
            <w:shd w:val="clear" w:color="auto" w:fill="538135" w:themeFill="accent6" w:themeFillShade="BF"/>
            <w:vAlign w:val="center"/>
          </w:tcPr>
          <w:p w14:paraId="3436C0F1" w14:textId="77777777" w:rsidR="00F550E3" w:rsidRPr="000970C6"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0970C6">
              <w:rPr>
                <w:rFonts w:ascii="Times New Roman" w:hAnsi="Times New Roman"/>
                <w:b/>
                <w:color w:val="FFFFFF"/>
                <w:sz w:val="20"/>
              </w:rPr>
              <w:t>ACTOR/ENTIDAD</w:t>
            </w:r>
          </w:p>
        </w:tc>
        <w:tc>
          <w:tcPr>
            <w:tcW w:w="1559" w:type="dxa"/>
            <w:shd w:val="clear" w:color="auto" w:fill="538135" w:themeFill="accent6" w:themeFillShade="BF"/>
            <w:vAlign w:val="center"/>
          </w:tcPr>
          <w:p w14:paraId="3394B82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POSICIÓN</w:t>
            </w:r>
          </w:p>
        </w:tc>
        <w:tc>
          <w:tcPr>
            <w:tcW w:w="1701" w:type="dxa"/>
            <w:shd w:val="clear" w:color="auto" w:fill="538135" w:themeFill="accent6" w:themeFillShade="BF"/>
            <w:vAlign w:val="center"/>
          </w:tcPr>
          <w:p w14:paraId="6B6907B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INTERÉS O EXPECTATIVA</w:t>
            </w:r>
          </w:p>
        </w:tc>
        <w:tc>
          <w:tcPr>
            <w:tcW w:w="3686" w:type="dxa"/>
            <w:shd w:val="clear" w:color="auto" w:fill="538135" w:themeFill="accent6" w:themeFillShade="BF"/>
            <w:vAlign w:val="center"/>
          </w:tcPr>
          <w:p w14:paraId="3759814C"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CONTRIBUCIÓN O GESTIÓN</w:t>
            </w:r>
          </w:p>
        </w:tc>
      </w:tr>
      <w:tr w:rsidR="00F550E3" w:rsidRPr="000970C6" w14:paraId="79B2579A" w14:textId="77777777" w:rsidTr="00E11488">
        <w:trPr>
          <w:trHeight w:val="423"/>
          <w:jc w:val="center"/>
        </w:trPr>
        <w:tc>
          <w:tcPr>
            <w:tcW w:w="1980" w:type="dxa"/>
            <w:shd w:val="clear" w:color="auto" w:fill="auto"/>
            <w:vAlign w:val="center"/>
          </w:tcPr>
          <w:p w14:paraId="53528CE6" w14:textId="7D995399" w:rsidR="00F550E3" w:rsidRPr="000970C6" w:rsidRDefault="00600EBC">
            <w:pPr>
              <w:rPr>
                <w:rFonts w:ascii="Times New Roman" w:hAnsi="Times New Roman"/>
                <w:sz w:val="20"/>
              </w:rPr>
            </w:pPr>
            <w:r w:rsidRPr="000970C6">
              <w:rPr>
                <w:rFonts w:ascii="Times New Roman" w:eastAsia="Calibri" w:hAnsi="Times New Roman"/>
                <w:color w:val="000000"/>
                <w:sz w:val="20"/>
              </w:rPr>
              <w:t>Distrital / Secretaría Distrital de Ambiente</w:t>
            </w:r>
          </w:p>
        </w:tc>
        <w:tc>
          <w:tcPr>
            <w:tcW w:w="1559" w:type="dxa"/>
            <w:shd w:val="clear" w:color="auto" w:fill="auto"/>
            <w:vAlign w:val="center"/>
          </w:tcPr>
          <w:p w14:paraId="20F433B1" w14:textId="688AAA4D" w:rsidR="00F550E3"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36FC280" w14:textId="1FC37150" w:rsidR="00F550E3" w:rsidRPr="000970C6" w:rsidRDefault="00600EBC">
            <w:pPr>
              <w:rPr>
                <w:rFonts w:ascii="Times New Roman" w:hAnsi="Times New Roman"/>
                <w:sz w:val="20"/>
              </w:rPr>
            </w:pPr>
            <w:r w:rsidRPr="000970C6">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3686" w:type="dxa"/>
            <w:shd w:val="clear" w:color="auto" w:fill="auto"/>
            <w:vAlign w:val="center"/>
          </w:tcPr>
          <w:p w14:paraId="018580FF" w14:textId="7FBE6738" w:rsidR="00F550E3" w:rsidRPr="000970C6" w:rsidRDefault="00600EBC">
            <w:pPr>
              <w:rPr>
                <w:rFonts w:ascii="Times New Roman" w:hAnsi="Times New Roman"/>
                <w:sz w:val="20"/>
              </w:rPr>
            </w:pPr>
            <w:r w:rsidRPr="000970C6">
              <w:rPr>
                <w:rFonts w:ascii="Times New Roman" w:eastAsia="Calibri" w:hAnsi="Times New Roman"/>
                <w:color w:val="000000"/>
                <w:sz w:val="20"/>
              </w:rPr>
              <w:t>- Ejecutar el proyecto técnica y financieramente a través de las acciones de control y seguimiento enmarcadas tanto en  la normativa vigente.</w:t>
            </w:r>
            <w:r w:rsidRPr="000970C6">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0970C6">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0970C6">
              <w:rPr>
                <w:rFonts w:ascii="Times New Roman" w:eastAsia="Calibri" w:hAnsi="Times New Roman"/>
                <w:color w:val="000000"/>
                <w:sz w:val="20"/>
              </w:rPr>
              <w:br/>
              <w:t>- Procesamiento de información de registros y revisión de la información reportada sobre la cadena de gestión de residuos.</w:t>
            </w:r>
            <w:r w:rsidRPr="000970C6">
              <w:rPr>
                <w:rFonts w:ascii="Times New Roman" w:eastAsia="Calibri" w:hAnsi="Times New Roman"/>
                <w:color w:val="000000"/>
                <w:sz w:val="20"/>
              </w:rPr>
              <w:br/>
            </w:r>
            <w:r w:rsidRPr="000970C6">
              <w:rPr>
                <w:rFonts w:ascii="Times New Roman" w:eastAsia="Calibri" w:hAnsi="Times New Roman"/>
                <w:color w:val="000000"/>
                <w:sz w:val="20"/>
              </w:rPr>
              <w:lastRenderedPageBreak/>
              <w:t>- Investigación para facilitar el cierre del ciclo de vida de los materiales.</w:t>
            </w:r>
            <w:r w:rsidRPr="000970C6">
              <w:rPr>
                <w:rFonts w:ascii="Times New Roman" w:eastAsia="Calibri" w:hAnsi="Times New Roman"/>
                <w:color w:val="000000"/>
                <w:sz w:val="20"/>
              </w:rPr>
              <w:br/>
              <w:t>- Brindar información a la comunidad.</w:t>
            </w:r>
          </w:p>
        </w:tc>
      </w:tr>
      <w:tr w:rsidR="003B1BD0" w:rsidRPr="000970C6" w14:paraId="72EC1007" w14:textId="77777777" w:rsidTr="00E11488">
        <w:trPr>
          <w:trHeight w:val="373"/>
          <w:jc w:val="center"/>
        </w:trPr>
        <w:tc>
          <w:tcPr>
            <w:tcW w:w="1980" w:type="dxa"/>
            <w:shd w:val="clear" w:color="auto" w:fill="auto"/>
            <w:vAlign w:val="center"/>
          </w:tcPr>
          <w:p w14:paraId="32150CCE" w14:textId="4CF5C74C" w:rsidR="003B1BD0" w:rsidRPr="000970C6" w:rsidRDefault="00600EBC">
            <w:pPr>
              <w:rPr>
                <w:rFonts w:ascii="Times New Roman" w:hAnsi="Times New Roman"/>
                <w:sz w:val="20"/>
              </w:rPr>
            </w:pPr>
            <w:r w:rsidRPr="000970C6">
              <w:rPr>
                <w:rFonts w:ascii="Times New Roman" w:eastAsia="Calibri" w:hAnsi="Times New Roman"/>
                <w:color w:val="000000"/>
                <w:sz w:val="20"/>
              </w:rPr>
              <w:lastRenderedPageBreak/>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6C98F906" w14:textId="0E64B9C3" w:rsidR="003B1BD0"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96523E" w14:textId="3C580D5A" w:rsidR="003B1BD0" w:rsidRPr="000970C6" w:rsidRDefault="00600EBC">
            <w:pPr>
              <w:rPr>
                <w:rFonts w:ascii="Times New Roman" w:hAnsi="Times New Roman"/>
                <w:sz w:val="20"/>
              </w:rPr>
            </w:pPr>
            <w:r w:rsidRPr="000970C6">
              <w:rPr>
                <w:rFonts w:ascii="Times New Roman" w:eastAsia="Calibri" w:hAnsi="Times New Roman"/>
                <w:color w:val="000000"/>
                <w:sz w:val="20"/>
              </w:rPr>
              <w:t>Cumplimiento en la gestión de residuos en la ciudad</w:t>
            </w:r>
            <w:r w:rsidRPr="000970C6">
              <w:rPr>
                <w:rFonts w:ascii="Times New Roman" w:eastAsia="Calibri" w:hAnsi="Times New Roman"/>
                <w:color w:val="000000"/>
                <w:sz w:val="20"/>
              </w:rPr>
              <w:br/>
              <w:t>Promoción del desarrollo empresarial.</w:t>
            </w:r>
            <w:r w:rsidRPr="000970C6">
              <w:rPr>
                <w:rFonts w:ascii="Times New Roman" w:eastAsia="Calibri" w:hAnsi="Times New Roman"/>
                <w:color w:val="000000"/>
                <w:sz w:val="20"/>
              </w:rPr>
              <w:br/>
              <w:t>Disminuir la cantidad de residuos que se disponen en el relleno sanitario Doña Juana, en áreas públicas y EPP</w:t>
            </w:r>
          </w:p>
        </w:tc>
        <w:tc>
          <w:tcPr>
            <w:tcW w:w="3686" w:type="dxa"/>
            <w:shd w:val="clear" w:color="auto" w:fill="auto"/>
            <w:vAlign w:val="center"/>
          </w:tcPr>
          <w:p w14:paraId="78DDE01F" w14:textId="4D706AD6" w:rsidR="003B1BD0" w:rsidRPr="000970C6" w:rsidRDefault="00600EBC">
            <w:pPr>
              <w:rPr>
                <w:rFonts w:ascii="Times New Roman" w:hAnsi="Times New Roman"/>
                <w:sz w:val="20"/>
              </w:rPr>
            </w:pPr>
            <w:r w:rsidRPr="000970C6">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0970C6">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0970C6">
              <w:rPr>
                <w:rFonts w:ascii="Times New Roman" w:eastAsia="Calibri" w:hAnsi="Times New Roman"/>
                <w:color w:val="000000"/>
                <w:sz w:val="20"/>
              </w:rPr>
              <w:br/>
              <w:t>Promoción de la separación en la fuente de residuos.</w:t>
            </w:r>
            <w:r w:rsidRPr="000970C6">
              <w:rPr>
                <w:rFonts w:ascii="Times New Roman" w:eastAsia="Calibri" w:hAnsi="Times New Roman"/>
                <w:color w:val="000000"/>
                <w:sz w:val="20"/>
              </w:rPr>
              <w:br/>
              <w:t>Implementación de proyectos de gestión de RCD.</w:t>
            </w:r>
            <w:r w:rsidRPr="000970C6">
              <w:rPr>
                <w:rFonts w:ascii="Times New Roman" w:eastAsia="Calibri" w:hAnsi="Times New Roman"/>
                <w:color w:val="000000"/>
                <w:sz w:val="20"/>
              </w:rPr>
              <w:br/>
              <w:t>Investigación para facilitar el cierre del ciclo de vida de los materiales.</w:t>
            </w:r>
            <w:r w:rsidRPr="000970C6">
              <w:rPr>
                <w:rFonts w:ascii="Times New Roman" w:eastAsia="Calibri" w:hAnsi="Times New Roman"/>
                <w:color w:val="000000"/>
                <w:sz w:val="20"/>
              </w:rPr>
              <w:br/>
              <w:t>Brindar información a la comunidad.</w:t>
            </w:r>
          </w:p>
        </w:tc>
      </w:tr>
      <w:tr w:rsidR="00600EBC" w:rsidRPr="000970C6" w14:paraId="4694DB97" w14:textId="77777777" w:rsidTr="00E11488">
        <w:trPr>
          <w:trHeight w:val="373"/>
          <w:jc w:val="center"/>
        </w:trPr>
        <w:tc>
          <w:tcPr>
            <w:tcW w:w="1980" w:type="dxa"/>
            <w:shd w:val="clear" w:color="auto" w:fill="auto"/>
            <w:vAlign w:val="center"/>
          </w:tcPr>
          <w:p w14:paraId="5D9C4293" w14:textId="4CECF03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4EB2F5C4" w14:textId="7B818D5B"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28B3D6A" w14:textId="7EE66A5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3686" w:type="dxa"/>
            <w:shd w:val="clear" w:color="auto" w:fill="auto"/>
            <w:vAlign w:val="center"/>
          </w:tcPr>
          <w:p w14:paraId="72BFE3D8" w14:textId="146C606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0970C6" w14:paraId="06595F20" w14:textId="77777777" w:rsidTr="00E11488">
        <w:trPr>
          <w:trHeight w:val="373"/>
          <w:jc w:val="center"/>
        </w:trPr>
        <w:tc>
          <w:tcPr>
            <w:tcW w:w="1980" w:type="dxa"/>
            <w:shd w:val="clear" w:color="auto" w:fill="auto"/>
            <w:vAlign w:val="center"/>
          </w:tcPr>
          <w:p w14:paraId="648499A6" w14:textId="0DA5CF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Nacional / Academia</w:t>
            </w:r>
          </w:p>
        </w:tc>
        <w:tc>
          <w:tcPr>
            <w:tcW w:w="1559" w:type="dxa"/>
            <w:shd w:val="clear" w:color="auto" w:fill="auto"/>
            <w:vAlign w:val="center"/>
          </w:tcPr>
          <w:p w14:paraId="4E074F11" w14:textId="7536644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971303F" w14:textId="49BB6AB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3686" w:type="dxa"/>
            <w:shd w:val="clear" w:color="auto" w:fill="auto"/>
            <w:vAlign w:val="center"/>
          </w:tcPr>
          <w:p w14:paraId="56549808" w14:textId="356BDA3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herramientas de gestión del conocimiento, investigación, aplicación de tecnologías e innovación.</w:t>
            </w:r>
          </w:p>
        </w:tc>
      </w:tr>
      <w:tr w:rsidR="00600EBC" w:rsidRPr="000970C6" w14:paraId="41BA8CFD" w14:textId="77777777" w:rsidTr="00E11488">
        <w:trPr>
          <w:trHeight w:val="373"/>
          <w:jc w:val="center"/>
        </w:trPr>
        <w:tc>
          <w:tcPr>
            <w:tcW w:w="1980" w:type="dxa"/>
            <w:shd w:val="clear" w:color="auto" w:fill="auto"/>
            <w:vAlign w:val="center"/>
          </w:tcPr>
          <w:p w14:paraId="1E79697D" w14:textId="53A815E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Departamental / Cámara de Comercio de Bogotá</w:t>
            </w:r>
          </w:p>
        </w:tc>
        <w:tc>
          <w:tcPr>
            <w:tcW w:w="1559" w:type="dxa"/>
            <w:shd w:val="clear" w:color="auto" w:fill="auto"/>
            <w:vAlign w:val="center"/>
          </w:tcPr>
          <w:p w14:paraId="32D0ADBD" w14:textId="6B799E3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AA5F086" w14:textId="01A8CA6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Mejorar las condiciones productivas y competitivas de las empresas afiliadas.</w:t>
            </w:r>
            <w:r w:rsidRPr="000970C6">
              <w:rPr>
                <w:rFonts w:ascii="Times New Roman" w:eastAsia="Calibri" w:hAnsi="Times New Roman"/>
                <w:color w:val="000000"/>
                <w:sz w:val="20"/>
              </w:rPr>
              <w:br/>
              <w:t xml:space="preserve">Aumentar la </w:t>
            </w:r>
            <w:r w:rsidRPr="000970C6">
              <w:rPr>
                <w:rFonts w:ascii="Times New Roman" w:eastAsia="Calibri" w:hAnsi="Times New Roman"/>
                <w:color w:val="000000"/>
                <w:sz w:val="20"/>
              </w:rPr>
              <w:lastRenderedPageBreak/>
              <w:t>formalización de las actividades económicas de sectores industriales, comerciales y de servicios.</w:t>
            </w:r>
          </w:p>
        </w:tc>
        <w:tc>
          <w:tcPr>
            <w:tcW w:w="3686" w:type="dxa"/>
            <w:shd w:val="clear" w:color="auto" w:fill="auto"/>
            <w:vAlign w:val="center"/>
          </w:tcPr>
          <w:p w14:paraId="1B08F563" w14:textId="418A6F6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Suministrar lista de empresas por cada sector productivo para alimentar el inventario.</w:t>
            </w:r>
            <w:r w:rsidRPr="000970C6">
              <w:rPr>
                <w:rFonts w:ascii="Times New Roman" w:eastAsia="Calibri" w:hAnsi="Times New Roman"/>
                <w:color w:val="000000"/>
                <w:sz w:val="20"/>
              </w:rPr>
              <w:br/>
              <w:t>Facilitar proyectos de articulación para la economía circular</w:t>
            </w:r>
          </w:p>
        </w:tc>
      </w:tr>
      <w:tr w:rsidR="00600EBC" w:rsidRPr="000970C6" w14:paraId="1457F4EB" w14:textId="77777777" w:rsidTr="00E11488">
        <w:trPr>
          <w:trHeight w:val="373"/>
          <w:jc w:val="center"/>
        </w:trPr>
        <w:tc>
          <w:tcPr>
            <w:tcW w:w="1980" w:type="dxa"/>
            <w:shd w:val="clear" w:color="auto" w:fill="auto"/>
            <w:vAlign w:val="center"/>
          </w:tcPr>
          <w:p w14:paraId="71537FEC" w14:textId="2D3C61EC"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Gremios</w:t>
            </w:r>
          </w:p>
        </w:tc>
        <w:tc>
          <w:tcPr>
            <w:tcW w:w="1559" w:type="dxa"/>
            <w:shd w:val="clear" w:color="auto" w:fill="auto"/>
            <w:vAlign w:val="center"/>
          </w:tcPr>
          <w:p w14:paraId="2B5F76D3" w14:textId="0219DF1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85E3A52" w14:textId="630EEB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el intercambio de información y experiencias en sectores productivos particulares.</w:t>
            </w:r>
          </w:p>
        </w:tc>
        <w:tc>
          <w:tcPr>
            <w:tcW w:w="3686" w:type="dxa"/>
            <w:shd w:val="clear" w:color="auto" w:fill="auto"/>
            <w:vAlign w:val="center"/>
          </w:tcPr>
          <w:p w14:paraId="21F02213" w14:textId="4EB6D2F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Contribuye con fomentar las estrategias propuestas en los sectores productivos que asocie.</w:t>
            </w:r>
          </w:p>
        </w:tc>
      </w:tr>
      <w:tr w:rsidR="00600EBC" w:rsidRPr="000970C6" w14:paraId="3305407C" w14:textId="77777777" w:rsidTr="00E11488">
        <w:trPr>
          <w:trHeight w:val="373"/>
          <w:jc w:val="center"/>
        </w:trPr>
        <w:tc>
          <w:tcPr>
            <w:tcW w:w="1980" w:type="dxa"/>
            <w:shd w:val="clear" w:color="auto" w:fill="auto"/>
            <w:vAlign w:val="center"/>
          </w:tcPr>
          <w:p w14:paraId="14C5634F" w14:textId="25A8576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Gestores autorizados de residuos especiales, sistemas posconsumo y recuperadores</w:t>
            </w:r>
          </w:p>
        </w:tc>
        <w:tc>
          <w:tcPr>
            <w:tcW w:w="1559" w:type="dxa"/>
            <w:shd w:val="clear" w:color="auto" w:fill="auto"/>
            <w:vAlign w:val="center"/>
          </w:tcPr>
          <w:p w14:paraId="737F77F5" w14:textId="463FAC82"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7C29DCEC" w14:textId="6F095D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Beneficios a nivel económico que genera el proceso de disposición o aprovechamiento de residuos.</w:t>
            </w:r>
            <w:r w:rsidRPr="000970C6">
              <w:rPr>
                <w:rFonts w:ascii="Times New Roman" w:eastAsia="Calibri" w:hAnsi="Times New Roman"/>
                <w:color w:val="000000"/>
                <w:sz w:val="20"/>
              </w:rPr>
              <w:br/>
              <w:t>Información técnica aplicable a sus procesos.</w:t>
            </w:r>
            <w:r w:rsidRPr="000970C6">
              <w:rPr>
                <w:rFonts w:ascii="Times New Roman" w:eastAsia="Calibri" w:hAnsi="Times New Roman"/>
                <w:color w:val="000000"/>
                <w:sz w:val="20"/>
              </w:rPr>
              <w:br/>
              <w:t>Dinamización de la economía circular.</w:t>
            </w:r>
          </w:p>
        </w:tc>
        <w:tc>
          <w:tcPr>
            <w:tcW w:w="3686" w:type="dxa"/>
            <w:shd w:val="clear" w:color="auto" w:fill="auto"/>
            <w:vAlign w:val="center"/>
          </w:tcPr>
          <w:p w14:paraId="6D0D51BA" w14:textId="4E73D2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0970C6">
              <w:rPr>
                <w:rFonts w:ascii="Times New Roman" w:eastAsia="Calibri" w:hAnsi="Times New Roman"/>
                <w:color w:val="000000"/>
                <w:sz w:val="20"/>
              </w:rPr>
              <w:br/>
              <w:t xml:space="preserve">Aporte de recursos (personal, infraestructura, publicidad, conocimiento, financieros, </w:t>
            </w:r>
            <w:proofErr w:type="spellStart"/>
            <w:r w:rsidRPr="000970C6">
              <w:rPr>
                <w:rFonts w:ascii="Times New Roman" w:eastAsia="Calibri" w:hAnsi="Times New Roman"/>
                <w:color w:val="000000"/>
                <w:sz w:val="20"/>
              </w:rPr>
              <w:t>etc</w:t>
            </w:r>
            <w:proofErr w:type="spellEnd"/>
            <w:r w:rsidRPr="000970C6">
              <w:rPr>
                <w:rFonts w:ascii="Times New Roman" w:eastAsia="Calibri" w:hAnsi="Times New Roman"/>
                <w:color w:val="000000"/>
                <w:sz w:val="20"/>
              </w:rPr>
              <w:t>) para promover la devolución de residuos y cerrar el ciclo de vida de los materiales.</w:t>
            </w:r>
            <w:r w:rsidRPr="000970C6">
              <w:rPr>
                <w:rFonts w:ascii="Times New Roman" w:eastAsia="Calibri" w:hAnsi="Times New Roman"/>
                <w:color w:val="000000"/>
                <w:sz w:val="20"/>
              </w:rPr>
              <w:br/>
              <w:t>Articulación para dinamizar la economía circular.</w:t>
            </w:r>
          </w:p>
        </w:tc>
      </w:tr>
      <w:tr w:rsidR="00600EBC" w:rsidRPr="000970C6" w14:paraId="5ADB31B0" w14:textId="77777777" w:rsidTr="00E11488">
        <w:trPr>
          <w:trHeight w:val="373"/>
          <w:jc w:val="center"/>
        </w:trPr>
        <w:tc>
          <w:tcPr>
            <w:tcW w:w="1980" w:type="dxa"/>
            <w:shd w:val="clear" w:color="auto" w:fill="auto"/>
            <w:vAlign w:val="center"/>
          </w:tcPr>
          <w:p w14:paraId="2E65F68E" w14:textId="04A8B05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Generadores de residuos ordinarios, especiales, peligrosos y de manejo diferenciado.</w:t>
            </w:r>
          </w:p>
        </w:tc>
        <w:tc>
          <w:tcPr>
            <w:tcW w:w="1559" w:type="dxa"/>
            <w:shd w:val="clear" w:color="auto" w:fill="auto"/>
            <w:vAlign w:val="center"/>
          </w:tcPr>
          <w:p w14:paraId="18B06E0B" w14:textId="33E1BF2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7A6846" w14:textId="7D7D5E2D"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Minimización de incumplimientos e influencia en el mejoramiento ambiental de la ciudad a través de la gestión adecuada de los residuos.</w:t>
            </w:r>
            <w:r w:rsidRPr="000970C6">
              <w:rPr>
                <w:rFonts w:ascii="Times New Roman" w:eastAsia="Calibri" w:hAnsi="Times New Roman"/>
                <w:color w:val="000000"/>
                <w:sz w:val="20"/>
              </w:rPr>
              <w:br/>
              <w:t>Dinamismo para el manejo adecuado de los residuos que generan.</w:t>
            </w:r>
          </w:p>
        </w:tc>
        <w:tc>
          <w:tcPr>
            <w:tcW w:w="3686" w:type="dxa"/>
            <w:shd w:val="clear" w:color="auto" w:fill="auto"/>
            <w:vAlign w:val="center"/>
          </w:tcPr>
          <w:p w14:paraId="49FF1BD2" w14:textId="1003EE1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Dar cumplimiento a la normativa ambiental existente para la adecuada disposición y del aprovechamiento de los residuos generados. </w:t>
            </w:r>
            <w:r w:rsidRPr="000970C6">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0970C6" w14:paraId="13F23A72" w14:textId="77777777" w:rsidTr="00E11488">
        <w:trPr>
          <w:trHeight w:val="373"/>
          <w:jc w:val="center"/>
        </w:trPr>
        <w:tc>
          <w:tcPr>
            <w:tcW w:w="1980" w:type="dxa"/>
            <w:shd w:val="clear" w:color="auto" w:fill="auto"/>
            <w:vAlign w:val="center"/>
          </w:tcPr>
          <w:p w14:paraId="3D00601E" w14:textId="5A9A32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Otras entidades del sector ambiente (MinAmbiente, IDEAM, CAR)</w:t>
            </w:r>
          </w:p>
        </w:tc>
        <w:tc>
          <w:tcPr>
            <w:tcW w:w="1559" w:type="dxa"/>
            <w:shd w:val="clear" w:color="auto" w:fill="auto"/>
            <w:vAlign w:val="center"/>
          </w:tcPr>
          <w:p w14:paraId="52743CDC" w14:textId="6B98F88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04F9538" w14:textId="28AC399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Ampliación de las actividades de control y nivel de cumplimiento de la normatividad del sector. </w:t>
            </w:r>
            <w:r w:rsidRPr="000970C6">
              <w:rPr>
                <w:rFonts w:ascii="Times New Roman" w:eastAsia="Calibri" w:hAnsi="Times New Roman"/>
                <w:color w:val="000000"/>
                <w:sz w:val="20"/>
              </w:rPr>
              <w:br/>
              <w:t>Articulación en los diferentes niveles de planeación para mejorar la gestión de residuos del país.</w:t>
            </w:r>
          </w:p>
        </w:tc>
        <w:tc>
          <w:tcPr>
            <w:tcW w:w="3686" w:type="dxa"/>
            <w:shd w:val="clear" w:color="auto" w:fill="auto"/>
            <w:vAlign w:val="center"/>
          </w:tcPr>
          <w:p w14:paraId="181C6242" w14:textId="3880854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Alinear actividades dada su misionalidad </w:t>
            </w:r>
            <w:proofErr w:type="gramStart"/>
            <w:r w:rsidRPr="000970C6">
              <w:rPr>
                <w:rFonts w:ascii="Times New Roman" w:eastAsia="Calibri" w:hAnsi="Times New Roman"/>
                <w:color w:val="000000"/>
                <w:sz w:val="20"/>
              </w:rPr>
              <w:t>en relación a</w:t>
            </w:r>
            <w:proofErr w:type="gramEnd"/>
            <w:r w:rsidRPr="000970C6">
              <w:rPr>
                <w:rFonts w:ascii="Times New Roman" w:eastAsia="Calibri" w:hAnsi="Times New Roman"/>
                <w:color w:val="000000"/>
                <w:sz w:val="20"/>
              </w:rPr>
              <w:t xml:space="preserve"> la Política Nacional Ambiental y al ordenamiento ambiental del Territorio. </w:t>
            </w:r>
            <w:r w:rsidRPr="000970C6">
              <w:rPr>
                <w:rFonts w:ascii="Times New Roman" w:eastAsia="Calibri" w:hAnsi="Times New Roman"/>
                <w:color w:val="000000"/>
                <w:sz w:val="20"/>
              </w:rPr>
              <w:br/>
              <w:t>Armonización de las actividades de control ambiental ejercido.</w:t>
            </w:r>
            <w:r w:rsidRPr="000970C6">
              <w:rPr>
                <w:rFonts w:ascii="Times New Roman" w:eastAsia="Calibri" w:hAnsi="Times New Roman"/>
                <w:color w:val="000000"/>
                <w:sz w:val="20"/>
              </w:rPr>
              <w:br/>
              <w:t>Administración de plataformas tecnológicas de reporte de información resultante de las acciones de control ejecutadas.</w:t>
            </w:r>
            <w:r w:rsidRPr="000970C6">
              <w:rPr>
                <w:rFonts w:ascii="Times New Roman" w:eastAsia="Calibri" w:hAnsi="Times New Roman"/>
                <w:color w:val="000000"/>
                <w:sz w:val="20"/>
              </w:rPr>
              <w:br/>
              <w:t>Garantizar el aprovechamiento y disposición adecuada de los residuos generados en sus instalaciones.</w:t>
            </w:r>
          </w:p>
        </w:tc>
      </w:tr>
      <w:tr w:rsidR="00600EBC" w:rsidRPr="000970C6" w14:paraId="54E2B314" w14:textId="77777777" w:rsidTr="00E11488">
        <w:trPr>
          <w:trHeight w:val="373"/>
          <w:jc w:val="center"/>
        </w:trPr>
        <w:tc>
          <w:tcPr>
            <w:tcW w:w="1980" w:type="dxa"/>
            <w:shd w:val="clear" w:color="auto" w:fill="auto"/>
            <w:vAlign w:val="center"/>
          </w:tcPr>
          <w:p w14:paraId="4AACC10D" w14:textId="6FB444F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Distrital / Policía Metropolitana de Bogotá</w:t>
            </w:r>
          </w:p>
        </w:tc>
        <w:tc>
          <w:tcPr>
            <w:tcW w:w="1559" w:type="dxa"/>
            <w:shd w:val="clear" w:color="auto" w:fill="auto"/>
            <w:vAlign w:val="center"/>
          </w:tcPr>
          <w:p w14:paraId="6076E092" w14:textId="5EABC52A"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B921A81" w14:textId="38B7168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Aporte desde el cumplimiento de sus funciones a la disminución de acciones ilegales en la ciudad por el manejo inadecuado de residuos.</w:t>
            </w:r>
          </w:p>
        </w:tc>
        <w:tc>
          <w:tcPr>
            <w:tcW w:w="3686" w:type="dxa"/>
            <w:shd w:val="clear" w:color="auto" w:fill="auto"/>
            <w:vAlign w:val="center"/>
          </w:tcPr>
          <w:p w14:paraId="3F0F9C0F" w14:textId="7C32FDF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0970C6">
              <w:rPr>
                <w:rFonts w:ascii="Times New Roman" w:eastAsia="Calibri" w:hAnsi="Times New Roman"/>
                <w:color w:val="000000"/>
                <w:sz w:val="20"/>
              </w:rPr>
              <w:br/>
              <w:t>Imposición de comparendos ambientales.</w:t>
            </w:r>
          </w:p>
        </w:tc>
      </w:tr>
      <w:tr w:rsidR="00600EBC" w:rsidRPr="000970C6" w14:paraId="6DC71D4C" w14:textId="77777777" w:rsidTr="00E11488">
        <w:trPr>
          <w:trHeight w:val="373"/>
          <w:jc w:val="center"/>
        </w:trPr>
        <w:tc>
          <w:tcPr>
            <w:tcW w:w="1980" w:type="dxa"/>
            <w:shd w:val="clear" w:color="auto" w:fill="auto"/>
            <w:vAlign w:val="center"/>
          </w:tcPr>
          <w:p w14:paraId="20EFB5F9" w14:textId="2602465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Usuarios</w:t>
            </w:r>
          </w:p>
        </w:tc>
        <w:tc>
          <w:tcPr>
            <w:tcW w:w="1559" w:type="dxa"/>
            <w:shd w:val="clear" w:color="auto" w:fill="auto"/>
            <w:vAlign w:val="center"/>
          </w:tcPr>
          <w:p w14:paraId="2724CB3B" w14:textId="12E0DF9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9954BA2" w14:textId="08DFC7B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Recibir el acompañamiento integral a través de las actividades de orientación, inspección vigilancia y control por parte de la autoridad ambiental.</w:t>
            </w:r>
            <w:r w:rsidRPr="000970C6">
              <w:rPr>
                <w:rFonts w:ascii="Times New Roman" w:eastAsia="Calibri" w:hAnsi="Times New Roman"/>
                <w:color w:val="000000"/>
                <w:sz w:val="20"/>
              </w:rPr>
              <w:br/>
              <w:t>Reconocimiento ambiental por cumplimiento normativo.</w:t>
            </w:r>
          </w:p>
        </w:tc>
        <w:tc>
          <w:tcPr>
            <w:tcW w:w="3686" w:type="dxa"/>
            <w:shd w:val="clear" w:color="auto" w:fill="auto"/>
            <w:vAlign w:val="center"/>
          </w:tcPr>
          <w:p w14:paraId="7F835E57" w14:textId="7753ED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Incorporación en la adecuada gestión de residuos.</w:t>
            </w:r>
          </w:p>
        </w:tc>
      </w:tr>
      <w:tr w:rsidR="00600EBC" w:rsidRPr="000970C6" w14:paraId="612841DA" w14:textId="77777777" w:rsidTr="00E11488">
        <w:trPr>
          <w:trHeight w:val="373"/>
          <w:jc w:val="center"/>
        </w:trPr>
        <w:tc>
          <w:tcPr>
            <w:tcW w:w="1980" w:type="dxa"/>
            <w:shd w:val="clear" w:color="auto" w:fill="auto"/>
            <w:vAlign w:val="center"/>
          </w:tcPr>
          <w:p w14:paraId="369B4D19" w14:textId="6FA052A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Comunidad en general</w:t>
            </w:r>
          </w:p>
        </w:tc>
        <w:tc>
          <w:tcPr>
            <w:tcW w:w="1559" w:type="dxa"/>
            <w:shd w:val="clear" w:color="auto" w:fill="auto"/>
            <w:vAlign w:val="center"/>
          </w:tcPr>
          <w:p w14:paraId="7EE97F09" w14:textId="12020B89"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5EBB7CFF" w14:textId="524EE3D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3686" w:type="dxa"/>
            <w:shd w:val="clear" w:color="auto" w:fill="auto"/>
            <w:vAlign w:val="center"/>
          </w:tcPr>
          <w:p w14:paraId="59B71EDF" w14:textId="5EDC249B" w:rsidR="00600EBC" w:rsidRPr="000970C6" w:rsidRDefault="00600EBC">
            <w:pPr>
              <w:rPr>
                <w:rFonts w:ascii="Times New Roman" w:eastAsia="Calibri" w:hAnsi="Times New Roman"/>
                <w:color w:val="000000"/>
                <w:sz w:val="20"/>
              </w:rPr>
            </w:pPr>
            <w:proofErr w:type="gramStart"/>
            <w:r w:rsidRPr="000970C6">
              <w:rPr>
                <w:rFonts w:ascii="Times New Roman" w:eastAsia="Calibri" w:hAnsi="Times New Roman"/>
                <w:color w:val="000000"/>
                <w:sz w:val="20"/>
              </w:rPr>
              <w:t>Participación activa</w:t>
            </w:r>
            <w:proofErr w:type="gramEnd"/>
            <w:r w:rsidRPr="000970C6">
              <w:rPr>
                <w:rFonts w:ascii="Times New Roman" w:eastAsia="Calibri" w:hAnsi="Times New Roman"/>
                <w:color w:val="000000"/>
                <w:sz w:val="20"/>
              </w:rPr>
              <w:t xml:space="preserve"> en las campañas desarrolladas por la autoridad ambiental y otras entidades intervinientes en el proceso de gestión de residuos para su aprovechamiento y adecuada disposición y la economía circular. </w:t>
            </w:r>
            <w:r w:rsidRPr="000970C6">
              <w:rPr>
                <w:rFonts w:ascii="Times New Roman" w:eastAsia="Calibri" w:hAnsi="Times New Roman"/>
                <w:color w:val="000000"/>
                <w:sz w:val="20"/>
              </w:rPr>
              <w:br/>
              <w:t>Uso correcto de los puntos ecológicos y posconsumo para contribuir a la adecuada gestión de residuos.</w:t>
            </w:r>
            <w:r w:rsidRPr="000970C6">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0970C6" w:rsidRDefault="003B1BD0" w:rsidP="004D49E7">
      <w:pPr>
        <w:pBdr>
          <w:top w:val="nil"/>
          <w:left w:val="nil"/>
          <w:bottom w:val="nil"/>
          <w:right w:val="nil"/>
          <w:between w:val="nil"/>
        </w:pBdr>
        <w:jc w:val="center"/>
        <w:rPr>
          <w:rFonts w:ascii="Times New Roman" w:hAnsi="Times New Roman"/>
          <w:sz w:val="18"/>
          <w:szCs w:val="18"/>
        </w:rPr>
      </w:pPr>
      <w:r w:rsidRPr="000970C6">
        <w:rPr>
          <w:rFonts w:ascii="Times New Roman" w:hAnsi="Times New Roman"/>
          <w:i/>
          <w:iCs/>
          <w:sz w:val="18"/>
          <w:szCs w:val="18"/>
        </w:rPr>
        <w:t>Fuente:</w:t>
      </w:r>
      <w:r w:rsidR="00600EBC"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Pr="000970C6" w:rsidRDefault="0015408D" w:rsidP="004D66BC">
      <w:pPr>
        <w:pBdr>
          <w:top w:val="nil"/>
          <w:left w:val="nil"/>
          <w:bottom w:val="nil"/>
          <w:right w:val="nil"/>
          <w:between w:val="nil"/>
        </w:pBdr>
        <w:jc w:val="left"/>
        <w:rPr>
          <w:rFonts w:ascii="Times New Roman" w:hAnsi="Times New Roman"/>
          <w:sz w:val="22"/>
          <w:szCs w:val="22"/>
        </w:rPr>
      </w:pPr>
    </w:p>
    <w:p w14:paraId="29BFA9D6" w14:textId="5DE137BE" w:rsidR="000D45BB" w:rsidRPr="000970C6" w:rsidRDefault="000D45BB" w:rsidP="000D45BB">
      <w:pPr>
        <w:contextualSpacing/>
        <w:rPr>
          <w:rFonts w:ascii="Times New Roman" w:hAnsi="Times New Roman"/>
          <w:bCs/>
          <w:szCs w:val="24"/>
          <w:lang w:eastAsia="es-CO"/>
        </w:rPr>
      </w:pPr>
      <w:r w:rsidRPr="000970C6">
        <w:rPr>
          <w:rFonts w:ascii="Times New Roman" w:hAnsi="Times New Roman"/>
          <w:b/>
          <w:bCs/>
          <w:color w:val="000000"/>
          <w:szCs w:val="24"/>
        </w:rPr>
        <w:t xml:space="preserve">Análisis de Participantes. </w:t>
      </w:r>
    </w:p>
    <w:p w14:paraId="19B3EB1C" w14:textId="77777777" w:rsidR="000D45BB" w:rsidRPr="000970C6" w:rsidRDefault="000D45BB" w:rsidP="00600EBC">
      <w:pPr>
        <w:rPr>
          <w:rFonts w:ascii="Times New Roman" w:hAnsi="Times New Roman"/>
          <w:szCs w:val="24"/>
        </w:rPr>
      </w:pPr>
    </w:p>
    <w:p w14:paraId="4EB2504E" w14:textId="77777777" w:rsidR="000D45BB" w:rsidRPr="000970C6" w:rsidRDefault="000D45BB" w:rsidP="00600EBC">
      <w:pPr>
        <w:rPr>
          <w:rFonts w:ascii="Times New Roman" w:hAnsi="Times New Roman"/>
          <w:szCs w:val="24"/>
        </w:rPr>
      </w:pPr>
    </w:p>
    <w:p w14:paraId="21177A4C" w14:textId="264F63BF" w:rsidR="00600EBC" w:rsidRPr="000970C6" w:rsidRDefault="00600EBC" w:rsidP="00600EBC">
      <w:pPr>
        <w:rPr>
          <w:rFonts w:ascii="Times New Roman" w:hAnsi="Times New Roman"/>
          <w:szCs w:val="24"/>
        </w:rPr>
      </w:pPr>
      <w:r w:rsidRPr="000970C6">
        <w:rPr>
          <w:rFonts w:ascii="Times New Roman" w:hAnsi="Times New Roman"/>
          <w:szCs w:val="24"/>
        </w:rPr>
        <w:t>El tipo de consulta y coordinación que se ha dado o se dará entre los participantes es la siguiente:</w:t>
      </w:r>
    </w:p>
    <w:p w14:paraId="1CBB7BD2" w14:textId="77777777" w:rsidR="00600EBC" w:rsidRPr="000970C6" w:rsidRDefault="00600EBC" w:rsidP="00600EBC">
      <w:pPr>
        <w:rPr>
          <w:rFonts w:ascii="Times New Roman" w:hAnsi="Times New Roman"/>
          <w:szCs w:val="24"/>
        </w:rPr>
      </w:pPr>
    </w:p>
    <w:p w14:paraId="5F89E255" w14:textId="77777777" w:rsidR="00600EBC" w:rsidRPr="000970C6" w:rsidRDefault="00600EBC" w:rsidP="00600EBC">
      <w:pPr>
        <w:rPr>
          <w:rFonts w:ascii="Times New Roman" w:hAnsi="Times New Roman"/>
          <w:szCs w:val="24"/>
        </w:rPr>
      </w:pPr>
      <w:r w:rsidRPr="000970C6">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0970C6" w:rsidRDefault="00600EBC" w:rsidP="00600EBC">
      <w:pPr>
        <w:rPr>
          <w:rFonts w:ascii="Times New Roman" w:hAnsi="Times New Roman"/>
          <w:szCs w:val="24"/>
        </w:rPr>
      </w:pPr>
    </w:p>
    <w:p w14:paraId="2D97CBB9" w14:textId="77777777" w:rsidR="00600EBC" w:rsidRPr="000970C6" w:rsidRDefault="00600EBC" w:rsidP="00600EBC">
      <w:pPr>
        <w:rPr>
          <w:rFonts w:ascii="Times New Roman" w:hAnsi="Times New Roman"/>
          <w:szCs w:val="24"/>
        </w:rPr>
      </w:pPr>
      <w:r w:rsidRPr="000970C6">
        <w:rPr>
          <w:rFonts w:ascii="Times New Roman" w:hAnsi="Times New Roman"/>
          <w:szCs w:val="24"/>
        </w:rPr>
        <w:t>Con la Policía Metropolitana de Bogotá se realizan operativos conjuntos y se mantiene relación permanente.</w:t>
      </w:r>
    </w:p>
    <w:p w14:paraId="336F45E9" w14:textId="77777777" w:rsidR="00600EBC" w:rsidRPr="000970C6" w:rsidRDefault="00600EBC" w:rsidP="00600EBC">
      <w:pPr>
        <w:rPr>
          <w:rFonts w:ascii="Times New Roman" w:hAnsi="Times New Roman"/>
          <w:szCs w:val="24"/>
        </w:rPr>
      </w:pPr>
    </w:p>
    <w:p w14:paraId="4ED9BCFB" w14:textId="77777777" w:rsidR="00600EBC" w:rsidRPr="000970C6" w:rsidRDefault="00600EBC" w:rsidP="00600EBC">
      <w:pPr>
        <w:rPr>
          <w:rFonts w:ascii="Times New Roman" w:hAnsi="Times New Roman"/>
          <w:szCs w:val="24"/>
        </w:rPr>
      </w:pPr>
      <w:r w:rsidRPr="000970C6">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0970C6" w:rsidRDefault="00600EBC" w:rsidP="00600EBC">
      <w:pPr>
        <w:rPr>
          <w:rFonts w:ascii="Times New Roman" w:hAnsi="Times New Roman"/>
          <w:szCs w:val="24"/>
        </w:rPr>
      </w:pPr>
    </w:p>
    <w:p w14:paraId="690C74FC"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 </w:t>
      </w:r>
    </w:p>
    <w:p w14:paraId="3B1D6345"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w:t>
      </w:r>
      <w:proofErr w:type="spellStart"/>
      <w:r w:rsidRPr="000970C6">
        <w:rPr>
          <w:rFonts w:ascii="Times New Roman" w:hAnsi="Times New Roman"/>
          <w:szCs w:val="24"/>
        </w:rPr>
        <w:t>bioresiduos</w:t>
      </w:r>
      <w:proofErr w:type="spellEnd"/>
      <w:r w:rsidRPr="000970C6">
        <w:rPr>
          <w:rFonts w:ascii="Times New Roman" w:hAnsi="Times New Roman"/>
          <w:szCs w:val="24"/>
        </w:rPr>
        <w:t xml:space="preserve"> y materiales potencialmente aprovechables.</w:t>
      </w:r>
    </w:p>
    <w:p w14:paraId="71763265" w14:textId="77777777" w:rsidR="00600EBC" w:rsidRPr="000970C6" w:rsidRDefault="00600EBC" w:rsidP="00600EBC">
      <w:pPr>
        <w:rPr>
          <w:rFonts w:ascii="Times New Roman" w:hAnsi="Times New Roman"/>
          <w:szCs w:val="24"/>
        </w:rPr>
      </w:pPr>
    </w:p>
    <w:p w14:paraId="66749225" w14:textId="0671A103" w:rsidR="00600EBC" w:rsidRPr="000970C6" w:rsidRDefault="00600EBC" w:rsidP="00172D96">
      <w:pPr>
        <w:rPr>
          <w:rFonts w:ascii="Times New Roman" w:hAnsi="Times New Roman"/>
          <w:szCs w:val="24"/>
        </w:rPr>
      </w:pPr>
      <w:r w:rsidRPr="000970C6">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F3F3260" w14:textId="2C600F17" w:rsidR="00F550E3" w:rsidRPr="005377B0" w:rsidRDefault="00000000" w:rsidP="007050FD">
      <w:pPr>
        <w:pStyle w:val="Ttulo2"/>
        <w:numPr>
          <w:ilvl w:val="1"/>
          <w:numId w:val="43"/>
        </w:numPr>
        <w:rPr>
          <w:rFonts w:ascii="Times New Roman" w:hAnsi="Times New Roman"/>
          <w:sz w:val="24"/>
          <w:szCs w:val="24"/>
        </w:rPr>
      </w:pPr>
      <w:hyperlink r:id="rId30">
        <w:r w:rsidR="0018003D" w:rsidRPr="005377B0">
          <w:rPr>
            <w:rFonts w:ascii="Times New Roman" w:hAnsi="Times New Roman"/>
            <w:sz w:val="24"/>
            <w:szCs w:val="24"/>
          </w:rPr>
          <w:t xml:space="preserve">Población </w:t>
        </w:r>
      </w:hyperlink>
      <w:r w:rsidR="00600EBC" w:rsidRPr="005377B0">
        <w:rPr>
          <w:rFonts w:ascii="Times New Roman" w:hAnsi="Times New Roman"/>
          <w:sz w:val="24"/>
          <w:szCs w:val="24"/>
        </w:rPr>
        <w:tab/>
      </w:r>
    </w:p>
    <w:p w14:paraId="17EA5A78" w14:textId="77777777" w:rsidR="008E7044" w:rsidRPr="000970C6" w:rsidRDefault="008E7044" w:rsidP="00172D96">
      <w:pPr>
        <w:pBdr>
          <w:top w:val="nil"/>
          <w:left w:val="nil"/>
          <w:bottom w:val="nil"/>
          <w:right w:val="nil"/>
          <w:between w:val="nil"/>
        </w:pBdr>
        <w:contextualSpacing/>
        <w:jc w:val="left"/>
        <w:rPr>
          <w:rFonts w:ascii="Times New Roman" w:hAnsi="Times New Roman"/>
          <w:b/>
          <w:bCs/>
          <w:color w:val="FF0000"/>
          <w:sz w:val="28"/>
          <w:szCs w:val="22"/>
        </w:rPr>
      </w:pPr>
    </w:p>
    <w:p w14:paraId="0D7137EC" w14:textId="20DCFC28" w:rsidR="001B0209" w:rsidRPr="000970C6" w:rsidRDefault="001B0209" w:rsidP="00172D96">
      <w:pPr>
        <w:rPr>
          <w:rFonts w:ascii="Times New Roman" w:eastAsia="Arial" w:hAnsi="Times New Roman"/>
          <w:color w:val="000000"/>
          <w:sz w:val="22"/>
        </w:rPr>
      </w:pPr>
      <w:r w:rsidRPr="000970C6">
        <w:rPr>
          <w:rFonts w:ascii="Times New Roman" w:eastAsia="Arial" w:hAnsi="Times New Roman"/>
          <w:color w:val="000000"/>
          <w:sz w:val="22"/>
        </w:rPr>
        <w:t>Todos los habitantes de la Ciudad de Bogotá. Según el último censo realizado por el DANE</w:t>
      </w:r>
      <w:r w:rsidRPr="000970C6">
        <w:rPr>
          <w:rFonts w:ascii="Times New Roman" w:eastAsia="Arial" w:hAnsi="Times New Roman"/>
          <w:color w:val="000000"/>
          <w:sz w:val="22"/>
          <w:vertAlign w:val="superscript"/>
        </w:rPr>
        <w:t xml:space="preserve"> </w:t>
      </w:r>
      <w:r w:rsidRPr="000970C6">
        <w:rPr>
          <w:rFonts w:ascii="Times New Roman" w:eastAsia="Arial" w:hAnsi="Times New Roman"/>
          <w:color w:val="000000"/>
          <w:sz w:val="22"/>
        </w:rPr>
        <w:t>para el año 2018 contaba con una población total de 7.715.778.</w:t>
      </w:r>
    </w:p>
    <w:p w14:paraId="7306704F" w14:textId="77777777" w:rsidR="00A16AF2" w:rsidRPr="000970C6" w:rsidRDefault="00A16AF2" w:rsidP="008E7044">
      <w:pPr>
        <w:pBdr>
          <w:top w:val="nil"/>
          <w:left w:val="nil"/>
          <w:bottom w:val="nil"/>
          <w:right w:val="nil"/>
          <w:between w:val="nil"/>
        </w:pBdr>
        <w:jc w:val="left"/>
        <w:rPr>
          <w:rFonts w:ascii="Times New Roman" w:hAnsi="Times New Roman"/>
          <w:b/>
          <w:bCs/>
          <w:color w:val="000000"/>
          <w:sz w:val="22"/>
          <w:szCs w:val="22"/>
        </w:rPr>
      </w:pPr>
    </w:p>
    <w:p w14:paraId="13DDD1B2" w14:textId="5A40F35E" w:rsidR="000D45BB" w:rsidRPr="000970C6" w:rsidRDefault="000D45BB"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18.</w:t>
      </w:r>
      <w:r w:rsidRPr="000970C6">
        <w:rPr>
          <w:rFonts w:ascii="Times New Roman" w:hAnsi="Times New Roman"/>
        </w:rPr>
        <w:t xml:space="preserve"> Población afectada por el problema identificado y objeto de intervención</w:t>
      </w: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970C6"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0970C6" w:rsidRDefault="00A16AF2" w:rsidP="004D49E7">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01- POBLACIÓN AFECTADA POR EL </w:t>
            </w:r>
            <w:proofErr w:type="gramStart"/>
            <w:r w:rsidRPr="000970C6">
              <w:rPr>
                <w:rFonts w:ascii="Times New Roman" w:hAnsi="Times New Roman"/>
                <w:b/>
                <w:color w:val="FFFFFF" w:themeColor="background1"/>
                <w:sz w:val="18"/>
                <w:szCs w:val="18"/>
              </w:rPr>
              <w:t xml:space="preserve">PROBLEMA </w:t>
            </w:r>
            <w:r w:rsidR="004D49E7" w:rsidRPr="000970C6">
              <w:rPr>
                <w:rFonts w:ascii="Times New Roman" w:hAnsi="Times New Roman"/>
                <w:b/>
                <w:color w:val="FFFFFF" w:themeColor="background1"/>
                <w:sz w:val="18"/>
                <w:szCs w:val="18"/>
              </w:rPr>
              <w:t xml:space="preserve"> </w:t>
            </w:r>
            <w:r w:rsidRPr="000970C6">
              <w:rPr>
                <w:rFonts w:ascii="Times New Roman" w:hAnsi="Times New Roman"/>
                <w:b/>
                <w:color w:val="FFFFFF" w:themeColor="background1"/>
                <w:sz w:val="18"/>
                <w:szCs w:val="18"/>
              </w:rPr>
              <w:t>AÑO</w:t>
            </w:r>
            <w:proofErr w:type="gramEnd"/>
            <w:r w:rsidRPr="000970C6">
              <w:rPr>
                <w:rFonts w:ascii="Times New Roman" w:hAnsi="Times New Roman"/>
                <w:b/>
                <w:color w:val="FFFFFF" w:themeColor="background1"/>
                <w:sz w:val="18"/>
                <w:szCs w:val="18"/>
              </w:rPr>
              <w:t xml:space="preserve"> 20</w:t>
            </w:r>
            <w:r w:rsidR="0060519E" w:rsidRPr="000970C6">
              <w:rPr>
                <w:rFonts w:ascii="Times New Roman" w:hAnsi="Times New Roman"/>
                <w:b/>
                <w:color w:val="FFFFFF" w:themeColor="background1"/>
                <w:sz w:val="18"/>
                <w:szCs w:val="18"/>
              </w:rPr>
              <w:t>18</w:t>
            </w:r>
          </w:p>
        </w:tc>
      </w:tr>
      <w:tr w:rsidR="00A16AF2" w:rsidRPr="000970C6"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0970C6" w:rsidRDefault="00A16AF2" w:rsidP="00BA011A">
            <w:pPr>
              <w:jc w:val="center"/>
              <w:rPr>
                <w:rFonts w:ascii="Times New Roman" w:hAnsi="Times New Roman"/>
                <w:b/>
                <w:sz w:val="18"/>
                <w:szCs w:val="18"/>
              </w:rPr>
            </w:pPr>
            <w:r w:rsidRPr="000970C6">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LOCALIZACIÓN GEOGRÁFICA</w:t>
            </w:r>
          </w:p>
        </w:tc>
      </w:tr>
      <w:tr w:rsidR="00A16AF2" w:rsidRPr="000970C6"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0970C6"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URBANO</w:t>
            </w:r>
          </w:p>
        </w:tc>
      </w:tr>
      <w:tr w:rsidR="00A16AF2" w:rsidRPr="000970C6"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0970C6" w:rsidRDefault="00600EBC" w:rsidP="00BA011A">
            <w:pPr>
              <w:jc w:val="center"/>
              <w:rPr>
                <w:rFonts w:ascii="Times New Roman" w:hAnsi="Times New Roman"/>
                <w:sz w:val="18"/>
                <w:szCs w:val="18"/>
              </w:rPr>
            </w:pPr>
            <w:r w:rsidRPr="000970C6">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0970C6" w:rsidRDefault="00600EBC" w:rsidP="00BA011A">
            <w:pPr>
              <w:jc w:val="center"/>
              <w:rPr>
                <w:rFonts w:ascii="Times New Roman" w:hAnsi="Times New Roman"/>
                <w:sz w:val="18"/>
                <w:szCs w:val="18"/>
              </w:rPr>
            </w:pPr>
            <w:r w:rsidRPr="000970C6">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0970C6" w:rsidRDefault="00600EBC" w:rsidP="00BA011A">
            <w:pPr>
              <w:jc w:val="center"/>
              <w:rPr>
                <w:rFonts w:ascii="Times New Roman" w:hAnsi="Times New Roman"/>
                <w:sz w:val="18"/>
                <w:szCs w:val="18"/>
              </w:rPr>
            </w:pPr>
            <w:r w:rsidRPr="000970C6">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0970C6" w:rsidRDefault="00600EBC" w:rsidP="00BA011A">
            <w:pPr>
              <w:jc w:val="center"/>
              <w:rPr>
                <w:rFonts w:ascii="Times New Roman" w:hAnsi="Times New Roman"/>
                <w:sz w:val="18"/>
                <w:szCs w:val="18"/>
              </w:rPr>
            </w:pPr>
            <w:r w:rsidRPr="000970C6">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0970C6" w:rsidRDefault="00600EBC" w:rsidP="00BA011A">
            <w:pPr>
              <w:jc w:val="center"/>
              <w:rPr>
                <w:rFonts w:ascii="Times New Roman" w:hAnsi="Times New Roman"/>
                <w:sz w:val="18"/>
                <w:szCs w:val="18"/>
              </w:rPr>
            </w:pPr>
            <w:r w:rsidRPr="000970C6">
              <w:rPr>
                <w:sz w:val="20"/>
              </w:rPr>
              <w:t>490.462</w:t>
            </w:r>
          </w:p>
        </w:tc>
      </w:tr>
      <w:tr w:rsidR="00A16AF2" w:rsidRPr="000970C6"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0970C6" w:rsidRDefault="0060519E" w:rsidP="00BA011A">
            <w:pPr>
              <w:jc w:val="center"/>
              <w:rPr>
                <w:rFonts w:ascii="Times New Roman" w:hAnsi="Times New Roman"/>
                <w:sz w:val="18"/>
                <w:szCs w:val="18"/>
              </w:rPr>
            </w:pPr>
            <w:r w:rsidRPr="000970C6">
              <w:rPr>
                <w:sz w:val="20"/>
              </w:rPr>
              <w:lastRenderedPageBreak/>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0970C6" w:rsidRDefault="0060519E" w:rsidP="00BA011A">
            <w:pPr>
              <w:jc w:val="center"/>
              <w:rPr>
                <w:rFonts w:ascii="Times New Roman" w:hAnsi="Times New Roman"/>
                <w:sz w:val="18"/>
                <w:szCs w:val="18"/>
              </w:rPr>
            </w:pPr>
            <w:r w:rsidRPr="000970C6">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0970C6" w:rsidRDefault="0060519E" w:rsidP="00BA011A">
            <w:pPr>
              <w:jc w:val="center"/>
              <w:rPr>
                <w:rFonts w:ascii="Times New Roman" w:hAnsi="Times New Roman"/>
                <w:sz w:val="18"/>
                <w:szCs w:val="18"/>
              </w:rPr>
            </w:pPr>
            <w:r w:rsidRPr="000970C6">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0970C6" w:rsidRDefault="0060519E" w:rsidP="00BA011A">
            <w:pPr>
              <w:jc w:val="center"/>
              <w:rPr>
                <w:rFonts w:ascii="Times New Roman" w:hAnsi="Times New Roman"/>
                <w:sz w:val="18"/>
                <w:szCs w:val="18"/>
              </w:rPr>
            </w:pPr>
            <w:r w:rsidRPr="000970C6">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0970C6" w:rsidRDefault="0060519E" w:rsidP="00BA011A">
            <w:pPr>
              <w:jc w:val="center"/>
              <w:rPr>
                <w:rFonts w:ascii="Times New Roman" w:hAnsi="Times New Roman"/>
                <w:sz w:val="18"/>
                <w:szCs w:val="18"/>
              </w:rPr>
            </w:pPr>
            <w:r w:rsidRPr="000970C6">
              <w:rPr>
                <w:sz w:val="20"/>
              </w:rPr>
              <w:t>968.327</w:t>
            </w:r>
          </w:p>
        </w:tc>
      </w:tr>
      <w:tr w:rsidR="0060519E" w:rsidRPr="000970C6"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Pr="000970C6" w:rsidRDefault="0060519E" w:rsidP="00BA011A">
            <w:pPr>
              <w:jc w:val="center"/>
              <w:rPr>
                <w:sz w:val="20"/>
              </w:rPr>
            </w:pPr>
            <w:r w:rsidRPr="000970C6">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Pr="000970C6" w:rsidRDefault="0060519E" w:rsidP="00BA011A">
            <w:pPr>
              <w:jc w:val="center"/>
              <w:rPr>
                <w:sz w:val="20"/>
              </w:rPr>
            </w:pPr>
            <w:r w:rsidRPr="000970C6">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Pr="000970C6" w:rsidRDefault="0060519E" w:rsidP="00BA011A">
            <w:pPr>
              <w:jc w:val="center"/>
              <w:rPr>
                <w:sz w:val="20"/>
              </w:rPr>
            </w:pPr>
            <w:r w:rsidRPr="000970C6">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Pr="000970C6" w:rsidRDefault="0060519E" w:rsidP="00BA011A">
            <w:pPr>
              <w:jc w:val="center"/>
              <w:rPr>
                <w:sz w:val="20"/>
              </w:rPr>
            </w:pPr>
            <w:r w:rsidRPr="000970C6">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Pr="000970C6" w:rsidRDefault="0060519E" w:rsidP="00BA011A">
            <w:pPr>
              <w:jc w:val="center"/>
              <w:rPr>
                <w:sz w:val="20"/>
              </w:rPr>
            </w:pPr>
            <w:r w:rsidRPr="000970C6">
              <w:rPr>
                <w:sz w:val="20"/>
              </w:rPr>
              <w:t>2.004.628</w:t>
            </w:r>
          </w:p>
        </w:tc>
      </w:tr>
      <w:tr w:rsidR="0060519E" w:rsidRPr="000970C6"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Pr="000970C6" w:rsidRDefault="0060519E" w:rsidP="00BA011A">
            <w:pPr>
              <w:jc w:val="center"/>
              <w:rPr>
                <w:sz w:val="20"/>
              </w:rPr>
            </w:pPr>
            <w:r w:rsidRPr="000970C6">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Pr="000970C6" w:rsidRDefault="0060519E" w:rsidP="00BA011A">
            <w:pPr>
              <w:jc w:val="center"/>
              <w:rPr>
                <w:sz w:val="20"/>
              </w:rPr>
            </w:pPr>
            <w:r w:rsidRPr="000970C6">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Pr="000970C6" w:rsidRDefault="0060519E" w:rsidP="00BA011A">
            <w:pPr>
              <w:jc w:val="center"/>
              <w:rPr>
                <w:sz w:val="20"/>
              </w:rPr>
            </w:pPr>
            <w:r w:rsidRPr="000970C6">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Pr="000970C6" w:rsidRDefault="0060519E" w:rsidP="00BA011A">
            <w:pPr>
              <w:jc w:val="center"/>
              <w:rPr>
                <w:sz w:val="20"/>
              </w:rPr>
            </w:pPr>
            <w:r w:rsidRPr="000970C6">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Pr="000970C6" w:rsidRDefault="0060519E" w:rsidP="00BA011A">
            <w:pPr>
              <w:jc w:val="center"/>
              <w:rPr>
                <w:sz w:val="20"/>
              </w:rPr>
            </w:pPr>
            <w:r w:rsidRPr="000970C6">
              <w:rPr>
                <w:sz w:val="20"/>
              </w:rPr>
              <w:t>3.197.136</w:t>
            </w:r>
          </w:p>
        </w:tc>
      </w:tr>
      <w:tr w:rsidR="0060519E" w:rsidRPr="000970C6"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Pr="000970C6" w:rsidRDefault="0060519E" w:rsidP="00BA011A">
            <w:pPr>
              <w:jc w:val="center"/>
              <w:rPr>
                <w:sz w:val="20"/>
              </w:rPr>
            </w:pPr>
            <w:r w:rsidRPr="000970C6">
              <w:rPr>
                <w:sz w:val="20"/>
              </w:rPr>
              <w:t xml:space="preserve">60 </w:t>
            </w:r>
            <w:proofErr w:type="gramStart"/>
            <w:r w:rsidRPr="000970C6">
              <w:rPr>
                <w:sz w:val="20"/>
              </w:rPr>
              <w:t>En</w:t>
            </w:r>
            <w:proofErr w:type="gramEnd"/>
            <w:r w:rsidRPr="000970C6">
              <w:rPr>
                <w:sz w:val="20"/>
              </w:rPr>
              <w:t xml:space="preserve">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Pr="000970C6" w:rsidRDefault="0060519E" w:rsidP="00BA011A">
            <w:pPr>
              <w:jc w:val="center"/>
              <w:rPr>
                <w:sz w:val="20"/>
              </w:rPr>
            </w:pPr>
            <w:r w:rsidRPr="000970C6">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Pr="000970C6" w:rsidRDefault="0060519E" w:rsidP="00BA011A">
            <w:pPr>
              <w:jc w:val="center"/>
              <w:rPr>
                <w:sz w:val="20"/>
              </w:rPr>
            </w:pPr>
            <w:r w:rsidRPr="000970C6">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Pr="000970C6" w:rsidRDefault="0060519E" w:rsidP="00BA011A">
            <w:pPr>
              <w:jc w:val="center"/>
              <w:rPr>
                <w:sz w:val="20"/>
              </w:rPr>
            </w:pPr>
            <w:r w:rsidRPr="000970C6">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Pr="000970C6" w:rsidRDefault="0060519E" w:rsidP="00BA011A">
            <w:pPr>
              <w:jc w:val="center"/>
              <w:rPr>
                <w:sz w:val="20"/>
              </w:rPr>
            </w:pPr>
            <w:r w:rsidRPr="000970C6">
              <w:rPr>
                <w:sz w:val="20"/>
              </w:rPr>
              <w:t>1.055.225</w:t>
            </w:r>
          </w:p>
        </w:tc>
      </w:tr>
      <w:tr w:rsidR="0060519E" w:rsidRPr="000970C6"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Pr="000970C6" w:rsidRDefault="0060519E" w:rsidP="00BA011A">
            <w:pPr>
              <w:jc w:val="center"/>
              <w:rPr>
                <w:sz w:val="20"/>
              </w:rPr>
            </w:pPr>
            <w:proofErr w:type="gramStart"/>
            <w:r w:rsidRPr="000970C6">
              <w:rPr>
                <w:sz w:val="20"/>
              </w:rPr>
              <w:t>TOTAL</w:t>
            </w:r>
            <w:proofErr w:type="gramEnd"/>
            <w:r w:rsidRPr="000970C6">
              <w:rPr>
                <w:sz w:val="20"/>
              </w:rPr>
              <w:t xml:space="preserve">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Pr="000970C6" w:rsidRDefault="0060519E" w:rsidP="00BA011A">
            <w:pPr>
              <w:jc w:val="center"/>
              <w:rPr>
                <w:sz w:val="20"/>
              </w:rPr>
            </w:pPr>
            <w:r w:rsidRPr="000970C6">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Pr="000970C6" w:rsidRDefault="0060519E" w:rsidP="00BA011A">
            <w:pPr>
              <w:jc w:val="center"/>
              <w:rPr>
                <w:sz w:val="20"/>
              </w:rPr>
            </w:pPr>
            <w:r w:rsidRPr="000970C6">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Pr="000970C6" w:rsidRDefault="0060519E" w:rsidP="00BA011A">
            <w:pPr>
              <w:jc w:val="center"/>
              <w:rPr>
                <w:sz w:val="20"/>
              </w:rPr>
            </w:pPr>
            <w:r w:rsidRPr="000970C6">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Pr="000970C6" w:rsidRDefault="0060519E" w:rsidP="00BA011A">
            <w:pPr>
              <w:jc w:val="center"/>
              <w:rPr>
                <w:sz w:val="20"/>
              </w:rPr>
            </w:pPr>
            <w:r w:rsidRPr="000970C6">
              <w:rPr>
                <w:sz w:val="20"/>
              </w:rPr>
              <w:t>7.715.778</w:t>
            </w:r>
          </w:p>
        </w:tc>
      </w:tr>
    </w:tbl>
    <w:p w14:paraId="1325B21B" w14:textId="62310226" w:rsidR="00F550E3" w:rsidRPr="000970C6" w:rsidRDefault="003B1BD0" w:rsidP="004D49E7">
      <w:pPr>
        <w:pBdr>
          <w:top w:val="nil"/>
          <w:left w:val="nil"/>
          <w:bottom w:val="nil"/>
          <w:right w:val="nil"/>
          <w:between w:val="nil"/>
        </w:pBdr>
        <w:jc w:val="center"/>
        <w:rPr>
          <w:rFonts w:ascii="Times New Roman" w:hAnsi="Times New Roman"/>
          <w:i/>
          <w:iCs/>
          <w:sz w:val="18"/>
          <w:szCs w:val="18"/>
        </w:rPr>
      </w:pPr>
      <w:r w:rsidRPr="000970C6">
        <w:rPr>
          <w:rFonts w:ascii="Times New Roman" w:hAnsi="Times New Roman"/>
          <w:i/>
          <w:iCs/>
          <w:sz w:val="18"/>
          <w:szCs w:val="18"/>
        </w:rPr>
        <w:t>Fuente:</w:t>
      </w:r>
      <w:r w:rsidR="0060519E" w:rsidRPr="000970C6">
        <w:rPr>
          <w:rFonts w:ascii="Times New Roman" w:hAnsi="Times New Roman"/>
          <w:i/>
          <w:iCs/>
          <w:sz w:val="18"/>
          <w:szCs w:val="18"/>
        </w:rPr>
        <w:t xml:space="preserve"> DANE, 2018.</w:t>
      </w:r>
    </w:p>
    <w:p w14:paraId="19002F0C" w14:textId="5A421DCD" w:rsidR="003B1BD0" w:rsidRPr="000970C6" w:rsidRDefault="003B1BD0">
      <w:pPr>
        <w:pBdr>
          <w:top w:val="nil"/>
          <w:left w:val="nil"/>
          <w:bottom w:val="nil"/>
          <w:right w:val="nil"/>
          <w:between w:val="nil"/>
        </w:pBdr>
        <w:jc w:val="left"/>
        <w:rPr>
          <w:rFonts w:ascii="Times New Roman" w:hAnsi="Times New Roman"/>
          <w:i/>
          <w:iCs/>
          <w:sz w:val="22"/>
          <w:szCs w:val="22"/>
        </w:rPr>
      </w:pPr>
    </w:p>
    <w:p w14:paraId="357E1DA3" w14:textId="77777777" w:rsidR="00600EBC" w:rsidRPr="000970C6" w:rsidRDefault="00600EBC">
      <w:pPr>
        <w:pBdr>
          <w:top w:val="nil"/>
          <w:left w:val="nil"/>
          <w:bottom w:val="nil"/>
          <w:right w:val="nil"/>
          <w:between w:val="nil"/>
        </w:pBdr>
        <w:jc w:val="left"/>
        <w:rPr>
          <w:rFonts w:ascii="Times New Roman" w:hAnsi="Times New Roman"/>
          <w:i/>
          <w:iCs/>
          <w:sz w:val="22"/>
          <w:szCs w:val="22"/>
        </w:rPr>
      </w:pPr>
    </w:p>
    <w:p w14:paraId="713779D2" w14:textId="77777777" w:rsidR="0060519E" w:rsidRPr="000970C6" w:rsidRDefault="0060519E">
      <w:pPr>
        <w:jc w:val="center"/>
        <w:rPr>
          <w:rFonts w:ascii="Times New Roman" w:hAnsi="Times New Roman"/>
          <w:sz w:val="22"/>
          <w:szCs w:val="22"/>
          <w:shd w:val="clear" w:color="auto" w:fill="FF9900"/>
        </w:rPr>
      </w:pPr>
    </w:p>
    <w:p w14:paraId="5FD36E61" w14:textId="0BF27FD8" w:rsidR="00F550E3" w:rsidRPr="005377B0" w:rsidRDefault="00000000" w:rsidP="007050FD">
      <w:pPr>
        <w:pStyle w:val="Ttulo2"/>
        <w:numPr>
          <w:ilvl w:val="1"/>
          <w:numId w:val="43"/>
        </w:numPr>
        <w:rPr>
          <w:rFonts w:ascii="Times New Roman" w:hAnsi="Times New Roman"/>
          <w:sz w:val="24"/>
          <w:szCs w:val="24"/>
        </w:rPr>
      </w:pPr>
      <w:hyperlink r:id="rId31">
        <w:r w:rsidR="0018003D" w:rsidRPr="000970C6">
          <w:rPr>
            <w:rFonts w:ascii="Times New Roman" w:hAnsi="Times New Roman"/>
            <w:sz w:val="24"/>
            <w:szCs w:val="24"/>
          </w:rPr>
          <w:t xml:space="preserve">Objetivos General y específicos </w:t>
        </w:r>
      </w:hyperlink>
    </w:p>
    <w:p w14:paraId="4D3E5B40" w14:textId="73A16EE6" w:rsidR="00F550E3" w:rsidRPr="000970C6"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0970C6" w:rsidRDefault="0060519E" w:rsidP="0060519E">
      <w:pPr>
        <w:rPr>
          <w:rFonts w:ascii="Times New Roman" w:hAnsi="Times New Roman"/>
        </w:rPr>
      </w:pPr>
      <w:r w:rsidRPr="000970C6">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0970C6" w:rsidRDefault="0060519E" w:rsidP="0060519E">
      <w:pPr>
        <w:jc w:val="center"/>
        <w:rPr>
          <w:rFonts w:ascii="Times New Roman" w:hAnsi="Times New Roman"/>
          <w:b/>
        </w:rPr>
      </w:pPr>
    </w:p>
    <w:p w14:paraId="6FCD2722" w14:textId="5A8251E4" w:rsidR="0060519E" w:rsidRPr="000970C6" w:rsidRDefault="0060519E" w:rsidP="00054A96">
      <w:pPr>
        <w:rPr>
          <w:rFonts w:ascii="Times New Roman" w:hAnsi="Times New Roman"/>
          <w:b/>
          <w:i/>
        </w:rPr>
      </w:pPr>
      <w:r w:rsidRPr="000970C6">
        <w:rPr>
          <w:rFonts w:ascii="Times New Roman" w:hAnsi="Times New Roman"/>
          <w:b/>
          <w:i/>
        </w:rPr>
        <w:t>A</w:t>
      </w:r>
      <w:r w:rsidR="000D45BB" w:rsidRPr="000970C6">
        <w:rPr>
          <w:rFonts w:ascii="Times New Roman" w:hAnsi="Times New Roman"/>
          <w:b/>
          <w:i/>
        </w:rPr>
        <w:t>umentar la gestión de residuos ordinarios, especiales, peligrosos y de manejo diferenciado generadas por actividades industriales, constructivas, de servicios públicos y privados en la ciudad de Bogotá D.C.</w:t>
      </w:r>
      <w:r w:rsidRPr="000970C6">
        <w:rPr>
          <w:rFonts w:ascii="Times New Roman" w:hAnsi="Times New Roman"/>
          <w:b/>
          <w:i/>
        </w:rPr>
        <w:tab/>
      </w:r>
    </w:p>
    <w:p w14:paraId="2C633026" w14:textId="77777777" w:rsidR="0060519E" w:rsidRPr="000970C6" w:rsidRDefault="0060519E" w:rsidP="0060519E">
      <w:pPr>
        <w:jc w:val="center"/>
        <w:rPr>
          <w:rFonts w:ascii="Times New Roman" w:hAnsi="Times New Roman"/>
          <w:b/>
          <w:i/>
        </w:rPr>
      </w:pPr>
    </w:p>
    <w:p w14:paraId="5F99E2AB" w14:textId="6ADE74AF" w:rsidR="000D45BB" w:rsidRPr="000970C6" w:rsidRDefault="000D45BB" w:rsidP="00E11488">
      <w:pPr>
        <w:pStyle w:val="Descripcin"/>
        <w:keepNext/>
        <w:jc w:val="center"/>
      </w:pPr>
      <w:r w:rsidRPr="000970C6">
        <w:lastRenderedPageBreak/>
        <w:t xml:space="preserve">Figura </w:t>
      </w:r>
      <w:r w:rsidR="0007221A">
        <w:rPr>
          <w:noProof/>
        </w:rPr>
        <w:fldChar w:fldCharType="begin"/>
      </w:r>
      <w:r w:rsidR="0007221A">
        <w:rPr>
          <w:noProof/>
        </w:rPr>
        <w:instrText xml:space="preserve"> SEQ Figura \* ARABIC </w:instrText>
      </w:r>
      <w:r w:rsidR="0007221A">
        <w:rPr>
          <w:noProof/>
        </w:rPr>
        <w:fldChar w:fldCharType="separate"/>
      </w:r>
      <w:r w:rsidRPr="000970C6">
        <w:rPr>
          <w:noProof/>
        </w:rPr>
        <w:t>4</w:t>
      </w:r>
      <w:r w:rsidR="0007221A">
        <w:rPr>
          <w:noProof/>
        </w:rPr>
        <w:fldChar w:fldCharType="end"/>
      </w:r>
      <w:r w:rsidRPr="000970C6">
        <w:t xml:space="preserve"> Árbol de objetivos</w:t>
      </w:r>
    </w:p>
    <w:p w14:paraId="14594BB0" w14:textId="7A6736EE" w:rsidR="0060519E" w:rsidRPr="000970C6" w:rsidRDefault="0060519E" w:rsidP="0060519E">
      <w:pPr>
        <w:jc w:val="center"/>
        <w:rPr>
          <w:rFonts w:ascii="Times New Roman" w:hAnsi="Times New Roman"/>
        </w:rPr>
      </w:pPr>
      <w:r w:rsidRPr="000970C6">
        <w:rPr>
          <w:rFonts w:ascii="Times New Roman" w:hAnsi="Times New Roman"/>
          <w:noProof/>
          <w:lang w:eastAsia="es-CO"/>
        </w:rPr>
        <w:drawing>
          <wp:inline distT="0" distB="0" distL="0" distR="0" wp14:anchorId="6385F830" wp14:editId="45CD9202">
            <wp:extent cx="4019550" cy="6372225"/>
            <wp:effectExtent l="0" t="0" r="0" b="9525"/>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4024115" cy="6379462"/>
                    </a:xfrm>
                    <a:prstGeom prst="rect">
                      <a:avLst/>
                    </a:prstGeom>
                    <a:ln/>
                  </pic:spPr>
                </pic:pic>
              </a:graphicData>
            </a:graphic>
          </wp:inline>
        </w:drawing>
      </w:r>
    </w:p>
    <w:p w14:paraId="64B3515A" w14:textId="4E44E481" w:rsidR="000D45BB" w:rsidRPr="000970C6" w:rsidRDefault="000D45BB" w:rsidP="0060519E">
      <w:pPr>
        <w:jc w:val="center"/>
        <w:rPr>
          <w:rFonts w:ascii="Times New Roman" w:hAnsi="Times New Roman"/>
        </w:rPr>
      </w:pPr>
    </w:p>
    <w:p w14:paraId="43FEF78A" w14:textId="276B3855" w:rsidR="000D45BB" w:rsidRPr="000970C6" w:rsidRDefault="000D45BB" w:rsidP="0060519E">
      <w:pPr>
        <w:jc w:val="center"/>
        <w:rPr>
          <w:rFonts w:ascii="Times New Roman" w:hAnsi="Times New Roman"/>
        </w:rPr>
      </w:pPr>
    </w:p>
    <w:p w14:paraId="575CEE7E" w14:textId="77777777" w:rsidR="000D45BB" w:rsidRPr="000970C6" w:rsidRDefault="000D45BB" w:rsidP="0060519E">
      <w:pPr>
        <w:jc w:val="center"/>
        <w:rPr>
          <w:rFonts w:ascii="Times New Roman" w:hAnsi="Times New Roman"/>
        </w:rPr>
      </w:pPr>
    </w:p>
    <w:p w14:paraId="219872CD" w14:textId="77777777" w:rsidR="0060519E" w:rsidRPr="000970C6" w:rsidRDefault="0060519E" w:rsidP="0060519E">
      <w:pPr>
        <w:rPr>
          <w:rFonts w:ascii="Times New Roman" w:hAnsi="Times New Roman"/>
        </w:rPr>
      </w:pPr>
      <w:r w:rsidRPr="000970C6">
        <w:rPr>
          <w:rFonts w:ascii="Times New Roman" w:hAnsi="Times New Roman"/>
        </w:rPr>
        <w:lastRenderedPageBreak/>
        <w:t xml:space="preserve">Se definió un objetivo específico para cumplir el objetivo principal: </w:t>
      </w:r>
      <w:r w:rsidRPr="000970C6">
        <w:rPr>
          <w:rFonts w:ascii="Times New Roman" w:hAnsi="Times New Roman"/>
          <w:b/>
          <w:i/>
        </w:rPr>
        <w:t>Incrementar el aprovechamiento y el control sobre la disposición de residuos peligrosos, especiales, ordinarios y de manejo diferenciado</w:t>
      </w:r>
      <w:r w:rsidRPr="000970C6">
        <w:rPr>
          <w:rFonts w:ascii="Times New Roman" w:hAnsi="Times New Roman"/>
        </w:rPr>
        <w:t>, el cual se cumplirá a través del desarrollo de los siguientes medios:</w:t>
      </w:r>
    </w:p>
    <w:p w14:paraId="7078EA7A" w14:textId="77777777" w:rsidR="0060519E" w:rsidRPr="000970C6" w:rsidRDefault="0060519E" w:rsidP="0060519E">
      <w:pPr>
        <w:rPr>
          <w:rFonts w:ascii="Times New Roman" w:hAnsi="Times New Roman"/>
        </w:rPr>
      </w:pPr>
    </w:p>
    <w:p w14:paraId="69C83983"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Desarrollar 47 proyectos de economía circular para cerrar el ciclo de vida de los materiales.</w:t>
      </w:r>
    </w:p>
    <w:p w14:paraId="29164231" w14:textId="77777777" w:rsidR="0060519E" w:rsidRPr="000970C6" w:rsidRDefault="0060519E" w:rsidP="0060519E">
      <w:pPr>
        <w:ind w:left="720"/>
        <w:rPr>
          <w:rFonts w:ascii="Times New Roman" w:hAnsi="Times New Roman"/>
        </w:rPr>
      </w:pPr>
    </w:p>
    <w:p w14:paraId="55F61755" w14:textId="77777777" w:rsidR="0060519E" w:rsidRPr="000970C6" w:rsidRDefault="0060519E" w:rsidP="0060519E">
      <w:pPr>
        <w:rPr>
          <w:rFonts w:ascii="Times New Roman" w:hAnsi="Times New Roman"/>
        </w:rPr>
      </w:pPr>
      <w:r w:rsidRPr="000970C6">
        <w:rPr>
          <w:rFonts w:ascii="Times New Roman" w:hAnsi="Times New Roman"/>
        </w:rPr>
        <w:t xml:space="preserve">A partir del objetivo central identificado y su objetivo específico, se espera alcanzar como resultado: </w:t>
      </w:r>
      <w:r w:rsidRPr="000970C6">
        <w:rPr>
          <w:rFonts w:ascii="Times New Roman" w:hAnsi="Times New Roman"/>
          <w:b/>
          <w:i/>
        </w:rPr>
        <w:t xml:space="preserve">Disminución del abandono de los residuos en espacio público y estructura ecológica principal, </w:t>
      </w:r>
      <w:r w:rsidRPr="000970C6">
        <w:rPr>
          <w:rFonts w:ascii="Times New Roman" w:hAnsi="Times New Roman"/>
        </w:rPr>
        <w:t>y en consecuencia los siguientes impactos:</w:t>
      </w:r>
    </w:p>
    <w:p w14:paraId="5CEA074C" w14:textId="77777777" w:rsidR="0060519E" w:rsidRPr="000970C6" w:rsidRDefault="0060519E" w:rsidP="0060519E">
      <w:pPr>
        <w:rPr>
          <w:rFonts w:ascii="Times New Roman" w:hAnsi="Times New Roman"/>
        </w:rPr>
      </w:pPr>
    </w:p>
    <w:p w14:paraId="1926CC4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p>
    <w:p w14:paraId="00774EDC"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 de la calidad de ambiental urbana por la disminución del abandono de residuos peligrosos.</w:t>
      </w:r>
    </w:p>
    <w:p w14:paraId="7C18EE9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691F33AC" w14:textId="77777777" w:rsidR="00FD18A0" w:rsidRPr="000970C6"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7DED1A06" w14:textId="55CE6759"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Objetivo General proyecto de inversión</w:t>
      </w:r>
      <w:r w:rsidR="00D6486A" w:rsidRPr="000E7083">
        <w:rPr>
          <w:rFonts w:ascii="Times New Roman" w:hAnsi="Times New Roman"/>
          <w:sz w:val="24"/>
          <w:szCs w:val="22"/>
        </w:rPr>
        <w:t>.</w:t>
      </w:r>
    </w:p>
    <w:p w14:paraId="082CC39C" w14:textId="77777777" w:rsidR="00D6486A" w:rsidRPr="000970C6" w:rsidRDefault="00D6486A" w:rsidP="00D6486A"/>
    <w:p w14:paraId="22559E66" w14:textId="77777777" w:rsidR="0060519E" w:rsidRPr="000970C6" w:rsidRDefault="0060519E" w:rsidP="0060519E">
      <w:pPr>
        <w:pBdr>
          <w:top w:val="nil"/>
          <w:left w:val="nil"/>
          <w:bottom w:val="nil"/>
          <w:right w:val="nil"/>
          <w:between w:val="nil"/>
        </w:pBdr>
        <w:jc w:val="left"/>
        <w:rPr>
          <w:rFonts w:ascii="Times New Roman" w:hAnsi="Times New Roman"/>
          <w:szCs w:val="24"/>
        </w:rPr>
      </w:pPr>
      <w:r w:rsidRPr="000970C6">
        <w:rPr>
          <w:rFonts w:ascii="Times New Roman" w:hAnsi="Times New Roman"/>
          <w:szCs w:val="24"/>
        </w:rPr>
        <w:t>El objetivo general del proyecto de inversión es:</w:t>
      </w:r>
    </w:p>
    <w:p w14:paraId="49AA836C" w14:textId="77777777" w:rsidR="0060519E" w:rsidRPr="000970C6" w:rsidRDefault="0060519E" w:rsidP="0060519E">
      <w:pPr>
        <w:pBdr>
          <w:top w:val="nil"/>
          <w:left w:val="nil"/>
          <w:bottom w:val="nil"/>
          <w:right w:val="nil"/>
          <w:between w:val="nil"/>
        </w:pBdr>
        <w:jc w:val="left"/>
        <w:rPr>
          <w:rFonts w:ascii="Times New Roman" w:hAnsi="Times New Roman"/>
          <w:szCs w:val="24"/>
        </w:rPr>
      </w:pPr>
    </w:p>
    <w:p w14:paraId="2D80B44E" w14:textId="16748235" w:rsidR="0060519E" w:rsidRPr="000970C6" w:rsidRDefault="00D6486A" w:rsidP="00D6486A">
      <w:pPr>
        <w:rPr>
          <w:rFonts w:ascii="Times New Roman" w:hAnsi="Times New Roman"/>
          <w:bCs/>
          <w:szCs w:val="24"/>
        </w:rPr>
      </w:pPr>
      <w:r w:rsidRPr="000970C6">
        <w:rPr>
          <w:rFonts w:ascii="Times New Roman" w:hAnsi="Times New Roman"/>
          <w:bCs/>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0970C6" w:rsidRDefault="0060519E" w:rsidP="00054A96">
      <w:pPr>
        <w:rPr>
          <w:rFonts w:ascii="Times New Roman" w:hAnsi="Times New Roman"/>
          <w:b/>
          <w:szCs w:val="24"/>
        </w:rPr>
      </w:pPr>
    </w:p>
    <w:p w14:paraId="2170F146" w14:textId="77777777" w:rsidR="0060519E" w:rsidRPr="000970C6" w:rsidRDefault="0060519E" w:rsidP="0060519E">
      <w:pPr>
        <w:rPr>
          <w:rFonts w:ascii="Times New Roman" w:hAnsi="Times New Roman"/>
          <w:szCs w:val="24"/>
        </w:rPr>
      </w:pPr>
      <w:r w:rsidRPr="000970C6">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0970C6" w:rsidRDefault="0060519E" w:rsidP="0060519E">
      <w:pPr>
        <w:rPr>
          <w:rFonts w:ascii="Times New Roman" w:hAnsi="Times New Roman"/>
          <w:szCs w:val="24"/>
        </w:rPr>
      </w:pPr>
    </w:p>
    <w:p w14:paraId="5841C8D6" w14:textId="77777777" w:rsidR="0060519E" w:rsidRPr="000970C6" w:rsidRDefault="0060519E" w:rsidP="0060519E">
      <w:pPr>
        <w:rPr>
          <w:rFonts w:ascii="Times New Roman" w:hAnsi="Times New Roman"/>
          <w:szCs w:val="24"/>
        </w:rPr>
      </w:pPr>
      <w:r w:rsidRPr="000970C6">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0970C6" w:rsidRDefault="00F550E3" w:rsidP="0060519E">
      <w:pPr>
        <w:pBdr>
          <w:top w:val="nil"/>
          <w:left w:val="nil"/>
          <w:bottom w:val="nil"/>
          <w:right w:val="nil"/>
          <w:between w:val="nil"/>
        </w:pBdr>
        <w:jc w:val="left"/>
        <w:rPr>
          <w:rFonts w:ascii="Times New Roman" w:hAnsi="Times New Roman"/>
          <w:b/>
          <w:sz w:val="22"/>
          <w:szCs w:val="22"/>
        </w:rPr>
      </w:pPr>
    </w:p>
    <w:p w14:paraId="73189E66" w14:textId="378A8F5C" w:rsidR="000D45BB" w:rsidRPr="005377B0" w:rsidRDefault="000D45BB" w:rsidP="007050FD">
      <w:pPr>
        <w:pStyle w:val="Ttulo2"/>
        <w:numPr>
          <w:ilvl w:val="1"/>
          <w:numId w:val="43"/>
        </w:numPr>
        <w:rPr>
          <w:rFonts w:ascii="Times New Roman" w:hAnsi="Times New Roman"/>
          <w:sz w:val="24"/>
          <w:szCs w:val="24"/>
        </w:rPr>
      </w:pPr>
      <w:r w:rsidRPr="005377B0">
        <w:rPr>
          <w:rFonts w:ascii="Times New Roman" w:hAnsi="Times New Roman"/>
          <w:sz w:val="24"/>
          <w:szCs w:val="24"/>
        </w:rPr>
        <w:t xml:space="preserve"> </w:t>
      </w:r>
      <w:r w:rsidR="0018003D" w:rsidRPr="005377B0">
        <w:rPr>
          <w:rFonts w:ascii="Times New Roman" w:hAnsi="Times New Roman"/>
          <w:sz w:val="24"/>
          <w:szCs w:val="24"/>
        </w:rPr>
        <w:t xml:space="preserve">Indicador </w:t>
      </w:r>
      <w:r w:rsidR="0018003D" w:rsidRPr="000970C6">
        <w:rPr>
          <w:rFonts w:ascii="Times New Roman" w:hAnsi="Times New Roman"/>
          <w:sz w:val="24"/>
          <w:szCs w:val="24"/>
        </w:rPr>
        <w:t>objetivo general</w:t>
      </w:r>
    </w:p>
    <w:p w14:paraId="154CBBCB" w14:textId="77777777" w:rsidR="000D45BB" w:rsidRPr="000970C6" w:rsidRDefault="000D45BB">
      <w:pPr>
        <w:pBdr>
          <w:top w:val="nil"/>
          <w:left w:val="nil"/>
          <w:bottom w:val="nil"/>
          <w:right w:val="nil"/>
          <w:between w:val="nil"/>
        </w:pBdr>
        <w:ind w:left="1440" w:hanging="708"/>
        <w:jc w:val="left"/>
        <w:rPr>
          <w:rFonts w:ascii="Times New Roman" w:hAnsi="Times New Roman"/>
          <w:b/>
          <w:color w:val="000000"/>
          <w:sz w:val="22"/>
          <w:szCs w:val="22"/>
        </w:rPr>
      </w:pPr>
    </w:p>
    <w:p w14:paraId="27719C1E" w14:textId="49C87768" w:rsidR="000D45BB" w:rsidRPr="000970C6" w:rsidRDefault="000D45BB" w:rsidP="00E11488">
      <w:pPr>
        <w:pStyle w:val="Descripcin"/>
        <w:keepNext/>
      </w:pPr>
      <w:r w:rsidRPr="000970C6">
        <w:t xml:space="preserve">Tabla </w:t>
      </w:r>
      <w:proofErr w:type="gramStart"/>
      <w:r w:rsidR="005216D1">
        <w:t xml:space="preserve">19 </w:t>
      </w:r>
      <w:r w:rsidRPr="000970C6">
        <w:t xml:space="preserve"> Indicador</w:t>
      </w:r>
      <w:proofErr w:type="gramEnd"/>
      <w:r w:rsidRPr="000970C6">
        <w:t xml:space="preserve"> de objetivo general</w:t>
      </w: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0970C6"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p w14:paraId="5EF07286" w14:textId="2E324E6D" w:rsidR="007021B0" w:rsidRPr="000970C6" w:rsidRDefault="007021B0">
            <w:pPr>
              <w:jc w:val="center"/>
              <w:rPr>
                <w:rFonts w:ascii="Times New Roman" w:hAnsi="Times New Roman"/>
                <w:b/>
                <w:color w:val="FFFFFF"/>
                <w:sz w:val="22"/>
                <w:szCs w:val="22"/>
              </w:rPr>
            </w:pPr>
            <w:r w:rsidRPr="000970C6">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60519E" w:rsidRPr="000970C6"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 xml:space="preserve">Cantidad de residuos con actividades de evaluación control y seguimiento </w:t>
            </w:r>
            <w:r w:rsidRPr="000970C6">
              <w:rPr>
                <w:rFonts w:ascii="Times New Roman" w:hAnsi="Times New Roman"/>
                <w:sz w:val="22"/>
                <w:szCs w:val="22"/>
              </w:rPr>
              <w:t xml:space="preserve">aprovechados y </w:t>
            </w:r>
            <w:r w:rsidRPr="000970C6">
              <w:rPr>
                <w:rFonts w:ascii="Times New Roman" w:hAnsi="Times New Roman"/>
                <w:color w:val="000000"/>
                <w:sz w:val="22"/>
                <w:szCs w:val="22"/>
              </w:rPr>
              <w:t>dispuest</w:t>
            </w:r>
            <w:r w:rsidRPr="000970C6">
              <w:rPr>
                <w:rFonts w:ascii="Times New Roman" w:hAnsi="Times New Roman"/>
                <w:sz w:val="22"/>
                <w:szCs w:val="22"/>
              </w:rPr>
              <w:t>o</w:t>
            </w:r>
            <w:r w:rsidRPr="000970C6">
              <w:rPr>
                <w:rFonts w:ascii="Times New Roman" w:hAnsi="Times New Roman"/>
                <w:color w:val="000000"/>
                <w:sz w:val="22"/>
                <w:szCs w:val="22"/>
              </w:rPr>
              <w:t>s</w:t>
            </w:r>
            <w:r w:rsidRPr="000970C6">
              <w:rPr>
                <w:rFonts w:ascii="Times New Roman" w:hAnsi="Times New Roman"/>
                <w:sz w:val="22"/>
                <w:szCs w:val="22"/>
              </w:rPr>
              <w:t xml:space="preserve"> </w:t>
            </w:r>
            <w:r w:rsidRPr="000970C6">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0970C6" w:rsidRDefault="0060519E" w:rsidP="0060519E">
            <w:pPr>
              <w:ind w:left="65"/>
              <w:rPr>
                <w:rFonts w:ascii="Times New Roman" w:hAnsi="Times New Roman"/>
                <w:sz w:val="22"/>
                <w:szCs w:val="22"/>
              </w:rPr>
            </w:pPr>
            <w:r w:rsidRPr="000970C6">
              <w:rPr>
                <w:rFonts w:ascii="Times New Roman" w:hAnsi="Times New Roman"/>
                <w:sz w:val="22"/>
                <w:szCs w:val="22"/>
              </w:rPr>
              <w:t>Soportes de gestión de residuos</w:t>
            </w:r>
          </w:p>
          <w:p w14:paraId="678B66DA"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Actuaciones técnicas</w:t>
            </w:r>
          </w:p>
          <w:p w14:paraId="69F5986D"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 xml:space="preserve">Actas de inspección, vigilancia y control </w:t>
            </w:r>
          </w:p>
          <w:p w14:paraId="058916F8" w14:textId="0DE588A2"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Informes y conceptos técnicos</w:t>
            </w:r>
          </w:p>
        </w:tc>
      </w:tr>
    </w:tbl>
    <w:p w14:paraId="39C8BF3F" w14:textId="77777777" w:rsidR="0060519E" w:rsidRPr="000970C6" w:rsidRDefault="006A02E4" w:rsidP="0060519E">
      <w:pPr>
        <w:jc w:val="center"/>
        <w:rPr>
          <w:rFonts w:ascii="Times New Roman" w:hAnsi="Times New Roman"/>
          <w:i/>
          <w:iCs/>
          <w:sz w:val="18"/>
          <w:szCs w:val="18"/>
        </w:rPr>
      </w:pPr>
      <w:r w:rsidRPr="000970C6">
        <w:rPr>
          <w:rFonts w:ascii="Times New Roman" w:hAnsi="Times New Roman"/>
          <w:i/>
          <w:iCs/>
          <w:sz w:val="18"/>
          <w:szCs w:val="18"/>
        </w:rPr>
        <w:t xml:space="preserve">Fuente: </w:t>
      </w:r>
      <w:r w:rsidR="0060519E"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Pr="000970C6" w:rsidRDefault="006A02E4" w:rsidP="006A02E4">
      <w:pPr>
        <w:jc w:val="center"/>
        <w:rPr>
          <w:rFonts w:ascii="Times New Roman" w:hAnsi="Times New Roman"/>
          <w:i/>
          <w:iCs/>
          <w:sz w:val="22"/>
          <w:szCs w:val="22"/>
        </w:rPr>
      </w:pPr>
    </w:p>
    <w:p w14:paraId="5C55918B"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6EA9C9A1"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Meta </w:t>
      </w:r>
      <w:r w:rsidR="007A0CEC" w:rsidRPr="000970C6">
        <w:rPr>
          <w:rFonts w:ascii="Times New Roman" w:hAnsi="Times New Roman"/>
          <w:sz w:val="24"/>
          <w:szCs w:val="24"/>
        </w:rPr>
        <w:t>P</w:t>
      </w:r>
      <w:r w:rsidRPr="000970C6">
        <w:rPr>
          <w:rFonts w:ascii="Times New Roman" w:hAnsi="Times New Roman"/>
          <w:sz w:val="24"/>
          <w:szCs w:val="24"/>
        </w:rPr>
        <w:t xml:space="preserve">lan de </w:t>
      </w:r>
      <w:r w:rsidR="007A0CEC" w:rsidRPr="000970C6">
        <w:rPr>
          <w:rFonts w:ascii="Times New Roman" w:hAnsi="Times New Roman"/>
          <w:sz w:val="24"/>
          <w:szCs w:val="24"/>
        </w:rPr>
        <w:t>D</w:t>
      </w:r>
      <w:r w:rsidRPr="000970C6">
        <w:rPr>
          <w:rFonts w:ascii="Times New Roman" w:hAnsi="Times New Roman"/>
          <w:sz w:val="24"/>
          <w:szCs w:val="24"/>
        </w:rPr>
        <w:t>esarrollo</w:t>
      </w:r>
    </w:p>
    <w:p w14:paraId="27B74D07" w14:textId="7C8B8C47" w:rsidR="00BC484D" w:rsidRPr="000970C6"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0BF76EAE" w14:textId="77777777" w:rsidR="00F550E3" w:rsidRPr="000970C6"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6FF7BD64" w:rsidR="00877C49" w:rsidRPr="000970C6" w:rsidRDefault="00877C49" w:rsidP="00877C49">
      <w:pPr>
        <w:pBdr>
          <w:top w:val="nil"/>
          <w:left w:val="nil"/>
          <w:bottom w:val="nil"/>
          <w:right w:val="nil"/>
          <w:between w:val="nil"/>
        </w:pBdr>
        <w:rPr>
          <w:rFonts w:ascii="Times New Roman" w:hAnsi="Times New Roman"/>
          <w:szCs w:val="24"/>
        </w:rPr>
      </w:pPr>
      <w:r w:rsidRPr="000970C6">
        <w:rPr>
          <w:rFonts w:ascii="Times New Roman" w:hAnsi="Times New Roman"/>
          <w:szCs w:val="24"/>
        </w:rPr>
        <w:t xml:space="preserve">En el plan de desarrollo distrital 2020-2024 “Un Nuevo Contrato Social y Ambiental para la Bogotá del siglo XXI” la meta </w:t>
      </w:r>
      <w:r w:rsidR="000A4438" w:rsidRPr="000970C6">
        <w:rPr>
          <w:rFonts w:ascii="Times New Roman" w:hAnsi="Times New Roman"/>
          <w:szCs w:val="24"/>
        </w:rPr>
        <w:t>con la que se articula el proyecto de inversión es</w:t>
      </w:r>
    </w:p>
    <w:p w14:paraId="51F06D0F" w14:textId="77777777" w:rsidR="00877C49" w:rsidRPr="000970C6" w:rsidRDefault="00877C49" w:rsidP="00877C49">
      <w:pPr>
        <w:rPr>
          <w:rFonts w:ascii="Times New Roman" w:hAnsi="Times New Roman"/>
          <w:szCs w:val="24"/>
        </w:rPr>
      </w:pPr>
    </w:p>
    <w:p w14:paraId="0F94B331" w14:textId="77777777" w:rsidR="00877C49" w:rsidRPr="000970C6" w:rsidRDefault="00877C49" w:rsidP="00E11488">
      <w:pPr>
        <w:jc w:val="left"/>
        <w:rPr>
          <w:rFonts w:ascii="Times New Roman" w:hAnsi="Times New Roman"/>
          <w:b/>
          <w:szCs w:val="24"/>
        </w:rPr>
      </w:pPr>
      <w:r w:rsidRPr="000970C6">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0970C6" w:rsidRDefault="00877C49" w:rsidP="00877C49">
      <w:pPr>
        <w:rPr>
          <w:rFonts w:ascii="Times New Roman" w:hAnsi="Times New Roman"/>
          <w:szCs w:val="24"/>
        </w:rPr>
      </w:pPr>
    </w:p>
    <w:p w14:paraId="7BB821A9" w14:textId="77777777" w:rsidR="00877C49" w:rsidRPr="000970C6" w:rsidRDefault="00877C49" w:rsidP="00877C49">
      <w:pPr>
        <w:rPr>
          <w:rFonts w:ascii="Times New Roman" w:hAnsi="Times New Roman"/>
          <w:szCs w:val="24"/>
        </w:rPr>
      </w:pPr>
      <w:r w:rsidRPr="000970C6">
        <w:rPr>
          <w:rFonts w:ascii="Times New Roman" w:hAnsi="Times New Roman"/>
          <w:szCs w:val="24"/>
        </w:rPr>
        <w:t>Esta meta se encuentra enmarcada de la siguiente manera en el plan de desarrollo:</w:t>
      </w:r>
    </w:p>
    <w:p w14:paraId="61F0497A" w14:textId="77777777" w:rsidR="00877C49" w:rsidRPr="000970C6" w:rsidRDefault="00877C49" w:rsidP="00877C49">
      <w:pPr>
        <w:rPr>
          <w:rFonts w:ascii="Times New Roman" w:hAnsi="Times New Roman"/>
          <w:szCs w:val="24"/>
        </w:rPr>
      </w:pPr>
    </w:p>
    <w:p w14:paraId="5A3FBB8A"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Propósito 2</w:t>
      </w:r>
      <w:r w:rsidRPr="000970C6">
        <w:rPr>
          <w:rFonts w:ascii="Times New Roman" w:hAnsi="Times New Roman"/>
          <w:szCs w:val="24"/>
        </w:rPr>
        <w:t>: “Cambiar nuestros hábitos de vida para reverdecer a Bogotá y adaptarnos y mitigar el cambio climático”.</w:t>
      </w:r>
    </w:p>
    <w:p w14:paraId="5A0A7E6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Logro de Ciudad:</w:t>
      </w:r>
      <w:r w:rsidRPr="000970C6">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Programa:</w:t>
      </w:r>
      <w:r w:rsidRPr="000970C6">
        <w:rPr>
          <w:rFonts w:ascii="Times New Roman" w:hAnsi="Times New Roman"/>
          <w:szCs w:val="24"/>
        </w:rPr>
        <w:t xml:space="preserve"> Ecoeficiencia, reciclaje, manejo de residuos e inclusión de la población recicladora.</w:t>
      </w:r>
    </w:p>
    <w:p w14:paraId="07E3BE8F" w14:textId="77777777" w:rsidR="00877C49" w:rsidRPr="000970C6" w:rsidRDefault="00877C49" w:rsidP="00877C49">
      <w:pPr>
        <w:rPr>
          <w:rFonts w:ascii="Times New Roman" w:hAnsi="Times New Roman"/>
          <w:b/>
          <w:szCs w:val="24"/>
        </w:rPr>
      </w:pPr>
    </w:p>
    <w:p w14:paraId="270F0EF9" w14:textId="372E011A" w:rsidR="00877C49" w:rsidRPr="000970C6" w:rsidRDefault="00877C49" w:rsidP="00775A06">
      <w:pPr>
        <w:rPr>
          <w:rFonts w:ascii="Times New Roman" w:hAnsi="Times New Roman"/>
          <w:i/>
          <w:color w:val="000000"/>
          <w:szCs w:val="24"/>
        </w:rPr>
      </w:pPr>
      <w:r w:rsidRPr="000970C6">
        <w:rPr>
          <w:rFonts w:ascii="Times New Roman" w:hAnsi="Times New Roman"/>
          <w:szCs w:val="24"/>
        </w:rPr>
        <w:t>El alcance de la meta se enmarca en el desarrollo de acciones</w:t>
      </w:r>
      <w:r w:rsidR="007B1E09" w:rsidRPr="000970C6">
        <w:rPr>
          <w:rFonts w:ascii="Times New Roman" w:hAnsi="Times New Roman"/>
          <w:szCs w:val="24"/>
        </w:rPr>
        <w:t xml:space="preserve"> técnicas y administrativas que son </w:t>
      </w:r>
      <w:r w:rsidRPr="000970C6">
        <w:rPr>
          <w:rFonts w:ascii="Times New Roman" w:hAnsi="Times New Roman"/>
          <w:szCs w:val="24"/>
        </w:rPr>
        <w:t>competen</w:t>
      </w:r>
      <w:r w:rsidR="007B1E09" w:rsidRPr="000970C6">
        <w:rPr>
          <w:rFonts w:ascii="Times New Roman" w:hAnsi="Times New Roman"/>
          <w:szCs w:val="24"/>
        </w:rPr>
        <w:t>cia de</w:t>
      </w:r>
      <w:r w:rsidRPr="000970C6">
        <w:rPr>
          <w:rFonts w:ascii="Times New Roman" w:hAnsi="Times New Roman"/>
          <w:szCs w:val="24"/>
        </w:rPr>
        <w:t xml:space="preserve"> la Secretaría Distrital de Ambiente</w:t>
      </w:r>
      <w:r w:rsidR="000A4438" w:rsidRPr="000970C6">
        <w:rPr>
          <w:rFonts w:ascii="Times New Roman" w:hAnsi="Times New Roman"/>
          <w:szCs w:val="24"/>
        </w:rPr>
        <w:t>,</w:t>
      </w:r>
      <w:r w:rsidRPr="000970C6">
        <w:rPr>
          <w:rFonts w:ascii="Times New Roman" w:hAnsi="Times New Roman"/>
          <w:szCs w:val="24"/>
        </w:rPr>
        <w:t xml:space="preserve"> </w:t>
      </w:r>
      <w:r w:rsidR="000A4438" w:rsidRPr="000970C6">
        <w:rPr>
          <w:rFonts w:ascii="Times New Roman" w:hAnsi="Times New Roman"/>
          <w:szCs w:val="24"/>
        </w:rPr>
        <w:t xml:space="preserve">las cuales se enmarcan </w:t>
      </w:r>
      <w:r w:rsidR="00775A06" w:rsidRPr="000970C6">
        <w:rPr>
          <w:rFonts w:ascii="Times New Roman" w:hAnsi="Times New Roman"/>
          <w:szCs w:val="24"/>
        </w:rPr>
        <w:t>en el</w:t>
      </w:r>
      <w:r w:rsidR="000A4438" w:rsidRPr="000970C6">
        <w:rPr>
          <w:rFonts w:ascii="Times New Roman" w:hAnsi="Times New Roman"/>
          <w:szCs w:val="24"/>
        </w:rPr>
        <w:t xml:space="preserve"> </w:t>
      </w:r>
      <w:r w:rsidRPr="000970C6">
        <w:rPr>
          <w:rFonts w:ascii="Times New Roman" w:hAnsi="Times New Roman"/>
          <w:szCs w:val="24"/>
        </w:rPr>
        <w:t xml:space="preserve">control, seguimiento y gestión </w:t>
      </w:r>
      <w:r w:rsidR="000A4438" w:rsidRPr="000970C6">
        <w:rPr>
          <w:rFonts w:ascii="Times New Roman" w:hAnsi="Times New Roman"/>
          <w:szCs w:val="24"/>
        </w:rPr>
        <w:t>de los</w:t>
      </w:r>
      <w:r w:rsidRPr="000970C6">
        <w:rPr>
          <w:rFonts w:ascii="Times New Roman" w:hAnsi="Times New Roman"/>
          <w:szCs w:val="24"/>
        </w:rPr>
        <w:t xml:space="preserve"> residuos ordinarios, peligrosos, especiales y de manejo diferenciado que se generan en diversas actividades productivas de Bogotá D.C., </w:t>
      </w:r>
      <w:r w:rsidR="00775A06" w:rsidRPr="000970C6">
        <w:rPr>
          <w:rFonts w:ascii="Times New Roman" w:hAnsi="Times New Roman"/>
          <w:szCs w:val="24"/>
        </w:rPr>
        <w:t>incluso los</w:t>
      </w:r>
      <w:r w:rsidR="000A4438" w:rsidRPr="000970C6">
        <w:rPr>
          <w:rFonts w:ascii="Times New Roman" w:hAnsi="Times New Roman"/>
          <w:szCs w:val="24"/>
        </w:rPr>
        <w:t xml:space="preserve"> generados </w:t>
      </w:r>
      <w:r w:rsidR="00512B66" w:rsidRPr="000970C6">
        <w:rPr>
          <w:rFonts w:ascii="Times New Roman" w:hAnsi="Times New Roman"/>
          <w:szCs w:val="24"/>
        </w:rPr>
        <w:t>por los</w:t>
      </w:r>
      <w:r w:rsidRPr="000970C6">
        <w:rPr>
          <w:rFonts w:ascii="Times New Roman" w:hAnsi="Times New Roman"/>
          <w:szCs w:val="24"/>
        </w:rPr>
        <w:t xml:space="preserve"> sectores salud y construcción, y aquellos que son objeto de la devolución posconsumo. </w:t>
      </w:r>
    </w:p>
    <w:p w14:paraId="07BE2507" w14:textId="77777777" w:rsidR="00877C49" w:rsidRPr="000970C6" w:rsidRDefault="00877C49" w:rsidP="00877C49">
      <w:pPr>
        <w:rPr>
          <w:rFonts w:ascii="Times New Roman" w:hAnsi="Times New Roman"/>
          <w:color w:val="9900FF"/>
          <w:szCs w:val="24"/>
        </w:rPr>
      </w:pPr>
    </w:p>
    <w:p w14:paraId="249F245C" w14:textId="487FF08D" w:rsidR="00877C49" w:rsidRPr="000970C6" w:rsidRDefault="00877C49" w:rsidP="00877C49">
      <w:pPr>
        <w:rPr>
          <w:rFonts w:ascii="Times New Roman" w:hAnsi="Times New Roman"/>
          <w:szCs w:val="24"/>
        </w:rPr>
      </w:pPr>
      <w:r w:rsidRPr="000970C6">
        <w:rPr>
          <w:rFonts w:ascii="Times New Roman" w:hAnsi="Times New Roman"/>
          <w:szCs w:val="24"/>
        </w:rPr>
        <w:t xml:space="preserve">La manera como se cumplirá esta </w:t>
      </w:r>
      <w:proofErr w:type="gramStart"/>
      <w:r w:rsidRPr="000970C6">
        <w:rPr>
          <w:rFonts w:ascii="Times New Roman" w:hAnsi="Times New Roman"/>
          <w:szCs w:val="24"/>
        </w:rPr>
        <w:t>meta</w:t>
      </w:r>
      <w:r w:rsidR="000A4438" w:rsidRPr="000970C6">
        <w:rPr>
          <w:rFonts w:ascii="Times New Roman" w:hAnsi="Times New Roman"/>
          <w:szCs w:val="24"/>
        </w:rPr>
        <w:t>,</w:t>
      </w:r>
      <w:proofErr w:type="gramEnd"/>
      <w:r w:rsidRPr="000970C6">
        <w:rPr>
          <w:rFonts w:ascii="Times New Roman" w:hAnsi="Times New Roman"/>
          <w:szCs w:val="24"/>
        </w:rPr>
        <w:t xml:space="preserve"> es a través de</w:t>
      </w:r>
      <w:r w:rsidR="007B1E09" w:rsidRPr="000970C6">
        <w:rPr>
          <w:rFonts w:ascii="Times New Roman" w:hAnsi="Times New Roman"/>
          <w:szCs w:val="24"/>
        </w:rPr>
        <w:t xml:space="preserve">l desarrollo de </w:t>
      </w:r>
      <w:r w:rsidRPr="000970C6">
        <w:rPr>
          <w:rFonts w:ascii="Times New Roman" w:hAnsi="Times New Roman"/>
          <w:szCs w:val="24"/>
        </w:rPr>
        <w:t xml:space="preserve">un producto </w:t>
      </w:r>
      <w:r w:rsidR="00775A06" w:rsidRPr="000970C6">
        <w:rPr>
          <w:rFonts w:ascii="Times New Roman" w:hAnsi="Times New Roman"/>
          <w:szCs w:val="24"/>
        </w:rPr>
        <w:t>orientado en</w:t>
      </w:r>
      <w:r w:rsidRPr="000970C6">
        <w:rPr>
          <w:rFonts w:ascii="Times New Roman" w:hAnsi="Times New Roman"/>
          <w:szCs w:val="24"/>
        </w:rPr>
        <w:t xml:space="preserve"> prestar el Servicio de apoyo técnico a la gestión integral de residuos sólidos.</w:t>
      </w:r>
    </w:p>
    <w:p w14:paraId="08429459" w14:textId="77777777" w:rsidR="00877C49" w:rsidRPr="000970C6" w:rsidRDefault="00877C49" w:rsidP="00877C49">
      <w:pPr>
        <w:rPr>
          <w:rFonts w:ascii="Times New Roman" w:hAnsi="Times New Roman"/>
          <w:b/>
          <w:szCs w:val="24"/>
        </w:rPr>
      </w:pPr>
    </w:p>
    <w:p w14:paraId="7D41D346" w14:textId="5C477BCE" w:rsidR="00877C49" w:rsidRPr="000970C6" w:rsidRDefault="00877C49" w:rsidP="00877C49">
      <w:pPr>
        <w:rPr>
          <w:rFonts w:ascii="Times New Roman" w:hAnsi="Times New Roman"/>
          <w:szCs w:val="24"/>
        </w:rPr>
      </w:pPr>
      <w:r w:rsidRPr="000970C6">
        <w:rPr>
          <w:rFonts w:ascii="Times New Roman" w:hAnsi="Times New Roman"/>
          <w:szCs w:val="24"/>
        </w:rPr>
        <w:t xml:space="preserve">Por su parte las Subdirecciones </w:t>
      </w:r>
      <w:r w:rsidRPr="000970C6">
        <w:rPr>
          <w:rFonts w:ascii="Times New Roman" w:hAnsi="Times New Roman"/>
          <w:color w:val="000000"/>
          <w:szCs w:val="24"/>
        </w:rPr>
        <w:t xml:space="preserve">del Recurso Hídrico y del Suelo y de Control Ambiental al Sector Público se encargarán de realizar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a la disposición adecuada 43.000.000 de toneladas de residuos peligrosos y especiales</w:t>
      </w:r>
      <w:r w:rsidR="000A4438" w:rsidRPr="000970C6">
        <w:rPr>
          <w:rFonts w:ascii="Times New Roman" w:hAnsi="Times New Roman"/>
          <w:color w:val="000000"/>
          <w:szCs w:val="24"/>
        </w:rPr>
        <w:t>, de las cuales 84.000 toneladas corresponden a residuos peligrosos a controlar a través de las actividades de evaluación, control y seguimiento, a cargo de la Subdirección del Recurso Hídrico y del Suelo y las 42.916.000 toneladas restantes, corresponden a residuos XXX que se controlaran por medio de actividades de evaluación, control y seguimiento de la Subdirección de Control Ambiental al Sector Público.</w:t>
      </w:r>
    </w:p>
    <w:p w14:paraId="77A2B750" w14:textId="77777777" w:rsidR="00877C49" w:rsidRPr="000970C6" w:rsidRDefault="00877C49" w:rsidP="00877C49">
      <w:pPr>
        <w:rPr>
          <w:rFonts w:ascii="Times New Roman" w:hAnsi="Times New Roman"/>
          <w:szCs w:val="24"/>
        </w:rPr>
      </w:pPr>
    </w:p>
    <w:p w14:paraId="385F7186" w14:textId="77777777"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de 10’981.300 de toneladas de residuos y la Subdirección de Ecourbanismo y Gestión Ambiental Empresarial se encargará de </w:t>
      </w:r>
      <w:r w:rsidRPr="000970C6">
        <w:rPr>
          <w:rFonts w:ascii="Times New Roman" w:hAnsi="Times New Roman"/>
          <w:b/>
          <w:color w:val="000000"/>
          <w:szCs w:val="24"/>
        </w:rPr>
        <w:t xml:space="preserve">promover la economía circular para cerrar el ciclo de vida de los materiales </w:t>
      </w:r>
      <w:r w:rsidRPr="000970C6">
        <w:rPr>
          <w:rFonts w:ascii="Times New Roman" w:hAnsi="Times New Roman"/>
          <w:color w:val="000000"/>
          <w:szCs w:val="24"/>
        </w:rPr>
        <w:t>para facilitar el aprovechamiento de 18.700 toneladas de residuos.</w:t>
      </w:r>
    </w:p>
    <w:p w14:paraId="4092E617" w14:textId="77777777" w:rsidR="00877C49" w:rsidRPr="000970C6" w:rsidRDefault="00877C49" w:rsidP="00877C49">
      <w:pPr>
        <w:rPr>
          <w:rFonts w:ascii="Times New Roman" w:hAnsi="Times New Roman"/>
          <w:szCs w:val="24"/>
        </w:rPr>
      </w:pPr>
    </w:p>
    <w:p w14:paraId="5E91D3F9" w14:textId="709B259C" w:rsidR="00877C49" w:rsidRPr="000970C6" w:rsidRDefault="000A4438" w:rsidP="00877C49">
      <w:pPr>
        <w:rPr>
          <w:rFonts w:ascii="Times New Roman" w:hAnsi="Times New Roman"/>
          <w:color w:val="000000"/>
          <w:szCs w:val="24"/>
        </w:rPr>
      </w:pPr>
      <w:r w:rsidRPr="000970C6">
        <w:rPr>
          <w:rFonts w:ascii="Times New Roman" w:hAnsi="Times New Roman"/>
          <w:color w:val="000000"/>
          <w:szCs w:val="24"/>
        </w:rPr>
        <w:t xml:space="preserve">Por su parte, la </w:t>
      </w:r>
      <w:r w:rsidR="00877C49" w:rsidRPr="000970C6">
        <w:rPr>
          <w:rFonts w:ascii="Times New Roman" w:hAnsi="Times New Roman"/>
          <w:color w:val="000000"/>
          <w:szCs w:val="24"/>
        </w:rPr>
        <w:t>Dirección de Control Ambiental realizará</w:t>
      </w:r>
      <w:r w:rsidRPr="000970C6">
        <w:rPr>
          <w:rFonts w:ascii="Times New Roman" w:hAnsi="Times New Roman"/>
          <w:color w:val="000000"/>
          <w:szCs w:val="24"/>
        </w:rPr>
        <w:t>,</w:t>
      </w:r>
      <w:r w:rsidR="00877C49" w:rsidRPr="000970C6">
        <w:rPr>
          <w:rFonts w:ascii="Times New Roman" w:hAnsi="Times New Roman"/>
          <w:color w:val="000000"/>
          <w:szCs w:val="24"/>
        </w:rPr>
        <w:t xml:space="preserve">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0970C6" w:rsidRDefault="00877C49" w:rsidP="00877C49">
      <w:pPr>
        <w:rPr>
          <w:rFonts w:ascii="Times New Roman" w:hAnsi="Times New Roman"/>
          <w:szCs w:val="24"/>
        </w:rPr>
      </w:pPr>
    </w:p>
    <w:p w14:paraId="48E97335" w14:textId="3367DC49"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La </w:t>
      </w:r>
      <w:r w:rsidRPr="000970C6">
        <w:rPr>
          <w:rFonts w:ascii="Times New Roman" w:hAnsi="Times New Roman"/>
          <w:color w:val="000000"/>
          <w:szCs w:val="24"/>
          <w:u w:val="single"/>
        </w:rPr>
        <w:t>meta es de tipo suma</w:t>
      </w:r>
      <w:r w:rsidRPr="000970C6">
        <w:rPr>
          <w:rFonts w:ascii="Times New Roman" w:hAnsi="Times New Roman"/>
          <w:color w:val="000000"/>
          <w:szCs w:val="24"/>
        </w:rPr>
        <w:t xml:space="preserve"> y su reporte de avance se hará </w:t>
      </w:r>
      <w:proofErr w:type="gramStart"/>
      <w:r w:rsidRPr="000970C6">
        <w:rPr>
          <w:rFonts w:ascii="Times New Roman" w:hAnsi="Times New Roman"/>
          <w:color w:val="000000"/>
          <w:szCs w:val="24"/>
        </w:rPr>
        <w:t>de acuerdo a</w:t>
      </w:r>
      <w:proofErr w:type="gramEnd"/>
      <w:r w:rsidRPr="000970C6">
        <w:rPr>
          <w:rFonts w:ascii="Times New Roman" w:hAnsi="Times New Roman"/>
          <w:color w:val="000000"/>
          <w:szCs w:val="24"/>
        </w:rPr>
        <w:t xml:space="preserve"> la información reportada por terceros, </w:t>
      </w:r>
      <w:r w:rsidR="000A4438" w:rsidRPr="000970C6">
        <w:rPr>
          <w:rFonts w:ascii="Times New Roman" w:hAnsi="Times New Roman"/>
          <w:color w:val="000000"/>
          <w:szCs w:val="24"/>
        </w:rPr>
        <w:t xml:space="preserve">por lo que </w:t>
      </w:r>
      <w:r w:rsidRPr="000970C6">
        <w:rPr>
          <w:rFonts w:ascii="Times New Roman" w:hAnsi="Times New Roman"/>
          <w:color w:val="000000"/>
          <w:szCs w:val="24"/>
        </w:rPr>
        <w:t>se requiere hacer validación de datos</w:t>
      </w:r>
      <w:r w:rsidR="000A4438" w:rsidRPr="000970C6">
        <w:rPr>
          <w:rFonts w:ascii="Times New Roman" w:hAnsi="Times New Roman"/>
          <w:color w:val="000000"/>
          <w:szCs w:val="24"/>
        </w:rPr>
        <w:t xml:space="preserve"> </w:t>
      </w:r>
      <w:r w:rsidRPr="000970C6">
        <w:rPr>
          <w:rFonts w:ascii="Times New Roman" w:hAnsi="Times New Roman"/>
          <w:color w:val="000000"/>
          <w:szCs w:val="24"/>
        </w:rPr>
        <w:t xml:space="preserve">por lo que </w:t>
      </w:r>
      <w:r w:rsidRPr="000970C6">
        <w:rPr>
          <w:rFonts w:ascii="Times New Roman" w:hAnsi="Times New Roman"/>
          <w:color w:val="000000"/>
          <w:szCs w:val="24"/>
          <w:u w:val="single"/>
        </w:rPr>
        <w:t>los valores tendrán un rezago de tres (3) meses</w:t>
      </w:r>
      <w:r w:rsidRPr="000970C6">
        <w:rPr>
          <w:rFonts w:ascii="Times New Roman" w:hAnsi="Times New Roman"/>
          <w:color w:val="000000"/>
          <w:szCs w:val="24"/>
        </w:rPr>
        <w:t xml:space="preserve">; </w:t>
      </w:r>
      <w:r w:rsidR="007309A2" w:rsidRPr="000970C6">
        <w:rPr>
          <w:rFonts w:ascii="Times New Roman" w:hAnsi="Times New Roman"/>
          <w:color w:val="000000"/>
          <w:szCs w:val="24"/>
        </w:rPr>
        <w:t>así mismo</w:t>
      </w:r>
      <w:r w:rsidRPr="000970C6">
        <w:rPr>
          <w:rFonts w:ascii="Times New Roman" w:hAnsi="Times New Roman"/>
          <w:color w:val="000000"/>
          <w:szCs w:val="24"/>
        </w:rPr>
        <w:t xml:space="preserve"> se reportarán los resultados de</w:t>
      </w:r>
      <w:r w:rsidR="007309A2" w:rsidRPr="000970C6">
        <w:rPr>
          <w:rFonts w:ascii="Times New Roman" w:hAnsi="Times New Roman"/>
          <w:color w:val="000000"/>
          <w:szCs w:val="24"/>
        </w:rPr>
        <w:t xml:space="preserve"> las actuaciones técnicas y </w:t>
      </w:r>
      <w:r w:rsidR="00512B66" w:rsidRPr="000970C6">
        <w:rPr>
          <w:rFonts w:ascii="Times New Roman" w:hAnsi="Times New Roman"/>
          <w:color w:val="000000"/>
          <w:szCs w:val="24"/>
        </w:rPr>
        <w:t>administrativas realizada</w:t>
      </w:r>
      <w:r w:rsidRPr="000970C6">
        <w:rPr>
          <w:rFonts w:ascii="Times New Roman" w:hAnsi="Times New Roman"/>
          <w:color w:val="000000"/>
          <w:szCs w:val="24"/>
        </w:rPr>
        <w:t xml:space="preserve"> por la Secretaría Distrital de Ambiente que se reflejan en las metas vinculadas a las actividades del proyecto de inversión.</w:t>
      </w:r>
    </w:p>
    <w:p w14:paraId="3EF58DBF" w14:textId="77777777" w:rsidR="00877C49" w:rsidRPr="000970C6" w:rsidRDefault="00877C49" w:rsidP="00877C49">
      <w:pPr>
        <w:jc w:val="left"/>
        <w:rPr>
          <w:rFonts w:ascii="Times New Roman" w:hAnsi="Times New Roman"/>
          <w:b/>
          <w:szCs w:val="24"/>
        </w:rPr>
      </w:pPr>
    </w:p>
    <w:p w14:paraId="6D4BBBE4" w14:textId="77777777" w:rsidR="00877C49" w:rsidRPr="000970C6" w:rsidRDefault="00877C49" w:rsidP="00877C49">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año se presenta a continuación:</w:t>
      </w:r>
    </w:p>
    <w:p w14:paraId="53705668" w14:textId="5A987C11" w:rsidR="00F550E3" w:rsidRPr="000E7083" w:rsidRDefault="0018003D" w:rsidP="007050FD">
      <w:pPr>
        <w:pStyle w:val="Ttulo3"/>
        <w:numPr>
          <w:ilvl w:val="2"/>
          <w:numId w:val="43"/>
        </w:numPr>
        <w:rPr>
          <w:rFonts w:ascii="Times New Roman" w:hAnsi="Times New Roman"/>
          <w:sz w:val="24"/>
          <w:szCs w:val="22"/>
        </w:rPr>
      </w:pPr>
      <w:proofErr w:type="spellStart"/>
      <w:r w:rsidRPr="000E7083">
        <w:rPr>
          <w:rFonts w:ascii="Times New Roman" w:hAnsi="Times New Roman"/>
          <w:sz w:val="24"/>
          <w:szCs w:val="22"/>
        </w:rPr>
        <w:lastRenderedPageBreak/>
        <w:t>Anualización</w:t>
      </w:r>
      <w:proofErr w:type="spellEnd"/>
      <w:r w:rsidR="00482CAB" w:rsidRPr="000E7083">
        <w:rPr>
          <w:rFonts w:ascii="Times New Roman" w:hAnsi="Times New Roman"/>
          <w:sz w:val="24"/>
          <w:szCs w:val="22"/>
        </w:rPr>
        <w:t xml:space="preserve"> (a nivel físico)</w:t>
      </w:r>
      <w:r w:rsidRPr="000E7083">
        <w:rPr>
          <w:rFonts w:ascii="Times New Roman" w:hAnsi="Times New Roman"/>
          <w:sz w:val="24"/>
          <w:szCs w:val="22"/>
        </w:rPr>
        <w:t xml:space="preserve"> </w:t>
      </w:r>
    </w:p>
    <w:p w14:paraId="2A1B9B85" w14:textId="77777777" w:rsidR="000575DC" w:rsidRPr="000970C6"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9493"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596"/>
        <w:gridCol w:w="937"/>
        <w:gridCol w:w="700"/>
        <w:gridCol w:w="1151"/>
        <w:gridCol w:w="850"/>
        <w:gridCol w:w="857"/>
        <w:gridCol w:w="850"/>
        <w:gridCol w:w="687"/>
        <w:gridCol w:w="872"/>
        <w:gridCol w:w="993"/>
      </w:tblGrid>
      <w:tr w:rsidR="005779D6" w:rsidRPr="000970C6" w14:paraId="4E22237E" w14:textId="77777777" w:rsidTr="00222134">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0970C6" w:rsidRDefault="0018003D">
            <w:pPr>
              <w:jc w:val="center"/>
              <w:rPr>
                <w:rFonts w:ascii="Times New Roman" w:hAnsi="Times New Roman"/>
                <w:b/>
                <w:color w:val="FFFFFF"/>
                <w:sz w:val="20"/>
              </w:rPr>
            </w:pPr>
            <w:proofErr w:type="gramStart"/>
            <w:r w:rsidRPr="000970C6">
              <w:rPr>
                <w:rFonts w:ascii="Times New Roman" w:hAnsi="Times New Roman"/>
                <w:b/>
                <w:color w:val="FFFFFF"/>
                <w:sz w:val="20"/>
              </w:rPr>
              <w:t>META PLAN</w:t>
            </w:r>
            <w:proofErr w:type="gramEnd"/>
            <w:r w:rsidRPr="000970C6">
              <w:rPr>
                <w:rFonts w:ascii="Times New Roman" w:hAnsi="Times New Roman"/>
                <w:b/>
                <w:color w:val="FFFFFF"/>
                <w:sz w:val="20"/>
              </w:rPr>
              <w:t xml:space="preserve">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DESCRIPCIÓN</w:t>
            </w:r>
          </w:p>
        </w:tc>
        <w:tc>
          <w:tcPr>
            <w:tcW w:w="5109"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AÑOS</w:t>
            </w:r>
          </w:p>
        </w:tc>
      </w:tr>
      <w:tr w:rsidR="00222134" w:rsidRPr="000970C6" w14:paraId="0D79F03A" w14:textId="77777777" w:rsidTr="00222134">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2020</w:t>
            </w:r>
          </w:p>
        </w:tc>
        <w:tc>
          <w:tcPr>
            <w:tcW w:w="857" w:type="dxa"/>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2021</w:t>
            </w:r>
          </w:p>
        </w:tc>
        <w:tc>
          <w:tcPr>
            <w:tcW w:w="850" w:type="dxa"/>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2022</w:t>
            </w:r>
          </w:p>
        </w:tc>
        <w:tc>
          <w:tcPr>
            <w:tcW w:w="687" w:type="dxa"/>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2023</w:t>
            </w:r>
          </w:p>
        </w:tc>
        <w:tc>
          <w:tcPr>
            <w:tcW w:w="872" w:type="dxa"/>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2024</w:t>
            </w:r>
          </w:p>
        </w:tc>
        <w:tc>
          <w:tcPr>
            <w:tcW w:w="993" w:type="dxa"/>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Total</w:t>
            </w:r>
          </w:p>
        </w:tc>
      </w:tr>
      <w:tr w:rsidR="00222134" w:rsidRPr="000970C6" w14:paraId="0BD786D8" w14:textId="77777777" w:rsidTr="00DB0DAC">
        <w:trPr>
          <w:jc w:val="center"/>
        </w:trPr>
        <w:tc>
          <w:tcPr>
            <w:tcW w:w="0" w:type="auto"/>
            <w:vMerge w:val="restart"/>
            <w:tcBorders>
              <w:left w:val="single" w:sz="4" w:space="0" w:color="000000"/>
            </w:tcBorders>
          </w:tcPr>
          <w:p w14:paraId="1A018D95" w14:textId="43E2E4EF" w:rsidR="00222134" w:rsidRPr="000970C6" w:rsidRDefault="00222134" w:rsidP="00222134">
            <w:pPr>
              <w:jc w:val="center"/>
              <w:rPr>
                <w:rFonts w:ascii="Times New Roman" w:hAnsi="Times New Roman"/>
                <w:sz w:val="22"/>
                <w:szCs w:val="22"/>
              </w:rPr>
            </w:pPr>
            <w:bookmarkStart w:id="3" w:name="_Hlk42247491"/>
            <w:r w:rsidRPr="000970C6">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43.000.000</w:t>
            </w:r>
          </w:p>
          <w:p w14:paraId="48A13C8F" w14:textId="07BDF20A" w:rsidR="00222134" w:rsidRPr="000970C6" w:rsidRDefault="00222134" w:rsidP="00222134">
            <w:pPr>
              <w:jc w:val="center"/>
              <w:rPr>
                <w:rFonts w:ascii="Times New Roman" w:hAnsi="Times New Roman"/>
                <w:sz w:val="16"/>
                <w:szCs w:val="16"/>
              </w:rPr>
            </w:pPr>
          </w:p>
        </w:tc>
        <w:tc>
          <w:tcPr>
            <w:tcW w:w="0" w:type="auto"/>
            <w:vAlign w:val="center"/>
          </w:tcPr>
          <w:p w14:paraId="6C9D12F6" w14:textId="543B674B" w:rsidR="00222134" w:rsidRPr="000970C6" w:rsidRDefault="00222134" w:rsidP="00222134">
            <w:pPr>
              <w:jc w:val="center"/>
              <w:rPr>
                <w:rFonts w:ascii="Times New Roman" w:hAnsi="Times New Roman"/>
                <w:sz w:val="16"/>
                <w:szCs w:val="16"/>
              </w:rPr>
            </w:pPr>
            <w:r w:rsidRPr="000970C6">
              <w:rPr>
                <w:rFonts w:ascii="Times New Roman" w:hAnsi="Times New Roman"/>
                <w:color w:val="000000"/>
                <w:sz w:val="16"/>
                <w:szCs w:val="16"/>
              </w:rPr>
              <w:t>Tonelada</w:t>
            </w:r>
          </w:p>
        </w:tc>
        <w:tc>
          <w:tcPr>
            <w:tcW w:w="1151" w:type="dxa"/>
            <w:tcBorders>
              <w:right w:val="single" w:sz="4" w:space="0" w:color="000000"/>
            </w:tcBorders>
            <w:shd w:val="clear" w:color="auto" w:fill="auto"/>
            <w:vAlign w:val="center"/>
          </w:tcPr>
          <w:p w14:paraId="60ED5F7A" w14:textId="218276BA" w:rsidR="00222134" w:rsidRPr="00725F56" w:rsidRDefault="00222134" w:rsidP="00222134">
            <w:pPr>
              <w:tabs>
                <w:tab w:val="left" w:pos="1311"/>
              </w:tabs>
              <w:jc w:val="center"/>
              <w:rPr>
                <w:rFonts w:ascii="Times New Roman" w:hAnsi="Times New Roman"/>
                <w:sz w:val="16"/>
                <w:szCs w:val="16"/>
              </w:rPr>
            </w:pPr>
            <w:r w:rsidRPr="00725F56">
              <w:rPr>
                <w:rFonts w:ascii="Times New Roman" w:hAnsi="Times New Roman"/>
                <w:sz w:val="16"/>
                <w:szCs w:val="16"/>
              </w:rPr>
              <w:t>De residuos peligrosos, ordinarios, especiales y/o de manejo diferenciado controlados adecuadamente.</w:t>
            </w:r>
          </w:p>
        </w:tc>
        <w:tc>
          <w:tcPr>
            <w:tcW w:w="850" w:type="dxa"/>
            <w:tcBorders>
              <w:top w:val="nil"/>
              <w:left w:val="nil"/>
              <w:bottom w:val="single" w:sz="8" w:space="0" w:color="auto"/>
              <w:right w:val="single" w:sz="8" w:space="0" w:color="auto"/>
            </w:tcBorders>
            <w:shd w:val="clear" w:color="auto" w:fill="auto"/>
            <w:vAlign w:val="center"/>
          </w:tcPr>
          <w:p w14:paraId="0D74ABC2" w14:textId="6E3A1362" w:rsidR="00222134" w:rsidRPr="00725F56" w:rsidRDefault="00222134" w:rsidP="00222134">
            <w:pPr>
              <w:jc w:val="center"/>
              <w:rPr>
                <w:rFonts w:ascii="Times New Roman" w:hAnsi="Times New Roman"/>
                <w:sz w:val="12"/>
                <w:szCs w:val="12"/>
              </w:rPr>
            </w:pPr>
            <w:r w:rsidRPr="00725F56">
              <w:rPr>
                <w:color w:val="000000"/>
                <w:sz w:val="12"/>
                <w:szCs w:val="12"/>
              </w:rPr>
              <w:t>4.365.906,53</w:t>
            </w:r>
          </w:p>
        </w:tc>
        <w:tc>
          <w:tcPr>
            <w:tcW w:w="857" w:type="dxa"/>
            <w:tcBorders>
              <w:top w:val="nil"/>
              <w:left w:val="nil"/>
              <w:bottom w:val="single" w:sz="8" w:space="0" w:color="auto"/>
              <w:right w:val="single" w:sz="8" w:space="0" w:color="auto"/>
            </w:tcBorders>
            <w:shd w:val="clear" w:color="auto" w:fill="auto"/>
            <w:vAlign w:val="center"/>
          </w:tcPr>
          <w:p w14:paraId="4FEDDC2F" w14:textId="2684093A" w:rsidR="00222134" w:rsidRPr="00725F56" w:rsidRDefault="00222134" w:rsidP="00222134">
            <w:pPr>
              <w:jc w:val="center"/>
              <w:rPr>
                <w:rFonts w:ascii="Times New Roman" w:hAnsi="Times New Roman"/>
                <w:sz w:val="12"/>
                <w:szCs w:val="12"/>
              </w:rPr>
            </w:pPr>
            <w:r w:rsidRPr="00725F56">
              <w:rPr>
                <w:color w:val="000000"/>
                <w:sz w:val="12"/>
                <w:szCs w:val="12"/>
              </w:rPr>
              <w:t>8.466.949,41</w:t>
            </w:r>
          </w:p>
        </w:tc>
        <w:tc>
          <w:tcPr>
            <w:tcW w:w="850" w:type="dxa"/>
            <w:tcBorders>
              <w:top w:val="nil"/>
              <w:left w:val="nil"/>
              <w:bottom w:val="single" w:sz="8" w:space="0" w:color="auto"/>
              <w:right w:val="single" w:sz="8" w:space="0" w:color="auto"/>
            </w:tcBorders>
            <w:shd w:val="clear" w:color="auto" w:fill="auto"/>
            <w:vAlign w:val="center"/>
          </w:tcPr>
          <w:p w14:paraId="7324E571" w14:textId="0FC6FDBF" w:rsidR="00222134" w:rsidRPr="00725F56" w:rsidRDefault="00222134" w:rsidP="00222134">
            <w:pPr>
              <w:jc w:val="center"/>
              <w:rPr>
                <w:rFonts w:ascii="Times New Roman" w:hAnsi="Times New Roman"/>
                <w:sz w:val="12"/>
                <w:szCs w:val="12"/>
              </w:rPr>
            </w:pPr>
            <w:r w:rsidRPr="00725F56">
              <w:rPr>
                <w:color w:val="000000"/>
                <w:sz w:val="12"/>
                <w:szCs w:val="12"/>
              </w:rPr>
              <w:t>13.651.068,64</w:t>
            </w:r>
          </w:p>
        </w:tc>
        <w:tc>
          <w:tcPr>
            <w:tcW w:w="687" w:type="dxa"/>
            <w:tcBorders>
              <w:top w:val="nil"/>
              <w:left w:val="nil"/>
              <w:bottom w:val="single" w:sz="8" w:space="0" w:color="auto"/>
              <w:right w:val="single" w:sz="8" w:space="0" w:color="auto"/>
            </w:tcBorders>
            <w:shd w:val="clear" w:color="auto" w:fill="auto"/>
            <w:vAlign w:val="center"/>
          </w:tcPr>
          <w:p w14:paraId="69830F3E" w14:textId="2D8FDA5C" w:rsidR="00222134" w:rsidRPr="00725F56" w:rsidRDefault="00222134" w:rsidP="00222134">
            <w:pPr>
              <w:jc w:val="center"/>
              <w:rPr>
                <w:rFonts w:ascii="Times New Roman" w:hAnsi="Times New Roman"/>
                <w:sz w:val="12"/>
                <w:szCs w:val="12"/>
              </w:rPr>
            </w:pPr>
            <w:r w:rsidRPr="00725F56">
              <w:rPr>
                <w:color w:val="000000"/>
                <w:sz w:val="12"/>
                <w:szCs w:val="12"/>
              </w:rPr>
              <w:t>12.000.000</w:t>
            </w:r>
          </w:p>
        </w:tc>
        <w:tc>
          <w:tcPr>
            <w:tcW w:w="872" w:type="dxa"/>
            <w:tcBorders>
              <w:top w:val="nil"/>
              <w:left w:val="nil"/>
              <w:bottom w:val="single" w:sz="8" w:space="0" w:color="auto"/>
              <w:right w:val="single" w:sz="8" w:space="0" w:color="auto"/>
            </w:tcBorders>
            <w:shd w:val="clear" w:color="auto" w:fill="auto"/>
            <w:vAlign w:val="center"/>
          </w:tcPr>
          <w:p w14:paraId="63ECACA4" w14:textId="057BB84E" w:rsidR="00222134" w:rsidRPr="00725F56" w:rsidRDefault="00222134" w:rsidP="00222134">
            <w:pPr>
              <w:jc w:val="center"/>
              <w:rPr>
                <w:rFonts w:ascii="Times New Roman" w:hAnsi="Times New Roman"/>
                <w:sz w:val="12"/>
                <w:szCs w:val="12"/>
              </w:rPr>
            </w:pPr>
            <w:r w:rsidRPr="00725F56">
              <w:rPr>
                <w:sz w:val="12"/>
                <w:szCs w:val="12"/>
              </w:rPr>
              <w:t>4.516.075,42</w:t>
            </w:r>
          </w:p>
        </w:tc>
        <w:tc>
          <w:tcPr>
            <w:tcW w:w="993" w:type="dxa"/>
            <w:tcBorders>
              <w:top w:val="nil"/>
              <w:left w:val="nil"/>
              <w:bottom w:val="single" w:sz="8" w:space="0" w:color="auto"/>
              <w:right w:val="single" w:sz="8" w:space="0" w:color="auto"/>
            </w:tcBorders>
            <w:shd w:val="clear" w:color="auto" w:fill="auto"/>
            <w:vAlign w:val="center"/>
          </w:tcPr>
          <w:p w14:paraId="09A7F7BB" w14:textId="765A2E8C" w:rsidR="00222134" w:rsidRPr="00725F56" w:rsidRDefault="00222134" w:rsidP="00222134">
            <w:pPr>
              <w:jc w:val="center"/>
              <w:rPr>
                <w:rFonts w:ascii="Times New Roman" w:hAnsi="Times New Roman"/>
                <w:sz w:val="12"/>
                <w:szCs w:val="12"/>
              </w:rPr>
            </w:pPr>
            <w:r w:rsidRPr="00725F56">
              <w:rPr>
                <w:color w:val="000000"/>
                <w:sz w:val="12"/>
                <w:szCs w:val="12"/>
              </w:rPr>
              <w:t>43.000.000</w:t>
            </w:r>
          </w:p>
        </w:tc>
      </w:tr>
      <w:tr w:rsidR="00222134" w:rsidRPr="00725F56" w14:paraId="4EEC871E" w14:textId="77777777" w:rsidTr="00DB0DAC">
        <w:trPr>
          <w:jc w:val="center"/>
        </w:trPr>
        <w:tc>
          <w:tcPr>
            <w:tcW w:w="0" w:type="auto"/>
            <w:vMerge/>
            <w:tcBorders>
              <w:left w:val="single" w:sz="4" w:space="0" w:color="000000"/>
            </w:tcBorders>
          </w:tcPr>
          <w:p w14:paraId="24F1BB71" w14:textId="77777777" w:rsidR="00222134" w:rsidRPr="000970C6" w:rsidRDefault="00222134" w:rsidP="00222134">
            <w:pPr>
              <w:jc w:val="center"/>
              <w:rPr>
                <w:rFonts w:ascii="Times New Roman" w:hAnsi="Times New Roman"/>
                <w:color w:val="000000"/>
                <w:sz w:val="22"/>
                <w:szCs w:val="22"/>
              </w:rPr>
            </w:pPr>
          </w:p>
        </w:tc>
        <w:tc>
          <w:tcPr>
            <w:tcW w:w="0" w:type="auto"/>
            <w:vAlign w:val="center"/>
          </w:tcPr>
          <w:p w14:paraId="68B0B604" w14:textId="37E6A0E5"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11.000.000</w:t>
            </w:r>
          </w:p>
        </w:tc>
        <w:tc>
          <w:tcPr>
            <w:tcW w:w="0" w:type="auto"/>
            <w:vAlign w:val="center"/>
          </w:tcPr>
          <w:p w14:paraId="5E439ABB" w14:textId="55517C87" w:rsidR="00222134" w:rsidRPr="000970C6" w:rsidRDefault="00222134" w:rsidP="00222134">
            <w:pPr>
              <w:jc w:val="center"/>
              <w:rPr>
                <w:rFonts w:ascii="Times New Roman" w:hAnsi="Times New Roman"/>
                <w:color w:val="000000"/>
                <w:sz w:val="16"/>
                <w:szCs w:val="16"/>
              </w:rPr>
            </w:pPr>
            <w:r w:rsidRPr="000970C6">
              <w:rPr>
                <w:rFonts w:ascii="Times New Roman" w:hAnsi="Times New Roman"/>
                <w:color w:val="000000"/>
                <w:sz w:val="16"/>
                <w:szCs w:val="16"/>
              </w:rPr>
              <w:t>Toneladas</w:t>
            </w:r>
          </w:p>
        </w:tc>
        <w:tc>
          <w:tcPr>
            <w:tcW w:w="1151" w:type="dxa"/>
            <w:tcBorders>
              <w:right w:val="single" w:sz="4" w:space="0" w:color="000000"/>
            </w:tcBorders>
            <w:shd w:val="clear" w:color="auto" w:fill="auto"/>
            <w:vAlign w:val="center"/>
          </w:tcPr>
          <w:p w14:paraId="6293EB9F" w14:textId="0CE55A94" w:rsidR="00222134" w:rsidRPr="000970C6" w:rsidRDefault="00222134" w:rsidP="00222134">
            <w:pPr>
              <w:tabs>
                <w:tab w:val="left" w:pos="1311"/>
              </w:tabs>
              <w:jc w:val="center"/>
              <w:rPr>
                <w:rFonts w:ascii="Times New Roman" w:hAnsi="Times New Roman"/>
                <w:color w:val="000000"/>
                <w:sz w:val="16"/>
                <w:szCs w:val="16"/>
              </w:rPr>
            </w:pPr>
            <w:r w:rsidRPr="000970C6">
              <w:rPr>
                <w:rFonts w:ascii="Times New Roman" w:hAnsi="Times New Roman"/>
                <w:color w:val="000000"/>
                <w:sz w:val="16"/>
                <w:szCs w:val="16"/>
              </w:rPr>
              <w:t>De residuos peligrosos, ordinarios, especiales y/o de manejo diferenciado aprovechados</w:t>
            </w:r>
          </w:p>
        </w:tc>
        <w:tc>
          <w:tcPr>
            <w:tcW w:w="850" w:type="dxa"/>
            <w:tcBorders>
              <w:top w:val="nil"/>
              <w:left w:val="nil"/>
              <w:bottom w:val="single" w:sz="8" w:space="0" w:color="auto"/>
              <w:right w:val="single" w:sz="8" w:space="0" w:color="auto"/>
            </w:tcBorders>
            <w:shd w:val="clear" w:color="auto" w:fill="auto"/>
            <w:vAlign w:val="center"/>
          </w:tcPr>
          <w:p w14:paraId="5FC31DFC" w14:textId="55C8F8F9" w:rsidR="00222134" w:rsidRPr="00725F56" w:rsidRDefault="00222134" w:rsidP="00222134">
            <w:pPr>
              <w:jc w:val="center"/>
              <w:rPr>
                <w:rFonts w:ascii="Times New Roman" w:hAnsi="Times New Roman"/>
                <w:sz w:val="12"/>
                <w:szCs w:val="12"/>
              </w:rPr>
            </w:pPr>
            <w:r w:rsidRPr="00725F56">
              <w:rPr>
                <w:color w:val="000000"/>
                <w:sz w:val="12"/>
                <w:szCs w:val="12"/>
              </w:rPr>
              <w:t>1.019.665,43</w:t>
            </w:r>
          </w:p>
        </w:tc>
        <w:tc>
          <w:tcPr>
            <w:tcW w:w="857" w:type="dxa"/>
            <w:tcBorders>
              <w:top w:val="nil"/>
              <w:left w:val="nil"/>
              <w:bottom w:val="single" w:sz="8" w:space="0" w:color="auto"/>
              <w:right w:val="single" w:sz="8" w:space="0" w:color="auto"/>
            </w:tcBorders>
            <w:shd w:val="clear" w:color="auto" w:fill="auto"/>
            <w:vAlign w:val="center"/>
          </w:tcPr>
          <w:p w14:paraId="5B62239D" w14:textId="322ADB5E" w:rsidR="00222134" w:rsidRPr="00725F56" w:rsidRDefault="00222134" w:rsidP="00222134">
            <w:pPr>
              <w:jc w:val="center"/>
              <w:rPr>
                <w:rFonts w:ascii="Times New Roman" w:hAnsi="Times New Roman"/>
                <w:sz w:val="12"/>
                <w:szCs w:val="12"/>
              </w:rPr>
            </w:pPr>
            <w:r w:rsidRPr="00725F56">
              <w:rPr>
                <w:color w:val="000000"/>
                <w:sz w:val="12"/>
                <w:szCs w:val="12"/>
              </w:rPr>
              <w:t>2.135.872,75</w:t>
            </w:r>
          </w:p>
        </w:tc>
        <w:tc>
          <w:tcPr>
            <w:tcW w:w="850" w:type="dxa"/>
            <w:tcBorders>
              <w:top w:val="nil"/>
              <w:left w:val="nil"/>
              <w:bottom w:val="single" w:sz="8" w:space="0" w:color="auto"/>
              <w:right w:val="single" w:sz="8" w:space="0" w:color="auto"/>
            </w:tcBorders>
            <w:shd w:val="clear" w:color="auto" w:fill="auto"/>
            <w:vAlign w:val="center"/>
          </w:tcPr>
          <w:p w14:paraId="5EFD1A6C" w14:textId="5C9A264F" w:rsidR="00222134" w:rsidRPr="00725F56" w:rsidRDefault="00222134" w:rsidP="00222134">
            <w:pPr>
              <w:jc w:val="center"/>
              <w:rPr>
                <w:rFonts w:ascii="Times New Roman" w:hAnsi="Times New Roman"/>
                <w:sz w:val="12"/>
                <w:szCs w:val="12"/>
              </w:rPr>
            </w:pPr>
            <w:r w:rsidRPr="00725F56">
              <w:rPr>
                <w:color w:val="000000"/>
                <w:sz w:val="12"/>
                <w:szCs w:val="12"/>
              </w:rPr>
              <w:t>3.109.407,33</w:t>
            </w:r>
          </w:p>
        </w:tc>
        <w:tc>
          <w:tcPr>
            <w:tcW w:w="687" w:type="dxa"/>
            <w:tcBorders>
              <w:top w:val="nil"/>
              <w:left w:val="nil"/>
              <w:bottom w:val="single" w:sz="8" w:space="0" w:color="auto"/>
              <w:right w:val="single" w:sz="8" w:space="0" w:color="auto"/>
            </w:tcBorders>
            <w:shd w:val="clear" w:color="auto" w:fill="auto"/>
            <w:vAlign w:val="center"/>
          </w:tcPr>
          <w:p w14:paraId="2EEB79A7" w14:textId="7D2964F4" w:rsidR="00222134" w:rsidRPr="00725F56" w:rsidRDefault="00222134" w:rsidP="00222134">
            <w:pPr>
              <w:jc w:val="center"/>
              <w:rPr>
                <w:rFonts w:ascii="Times New Roman" w:hAnsi="Times New Roman"/>
                <w:sz w:val="12"/>
                <w:szCs w:val="12"/>
              </w:rPr>
            </w:pPr>
            <w:r w:rsidRPr="00725F56">
              <w:rPr>
                <w:color w:val="000000"/>
                <w:sz w:val="12"/>
                <w:szCs w:val="12"/>
              </w:rPr>
              <w:t>3.500.000</w:t>
            </w:r>
          </w:p>
        </w:tc>
        <w:tc>
          <w:tcPr>
            <w:tcW w:w="872" w:type="dxa"/>
            <w:tcBorders>
              <w:top w:val="nil"/>
              <w:left w:val="nil"/>
              <w:bottom w:val="single" w:sz="8" w:space="0" w:color="auto"/>
              <w:right w:val="single" w:sz="8" w:space="0" w:color="auto"/>
            </w:tcBorders>
            <w:shd w:val="clear" w:color="auto" w:fill="auto"/>
            <w:vAlign w:val="center"/>
          </w:tcPr>
          <w:p w14:paraId="1AA6BC09" w14:textId="74D8EEAB" w:rsidR="00222134" w:rsidRPr="00725F56" w:rsidRDefault="00222134" w:rsidP="00222134">
            <w:pPr>
              <w:jc w:val="center"/>
              <w:rPr>
                <w:rFonts w:ascii="Times New Roman" w:hAnsi="Times New Roman"/>
                <w:sz w:val="12"/>
                <w:szCs w:val="12"/>
              </w:rPr>
            </w:pPr>
            <w:r w:rsidRPr="00725F56">
              <w:rPr>
                <w:color w:val="000000"/>
                <w:sz w:val="12"/>
                <w:szCs w:val="12"/>
              </w:rPr>
              <w:t>1.235.054,</w:t>
            </w:r>
            <w:r w:rsidR="00DB0DAC">
              <w:rPr>
                <w:color w:val="000000"/>
                <w:sz w:val="12"/>
                <w:szCs w:val="12"/>
              </w:rPr>
              <w:t>49</w:t>
            </w:r>
          </w:p>
        </w:tc>
        <w:tc>
          <w:tcPr>
            <w:tcW w:w="993" w:type="dxa"/>
            <w:tcBorders>
              <w:top w:val="nil"/>
              <w:left w:val="nil"/>
              <w:bottom w:val="single" w:sz="8" w:space="0" w:color="auto"/>
              <w:right w:val="single" w:sz="8" w:space="0" w:color="auto"/>
            </w:tcBorders>
            <w:shd w:val="clear" w:color="auto" w:fill="auto"/>
            <w:vAlign w:val="center"/>
          </w:tcPr>
          <w:p w14:paraId="098859DF" w14:textId="68533EE3" w:rsidR="00222134" w:rsidRPr="00725F56" w:rsidRDefault="00222134" w:rsidP="00222134">
            <w:pPr>
              <w:jc w:val="center"/>
              <w:rPr>
                <w:rFonts w:ascii="Times New Roman" w:hAnsi="Times New Roman"/>
                <w:sz w:val="12"/>
                <w:szCs w:val="12"/>
              </w:rPr>
            </w:pPr>
            <w:r w:rsidRPr="00725F56">
              <w:rPr>
                <w:color w:val="000000"/>
                <w:sz w:val="12"/>
                <w:szCs w:val="12"/>
              </w:rPr>
              <w:t>11.000.000</w:t>
            </w:r>
          </w:p>
        </w:tc>
      </w:tr>
    </w:tbl>
    <w:bookmarkEnd w:id="3"/>
    <w:p w14:paraId="6ED220F9" w14:textId="5FA71034" w:rsidR="00C73D7A" w:rsidRPr="000970C6" w:rsidRDefault="00C73D7A" w:rsidP="00C73D7A">
      <w:pPr>
        <w:jc w:val="center"/>
        <w:rPr>
          <w:rFonts w:ascii="Times New Roman" w:hAnsi="Times New Roman"/>
          <w:i/>
          <w:iCs/>
          <w:sz w:val="18"/>
          <w:szCs w:val="18"/>
        </w:rPr>
      </w:pPr>
      <w:r w:rsidRPr="000970C6">
        <w:rPr>
          <w:rFonts w:ascii="Times New Roman" w:hAnsi="Times New Roman"/>
          <w:i/>
          <w:iCs/>
          <w:sz w:val="18"/>
          <w:szCs w:val="18"/>
        </w:rPr>
        <w:t xml:space="preserve">Fuente: </w:t>
      </w:r>
      <w:r w:rsidR="000318FB"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263E828" w14:textId="77777777" w:rsidR="007309A2" w:rsidRPr="000970C6" w:rsidRDefault="007309A2" w:rsidP="007309A2">
      <w:pPr>
        <w:rPr>
          <w:rFonts w:ascii="Times New Roman" w:hAnsi="Times New Roman"/>
          <w:sz w:val="22"/>
          <w:szCs w:val="22"/>
        </w:rPr>
      </w:pPr>
    </w:p>
    <w:p w14:paraId="2DCE22D8" w14:textId="77777777" w:rsidR="007309A2" w:rsidRPr="000970C6" w:rsidRDefault="007309A2" w:rsidP="007309A2">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dependencia se presenta a continuación:</w:t>
      </w:r>
    </w:p>
    <w:p w14:paraId="581B89EA" w14:textId="77777777" w:rsidR="007309A2" w:rsidRPr="000970C6" w:rsidRDefault="007309A2" w:rsidP="007309A2">
      <w:pPr>
        <w:rPr>
          <w:rFonts w:ascii="Times New Roman" w:hAnsi="Times New Roman"/>
          <w:szCs w:val="24"/>
        </w:rPr>
      </w:pPr>
    </w:p>
    <w:p w14:paraId="3386C0DB" w14:textId="2D826097" w:rsidR="007309A2" w:rsidRPr="000970C6" w:rsidRDefault="007309A2" w:rsidP="007309A2">
      <w:pPr>
        <w:pStyle w:val="Descripcin"/>
        <w:keepNext/>
        <w:jc w:val="center"/>
        <w:rPr>
          <w:rFonts w:ascii="Times New Roman" w:hAnsi="Times New Roman"/>
        </w:rPr>
      </w:pPr>
      <w:r w:rsidRPr="000970C6">
        <w:rPr>
          <w:rFonts w:ascii="Times New Roman" w:hAnsi="Times New Roman"/>
        </w:rPr>
        <w:t>Tabla</w:t>
      </w:r>
      <w:r w:rsidR="005216D1">
        <w:rPr>
          <w:rFonts w:ascii="Times New Roman" w:hAnsi="Times New Roman"/>
        </w:rPr>
        <w:t xml:space="preserve"> </w:t>
      </w:r>
      <w:proofErr w:type="gramStart"/>
      <w:r w:rsidR="005216D1">
        <w:rPr>
          <w:rFonts w:ascii="Times New Roman" w:hAnsi="Times New Roman"/>
        </w:rPr>
        <w:t xml:space="preserve">20 </w:t>
      </w:r>
      <w:r w:rsidRPr="000970C6">
        <w:rPr>
          <w:rFonts w:ascii="Times New Roman" w:hAnsi="Times New Roman"/>
        </w:rPr>
        <w:t xml:space="preserve"> Magnitudes</w:t>
      </w:r>
      <w:proofErr w:type="gramEnd"/>
      <w:r w:rsidRPr="000970C6">
        <w:rPr>
          <w:rFonts w:ascii="Times New Roman" w:hAnsi="Times New Roman"/>
        </w:rPr>
        <w:t xml:space="preserve"> por dependencia</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7309A2" w:rsidRPr="000970C6" w14:paraId="024926B3" w14:textId="77777777" w:rsidTr="00CC446C">
        <w:trPr>
          <w:trHeight w:val="240"/>
        </w:trPr>
        <w:tc>
          <w:tcPr>
            <w:tcW w:w="2595" w:type="dxa"/>
            <w:shd w:val="clear" w:color="auto" w:fill="538135" w:themeFill="accent6" w:themeFillShade="BF"/>
          </w:tcPr>
          <w:p w14:paraId="53A16C25"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72BEB86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19B650D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DISPOSICIÓN (TON)</w:t>
            </w:r>
          </w:p>
        </w:tc>
      </w:tr>
      <w:tr w:rsidR="007309A2" w:rsidRPr="000970C6" w14:paraId="080287C0" w14:textId="77777777" w:rsidTr="00CC446C">
        <w:trPr>
          <w:trHeight w:val="180"/>
        </w:trPr>
        <w:tc>
          <w:tcPr>
            <w:tcW w:w="2595" w:type="dxa"/>
          </w:tcPr>
          <w:p w14:paraId="4B5E5088"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SCASP</w:t>
            </w:r>
          </w:p>
        </w:tc>
        <w:tc>
          <w:tcPr>
            <w:tcW w:w="3570" w:type="dxa"/>
          </w:tcPr>
          <w:p w14:paraId="7C44516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10.981.300 </w:t>
            </w:r>
          </w:p>
        </w:tc>
        <w:tc>
          <w:tcPr>
            <w:tcW w:w="2775" w:type="dxa"/>
          </w:tcPr>
          <w:p w14:paraId="63F34DF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42.916.000 </w:t>
            </w:r>
          </w:p>
        </w:tc>
      </w:tr>
      <w:tr w:rsidR="007309A2" w:rsidRPr="000970C6" w14:paraId="5D4531B6" w14:textId="77777777" w:rsidTr="00CC446C">
        <w:trPr>
          <w:trHeight w:val="135"/>
        </w:trPr>
        <w:tc>
          <w:tcPr>
            <w:tcW w:w="2595" w:type="dxa"/>
          </w:tcPr>
          <w:p w14:paraId="641E78C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SRHS</w:t>
            </w:r>
          </w:p>
        </w:tc>
        <w:tc>
          <w:tcPr>
            <w:tcW w:w="3570" w:type="dxa"/>
          </w:tcPr>
          <w:p w14:paraId="000BAA89"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 0</w:t>
            </w:r>
          </w:p>
        </w:tc>
        <w:tc>
          <w:tcPr>
            <w:tcW w:w="2775" w:type="dxa"/>
          </w:tcPr>
          <w:p w14:paraId="5A99E72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84.000</w:t>
            </w:r>
          </w:p>
        </w:tc>
      </w:tr>
      <w:tr w:rsidR="007309A2" w:rsidRPr="000970C6" w14:paraId="5E2197D5" w14:textId="77777777" w:rsidTr="00CC446C">
        <w:trPr>
          <w:trHeight w:val="120"/>
        </w:trPr>
        <w:tc>
          <w:tcPr>
            <w:tcW w:w="2595" w:type="dxa"/>
          </w:tcPr>
          <w:p w14:paraId="4290EE3B"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SEGAE</w:t>
            </w:r>
          </w:p>
        </w:tc>
        <w:tc>
          <w:tcPr>
            <w:tcW w:w="3570" w:type="dxa"/>
          </w:tcPr>
          <w:p w14:paraId="4D10227A"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18.700</w:t>
            </w:r>
          </w:p>
        </w:tc>
        <w:tc>
          <w:tcPr>
            <w:tcW w:w="2775" w:type="dxa"/>
          </w:tcPr>
          <w:p w14:paraId="7F078260"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0 </w:t>
            </w:r>
          </w:p>
        </w:tc>
      </w:tr>
    </w:tbl>
    <w:p w14:paraId="665CD200" w14:textId="77777777" w:rsidR="00F550E3" w:rsidRPr="000970C6" w:rsidRDefault="00F550E3">
      <w:pPr>
        <w:jc w:val="left"/>
        <w:rPr>
          <w:rFonts w:ascii="Times New Roman" w:hAnsi="Times New Roman"/>
          <w:b/>
          <w:sz w:val="22"/>
          <w:szCs w:val="22"/>
        </w:rPr>
      </w:pPr>
    </w:p>
    <w:p w14:paraId="733F8C31" w14:textId="02EE5DE8" w:rsidR="00F550E3" w:rsidRPr="000970C6" w:rsidRDefault="0018003D" w:rsidP="007050FD">
      <w:pPr>
        <w:pStyle w:val="Ttulo3"/>
        <w:numPr>
          <w:ilvl w:val="2"/>
          <w:numId w:val="43"/>
        </w:numPr>
        <w:rPr>
          <w:rFonts w:ascii="Times New Roman" w:hAnsi="Times New Roman"/>
          <w:b w:val="0"/>
        </w:rPr>
      </w:pPr>
      <w:r w:rsidRPr="000970C6">
        <w:rPr>
          <w:rFonts w:ascii="Times New Roman" w:hAnsi="Times New Roman"/>
          <w:sz w:val="24"/>
        </w:rPr>
        <w:t xml:space="preserve">Objetivos </w:t>
      </w:r>
      <w:r w:rsidRPr="000E7083">
        <w:rPr>
          <w:rFonts w:ascii="Times New Roman" w:hAnsi="Times New Roman"/>
          <w:sz w:val="24"/>
          <w:szCs w:val="22"/>
        </w:rPr>
        <w:t>Específicos</w:t>
      </w:r>
      <w:r w:rsidRPr="000970C6">
        <w:rPr>
          <w:rFonts w:ascii="Times New Roman" w:hAnsi="Times New Roman"/>
          <w:sz w:val="24"/>
        </w:rPr>
        <w:t xml:space="preserve"> </w:t>
      </w:r>
    </w:p>
    <w:p w14:paraId="036288A4" w14:textId="77777777" w:rsidR="00F550E3" w:rsidRPr="000970C6" w:rsidRDefault="00F550E3">
      <w:pPr>
        <w:pBdr>
          <w:top w:val="nil"/>
          <w:left w:val="nil"/>
          <w:bottom w:val="nil"/>
          <w:right w:val="nil"/>
          <w:between w:val="nil"/>
        </w:pBdr>
        <w:ind w:left="720"/>
        <w:jc w:val="left"/>
        <w:rPr>
          <w:rFonts w:ascii="Times New Roman" w:hAnsi="Times New Roman"/>
          <w:b/>
          <w:sz w:val="22"/>
          <w:szCs w:val="22"/>
        </w:rPr>
      </w:pPr>
    </w:p>
    <w:p w14:paraId="3062E9DB" w14:textId="03408F04" w:rsidR="00563D3E" w:rsidRPr="000970C6" w:rsidRDefault="00563D3E" w:rsidP="00563D3E">
      <w:pPr>
        <w:rPr>
          <w:rFonts w:ascii="Times New Roman" w:hAnsi="Times New Roman"/>
          <w:szCs w:val="24"/>
        </w:rPr>
      </w:pPr>
      <w:r w:rsidRPr="000970C6">
        <w:rPr>
          <w:rFonts w:ascii="Times New Roman" w:hAnsi="Times New Roman"/>
          <w:szCs w:val="24"/>
        </w:rPr>
        <w:t xml:space="preserve">Se definió </w:t>
      </w:r>
      <w:r w:rsidR="00250240" w:rsidRPr="000970C6">
        <w:rPr>
          <w:rFonts w:ascii="Times New Roman" w:hAnsi="Times New Roman"/>
          <w:szCs w:val="24"/>
        </w:rPr>
        <w:t xml:space="preserve">como </w:t>
      </w:r>
      <w:r w:rsidRPr="000970C6">
        <w:rPr>
          <w:rFonts w:ascii="Times New Roman" w:hAnsi="Times New Roman"/>
          <w:szCs w:val="24"/>
        </w:rPr>
        <w:t xml:space="preserve">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 xml:space="preserve">, el cual se cumplirá a través de la implementación del </w:t>
      </w:r>
      <w:r w:rsidRPr="000970C6">
        <w:rPr>
          <w:rFonts w:ascii="Times New Roman" w:hAnsi="Times New Roman"/>
          <w:b/>
          <w:szCs w:val="24"/>
        </w:rPr>
        <w:t>Servicio de apoyo técnico a la gestión integral de residuos sólidos</w:t>
      </w:r>
      <w:r w:rsidRPr="000970C6">
        <w:rPr>
          <w:rFonts w:ascii="Times New Roman" w:hAnsi="Times New Roman"/>
          <w:szCs w:val="24"/>
        </w:rPr>
        <w:t xml:space="preserve"> que tiene dos indicadores de producto:</w:t>
      </w:r>
    </w:p>
    <w:p w14:paraId="5DB24023" w14:textId="77777777" w:rsidR="00563D3E" w:rsidRPr="000970C6" w:rsidRDefault="00563D3E" w:rsidP="00563D3E">
      <w:pPr>
        <w:rPr>
          <w:rFonts w:ascii="Times New Roman" w:hAnsi="Times New Roman"/>
          <w:szCs w:val="24"/>
        </w:rPr>
      </w:pPr>
    </w:p>
    <w:p w14:paraId="1A5366CB"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w:t>
      </w:r>
    </w:p>
    <w:p w14:paraId="0C9B38B0"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aprovechados</w:t>
      </w:r>
    </w:p>
    <w:p w14:paraId="39DA8198" w14:textId="77777777" w:rsidR="00563D3E" w:rsidRPr="000970C6" w:rsidRDefault="00563D3E" w:rsidP="00563D3E">
      <w:pPr>
        <w:rPr>
          <w:rFonts w:ascii="Times New Roman" w:hAnsi="Times New Roman"/>
          <w:szCs w:val="24"/>
        </w:rPr>
      </w:pPr>
    </w:p>
    <w:p w14:paraId="0EAA6CE7" w14:textId="77777777" w:rsidR="00563D3E" w:rsidRPr="000970C6" w:rsidRDefault="00563D3E" w:rsidP="00563D3E">
      <w:pPr>
        <w:rPr>
          <w:rFonts w:ascii="Times New Roman" w:hAnsi="Times New Roman"/>
          <w:szCs w:val="24"/>
        </w:rPr>
      </w:pPr>
      <w:r w:rsidRPr="000970C6">
        <w:rPr>
          <w:rFonts w:ascii="Times New Roman" w:hAnsi="Times New Roman"/>
          <w:szCs w:val="24"/>
        </w:rPr>
        <w:lastRenderedPageBreak/>
        <w:t>El objetivo específico se cumplirá a través del desarrollo de las siguientes actividades:</w:t>
      </w:r>
    </w:p>
    <w:p w14:paraId="3B2094BD" w14:textId="77777777" w:rsidR="00563D3E" w:rsidRPr="000970C6" w:rsidRDefault="00563D3E" w:rsidP="00563D3E">
      <w:pPr>
        <w:rPr>
          <w:rFonts w:ascii="Times New Roman" w:hAnsi="Times New Roman"/>
          <w:szCs w:val="24"/>
        </w:rPr>
      </w:pPr>
    </w:p>
    <w:p w14:paraId="6BF6E0B0"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5BC9A84"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Desarrollar 47 proyectos de economía circular para cerrar el ciclo de vida de los materiales.</w:t>
      </w:r>
    </w:p>
    <w:p w14:paraId="512EBCD2"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483C02A9" w:rsidR="00D53249" w:rsidRPr="000970C6" w:rsidRDefault="00D53249"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 Listado </w:t>
      </w:r>
      <w:r w:rsidRPr="000E7083">
        <w:rPr>
          <w:rFonts w:ascii="Times New Roman" w:hAnsi="Times New Roman"/>
          <w:sz w:val="24"/>
          <w:szCs w:val="22"/>
        </w:rPr>
        <w:t>de</w:t>
      </w:r>
      <w:r w:rsidRPr="000970C6">
        <w:rPr>
          <w:rFonts w:ascii="Times New Roman" w:hAnsi="Times New Roman"/>
          <w:sz w:val="24"/>
          <w:szCs w:val="24"/>
        </w:rPr>
        <w:t xml:space="preserve"> productos a generar y cantidades de esos productos. </w:t>
      </w:r>
    </w:p>
    <w:p w14:paraId="2ABB1215" w14:textId="77777777" w:rsidR="00D53249" w:rsidRPr="000970C6"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0970C6">
        <w:rPr>
          <w:rFonts w:ascii="Times New Roman" w:hAnsi="Times New Roman"/>
          <w:b/>
          <w:color w:val="000000" w:themeColor="text1"/>
          <w:sz w:val="22"/>
          <w:szCs w:val="22"/>
        </w:rPr>
        <w:t>(</w:t>
      </w:r>
      <w:r w:rsidRPr="000970C6">
        <w:rPr>
          <w:rFonts w:ascii="Times New Roman" w:hAnsi="Times New Roman"/>
          <w:bCs/>
          <w:i/>
          <w:iCs/>
          <w:color w:val="000000" w:themeColor="text1"/>
          <w:sz w:val="22"/>
          <w:szCs w:val="22"/>
        </w:rPr>
        <w:t xml:space="preserve">principales y secundarios)                </w:t>
      </w:r>
    </w:p>
    <w:p w14:paraId="65B17AEE" w14:textId="77777777" w:rsidR="00D53249" w:rsidRPr="000970C6" w:rsidRDefault="00D53249" w:rsidP="00D53249">
      <w:pPr>
        <w:ind w:hanging="708"/>
        <w:jc w:val="left"/>
        <w:rPr>
          <w:rFonts w:ascii="Times New Roman" w:hAnsi="Times New Roman"/>
          <w:b/>
          <w:color w:val="FF0000"/>
          <w:sz w:val="22"/>
          <w:szCs w:val="22"/>
        </w:rPr>
      </w:pPr>
    </w:p>
    <w:p w14:paraId="15974471" w14:textId="48FEFFA2" w:rsidR="00250240" w:rsidRPr="000970C6" w:rsidRDefault="00250240" w:rsidP="00E11488">
      <w:pPr>
        <w:pStyle w:val="Descripcin"/>
        <w:keepNext/>
      </w:pPr>
      <w:r w:rsidRPr="000970C6">
        <w:t xml:space="preserve">Tabla </w:t>
      </w:r>
      <w:r w:rsidR="005216D1">
        <w:t>21</w:t>
      </w:r>
      <w:r w:rsidRPr="000970C6">
        <w:t xml:space="preserve"> Productos a generar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0970C6"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CANTIDAD</w:t>
            </w:r>
          </w:p>
        </w:tc>
      </w:tr>
      <w:tr w:rsidR="0063580B" w:rsidRPr="000970C6"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0970C6" w:rsidRDefault="0063580B" w:rsidP="0063580B">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0970C6" w:rsidRDefault="0063580B" w:rsidP="0063580B">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0970C6" w:rsidRDefault="0063580B" w:rsidP="00D5763D">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2</w:t>
            </w:r>
          </w:p>
        </w:tc>
      </w:tr>
    </w:tbl>
    <w:p w14:paraId="5F38EE35" w14:textId="77777777" w:rsidR="00D53249" w:rsidRPr="000970C6" w:rsidRDefault="00D53249" w:rsidP="00D53249">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Basado en el catálogo del MGA</w:t>
      </w:r>
    </w:p>
    <w:p w14:paraId="2617551A" w14:textId="77777777" w:rsidR="00D53249" w:rsidRPr="000970C6"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Pr="000970C6"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0970C6" w:rsidRDefault="002904D4" w:rsidP="002904D4">
      <w:pPr>
        <w:rPr>
          <w:rFonts w:ascii="Times New Roman" w:hAnsi="Times New Roman"/>
          <w:szCs w:val="24"/>
        </w:rPr>
      </w:pPr>
      <w:r w:rsidRPr="000970C6">
        <w:rPr>
          <w:rFonts w:ascii="Times New Roman" w:hAnsi="Times New Roman"/>
          <w:szCs w:val="24"/>
        </w:rPr>
        <w:t>Con relación a los productos generados, el primer producto es el PROGRAMA DE PRIORIZACIÓN DE ACTIVIDADES DE EVALUACIÓN, CONTROL Y SEGUIMIENTO AMBIENTAL A LA ADECUADA DISPOSICIÓN Y APROVECHAMIENTO DE RESIDUOS EN BOGOTÁ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7C48842" w14:textId="63B4580A" w:rsidR="00F550E3" w:rsidRPr="005377B0" w:rsidRDefault="00250240"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1.9. </w:t>
      </w:r>
      <w:r w:rsidR="0018003D" w:rsidRPr="000970C6">
        <w:rPr>
          <w:rFonts w:ascii="Times New Roman" w:hAnsi="Times New Roman"/>
          <w:sz w:val="24"/>
          <w:szCs w:val="24"/>
        </w:rPr>
        <w:t>Meta Proyecto de inversión</w:t>
      </w:r>
    </w:p>
    <w:p w14:paraId="1B387A14" w14:textId="77777777" w:rsidR="00250240" w:rsidRPr="000970C6" w:rsidRDefault="00250240" w:rsidP="00E11488">
      <w:pPr>
        <w:pStyle w:val="Subttulo"/>
        <w:rPr>
          <w:rFonts w:ascii="Times New Roman" w:hAnsi="Times New Roman"/>
          <w:b/>
          <w:szCs w:val="24"/>
        </w:rPr>
      </w:pPr>
      <w:r w:rsidRPr="000970C6">
        <w:rPr>
          <w:rFonts w:ascii="Times New Roman" w:hAnsi="Times New Roman" w:cs="Times New Roman"/>
          <w:b/>
          <w:color w:val="auto"/>
          <w:sz w:val="24"/>
          <w:szCs w:val="24"/>
        </w:rPr>
        <w:t xml:space="preserve">Descripción </w:t>
      </w:r>
    </w:p>
    <w:p w14:paraId="57EC319F" w14:textId="77777777" w:rsidR="00250240" w:rsidRPr="000970C6" w:rsidRDefault="00250240" w:rsidP="007D6837">
      <w:pPr>
        <w:pBdr>
          <w:top w:val="nil"/>
          <w:left w:val="nil"/>
          <w:bottom w:val="nil"/>
          <w:right w:val="nil"/>
          <w:between w:val="nil"/>
        </w:pBdr>
        <w:jc w:val="left"/>
        <w:rPr>
          <w:rFonts w:ascii="Times New Roman" w:hAnsi="Times New Roman"/>
          <w:b/>
          <w:color w:val="000000"/>
          <w:sz w:val="22"/>
          <w:szCs w:val="22"/>
        </w:rPr>
      </w:pPr>
    </w:p>
    <w:p w14:paraId="1CB9B6BF" w14:textId="341EF715" w:rsidR="007D6837" w:rsidRPr="000970C6" w:rsidRDefault="007D6837" w:rsidP="007D6837">
      <w:pPr>
        <w:rPr>
          <w:rFonts w:ascii="Times New Roman" w:hAnsi="Times New Roman"/>
        </w:rPr>
      </w:pPr>
      <w:r w:rsidRPr="000970C6">
        <w:rPr>
          <w:rFonts w:ascii="Times New Roman" w:hAnsi="Times New Roman"/>
        </w:rPr>
        <w:t xml:space="preserve">El proyecto de inversión tiene tres metas que corresponden a cada una de </w:t>
      </w:r>
      <w:r w:rsidR="00250240" w:rsidRPr="000970C6">
        <w:rPr>
          <w:rFonts w:ascii="Times New Roman" w:hAnsi="Times New Roman"/>
        </w:rPr>
        <w:t>las</w:t>
      </w:r>
      <w:r w:rsidRPr="000970C6">
        <w:rPr>
          <w:rFonts w:ascii="Times New Roman" w:hAnsi="Times New Roman"/>
        </w:rPr>
        <w:t xml:space="preserve"> actividades</w:t>
      </w:r>
      <w:r w:rsidR="00250240" w:rsidRPr="000970C6">
        <w:rPr>
          <w:rFonts w:ascii="Times New Roman" w:hAnsi="Times New Roman"/>
        </w:rPr>
        <w:t xml:space="preserve"> relacionadas con el objetivo específico</w:t>
      </w:r>
      <w:r w:rsidRPr="000970C6">
        <w:rPr>
          <w:rFonts w:ascii="Times New Roman" w:hAnsi="Times New Roman"/>
        </w:rPr>
        <w:t>:</w:t>
      </w:r>
    </w:p>
    <w:p w14:paraId="1BA49129" w14:textId="77777777" w:rsidR="007D6837" w:rsidRPr="000970C6" w:rsidRDefault="007D6837" w:rsidP="007D6837"/>
    <w:p w14:paraId="2F6192DA" w14:textId="03DA5C1C" w:rsidR="00250240" w:rsidRPr="000970C6" w:rsidRDefault="00250240" w:rsidP="00E11488">
      <w:pPr>
        <w:pStyle w:val="Descripcin"/>
        <w:keepNext/>
        <w:jc w:val="center"/>
      </w:pPr>
      <w:r w:rsidRPr="000970C6">
        <w:t xml:space="preserve">Tabla </w:t>
      </w:r>
      <w:r w:rsidR="005216D1">
        <w:t>22</w:t>
      </w:r>
      <w:r w:rsidR="00F16E16">
        <w:t xml:space="preserve"> </w:t>
      </w:r>
      <w:r w:rsidRPr="000970C6">
        <w:t>Metas proyecto de inversión</w:t>
      </w:r>
    </w:p>
    <w:tbl>
      <w:tblPr>
        <w:tblW w:w="7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11"/>
      </w:tblGrid>
      <w:tr w:rsidR="007D6837" w:rsidRPr="000970C6" w14:paraId="1FB39A45" w14:textId="77777777" w:rsidTr="00E11488">
        <w:trPr>
          <w:trHeight w:val="214"/>
          <w:jc w:val="center"/>
        </w:trPr>
        <w:tc>
          <w:tcPr>
            <w:tcW w:w="7811" w:type="dxa"/>
            <w:shd w:val="clear" w:color="auto" w:fill="538135" w:themeFill="accent6" w:themeFillShade="BF"/>
          </w:tcPr>
          <w:p w14:paraId="13618838" w14:textId="77777777" w:rsidR="007D6837" w:rsidRPr="000970C6" w:rsidRDefault="007D6837" w:rsidP="00A41EC6">
            <w:pPr>
              <w:widowControl w:val="0"/>
              <w:pBdr>
                <w:top w:val="nil"/>
                <w:left w:val="nil"/>
                <w:bottom w:val="nil"/>
                <w:right w:val="nil"/>
                <w:between w:val="nil"/>
              </w:pBdr>
              <w:jc w:val="center"/>
              <w:rPr>
                <w:rFonts w:ascii="Times New Roman" w:hAnsi="Times New Roman"/>
                <w:b/>
                <w:sz w:val="22"/>
                <w:szCs w:val="22"/>
              </w:rPr>
            </w:pPr>
            <w:r w:rsidRPr="000970C6">
              <w:rPr>
                <w:rFonts w:ascii="Times New Roman" w:hAnsi="Times New Roman"/>
                <w:b/>
                <w:sz w:val="22"/>
                <w:szCs w:val="22"/>
              </w:rPr>
              <w:t>Metas proyecto de inversión</w:t>
            </w:r>
          </w:p>
        </w:tc>
      </w:tr>
      <w:tr w:rsidR="007D6837" w:rsidRPr="000970C6" w14:paraId="45E7F629" w14:textId="77777777" w:rsidTr="00E11488">
        <w:trPr>
          <w:trHeight w:val="844"/>
          <w:jc w:val="center"/>
        </w:trPr>
        <w:tc>
          <w:tcPr>
            <w:tcW w:w="7811" w:type="dxa"/>
          </w:tcPr>
          <w:p w14:paraId="48321F4F"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0970C6" w14:paraId="71562065" w14:textId="77777777" w:rsidTr="00E11488">
        <w:trPr>
          <w:trHeight w:val="844"/>
          <w:jc w:val="center"/>
        </w:trPr>
        <w:tc>
          <w:tcPr>
            <w:tcW w:w="7811" w:type="dxa"/>
          </w:tcPr>
          <w:p w14:paraId="6EDB6247"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0970C6" w14:paraId="13EC1A5B" w14:textId="77777777" w:rsidTr="00E11488">
        <w:trPr>
          <w:trHeight w:val="416"/>
          <w:jc w:val="center"/>
        </w:trPr>
        <w:tc>
          <w:tcPr>
            <w:tcW w:w="7811" w:type="dxa"/>
          </w:tcPr>
          <w:p w14:paraId="1025C465"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0970C6" w:rsidRDefault="007D6837" w:rsidP="007D6837">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46206323" w14:textId="77777777" w:rsidR="00572E58" w:rsidRPr="000970C6" w:rsidRDefault="00572E58" w:rsidP="007D6837">
      <w:pPr>
        <w:pBdr>
          <w:top w:val="nil"/>
          <w:left w:val="nil"/>
          <w:bottom w:val="nil"/>
          <w:right w:val="nil"/>
          <w:between w:val="nil"/>
        </w:pBdr>
        <w:jc w:val="left"/>
        <w:rPr>
          <w:rFonts w:ascii="Times New Roman" w:hAnsi="Times New Roman"/>
          <w:b/>
          <w:color w:val="000000"/>
          <w:sz w:val="22"/>
          <w:szCs w:val="22"/>
        </w:rPr>
      </w:pPr>
    </w:p>
    <w:p w14:paraId="0A4A9ECC" w14:textId="77777777" w:rsidR="00572E58" w:rsidRPr="000970C6" w:rsidRDefault="00572E58" w:rsidP="00572E58">
      <w:pPr>
        <w:rPr>
          <w:rFonts w:ascii="Times New Roman" w:hAnsi="Times New Roman"/>
        </w:rPr>
      </w:pPr>
    </w:p>
    <w:p w14:paraId="181C8417" w14:textId="08D38748" w:rsidR="00572E58" w:rsidRPr="000970C6" w:rsidRDefault="00250240" w:rsidP="00572E58">
      <w:pPr>
        <w:rPr>
          <w:rFonts w:ascii="Times New Roman" w:hAnsi="Times New Roman"/>
        </w:rPr>
      </w:pPr>
      <w:r w:rsidRPr="000970C6">
        <w:rPr>
          <w:rFonts w:ascii="Times New Roman" w:hAnsi="Times New Roman"/>
        </w:rPr>
        <w:t xml:space="preserve">A </w:t>
      </w:r>
      <w:r w:rsidR="00862374" w:rsidRPr="000970C6">
        <w:rPr>
          <w:rFonts w:ascii="Times New Roman" w:hAnsi="Times New Roman"/>
        </w:rPr>
        <w:t>continuación,</w:t>
      </w:r>
      <w:r w:rsidRPr="000970C6">
        <w:rPr>
          <w:rFonts w:ascii="Times New Roman" w:hAnsi="Times New Roman"/>
        </w:rPr>
        <w:t xml:space="preserve"> se describe cada una de las metas proyecto de inversión,</w:t>
      </w:r>
      <w:r w:rsidR="00572E58" w:rsidRPr="000970C6">
        <w:rPr>
          <w:rFonts w:ascii="Times New Roman" w:hAnsi="Times New Roman"/>
        </w:rPr>
        <w:t xml:space="preserve"> se determina su alcance y cómo se cumplirá.</w:t>
      </w:r>
    </w:p>
    <w:p w14:paraId="19041676" w14:textId="77777777" w:rsidR="00572E58" w:rsidRPr="000970C6" w:rsidRDefault="00572E58" w:rsidP="00572E58">
      <w:pPr>
        <w:rPr>
          <w:rFonts w:ascii="Times New Roman" w:hAnsi="Times New Roman"/>
        </w:rPr>
      </w:pPr>
    </w:p>
    <w:p w14:paraId="4CDE77DF" w14:textId="1E4E521D" w:rsidR="00572E58" w:rsidRPr="000970C6" w:rsidRDefault="00572E58" w:rsidP="00572E58">
      <w:pPr>
        <w:rPr>
          <w:rFonts w:ascii="Times New Roman" w:hAnsi="Times New Roman"/>
          <w:b/>
          <w:color w:val="000000"/>
        </w:rPr>
      </w:pPr>
      <w:r w:rsidRPr="000970C6">
        <w:rPr>
          <w:rFonts w:ascii="Times New Roman" w:hAnsi="Times New Roman"/>
          <w:b/>
          <w:color w:val="000000"/>
        </w:rPr>
        <w:t>Meta 1. F</w:t>
      </w:r>
      <w:r w:rsidR="00250240" w:rsidRPr="000970C6">
        <w:rPr>
          <w:rFonts w:ascii="Times New Roman" w:hAnsi="Times New Roman"/>
          <w:b/>
          <w:color w:val="000000"/>
        </w:rPr>
        <w:t>ormular e implementar un programa de actividades de evaluación, control y seguimiento ambiental encaminadas a la adecuada disposición y aprovechamiento de residuos en Bogotá.</w:t>
      </w:r>
    </w:p>
    <w:p w14:paraId="0DA97909" w14:textId="77777777" w:rsidR="00572E58" w:rsidRPr="000970C6" w:rsidRDefault="00572E58" w:rsidP="00572E58">
      <w:pPr>
        <w:rPr>
          <w:rFonts w:ascii="Times New Roman" w:hAnsi="Times New Roman"/>
          <w:b/>
          <w:i/>
          <w:color w:val="000000"/>
        </w:rPr>
      </w:pPr>
    </w:p>
    <w:p w14:paraId="39950BA3" w14:textId="23F26A77" w:rsidR="00572E58" w:rsidRPr="000970C6" w:rsidRDefault="00250240" w:rsidP="00572E58">
      <w:pPr>
        <w:rPr>
          <w:rFonts w:ascii="Times New Roman" w:hAnsi="Times New Roman"/>
          <w:color w:val="000000"/>
        </w:rPr>
      </w:pPr>
      <w:r w:rsidRPr="000970C6">
        <w:rPr>
          <w:rFonts w:ascii="Times New Roman" w:hAnsi="Times New Roman"/>
          <w:color w:val="000000"/>
        </w:rPr>
        <w:t xml:space="preserve">La meta estará </w:t>
      </w:r>
      <w:r w:rsidR="00572E58" w:rsidRPr="000970C6">
        <w:rPr>
          <w:rFonts w:ascii="Times New Roman" w:hAnsi="Times New Roman"/>
          <w:color w:val="000000"/>
        </w:rPr>
        <w:t xml:space="preserve"> cargo de la Subdirección de Control Ambiental al Sector Público (SCASP) y la Subdirección de Recurso Hídrico y de  Suelo (SRHS) y su alcance se dirige a priorizar e implementar actividades de  evaluación, control y seguimiento ambiental </w:t>
      </w:r>
      <w:r w:rsidR="004E1556" w:rsidRPr="000970C6">
        <w:rPr>
          <w:rFonts w:ascii="Times New Roman" w:hAnsi="Times New Roman"/>
          <w:color w:val="000000"/>
        </w:rPr>
        <w:t>par</w:t>
      </w:r>
      <w:r w:rsidR="00572E58" w:rsidRPr="000970C6">
        <w:rPr>
          <w:rFonts w:ascii="Times New Roman" w:hAnsi="Times New Roman"/>
          <w:color w:val="000000"/>
        </w:rPr>
        <w:t>a la adecuada disposición y aprovechamiento de residuos en Bogotá</w:t>
      </w:r>
      <w:r w:rsidR="004E1556" w:rsidRPr="000970C6">
        <w:rPr>
          <w:rFonts w:ascii="Times New Roman" w:hAnsi="Times New Roman"/>
          <w:color w:val="000000"/>
        </w:rPr>
        <w:t>,</w:t>
      </w:r>
      <w:r w:rsidR="00572E58" w:rsidRPr="000970C6">
        <w:rPr>
          <w:rFonts w:ascii="Times New Roman" w:hAnsi="Times New Roman"/>
          <w:color w:val="000000"/>
        </w:rPr>
        <w:t xml:space="preserve">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w:t>
      </w:r>
      <w:r w:rsidR="004E1556" w:rsidRPr="000970C6">
        <w:rPr>
          <w:rFonts w:ascii="Times New Roman" w:hAnsi="Times New Roman"/>
          <w:color w:val="000000"/>
        </w:rPr>
        <w:t xml:space="preserve"> que en cada vigencia se contará con este programa</w:t>
      </w:r>
      <w:r w:rsidR="00572E58" w:rsidRPr="000970C6">
        <w:rPr>
          <w:rFonts w:ascii="Times New Roman" w:hAnsi="Times New Roman"/>
          <w:color w:val="000000"/>
        </w:rPr>
        <w:t xml:space="preserve"> </w:t>
      </w:r>
      <w:r w:rsidR="004E1556" w:rsidRPr="000970C6">
        <w:rPr>
          <w:rFonts w:ascii="Times New Roman" w:hAnsi="Times New Roman"/>
          <w:color w:val="000000"/>
        </w:rPr>
        <w:t>y para el año</w:t>
      </w:r>
      <w:r w:rsidR="00572E58" w:rsidRPr="000970C6">
        <w:rPr>
          <w:rFonts w:ascii="Times New Roman" w:hAnsi="Times New Roman"/>
          <w:color w:val="000000"/>
        </w:rPr>
        <w:t xml:space="preserve"> 2020 y 2024 </w:t>
      </w:r>
      <w:r w:rsidR="004E1556" w:rsidRPr="000970C6">
        <w:rPr>
          <w:rFonts w:ascii="Times New Roman" w:hAnsi="Times New Roman"/>
          <w:color w:val="000000"/>
        </w:rPr>
        <w:t>el programa será semestral</w:t>
      </w:r>
      <w:r w:rsidR="00572E58" w:rsidRPr="000970C6">
        <w:rPr>
          <w:rFonts w:ascii="Times New Roman" w:hAnsi="Times New Roman"/>
          <w:color w:val="000000"/>
        </w:rPr>
        <w:t xml:space="preserve">. </w:t>
      </w:r>
    </w:p>
    <w:p w14:paraId="25EC3CFD" w14:textId="77777777" w:rsidR="00572E58" w:rsidRPr="000970C6" w:rsidRDefault="00572E58" w:rsidP="00572E58">
      <w:pPr>
        <w:rPr>
          <w:rFonts w:ascii="Times New Roman" w:hAnsi="Times New Roman"/>
          <w:color w:val="000000"/>
        </w:rPr>
      </w:pPr>
    </w:p>
    <w:p w14:paraId="72EC8867" w14:textId="470380A7" w:rsidR="00572E58" w:rsidRDefault="00572E58" w:rsidP="00572E58">
      <w:pPr>
        <w:rPr>
          <w:rFonts w:ascii="Times New Roman" w:hAnsi="Times New Roman"/>
          <w:color w:val="000000"/>
        </w:rPr>
      </w:pPr>
      <w:r w:rsidRPr="000970C6">
        <w:rPr>
          <w:rFonts w:ascii="Times New Roman" w:hAnsi="Times New Roman"/>
          <w:color w:val="000000"/>
          <w:u w:val="single"/>
        </w:rPr>
        <w:t xml:space="preserve">La meta es de tipo constante </w:t>
      </w:r>
      <w:r w:rsidRPr="000970C6">
        <w:rPr>
          <w:rFonts w:ascii="Times New Roman" w:hAnsi="Times New Roman"/>
          <w:color w:val="000000"/>
        </w:rPr>
        <w:t>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dispuestos adecuadamente y aprovechados con soportes de actuaciones de control, así como el cumplimiento normativo por parte de los usuarios objeto de control.</w:t>
      </w:r>
    </w:p>
    <w:p w14:paraId="6C6B612E" w14:textId="6E7C0BBB" w:rsidR="006041EB" w:rsidRDefault="006041EB" w:rsidP="00572E58">
      <w:pPr>
        <w:rPr>
          <w:rFonts w:ascii="Times New Roman" w:hAnsi="Times New Roman"/>
          <w:color w:val="000000"/>
        </w:rPr>
      </w:pPr>
    </w:p>
    <w:p w14:paraId="19DD6927" w14:textId="218C9783" w:rsidR="006041EB" w:rsidRPr="00222134" w:rsidRDefault="006041EB" w:rsidP="00222134">
      <w:pPr>
        <w:shd w:val="clear" w:color="auto" w:fill="FFFFFF" w:themeFill="background1"/>
        <w:rPr>
          <w:rFonts w:ascii="Times New Roman" w:hAnsi="Times New Roman"/>
          <w:color w:val="000000"/>
        </w:rPr>
      </w:pPr>
      <w:r w:rsidRPr="00222134">
        <w:rPr>
          <w:rFonts w:ascii="Times New Roman" w:hAnsi="Times New Roman"/>
          <w:color w:val="000000"/>
        </w:rPr>
        <w:lastRenderedPageBreak/>
        <w:t>Se destaca que, a través de esta meta, durante el 2022, desde la SCASP se deben asumir actividades de gran importancia para la ciudad, como son los diferentes trámites ambientales requeridos para el desarrollo de la primera línea del metro de Bogotá, por lo cual se requiere fortalecer la incorporación de profesionales que apoyen la gestión de los grupos de infraestructura, jurídico y archivo, que realicen visitas de evaluación, control y seguimiento, así como el control y seguimiento a la adecuada disposición de residuos de construcción y demolición.</w:t>
      </w:r>
    </w:p>
    <w:p w14:paraId="5E17B7E9" w14:textId="77777777" w:rsidR="006041EB" w:rsidRPr="00222134" w:rsidRDefault="006041EB" w:rsidP="00222134">
      <w:pPr>
        <w:shd w:val="clear" w:color="auto" w:fill="FFFFFF" w:themeFill="background1"/>
        <w:rPr>
          <w:rFonts w:ascii="Times New Roman" w:hAnsi="Times New Roman"/>
          <w:color w:val="000000"/>
        </w:rPr>
      </w:pPr>
    </w:p>
    <w:p w14:paraId="27DB0609" w14:textId="4EF74F11" w:rsidR="006041EB" w:rsidRPr="000970C6" w:rsidRDefault="006041EB" w:rsidP="00222134">
      <w:pPr>
        <w:shd w:val="clear" w:color="auto" w:fill="FFFFFF" w:themeFill="background1"/>
        <w:rPr>
          <w:rFonts w:ascii="Times New Roman" w:hAnsi="Times New Roman"/>
          <w:color w:val="000000"/>
        </w:rPr>
      </w:pPr>
      <w:r w:rsidRPr="00222134">
        <w:rPr>
          <w:rFonts w:ascii="Times New Roman" w:hAnsi="Times New Roman"/>
          <w:color w:val="000000"/>
        </w:rPr>
        <w:t>De igual forma, se prevén la aprobación tanto de la nueva versión de la guía de manejo ambiental para el sector de la construcción en su tercera versión, como de la nueva norma distrital de residuos de construcción y demolición, se requiere maximizar el control sobre todos los establecimientos generadores de residuos hospitalarios y similares en las actividades del sector salud y afines; y la implementación de normatividad reciente como el Acuerdo 808 de 2021.</w:t>
      </w:r>
    </w:p>
    <w:p w14:paraId="7739D718" w14:textId="77777777" w:rsidR="00572E58" w:rsidRPr="000970C6" w:rsidRDefault="00572E58" w:rsidP="00572E58">
      <w:pPr>
        <w:rPr>
          <w:rFonts w:ascii="Times New Roman" w:hAnsi="Times New Roman"/>
          <w:b/>
          <w:color w:val="000000"/>
        </w:rPr>
      </w:pPr>
    </w:p>
    <w:p w14:paraId="00FDA158" w14:textId="305939AC" w:rsidR="00572E58" w:rsidRPr="000970C6" w:rsidRDefault="00572E58" w:rsidP="00572E58">
      <w:pPr>
        <w:rPr>
          <w:rFonts w:ascii="Times New Roman" w:hAnsi="Times New Roman"/>
          <w:b/>
          <w:color w:val="000000"/>
        </w:rPr>
      </w:pPr>
      <w:r w:rsidRPr="000970C6">
        <w:rPr>
          <w:rFonts w:ascii="Times New Roman" w:hAnsi="Times New Roman"/>
          <w:b/>
          <w:color w:val="000000"/>
        </w:rPr>
        <w:t>Meta 2. A</w:t>
      </w:r>
      <w:r w:rsidR="004E1556" w:rsidRPr="000970C6">
        <w:rPr>
          <w:rFonts w:ascii="Times New Roman" w:hAnsi="Times New Roman"/>
          <w:b/>
          <w:color w:val="000000"/>
        </w:rPr>
        <w:t>tender el 100% de los conceptos técnicos que recomiendan actuaciones administrativas sancionatorias durante la vigencia para mejorar la eficiencia del proceso sancionatorio ambiental</w:t>
      </w:r>
      <w:r w:rsidRPr="000970C6">
        <w:rPr>
          <w:rFonts w:ascii="Times New Roman" w:hAnsi="Times New Roman"/>
          <w:b/>
          <w:color w:val="000000"/>
        </w:rPr>
        <w:t>.</w:t>
      </w:r>
    </w:p>
    <w:p w14:paraId="1D23568E" w14:textId="77777777" w:rsidR="00572E58" w:rsidRPr="000970C6" w:rsidRDefault="00572E58" w:rsidP="00572E58">
      <w:pPr>
        <w:rPr>
          <w:rFonts w:ascii="Times New Roman" w:hAnsi="Times New Roman"/>
          <w:color w:val="000000"/>
        </w:rPr>
      </w:pPr>
    </w:p>
    <w:p w14:paraId="615ED54F" w14:textId="77777777" w:rsidR="00EB6ED2" w:rsidRPr="00203A00" w:rsidRDefault="003C6891" w:rsidP="00EB6ED2">
      <w:pPr>
        <w:rPr>
          <w:rFonts w:ascii="Times New Roman" w:hAnsi="Times New Roman"/>
          <w:color w:val="000000"/>
        </w:rPr>
      </w:pPr>
      <w:r w:rsidRPr="003C6891">
        <w:rPr>
          <w:rFonts w:ascii="Times New Roman" w:hAnsi="Times New Roman"/>
          <w:color w:val="000000"/>
        </w:rPr>
        <w:t xml:space="preserve">La meta </w:t>
      </w:r>
      <w:r w:rsidR="00E83973" w:rsidRPr="003C6891">
        <w:rPr>
          <w:rFonts w:ascii="Times New Roman" w:hAnsi="Times New Roman"/>
          <w:color w:val="000000"/>
        </w:rPr>
        <w:t>estará cargo</w:t>
      </w:r>
      <w:r w:rsidRPr="003C6891">
        <w:rPr>
          <w:rFonts w:ascii="Times New Roman" w:hAnsi="Times New Roman"/>
          <w:color w:val="000000"/>
        </w:rPr>
        <w:t xml:space="preserve"> de la </w:t>
      </w:r>
      <w:r w:rsidRPr="00203A00">
        <w:rPr>
          <w:rFonts w:ascii="Times New Roman" w:hAnsi="Times New Roman"/>
          <w:color w:val="000000"/>
        </w:rPr>
        <w:t xml:space="preserve">Dirección de Control Ambiental y su alcance se dirige </w:t>
      </w:r>
      <w:r w:rsidR="00EB6ED2" w:rsidRPr="00203A00">
        <w:rPr>
          <w:rFonts w:ascii="Times New Roman" w:hAnsi="Times New Roman"/>
          <w:color w:val="000000"/>
        </w:rPr>
        <w:t>“</w:t>
      </w:r>
      <w:r w:rsidR="00EB6ED2" w:rsidRPr="00203A00">
        <w:rPr>
          <w:rFonts w:cs="Arial"/>
          <w:i/>
          <w:iCs/>
          <w:sz w:val="22"/>
          <w:szCs w:val="22"/>
        </w:rPr>
        <w:t xml:space="preserve">Establecer las acciones para el desarrollo del procedimiento sancionatorio ambiental con el fin de determinar la existencia o no de la responsabilidad por el presunto incumplimiento de la normatividad ambiental vigente y actos administrativos, por acciones u omisiones que constituyan infracción o por la </w:t>
      </w:r>
      <w:proofErr w:type="spellStart"/>
      <w:r w:rsidR="00EB6ED2" w:rsidRPr="00203A00">
        <w:rPr>
          <w:rFonts w:cs="Arial"/>
          <w:i/>
          <w:iCs/>
          <w:sz w:val="22"/>
          <w:szCs w:val="22"/>
        </w:rPr>
        <w:t>causación</w:t>
      </w:r>
      <w:proofErr w:type="spellEnd"/>
      <w:r w:rsidR="00EB6ED2" w:rsidRPr="00203A00">
        <w:rPr>
          <w:rFonts w:cs="Arial"/>
          <w:i/>
          <w:iCs/>
          <w:sz w:val="22"/>
          <w:szCs w:val="22"/>
        </w:rPr>
        <w:t xml:space="preserve"> de un daño ambiental, respetando los principios legales y constitucionales al derecho a la defensa y el debido proceso, sin perjuicio de las competencias legales de otras autoridades”.</w:t>
      </w:r>
      <w:r w:rsidR="00EB6ED2" w:rsidRPr="00203A00">
        <w:rPr>
          <w:rFonts w:cs="Arial"/>
          <w:i/>
          <w:iCs/>
          <w:sz w:val="22"/>
          <w:szCs w:val="22"/>
          <w:vertAlign w:val="superscript"/>
        </w:rPr>
        <w:footnoteReference w:id="13"/>
      </w:r>
    </w:p>
    <w:p w14:paraId="45FE4E99" w14:textId="115667E8" w:rsidR="00AB4855" w:rsidRPr="00AB4855" w:rsidRDefault="00AB4855" w:rsidP="00AB4855">
      <w:pPr>
        <w:rPr>
          <w:rFonts w:ascii="Times New Roman" w:hAnsi="Times New Roman"/>
          <w:szCs w:val="24"/>
        </w:rPr>
      </w:pPr>
    </w:p>
    <w:p w14:paraId="481A158E" w14:textId="77777777" w:rsidR="00AB4855" w:rsidRPr="00AB4855" w:rsidRDefault="00AB4855" w:rsidP="00AB4855">
      <w:pPr>
        <w:rPr>
          <w:rFonts w:ascii="Times New Roman" w:hAnsi="Times New Roman"/>
          <w:color w:val="000000"/>
          <w:szCs w:val="24"/>
        </w:rPr>
      </w:pPr>
      <w:r w:rsidRPr="00AB4855">
        <w:rPr>
          <w:rFonts w:ascii="Times New Roman" w:hAnsi="Times New Roman"/>
          <w:szCs w:val="24"/>
        </w:rPr>
        <w:t>Para evidenciar el cumplimiento de la magnitud establecida,</w:t>
      </w:r>
      <w:r w:rsidRPr="00AB4855">
        <w:rPr>
          <w:rFonts w:ascii="Times New Roman" w:hAnsi="Times New Roman"/>
          <w:color w:val="000000"/>
          <w:szCs w:val="24"/>
        </w:rPr>
        <w:t xml:space="preserve"> los avances en la magnitud física de la presente meta proyecto de inversión se harán bajo la tipología “suma” y su reporte de avance se realizará con una periodicidad mensual, midiendo los resultados de avance según la demanda de conceptos técnicos que remiten las Subdirecciones de Control Ambiental al Sector Público y Recurso Hídrico y del Suelo a la Dirección de Control Ambiental para ser revisados y acogidos jurídicamente. </w:t>
      </w:r>
    </w:p>
    <w:p w14:paraId="69D65390" w14:textId="77777777" w:rsidR="00AB4855" w:rsidRPr="00AB4855" w:rsidRDefault="00AB4855" w:rsidP="00AB4855">
      <w:pPr>
        <w:shd w:val="clear" w:color="auto" w:fill="FFFFFF"/>
        <w:contextualSpacing/>
        <w:rPr>
          <w:rFonts w:ascii="Times New Roman" w:hAnsi="Times New Roman"/>
          <w:bCs/>
          <w:kern w:val="32"/>
          <w:szCs w:val="24"/>
        </w:rPr>
      </w:pPr>
    </w:p>
    <w:p w14:paraId="5E50B91E" w14:textId="77777777" w:rsidR="00AB4855" w:rsidRPr="00AB4855" w:rsidRDefault="00AB4855" w:rsidP="00AB4855">
      <w:pPr>
        <w:shd w:val="clear" w:color="auto" w:fill="FFFFFF"/>
        <w:rPr>
          <w:rFonts w:ascii="Times New Roman" w:hAnsi="Times New Roman"/>
          <w:bCs/>
          <w:kern w:val="32"/>
          <w:szCs w:val="24"/>
        </w:rPr>
      </w:pPr>
      <w:r w:rsidRPr="00AB4855">
        <w:rPr>
          <w:rFonts w:ascii="Times New Roman" w:hAnsi="Times New Roman"/>
          <w:bCs/>
          <w:kern w:val="32"/>
          <w:szCs w:val="24"/>
        </w:rPr>
        <w:t xml:space="preserve">Producto del cumplimiento de la meta se espera acoger el 100% de los conceptos técnicos emitidos por el área técnica y disminuir el alto volumen de expedientes sancionatorios ambientales que periódicamente se han venido acumulando sin ser objeto de trámite. Así mismo, se busca mejorar transversalmente y hacer más eficiente el proceso sancionatorio </w:t>
      </w:r>
      <w:r w:rsidRPr="00AB4855">
        <w:rPr>
          <w:rFonts w:ascii="Times New Roman" w:hAnsi="Times New Roman"/>
          <w:bCs/>
          <w:kern w:val="32"/>
          <w:szCs w:val="24"/>
        </w:rPr>
        <w:lastRenderedPageBreak/>
        <w:t>ambiental, garantizando la oportuna articulación entre todos los actores internos que inciden en el proceso.</w:t>
      </w:r>
    </w:p>
    <w:p w14:paraId="754E7CBB" w14:textId="77777777" w:rsidR="00572E58" w:rsidRPr="000970C6" w:rsidRDefault="00572E58" w:rsidP="00572E58">
      <w:pPr>
        <w:rPr>
          <w:rFonts w:ascii="Times New Roman" w:hAnsi="Times New Roman"/>
        </w:rPr>
      </w:pPr>
    </w:p>
    <w:sdt>
      <w:sdtPr>
        <w:rPr>
          <w:rFonts w:ascii="Times New Roman" w:hAnsi="Times New Roman"/>
        </w:rPr>
        <w:tag w:val="goog_rdk_4"/>
        <w:id w:val="1495986430"/>
      </w:sdtPr>
      <w:sdtContent>
        <w:p w14:paraId="5F13FD44" w14:textId="1AB05679" w:rsidR="00572E58" w:rsidRPr="000970C6" w:rsidRDefault="00572E58" w:rsidP="00572E58">
          <w:pPr>
            <w:rPr>
              <w:rFonts w:ascii="Times New Roman" w:hAnsi="Times New Roman"/>
              <w:b/>
            </w:rPr>
          </w:pPr>
          <w:r w:rsidRPr="000970C6">
            <w:rPr>
              <w:rFonts w:ascii="Times New Roman" w:hAnsi="Times New Roman"/>
              <w:b/>
            </w:rPr>
            <w:t>META 3. D</w:t>
          </w:r>
          <w:r w:rsidR="004E1556" w:rsidRPr="000970C6">
            <w:rPr>
              <w:rFonts w:ascii="Times New Roman" w:hAnsi="Times New Roman"/>
              <w:b/>
            </w:rPr>
            <w:t>esarrollar 47 proyectos de economía circular para cerrar el ciclo de vida de los materiales</w:t>
          </w:r>
          <w:r w:rsidRPr="000970C6">
            <w:rPr>
              <w:rFonts w:ascii="Times New Roman" w:hAnsi="Times New Roman"/>
              <w:b/>
            </w:rPr>
            <w:t>.</w:t>
          </w:r>
        </w:p>
      </w:sdtContent>
    </w:sdt>
    <w:p w14:paraId="1CE80E85" w14:textId="77777777" w:rsidR="00572E58" w:rsidRPr="000970C6" w:rsidRDefault="00572E58" w:rsidP="00572E58">
      <w:pPr>
        <w:rPr>
          <w:rFonts w:ascii="Times New Roman" w:hAnsi="Times New Roman"/>
          <w:b/>
          <w:i/>
        </w:rPr>
      </w:pPr>
    </w:p>
    <w:p w14:paraId="0D81BE9D" w14:textId="23B2815E" w:rsidR="00572E58" w:rsidRPr="000970C6" w:rsidRDefault="004E1556" w:rsidP="00572E58">
      <w:pPr>
        <w:rPr>
          <w:rFonts w:ascii="Times New Roman" w:hAnsi="Times New Roman"/>
        </w:rPr>
      </w:pPr>
      <w:r w:rsidRPr="000970C6">
        <w:rPr>
          <w:rFonts w:ascii="Times New Roman" w:hAnsi="Times New Roman"/>
        </w:rPr>
        <w:t xml:space="preserve">La </w:t>
      </w:r>
      <w:r w:rsidR="001B655F" w:rsidRPr="000970C6">
        <w:rPr>
          <w:rFonts w:ascii="Times New Roman" w:hAnsi="Times New Roman"/>
        </w:rPr>
        <w:t>meta estará</w:t>
      </w:r>
      <w:r w:rsidR="00572E58" w:rsidRPr="000970C6">
        <w:rPr>
          <w:rFonts w:ascii="Times New Roman" w:hAnsi="Times New Roman"/>
        </w:rPr>
        <w:t xml:space="preserve"> a cargo de la Subdirección de Ecourbanismo y Gestión Ambiental Empresarial (SEGAE) y su alcance se dirige desarrollar 47 proyectos de promoción de la economía circular.</w:t>
      </w:r>
    </w:p>
    <w:p w14:paraId="457A4CA6" w14:textId="77777777" w:rsidR="00572E58" w:rsidRPr="000970C6" w:rsidRDefault="00572E58" w:rsidP="00572E58">
      <w:pPr>
        <w:rPr>
          <w:rFonts w:ascii="Times New Roman" w:hAnsi="Times New Roman"/>
        </w:rPr>
      </w:pPr>
    </w:p>
    <w:p w14:paraId="71085553" w14:textId="77777777" w:rsidR="00AF1677" w:rsidRPr="00AF1677" w:rsidRDefault="00AF1677" w:rsidP="00AF1677">
      <w:pPr>
        <w:rPr>
          <w:rFonts w:ascii="Times New Roman" w:hAnsi="Times New Roman"/>
        </w:rPr>
      </w:pPr>
      <w:r w:rsidRPr="00AF1677">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67BE46A3" w14:textId="77777777" w:rsidR="00AF1677" w:rsidRPr="00AF1677" w:rsidRDefault="00AF1677" w:rsidP="00AF1677">
      <w:pPr>
        <w:rPr>
          <w:rFonts w:ascii="Times New Roman" w:hAnsi="Times New Roman"/>
        </w:rPr>
      </w:pPr>
    </w:p>
    <w:p w14:paraId="09A8D43A" w14:textId="77777777" w:rsidR="00AF1677" w:rsidRPr="00AF1677" w:rsidRDefault="00AF1677" w:rsidP="00AF1677">
      <w:pPr>
        <w:rPr>
          <w:rFonts w:ascii="Times New Roman" w:hAnsi="Times New Roman"/>
        </w:rPr>
      </w:pPr>
      <w:r w:rsidRPr="00AF1677">
        <w:rPr>
          <w:rFonts w:ascii="Times New Roman" w:hAnsi="Times New Roman"/>
          <w:u w:val="single"/>
        </w:rPr>
        <w:t>La meta es de tipo suma</w:t>
      </w:r>
      <w:r w:rsidRPr="00AF1677">
        <w:rPr>
          <w:rFonts w:ascii="Times New Roman" w:hAnsi="Times New Roman"/>
        </w:rPr>
        <w:t xml:space="preserve"> y su reporte de avance se hará </w:t>
      </w:r>
      <w:proofErr w:type="gramStart"/>
      <w:r w:rsidRPr="00AF1677">
        <w:rPr>
          <w:rFonts w:ascii="Times New Roman" w:hAnsi="Times New Roman"/>
        </w:rPr>
        <w:t>de acuerdo a</w:t>
      </w:r>
      <w:proofErr w:type="gramEnd"/>
      <w:r w:rsidRPr="00AF1677">
        <w:rPr>
          <w:rFonts w:ascii="Times New Roman" w:hAnsi="Times New Roman"/>
        </w:rPr>
        <w:t xml:space="preserve"> la documentación generada en los distintos proyectos de promoción, conforme a los resultados de la gestión realizada por SEGAE.  Teniendo en cuenta que cada uno de los proyectos establecidos para el cumplimiento de la meta, tienen inmersos varias actividades, las cuales se reportan detalladamente en el informe de gestión mensual, el reporte de avance de cada uno de los proyectos de la meta se realizará de manera porcentual e independiente.  </w:t>
      </w:r>
    </w:p>
    <w:p w14:paraId="2CE275F6" w14:textId="77777777" w:rsidR="00AF1677" w:rsidRPr="00AF1677" w:rsidRDefault="00AF1677" w:rsidP="00AF1677">
      <w:pPr>
        <w:rPr>
          <w:rFonts w:ascii="Times New Roman" w:hAnsi="Times New Roman"/>
        </w:rPr>
      </w:pPr>
    </w:p>
    <w:p w14:paraId="06D41D63" w14:textId="77777777" w:rsidR="00AF1677" w:rsidRPr="00AF1677" w:rsidRDefault="00AF1677" w:rsidP="00AF1677">
      <w:pPr>
        <w:rPr>
          <w:rFonts w:ascii="Times New Roman" w:hAnsi="Times New Roman"/>
        </w:rPr>
      </w:pPr>
      <w:r w:rsidRPr="00AF1677">
        <w:rPr>
          <w:rFonts w:ascii="Times New Roman" w:hAnsi="Times New Roman"/>
        </w:rPr>
        <w:t xml:space="preserve">Así mismo, se considera que, para reportar información objetiva, la SDA solo deberá considerar aquella información que esté relacionada con su propia gestión; es decir, el aporte a la meta proyecto de inversión desde la SEGAE están relacionado con la cantidad de residuos que se gestionan en las </w:t>
      </w:r>
      <w:proofErr w:type="gramStart"/>
      <w:r w:rsidRPr="00AF1677">
        <w:rPr>
          <w:rFonts w:ascii="Times New Roman" w:hAnsi="Times New Roman"/>
        </w:rPr>
        <w:t>siguientes  actividades</w:t>
      </w:r>
      <w:proofErr w:type="gramEnd"/>
      <w:r w:rsidRPr="00AF1677">
        <w:rPr>
          <w:rFonts w:ascii="Times New Roman" w:hAnsi="Times New Roman"/>
        </w:rPr>
        <w:t xml:space="preserve">: </w:t>
      </w:r>
    </w:p>
    <w:p w14:paraId="1278093A" w14:textId="77777777" w:rsidR="00AF1677" w:rsidRPr="00AF1677" w:rsidRDefault="00AF1677" w:rsidP="00AF1677">
      <w:pPr>
        <w:rPr>
          <w:rFonts w:ascii="Times New Roman" w:hAnsi="Times New Roman"/>
        </w:rPr>
      </w:pPr>
    </w:p>
    <w:p w14:paraId="2206BAA2" w14:textId="77777777" w:rsidR="00AF1677" w:rsidRPr="00AF1677" w:rsidRDefault="00AF1677" w:rsidP="007050FD">
      <w:pPr>
        <w:numPr>
          <w:ilvl w:val="0"/>
          <w:numId w:val="40"/>
        </w:numPr>
        <w:rPr>
          <w:rFonts w:ascii="Times New Roman" w:hAnsi="Times New Roman"/>
        </w:rPr>
      </w:pPr>
      <w:r w:rsidRPr="00AF1677">
        <w:rPr>
          <w:rFonts w:ascii="Times New Roman" w:hAnsi="Times New Roman"/>
        </w:rPr>
        <w:t xml:space="preserve">Programa </w:t>
      </w:r>
      <w:proofErr w:type="spellStart"/>
      <w:r w:rsidRPr="00AF1677">
        <w:rPr>
          <w:rFonts w:ascii="Times New Roman" w:hAnsi="Times New Roman"/>
        </w:rPr>
        <w:t>Ecolecta</w:t>
      </w:r>
      <w:proofErr w:type="spellEnd"/>
      <w:r w:rsidRPr="00AF1677">
        <w:rPr>
          <w:rFonts w:ascii="Times New Roman" w:hAnsi="Times New Roman"/>
        </w:rPr>
        <w:t xml:space="preserve">. (Campañas y actividades realizadas en el marco del programa </w:t>
      </w:r>
      <w:proofErr w:type="spellStart"/>
      <w:r w:rsidRPr="00AF1677">
        <w:rPr>
          <w:rFonts w:ascii="Times New Roman" w:hAnsi="Times New Roman"/>
        </w:rPr>
        <w:t>ecolecta</w:t>
      </w:r>
      <w:proofErr w:type="spellEnd"/>
      <w:r w:rsidRPr="00AF1677">
        <w:rPr>
          <w:rFonts w:ascii="Times New Roman" w:hAnsi="Times New Roman"/>
        </w:rPr>
        <w:t xml:space="preserve"> relacionadas con la recolección de RAEE).</w:t>
      </w:r>
    </w:p>
    <w:p w14:paraId="7732940B" w14:textId="77777777" w:rsidR="00AF1677" w:rsidRPr="00AF1677" w:rsidRDefault="00AF1677" w:rsidP="00AF1677">
      <w:pPr>
        <w:rPr>
          <w:rFonts w:ascii="Times New Roman" w:hAnsi="Times New Roman"/>
        </w:rPr>
      </w:pPr>
      <w:r w:rsidRPr="00AF1677">
        <w:rPr>
          <w:rFonts w:ascii="Times New Roman" w:hAnsi="Times New Roman"/>
        </w:rPr>
        <w:t>Los reportes de Aceite Vegetal Usado (AVU) recibidos por el aplicativo web. (Se excluirán los reportes de las entidades públicas del distrito y de orden nacional en Bogotá, ya que son objeto de seguimiento y control por la SCASP).</w:t>
      </w:r>
    </w:p>
    <w:p w14:paraId="6A6656DD" w14:textId="77777777" w:rsidR="00AF1677" w:rsidRPr="00AF1677" w:rsidRDefault="00AF1677" w:rsidP="00AF1677">
      <w:pPr>
        <w:rPr>
          <w:rFonts w:ascii="Times New Roman" w:hAnsi="Times New Roman"/>
        </w:rPr>
      </w:pPr>
      <w:r w:rsidRPr="00AF1677">
        <w:rPr>
          <w:rFonts w:ascii="Times New Roman" w:hAnsi="Times New Roman"/>
        </w:rPr>
        <w:t>Se aclara que la gestión integral de los residuos está a cargo de cada empresa que participa en la cadena de gestión.</w:t>
      </w:r>
    </w:p>
    <w:p w14:paraId="731F59A3" w14:textId="77777777" w:rsidR="00AF1677" w:rsidRPr="00AF1677" w:rsidRDefault="00AF1677" w:rsidP="00AF1677">
      <w:pPr>
        <w:rPr>
          <w:rFonts w:ascii="Times New Roman" w:hAnsi="Times New Roman"/>
        </w:rPr>
      </w:pPr>
      <w:r w:rsidRPr="00AF1677">
        <w:rPr>
          <w:rFonts w:ascii="Times New Roman" w:hAnsi="Times New Roman"/>
        </w:rPr>
        <w:t xml:space="preserve">El desarrollo de la meta abarca tres temáticas para los proyectos, que se irán formulando al inicio de cada vigencia </w:t>
      </w:r>
      <w:proofErr w:type="gramStart"/>
      <w:r w:rsidRPr="00AF1677">
        <w:rPr>
          <w:rFonts w:ascii="Times New Roman" w:hAnsi="Times New Roman"/>
        </w:rPr>
        <w:t>de acuerdo a</w:t>
      </w:r>
      <w:proofErr w:type="gramEnd"/>
      <w:r w:rsidRPr="00AF1677">
        <w:rPr>
          <w:rFonts w:ascii="Times New Roman" w:hAnsi="Times New Roman"/>
        </w:rPr>
        <w:t xml:space="preserve"> las dinámicas y priorización de temas relacionados con economía circular a cargo de la SEGAE:</w:t>
      </w:r>
    </w:p>
    <w:p w14:paraId="14BEBE00" w14:textId="77777777" w:rsidR="00AF1677" w:rsidRPr="00AF1677" w:rsidRDefault="00AF1677" w:rsidP="00AF1677">
      <w:pPr>
        <w:rPr>
          <w:rFonts w:ascii="Times New Roman" w:hAnsi="Times New Roman"/>
        </w:rPr>
      </w:pPr>
      <w:r w:rsidRPr="00AF1677">
        <w:rPr>
          <w:rFonts w:ascii="Times New Roman" w:hAnsi="Times New Roman"/>
        </w:rPr>
        <w:t>1 - Proyectos de articulación de actores para la economía circular</w:t>
      </w:r>
    </w:p>
    <w:p w14:paraId="748BBC2C" w14:textId="77777777" w:rsidR="00AF1677" w:rsidRPr="00AF1677" w:rsidRDefault="00AF1677" w:rsidP="00AF1677">
      <w:pPr>
        <w:rPr>
          <w:rFonts w:ascii="Times New Roman" w:hAnsi="Times New Roman"/>
        </w:rPr>
      </w:pPr>
      <w:r w:rsidRPr="00AF1677">
        <w:rPr>
          <w:rFonts w:ascii="Times New Roman" w:hAnsi="Times New Roman"/>
        </w:rPr>
        <w:lastRenderedPageBreak/>
        <w:t>2 - Proyectos de procesamiento, producción y difusión de información para la economía circular</w:t>
      </w:r>
    </w:p>
    <w:p w14:paraId="2FBECA56" w14:textId="77777777" w:rsidR="00AF1677" w:rsidRPr="00AF1677" w:rsidRDefault="00AF1677" w:rsidP="00AF1677">
      <w:pPr>
        <w:rPr>
          <w:rFonts w:ascii="Times New Roman" w:hAnsi="Times New Roman"/>
        </w:rPr>
      </w:pPr>
      <w:r w:rsidRPr="00AF1677">
        <w:rPr>
          <w:rFonts w:ascii="Times New Roman" w:hAnsi="Times New Roman"/>
        </w:rPr>
        <w:t xml:space="preserve">3- Proyectos de investigación para la incorporación de materiales en cadenas productivas </w:t>
      </w:r>
    </w:p>
    <w:p w14:paraId="433919ED" w14:textId="69F7A38F" w:rsidR="00F550E3" w:rsidRPr="000970C6" w:rsidRDefault="00F550E3" w:rsidP="00AF1677">
      <w:pPr>
        <w:rPr>
          <w:rFonts w:ascii="Times New Roman" w:hAnsi="Times New Roman"/>
          <w:b/>
          <w:sz w:val="22"/>
          <w:szCs w:val="22"/>
        </w:rPr>
      </w:pPr>
    </w:p>
    <w:p w14:paraId="00A45E8F" w14:textId="41B4290D" w:rsidR="00F550E3" w:rsidRPr="000E7083" w:rsidRDefault="0018003D" w:rsidP="007050FD">
      <w:pPr>
        <w:pStyle w:val="Ttulo3"/>
        <w:numPr>
          <w:ilvl w:val="2"/>
          <w:numId w:val="43"/>
        </w:numPr>
        <w:rPr>
          <w:rFonts w:ascii="Times New Roman" w:hAnsi="Times New Roman"/>
          <w:sz w:val="24"/>
          <w:szCs w:val="22"/>
        </w:rPr>
      </w:pPr>
      <w:proofErr w:type="spellStart"/>
      <w:r w:rsidRPr="000970C6">
        <w:rPr>
          <w:rFonts w:ascii="Times New Roman" w:hAnsi="Times New Roman"/>
          <w:sz w:val="24"/>
          <w:szCs w:val="22"/>
        </w:rPr>
        <w:t>Anualización</w:t>
      </w:r>
      <w:proofErr w:type="spellEnd"/>
      <w:r w:rsidR="00482CAB" w:rsidRPr="000970C6">
        <w:rPr>
          <w:rFonts w:ascii="Times New Roman" w:hAnsi="Times New Roman"/>
          <w:sz w:val="24"/>
          <w:szCs w:val="22"/>
        </w:rPr>
        <w:t xml:space="preserve"> </w:t>
      </w:r>
      <w:r w:rsidR="00482CAB" w:rsidRPr="000E7083">
        <w:rPr>
          <w:rFonts w:ascii="Times New Roman" w:hAnsi="Times New Roman"/>
          <w:sz w:val="24"/>
          <w:szCs w:val="22"/>
        </w:rPr>
        <w:t>(a nivel físico)</w:t>
      </w:r>
    </w:p>
    <w:p w14:paraId="3CCC560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0970C6"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w:t>
            </w:r>
            <w:r w:rsidR="001C45A5" w:rsidRPr="000970C6">
              <w:rPr>
                <w:rFonts w:ascii="Times New Roman" w:hAnsi="Times New Roman"/>
                <w:b/>
                <w:color w:val="FFFFFF"/>
                <w:sz w:val="18"/>
                <w:szCs w:val="18"/>
              </w:rPr>
              <w:t xml:space="preserve"> PROYECTO DE INVERSIÓN</w:t>
            </w:r>
          </w:p>
          <w:p w14:paraId="1DA7AC7C" w14:textId="7B6C2AA9" w:rsidR="00F550E3" w:rsidRPr="000970C6" w:rsidRDefault="0098733A"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DESCRIPCIÓN</w:t>
            </w:r>
          </w:p>
          <w:p w14:paraId="2CD6A130" w14:textId="77777777" w:rsidR="00F550E3" w:rsidRPr="000970C6"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AÑOS</w:t>
            </w:r>
          </w:p>
        </w:tc>
      </w:tr>
      <w:tr w:rsidR="00F550E3" w:rsidRPr="000970C6"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TOTAL</w:t>
            </w:r>
          </w:p>
        </w:tc>
      </w:tr>
      <w:tr w:rsidR="00947944" w:rsidRPr="000970C6" w14:paraId="32B0C1FB" w14:textId="77777777" w:rsidTr="004E0388">
        <w:trPr>
          <w:trHeight w:val="398"/>
          <w:jc w:val="center"/>
        </w:trPr>
        <w:tc>
          <w:tcPr>
            <w:tcW w:w="862" w:type="dxa"/>
            <w:tcBorders>
              <w:left w:val="single" w:sz="4" w:space="0" w:color="000000"/>
            </w:tcBorders>
            <w:vAlign w:val="center"/>
          </w:tcPr>
          <w:p w14:paraId="042935CC" w14:textId="53E703B7" w:rsidR="00947944" w:rsidRPr="000970C6" w:rsidRDefault="00691BF2" w:rsidP="00BA6900">
            <w:pPr>
              <w:jc w:val="left"/>
              <w:rPr>
                <w:rFonts w:ascii="Times New Roman" w:hAnsi="Times New Roman"/>
                <w:sz w:val="18"/>
                <w:szCs w:val="18"/>
              </w:rPr>
            </w:pPr>
            <w:r w:rsidRPr="000970C6">
              <w:rPr>
                <w:b/>
                <w:sz w:val="16"/>
                <w:szCs w:val="16"/>
              </w:rPr>
              <w:t>CONTROL A LA GESTIÓN DE RESIDUOS</w:t>
            </w:r>
          </w:p>
        </w:tc>
        <w:tc>
          <w:tcPr>
            <w:tcW w:w="1013" w:type="dxa"/>
            <w:tcBorders>
              <w:left w:val="single" w:sz="4" w:space="0" w:color="000000"/>
            </w:tcBorders>
            <w:vAlign w:val="center"/>
          </w:tcPr>
          <w:p w14:paraId="3C018383" w14:textId="07974909" w:rsidR="00947944" w:rsidRPr="000970C6" w:rsidRDefault="00691BF2" w:rsidP="00BA6900">
            <w:pPr>
              <w:jc w:val="center"/>
              <w:rPr>
                <w:rFonts w:ascii="Times New Roman" w:hAnsi="Times New Roman"/>
                <w:sz w:val="18"/>
                <w:szCs w:val="18"/>
              </w:rPr>
            </w:pPr>
            <w:r w:rsidRPr="000970C6">
              <w:rPr>
                <w:sz w:val="16"/>
                <w:szCs w:val="16"/>
              </w:rPr>
              <w:t>Formular e implementar un programa de actividades de evaluación, control y seguimiento ambiental encaminadas a la adecuada disposición y aprovechamiento de residuos en Bogotá.</w:t>
            </w:r>
          </w:p>
        </w:tc>
        <w:tc>
          <w:tcPr>
            <w:tcW w:w="948" w:type="dxa"/>
            <w:vAlign w:val="center"/>
          </w:tcPr>
          <w:p w14:paraId="211F1F78" w14:textId="4BF30876" w:rsidR="00947944" w:rsidRPr="000970C6" w:rsidRDefault="00691BF2" w:rsidP="00BA6900">
            <w:pPr>
              <w:rPr>
                <w:rFonts w:ascii="Times New Roman" w:hAnsi="Times New Roman"/>
                <w:sz w:val="18"/>
                <w:szCs w:val="18"/>
              </w:rPr>
            </w:pPr>
            <w:r w:rsidRPr="000970C6">
              <w:rPr>
                <w:sz w:val="16"/>
                <w:szCs w:val="16"/>
              </w:rPr>
              <w:t>Formular e implementar</w:t>
            </w:r>
          </w:p>
        </w:tc>
        <w:tc>
          <w:tcPr>
            <w:tcW w:w="1055" w:type="dxa"/>
            <w:vAlign w:val="center"/>
          </w:tcPr>
          <w:p w14:paraId="42070121" w14:textId="3B72D038" w:rsidR="00947944" w:rsidRPr="000970C6" w:rsidRDefault="00691BF2" w:rsidP="00BA6900">
            <w:pPr>
              <w:jc w:val="center"/>
              <w:rPr>
                <w:rFonts w:ascii="Times New Roman" w:hAnsi="Times New Roman"/>
                <w:sz w:val="18"/>
                <w:szCs w:val="18"/>
              </w:rPr>
            </w:pPr>
            <w:r w:rsidRPr="000970C6">
              <w:rPr>
                <w:sz w:val="16"/>
                <w:szCs w:val="16"/>
              </w:rPr>
              <w:t>1</w:t>
            </w:r>
          </w:p>
        </w:tc>
        <w:tc>
          <w:tcPr>
            <w:tcW w:w="1030" w:type="dxa"/>
            <w:vAlign w:val="center"/>
          </w:tcPr>
          <w:p w14:paraId="21C33438" w14:textId="4A079B0A" w:rsidR="00947944" w:rsidRPr="000970C6" w:rsidRDefault="00691BF2" w:rsidP="00BA6900">
            <w:pPr>
              <w:jc w:val="center"/>
              <w:rPr>
                <w:rFonts w:ascii="Times New Roman" w:hAnsi="Times New Roman"/>
                <w:sz w:val="18"/>
                <w:szCs w:val="18"/>
              </w:rPr>
            </w:pPr>
            <w:r w:rsidRPr="000970C6">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0970C6" w:rsidRDefault="00691BF2" w:rsidP="00BA6900">
            <w:pPr>
              <w:jc w:val="center"/>
              <w:rPr>
                <w:rFonts w:ascii="Times New Roman" w:hAnsi="Times New Roman"/>
                <w:sz w:val="18"/>
                <w:szCs w:val="18"/>
              </w:rPr>
            </w:pPr>
            <w:r w:rsidRPr="000970C6">
              <w:rPr>
                <w:sz w:val="16"/>
                <w:szCs w:val="16"/>
              </w:rPr>
              <w:t>de actividades de evaluación, control y seguimiento 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2EE4691" w14:textId="69769C89" w:rsidR="00947944" w:rsidRPr="000970C6" w:rsidRDefault="00097614" w:rsidP="00BA6900">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A15CFDE" w14:textId="06601B06" w:rsidR="00947944" w:rsidRPr="000970C6" w:rsidRDefault="00691BF2" w:rsidP="00097614">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1D4368D" w14:textId="5B048BCC"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596" w:type="dxa"/>
            <w:tcBorders>
              <w:left w:val="single" w:sz="4" w:space="0" w:color="000000"/>
              <w:right w:val="single" w:sz="4" w:space="0" w:color="000000"/>
            </w:tcBorders>
            <w:vAlign w:val="center"/>
          </w:tcPr>
          <w:p w14:paraId="453D8195" w14:textId="5873FF54"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708" w:type="dxa"/>
            <w:tcBorders>
              <w:left w:val="single" w:sz="4" w:space="0" w:color="000000"/>
              <w:right w:val="single" w:sz="4" w:space="0" w:color="000000"/>
            </w:tcBorders>
            <w:vAlign w:val="center"/>
          </w:tcPr>
          <w:p w14:paraId="63A10103" w14:textId="75171AC5"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r>
      <w:tr w:rsidR="00947944" w:rsidRPr="000970C6" w14:paraId="71C6F513" w14:textId="77777777" w:rsidTr="004E0388">
        <w:trPr>
          <w:trHeight w:val="370"/>
          <w:jc w:val="center"/>
        </w:trPr>
        <w:tc>
          <w:tcPr>
            <w:tcW w:w="862" w:type="dxa"/>
            <w:tcBorders>
              <w:left w:val="single" w:sz="4" w:space="0" w:color="000000"/>
            </w:tcBorders>
            <w:vAlign w:val="center"/>
          </w:tcPr>
          <w:p w14:paraId="420E979F" w14:textId="25469853" w:rsidR="00947944" w:rsidRPr="000970C6" w:rsidRDefault="00691BF2" w:rsidP="00BA6900">
            <w:pPr>
              <w:widowControl w:val="0"/>
              <w:pBdr>
                <w:top w:val="nil"/>
                <w:left w:val="nil"/>
                <w:bottom w:val="nil"/>
                <w:right w:val="nil"/>
                <w:between w:val="nil"/>
              </w:pBdr>
              <w:jc w:val="left"/>
              <w:rPr>
                <w:rFonts w:ascii="Times New Roman" w:hAnsi="Times New Roman"/>
                <w:sz w:val="18"/>
                <w:szCs w:val="18"/>
              </w:rPr>
            </w:pPr>
            <w:r w:rsidRPr="000970C6">
              <w:rPr>
                <w:b/>
                <w:sz w:val="16"/>
                <w:szCs w:val="16"/>
              </w:rPr>
              <w:t>SANCIONATORIO</w:t>
            </w:r>
          </w:p>
        </w:tc>
        <w:tc>
          <w:tcPr>
            <w:tcW w:w="1013" w:type="dxa"/>
            <w:tcBorders>
              <w:left w:val="single" w:sz="4" w:space="0" w:color="000000"/>
            </w:tcBorders>
            <w:vAlign w:val="center"/>
          </w:tcPr>
          <w:p w14:paraId="44DB75A5" w14:textId="308A36AB" w:rsidR="00947944" w:rsidRPr="000970C6" w:rsidRDefault="00691BF2" w:rsidP="00BA6900">
            <w:pPr>
              <w:jc w:val="center"/>
              <w:rPr>
                <w:rFonts w:ascii="Times New Roman" w:hAnsi="Times New Roman"/>
                <w:sz w:val="18"/>
                <w:szCs w:val="18"/>
              </w:rPr>
            </w:pPr>
            <w:r w:rsidRPr="000970C6">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0970C6" w:rsidRDefault="00691BF2" w:rsidP="00BA6900">
            <w:pPr>
              <w:rPr>
                <w:rFonts w:ascii="Times New Roman" w:hAnsi="Times New Roman"/>
                <w:sz w:val="18"/>
                <w:szCs w:val="18"/>
              </w:rPr>
            </w:pPr>
            <w:r w:rsidRPr="000970C6">
              <w:rPr>
                <w:color w:val="000000"/>
                <w:sz w:val="16"/>
                <w:szCs w:val="16"/>
              </w:rPr>
              <w:t>Atender</w:t>
            </w:r>
          </w:p>
        </w:tc>
        <w:tc>
          <w:tcPr>
            <w:tcW w:w="1055" w:type="dxa"/>
            <w:vAlign w:val="center"/>
          </w:tcPr>
          <w:p w14:paraId="6B5BD973" w14:textId="66E699B4" w:rsidR="00947944" w:rsidRPr="000970C6" w:rsidRDefault="00691BF2" w:rsidP="00BA6900">
            <w:pPr>
              <w:jc w:val="center"/>
              <w:rPr>
                <w:rFonts w:ascii="Times New Roman" w:hAnsi="Times New Roman"/>
                <w:sz w:val="18"/>
                <w:szCs w:val="18"/>
              </w:rPr>
            </w:pPr>
            <w:r w:rsidRPr="000970C6">
              <w:rPr>
                <w:color w:val="000000"/>
                <w:sz w:val="16"/>
                <w:szCs w:val="16"/>
              </w:rPr>
              <w:t>100%</w:t>
            </w:r>
          </w:p>
        </w:tc>
        <w:tc>
          <w:tcPr>
            <w:tcW w:w="1030" w:type="dxa"/>
            <w:vAlign w:val="center"/>
          </w:tcPr>
          <w:p w14:paraId="3DB1F34F" w14:textId="042E9A05" w:rsidR="00947944" w:rsidRPr="000970C6" w:rsidRDefault="00691BF2" w:rsidP="00BA6900">
            <w:pPr>
              <w:jc w:val="center"/>
              <w:rPr>
                <w:rFonts w:ascii="Times New Roman" w:hAnsi="Times New Roman"/>
                <w:sz w:val="18"/>
                <w:szCs w:val="18"/>
              </w:rPr>
            </w:pPr>
            <w:r w:rsidRPr="000970C6">
              <w:rPr>
                <w:color w:val="000000"/>
                <w:sz w:val="16"/>
                <w:szCs w:val="16"/>
              </w:rPr>
              <w:t>Porcentaje</w:t>
            </w:r>
          </w:p>
        </w:tc>
        <w:tc>
          <w:tcPr>
            <w:tcW w:w="1083" w:type="dxa"/>
            <w:tcBorders>
              <w:right w:val="single" w:sz="4" w:space="0" w:color="000000"/>
            </w:tcBorders>
            <w:vAlign w:val="center"/>
          </w:tcPr>
          <w:p w14:paraId="6ECFF224" w14:textId="39685B0B" w:rsidR="00947944" w:rsidRPr="000970C6" w:rsidRDefault="00691BF2" w:rsidP="00BA6900">
            <w:pPr>
              <w:tabs>
                <w:tab w:val="left" w:pos="1311"/>
              </w:tabs>
              <w:rPr>
                <w:rFonts w:ascii="Times New Roman" w:hAnsi="Times New Roman"/>
                <w:sz w:val="18"/>
                <w:szCs w:val="18"/>
              </w:rPr>
            </w:pPr>
            <w:r w:rsidRPr="000970C6">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vAlign w:val="center"/>
          </w:tcPr>
          <w:p w14:paraId="3A89441E" w14:textId="0AC85082" w:rsidR="00947944" w:rsidRPr="000970C6" w:rsidRDefault="003B1C9E" w:rsidP="00BA6900">
            <w:pPr>
              <w:jc w:val="center"/>
              <w:rPr>
                <w:rFonts w:ascii="Times New Roman" w:hAnsi="Times New Roman"/>
                <w:sz w:val="18"/>
                <w:szCs w:val="18"/>
              </w:rPr>
            </w:pPr>
            <w:r w:rsidRPr="000970C6">
              <w:rPr>
                <w:color w:val="000000"/>
                <w:sz w:val="16"/>
                <w:szCs w:val="16"/>
              </w:rPr>
              <w:t>11,78</w:t>
            </w:r>
          </w:p>
        </w:tc>
        <w:tc>
          <w:tcPr>
            <w:tcW w:w="511" w:type="dxa"/>
            <w:tcBorders>
              <w:left w:val="single" w:sz="4" w:space="0" w:color="000000"/>
              <w:right w:val="single" w:sz="4" w:space="0" w:color="000000"/>
            </w:tcBorders>
            <w:vAlign w:val="center"/>
          </w:tcPr>
          <w:p w14:paraId="3F07023F" w14:textId="7D39F56B" w:rsidR="00947944" w:rsidRPr="000970C6" w:rsidRDefault="00691BF2" w:rsidP="00BA6900">
            <w:pPr>
              <w:jc w:val="center"/>
              <w:rPr>
                <w:rFonts w:ascii="Times New Roman" w:hAnsi="Times New Roman"/>
                <w:sz w:val="18"/>
                <w:szCs w:val="18"/>
              </w:rPr>
            </w:pPr>
            <w:r w:rsidRPr="000970C6">
              <w:rPr>
                <w:color w:val="000000"/>
                <w:sz w:val="16"/>
                <w:szCs w:val="16"/>
              </w:rPr>
              <w:t>25</w:t>
            </w:r>
            <w:r w:rsidR="003B1C9E" w:rsidRPr="000970C6">
              <w:rPr>
                <w:color w:val="000000"/>
                <w:sz w:val="16"/>
                <w:szCs w:val="16"/>
              </w:rPr>
              <w:t>,</w:t>
            </w:r>
            <w:r w:rsidR="007C17CE">
              <w:rPr>
                <w:color w:val="000000"/>
                <w:sz w:val="16"/>
                <w:szCs w:val="16"/>
              </w:rPr>
              <w:t>54</w:t>
            </w:r>
          </w:p>
        </w:tc>
        <w:tc>
          <w:tcPr>
            <w:tcW w:w="511" w:type="dxa"/>
            <w:tcBorders>
              <w:left w:val="single" w:sz="4" w:space="0" w:color="000000"/>
              <w:right w:val="single" w:sz="4" w:space="0" w:color="000000"/>
            </w:tcBorders>
            <w:vAlign w:val="center"/>
          </w:tcPr>
          <w:p w14:paraId="0AEE1271" w14:textId="241061E1" w:rsidR="00947944" w:rsidRPr="000970C6" w:rsidRDefault="00691BF2" w:rsidP="00BA6900">
            <w:pPr>
              <w:jc w:val="center"/>
              <w:rPr>
                <w:rFonts w:ascii="Times New Roman" w:hAnsi="Times New Roman"/>
                <w:sz w:val="18"/>
                <w:szCs w:val="18"/>
              </w:rPr>
            </w:pPr>
            <w:r w:rsidRPr="000970C6">
              <w:rPr>
                <w:color w:val="000000"/>
                <w:sz w:val="16"/>
                <w:szCs w:val="16"/>
              </w:rPr>
              <w:t>2</w:t>
            </w:r>
            <w:r w:rsidR="007C17CE">
              <w:rPr>
                <w:color w:val="000000"/>
                <w:sz w:val="16"/>
                <w:szCs w:val="16"/>
              </w:rPr>
              <w:t>4</w:t>
            </w:r>
            <w:r w:rsidR="00DB0DAC">
              <w:rPr>
                <w:color w:val="000000"/>
                <w:sz w:val="16"/>
                <w:szCs w:val="16"/>
              </w:rPr>
              <w:t>,</w:t>
            </w:r>
            <w:r w:rsidR="007C17CE">
              <w:rPr>
                <w:color w:val="000000"/>
                <w:sz w:val="16"/>
                <w:szCs w:val="16"/>
              </w:rPr>
              <w:t>71</w:t>
            </w:r>
          </w:p>
        </w:tc>
        <w:tc>
          <w:tcPr>
            <w:tcW w:w="511" w:type="dxa"/>
            <w:tcBorders>
              <w:left w:val="single" w:sz="4" w:space="0" w:color="000000"/>
              <w:right w:val="single" w:sz="4" w:space="0" w:color="000000"/>
            </w:tcBorders>
            <w:vAlign w:val="center"/>
          </w:tcPr>
          <w:p w14:paraId="6A462D93" w14:textId="4FD43BCF" w:rsidR="00947944" w:rsidRPr="000970C6" w:rsidRDefault="00691BF2" w:rsidP="00BA6900">
            <w:pPr>
              <w:jc w:val="center"/>
              <w:rPr>
                <w:rFonts w:ascii="Times New Roman" w:hAnsi="Times New Roman"/>
                <w:sz w:val="18"/>
                <w:szCs w:val="18"/>
              </w:rPr>
            </w:pPr>
            <w:r w:rsidRPr="000970C6">
              <w:rPr>
                <w:color w:val="000000"/>
                <w:sz w:val="16"/>
                <w:szCs w:val="16"/>
              </w:rPr>
              <w:t>2</w:t>
            </w:r>
            <w:r w:rsidR="007C17CE">
              <w:rPr>
                <w:color w:val="000000"/>
                <w:sz w:val="16"/>
                <w:szCs w:val="16"/>
              </w:rPr>
              <w:t>5,47</w:t>
            </w:r>
          </w:p>
        </w:tc>
        <w:tc>
          <w:tcPr>
            <w:tcW w:w="596" w:type="dxa"/>
            <w:tcBorders>
              <w:left w:val="single" w:sz="4" w:space="0" w:color="000000"/>
              <w:right w:val="single" w:sz="4" w:space="0" w:color="000000"/>
            </w:tcBorders>
            <w:vAlign w:val="center"/>
          </w:tcPr>
          <w:p w14:paraId="214F46E8" w14:textId="5E25F9D6" w:rsidR="00947944" w:rsidRPr="000970C6" w:rsidRDefault="00691BF2" w:rsidP="00BA6900">
            <w:pPr>
              <w:jc w:val="center"/>
              <w:rPr>
                <w:rFonts w:ascii="Times New Roman" w:hAnsi="Times New Roman"/>
                <w:sz w:val="18"/>
                <w:szCs w:val="18"/>
              </w:rPr>
            </w:pPr>
            <w:r w:rsidRPr="000970C6">
              <w:rPr>
                <w:color w:val="000000"/>
                <w:sz w:val="16"/>
                <w:szCs w:val="16"/>
              </w:rPr>
              <w:t>12.5</w:t>
            </w:r>
          </w:p>
        </w:tc>
        <w:tc>
          <w:tcPr>
            <w:tcW w:w="708" w:type="dxa"/>
            <w:tcBorders>
              <w:left w:val="single" w:sz="4" w:space="0" w:color="000000"/>
              <w:right w:val="single" w:sz="4" w:space="0" w:color="000000"/>
            </w:tcBorders>
            <w:vAlign w:val="center"/>
          </w:tcPr>
          <w:p w14:paraId="795FF856" w14:textId="74A13443" w:rsidR="00947944" w:rsidRPr="000970C6" w:rsidRDefault="00691BF2" w:rsidP="00BA6900">
            <w:pPr>
              <w:jc w:val="center"/>
              <w:rPr>
                <w:rFonts w:ascii="Times New Roman" w:hAnsi="Times New Roman"/>
                <w:sz w:val="18"/>
                <w:szCs w:val="18"/>
              </w:rPr>
            </w:pPr>
            <w:r w:rsidRPr="000970C6">
              <w:rPr>
                <w:color w:val="000000"/>
                <w:sz w:val="16"/>
                <w:szCs w:val="16"/>
              </w:rPr>
              <w:t>100</w:t>
            </w:r>
          </w:p>
        </w:tc>
      </w:tr>
      <w:tr w:rsidR="00691BF2" w:rsidRPr="000970C6" w14:paraId="54C2B41E" w14:textId="77777777" w:rsidTr="007C17CE">
        <w:trPr>
          <w:trHeight w:val="370"/>
          <w:jc w:val="center"/>
        </w:trPr>
        <w:tc>
          <w:tcPr>
            <w:tcW w:w="862" w:type="dxa"/>
            <w:tcBorders>
              <w:left w:val="single" w:sz="4" w:space="0" w:color="000000"/>
            </w:tcBorders>
            <w:vAlign w:val="center"/>
          </w:tcPr>
          <w:p w14:paraId="4DB1902E" w14:textId="3659A10C" w:rsidR="00691BF2" w:rsidRPr="000970C6" w:rsidRDefault="00691BF2" w:rsidP="00BA6900">
            <w:pPr>
              <w:widowControl w:val="0"/>
              <w:pBdr>
                <w:top w:val="nil"/>
                <w:left w:val="nil"/>
                <w:bottom w:val="nil"/>
                <w:right w:val="nil"/>
                <w:between w:val="nil"/>
              </w:pBdr>
              <w:jc w:val="left"/>
              <w:rPr>
                <w:b/>
                <w:sz w:val="16"/>
                <w:szCs w:val="16"/>
              </w:rPr>
            </w:pPr>
            <w:r w:rsidRPr="000970C6">
              <w:rPr>
                <w:b/>
                <w:sz w:val="16"/>
                <w:szCs w:val="16"/>
              </w:rPr>
              <w:t>CONSUMO SOSTENIBLE</w:t>
            </w:r>
          </w:p>
        </w:tc>
        <w:tc>
          <w:tcPr>
            <w:tcW w:w="1013" w:type="dxa"/>
            <w:tcBorders>
              <w:left w:val="single" w:sz="4" w:space="0" w:color="000000"/>
            </w:tcBorders>
            <w:vAlign w:val="center"/>
          </w:tcPr>
          <w:p w14:paraId="2FF513A5" w14:textId="0CC61AC1" w:rsidR="00691BF2" w:rsidRPr="000970C6" w:rsidRDefault="00691BF2" w:rsidP="00BA6900">
            <w:pPr>
              <w:jc w:val="center"/>
              <w:rPr>
                <w:color w:val="000000"/>
                <w:sz w:val="16"/>
                <w:szCs w:val="16"/>
              </w:rPr>
            </w:pPr>
            <w:r w:rsidRPr="000970C6">
              <w:rPr>
                <w:sz w:val="16"/>
                <w:szCs w:val="16"/>
              </w:rPr>
              <w:t>Desarrollar 47 proyectos de economía circular para cerrar el ciclo de vida de los materiales</w:t>
            </w:r>
          </w:p>
        </w:tc>
        <w:tc>
          <w:tcPr>
            <w:tcW w:w="948" w:type="dxa"/>
            <w:vAlign w:val="center"/>
          </w:tcPr>
          <w:p w14:paraId="67FF8019" w14:textId="10BB99E8" w:rsidR="00691BF2" w:rsidRPr="000970C6" w:rsidRDefault="00691BF2" w:rsidP="00BA6900">
            <w:pPr>
              <w:rPr>
                <w:color w:val="000000"/>
                <w:sz w:val="16"/>
                <w:szCs w:val="16"/>
              </w:rPr>
            </w:pPr>
            <w:r w:rsidRPr="000970C6">
              <w:rPr>
                <w:sz w:val="16"/>
                <w:szCs w:val="16"/>
              </w:rPr>
              <w:t>Desarrollar</w:t>
            </w:r>
          </w:p>
        </w:tc>
        <w:tc>
          <w:tcPr>
            <w:tcW w:w="1055" w:type="dxa"/>
            <w:vAlign w:val="center"/>
          </w:tcPr>
          <w:p w14:paraId="4FE23325" w14:textId="268D7690" w:rsidR="00691BF2" w:rsidRPr="000970C6" w:rsidRDefault="00691BF2" w:rsidP="00BA6900">
            <w:pPr>
              <w:jc w:val="center"/>
              <w:rPr>
                <w:color w:val="000000"/>
                <w:sz w:val="16"/>
                <w:szCs w:val="16"/>
              </w:rPr>
            </w:pPr>
            <w:r w:rsidRPr="000970C6">
              <w:rPr>
                <w:sz w:val="16"/>
                <w:szCs w:val="16"/>
              </w:rPr>
              <w:t>47</w:t>
            </w:r>
          </w:p>
        </w:tc>
        <w:tc>
          <w:tcPr>
            <w:tcW w:w="1030" w:type="dxa"/>
            <w:vAlign w:val="center"/>
          </w:tcPr>
          <w:p w14:paraId="33D0FA25" w14:textId="61A8FCF1" w:rsidR="00691BF2" w:rsidRPr="000970C6" w:rsidRDefault="00691BF2" w:rsidP="00BA6900">
            <w:pPr>
              <w:jc w:val="center"/>
              <w:rPr>
                <w:color w:val="000000"/>
                <w:sz w:val="16"/>
                <w:szCs w:val="16"/>
              </w:rPr>
            </w:pPr>
            <w:r w:rsidRPr="000970C6">
              <w:rPr>
                <w:sz w:val="17"/>
                <w:szCs w:val="17"/>
              </w:rPr>
              <w:t>Proyectos</w:t>
            </w:r>
          </w:p>
        </w:tc>
        <w:tc>
          <w:tcPr>
            <w:tcW w:w="1083" w:type="dxa"/>
            <w:tcBorders>
              <w:right w:val="single" w:sz="4" w:space="0" w:color="000000"/>
            </w:tcBorders>
            <w:vAlign w:val="center"/>
          </w:tcPr>
          <w:p w14:paraId="73191FE6" w14:textId="42BB159F" w:rsidR="00691BF2" w:rsidRPr="000970C6" w:rsidRDefault="00691BF2" w:rsidP="00BA6900">
            <w:pPr>
              <w:tabs>
                <w:tab w:val="left" w:pos="1311"/>
              </w:tabs>
              <w:rPr>
                <w:color w:val="000000"/>
                <w:sz w:val="16"/>
                <w:szCs w:val="16"/>
              </w:rPr>
            </w:pPr>
            <w:r w:rsidRPr="000970C6">
              <w:rPr>
                <w:sz w:val="16"/>
                <w:szCs w:val="16"/>
              </w:rPr>
              <w:t>de economía circular para cerrar el ciclo de vida de los materiales</w:t>
            </w:r>
          </w:p>
        </w:tc>
        <w:tc>
          <w:tcPr>
            <w:tcW w:w="511" w:type="dxa"/>
            <w:tcBorders>
              <w:left w:val="single" w:sz="4" w:space="0" w:color="000000"/>
              <w:right w:val="single" w:sz="4" w:space="0" w:color="000000"/>
            </w:tcBorders>
            <w:shd w:val="clear" w:color="auto" w:fill="auto"/>
            <w:vAlign w:val="center"/>
          </w:tcPr>
          <w:p w14:paraId="25E9BF2E" w14:textId="0E501275" w:rsidR="00691BF2" w:rsidRPr="007C17CE" w:rsidRDefault="00691BF2" w:rsidP="00BA6900">
            <w:pPr>
              <w:jc w:val="center"/>
              <w:rPr>
                <w:color w:val="000000"/>
                <w:sz w:val="16"/>
                <w:szCs w:val="16"/>
              </w:rPr>
            </w:pPr>
            <w:r w:rsidRPr="007C17CE">
              <w:rPr>
                <w:color w:val="000000"/>
                <w:sz w:val="16"/>
                <w:szCs w:val="16"/>
              </w:rPr>
              <w:t>7</w:t>
            </w:r>
          </w:p>
        </w:tc>
        <w:tc>
          <w:tcPr>
            <w:tcW w:w="511" w:type="dxa"/>
            <w:tcBorders>
              <w:left w:val="single" w:sz="4" w:space="0" w:color="000000"/>
              <w:right w:val="single" w:sz="4" w:space="0" w:color="000000"/>
            </w:tcBorders>
            <w:shd w:val="clear" w:color="auto" w:fill="auto"/>
            <w:vAlign w:val="center"/>
          </w:tcPr>
          <w:p w14:paraId="13580EAC" w14:textId="26CDE486" w:rsidR="00691BF2" w:rsidRPr="007C17CE" w:rsidRDefault="00927ACA" w:rsidP="00BA6900">
            <w:pPr>
              <w:jc w:val="center"/>
              <w:rPr>
                <w:color w:val="000000"/>
                <w:sz w:val="16"/>
                <w:szCs w:val="16"/>
              </w:rPr>
            </w:pPr>
            <w:r w:rsidRPr="007C17CE">
              <w:rPr>
                <w:color w:val="000000"/>
                <w:sz w:val="16"/>
                <w:szCs w:val="16"/>
              </w:rPr>
              <w:t>13</w:t>
            </w:r>
          </w:p>
        </w:tc>
        <w:tc>
          <w:tcPr>
            <w:tcW w:w="511" w:type="dxa"/>
            <w:tcBorders>
              <w:left w:val="single" w:sz="4" w:space="0" w:color="000000"/>
              <w:right w:val="single" w:sz="4" w:space="0" w:color="000000"/>
            </w:tcBorders>
            <w:shd w:val="clear" w:color="auto" w:fill="auto"/>
            <w:vAlign w:val="center"/>
          </w:tcPr>
          <w:p w14:paraId="3437907C" w14:textId="594A8F4D" w:rsidR="00691BF2" w:rsidRPr="007C17CE" w:rsidRDefault="00927ACA" w:rsidP="00BA6900">
            <w:pPr>
              <w:jc w:val="center"/>
              <w:rPr>
                <w:color w:val="000000"/>
                <w:sz w:val="16"/>
                <w:szCs w:val="16"/>
              </w:rPr>
            </w:pPr>
            <w:r w:rsidRPr="007C17CE">
              <w:rPr>
                <w:color w:val="000000"/>
                <w:sz w:val="16"/>
                <w:szCs w:val="16"/>
              </w:rPr>
              <w:t>1</w:t>
            </w:r>
            <w:r w:rsidR="003A5E77" w:rsidRPr="007C17CE">
              <w:rPr>
                <w:color w:val="000000"/>
                <w:sz w:val="16"/>
                <w:szCs w:val="16"/>
              </w:rPr>
              <w:t>0</w:t>
            </w:r>
          </w:p>
        </w:tc>
        <w:tc>
          <w:tcPr>
            <w:tcW w:w="511" w:type="dxa"/>
            <w:tcBorders>
              <w:left w:val="single" w:sz="4" w:space="0" w:color="000000"/>
              <w:right w:val="single" w:sz="4" w:space="0" w:color="000000"/>
            </w:tcBorders>
            <w:shd w:val="clear" w:color="auto" w:fill="auto"/>
            <w:vAlign w:val="center"/>
          </w:tcPr>
          <w:p w14:paraId="52AEC122" w14:textId="6D2A14F4" w:rsidR="00691BF2" w:rsidRPr="007C17CE" w:rsidRDefault="00691BF2" w:rsidP="00BA6900">
            <w:pPr>
              <w:jc w:val="center"/>
              <w:rPr>
                <w:color w:val="000000"/>
                <w:sz w:val="16"/>
                <w:szCs w:val="16"/>
              </w:rPr>
            </w:pPr>
            <w:r w:rsidRPr="007C17CE">
              <w:rPr>
                <w:color w:val="000000"/>
                <w:sz w:val="16"/>
                <w:szCs w:val="16"/>
              </w:rPr>
              <w:t>1</w:t>
            </w:r>
            <w:r w:rsidR="003A5E77" w:rsidRPr="007C17CE">
              <w:rPr>
                <w:color w:val="000000"/>
                <w:sz w:val="16"/>
                <w:szCs w:val="16"/>
              </w:rPr>
              <w:t>2</w:t>
            </w:r>
          </w:p>
        </w:tc>
        <w:tc>
          <w:tcPr>
            <w:tcW w:w="596" w:type="dxa"/>
            <w:tcBorders>
              <w:left w:val="single" w:sz="4" w:space="0" w:color="000000"/>
              <w:right w:val="single" w:sz="4" w:space="0" w:color="000000"/>
            </w:tcBorders>
            <w:shd w:val="clear" w:color="auto" w:fill="auto"/>
            <w:vAlign w:val="center"/>
          </w:tcPr>
          <w:p w14:paraId="15341843" w14:textId="05B629C3" w:rsidR="00691BF2" w:rsidRPr="007C17CE" w:rsidRDefault="003A5E77" w:rsidP="00BA6900">
            <w:pPr>
              <w:jc w:val="center"/>
              <w:rPr>
                <w:color w:val="000000"/>
                <w:sz w:val="16"/>
                <w:szCs w:val="16"/>
              </w:rPr>
            </w:pPr>
            <w:r w:rsidRPr="007C17CE">
              <w:rPr>
                <w:color w:val="000000"/>
                <w:sz w:val="16"/>
                <w:szCs w:val="16"/>
              </w:rPr>
              <w:t>5</w:t>
            </w:r>
          </w:p>
        </w:tc>
        <w:tc>
          <w:tcPr>
            <w:tcW w:w="708" w:type="dxa"/>
            <w:tcBorders>
              <w:left w:val="single" w:sz="4" w:space="0" w:color="000000"/>
              <w:right w:val="single" w:sz="4" w:space="0" w:color="000000"/>
            </w:tcBorders>
            <w:shd w:val="clear" w:color="auto" w:fill="auto"/>
            <w:vAlign w:val="center"/>
          </w:tcPr>
          <w:p w14:paraId="0A936CD4" w14:textId="5D162FBD" w:rsidR="00691BF2" w:rsidRPr="007C17CE" w:rsidRDefault="00DE7150" w:rsidP="00BA6900">
            <w:pPr>
              <w:jc w:val="center"/>
              <w:rPr>
                <w:color w:val="000000"/>
                <w:sz w:val="16"/>
                <w:szCs w:val="16"/>
              </w:rPr>
            </w:pPr>
            <w:r w:rsidRPr="007C17CE">
              <w:rPr>
                <w:color w:val="000000"/>
                <w:sz w:val="16"/>
                <w:szCs w:val="16"/>
              </w:rPr>
              <w:t>4</w:t>
            </w:r>
            <w:r w:rsidR="00691BF2" w:rsidRPr="007C17CE">
              <w:rPr>
                <w:color w:val="000000"/>
                <w:sz w:val="16"/>
                <w:szCs w:val="16"/>
              </w:rPr>
              <w:t>7</w:t>
            </w:r>
          </w:p>
        </w:tc>
      </w:tr>
    </w:tbl>
    <w:p w14:paraId="7EFDB6DA" w14:textId="0D9F02B9" w:rsidR="00691BF2" w:rsidRPr="000970C6" w:rsidRDefault="004E0388" w:rsidP="00691BF2">
      <w:pPr>
        <w:jc w:val="center"/>
        <w:rPr>
          <w:rFonts w:ascii="Times New Roman" w:hAnsi="Times New Roman"/>
          <w:i/>
          <w:iCs/>
          <w:sz w:val="18"/>
          <w:szCs w:val="18"/>
        </w:rPr>
      </w:pPr>
      <w:r w:rsidRPr="000970C6">
        <w:rPr>
          <w:rFonts w:ascii="Times New Roman" w:hAnsi="Times New Roman"/>
          <w:i/>
          <w:iCs/>
          <w:sz w:val="18"/>
          <w:szCs w:val="18"/>
        </w:rPr>
        <w:lastRenderedPageBreak/>
        <w:t>Fuente:</w:t>
      </w:r>
      <w:r w:rsidR="00691BF2"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Pr="000970C6"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Pr="000970C6"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3AC2C268"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Indicadores del objetivo específicos</w:t>
      </w:r>
    </w:p>
    <w:p w14:paraId="4816B9D4" w14:textId="77777777" w:rsidR="00E765F8" w:rsidRPr="000970C6"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0970C6"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1C45A5" w:rsidRPr="000970C6"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05B8F5B7" w:rsidR="00691BF2" w:rsidRPr="000970C6" w:rsidRDefault="00C832CD" w:rsidP="00691BF2">
            <w:pPr>
              <w:jc w:val="center"/>
              <w:rPr>
                <w:rFonts w:ascii="Times New Roman" w:hAnsi="Times New Roman"/>
                <w:color w:val="000000"/>
                <w:sz w:val="22"/>
                <w:szCs w:val="22"/>
              </w:rPr>
            </w:pPr>
            <w:r w:rsidRPr="000970C6">
              <w:rPr>
                <w:rFonts w:ascii="Times New Roman" w:hAnsi="Times New Roman"/>
                <w:color w:val="000000"/>
                <w:sz w:val="22"/>
                <w:szCs w:val="22"/>
              </w:rPr>
              <w:t>Programa con m</w:t>
            </w:r>
            <w:r w:rsidR="00691BF2" w:rsidRPr="000970C6">
              <w:rPr>
                <w:rFonts w:ascii="Times New Roman" w:hAnsi="Times New Roman"/>
                <w:color w:val="000000"/>
                <w:sz w:val="22"/>
                <w:szCs w:val="22"/>
              </w:rPr>
              <w:t>atriz consolidada de magnitudes.</w:t>
            </w:r>
          </w:p>
          <w:p w14:paraId="4CEE184B" w14:textId="59268A58" w:rsidR="001C45A5" w:rsidRPr="000970C6" w:rsidRDefault="00691BF2" w:rsidP="00691BF2">
            <w:pPr>
              <w:jc w:val="center"/>
              <w:rPr>
                <w:rFonts w:ascii="Times New Roman" w:hAnsi="Times New Roman"/>
                <w:sz w:val="22"/>
                <w:szCs w:val="22"/>
              </w:rPr>
            </w:pPr>
            <w:r w:rsidRPr="000970C6">
              <w:rPr>
                <w:rFonts w:ascii="Times New Roman" w:hAnsi="Times New Roman"/>
                <w:color w:val="000000"/>
                <w:sz w:val="22"/>
                <w:szCs w:val="22"/>
              </w:rPr>
              <w:t>Informe de resultado de las actuaciones técnico-administrativas de evaluación, control y seguimiento ambiental</w:t>
            </w:r>
          </w:p>
        </w:tc>
      </w:tr>
      <w:tr w:rsidR="001C45A5" w:rsidRPr="000970C6"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Base de seguimiento proceso sancionatorio</w:t>
            </w:r>
          </w:p>
        </w:tc>
      </w:tr>
      <w:tr w:rsidR="00691BF2" w:rsidRPr="000970C6"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Matriz de seguimiento a los proyectos de promoción de la economía circular para cerrar el ciclo de vida de los materiales</w:t>
            </w:r>
          </w:p>
        </w:tc>
      </w:tr>
    </w:tbl>
    <w:p w14:paraId="7591FF28" w14:textId="097A816A" w:rsidR="00F550E3" w:rsidRPr="000970C6" w:rsidRDefault="004E0388" w:rsidP="00472569">
      <w:pPr>
        <w:pBdr>
          <w:top w:val="nil"/>
          <w:left w:val="nil"/>
          <w:bottom w:val="nil"/>
          <w:right w:val="nil"/>
          <w:between w:val="nil"/>
        </w:pBdr>
        <w:ind w:left="360"/>
        <w:jc w:val="center"/>
        <w:rPr>
          <w:rFonts w:ascii="Times New Roman" w:hAnsi="Times New Roman"/>
          <w:b/>
          <w:color w:val="000000"/>
          <w:sz w:val="18"/>
          <w:szCs w:val="18"/>
        </w:rPr>
      </w:pPr>
      <w:r w:rsidRPr="000970C6">
        <w:rPr>
          <w:rFonts w:ascii="Times New Roman" w:hAnsi="Times New Roman"/>
          <w:i/>
          <w:iCs/>
          <w:sz w:val="18"/>
          <w:szCs w:val="18"/>
        </w:rPr>
        <w:t>Fuente:</w:t>
      </w:r>
      <w:r w:rsidR="00691BF2" w:rsidRPr="000970C6">
        <w:rPr>
          <w:sz w:val="18"/>
          <w:szCs w:val="18"/>
        </w:rPr>
        <w:t xml:space="preserve"> </w:t>
      </w:r>
      <w:r w:rsidR="00691BF2"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w:t>
      </w:r>
      <w:r w:rsidR="00472569" w:rsidRPr="000970C6">
        <w:rPr>
          <w:rFonts w:ascii="Times New Roman" w:hAnsi="Times New Roman"/>
          <w:i/>
          <w:iCs/>
          <w:sz w:val="18"/>
          <w:szCs w:val="18"/>
        </w:rPr>
        <w:t>l</w:t>
      </w:r>
    </w:p>
    <w:p w14:paraId="7CF68735"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ADE8D4" w14:textId="1CE01372" w:rsidR="00F550E3" w:rsidRPr="000E7083" w:rsidRDefault="00C9435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Acciones (</w:t>
      </w:r>
      <w:r w:rsidR="0018003D" w:rsidRPr="000E7083">
        <w:rPr>
          <w:rFonts w:ascii="Times New Roman" w:hAnsi="Times New Roman"/>
          <w:sz w:val="24"/>
          <w:szCs w:val="22"/>
        </w:rPr>
        <w:t>Actividades</w:t>
      </w:r>
      <w:r w:rsidRPr="000E7083">
        <w:rPr>
          <w:rFonts w:ascii="Times New Roman" w:hAnsi="Times New Roman"/>
          <w:sz w:val="24"/>
          <w:szCs w:val="22"/>
        </w:rPr>
        <w:t xml:space="preserve"> en SEGPLAN)</w:t>
      </w:r>
    </w:p>
    <w:p w14:paraId="62C9C822" w14:textId="77777777" w:rsidR="00100113" w:rsidRPr="000970C6"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0970C6" w:rsidRDefault="00691BF2" w:rsidP="00691BF2">
      <w:pPr>
        <w:rPr>
          <w:rFonts w:ascii="Times New Roman" w:hAnsi="Times New Roman"/>
        </w:rPr>
      </w:pPr>
      <w:r w:rsidRPr="000970C6">
        <w:rPr>
          <w:rFonts w:ascii="Times New Roman" w:hAnsi="Times New Roman"/>
        </w:rPr>
        <w:t xml:space="preserve">La obtención del producto denominado </w:t>
      </w:r>
      <w:r w:rsidRPr="000970C6">
        <w:rPr>
          <w:rFonts w:ascii="Times New Roman" w:hAnsi="Times New Roman"/>
          <w:b/>
        </w:rPr>
        <w:t>Servicio de evaluación, control, seguimiento y promoción a los actores de la cadena de gestión de residuos,</w:t>
      </w:r>
      <w:r w:rsidRPr="000970C6">
        <w:rPr>
          <w:rFonts w:ascii="Times New Roman" w:hAnsi="Times New Roman"/>
        </w:rPr>
        <w:t xml:space="preserve"> comprende tres actividades:</w:t>
      </w:r>
    </w:p>
    <w:p w14:paraId="376E5325" w14:textId="77777777" w:rsidR="00691BF2" w:rsidRPr="000970C6" w:rsidRDefault="00691BF2" w:rsidP="00691BF2">
      <w:pPr>
        <w:rPr>
          <w:rFonts w:ascii="Times New Roman" w:hAnsi="Times New Roman"/>
        </w:rPr>
      </w:pPr>
    </w:p>
    <w:p w14:paraId="1E7875CE"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0E4C1EA1"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Desarrollar 47 proyectos de economía circular para cerrar el ciclo de vida de los materiales.</w:t>
      </w:r>
    </w:p>
    <w:p w14:paraId="3E0A3C2D" w14:textId="77777777" w:rsidR="00691BF2" w:rsidRPr="000970C6" w:rsidRDefault="00691BF2" w:rsidP="00691BF2">
      <w:pPr>
        <w:rPr>
          <w:rFonts w:ascii="Times New Roman" w:hAnsi="Times New Roman"/>
        </w:rPr>
      </w:pPr>
    </w:p>
    <w:p w14:paraId="29B36AC8" w14:textId="77777777" w:rsidR="00691BF2" w:rsidRPr="000970C6" w:rsidRDefault="00691BF2" w:rsidP="00691BF2">
      <w:pPr>
        <w:rPr>
          <w:rFonts w:ascii="Times New Roman" w:hAnsi="Times New Roman"/>
        </w:rPr>
      </w:pPr>
      <w:r w:rsidRPr="000970C6">
        <w:rPr>
          <w:rFonts w:ascii="Times New Roman" w:hAnsi="Times New Roman"/>
        </w:rPr>
        <w:t>Para cada una de las actividades se presenta a continuación su lista de tareas:</w:t>
      </w:r>
    </w:p>
    <w:p w14:paraId="63144BBA" w14:textId="77777777" w:rsidR="00691BF2" w:rsidRPr="000970C6" w:rsidRDefault="00691BF2" w:rsidP="00691BF2">
      <w:pPr>
        <w:rPr>
          <w:rFonts w:ascii="Times New Roman" w:hAnsi="Times New Roman"/>
        </w:rPr>
      </w:pPr>
    </w:p>
    <w:p w14:paraId="155FE767" w14:textId="77777777" w:rsidR="00FC0C4F" w:rsidRPr="000970C6" w:rsidRDefault="00FC0C4F" w:rsidP="00FC0C4F">
      <w:pPr>
        <w:rPr>
          <w:rFonts w:ascii="Times New Roman" w:hAnsi="Times New Roman"/>
          <w:color w:val="000000"/>
        </w:rPr>
      </w:pPr>
      <w:r w:rsidRPr="000970C6">
        <w:rPr>
          <w:rFonts w:ascii="Times New Roman" w:hAnsi="Times New Roman"/>
          <w:b/>
          <w:color w:val="000000"/>
        </w:rPr>
        <w:t xml:space="preserve">La actividad 1. </w:t>
      </w:r>
      <w:r w:rsidRPr="000970C6">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0970C6">
        <w:rPr>
          <w:rFonts w:ascii="Times New Roman" w:hAnsi="Times New Roman"/>
          <w:color w:val="000000"/>
        </w:rPr>
        <w:t>se desarrollará a través de la realización de siete tareas con la siguiente ponderación que permitirán dar cumplimiento al 100% del programa:</w:t>
      </w:r>
    </w:p>
    <w:p w14:paraId="1B3D177D" w14:textId="77777777" w:rsidR="00FC0C4F" w:rsidRPr="000970C6" w:rsidRDefault="00FC0C4F" w:rsidP="00FC0C4F">
      <w:pPr>
        <w:rPr>
          <w:rFonts w:ascii="Times New Roman" w:hAnsi="Times New Roman"/>
          <w:b/>
          <w:color w:val="000000"/>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FC0C4F" w:rsidRPr="000970C6" w14:paraId="654F78E2" w14:textId="77777777" w:rsidTr="00780BBA">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11BACB50"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461678AE"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7208306"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Ponderación Actividad</w:t>
            </w:r>
          </w:p>
        </w:tc>
      </w:tr>
      <w:tr w:rsidR="00FC0C4F" w:rsidRPr="000970C6" w14:paraId="51399F91" w14:textId="77777777" w:rsidTr="00780BBA">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34DD720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2E6C876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1492725A"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10%</w:t>
            </w:r>
          </w:p>
        </w:tc>
      </w:tr>
      <w:tr w:rsidR="00FC0C4F" w:rsidRPr="000970C6" w14:paraId="761F732F" w14:textId="77777777" w:rsidTr="00780BBA">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2AAB525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0982DD8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C7A2D0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41%</w:t>
            </w:r>
          </w:p>
        </w:tc>
      </w:tr>
      <w:tr w:rsidR="00FC0C4F" w:rsidRPr="000970C6" w14:paraId="565935A2" w14:textId="77777777" w:rsidTr="00780BBA">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2F92D114"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2E6BC19C"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6EF533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17%</w:t>
            </w:r>
          </w:p>
        </w:tc>
      </w:tr>
      <w:tr w:rsidR="00FC0C4F" w:rsidRPr="000970C6" w14:paraId="5FC597D1" w14:textId="77777777" w:rsidTr="00780BBA">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376B660A"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2E364D7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7446EB8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9%</w:t>
            </w:r>
          </w:p>
        </w:tc>
      </w:tr>
      <w:tr w:rsidR="00FC0C4F" w:rsidRPr="000970C6" w14:paraId="428A9DDF" w14:textId="77777777" w:rsidTr="00780BBA">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3A5E12C1"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46024A2F"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0E4BF45"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w:t>
            </w:r>
          </w:p>
        </w:tc>
      </w:tr>
      <w:tr w:rsidR="00FC0C4F" w:rsidRPr="000970C6" w14:paraId="57894B2E" w14:textId="77777777" w:rsidTr="00780BBA">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5AD74BC0" w14:textId="77777777" w:rsidR="00FC0C4F" w:rsidRPr="000970C6" w:rsidRDefault="00FC0C4F" w:rsidP="00780BBA">
            <w:pPr>
              <w:rPr>
                <w:rFonts w:ascii="Times New Roman" w:hAnsi="Times New Roman"/>
                <w:color w:val="000000"/>
                <w:sz w:val="22"/>
                <w:szCs w:val="22"/>
                <w:lang w:eastAsia="es-CO"/>
              </w:rPr>
            </w:pPr>
            <w:proofErr w:type="gramStart"/>
            <w:r w:rsidRPr="000970C6">
              <w:rPr>
                <w:rFonts w:ascii="Times New Roman" w:hAnsi="Times New Roman"/>
                <w:color w:val="000000"/>
                <w:sz w:val="22"/>
                <w:szCs w:val="22"/>
                <w:lang w:eastAsia="es-CO"/>
              </w:rPr>
              <w:lastRenderedPageBreak/>
              <w:t>Controlar  el</w:t>
            </w:r>
            <w:proofErr w:type="gramEnd"/>
            <w:r w:rsidRPr="000970C6">
              <w:rPr>
                <w:rFonts w:ascii="Times New Roman" w:hAnsi="Times New Roman"/>
                <w:color w:val="000000"/>
                <w:sz w:val="22"/>
                <w:szCs w:val="22"/>
                <w:lang w:eastAsia="es-CO"/>
              </w:rPr>
              <w:t xml:space="preserve">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1081F97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54D0A1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12%</w:t>
            </w:r>
          </w:p>
        </w:tc>
      </w:tr>
      <w:tr w:rsidR="00FC0C4F" w:rsidRPr="000970C6" w14:paraId="5FE8EC84" w14:textId="77777777" w:rsidTr="00780BBA">
        <w:trPr>
          <w:trHeight w:val="1515"/>
          <w:jc w:val="center"/>
        </w:trPr>
        <w:tc>
          <w:tcPr>
            <w:tcW w:w="4080" w:type="dxa"/>
            <w:tcBorders>
              <w:top w:val="nil"/>
              <w:left w:val="single" w:sz="8" w:space="0" w:color="auto"/>
              <w:bottom w:val="nil"/>
              <w:right w:val="single" w:sz="4" w:space="0" w:color="auto"/>
            </w:tcBorders>
            <w:vAlign w:val="center"/>
            <w:hideMark/>
          </w:tcPr>
          <w:p w14:paraId="49160558" w14:textId="77777777" w:rsidR="00FC0C4F" w:rsidRPr="000970C6" w:rsidRDefault="00FC0C4F" w:rsidP="00780BBA">
            <w:pPr>
              <w:jc w:val="left"/>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Reporte y consolidación de eficiencia de Actuaciones Técnicas y administrativas de evaluación control </w:t>
            </w:r>
            <w:proofErr w:type="gramStart"/>
            <w:r w:rsidRPr="000970C6">
              <w:rPr>
                <w:rFonts w:ascii="Times New Roman" w:hAnsi="Times New Roman"/>
                <w:color w:val="000000"/>
                <w:sz w:val="22"/>
                <w:szCs w:val="22"/>
                <w:lang w:eastAsia="es-CO"/>
              </w:rPr>
              <w:t>y  seguimiento</w:t>
            </w:r>
            <w:proofErr w:type="gramEnd"/>
          </w:p>
        </w:tc>
        <w:tc>
          <w:tcPr>
            <w:tcW w:w="2097" w:type="dxa"/>
            <w:tcBorders>
              <w:top w:val="single" w:sz="4" w:space="0" w:color="auto"/>
              <w:left w:val="single" w:sz="4" w:space="0" w:color="auto"/>
              <w:bottom w:val="nil"/>
              <w:right w:val="single" w:sz="4" w:space="0" w:color="auto"/>
            </w:tcBorders>
            <w:vAlign w:val="center"/>
            <w:hideMark/>
          </w:tcPr>
          <w:p w14:paraId="6CD7CE7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2E17BE36"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7%</w:t>
            </w:r>
          </w:p>
        </w:tc>
      </w:tr>
      <w:tr w:rsidR="00FC0C4F" w:rsidRPr="000970C6" w14:paraId="2792D4B4" w14:textId="77777777" w:rsidTr="00780BBA">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05C66810" w14:textId="77777777" w:rsidR="00FC0C4F" w:rsidRPr="000970C6" w:rsidRDefault="00FC0C4F" w:rsidP="00780BBA">
            <w:pPr>
              <w:jc w:val="center"/>
              <w:rPr>
                <w:rFonts w:ascii="Calibri" w:hAnsi="Calibri" w:cs="Calibri"/>
                <w:b/>
                <w:bCs/>
                <w:color w:val="000000"/>
                <w:sz w:val="22"/>
                <w:szCs w:val="22"/>
                <w:lang w:eastAsia="es-CO"/>
              </w:rPr>
            </w:pPr>
            <w:proofErr w:type="gramStart"/>
            <w:r w:rsidRPr="000970C6">
              <w:rPr>
                <w:rFonts w:ascii="Calibri" w:hAnsi="Calibri" w:cs="Calibri"/>
                <w:b/>
                <w:bCs/>
                <w:color w:val="000000"/>
                <w:sz w:val="22"/>
                <w:szCs w:val="22"/>
                <w:lang w:eastAsia="es-CO"/>
              </w:rPr>
              <w:t>Total</w:t>
            </w:r>
            <w:proofErr w:type="gramEnd"/>
            <w:r w:rsidRPr="000970C6">
              <w:rPr>
                <w:rFonts w:ascii="Calibri" w:hAnsi="Calibri" w:cs="Calibri"/>
                <w:b/>
                <w:bCs/>
                <w:color w:val="000000"/>
                <w:sz w:val="22"/>
                <w:szCs w:val="22"/>
                <w:lang w:eastAsia="es-CO"/>
              </w:rPr>
              <w:t xml:space="preserve"> cumplimiento del Programa          100%</w:t>
            </w:r>
          </w:p>
        </w:tc>
      </w:tr>
    </w:tbl>
    <w:p w14:paraId="46F6BB48" w14:textId="77777777" w:rsidR="00FC0C4F" w:rsidRPr="000970C6" w:rsidRDefault="00FC0C4F" w:rsidP="00FC0C4F">
      <w:pPr>
        <w:rPr>
          <w:rFonts w:ascii="Times New Roman" w:hAnsi="Times New Roman"/>
          <w:b/>
          <w:color w:val="000000"/>
        </w:rPr>
      </w:pPr>
    </w:p>
    <w:p w14:paraId="027B9459" w14:textId="77777777" w:rsidR="00FC0C4F" w:rsidRPr="000970C6" w:rsidRDefault="00FC0C4F" w:rsidP="00FC0C4F">
      <w:pPr>
        <w:rPr>
          <w:rFonts w:ascii="Times New Roman" w:hAnsi="Times New Roman"/>
          <w:color w:val="000000"/>
        </w:rPr>
      </w:pPr>
    </w:p>
    <w:p w14:paraId="59F6CFFB"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0970C6">
        <w:t xml:space="preserve">l </w:t>
      </w:r>
      <w:r w:rsidRPr="000970C6">
        <w:rPr>
          <w:rFonts w:ascii="Times New Roman" w:hAnsi="Times New Roman"/>
          <w:color w:val="000000"/>
        </w:rPr>
        <w:t>Programa de actividades de evaluación, control 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6C95AC1F" w14:textId="77777777" w:rsidR="00FC0C4F" w:rsidRPr="000970C6" w:rsidRDefault="00FC0C4F" w:rsidP="00FC0C4F">
      <w:pPr>
        <w:rPr>
          <w:rFonts w:ascii="Times New Roman" w:hAnsi="Times New Roman"/>
          <w:color w:val="000000"/>
        </w:rPr>
      </w:pPr>
    </w:p>
    <w:p w14:paraId="44F90D3C"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en el D.C. </w:t>
      </w:r>
    </w:p>
    <w:p w14:paraId="217D86E6" w14:textId="77777777" w:rsidR="00FC0C4F" w:rsidRPr="000970C6" w:rsidRDefault="00FC0C4F" w:rsidP="00FC0C4F">
      <w:pPr>
        <w:rPr>
          <w:rFonts w:ascii="Times New Roman" w:hAnsi="Times New Roman"/>
          <w:color w:val="000000"/>
        </w:rPr>
      </w:pPr>
    </w:p>
    <w:p w14:paraId="67ACDFB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A continuación, se describe en que consiste el desarrollo de cada una de las tareas del Programa:</w:t>
      </w:r>
    </w:p>
    <w:p w14:paraId="6E0EAE11" w14:textId="77777777" w:rsidR="00FC0C4F" w:rsidRPr="000970C6" w:rsidRDefault="00FC0C4F" w:rsidP="00FC0C4F">
      <w:pPr>
        <w:rPr>
          <w:rFonts w:ascii="Times New Roman" w:hAnsi="Times New Roman"/>
          <w:color w:val="000000"/>
        </w:rPr>
      </w:pPr>
    </w:p>
    <w:sdt>
      <w:sdtPr>
        <w:rPr>
          <w:rFonts w:ascii="Times New Roman" w:hAnsi="Times New Roman"/>
        </w:rPr>
        <w:tag w:val="goog_rdk_5"/>
        <w:id w:val="1168824952"/>
      </w:sdtPr>
      <w:sdtContent>
        <w:p w14:paraId="4438AC6D"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1. Priorización y definición de actividades y usuarios a controlar.</w:t>
          </w:r>
        </w:p>
      </w:sdtContent>
    </w:sdt>
    <w:p w14:paraId="4D3B9AF4" w14:textId="77777777" w:rsidR="00FC0C4F" w:rsidRPr="000970C6" w:rsidRDefault="00FC0C4F" w:rsidP="00FC0C4F">
      <w:pPr>
        <w:rPr>
          <w:rFonts w:ascii="Times New Roman" w:hAnsi="Times New Roman"/>
          <w:color w:val="000000"/>
        </w:rPr>
      </w:pPr>
    </w:p>
    <w:p w14:paraId="02B455D1"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5B4CD7DD" w14:textId="77777777" w:rsidR="00FC0C4F" w:rsidRPr="000970C6" w:rsidRDefault="00FC0C4F" w:rsidP="00FC0C4F">
      <w:pPr>
        <w:rPr>
          <w:rFonts w:ascii="Times New Roman" w:hAnsi="Times New Roman"/>
          <w:color w:val="000000"/>
        </w:rPr>
      </w:pPr>
    </w:p>
    <w:p w14:paraId="2E02282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23CC56F6" w14:textId="77777777" w:rsidR="00FC0C4F" w:rsidRPr="000970C6" w:rsidRDefault="00FC0C4F" w:rsidP="00FC0C4F">
      <w:pPr>
        <w:rPr>
          <w:rFonts w:ascii="Times New Roman" w:hAnsi="Times New Roman"/>
          <w:color w:val="000000"/>
        </w:rPr>
      </w:pPr>
    </w:p>
    <w:p w14:paraId="7130E49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lastRenderedPageBreak/>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BBDA0A2" w14:textId="77777777" w:rsidR="00FC0C4F" w:rsidRPr="000970C6" w:rsidRDefault="00FC0C4F" w:rsidP="00FC0C4F">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FC0C4F" w:rsidRPr="000970C6" w14:paraId="606047BB"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4C860C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634E0B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59CEDEC"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 xml:space="preserve">DESCRIPCIÓN </w:t>
            </w:r>
          </w:p>
        </w:tc>
      </w:tr>
      <w:tr w:rsidR="00FC0C4F" w:rsidRPr="000970C6" w14:paraId="251DF62C"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8ACB85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4528883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FDAE8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ALCANCE DE LAS ACTUACIONES EN RELACIÓN CON EL UNIVERSO TOTAL DE CONTROL.</w:t>
            </w:r>
          </w:p>
        </w:tc>
      </w:tr>
      <w:tr w:rsidR="00FC0C4F" w:rsidRPr="000970C6" w14:paraId="63E28CBA"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979AA23"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B80C46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35FA718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 PORCENTAJE DE CUMPLIMIENTO DE LAS SEDES POR LOCALIDAD.</w:t>
            </w:r>
          </w:p>
        </w:tc>
      </w:tr>
      <w:tr w:rsidR="00FC0C4F" w:rsidRPr="000970C6" w14:paraId="70C39264"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53DB45C"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3CD96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86D36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CATEGORÍA DE GENERACIÓN DE RESIDUOS PELIGROSOS.</w:t>
            </w:r>
          </w:p>
        </w:tc>
      </w:tr>
      <w:tr w:rsidR="00FC0C4F" w:rsidRPr="000970C6" w14:paraId="66E2CF69"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9D3FBD1"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470539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442EF4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CONCENTRACIÓN DE SEDES DE LAS ENTIDADES POR LOCALIDAD.</w:t>
            </w:r>
          </w:p>
        </w:tc>
      </w:tr>
      <w:tr w:rsidR="00FC0C4F" w:rsidRPr="000970C6" w14:paraId="11D8C54D"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63BCDB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5F4F551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017F75D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DE SALUD HUMANA CON HABILITACIÓN POR PARTE DE LA SDS, DISCRIMINADOS POR LOCALIDAD.</w:t>
            </w:r>
          </w:p>
        </w:tc>
      </w:tr>
      <w:tr w:rsidR="00FC0C4F" w:rsidRPr="000970C6" w14:paraId="61F2EA62"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415C8AE"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2C098E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01B6EEC7"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NIVELES DE CUMPLIMIENTO DE LOS ESTABLECIMIENTOS CONTROLADOS POR LOCALIDAD.</w:t>
            </w:r>
          </w:p>
        </w:tc>
      </w:tr>
      <w:tr w:rsidR="00FC0C4F" w:rsidRPr="000970C6" w14:paraId="6ACDEC5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F16A43F"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62A7CBE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A46D7B4"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HOSPITALARIOS.</w:t>
            </w:r>
          </w:p>
        </w:tc>
      </w:tr>
      <w:tr w:rsidR="00FC0C4F" w:rsidRPr="000970C6" w14:paraId="62C1CB67"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8F14256"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A8AD10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A8105A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REGISTRADOS EN EL APLICATIVO GENERADORES DE RESIDUOS PELIGROSOS –IDEAM.</w:t>
            </w:r>
          </w:p>
        </w:tc>
      </w:tr>
      <w:tr w:rsidR="00FC0C4F" w:rsidRPr="000970C6" w14:paraId="347AF1A5"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hideMark/>
          </w:tcPr>
          <w:p w14:paraId="3FA5070F"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390C9FB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458247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NÚMERO DE GENERADORES INSCRITOS EN EL ÚLTIMO CUATRIENIO, CLASIFICADOS EN GRAN O PEQUEÑO GENERADOR POR LOCALIDAD.</w:t>
            </w:r>
          </w:p>
        </w:tc>
      </w:tr>
      <w:tr w:rsidR="00FC0C4F" w:rsidRPr="000970C6" w14:paraId="677D1CF2"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B9524AD"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53ACE39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2AA4745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RELACIÓN DEL NÚMERO DE </w:t>
            </w:r>
          </w:p>
          <w:p w14:paraId="021129C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ESTABLECIMIENTOS INSCRITOS ANTE LA SDA RESPECTO AL NÚMERO DE ESTABLECIMIENTOS VISITADOS. </w:t>
            </w:r>
          </w:p>
        </w:tc>
      </w:tr>
      <w:tr w:rsidR="00FC0C4F" w:rsidRPr="000970C6" w14:paraId="2F7E4C70"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5CC65B4"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4D66898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1B7B3E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ESPECIALES (LLANTAS USADAS).</w:t>
            </w:r>
          </w:p>
        </w:tc>
      </w:tr>
      <w:tr w:rsidR="00FC0C4F" w:rsidRPr="000970C6" w14:paraId="5FAE2CF9"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1B472727"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13B5BB1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DD641F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ESTRUCTURA ECOLÓGICA PRINCIPAL AFECTADA POR ARROJO ILEGAL DE RESIDUOS. (PUNTOS CRÍTICOS EN EEP)</w:t>
            </w:r>
          </w:p>
        </w:tc>
      </w:tr>
      <w:tr w:rsidR="00FC0C4F" w:rsidRPr="000970C6" w14:paraId="7A79378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80030C9"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A5C712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476EA33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PERMISOS DE OCUPACIÓN DE CAUCE (POC) POR LOCALIDAD QUE SE ENCUENTRAN EN EVALUACIÓN A LA FECHA. </w:t>
            </w:r>
          </w:p>
        </w:tc>
      </w:tr>
      <w:tr w:rsidR="00FC0C4F" w:rsidRPr="000970C6" w14:paraId="62F82E3E"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54CE47"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7A3A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B15EB7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1820341845"/>
      </w:sdtPr>
      <w:sdtContent>
        <w:p w14:paraId="6612E8D2"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7E7ABA7E" w14:textId="77777777" w:rsidR="00FC0C4F" w:rsidRPr="000970C6" w:rsidRDefault="00FC0C4F" w:rsidP="00FC0C4F">
      <w:pPr>
        <w:rPr>
          <w:rFonts w:ascii="Times New Roman" w:hAnsi="Times New Roman"/>
          <w:color w:val="000000"/>
        </w:rPr>
      </w:pPr>
    </w:p>
    <w:p w14:paraId="45517DCB" w14:textId="77777777" w:rsidR="00FC0C4F" w:rsidRPr="000970C6" w:rsidRDefault="00FC0C4F" w:rsidP="00FC0C4F">
      <w:pPr>
        <w:rPr>
          <w:rFonts w:ascii="Times New Roman" w:hAnsi="Times New Roman"/>
          <w:sz w:val="18"/>
          <w:szCs w:val="18"/>
        </w:rPr>
      </w:pPr>
      <w:r w:rsidRPr="000970C6">
        <w:rPr>
          <w:rFonts w:ascii="Times New Roman" w:hAnsi="Times New Roman"/>
          <w:sz w:val="18"/>
          <w:szCs w:val="18"/>
        </w:rPr>
        <w:lastRenderedPageBreak/>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62539EB3" w14:textId="77777777" w:rsidR="00FC0C4F" w:rsidRPr="000970C6" w:rsidRDefault="00FC0C4F" w:rsidP="00FC0C4F">
      <w:pPr>
        <w:rPr>
          <w:rFonts w:ascii="Times New Roman" w:hAnsi="Times New Roman"/>
          <w:color w:val="000000"/>
        </w:rPr>
      </w:pPr>
    </w:p>
    <w:p w14:paraId="3CFC1D9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Para la Subdirección de Recurso Hídrico y del Suelo se tiene los siguientes datos y consideraciones para la priorización:</w:t>
      </w:r>
    </w:p>
    <w:p w14:paraId="2F07ADD4" w14:textId="77777777" w:rsidR="00FC0C4F" w:rsidRPr="000970C6" w:rsidRDefault="00FC0C4F" w:rsidP="00FC0C4F">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FC0C4F" w:rsidRPr="000970C6" w14:paraId="1297D427"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A4698B"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71D6EF"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44F55B5"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DESCRIPCIÓN</w:t>
            </w:r>
          </w:p>
        </w:tc>
      </w:tr>
      <w:tr w:rsidR="00FC0C4F" w:rsidRPr="000970C6" w14:paraId="0C389310"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65B2960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F31D3A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05904F2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ACCIONES JUDICIALES</w:t>
            </w:r>
          </w:p>
        </w:tc>
      </w:tr>
      <w:tr w:rsidR="00FC0C4F" w:rsidRPr="000970C6" w14:paraId="77A12B46"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716E79C4"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364253C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2995EC9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A QUEJAS Y D.P.</w:t>
            </w:r>
          </w:p>
        </w:tc>
      </w:tr>
      <w:tr w:rsidR="00FC0C4F" w:rsidRPr="000970C6" w14:paraId="74F351E8" w14:textId="77777777" w:rsidTr="00780BBA">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7D0609E6"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ESTABLECIMIENTOS INDUSTIRALES, 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6BB6A4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58E21959"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GENERADORES INSCRITOS EN EL ÚLTIMO Y CLASIFICADOS EN GRANDE, MEDIANO O PEQUEÑO</w:t>
            </w:r>
          </w:p>
        </w:tc>
      </w:tr>
      <w:tr w:rsidR="00FC0C4F" w:rsidRPr="000970C6" w14:paraId="3E138080"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59A24AC"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57DA9D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0E937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MOVILIZADORES DE ACEITE USADO (REGISTRO DE MOVILIZACION Res 1188/03)</w:t>
            </w:r>
          </w:p>
        </w:tc>
      </w:tr>
      <w:tr w:rsidR="00FC0C4F" w:rsidRPr="000970C6" w14:paraId="5BF0FDA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D357CA7"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57FBD77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73854D3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USUARIOS QUE TRANSPORTAN RESIDUOS PELIGROSOS</w:t>
            </w:r>
          </w:p>
        </w:tc>
      </w:tr>
      <w:tr w:rsidR="00FC0C4F" w:rsidRPr="000970C6" w14:paraId="5159D58A"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7406129"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BDC4C2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D61F0A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REGISTRO DE GENERADORES DE RESPEL</w:t>
            </w:r>
          </w:p>
        </w:tc>
      </w:tr>
      <w:tr w:rsidR="00FC0C4F" w:rsidRPr="000970C6" w14:paraId="684FBF2C"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E61E2AD"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C41F4F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59608EB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 INVENTARIO PCB’S</w:t>
            </w:r>
          </w:p>
        </w:tc>
      </w:tr>
      <w:tr w:rsidR="00FC0C4F" w:rsidRPr="000970C6" w14:paraId="3C04E91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65D9C5"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C602BCB"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307CBA54"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UNIVERSO DE USUARIOS REGISTRADOS (INCLUYE SOLICITUDES COMO ACOPIADOR PRIMARIO)</w:t>
            </w:r>
          </w:p>
        </w:tc>
      </w:tr>
      <w:tr w:rsidR="00FC0C4F" w:rsidRPr="000970C6" w14:paraId="6B8254A3"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36F7A51"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6B4302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49A8CB0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240220884"/>
      </w:sdtPr>
      <w:sdtContent>
        <w:p w14:paraId="01F5E3C9"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51303F28" w14:textId="77777777" w:rsidR="00FC0C4F" w:rsidRPr="000970C6" w:rsidRDefault="00FC0C4F" w:rsidP="00FC0C4F">
      <w:pPr>
        <w:jc w:val="center"/>
        <w:rPr>
          <w:rFonts w:ascii="Times New Roman" w:hAnsi="Times New Roman"/>
          <w:sz w:val="20"/>
        </w:rPr>
      </w:pPr>
    </w:p>
    <w:p w14:paraId="42F3B0A8" w14:textId="77777777" w:rsidR="00FC0C4F" w:rsidRPr="000970C6" w:rsidRDefault="00FC0C4F" w:rsidP="00FC0C4F">
      <w:pPr>
        <w:rPr>
          <w:rFonts w:ascii="Times New Roman" w:hAnsi="Times New Roman"/>
          <w:color w:val="000000"/>
          <w:sz w:val="18"/>
          <w:szCs w:val="18"/>
        </w:rPr>
      </w:pPr>
      <w:r w:rsidRPr="000970C6">
        <w:rPr>
          <w:rFonts w:ascii="Times New Roman" w:hAnsi="Times New Roman"/>
          <w:sz w:val="18"/>
          <w:szCs w:val="18"/>
        </w:rPr>
        <w:t xml:space="preserve">Nota: </w:t>
      </w:r>
      <w:r w:rsidRPr="000970C6">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19CD06AF" w14:textId="77777777" w:rsidR="00FC0C4F" w:rsidRPr="000970C6" w:rsidRDefault="00FC0C4F" w:rsidP="00FC0C4F">
      <w:pPr>
        <w:rPr>
          <w:rFonts w:ascii="Times New Roman" w:hAnsi="Times New Roman"/>
          <w:color w:val="000000"/>
        </w:rPr>
      </w:pPr>
    </w:p>
    <w:p w14:paraId="69861F6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Como resultado de la definición y ponderación de las variables se generará una matriz de priorización de usuarios objeto de control basado en:</w:t>
      </w:r>
    </w:p>
    <w:p w14:paraId="596F4BE4" w14:textId="77777777" w:rsidR="00FC0C4F" w:rsidRPr="000970C6" w:rsidRDefault="00FC0C4F" w:rsidP="00FC0C4F">
      <w:pPr>
        <w:rPr>
          <w:rFonts w:ascii="Times New Roman" w:hAnsi="Times New Roman"/>
          <w:color w:val="000000"/>
        </w:rPr>
      </w:pPr>
    </w:p>
    <w:p w14:paraId="1DBF60B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La revisión de las magnitudes de residuos generados y reportados por los usuarios en los aplicativos correspondientes.</w:t>
      </w:r>
    </w:p>
    <w:p w14:paraId="51EF169D"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análisis estadístico de los datos del periodo representados en periodos anteriores.</w:t>
      </w:r>
    </w:p>
    <w:p w14:paraId="5C436AB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comportamiento de los usuarios y las magnitudes de generación de los grandes, medianos y pequeños generadores.</w:t>
      </w:r>
    </w:p>
    <w:p w14:paraId="2161B49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Análisis de recursos tecnológicos, administrativos, físicos y humanos.</w:t>
      </w:r>
    </w:p>
    <w:p w14:paraId="3C5AC57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Determinación de usuarios objeto de control en función de optimizar los recursos logísticos, físicos y humanos.</w:t>
      </w:r>
    </w:p>
    <w:p w14:paraId="01569604" w14:textId="77777777" w:rsidR="00FC0C4F" w:rsidRPr="000970C6" w:rsidRDefault="00FC0C4F" w:rsidP="00FC0C4F">
      <w:pPr>
        <w:rPr>
          <w:rFonts w:ascii="Times New Roman" w:hAnsi="Times New Roman"/>
          <w:color w:val="4A86E8"/>
        </w:rPr>
      </w:pPr>
    </w:p>
    <w:p w14:paraId="71C5CFD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4CC49599" w14:textId="77777777" w:rsidR="00FC0C4F" w:rsidRPr="000970C6" w:rsidRDefault="00FC0C4F" w:rsidP="00FC0C4F">
      <w:pPr>
        <w:rPr>
          <w:rFonts w:ascii="Times New Roman" w:hAnsi="Times New Roman"/>
          <w:color w:val="4A86E8"/>
        </w:rPr>
      </w:pPr>
    </w:p>
    <w:p w14:paraId="2CABF011" w14:textId="77777777" w:rsidR="00FC0C4F" w:rsidRPr="000970C6" w:rsidRDefault="00FC0C4F" w:rsidP="00FC0C4F">
      <w:pPr>
        <w:rPr>
          <w:rFonts w:ascii="Times New Roman" w:hAnsi="Times New Roman"/>
          <w:color w:val="4A86E8"/>
        </w:rPr>
      </w:pPr>
    </w:p>
    <w:sdt>
      <w:sdtPr>
        <w:rPr>
          <w:rFonts w:ascii="Times New Roman" w:hAnsi="Times New Roman"/>
        </w:rPr>
        <w:tag w:val="goog_rdk_8"/>
        <w:id w:val="1904250800"/>
      </w:sdtPr>
      <w:sdtContent>
        <w:p w14:paraId="5B257BB7"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4807F685" w14:textId="77777777" w:rsidR="00FC0C4F" w:rsidRPr="000970C6" w:rsidRDefault="00FC0C4F" w:rsidP="00FC0C4F">
      <w:pPr>
        <w:rPr>
          <w:rFonts w:ascii="Times New Roman" w:hAnsi="Times New Roman"/>
          <w:color w:val="4A86E8"/>
        </w:rPr>
      </w:pPr>
    </w:p>
    <w:p w14:paraId="74891A64"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4AC65282" w14:textId="77777777" w:rsidR="00FC0C4F" w:rsidRPr="000970C6" w:rsidRDefault="00FC0C4F" w:rsidP="00FC0C4F">
      <w:pPr>
        <w:rPr>
          <w:rFonts w:ascii="Times New Roman" w:hAnsi="Times New Roman"/>
          <w:color w:val="4A86E8"/>
        </w:rPr>
      </w:pPr>
    </w:p>
    <w:p w14:paraId="3558198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FD7EA6C"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6948E2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2C1EEFE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39E7414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w:t>
      </w:r>
    </w:p>
    <w:p w14:paraId="77BFDCAA"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1681557B" w14:textId="77777777" w:rsidR="00FC0C4F" w:rsidRPr="000970C6" w:rsidRDefault="00FC0C4F" w:rsidP="00FC0C4F">
      <w:pPr>
        <w:rPr>
          <w:rFonts w:ascii="Times New Roman" w:hAnsi="Times New Roman"/>
          <w:b/>
          <w:color w:val="000000"/>
        </w:rPr>
      </w:pPr>
    </w:p>
    <w:p w14:paraId="7AB8FC90" w14:textId="77777777" w:rsidR="00FC0C4F" w:rsidRPr="000970C6" w:rsidRDefault="00000000" w:rsidP="00FC0C4F">
      <w:pPr>
        <w:rPr>
          <w:rFonts w:ascii="Times New Roman" w:hAnsi="Times New Roman"/>
          <w:b/>
          <w:color w:val="000000"/>
        </w:rPr>
      </w:pPr>
      <w:sdt>
        <w:sdtPr>
          <w:rPr>
            <w:rFonts w:ascii="Times New Roman" w:hAnsi="Times New Roman"/>
            <w:b/>
          </w:rPr>
          <w:tag w:val="goog_rdk_8"/>
          <w:id w:val="-1544277146"/>
        </w:sdtPr>
        <w:sdtContent>
          <w:r w:rsidR="00FC0C4F" w:rsidRPr="000970C6">
            <w:rPr>
              <w:rFonts w:ascii="Times New Roman" w:hAnsi="Times New Roman"/>
              <w:b/>
              <w:color w:val="000000"/>
            </w:rPr>
            <w:t xml:space="preserve">Tarea 3. </w:t>
          </w:r>
        </w:sdtContent>
      </w:sdt>
      <w:r w:rsidR="00FC0C4F" w:rsidRPr="000970C6">
        <w:rPr>
          <w:b/>
        </w:rPr>
        <w:t xml:space="preserve"> </w:t>
      </w:r>
      <w:r w:rsidR="00FC0C4F" w:rsidRPr="000970C6">
        <w:rPr>
          <w:rFonts w:ascii="Times New Roman" w:hAnsi="Times New Roman"/>
          <w:b/>
        </w:rPr>
        <w:t>Ejecutar las Actuaciones Técnicas y administrativas de evaluación control y seguimiento definidas para la Subdirección del Recurso Hídrico y del Suelo.</w:t>
      </w:r>
    </w:p>
    <w:p w14:paraId="25BE18F3" w14:textId="77777777" w:rsidR="00FC0C4F" w:rsidRPr="000970C6" w:rsidRDefault="00FC0C4F" w:rsidP="00FC0C4F">
      <w:pPr>
        <w:rPr>
          <w:rFonts w:ascii="Times New Roman" w:hAnsi="Times New Roman"/>
          <w:color w:val="4A86E8"/>
        </w:rPr>
      </w:pPr>
    </w:p>
    <w:p w14:paraId="08CFE6D7"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0970C6">
        <w:rPr>
          <w:rFonts w:ascii="Times New Roman" w:hAnsi="Times New Roman"/>
          <w:color w:val="000000"/>
        </w:rPr>
        <w:t>técnico administrativas</w:t>
      </w:r>
      <w:proofErr w:type="gramEnd"/>
      <w:r w:rsidRPr="000970C6">
        <w:rPr>
          <w:rFonts w:ascii="Times New Roman" w:hAnsi="Times New Roman"/>
          <w:color w:val="000000"/>
        </w:rPr>
        <w:t xml:space="preserve"> de evaluación control y seguimiento ambiental que correspondan en el marco del cumplimiento normativo para la adecuada disposición y aprovechamiento de </w:t>
      </w:r>
      <w:r w:rsidRPr="000970C6">
        <w:rPr>
          <w:rFonts w:ascii="Times New Roman" w:hAnsi="Times New Roman"/>
          <w:color w:val="000000"/>
        </w:rPr>
        <w:lastRenderedPageBreak/>
        <w:t>residuos peligrosos, especiales, ordinarios y de manejo diferenciado en Bogotá y tomando en consideración lo siguiente:</w:t>
      </w:r>
    </w:p>
    <w:p w14:paraId="2AD7814D" w14:textId="77777777" w:rsidR="00FC0C4F" w:rsidRPr="000970C6" w:rsidRDefault="00FC0C4F" w:rsidP="00FC0C4F">
      <w:pPr>
        <w:rPr>
          <w:rFonts w:ascii="Times New Roman" w:hAnsi="Times New Roman"/>
          <w:color w:val="4A86E8"/>
        </w:rPr>
      </w:pPr>
    </w:p>
    <w:p w14:paraId="28882D7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B459E9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08E2486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6C002B5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5D8BDB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 peligrosos.</w:t>
      </w:r>
    </w:p>
    <w:p w14:paraId="596947C7"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36F39494" w14:textId="77777777" w:rsidR="00FC0C4F" w:rsidRPr="000970C6" w:rsidRDefault="00FC0C4F" w:rsidP="00FC0C4F">
      <w:pPr>
        <w:rPr>
          <w:rFonts w:ascii="Times New Roman" w:hAnsi="Times New Roman"/>
          <w:color w:val="000000"/>
        </w:rPr>
      </w:pPr>
    </w:p>
    <w:p w14:paraId="3997D233"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1067BF9A" w14:textId="77777777" w:rsidR="00FC0C4F" w:rsidRPr="000970C6" w:rsidRDefault="00FC0C4F" w:rsidP="00FC0C4F">
      <w:pPr>
        <w:rPr>
          <w:rFonts w:ascii="Times New Roman" w:hAnsi="Times New Roman"/>
          <w:b/>
          <w:color w:val="000000"/>
        </w:rPr>
      </w:pPr>
    </w:p>
    <w:p w14:paraId="772E3EF3"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4431DF79" w14:textId="77777777" w:rsidR="00FC0C4F" w:rsidRPr="000970C6" w:rsidRDefault="00FC0C4F" w:rsidP="00FC0C4F">
      <w:pPr>
        <w:rPr>
          <w:rFonts w:ascii="Times New Roman" w:hAnsi="Times New Roman"/>
          <w:b/>
          <w:color w:val="000000"/>
        </w:rPr>
      </w:pPr>
    </w:p>
    <w:p w14:paraId="4856EDB6"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5. Controlar la disposición adecuada de las toneladas de residuos peligrosos programadas para la Subdirección del Recurso Hídrico y del Suelo.</w:t>
      </w:r>
    </w:p>
    <w:p w14:paraId="49EA4744" w14:textId="77777777" w:rsidR="00FC0C4F" w:rsidRPr="000970C6" w:rsidRDefault="00FC0C4F" w:rsidP="00FC0C4F">
      <w:pPr>
        <w:rPr>
          <w:rFonts w:ascii="Times New Roman" w:hAnsi="Times New Roman"/>
          <w:b/>
          <w:color w:val="000000"/>
        </w:rPr>
      </w:pPr>
    </w:p>
    <w:p w14:paraId="3BBCE7FA"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591C275A" w14:textId="77777777" w:rsidR="00FC0C4F" w:rsidRPr="000970C6" w:rsidRDefault="00FC0C4F" w:rsidP="00FC0C4F">
      <w:pPr>
        <w:rPr>
          <w:rFonts w:ascii="Times New Roman" w:hAnsi="Times New Roman"/>
          <w:b/>
          <w:color w:val="000000"/>
        </w:rPr>
      </w:pPr>
    </w:p>
    <w:p w14:paraId="281E971E"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38981132" w14:textId="77777777" w:rsidR="00FC0C4F" w:rsidRPr="000970C6" w:rsidRDefault="00FC0C4F" w:rsidP="00FC0C4F">
      <w:pPr>
        <w:rPr>
          <w:rFonts w:ascii="Times New Roman" w:hAnsi="Times New Roman"/>
          <w:b/>
          <w:color w:val="000000"/>
        </w:rPr>
      </w:pPr>
    </w:p>
    <w:p w14:paraId="3CD886F4"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Realizar el reporte periódico de las toneladas de residuos aprovechadas según las actuaciones técnicas de evaluación, control y seguimiento realizados</w:t>
      </w:r>
    </w:p>
    <w:p w14:paraId="59BE05AC" w14:textId="77777777" w:rsidR="00FC0C4F" w:rsidRPr="000970C6" w:rsidRDefault="00FC0C4F" w:rsidP="00FC0C4F">
      <w:pPr>
        <w:rPr>
          <w:rFonts w:ascii="Times New Roman" w:hAnsi="Times New Roman"/>
          <w:b/>
          <w:color w:val="000000"/>
        </w:rPr>
      </w:pPr>
    </w:p>
    <w:p w14:paraId="69EC78D0"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 xml:space="preserve">Tarea 7. Reporte y consolidación de </w:t>
      </w:r>
      <w:r w:rsidRPr="000970C6">
        <w:rPr>
          <w:rFonts w:ascii="Times New Roman" w:hAnsi="Times New Roman"/>
          <w:b/>
          <w:color w:val="000000"/>
          <w:u w:val="single"/>
        </w:rPr>
        <w:t>eficiencia</w:t>
      </w:r>
      <w:r w:rsidRPr="000970C6">
        <w:rPr>
          <w:rFonts w:ascii="Times New Roman" w:hAnsi="Times New Roman"/>
          <w:b/>
          <w:color w:val="000000"/>
        </w:rPr>
        <w:t xml:space="preserve"> de Actuaciones Técnicas y administrativas de evaluación control y seguimiento </w:t>
      </w:r>
    </w:p>
    <w:p w14:paraId="2FE3C1E5" w14:textId="77777777" w:rsidR="00FC0C4F" w:rsidRPr="000970C6" w:rsidRDefault="00FC0C4F" w:rsidP="00FC0C4F">
      <w:pPr>
        <w:rPr>
          <w:rFonts w:ascii="Times New Roman" w:hAnsi="Times New Roman"/>
          <w:color w:val="000000"/>
        </w:rPr>
      </w:pPr>
    </w:p>
    <w:p w14:paraId="4F922B1C" w14:textId="77777777" w:rsidR="00FC0C4F" w:rsidRPr="000970C6" w:rsidRDefault="00FC0C4F" w:rsidP="007050FD">
      <w:pPr>
        <w:numPr>
          <w:ilvl w:val="0"/>
          <w:numId w:val="38"/>
        </w:numPr>
        <w:rPr>
          <w:rFonts w:ascii="Times New Roman" w:hAnsi="Times New Roman"/>
          <w:color w:val="000000"/>
        </w:rPr>
      </w:pPr>
      <w:r w:rsidRPr="000970C6">
        <w:rPr>
          <w:rFonts w:ascii="Times New Roman" w:hAnsi="Times New Roman"/>
          <w:color w:val="000000"/>
        </w:rPr>
        <w:lastRenderedPageBreak/>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0970C6">
        <w:rPr>
          <w:rFonts w:ascii="Times New Roman" w:hAnsi="Times New Roman"/>
        </w:rPr>
        <w:t>, en este se desarrollará un análisis de eficiencia de los resultados en relación con variables identificadas durante la ejecución del programa, para cada vigencia objeto de reporte.</w:t>
      </w:r>
    </w:p>
    <w:p w14:paraId="358C9E80" w14:textId="77777777" w:rsidR="00FC0C4F" w:rsidRPr="000970C6" w:rsidRDefault="00FC0C4F" w:rsidP="00FC0C4F">
      <w:pPr>
        <w:rPr>
          <w:rFonts w:ascii="Times New Roman" w:hAnsi="Times New Roman"/>
          <w:color w:val="4A86E8"/>
        </w:rPr>
      </w:pPr>
    </w:p>
    <w:p w14:paraId="6EA9595B" w14:textId="77777777" w:rsidR="00FC0C4F" w:rsidRPr="000970C6" w:rsidRDefault="00FC0C4F" w:rsidP="00FC0C4F">
      <w:pPr>
        <w:rPr>
          <w:rFonts w:ascii="Times New Roman" w:hAnsi="Times New Roman"/>
          <w:i/>
          <w:color w:val="000000"/>
        </w:rPr>
      </w:pPr>
      <w:r w:rsidRPr="000970C6">
        <w:rPr>
          <w:rFonts w:ascii="Times New Roman" w:hAnsi="Times New Roman"/>
          <w:b/>
          <w:i/>
          <w:color w:val="000000"/>
        </w:rPr>
        <w:t>NOTA</w:t>
      </w:r>
      <w:r w:rsidRPr="000970C6">
        <w:rPr>
          <w:rFonts w:ascii="Times New Roman" w:hAnsi="Times New Roman"/>
          <w:i/>
          <w:color w:val="000000"/>
        </w:rPr>
        <w:t>: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sin embargo son parte de las labores que realiza la Secretaría Distrital de Ambiente como parte del seguimiento a la adecuada gestión de residuos en Bogotá.</w:t>
      </w:r>
    </w:p>
    <w:p w14:paraId="71D5F57C" w14:textId="77777777" w:rsidR="00FC0C4F" w:rsidRPr="000970C6" w:rsidRDefault="00FC0C4F" w:rsidP="00FC0C4F">
      <w:pPr>
        <w:rPr>
          <w:rFonts w:ascii="Times New Roman" w:hAnsi="Times New Roman"/>
          <w:b/>
          <w:color w:val="000000"/>
        </w:rPr>
      </w:pPr>
    </w:p>
    <w:p w14:paraId="383798F3" w14:textId="77777777" w:rsidR="00FC0C4F" w:rsidRPr="000970C6" w:rsidRDefault="00FC0C4F" w:rsidP="00FC0C4F">
      <w:pPr>
        <w:rPr>
          <w:rFonts w:ascii="Times New Roman" w:hAnsi="Times New Roman"/>
          <w:b/>
          <w:color w:val="000000"/>
        </w:rPr>
      </w:pPr>
    </w:p>
    <w:p w14:paraId="47F36257" w14:textId="42C35CED" w:rsidR="00FC0C4F" w:rsidRPr="000970C6" w:rsidRDefault="00C7768F" w:rsidP="00FC0C4F">
      <w:pPr>
        <w:rPr>
          <w:rFonts w:ascii="Times New Roman" w:hAnsi="Times New Roman"/>
          <w:b/>
          <w:color w:val="000000"/>
        </w:rPr>
      </w:pPr>
      <w:r>
        <w:rPr>
          <w:rFonts w:ascii="Times New Roman" w:hAnsi="Times New Roman"/>
          <w:b/>
          <w:color w:val="000000"/>
        </w:rPr>
        <w:t>L</w:t>
      </w:r>
      <w:r w:rsidR="00FC0C4F" w:rsidRPr="000970C6">
        <w:rPr>
          <w:rFonts w:ascii="Times New Roman" w:hAnsi="Times New Roman"/>
          <w:b/>
          <w:color w:val="000000"/>
        </w:rPr>
        <w:t xml:space="preserve">a actividad 2. </w:t>
      </w:r>
      <w:r w:rsidR="00FC0C4F" w:rsidRPr="00C7768F">
        <w:rPr>
          <w:rFonts w:ascii="Times New Roman" w:hAnsi="Times New Roman"/>
          <w:b/>
          <w:i/>
          <w:color w:val="000000"/>
        </w:rPr>
        <w:t>Atender el 100% de los conceptos técnicos que recomiendan actuaciones administrativas sancionatorias durante la vigencia para mejorar la eficiencia del proceso sancionatorio ambiental</w:t>
      </w:r>
      <w:r w:rsidR="00FC0C4F" w:rsidRPr="000970C6">
        <w:rPr>
          <w:rFonts w:ascii="Times New Roman" w:hAnsi="Times New Roman"/>
          <w:b/>
          <w:color w:val="000000"/>
        </w:rPr>
        <w:t xml:space="preserve">, se desarrollará a través de la realización de cuatro tareas que se describen a continuación: </w:t>
      </w:r>
    </w:p>
    <w:p w14:paraId="5F10890F" w14:textId="77777777" w:rsidR="00FC0C4F" w:rsidRPr="000970C6" w:rsidRDefault="00FC0C4F" w:rsidP="00FC0C4F">
      <w:pPr>
        <w:rPr>
          <w:rFonts w:ascii="Times New Roman" w:hAnsi="Times New Roman"/>
          <w:b/>
          <w:color w:val="000000"/>
        </w:rPr>
      </w:pPr>
    </w:p>
    <w:p w14:paraId="02014CAB" w14:textId="3BCF9B60" w:rsidR="003F0F79" w:rsidRDefault="003F0F79" w:rsidP="003F0F79">
      <w:pPr>
        <w:rPr>
          <w:rFonts w:ascii="Times New Roman" w:hAnsi="Times New Roman"/>
        </w:rPr>
      </w:pPr>
      <w:proofErr w:type="gramStart"/>
      <w:r w:rsidRPr="003F0F79">
        <w:rPr>
          <w:rFonts w:ascii="Times New Roman" w:hAnsi="Times New Roman"/>
        </w:rPr>
        <w:t xml:space="preserve">Las </w:t>
      </w:r>
      <w:r>
        <w:rPr>
          <w:rFonts w:ascii="Times New Roman" w:hAnsi="Times New Roman"/>
        </w:rPr>
        <w:t xml:space="preserve">tareas </w:t>
      </w:r>
      <w:r w:rsidRPr="003F0F79">
        <w:rPr>
          <w:rFonts w:ascii="Times New Roman" w:hAnsi="Times New Roman"/>
        </w:rPr>
        <w:t>a desarrollar</w:t>
      </w:r>
      <w:proofErr w:type="gramEnd"/>
      <w:r w:rsidRPr="003F0F79">
        <w:rPr>
          <w:rFonts w:ascii="Times New Roman" w:hAnsi="Times New Roman"/>
        </w:rPr>
        <w:t xml:space="preserve"> en el marco del trámite de impulso sancionatorio ambiental son:</w:t>
      </w:r>
    </w:p>
    <w:p w14:paraId="4572C7D7" w14:textId="77777777" w:rsidR="003F0F79" w:rsidRPr="003F0F79" w:rsidRDefault="003F0F79" w:rsidP="003F0F79">
      <w:pPr>
        <w:rPr>
          <w:rFonts w:ascii="Times New Roman" w:hAnsi="Times New Roman"/>
        </w:rPr>
      </w:pPr>
    </w:p>
    <w:p w14:paraId="06E6F1B3" w14:textId="4EE6AFA9"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Revisar los conceptos técnicos y proyección de los actos administrativos requeridos.</w:t>
      </w:r>
    </w:p>
    <w:p w14:paraId="64D30EA2" w14:textId="4FF6BE6D"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Manejar los expedientes sancionatorios según la Ley de archivo y los lineamientos establecidos por la entidad.</w:t>
      </w:r>
    </w:p>
    <w:p w14:paraId="0FE54CF0" w14:textId="40880492"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Notificar los actos administrativos en cumplimiento de la normatividad establecida.</w:t>
      </w:r>
    </w:p>
    <w:p w14:paraId="6872D3AA" w14:textId="3412D6BF" w:rsidR="00F0356A" w:rsidRPr="003F0F79" w:rsidRDefault="003F0F79" w:rsidP="007050FD">
      <w:pPr>
        <w:pStyle w:val="Prrafodelista"/>
        <w:numPr>
          <w:ilvl w:val="0"/>
          <w:numId w:val="42"/>
        </w:numPr>
        <w:rPr>
          <w:rFonts w:ascii="Times New Roman" w:hAnsi="Times New Roman"/>
        </w:rPr>
      </w:pPr>
      <w:r w:rsidRPr="003F0F79">
        <w:rPr>
          <w:rFonts w:ascii="Times New Roman" w:hAnsi="Times New Roman"/>
        </w:rPr>
        <w:t>Realizar seguimiento y control del cumplimiento de las acciones requeridas en el marco el impulso sancionatorio.</w:t>
      </w:r>
    </w:p>
    <w:p w14:paraId="1B401351" w14:textId="469FED36" w:rsidR="003F0F79" w:rsidRPr="00F0356A" w:rsidRDefault="003F0F79" w:rsidP="003F0F79">
      <w:pPr>
        <w:rPr>
          <w:rFonts w:ascii="Times New Roman" w:hAnsi="Times New Roman"/>
        </w:rPr>
      </w:pPr>
    </w:p>
    <w:p w14:paraId="182F0F5B" w14:textId="77777777" w:rsidR="00F0356A" w:rsidRPr="00F0356A" w:rsidRDefault="00F0356A" w:rsidP="00F0356A">
      <w:pPr>
        <w:rPr>
          <w:rFonts w:ascii="Times New Roman" w:hAnsi="Times New Roman"/>
        </w:rPr>
      </w:pPr>
      <w:r w:rsidRPr="00F0356A">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606CCD6E" w14:textId="77777777" w:rsidR="00F0356A" w:rsidRPr="00F0356A" w:rsidRDefault="00F0356A" w:rsidP="00F0356A">
      <w:pPr>
        <w:rPr>
          <w:rFonts w:ascii="Times New Roman" w:hAnsi="Times New Roman"/>
        </w:rPr>
      </w:pPr>
    </w:p>
    <w:p w14:paraId="4911D7B7"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Inicio sancionatorio</w:t>
      </w:r>
    </w:p>
    <w:p w14:paraId="4C8D70C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Formulación de cargos</w:t>
      </w:r>
    </w:p>
    <w:p w14:paraId="692B7DD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Practica de pruebas</w:t>
      </w:r>
    </w:p>
    <w:p w14:paraId="4486B5BC"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Indagación preliminar</w:t>
      </w:r>
    </w:p>
    <w:p w14:paraId="7EF6BBF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 xml:space="preserve">Imposición de medida preventiva. </w:t>
      </w:r>
    </w:p>
    <w:p w14:paraId="5A960EA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Legalización de medida preventiva</w:t>
      </w:r>
    </w:p>
    <w:p w14:paraId="49BD1CB8"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lastRenderedPageBreak/>
        <w:t>Levantamiento de medida preventiva.</w:t>
      </w:r>
    </w:p>
    <w:p w14:paraId="7703A8F0" w14:textId="77777777" w:rsidR="00F0356A" w:rsidRPr="00F0356A" w:rsidRDefault="00F0356A" w:rsidP="00F0356A">
      <w:pPr>
        <w:rPr>
          <w:rFonts w:ascii="Times New Roman" w:hAnsi="Times New Roman"/>
        </w:rPr>
      </w:pPr>
    </w:p>
    <w:p w14:paraId="6275072E" w14:textId="77777777" w:rsidR="00F0356A" w:rsidRPr="00F0356A" w:rsidRDefault="00F0356A" w:rsidP="00F0356A">
      <w:pPr>
        <w:rPr>
          <w:rFonts w:ascii="Times New Roman" w:hAnsi="Times New Roman"/>
        </w:rPr>
      </w:pPr>
      <w:r w:rsidRPr="00F0356A">
        <w:rPr>
          <w:rFonts w:ascii="Times New Roman" w:hAnsi="Times New Roman"/>
        </w:rPr>
        <w:t>Posterior al desarrollo de las actuaciones administrativas se obtiene como resultado de estas la suscripción de los actos administrativos que declaran:</w:t>
      </w:r>
    </w:p>
    <w:p w14:paraId="3EA163A0" w14:textId="77777777" w:rsidR="00F0356A" w:rsidRPr="00F0356A" w:rsidRDefault="00F0356A" w:rsidP="00F0356A">
      <w:pPr>
        <w:rPr>
          <w:rFonts w:ascii="Times New Roman" w:hAnsi="Times New Roman"/>
        </w:rPr>
      </w:pPr>
    </w:p>
    <w:p w14:paraId="5077CAE3"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Caducidad</w:t>
      </w:r>
    </w:p>
    <w:p w14:paraId="1EAF5789"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Cesación</w:t>
      </w:r>
    </w:p>
    <w:p w14:paraId="47BDD9EB"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 xml:space="preserve">Resuelve proceso sancionatorio </w:t>
      </w:r>
    </w:p>
    <w:p w14:paraId="595DDA38"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Resuelve recurso</w:t>
      </w:r>
    </w:p>
    <w:p w14:paraId="00898BFC"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Declaran la pérdida de fuerza ejecutoria</w:t>
      </w:r>
    </w:p>
    <w:p w14:paraId="37CBFCC4"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Ordenan el archivo de un proceso sancionatorio ambiental.</w:t>
      </w:r>
    </w:p>
    <w:p w14:paraId="27ACCA37" w14:textId="77777777" w:rsidR="00F0356A" w:rsidRPr="00F0356A" w:rsidRDefault="00F0356A" w:rsidP="00F0356A">
      <w:pPr>
        <w:rPr>
          <w:rFonts w:ascii="Times New Roman" w:hAnsi="Times New Roman"/>
        </w:rPr>
      </w:pPr>
    </w:p>
    <w:p w14:paraId="2AD66B36" w14:textId="77777777" w:rsidR="00F0356A" w:rsidRPr="00F0356A" w:rsidRDefault="00F0356A" w:rsidP="00F0356A">
      <w:pPr>
        <w:rPr>
          <w:rFonts w:ascii="Times New Roman" w:hAnsi="Times New Roman"/>
        </w:rPr>
      </w:pPr>
      <w:r w:rsidRPr="00F0356A">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53FA1657" w14:textId="18C17B22" w:rsidR="00350BF3" w:rsidRPr="00350BF3" w:rsidRDefault="00350BF3" w:rsidP="00350BF3">
      <w:pPr>
        <w:rPr>
          <w:rFonts w:ascii="Times New Roman" w:hAnsi="Times New Roman"/>
          <w:color w:val="000000"/>
          <w:szCs w:val="24"/>
          <w:highlight w:val="green"/>
        </w:rPr>
      </w:pPr>
    </w:p>
    <w:p w14:paraId="41BCAB6E" w14:textId="77777777" w:rsidR="00F0356A" w:rsidRPr="00F0356A" w:rsidRDefault="00F0356A" w:rsidP="00F0356A">
      <w:pPr>
        <w:rPr>
          <w:rFonts w:ascii="Times New Roman" w:hAnsi="Times New Roman"/>
        </w:rPr>
      </w:pPr>
      <w:r w:rsidRPr="00F0356A">
        <w:rPr>
          <w:rFonts w:ascii="Times New Roman" w:hAnsi="Times New Roman"/>
        </w:rPr>
        <w:t>Para efectos de realizar la cuantificación del porcentaje de avance en el cuatrienio, se establece la medición de la siguiente manera:</w:t>
      </w:r>
    </w:p>
    <w:p w14:paraId="7E097FE3" w14:textId="77777777" w:rsidR="00F0356A" w:rsidRPr="00F0356A" w:rsidRDefault="00F0356A" w:rsidP="00F0356A">
      <w:pPr>
        <w:rPr>
          <w:rFonts w:ascii="Times New Roman" w:hAnsi="Times New Roman"/>
        </w:rPr>
      </w:pPr>
    </w:p>
    <w:p w14:paraId="4D7C1B01" w14:textId="77777777" w:rsidR="00F0356A" w:rsidRPr="00F0356A" w:rsidRDefault="00F0356A" w:rsidP="007050FD">
      <w:pPr>
        <w:numPr>
          <w:ilvl w:val="0"/>
          <w:numId w:val="24"/>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segundo semestre del año 2020.</w:t>
      </w:r>
    </w:p>
    <w:p w14:paraId="2D24D2CD"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2021.</w:t>
      </w:r>
    </w:p>
    <w:p w14:paraId="78B7C95A"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2022.</w:t>
      </w:r>
    </w:p>
    <w:p w14:paraId="3DB47B74"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2023.</w:t>
      </w:r>
    </w:p>
    <w:p w14:paraId="28FB0062" w14:textId="4D981BFE" w:rsidR="00F0356A" w:rsidRDefault="00F0356A" w:rsidP="007050FD">
      <w:pPr>
        <w:numPr>
          <w:ilvl w:val="0"/>
          <w:numId w:val="24"/>
        </w:numPr>
        <w:pBdr>
          <w:top w:val="nil"/>
          <w:left w:val="nil"/>
          <w:bottom w:val="nil"/>
          <w:right w:val="nil"/>
          <w:between w:val="nil"/>
        </w:pBdr>
        <w:shd w:val="clear" w:color="auto" w:fill="FFFFFF"/>
        <w:spacing w:after="160"/>
        <w:jc w:val="left"/>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primer semestre año 2024.</w:t>
      </w:r>
    </w:p>
    <w:p w14:paraId="76C548A2" w14:textId="77777777" w:rsidR="00BA5E9C" w:rsidRPr="00C02136" w:rsidRDefault="00BA5E9C" w:rsidP="00BA5E9C">
      <w:pPr>
        <w:pStyle w:val="Prrafodelista"/>
        <w:ind w:left="720"/>
        <w:rPr>
          <w:rFonts w:ascii="Times New Roman" w:hAnsi="Times New Roman"/>
          <w:color w:val="000000"/>
        </w:rPr>
      </w:pPr>
    </w:p>
    <w:p w14:paraId="098060AC" w14:textId="77777777" w:rsidR="00BA5E9C" w:rsidRPr="00BA5E9C" w:rsidRDefault="00BA5E9C" w:rsidP="00BA5E9C">
      <w:pPr>
        <w:rPr>
          <w:rFonts w:ascii="Times New Roman" w:hAnsi="Times New Roman"/>
        </w:rPr>
      </w:pPr>
      <w:r w:rsidRPr="00BA5E9C">
        <w:rPr>
          <w:rFonts w:ascii="Times New Roman" w:hAnsi="Times New Roman"/>
        </w:rPr>
        <w:t>El avance de la meta se realizará tomando como base el total de los conceptos técnicos que cumplen con los requisitos para ser acogidos y que recomiendan una actuación administrativa sancionatoria, sobre el total de los conceptos técnicos atendidos realizando, según corresponda, el impulso sancionatorio respectivo que establece el incumplimiento a la normatividad ambiental.</w:t>
      </w:r>
    </w:p>
    <w:p w14:paraId="5F76D0B7" w14:textId="77777777" w:rsidR="00BA5E9C" w:rsidRPr="00F0356A" w:rsidRDefault="00BA5E9C" w:rsidP="00BA5E9C">
      <w:pPr>
        <w:pBdr>
          <w:top w:val="nil"/>
          <w:left w:val="nil"/>
          <w:bottom w:val="nil"/>
          <w:right w:val="nil"/>
          <w:between w:val="nil"/>
        </w:pBdr>
        <w:shd w:val="clear" w:color="auto" w:fill="FFFFFF"/>
        <w:spacing w:after="160"/>
        <w:jc w:val="left"/>
        <w:rPr>
          <w:rFonts w:ascii="Times New Roman" w:hAnsi="Times New Roman"/>
          <w:color w:val="000000"/>
        </w:rPr>
      </w:pPr>
    </w:p>
    <w:p w14:paraId="07C034F2" w14:textId="09CA2ABC" w:rsidR="00F0356A" w:rsidRDefault="00F0356A" w:rsidP="00F0356A">
      <w:pPr>
        <w:rPr>
          <w:rFonts w:ascii="Times New Roman" w:hAnsi="Times New Roman"/>
        </w:rPr>
      </w:pPr>
    </w:p>
    <w:p w14:paraId="45D639BE" w14:textId="77777777" w:rsidR="00F0356A" w:rsidRPr="00F0356A" w:rsidRDefault="00F0356A" w:rsidP="00F0356A">
      <w:pPr>
        <w:rPr>
          <w:rFonts w:ascii="Times New Roman" w:hAnsi="Times New Roman"/>
          <w:b/>
          <w:color w:val="FF9900"/>
        </w:rPr>
      </w:pPr>
      <w:r w:rsidRPr="00F0356A">
        <w:rPr>
          <w:rFonts w:ascii="Times New Roman" w:hAnsi="Times New Roman"/>
          <w:b/>
          <w:color w:val="000000"/>
        </w:rPr>
        <w:t xml:space="preserve">La actividad 3. </w:t>
      </w:r>
      <w:r w:rsidRPr="00F0356A">
        <w:rPr>
          <w:rFonts w:ascii="Times New Roman" w:hAnsi="Times New Roman"/>
          <w:b/>
        </w:rPr>
        <w:t xml:space="preserve">Desarrollar 47 proyectos de economía circular para cerrar el ciclo de vida de los materiales se realizará a través de tres tareas así: </w:t>
      </w:r>
    </w:p>
    <w:p w14:paraId="4671F521" w14:textId="77777777" w:rsidR="00F0356A" w:rsidRPr="00F0356A" w:rsidRDefault="00F0356A" w:rsidP="00F0356A">
      <w:pPr>
        <w:rPr>
          <w:rFonts w:ascii="Times New Roman" w:hAnsi="Times New Roman"/>
          <w:color w:val="000000"/>
        </w:rPr>
      </w:pPr>
    </w:p>
    <w:p w14:paraId="1CD5DB4A"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1: Implementar proyectos de articulación de actores para la economía circular</w:t>
      </w:r>
    </w:p>
    <w:p w14:paraId="534A79BA" w14:textId="77777777" w:rsidR="00F0356A" w:rsidRPr="00F0356A" w:rsidRDefault="00F0356A" w:rsidP="00F0356A">
      <w:pPr>
        <w:rPr>
          <w:rFonts w:ascii="Times New Roman" w:hAnsi="Times New Roman"/>
          <w:color w:val="000000"/>
        </w:rPr>
      </w:pPr>
    </w:p>
    <w:p w14:paraId="6B2CB839"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2: Desarrollar proyectos de procesamiento, producción y difusión de información para la economía circular</w:t>
      </w:r>
    </w:p>
    <w:p w14:paraId="2DA452E0" w14:textId="77777777" w:rsidR="00F0356A" w:rsidRPr="00F0356A" w:rsidRDefault="00F0356A" w:rsidP="00F0356A">
      <w:pPr>
        <w:rPr>
          <w:rFonts w:ascii="Times New Roman" w:hAnsi="Times New Roman"/>
          <w:color w:val="000000"/>
        </w:rPr>
      </w:pPr>
    </w:p>
    <w:p w14:paraId="140C3212"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3: Desarrollar proyectos de promoción del aprovechamiento de toneladas de residuos peligrosos, especiales y de manejo diferenciado</w:t>
      </w:r>
    </w:p>
    <w:p w14:paraId="32E99616" w14:textId="77777777" w:rsidR="00F0356A" w:rsidRPr="00F0356A" w:rsidRDefault="00F0356A" w:rsidP="00F0356A">
      <w:pPr>
        <w:rPr>
          <w:rFonts w:ascii="Times New Roman" w:hAnsi="Times New Roman"/>
          <w:color w:val="000000"/>
        </w:rPr>
      </w:pPr>
    </w:p>
    <w:p w14:paraId="462F90A6" w14:textId="77777777" w:rsidR="00F0356A" w:rsidRPr="00F0356A" w:rsidRDefault="00F0356A" w:rsidP="00F0356A">
      <w:pPr>
        <w:rPr>
          <w:rFonts w:ascii="Times New Roman" w:hAnsi="Times New Roman"/>
        </w:rPr>
      </w:pPr>
      <w:r w:rsidRPr="00F0356A">
        <w:rPr>
          <w:rFonts w:ascii="Times New Roman" w:hAnsi="Times New Roman"/>
        </w:rPr>
        <w:t xml:space="preserve">Para el avance de la meta, en cada proyecto de economía circular, según corresponda, se establecerán etapas con una ponderación específica, que permitirán determinar el avance y los resultados obtenidos en el desarrollo de </w:t>
      </w:r>
      <w:proofErr w:type="gramStart"/>
      <w:r w:rsidRPr="00F0356A">
        <w:rPr>
          <w:rFonts w:ascii="Times New Roman" w:hAnsi="Times New Roman"/>
        </w:rPr>
        <w:t>éstos</w:t>
      </w:r>
      <w:proofErr w:type="gramEnd"/>
      <w:r w:rsidRPr="00F0356A">
        <w:rPr>
          <w:rFonts w:ascii="Times New Roman" w:hAnsi="Times New Roman"/>
        </w:rPr>
        <w:t xml:space="preserve"> proyectos.</w:t>
      </w:r>
    </w:p>
    <w:p w14:paraId="75584AC5" w14:textId="77777777" w:rsidR="00F0356A" w:rsidRDefault="00F0356A" w:rsidP="00F0356A">
      <w:pPr>
        <w:rPr>
          <w:rFonts w:ascii="Times New Roman" w:hAnsi="Times New Roman"/>
        </w:rPr>
      </w:pPr>
    </w:p>
    <w:p w14:paraId="72C7D350" w14:textId="6088A615" w:rsidR="00F0356A" w:rsidRPr="00F0356A" w:rsidRDefault="00F0356A" w:rsidP="00F0356A">
      <w:pPr>
        <w:rPr>
          <w:rFonts w:ascii="Times New Roman" w:hAnsi="Times New Roman"/>
        </w:rPr>
      </w:pPr>
      <w:r w:rsidRPr="00F0356A">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7028BE9" w14:textId="77777777" w:rsidR="00F0356A" w:rsidRPr="00F0356A" w:rsidRDefault="00F0356A" w:rsidP="00F0356A">
      <w:pPr>
        <w:rPr>
          <w:rFonts w:ascii="Times New Roman" w:hAnsi="Times New Roman"/>
        </w:rPr>
      </w:pPr>
    </w:p>
    <w:p w14:paraId="37BE608E" w14:textId="77777777" w:rsidR="00F0356A" w:rsidRPr="00F0356A" w:rsidRDefault="00F0356A" w:rsidP="00F0356A">
      <w:pPr>
        <w:rPr>
          <w:rFonts w:ascii="Times New Roman" w:hAnsi="Times New Roman"/>
        </w:rPr>
      </w:pPr>
      <w:r w:rsidRPr="00F0356A">
        <w:rPr>
          <w:rFonts w:ascii="Times New Roman" w:hAnsi="Times New Roman"/>
        </w:rPr>
        <w:t>El desarrollo de la actividad abarca tres temáticas para los proyectos que tiene los siguientes requisitos, características y normativa aplicable:</w:t>
      </w:r>
    </w:p>
    <w:p w14:paraId="1D8B0B9E" w14:textId="77777777" w:rsidR="00F0356A" w:rsidRPr="00F0356A" w:rsidRDefault="00F0356A" w:rsidP="00F0356A">
      <w:pPr>
        <w:rPr>
          <w:rFonts w:ascii="Times New Roman" w:hAnsi="Times New Roman"/>
        </w:rPr>
      </w:pPr>
    </w:p>
    <w:p w14:paraId="167F3D32" w14:textId="06F54C8F" w:rsidR="005158C0" w:rsidRPr="005158C0" w:rsidRDefault="005158C0" w:rsidP="00F0356A">
      <w:pPr>
        <w:rPr>
          <w:rFonts w:ascii="Times New Roman" w:hAnsi="Times New Roman"/>
          <w:b/>
        </w:rPr>
      </w:pPr>
      <w:r w:rsidRPr="005158C0">
        <w:rPr>
          <w:rFonts w:ascii="Times New Roman" w:hAnsi="Times New Roman"/>
          <w:b/>
        </w:rPr>
        <w:t>Tarea 1: Implementar proyectos de articulación de actores para la economía circular</w:t>
      </w:r>
    </w:p>
    <w:p w14:paraId="3853A5BA" w14:textId="77777777" w:rsidR="005158C0" w:rsidRDefault="005158C0" w:rsidP="00F0356A">
      <w:pPr>
        <w:rPr>
          <w:rFonts w:ascii="Times New Roman" w:hAnsi="Times New Roman"/>
        </w:rPr>
      </w:pPr>
    </w:p>
    <w:p w14:paraId="7A4972AE" w14:textId="77C84EC7" w:rsidR="00F0356A" w:rsidRPr="00F0356A" w:rsidRDefault="00F0356A" w:rsidP="00F0356A">
      <w:pPr>
        <w:rPr>
          <w:rFonts w:ascii="Times New Roman" w:hAnsi="Times New Roman"/>
        </w:rPr>
      </w:pPr>
      <w:r w:rsidRPr="00F0356A">
        <w:rPr>
          <w:rFonts w:ascii="Times New Roman" w:hAnsi="Times New Roman"/>
        </w:rPr>
        <w:t xml:space="preserve">Se realizarán actividades que permitan la interacción de las partes interesadas para el intercambio y apropiación del </w:t>
      </w:r>
      <w:r w:rsidR="00983691" w:rsidRPr="00F0356A">
        <w:rPr>
          <w:rFonts w:ascii="Times New Roman" w:hAnsi="Times New Roman"/>
        </w:rPr>
        <w:t>conocimiento,</w:t>
      </w:r>
      <w:r w:rsidRPr="00F0356A">
        <w:rPr>
          <w:rFonts w:ascii="Times New Roman" w:hAnsi="Times New Roman"/>
        </w:rPr>
        <w:t xml:space="preserve"> así como la colaboración en ejercicios económicos, de manera presencial y virtual, a través de jornadas de devolución de residuos, Programa </w:t>
      </w:r>
      <w:proofErr w:type="spellStart"/>
      <w:r w:rsidRPr="00F0356A">
        <w:rPr>
          <w:rFonts w:ascii="Times New Roman" w:hAnsi="Times New Roman"/>
        </w:rPr>
        <w:t>Ecolecta</w:t>
      </w:r>
      <w:proofErr w:type="spellEnd"/>
      <w:r w:rsidRPr="00F0356A">
        <w:rPr>
          <w:rFonts w:ascii="Times New Roman" w:hAnsi="Times New Roman"/>
        </w:rPr>
        <w:t xml:space="preserve">, jornadas informativas, mesas de servicios, mesas de articulación, nodos de sostenibilidad basados en la relación productor - consumidor. </w:t>
      </w:r>
      <w:r w:rsidR="00983691" w:rsidRPr="00F0356A">
        <w:rPr>
          <w:rFonts w:ascii="Times New Roman" w:hAnsi="Times New Roman"/>
        </w:rPr>
        <w:t>Además,</w:t>
      </w:r>
      <w:r w:rsidRPr="00F0356A">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w:t>
      </w:r>
      <w:r w:rsidRPr="00F0356A">
        <w:rPr>
          <w:rFonts w:ascii="Times New Roman" w:hAnsi="Times New Roman"/>
        </w:rPr>
        <w:lastRenderedPageBreak/>
        <w:t>de puntos de entrega y recolección de residuos o desechos peligrosos provenientes del consumo de productos o sustancias peligrosas).</w:t>
      </w:r>
    </w:p>
    <w:p w14:paraId="6EC16595" w14:textId="77777777" w:rsidR="00F0356A" w:rsidRPr="00F0356A" w:rsidRDefault="00F0356A" w:rsidP="00F0356A">
      <w:pPr>
        <w:rPr>
          <w:rFonts w:ascii="Times New Roman" w:hAnsi="Times New Roman"/>
        </w:rPr>
      </w:pPr>
    </w:p>
    <w:p w14:paraId="3FAFBE9B" w14:textId="27FA62EE" w:rsidR="005158C0" w:rsidRPr="00F0356A" w:rsidRDefault="005158C0" w:rsidP="0052180B">
      <w:pPr>
        <w:rPr>
          <w:rFonts w:ascii="Times New Roman" w:hAnsi="Times New Roman"/>
          <w:b/>
        </w:rPr>
      </w:pPr>
      <w:r w:rsidRPr="00F0356A">
        <w:rPr>
          <w:rFonts w:ascii="Times New Roman" w:hAnsi="Times New Roman"/>
          <w:b/>
        </w:rPr>
        <w:t>Tarea 2: Desarrollar proyectos de procesamiento, producción y difusión de información para la economía circular</w:t>
      </w:r>
    </w:p>
    <w:p w14:paraId="640EB1F7" w14:textId="77777777" w:rsidR="005158C0" w:rsidRDefault="005158C0" w:rsidP="00F0356A">
      <w:pPr>
        <w:rPr>
          <w:rFonts w:ascii="Times New Roman" w:hAnsi="Times New Roman"/>
        </w:rPr>
      </w:pPr>
    </w:p>
    <w:p w14:paraId="0C630662" w14:textId="775F1282" w:rsidR="00F0356A" w:rsidRPr="00F0356A" w:rsidRDefault="00533C34" w:rsidP="00F0356A">
      <w:pPr>
        <w:rPr>
          <w:rFonts w:ascii="Times New Roman" w:hAnsi="Times New Roman"/>
        </w:rPr>
      </w:pPr>
      <w:r>
        <w:rPr>
          <w:rFonts w:ascii="Times New Roman" w:hAnsi="Times New Roman"/>
        </w:rPr>
        <w:t>S</w:t>
      </w:r>
      <w:r w:rsidR="00F0356A" w:rsidRPr="00F0356A">
        <w:rPr>
          <w:rFonts w:ascii="Times New Roman" w:hAnsi="Times New Roman"/>
        </w:rPr>
        <w:t xml:space="preserve">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w:t>
      </w:r>
      <w:proofErr w:type="gramStart"/>
      <w:r w:rsidR="00F0356A" w:rsidRPr="00F0356A">
        <w:rPr>
          <w:rFonts w:ascii="Times New Roman" w:hAnsi="Times New Roman"/>
        </w:rPr>
        <w:t>de acuerdo a</w:t>
      </w:r>
      <w:proofErr w:type="gramEnd"/>
      <w:r w:rsidR="00F0356A" w:rsidRPr="00F0356A">
        <w:rPr>
          <w:rFonts w:ascii="Times New Roman" w:hAnsi="Times New Roman"/>
        </w:rPr>
        <w:t xml:space="preserve">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4DF89DD1" w14:textId="77777777" w:rsidR="00F0356A" w:rsidRPr="00F0356A" w:rsidRDefault="00F0356A" w:rsidP="00F0356A">
      <w:pPr>
        <w:rPr>
          <w:rFonts w:ascii="Times New Roman" w:hAnsi="Times New Roman"/>
          <w:b/>
        </w:rPr>
      </w:pPr>
    </w:p>
    <w:p w14:paraId="39758CF5" w14:textId="38A4AE8E" w:rsidR="00E1553D" w:rsidRPr="00F0356A" w:rsidRDefault="00E1553D" w:rsidP="0052180B">
      <w:pPr>
        <w:rPr>
          <w:rFonts w:ascii="Times New Roman" w:hAnsi="Times New Roman"/>
          <w:b/>
        </w:rPr>
      </w:pPr>
      <w:r w:rsidRPr="00F0356A">
        <w:rPr>
          <w:rFonts w:ascii="Times New Roman" w:hAnsi="Times New Roman"/>
          <w:b/>
        </w:rPr>
        <w:t>Tarea 3: Desarrollar proyectos de promoción del aprovechamiento de toneladas de residuos peligrosos, especiales y de manejo diferenciado</w:t>
      </w:r>
      <w:r w:rsidR="00C7768F">
        <w:rPr>
          <w:rFonts w:ascii="Times New Roman" w:hAnsi="Times New Roman"/>
          <w:b/>
        </w:rPr>
        <w:t>.</w:t>
      </w:r>
    </w:p>
    <w:p w14:paraId="30AEEA37" w14:textId="77777777" w:rsidR="00E1553D" w:rsidRDefault="00E1553D" w:rsidP="00F0356A">
      <w:pPr>
        <w:rPr>
          <w:rFonts w:ascii="Times New Roman" w:hAnsi="Times New Roman"/>
        </w:rPr>
      </w:pPr>
    </w:p>
    <w:p w14:paraId="55CB27F3" w14:textId="414B9F37" w:rsidR="00F0356A" w:rsidRPr="00F0356A" w:rsidRDefault="00A559C7" w:rsidP="00F0356A">
      <w:pPr>
        <w:rPr>
          <w:rFonts w:ascii="Times New Roman" w:hAnsi="Times New Roman"/>
        </w:rPr>
      </w:pPr>
      <w:r>
        <w:rPr>
          <w:rFonts w:ascii="Times New Roman" w:hAnsi="Times New Roman"/>
        </w:rPr>
        <w:t>A</w:t>
      </w:r>
      <w:r w:rsidR="00F0356A" w:rsidRPr="00F0356A">
        <w:rPr>
          <w:rFonts w:ascii="Times New Roman" w:hAnsi="Times New Roman"/>
        </w:rPr>
        <w:t xml:space="preserve">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w:t>
      </w:r>
      <w:proofErr w:type="spellStart"/>
      <w:r w:rsidR="00F0356A" w:rsidRPr="00F0356A">
        <w:rPr>
          <w:rFonts w:ascii="Times New Roman" w:hAnsi="Times New Roman"/>
        </w:rPr>
        <w:t>bioresiduos</w:t>
      </w:r>
      <w:proofErr w:type="spellEnd"/>
      <w:r w:rsidR="00F0356A" w:rsidRPr="00F0356A">
        <w:rPr>
          <w:rFonts w:ascii="Times New Roman" w:hAnsi="Times New Roman"/>
        </w:rPr>
        <w:t>, y otros materiales potencialmente reciclables.</w:t>
      </w:r>
    </w:p>
    <w:p w14:paraId="53107408" w14:textId="6A70A3AD" w:rsidR="00C9435D" w:rsidRPr="000970C6" w:rsidRDefault="00C9435D">
      <w:pPr>
        <w:pBdr>
          <w:top w:val="nil"/>
          <w:left w:val="nil"/>
          <w:bottom w:val="nil"/>
          <w:right w:val="nil"/>
          <w:between w:val="nil"/>
        </w:pBdr>
        <w:jc w:val="left"/>
        <w:rPr>
          <w:rFonts w:ascii="Times New Roman" w:hAnsi="Times New Roman"/>
          <w:sz w:val="22"/>
          <w:szCs w:val="22"/>
        </w:rPr>
      </w:pPr>
    </w:p>
    <w:p w14:paraId="1A963053" w14:textId="4EA86FFF" w:rsidR="00F550E3" w:rsidRPr="000970C6" w:rsidRDefault="0061416A" w:rsidP="00E11488">
      <w:pPr>
        <w:pStyle w:val="Ttulo2"/>
        <w:rPr>
          <w:rFonts w:ascii="Times New Roman" w:hAnsi="Times New Roman"/>
          <w:b w:val="0"/>
          <w:szCs w:val="24"/>
        </w:rPr>
      </w:pPr>
      <w:r w:rsidRPr="000970C6">
        <w:rPr>
          <w:rFonts w:ascii="Times New Roman" w:hAnsi="Times New Roman"/>
          <w:sz w:val="24"/>
          <w:szCs w:val="24"/>
        </w:rPr>
        <w:lastRenderedPageBreak/>
        <w:t xml:space="preserve">1.10. </w:t>
      </w:r>
      <w:hyperlink r:id="rId33">
        <w:r w:rsidR="0018003D" w:rsidRPr="000970C6">
          <w:rPr>
            <w:rFonts w:ascii="Times New Roman" w:hAnsi="Times New Roman"/>
            <w:sz w:val="24"/>
            <w:szCs w:val="24"/>
          </w:rPr>
          <w:t>Alternativas de solución</w:t>
        </w:r>
      </w:hyperlink>
    </w:p>
    <w:p w14:paraId="0EC8ABE8" w14:textId="77777777" w:rsidR="00F550E3" w:rsidRPr="000970C6"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 xml:space="preserve">Emisión de un acto administrativo que prohíba la generación de residuos. (No viable) </w:t>
      </w:r>
    </w:p>
    <w:p w14:paraId="7AEA02BD" w14:textId="270B2AF6" w:rsidR="002B3E57" w:rsidRPr="000970C6" w:rsidRDefault="002B3E57" w:rsidP="002B3E57">
      <w:pPr>
        <w:pBdr>
          <w:top w:val="nil"/>
          <w:left w:val="nil"/>
          <w:bottom w:val="nil"/>
          <w:right w:val="nil"/>
          <w:between w:val="nil"/>
        </w:pBdr>
        <w:ind w:left="720"/>
        <w:rPr>
          <w:rFonts w:ascii="Times New Roman" w:hAnsi="Times New Roman"/>
          <w:color w:val="000000"/>
          <w:szCs w:val="24"/>
        </w:rPr>
      </w:pPr>
      <w:r w:rsidRPr="000970C6">
        <w:rPr>
          <w:rFonts w:ascii="Times New Roman" w:hAnsi="Times New Roman"/>
          <w:color w:val="000000"/>
          <w:szCs w:val="24"/>
        </w:rPr>
        <w:tab/>
      </w:r>
    </w:p>
    <w:p w14:paraId="7E7806A4"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5DA3B6B1" w14:textId="77777777" w:rsidR="002B3E57" w:rsidRPr="000970C6" w:rsidRDefault="002B3E57" w:rsidP="002B3E57">
      <w:pPr>
        <w:rPr>
          <w:rFonts w:ascii="Times New Roman" w:hAnsi="Times New Roman"/>
          <w:color w:val="000000"/>
          <w:szCs w:val="24"/>
        </w:rPr>
      </w:pPr>
    </w:p>
    <w:p w14:paraId="6CA47A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0970C6" w:rsidRDefault="002B3E57" w:rsidP="002B3E57">
      <w:pPr>
        <w:rPr>
          <w:rFonts w:ascii="Times New Roman" w:hAnsi="Times New Roman"/>
          <w:color w:val="000000"/>
          <w:szCs w:val="24"/>
        </w:rPr>
      </w:pPr>
    </w:p>
    <w:p w14:paraId="37C450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0970C6" w:rsidRDefault="002B3E57" w:rsidP="002B3E57">
      <w:pPr>
        <w:ind w:left="720"/>
        <w:rPr>
          <w:rFonts w:ascii="Times New Roman" w:hAnsi="Times New Roman"/>
          <w:szCs w:val="24"/>
        </w:rPr>
      </w:pPr>
    </w:p>
    <w:p w14:paraId="5647180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0970C6" w:rsidRDefault="002B3E57" w:rsidP="002B3E57">
      <w:pPr>
        <w:rPr>
          <w:rFonts w:ascii="Times New Roman" w:hAnsi="Times New Roman"/>
          <w:szCs w:val="24"/>
        </w:rPr>
      </w:pPr>
      <w:r w:rsidRPr="000970C6">
        <w:rPr>
          <w:rFonts w:ascii="Times New Roman" w:hAnsi="Times New Roman"/>
          <w:szCs w:val="24"/>
        </w:rPr>
        <w:tab/>
      </w:r>
      <w:r w:rsidRPr="000970C6">
        <w:rPr>
          <w:rFonts w:ascii="Times New Roman" w:hAnsi="Times New Roman"/>
          <w:szCs w:val="24"/>
        </w:rPr>
        <w:tab/>
      </w:r>
    </w:p>
    <w:p w14:paraId="23BE9CC1" w14:textId="77777777" w:rsidR="002B3E57" w:rsidRPr="000970C6" w:rsidRDefault="002B3E57" w:rsidP="002B3E57">
      <w:pPr>
        <w:rPr>
          <w:rFonts w:ascii="Times New Roman" w:hAnsi="Times New Roman"/>
          <w:szCs w:val="24"/>
        </w:rPr>
      </w:pPr>
      <w:r w:rsidRPr="000970C6">
        <w:rPr>
          <w:rFonts w:ascii="Times New Roman" w:hAnsi="Times New Roman"/>
          <w:szCs w:val="24"/>
        </w:rPr>
        <w:t>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 </w:t>
      </w:r>
    </w:p>
    <w:p w14:paraId="57AA7AC2" w14:textId="77777777" w:rsidR="002B3E57" w:rsidRPr="000970C6" w:rsidRDefault="002B3E57" w:rsidP="002B3E57">
      <w:pPr>
        <w:rPr>
          <w:rFonts w:ascii="Times New Roman" w:hAnsi="Times New Roman"/>
          <w:szCs w:val="24"/>
        </w:rPr>
      </w:pPr>
      <w:r w:rsidRPr="000970C6">
        <w:rPr>
          <w:rFonts w:ascii="Times New Roman" w:hAnsi="Times New Roman"/>
          <w:szCs w:val="24"/>
        </w:rPr>
        <w:t>Para su realización se implementarán tres actividades:</w:t>
      </w:r>
    </w:p>
    <w:p w14:paraId="42343AA5" w14:textId="77777777" w:rsidR="002B3E57" w:rsidRPr="000970C6" w:rsidRDefault="002B3E57" w:rsidP="002B3E57">
      <w:pPr>
        <w:rPr>
          <w:rFonts w:ascii="Times New Roman" w:hAnsi="Times New Roman"/>
          <w:szCs w:val="24"/>
        </w:rPr>
      </w:pPr>
    </w:p>
    <w:p w14:paraId="68BAA16F"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lastRenderedPageBreak/>
        <w:t>Formular e implementar un programa de actividades de evaluación, control y seguimiento ambiental encaminadas a la adecuada disposición y aprovechamiento de residuos en Bogotá.</w:t>
      </w:r>
    </w:p>
    <w:p w14:paraId="5AD002D4"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Promover la economía circular para cerrar el ciclo de vida de los materiales</w:t>
      </w:r>
    </w:p>
    <w:p w14:paraId="153BF08A" w14:textId="3931F8B3" w:rsidR="00F550E3" w:rsidRPr="000970C6"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0970C6" w:rsidRDefault="009E019D" w:rsidP="00C72CE2">
      <w:pPr>
        <w:pBdr>
          <w:top w:val="nil"/>
          <w:left w:val="nil"/>
          <w:bottom w:val="nil"/>
          <w:right w:val="nil"/>
          <w:between w:val="nil"/>
        </w:pBdr>
        <w:rPr>
          <w:rFonts w:ascii="Times New Roman" w:hAnsi="Times New Roman"/>
          <w:sz w:val="22"/>
          <w:szCs w:val="22"/>
        </w:rPr>
      </w:pPr>
    </w:p>
    <w:p w14:paraId="6984C157" w14:textId="5966120B" w:rsidR="00F550E3" w:rsidRPr="00D44762" w:rsidRDefault="009F646F" w:rsidP="007050FD">
      <w:pPr>
        <w:pStyle w:val="Ttulo1"/>
        <w:numPr>
          <w:ilvl w:val="0"/>
          <w:numId w:val="43"/>
        </w:numPr>
        <w:rPr>
          <w:rFonts w:ascii="Times New Roman" w:hAnsi="Times New Roman"/>
          <w:sz w:val="24"/>
          <w:szCs w:val="24"/>
        </w:rPr>
      </w:pPr>
      <w:r w:rsidRPr="000970C6">
        <w:rPr>
          <w:rFonts w:ascii="Times New Roman" w:hAnsi="Times New Roman"/>
          <w:sz w:val="24"/>
          <w:szCs w:val="24"/>
        </w:rPr>
        <w:t xml:space="preserve">MODULO </w:t>
      </w:r>
      <w:r w:rsidR="00466E58" w:rsidRPr="000970C6">
        <w:rPr>
          <w:rFonts w:ascii="Times New Roman" w:hAnsi="Times New Roman"/>
          <w:sz w:val="24"/>
          <w:szCs w:val="24"/>
        </w:rPr>
        <w:t>II</w:t>
      </w:r>
      <w:r w:rsidR="00B205ED" w:rsidRPr="000970C6">
        <w:rPr>
          <w:rFonts w:ascii="Times New Roman" w:hAnsi="Times New Roman"/>
          <w:sz w:val="24"/>
          <w:szCs w:val="24"/>
        </w:rPr>
        <w:t xml:space="preserve"> -</w:t>
      </w:r>
      <w:r w:rsidR="0018003D" w:rsidRPr="000970C6">
        <w:rPr>
          <w:rFonts w:ascii="Times New Roman" w:hAnsi="Times New Roman"/>
          <w:sz w:val="24"/>
          <w:szCs w:val="24"/>
        </w:rPr>
        <w:t>PREPARAR ALTERNATIVA DE SOLUCIÓN</w:t>
      </w:r>
    </w:p>
    <w:p w14:paraId="24FA02FE" w14:textId="77777777" w:rsidR="00F550E3" w:rsidRPr="000970C6"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0AFC2BA8"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Estudio de necesidades </w:t>
      </w:r>
    </w:p>
    <w:p w14:paraId="2F5B21F9" w14:textId="77777777" w:rsidR="00466E58" w:rsidRPr="000970C6"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656"/>
        <w:gridCol w:w="1045"/>
        <w:gridCol w:w="2461"/>
        <w:gridCol w:w="1373"/>
        <w:gridCol w:w="1358"/>
      </w:tblGrid>
      <w:tr w:rsidR="00F550E3" w:rsidRPr="000970C6" w14:paraId="3F392450" w14:textId="77777777" w:rsidTr="00E11488">
        <w:trPr>
          <w:trHeight w:val="190"/>
          <w:tblHeader/>
        </w:trPr>
        <w:tc>
          <w:tcPr>
            <w:tcW w:w="9161" w:type="dxa"/>
            <w:gridSpan w:val="6"/>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ESTUDIO DE NECESIDADES</w:t>
            </w:r>
          </w:p>
        </w:tc>
      </w:tr>
      <w:tr w:rsidR="00F550E3" w:rsidRPr="000970C6" w14:paraId="549538A1" w14:textId="77777777" w:rsidTr="00E11488">
        <w:trPr>
          <w:trHeight w:val="20"/>
          <w:tblHeader/>
        </w:trPr>
        <w:tc>
          <w:tcPr>
            <w:tcW w:w="9161" w:type="dxa"/>
            <w:gridSpan w:val="6"/>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 xml:space="preserve">BIEN O SERVICIO A ENTREGAR O DEMANDA A SATISFACER NO. </w:t>
            </w:r>
            <w:r w:rsidR="001920DE" w:rsidRPr="000970C6">
              <w:rPr>
                <w:rFonts w:ascii="Times New Roman" w:eastAsia="Calibri" w:hAnsi="Times New Roman"/>
                <w:b/>
                <w:color w:val="FFFFFF"/>
                <w:sz w:val="20"/>
              </w:rPr>
              <w:t>3</w:t>
            </w:r>
          </w:p>
        </w:tc>
      </w:tr>
      <w:tr w:rsidR="00F550E3" w:rsidRPr="000970C6" w14:paraId="519DC13F" w14:textId="77777777" w:rsidTr="004A0D95">
        <w:trPr>
          <w:trHeight w:val="339"/>
        </w:trPr>
        <w:tc>
          <w:tcPr>
            <w:tcW w:w="9161" w:type="dxa"/>
            <w:gridSpan w:val="6"/>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0970C6" w:rsidRDefault="001920DE" w:rsidP="009C0A18">
            <w:pPr>
              <w:jc w:val="center"/>
              <w:rPr>
                <w:rFonts w:ascii="Times New Roman" w:eastAsia="Calibri" w:hAnsi="Times New Roman"/>
                <w:b/>
                <w:sz w:val="20"/>
              </w:rPr>
            </w:pPr>
            <w:r w:rsidRPr="000970C6">
              <w:rPr>
                <w:rFonts w:ascii="Times New Roman" w:eastAsia="Calibri" w:hAnsi="Times New Roman"/>
                <w:b/>
                <w:sz w:val="20"/>
              </w:rPr>
              <w:t>Servicio de apoyo técnico a la gestión integral de residuos sólidos</w:t>
            </w:r>
          </w:p>
        </w:tc>
      </w:tr>
      <w:tr w:rsidR="00F550E3" w:rsidRPr="000970C6" w14:paraId="4495F081" w14:textId="77777777" w:rsidTr="00E11488">
        <w:trPr>
          <w:trHeight w:val="92"/>
        </w:trPr>
        <w:tc>
          <w:tcPr>
            <w:tcW w:w="2268" w:type="dxa"/>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0970C6" w:rsidRDefault="0018003D" w:rsidP="009C0A18">
            <w:pPr>
              <w:jc w:val="center"/>
              <w:rPr>
                <w:rFonts w:ascii="Times New Roman" w:eastAsia="Calibri" w:hAnsi="Times New Roman"/>
                <w:b/>
                <w:sz w:val="20"/>
              </w:rPr>
            </w:pPr>
            <w:r w:rsidRPr="000970C6">
              <w:rPr>
                <w:rFonts w:ascii="Times New Roman" w:eastAsia="Calibri" w:hAnsi="Times New Roman"/>
                <w:b/>
                <w:sz w:val="20"/>
              </w:rPr>
              <w:t>Medida</w:t>
            </w:r>
          </w:p>
        </w:tc>
        <w:tc>
          <w:tcPr>
            <w:tcW w:w="6893" w:type="dxa"/>
            <w:gridSpan w:val="5"/>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0970C6" w:rsidRDefault="0018003D" w:rsidP="009C0A18">
            <w:pPr>
              <w:jc w:val="center"/>
              <w:rPr>
                <w:rFonts w:ascii="Times New Roman" w:eastAsia="Calibri" w:hAnsi="Times New Roman"/>
                <w:sz w:val="20"/>
              </w:rPr>
            </w:pPr>
            <w:r w:rsidRPr="000970C6">
              <w:rPr>
                <w:rFonts w:ascii="Times New Roman" w:eastAsia="Calibri" w:hAnsi="Times New Roman"/>
                <w:sz w:val="20"/>
              </w:rPr>
              <w:t>Porcentaje</w:t>
            </w:r>
          </w:p>
        </w:tc>
      </w:tr>
      <w:tr w:rsidR="00F550E3" w:rsidRPr="000970C6" w14:paraId="5DBC9A21" w14:textId="77777777" w:rsidTr="00E11488">
        <w:trPr>
          <w:trHeight w:val="1445"/>
        </w:trPr>
        <w:tc>
          <w:tcPr>
            <w:tcW w:w="226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0970C6" w:rsidRDefault="0018003D">
            <w:pPr>
              <w:jc w:val="left"/>
              <w:rPr>
                <w:rFonts w:ascii="Times New Roman" w:eastAsia="Calibri" w:hAnsi="Times New Roman"/>
                <w:b/>
                <w:sz w:val="20"/>
              </w:rPr>
            </w:pPr>
            <w:r w:rsidRPr="000970C6">
              <w:rPr>
                <w:rFonts w:ascii="Times New Roman" w:eastAsia="Calibri" w:hAnsi="Times New Roman"/>
                <w:b/>
                <w:color w:val="FFFFFF" w:themeColor="background1"/>
                <w:sz w:val="20"/>
              </w:rPr>
              <w:t>Descripción:</w:t>
            </w:r>
          </w:p>
        </w:tc>
        <w:tc>
          <w:tcPr>
            <w:tcW w:w="6893" w:type="dxa"/>
            <w:gridSpan w:val="5"/>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0970C6" w:rsidRDefault="001920DE" w:rsidP="00373F7E">
            <w:pPr>
              <w:rPr>
                <w:rFonts w:ascii="Times New Roman" w:eastAsia="Calibri" w:hAnsi="Times New Roman"/>
                <w:sz w:val="20"/>
              </w:rPr>
            </w:pPr>
            <w:r w:rsidRPr="000970C6">
              <w:rPr>
                <w:rFonts w:ascii="Times New Roman" w:eastAsia="Calibri" w:hAnsi="Times New Roman"/>
                <w:sz w:val="20"/>
              </w:rPr>
              <w:t>De la demanda: 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incluir los residuos ordinarios con potencial de aprovechamiento</w:t>
            </w:r>
          </w:p>
          <w:p w14:paraId="113559AA" w14:textId="77777777" w:rsidR="001920DE" w:rsidRPr="000970C6" w:rsidRDefault="001920DE" w:rsidP="00373F7E">
            <w:pPr>
              <w:rPr>
                <w:rFonts w:ascii="Times New Roman" w:eastAsia="Calibri" w:hAnsi="Times New Roman"/>
                <w:sz w:val="20"/>
              </w:rPr>
            </w:pPr>
          </w:p>
          <w:p w14:paraId="5A3C7E0D" w14:textId="66E2347F" w:rsidR="001920DE" w:rsidRPr="000970C6" w:rsidRDefault="001920DE" w:rsidP="00373F7E">
            <w:pPr>
              <w:rPr>
                <w:rFonts w:ascii="Times New Roman" w:eastAsia="Calibri" w:hAnsi="Times New Roman"/>
                <w:sz w:val="20"/>
              </w:rPr>
            </w:pPr>
            <w:r w:rsidRPr="000970C6">
              <w:rPr>
                <w:rFonts w:ascii="Times New Roman" w:eastAsia="Calibri" w:hAnsi="Times New Roman"/>
                <w:sz w:val="20"/>
              </w:rPr>
              <w:t>De la oferta: Corresponde a la cantidad de toneladas controladas para aprovechamiento y disposición adecuada de residuos especiales, ordinarios, peligrosos y de manejo diferenciado por parte de la SDA</w:t>
            </w:r>
          </w:p>
        </w:tc>
      </w:tr>
      <w:tr w:rsidR="00F550E3" w:rsidRPr="000970C6" w14:paraId="7E5227E8" w14:textId="77777777" w:rsidTr="00E11488">
        <w:trPr>
          <w:trHeight w:val="507"/>
        </w:trPr>
        <w:tc>
          <w:tcPr>
            <w:tcW w:w="2924" w:type="dxa"/>
            <w:gridSpan w:val="2"/>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TIPO DE ANÁLISIS</w:t>
            </w:r>
          </w:p>
        </w:tc>
        <w:tc>
          <w:tcPr>
            <w:tcW w:w="1045"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AÑO</w:t>
            </w:r>
          </w:p>
        </w:tc>
        <w:tc>
          <w:tcPr>
            <w:tcW w:w="2461"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DÉFICIT</w:t>
            </w:r>
          </w:p>
        </w:tc>
      </w:tr>
      <w:tr w:rsidR="001920DE" w:rsidRPr="000970C6" w14:paraId="2F082FF0" w14:textId="77777777" w:rsidTr="00E11488">
        <w:trPr>
          <w:trHeight w:val="170"/>
        </w:trPr>
        <w:tc>
          <w:tcPr>
            <w:tcW w:w="2924" w:type="dxa"/>
            <w:gridSpan w:val="2"/>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0970C6" w:rsidRDefault="001920DE">
            <w:pPr>
              <w:jc w:val="center"/>
              <w:rPr>
                <w:rFonts w:ascii="Times New Roman" w:eastAsia="Calibri" w:hAnsi="Times New Roman"/>
                <w:b/>
                <w:color w:val="FFFFFF"/>
                <w:sz w:val="20"/>
              </w:rPr>
            </w:pPr>
            <w:r w:rsidRPr="000970C6">
              <w:rPr>
                <w:rFonts w:ascii="Times New Roman" w:eastAsia="Calibri" w:hAnsi="Times New Roman"/>
                <w:b/>
                <w:color w:val="FFFFFF"/>
                <w:sz w:val="20"/>
              </w:rPr>
              <w:t>HISTÓRICO</w:t>
            </w:r>
          </w:p>
        </w:tc>
        <w:tc>
          <w:tcPr>
            <w:tcW w:w="104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2016</w:t>
            </w:r>
          </w:p>
        </w:tc>
        <w:tc>
          <w:tcPr>
            <w:tcW w:w="2461"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4.919</w:t>
            </w:r>
          </w:p>
        </w:tc>
      </w:tr>
      <w:tr w:rsidR="001920DE" w:rsidRPr="000970C6" w14:paraId="73360EB1" w14:textId="77777777" w:rsidTr="00E11488">
        <w:trPr>
          <w:trHeight w:val="258"/>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2017</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798.662</w:t>
            </w:r>
          </w:p>
        </w:tc>
      </w:tr>
      <w:tr w:rsidR="001920DE" w:rsidRPr="000970C6" w14:paraId="7CD03C27"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2018</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-960.992</w:t>
            </w:r>
          </w:p>
        </w:tc>
      </w:tr>
      <w:tr w:rsidR="001920DE" w:rsidRPr="000970C6" w14:paraId="3C76B585"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2019</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2.135.055</w:t>
            </w:r>
          </w:p>
        </w:tc>
      </w:tr>
      <w:tr w:rsidR="001920DE" w:rsidRPr="000970C6" w14:paraId="592CB6B1"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2020</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r>
      <w:tr w:rsidR="001920DE" w:rsidRPr="000970C6" w14:paraId="503555B0" w14:textId="77777777" w:rsidTr="00E11488">
        <w:trPr>
          <w:trHeight w:val="349"/>
        </w:trPr>
        <w:tc>
          <w:tcPr>
            <w:tcW w:w="2924" w:type="dxa"/>
            <w:gridSpan w:val="2"/>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2021</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r>
      <w:tr w:rsidR="00F550E3" w:rsidRPr="000970C6" w14:paraId="4BEAB629" w14:textId="77777777" w:rsidTr="00E11488">
        <w:trPr>
          <w:trHeight w:val="212"/>
        </w:trPr>
        <w:tc>
          <w:tcPr>
            <w:tcW w:w="2924" w:type="dxa"/>
            <w:gridSpan w:val="2"/>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PROYECTADO</w:t>
            </w: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2022</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r>
      <w:tr w:rsidR="00F550E3" w:rsidRPr="000970C6" w14:paraId="6FF1AA1C" w14:textId="77777777" w:rsidTr="00E11488">
        <w:trPr>
          <w:trHeight w:val="258"/>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2023</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r>
      <w:tr w:rsidR="00F550E3" w:rsidRPr="000970C6" w14:paraId="1BA83AE5" w14:textId="77777777" w:rsidTr="00E11488">
        <w:trPr>
          <w:trHeight w:val="289"/>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2024</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r>
    </w:tbl>
    <w:p w14:paraId="2406B352" w14:textId="715BF3C9" w:rsidR="001920DE" w:rsidRPr="000970C6" w:rsidRDefault="00482CAB" w:rsidP="001920DE">
      <w:pPr>
        <w:jc w:val="center"/>
        <w:rPr>
          <w:sz w:val="18"/>
          <w:szCs w:val="18"/>
        </w:rPr>
      </w:pPr>
      <w:r w:rsidRPr="000970C6">
        <w:rPr>
          <w:rFonts w:ascii="Times New Roman" w:hAnsi="Times New Roman"/>
          <w:i/>
          <w:iCs/>
          <w:sz w:val="18"/>
          <w:szCs w:val="18"/>
        </w:rPr>
        <w:t>Fuente:</w:t>
      </w:r>
      <w:r w:rsidR="001920DE"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0970C6"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0970C6"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0FA3C3D"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técnico </w:t>
      </w:r>
    </w:p>
    <w:p w14:paraId="072D8AE5" w14:textId="77777777" w:rsidR="00BC484D" w:rsidRPr="000970C6" w:rsidRDefault="00BC484D" w:rsidP="00BC484D">
      <w:pPr>
        <w:rPr>
          <w:rFonts w:ascii="Times New Roman" w:hAnsi="Times New Roman"/>
          <w:b/>
          <w:color w:val="000000"/>
          <w:sz w:val="22"/>
          <w:szCs w:val="22"/>
        </w:rPr>
      </w:pPr>
      <w:r w:rsidRPr="000970C6">
        <w:rPr>
          <w:rFonts w:ascii="Times New Roman" w:hAnsi="Times New Roman"/>
          <w:b/>
          <w:color w:val="000000"/>
          <w:sz w:val="22"/>
          <w:szCs w:val="22"/>
        </w:rPr>
        <w:t xml:space="preserve">  </w:t>
      </w:r>
    </w:p>
    <w:p w14:paraId="133911C8" w14:textId="5BA17403" w:rsidR="00293FFC" w:rsidRPr="000970C6" w:rsidRDefault="00987A2F" w:rsidP="00E11488">
      <w:pPr>
        <w:rPr>
          <w:b/>
        </w:rPr>
      </w:pPr>
      <w:r w:rsidRPr="000970C6">
        <w:rPr>
          <w:rFonts w:ascii="Times New Roman" w:hAnsi="Times New Roman"/>
          <w:szCs w:val="24"/>
        </w:rPr>
        <w:t>Evaluación, control, seguimiento y promoción a la cadena de gestión de residuos</w:t>
      </w:r>
    </w:p>
    <w:p w14:paraId="73C45443" w14:textId="3287A4D3" w:rsidR="000E5147" w:rsidRPr="000970C6" w:rsidRDefault="0018003D" w:rsidP="00E11488">
      <w:pPr>
        <w:pStyle w:val="Subttulo"/>
        <w:rPr>
          <w:rFonts w:ascii="Times New Roman" w:hAnsi="Times New Roman"/>
          <w:b/>
          <w:szCs w:val="24"/>
        </w:rPr>
      </w:pPr>
      <w:r w:rsidRPr="000970C6">
        <w:rPr>
          <w:rFonts w:ascii="Times New Roman" w:hAnsi="Times New Roman" w:cs="Times New Roman"/>
          <w:b/>
          <w:color w:val="auto"/>
          <w:sz w:val="24"/>
          <w:szCs w:val="24"/>
        </w:rPr>
        <w:t>Nombre de la alternativa seleccionada</w:t>
      </w:r>
    </w:p>
    <w:p w14:paraId="18CAFB56" w14:textId="3E18CD10" w:rsidR="00BC484D" w:rsidRPr="000970C6"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0970C6" w:rsidRDefault="002261FE" w:rsidP="002261FE">
      <w:pPr>
        <w:rPr>
          <w:rFonts w:ascii="Times New Roman" w:hAnsi="Times New Roman"/>
          <w:b/>
        </w:rPr>
      </w:pPr>
      <w:r w:rsidRPr="000970C6">
        <w:rPr>
          <w:rFonts w:ascii="Times New Roman" w:hAnsi="Times New Roman"/>
          <w:b/>
        </w:rPr>
        <w:t>Realizar las actividades de evaluación, control, seguimiento y promoción a la cadena de gestión de residuos.</w:t>
      </w:r>
    </w:p>
    <w:p w14:paraId="50AE93DF" w14:textId="77777777" w:rsidR="002261FE" w:rsidRPr="000970C6" w:rsidRDefault="002261FE" w:rsidP="002261FE">
      <w:pPr>
        <w:rPr>
          <w:rFonts w:ascii="Times New Roman" w:hAnsi="Times New Roman"/>
        </w:rPr>
      </w:pPr>
    </w:p>
    <w:p w14:paraId="546BA7CE" w14:textId="77777777" w:rsidR="002261FE" w:rsidRPr="000970C6" w:rsidRDefault="002261FE" w:rsidP="002261FE">
      <w:pPr>
        <w:rPr>
          <w:rFonts w:ascii="Times New Roman" w:hAnsi="Times New Roman"/>
        </w:rPr>
      </w:pPr>
      <w:r w:rsidRPr="000970C6">
        <w:rPr>
          <w:rFonts w:ascii="Times New Roman" w:hAnsi="Times New Roman"/>
        </w:rPr>
        <w:t>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0970C6" w:rsidRDefault="002261FE" w:rsidP="002261FE">
      <w:pPr>
        <w:rPr>
          <w:rFonts w:ascii="Times New Roman" w:hAnsi="Times New Roman"/>
        </w:rPr>
      </w:pPr>
      <w:r w:rsidRPr="000970C6">
        <w:rPr>
          <w:rFonts w:ascii="Times New Roman" w:hAnsi="Times New Roman"/>
        </w:rPr>
        <w:t xml:space="preserve"> </w:t>
      </w:r>
    </w:p>
    <w:p w14:paraId="530A16F1" w14:textId="77777777" w:rsidR="002261FE" w:rsidRPr="000970C6" w:rsidRDefault="002261FE" w:rsidP="002261FE">
      <w:pPr>
        <w:rPr>
          <w:rFonts w:ascii="Times New Roman" w:hAnsi="Times New Roman"/>
        </w:rPr>
      </w:pPr>
      <w:r w:rsidRPr="000970C6">
        <w:rPr>
          <w:rFonts w:ascii="Times New Roman" w:hAnsi="Times New Roman"/>
        </w:rPr>
        <w:t>Para su realización se implementarán tres actividades:</w:t>
      </w:r>
    </w:p>
    <w:p w14:paraId="451EFBE9" w14:textId="77777777" w:rsidR="002261FE" w:rsidRPr="000970C6" w:rsidRDefault="002261FE" w:rsidP="002261FE">
      <w:pPr>
        <w:rPr>
          <w:rFonts w:ascii="Times New Roman" w:hAnsi="Times New Roman"/>
        </w:rPr>
      </w:pPr>
    </w:p>
    <w:p w14:paraId="50B2E3BF"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bookmarkStart w:id="4" w:name="_heading=h.2et92p0" w:colFirst="0" w:colLast="0"/>
      <w:bookmarkEnd w:id="4"/>
      <w:r w:rsidRPr="000970C6">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Desarrollar 47 proyectos de economía circular para cerrar el ciclo de vida de los materiales.</w:t>
      </w:r>
    </w:p>
    <w:p w14:paraId="027F1285" w14:textId="77777777" w:rsidR="002261FE" w:rsidRPr="000970C6" w:rsidRDefault="002261FE" w:rsidP="002261FE">
      <w:pPr>
        <w:rPr>
          <w:rFonts w:ascii="Times New Roman" w:hAnsi="Times New Roman"/>
        </w:rPr>
      </w:pPr>
    </w:p>
    <w:p w14:paraId="126B4BAA" w14:textId="77777777" w:rsidR="00293FFC" w:rsidRPr="000970C6" w:rsidRDefault="00293FFC" w:rsidP="002261FE">
      <w:pPr>
        <w:rPr>
          <w:rFonts w:ascii="Times New Roman" w:hAnsi="Times New Roman"/>
        </w:rPr>
      </w:pPr>
    </w:p>
    <w:p w14:paraId="5FF62F63" w14:textId="35A1D2D1" w:rsidR="002261FE" w:rsidRPr="000970C6" w:rsidRDefault="00293FFC" w:rsidP="002261FE">
      <w:pPr>
        <w:rPr>
          <w:rFonts w:ascii="Times New Roman" w:hAnsi="Times New Roman"/>
        </w:rPr>
      </w:pPr>
      <w:r w:rsidRPr="000970C6">
        <w:rPr>
          <w:rFonts w:ascii="Times New Roman" w:hAnsi="Times New Roman"/>
        </w:rPr>
        <w:t xml:space="preserve">Teniendo en cuenta </w:t>
      </w:r>
      <w:r w:rsidR="002261FE" w:rsidRPr="000970C6">
        <w:rPr>
          <w:rFonts w:ascii="Times New Roman" w:hAnsi="Times New Roman"/>
        </w:rPr>
        <w:t xml:space="preserve">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0970C6"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sidRPr="000970C6">
        <w:rPr>
          <w:rFonts w:ascii="Times New Roman" w:hAnsi="Times New Roman"/>
          <w:b/>
          <w:color w:val="000000"/>
          <w:sz w:val="22"/>
          <w:szCs w:val="22"/>
        </w:rPr>
        <w:tab/>
      </w:r>
    </w:p>
    <w:p w14:paraId="15CC9750" w14:textId="31E037D3" w:rsidR="00D44762" w:rsidRPr="00D44762" w:rsidRDefault="0018003D" w:rsidP="007050FD">
      <w:pPr>
        <w:pStyle w:val="Ttulo3"/>
        <w:numPr>
          <w:ilvl w:val="2"/>
          <w:numId w:val="43"/>
        </w:numPr>
        <w:rPr>
          <w:rFonts w:ascii="Times New Roman" w:hAnsi="Times New Roman"/>
          <w:sz w:val="24"/>
          <w:szCs w:val="24"/>
        </w:rPr>
      </w:pPr>
      <w:r w:rsidRPr="009973B5">
        <w:rPr>
          <w:rFonts w:ascii="Times New Roman" w:hAnsi="Times New Roman"/>
          <w:sz w:val="24"/>
          <w:szCs w:val="24"/>
        </w:rPr>
        <w:t xml:space="preserve">Aspectos </w:t>
      </w:r>
      <w:r w:rsidRPr="000E7083">
        <w:rPr>
          <w:rFonts w:ascii="Times New Roman" w:hAnsi="Times New Roman"/>
          <w:sz w:val="24"/>
          <w:szCs w:val="22"/>
        </w:rPr>
        <w:t>generales</w:t>
      </w:r>
      <w:r w:rsidR="009973B5">
        <w:rPr>
          <w:rFonts w:ascii="Times New Roman" w:hAnsi="Times New Roman"/>
          <w:sz w:val="24"/>
          <w:szCs w:val="24"/>
        </w:rPr>
        <w:t>.</w:t>
      </w:r>
    </w:p>
    <w:p w14:paraId="1E5A2D2F" w14:textId="05E1A779" w:rsidR="002261FE" w:rsidRPr="000970C6" w:rsidRDefault="002261FE" w:rsidP="002261FE">
      <w:pPr>
        <w:rPr>
          <w:rFonts w:ascii="Times New Roman" w:hAnsi="Times New Roman"/>
          <w:szCs w:val="24"/>
        </w:rPr>
      </w:pPr>
      <w:r w:rsidRPr="000970C6">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w:t>
      </w:r>
      <w:r w:rsidR="000800C9" w:rsidRPr="000970C6">
        <w:rPr>
          <w:rFonts w:ascii="Times New Roman" w:hAnsi="Times New Roman"/>
          <w:szCs w:val="24"/>
        </w:rPr>
        <w:t>.</w:t>
      </w:r>
    </w:p>
    <w:p w14:paraId="04843633" w14:textId="77777777" w:rsidR="002261FE" w:rsidRPr="000970C6" w:rsidRDefault="002261FE" w:rsidP="002261FE">
      <w:pPr>
        <w:rPr>
          <w:rFonts w:ascii="Times New Roman" w:hAnsi="Times New Roman"/>
          <w:szCs w:val="24"/>
        </w:rPr>
      </w:pPr>
    </w:p>
    <w:p w14:paraId="7906F177" w14:textId="7AC4F3D2" w:rsidR="00DA2D9B" w:rsidRPr="000970C6" w:rsidRDefault="007F5C54" w:rsidP="00DA2D9B">
      <w:pPr>
        <w:rPr>
          <w:rFonts w:ascii="Times New Roman" w:hAnsi="Times New Roman"/>
          <w:szCs w:val="24"/>
        </w:rPr>
      </w:pPr>
      <w:r w:rsidRPr="000970C6">
        <w:rPr>
          <w:rFonts w:ascii="Times New Roman" w:hAnsi="Times New Roman"/>
          <w:szCs w:val="24"/>
        </w:rPr>
        <w:t>La</w:t>
      </w:r>
      <w:r w:rsidR="00DA2D9B" w:rsidRPr="000970C6">
        <w:rPr>
          <w:rFonts w:ascii="Times New Roman" w:hAnsi="Times New Roman"/>
          <w:szCs w:val="24"/>
        </w:rPr>
        <w:t xml:space="preserve"> realización de actividades de control y vigilancia sobre la disposición y aprovechamiento de  residuos peligrosos producidas por pequeños, medianos y grandes generadores de diferentes localidades de la ciudad</w:t>
      </w:r>
      <w:r w:rsidRPr="000970C6">
        <w:rPr>
          <w:rFonts w:ascii="Times New Roman" w:hAnsi="Times New Roman"/>
          <w:szCs w:val="24"/>
        </w:rPr>
        <w:t xml:space="preserve"> proyectadas a realizar en </w:t>
      </w:r>
      <w:r w:rsidR="00DA2D9B" w:rsidRPr="000970C6">
        <w:rPr>
          <w:rFonts w:ascii="Times New Roman" w:hAnsi="Times New Roman"/>
          <w:szCs w:val="24"/>
        </w:rPr>
        <w:t xml:space="preserve">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w:t>
      </w:r>
      <w:r w:rsidRPr="000970C6">
        <w:rPr>
          <w:rFonts w:ascii="Times New Roman" w:hAnsi="Times New Roman"/>
          <w:szCs w:val="24"/>
        </w:rPr>
        <w:t xml:space="preserve">se encuentran orientadas a </w:t>
      </w:r>
      <w:r w:rsidR="00DA2D9B" w:rsidRPr="000970C6">
        <w:rPr>
          <w:rFonts w:ascii="Times New Roman" w:hAnsi="Times New Roman"/>
          <w:szCs w:val="24"/>
        </w:rPr>
        <w:t xml:space="preserve">optimizar el análisis de la información y mejorar la toma de decisiones, fortaleciendo las acciones de control realizadas por la SDA, para cada una de las 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w:t>
      </w:r>
      <w:r w:rsidR="0067164B" w:rsidRPr="000970C6">
        <w:rPr>
          <w:rFonts w:ascii="Times New Roman" w:hAnsi="Times New Roman"/>
          <w:szCs w:val="24"/>
        </w:rPr>
        <w:t>buscando</w:t>
      </w:r>
      <w:r w:rsidR="00DA2D9B" w:rsidRPr="000970C6">
        <w:rPr>
          <w:rFonts w:ascii="Times New Roman" w:hAnsi="Times New Roman"/>
          <w:szCs w:val="24"/>
        </w:rPr>
        <w:t xml:space="preserve"> como resultado la disposición adecuada de</w:t>
      </w:r>
      <w:r w:rsidR="0067164B" w:rsidRPr="000970C6">
        <w:rPr>
          <w:rFonts w:ascii="Times New Roman" w:hAnsi="Times New Roman"/>
          <w:szCs w:val="24"/>
        </w:rPr>
        <w:t xml:space="preserve"> 43.000.000</w:t>
      </w:r>
      <w:r w:rsidR="00DA2D9B" w:rsidRPr="000970C6">
        <w:rPr>
          <w:rFonts w:ascii="Times New Roman" w:hAnsi="Times New Roman"/>
          <w:szCs w:val="24"/>
        </w:rPr>
        <w:t xml:space="preserve"> toneladas de residuos peligrosos, especiales y de manejo diferenciado y </w:t>
      </w:r>
      <w:r w:rsidR="0067164B" w:rsidRPr="000970C6">
        <w:rPr>
          <w:rFonts w:ascii="Times New Roman" w:hAnsi="Times New Roman"/>
          <w:szCs w:val="24"/>
        </w:rPr>
        <w:t>el</w:t>
      </w:r>
      <w:r w:rsidR="00DA2D9B" w:rsidRPr="000970C6">
        <w:rPr>
          <w:rFonts w:ascii="Times New Roman" w:hAnsi="Times New Roman"/>
          <w:szCs w:val="24"/>
        </w:rPr>
        <w:t xml:space="preserve"> aprovechamiento </w:t>
      </w:r>
      <w:r w:rsidRPr="000970C6">
        <w:rPr>
          <w:rFonts w:ascii="Times New Roman" w:hAnsi="Times New Roman"/>
          <w:szCs w:val="24"/>
        </w:rPr>
        <w:t>de</w:t>
      </w:r>
      <w:r w:rsidR="00DA2D9B" w:rsidRPr="000970C6">
        <w:rPr>
          <w:rFonts w:ascii="Times New Roman" w:hAnsi="Times New Roman"/>
          <w:szCs w:val="24"/>
        </w:rPr>
        <w:t xml:space="preserve"> </w:t>
      </w:r>
      <w:r w:rsidR="0067164B" w:rsidRPr="000970C6">
        <w:rPr>
          <w:rFonts w:ascii="Times New Roman" w:hAnsi="Times New Roman"/>
          <w:szCs w:val="24"/>
        </w:rPr>
        <w:t xml:space="preserve">11.000.000 de </w:t>
      </w:r>
      <w:r w:rsidR="00DA2D9B" w:rsidRPr="000970C6">
        <w:rPr>
          <w:rFonts w:ascii="Times New Roman" w:hAnsi="Times New Roman"/>
          <w:szCs w:val="24"/>
        </w:rPr>
        <w:t>toneladas de residuos peligrosos, especiales y de manejo diferenciado.</w:t>
      </w:r>
    </w:p>
    <w:p w14:paraId="1A6A4D28" w14:textId="77777777" w:rsidR="00DA2D9B" w:rsidRPr="000970C6" w:rsidRDefault="00DA2D9B" w:rsidP="00DA2D9B">
      <w:pPr>
        <w:rPr>
          <w:rFonts w:ascii="Times New Roman" w:hAnsi="Times New Roman"/>
          <w:szCs w:val="24"/>
        </w:rPr>
      </w:pPr>
    </w:p>
    <w:p w14:paraId="7B1EB2CC" w14:textId="43BA890E" w:rsidR="00DA2D9B" w:rsidRPr="000970C6" w:rsidRDefault="00DA2D9B" w:rsidP="00DA2D9B">
      <w:pPr>
        <w:rPr>
          <w:rFonts w:ascii="Times New Roman" w:hAnsi="Times New Roman"/>
          <w:szCs w:val="24"/>
        </w:rPr>
      </w:pPr>
      <w:r w:rsidRPr="000970C6">
        <w:rPr>
          <w:rFonts w:ascii="Times New Roman" w:hAnsi="Times New Roman"/>
          <w:szCs w:val="24"/>
        </w:rPr>
        <w:t xml:space="preserve">Lo anterior, </w:t>
      </w:r>
      <w:r w:rsidR="007F5C54" w:rsidRPr="000970C6">
        <w:rPr>
          <w:rFonts w:ascii="Times New Roman" w:hAnsi="Times New Roman"/>
          <w:szCs w:val="24"/>
        </w:rPr>
        <w:t>es el reflejo de</w:t>
      </w:r>
      <w:r w:rsidRPr="000970C6">
        <w:rPr>
          <w:rFonts w:ascii="Times New Roman" w:hAnsi="Times New Roman"/>
          <w:szCs w:val="24"/>
        </w:rPr>
        <w:t xml:space="preserve">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6628AE1B" w14:textId="77777777" w:rsidR="007F5C54" w:rsidRPr="000970C6" w:rsidRDefault="007F5C54" w:rsidP="00DA2D9B">
      <w:pPr>
        <w:rPr>
          <w:rFonts w:ascii="Times New Roman" w:hAnsi="Times New Roman"/>
          <w:szCs w:val="24"/>
        </w:rPr>
      </w:pPr>
    </w:p>
    <w:p w14:paraId="63BE2FF2" w14:textId="41AC41B6" w:rsidR="00DA2D9B" w:rsidRPr="000970C6" w:rsidRDefault="00DA2D9B" w:rsidP="00DA2D9B">
      <w:pPr>
        <w:rPr>
          <w:rFonts w:ascii="Times New Roman" w:hAnsi="Times New Roman"/>
          <w:szCs w:val="24"/>
        </w:rPr>
      </w:pPr>
      <w:r w:rsidRPr="000970C6">
        <w:rPr>
          <w:rFonts w:ascii="Times New Roman" w:hAnsi="Times New Roman"/>
          <w:szCs w:val="24"/>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0861BF48" w14:textId="77777777" w:rsidR="007F5C54" w:rsidRPr="000970C6" w:rsidRDefault="007F5C54" w:rsidP="00DA2D9B">
      <w:pPr>
        <w:rPr>
          <w:rFonts w:ascii="Times New Roman" w:hAnsi="Times New Roman"/>
          <w:szCs w:val="24"/>
        </w:rPr>
      </w:pPr>
    </w:p>
    <w:p w14:paraId="1242503A" w14:textId="28F3F0AB" w:rsidR="00DA2D9B" w:rsidRPr="000970C6" w:rsidRDefault="00DA2D9B" w:rsidP="00DA2D9B">
      <w:pPr>
        <w:rPr>
          <w:rFonts w:ascii="Times New Roman" w:hAnsi="Times New Roman"/>
          <w:szCs w:val="24"/>
        </w:rPr>
      </w:pPr>
      <w:r w:rsidRPr="000970C6">
        <w:rPr>
          <w:rFonts w:ascii="Times New Roman" w:hAnsi="Times New Roman"/>
          <w:szCs w:val="24"/>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31649CD9" w14:textId="77777777" w:rsidR="007F5C54" w:rsidRPr="000970C6" w:rsidRDefault="007F5C54" w:rsidP="00DA2D9B">
      <w:pPr>
        <w:rPr>
          <w:rFonts w:ascii="Times New Roman" w:hAnsi="Times New Roman"/>
          <w:szCs w:val="24"/>
        </w:rPr>
      </w:pPr>
    </w:p>
    <w:p w14:paraId="2FCC5B34" w14:textId="150C7779" w:rsidR="00DA2D9B" w:rsidRPr="000970C6" w:rsidRDefault="00DA2D9B" w:rsidP="00DA2D9B">
      <w:pPr>
        <w:rPr>
          <w:rFonts w:ascii="Times New Roman" w:hAnsi="Times New Roman"/>
          <w:szCs w:val="24"/>
        </w:rPr>
      </w:pPr>
      <w:r w:rsidRPr="000970C6">
        <w:rPr>
          <w:rFonts w:ascii="Times New Roman" w:hAnsi="Times New Roman"/>
          <w:szCs w:val="24"/>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097AF7FC" w14:textId="5E2A602E" w:rsidR="00F550E3" w:rsidRPr="000970C6" w:rsidRDefault="0018003D" w:rsidP="002261FE">
      <w:pPr>
        <w:rPr>
          <w:rFonts w:ascii="Times New Roman" w:hAnsi="Times New Roman"/>
          <w:color w:val="000000"/>
          <w:sz w:val="22"/>
          <w:szCs w:val="22"/>
        </w:rPr>
      </w:pPr>
      <w:r w:rsidRPr="000970C6">
        <w:rPr>
          <w:rFonts w:ascii="Times New Roman" w:hAnsi="Times New Roman"/>
          <w:color w:val="000000"/>
          <w:sz w:val="22"/>
          <w:szCs w:val="22"/>
        </w:rPr>
        <w:t xml:space="preserve">      </w:t>
      </w:r>
    </w:p>
    <w:p w14:paraId="1AB8B661" w14:textId="77777777" w:rsidR="007E11DE" w:rsidRPr="000970C6" w:rsidRDefault="007E11DE" w:rsidP="0028043F">
      <w:pPr>
        <w:ind w:left="1080"/>
        <w:rPr>
          <w:rFonts w:ascii="Times New Roman" w:hAnsi="Times New Roman"/>
          <w:sz w:val="22"/>
          <w:szCs w:val="22"/>
        </w:rPr>
      </w:pPr>
    </w:p>
    <w:p w14:paraId="652EDEEB" w14:textId="030B5868" w:rsidR="0021165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 xml:space="preserve">Aspectos </w:t>
      </w:r>
      <w:r w:rsidR="00293FFC" w:rsidRPr="000970C6">
        <w:rPr>
          <w:rFonts w:ascii="Times New Roman" w:hAnsi="Times New Roman"/>
          <w:sz w:val="24"/>
          <w:szCs w:val="24"/>
        </w:rPr>
        <w:t>l</w:t>
      </w:r>
      <w:r w:rsidRPr="000970C6">
        <w:rPr>
          <w:rFonts w:ascii="Times New Roman" w:hAnsi="Times New Roman"/>
          <w:sz w:val="24"/>
          <w:szCs w:val="24"/>
        </w:rPr>
        <w:t>egales</w:t>
      </w:r>
      <w:r w:rsidR="00211656" w:rsidRPr="000970C6">
        <w:rPr>
          <w:rFonts w:ascii="Times New Roman" w:hAnsi="Times New Roman"/>
          <w:sz w:val="24"/>
          <w:szCs w:val="24"/>
        </w:rPr>
        <w:t xml:space="preserve"> y estudios que respa</w:t>
      </w:r>
      <w:r w:rsidR="009973B5">
        <w:rPr>
          <w:rFonts w:ascii="Times New Roman" w:hAnsi="Times New Roman"/>
          <w:sz w:val="24"/>
          <w:szCs w:val="24"/>
        </w:rPr>
        <w:t>lda la formulación del proyecto.</w:t>
      </w:r>
    </w:p>
    <w:p w14:paraId="223964CD" w14:textId="77777777" w:rsidR="009973B5" w:rsidRPr="009973B5" w:rsidRDefault="009973B5" w:rsidP="009973B5"/>
    <w:p w14:paraId="24ECF675" w14:textId="420A377A" w:rsidR="001A164F" w:rsidRPr="000970C6" w:rsidRDefault="001A164F" w:rsidP="00E11488">
      <w:pPr>
        <w:pStyle w:val="Descripcin"/>
        <w:keepNext/>
        <w:jc w:val="center"/>
      </w:pPr>
      <w:r w:rsidRPr="000970C6">
        <w:t>Tabla</w:t>
      </w:r>
      <w:r w:rsidR="00F16E16">
        <w:t xml:space="preserve"> </w:t>
      </w:r>
      <w:proofErr w:type="gramStart"/>
      <w:r w:rsidR="00F16E16">
        <w:t xml:space="preserve">23 </w:t>
      </w:r>
      <w:r w:rsidRPr="000970C6">
        <w:t xml:space="preserve"> Aspectos</w:t>
      </w:r>
      <w:proofErr w:type="gramEnd"/>
      <w:r w:rsidRPr="000970C6">
        <w:t xml:space="preserve"> legales del proyecto</w:t>
      </w: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0970C6"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 xml:space="preserve">FECHA DE PROMULGACION </w:t>
            </w:r>
          </w:p>
          <w:p w14:paraId="2610052D" w14:textId="77777777"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w:t>
            </w:r>
            <w:proofErr w:type="spellStart"/>
            <w:r w:rsidRPr="000970C6">
              <w:rPr>
                <w:rFonts w:ascii="Times New Roman" w:hAnsi="Times New Roman"/>
                <w:b/>
                <w:color w:val="FFFFFF"/>
                <w:sz w:val="20"/>
                <w:szCs w:val="22"/>
              </w:rPr>
              <w:t>dd</w:t>
            </w:r>
            <w:proofErr w:type="spellEnd"/>
            <w:r w:rsidRPr="000970C6">
              <w:rPr>
                <w:rFonts w:ascii="Times New Roman" w:hAnsi="Times New Roman"/>
                <w:b/>
                <w:color w:val="FFFFFF"/>
                <w:sz w:val="20"/>
                <w:szCs w:val="22"/>
              </w:rPr>
              <w:t>/mes/año)</w:t>
            </w:r>
          </w:p>
        </w:tc>
      </w:tr>
      <w:tr w:rsidR="00F94372" w:rsidRPr="000970C6"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 xml:space="preserve">Conferencia de las Naciones Unidas </w:t>
            </w:r>
            <w:r w:rsidRPr="000970C6">
              <w:rPr>
                <w:rFonts w:ascii="Times New Roman" w:hAnsi="Times New Roman"/>
                <w:sz w:val="22"/>
                <w:szCs w:val="22"/>
              </w:rPr>
              <w:lastRenderedPageBreak/>
              <w:t xml:space="preserve">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0970C6" w:rsidRDefault="00AB39DA" w:rsidP="00D5763D">
            <w:pPr>
              <w:jc w:val="center"/>
              <w:rPr>
                <w:rFonts w:ascii="Times New Roman" w:hAnsi="Times New Roman"/>
                <w:sz w:val="18"/>
                <w:szCs w:val="22"/>
              </w:rPr>
            </w:pPr>
            <w:r w:rsidRPr="000970C6">
              <w:rPr>
                <w:rFonts w:ascii="Times New Roman" w:hAnsi="Times New Roman"/>
                <w:sz w:val="22"/>
                <w:szCs w:val="22"/>
              </w:rPr>
              <w:t>1992</w:t>
            </w:r>
          </w:p>
        </w:tc>
      </w:tr>
      <w:tr w:rsidR="00F94372" w:rsidRPr="000970C6"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2015</w:t>
            </w:r>
          </w:p>
        </w:tc>
      </w:tr>
      <w:tr w:rsidR="00AB39DA" w:rsidRPr="000970C6"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2017</w:t>
            </w:r>
          </w:p>
        </w:tc>
      </w:tr>
      <w:tr w:rsidR="00AB39DA" w:rsidRPr="000970C6"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2012</w:t>
            </w:r>
          </w:p>
        </w:tc>
      </w:tr>
      <w:tr w:rsidR="00AB39DA" w:rsidRPr="000970C6"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7B0B21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5CEF11F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5A918EE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08 de julio de 2010</w:t>
            </w:r>
          </w:p>
        </w:tc>
      </w:tr>
      <w:tr w:rsidR="00AB39DA" w:rsidRPr="000970C6"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7D301E6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3A0BC68A"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elementos que 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2008</w:t>
            </w:r>
          </w:p>
        </w:tc>
      </w:tr>
      <w:tr w:rsidR="00AB39DA" w:rsidRPr="000970C6"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2007</w:t>
            </w:r>
          </w:p>
        </w:tc>
      </w:tr>
      <w:tr w:rsidR="00AB39DA" w:rsidRPr="000970C6"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70CC63B0"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19 de abril de 2007</w:t>
            </w:r>
          </w:p>
        </w:tc>
      </w:tr>
      <w:tr w:rsidR="00AB39DA" w:rsidRPr="000970C6"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adoptan los Términos de Referencia Únicos para la elaboración de los planes de contingencia para el transporte de hidrocarburos, derivados o sustancias nocivas de que trata el artículo 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29 de junio de 2018</w:t>
            </w:r>
          </w:p>
        </w:tc>
      </w:tr>
      <w:tr w:rsidR="00AE2B34" w:rsidRPr="000970C6"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es una compilación de las normas expedidas por el Gobierno Nacional en cabeza del </w:t>
            </w:r>
            <w:r w:rsidR="00BC2C19" w:rsidRPr="000970C6">
              <w:rPr>
                <w:rFonts w:ascii="Times New Roman" w:hAnsi="Times New Roman"/>
                <w:sz w:val="22"/>
                <w:szCs w:val="22"/>
              </w:rPr>
              <w:t>presidente</w:t>
            </w:r>
            <w:r w:rsidRPr="000970C6">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26 de mayo de 2015</w:t>
            </w:r>
          </w:p>
        </w:tc>
      </w:tr>
      <w:tr w:rsidR="00AE2B34" w:rsidRPr="000970C6"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0970C6" w:rsidRDefault="00AE2B34" w:rsidP="00AB39DA">
            <w:pPr>
              <w:jc w:val="center"/>
              <w:rPr>
                <w:rFonts w:ascii="Times New Roman" w:hAnsi="Times New Roman"/>
                <w:sz w:val="22"/>
                <w:szCs w:val="22"/>
              </w:rPr>
            </w:pPr>
          </w:p>
        </w:tc>
      </w:tr>
      <w:tr w:rsidR="00AE2B34" w:rsidRPr="000970C6"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Titulo sexto “Por el cual se reglamenta parcialmente la prevención y el manejo de los residuos o desechos </w:t>
            </w:r>
            <w:r w:rsidRPr="000970C6">
              <w:rPr>
                <w:rFonts w:ascii="Times New Roman" w:hAnsi="Times New Roman"/>
                <w:sz w:val="22"/>
                <w:szCs w:val="22"/>
              </w:rPr>
              <w:lastRenderedPageBreak/>
              <w:t>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2015</w:t>
            </w:r>
          </w:p>
        </w:tc>
      </w:tr>
      <w:tr w:rsidR="00AE2B34" w:rsidRPr="000970C6"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6C1942A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2004</w:t>
            </w:r>
          </w:p>
        </w:tc>
      </w:tr>
      <w:tr w:rsidR="00AE2B34" w:rsidRPr="000970C6"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reglamentan, parcialmente la Ley 23 de 1973, los artículos 33, 73, 74, 75 y 75 del Decreto-Ley 2811 de 1974; los artículos 41, 42, 43, 44, 45, 48 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1995</w:t>
            </w:r>
          </w:p>
        </w:tc>
      </w:tr>
      <w:tr w:rsidR="00AE2B34" w:rsidRPr="000970C6"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2008</w:t>
            </w:r>
          </w:p>
        </w:tc>
      </w:tr>
      <w:tr w:rsidR="00AE2B34" w:rsidRPr="000970C6"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2013</w:t>
            </w:r>
          </w:p>
        </w:tc>
      </w:tr>
      <w:tr w:rsidR="00AE2B34" w:rsidRPr="000970C6"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medio de la cual se aprueba el Convenio de Basilea sobre el control de los movimientos transfronterizos de los desechos peligrosos y su eliminación, hecho en Basilea el 22 de marzo de </w:t>
            </w:r>
            <w:r w:rsidRPr="000970C6">
              <w:rPr>
                <w:rFonts w:ascii="Times New Roman" w:hAnsi="Times New Roman"/>
                <w:sz w:val="22"/>
                <w:szCs w:val="22"/>
              </w:rPr>
              <w:lastRenderedPageBreak/>
              <w:t>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9 de enero de 1996</w:t>
            </w:r>
          </w:p>
        </w:tc>
      </w:tr>
      <w:tr w:rsidR="00AE2B34" w:rsidRPr="000970C6"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1994</w:t>
            </w:r>
          </w:p>
        </w:tc>
      </w:tr>
      <w:tr w:rsidR="00AE2B34" w:rsidRPr="000970C6"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1993</w:t>
            </w:r>
          </w:p>
        </w:tc>
      </w:tr>
      <w:tr w:rsidR="00AE2B34" w:rsidRPr="000970C6"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1991</w:t>
            </w:r>
          </w:p>
        </w:tc>
      </w:tr>
      <w:tr w:rsidR="00AE2B34" w:rsidRPr="000970C6"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2017</w:t>
            </w:r>
          </w:p>
        </w:tc>
      </w:tr>
      <w:tr w:rsidR="00AE2B34" w:rsidRPr="000970C6"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2019</w:t>
            </w:r>
          </w:p>
        </w:tc>
      </w:tr>
      <w:tr w:rsidR="00AE2B34" w:rsidRPr="000970C6"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2016</w:t>
            </w:r>
          </w:p>
        </w:tc>
      </w:tr>
      <w:tr w:rsidR="00AE2B34" w:rsidRPr="000970C6"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2014</w:t>
            </w:r>
          </w:p>
        </w:tc>
      </w:tr>
      <w:tr w:rsidR="00BC2C19" w:rsidRPr="000970C6"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el cual se </w:t>
            </w:r>
            <w:proofErr w:type="gramStart"/>
            <w:r w:rsidRPr="000970C6">
              <w:rPr>
                <w:rFonts w:ascii="Times New Roman" w:hAnsi="Times New Roman"/>
                <w:sz w:val="22"/>
                <w:szCs w:val="22"/>
              </w:rPr>
              <w:t>dispone</w:t>
            </w:r>
            <w:proofErr w:type="gramEnd"/>
            <w:r w:rsidRPr="000970C6">
              <w:rPr>
                <w:rFonts w:ascii="Times New Roman" w:hAnsi="Times New Roman"/>
                <w:sz w:val="22"/>
                <w:szCs w:val="22"/>
              </w:rPr>
              <w:t xml:space="preserv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2004</w:t>
            </w:r>
          </w:p>
        </w:tc>
      </w:tr>
      <w:tr w:rsidR="00BC2C19" w:rsidRPr="000970C6"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2018</w:t>
            </w:r>
          </w:p>
        </w:tc>
      </w:tr>
      <w:tr w:rsidR="00BC2C19" w:rsidRPr="000970C6"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28 de abril de 2016</w:t>
            </w:r>
          </w:p>
        </w:tc>
      </w:tr>
      <w:tr w:rsidR="00BC2C19" w:rsidRPr="000970C6"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9 de Julio 2015</w:t>
            </w:r>
          </w:p>
        </w:tc>
      </w:tr>
      <w:tr w:rsidR="00BC2C19" w:rsidRPr="000970C6"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2013</w:t>
            </w:r>
          </w:p>
        </w:tc>
      </w:tr>
      <w:tr w:rsidR="00BC2C19" w:rsidRPr="000970C6"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2012</w:t>
            </w:r>
          </w:p>
        </w:tc>
      </w:tr>
      <w:tr w:rsidR="00BC2C19" w:rsidRPr="000970C6"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25 de marzo de 2011</w:t>
            </w:r>
          </w:p>
        </w:tc>
      </w:tr>
      <w:tr w:rsidR="00BC2C19" w:rsidRPr="000970C6"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bl>
    <w:p w14:paraId="34BE4CE6" w14:textId="77777777" w:rsidR="00F550E3" w:rsidRPr="000970C6" w:rsidRDefault="00F550E3" w:rsidP="00E30197">
      <w:pPr>
        <w:rPr>
          <w:rFonts w:ascii="Times New Roman" w:hAnsi="Times New Roman"/>
          <w:b/>
          <w:i/>
          <w:sz w:val="22"/>
          <w:szCs w:val="22"/>
        </w:rPr>
      </w:pPr>
    </w:p>
    <w:p w14:paraId="4BC56EB7" w14:textId="1C7FE021" w:rsidR="00F550E3" w:rsidRPr="000970C6" w:rsidRDefault="0018003D" w:rsidP="007050FD">
      <w:pPr>
        <w:pStyle w:val="Ttulo3"/>
        <w:numPr>
          <w:ilvl w:val="2"/>
          <w:numId w:val="43"/>
        </w:numPr>
        <w:rPr>
          <w:rFonts w:ascii="Times New Roman" w:hAnsi="Times New Roman"/>
          <w:b w:val="0"/>
          <w:szCs w:val="24"/>
        </w:rPr>
      </w:pPr>
      <w:bookmarkStart w:id="5" w:name="_Hlk41412131"/>
      <w:r w:rsidRPr="000970C6">
        <w:rPr>
          <w:rFonts w:ascii="Times New Roman" w:hAnsi="Times New Roman"/>
          <w:sz w:val="24"/>
          <w:szCs w:val="24"/>
        </w:rPr>
        <w:t xml:space="preserve">Aspectos </w:t>
      </w:r>
      <w:r w:rsidRPr="000E7083">
        <w:rPr>
          <w:rFonts w:ascii="Times New Roman" w:hAnsi="Times New Roman"/>
          <w:sz w:val="24"/>
          <w:szCs w:val="22"/>
        </w:rPr>
        <w:t>técnicos</w:t>
      </w:r>
      <w:r w:rsidRPr="000970C6">
        <w:rPr>
          <w:rFonts w:ascii="Times New Roman" w:hAnsi="Times New Roman"/>
          <w:sz w:val="24"/>
          <w:szCs w:val="24"/>
        </w:rPr>
        <w:t>:</w:t>
      </w:r>
    </w:p>
    <w:bookmarkEnd w:id="5"/>
    <w:p w14:paraId="293CA911" w14:textId="5E84F171" w:rsidR="00A41EC6" w:rsidRPr="000970C6" w:rsidRDefault="00A41EC6" w:rsidP="00A41EC6">
      <w:pPr>
        <w:rPr>
          <w:rFonts w:ascii="Times New Roman" w:hAnsi="Times New Roman"/>
          <w:b/>
        </w:rPr>
      </w:pPr>
    </w:p>
    <w:p w14:paraId="172EBA75" w14:textId="77777777" w:rsidR="00A41EC6" w:rsidRPr="000970C6" w:rsidRDefault="00A41EC6" w:rsidP="00A41EC6">
      <w:pPr>
        <w:rPr>
          <w:rFonts w:ascii="Times New Roman" w:hAnsi="Times New Roman"/>
        </w:rPr>
      </w:pPr>
      <w:r w:rsidRPr="000970C6">
        <w:rPr>
          <w:rFonts w:ascii="Times New Roman" w:hAnsi="Times New Roman"/>
        </w:rPr>
        <w:t xml:space="preserve">Cabe resaltar que el control sobre los residuos ordinarios en el marco del proyecto de </w:t>
      </w:r>
      <w:proofErr w:type="gramStart"/>
      <w:r w:rsidRPr="000970C6">
        <w:rPr>
          <w:rFonts w:ascii="Times New Roman" w:hAnsi="Times New Roman"/>
        </w:rPr>
        <w:t>inversión,</w:t>
      </w:r>
      <w:proofErr w:type="gramEnd"/>
      <w:r w:rsidRPr="000970C6">
        <w:rPr>
          <w:rFonts w:ascii="Times New Roman" w:hAnsi="Times New Roman"/>
        </w:rPr>
        <w:t xml:space="preserve"> se realizará únicamente a través de las acciones de promoción y control enfocadas al aprovechamiento y a la reincorporación de materiales en el ciclo de vida, por cuanto aportarán de manera específica solamente al indicador de 11'000.000 de toneladas durante el cuatrienio.</w:t>
      </w:r>
    </w:p>
    <w:p w14:paraId="76B3E6B4" w14:textId="77777777" w:rsidR="00A41EC6" w:rsidRPr="000970C6" w:rsidRDefault="00A41EC6" w:rsidP="00A41EC6">
      <w:pPr>
        <w:rPr>
          <w:rFonts w:ascii="Times New Roman" w:hAnsi="Times New Roman"/>
          <w:b/>
        </w:rPr>
      </w:pPr>
    </w:p>
    <w:p w14:paraId="6EA67D2D" w14:textId="77777777" w:rsidR="00A41EC6" w:rsidRPr="000970C6" w:rsidRDefault="00A41EC6" w:rsidP="00A41EC6">
      <w:pPr>
        <w:rPr>
          <w:rFonts w:ascii="Times New Roman" w:hAnsi="Times New Roman"/>
          <w:b/>
        </w:rPr>
      </w:pPr>
      <w:r w:rsidRPr="000970C6">
        <w:rPr>
          <w:rFonts w:ascii="Times New Roman" w:hAnsi="Times New Roman"/>
          <w:b/>
        </w:rPr>
        <w:t>Actividades de control en materia de residuos peligrosos</w:t>
      </w:r>
    </w:p>
    <w:p w14:paraId="041D15DF"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ADCBC7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registro de generadores de residuos peligrosos.</w:t>
      </w:r>
    </w:p>
    <w:p w14:paraId="3137F542"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inscripción como acopiadores primarios de aceite usado de origen mineral.</w:t>
      </w:r>
    </w:p>
    <w:p w14:paraId="4AC8A38B"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Atención a solicitudes de inscripción en el </w:t>
      </w:r>
      <w:r w:rsidRPr="000970C6">
        <w:rPr>
          <w:rFonts w:ascii="Times New Roman" w:hAnsi="Times New Roman"/>
        </w:rPr>
        <w:t>Inventario</w:t>
      </w:r>
      <w:r w:rsidRPr="000970C6">
        <w:rPr>
          <w:rFonts w:ascii="Times New Roman" w:hAnsi="Times New Roman"/>
          <w:color w:val="000000"/>
        </w:rPr>
        <w:t xml:space="preserve"> Nacional de PCB.</w:t>
      </w:r>
    </w:p>
    <w:p w14:paraId="0E36D8A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Control a usuarios que se encuentran registrados en el Inventario Nacional de PCB</w:t>
      </w:r>
    </w:p>
    <w:p w14:paraId="69231BC5"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Validación y transmisión de información registrada en el aplicativo del IDEAM relacionado con el registro de generadores de </w:t>
      </w:r>
      <w:proofErr w:type="spellStart"/>
      <w:r w:rsidRPr="000970C6">
        <w:rPr>
          <w:rFonts w:ascii="Times New Roman" w:hAnsi="Times New Roman"/>
          <w:color w:val="000000"/>
        </w:rPr>
        <w:t>Respel</w:t>
      </w:r>
      <w:proofErr w:type="spellEnd"/>
      <w:r w:rsidRPr="000970C6">
        <w:rPr>
          <w:rFonts w:ascii="Times New Roman" w:hAnsi="Times New Roman"/>
          <w:color w:val="000000"/>
        </w:rPr>
        <w:t xml:space="preserve"> e Inventario Nacional de PCB.</w:t>
      </w:r>
    </w:p>
    <w:p w14:paraId="02ED33E1"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0EBF403" w14:textId="77777777" w:rsidR="00A41EC6" w:rsidRPr="000970C6" w:rsidRDefault="00A41EC6" w:rsidP="00A41EC6">
      <w:pPr>
        <w:rPr>
          <w:rFonts w:ascii="Times New Roman" w:hAnsi="Times New Roman"/>
          <w:b/>
        </w:rPr>
      </w:pPr>
      <w:r w:rsidRPr="000970C6">
        <w:rPr>
          <w:rFonts w:ascii="Times New Roman" w:hAnsi="Times New Roman"/>
          <w:b/>
        </w:rPr>
        <w:t>Residuos Peligrosos</w:t>
      </w:r>
    </w:p>
    <w:p w14:paraId="56FCF68D"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418B5970" w14:textId="77777777" w:rsidR="00A41EC6" w:rsidRPr="000970C6" w:rsidRDefault="00A41EC6" w:rsidP="00A41EC6">
      <w:pPr>
        <w:rPr>
          <w:rFonts w:ascii="Times New Roman" w:hAnsi="Times New Roman"/>
        </w:rPr>
      </w:pPr>
      <w:r w:rsidRPr="000970C6">
        <w:rPr>
          <w:rFonts w:ascii="Times New Roman" w:hAnsi="Times New Roman"/>
        </w:rPr>
        <w:t>Decreto 1076 de 2015 Título 6 “</w:t>
      </w:r>
      <w:r w:rsidRPr="000970C6">
        <w:rPr>
          <w:rFonts w:ascii="Times New Roman" w:hAnsi="Times New Roman"/>
          <w:i/>
        </w:rPr>
        <w:t>Por medio del cual se expide el Decreto Único Reglamentario del Sector Ambiente y Desarrollo Sostenible</w:t>
      </w:r>
      <w:r w:rsidRPr="000970C6">
        <w:rPr>
          <w:rFonts w:ascii="Times New Roman" w:hAnsi="Times New Roman"/>
        </w:rPr>
        <w:t>", Compiló del Decreto 4741 de 2007 “</w:t>
      </w:r>
      <w:r w:rsidRPr="000970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174E5BE4" w14:textId="77777777" w:rsidR="00A41EC6" w:rsidRPr="000970C6" w:rsidRDefault="00A41EC6" w:rsidP="00A41EC6">
      <w:pPr>
        <w:ind w:left="700"/>
        <w:rPr>
          <w:rFonts w:ascii="Times New Roman" w:hAnsi="Times New Roman"/>
        </w:rPr>
      </w:pPr>
      <w:r w:rsidRPr="000970C6">
        <w:rPr>
          <w:rFonts w:ascii="Times New Roman" w:hAnsi="Times New Roman"/>
          <w:b/>
        </w:rPr>
        <w:t>Residuo Peligroso:</w:t>
      </w:r>
      <w:r w:rsidRPr="000970C6">
        <w:rPr>
          <w:rFonts w:ascii="Times New Roman" w:hAnsi="Times New Roman"/>
        </w:rPr>
        <w:t xml:space="preserve"> es aquel residuo o desecho </w:t>
      </w:r>
      <w:proofErr w:type="gramStart"/>
      <w:r w:rsidRPr="000970C6">
        <w:rPr>
          <w:rFonts w:ascii="Times New Roman" w:hAnsi="Times New Roman"/>
        </w:rPr>
        <w:t>que</w:t>
      </w:r>
      <w:proofErr w:type="gramEnd"/>
      <w:r w:rsidRPr="000970C6">
        <w:rPr>
          <w:rFonts w:ascii="Times New Roman" w:hAnsi="Times New Roman"/>
        </w:rPr>
        <w:t xml:space="preserve"> por sus características corrosivas, reactivas, explosivas, tóxicas, inflamables, infecciosas o radiactivas, puede causar </w:t>
      </w:r>
      <w:r w:rsidRPr="000970C6">
        <w:rPr>
          <w:rFonts w:ascii="Times New Roman" w:hAnsi="Times New Roman"/>
        </w:rPr>
        <w:lastRenderedPageBreak/>
        <w:t>riesgos, daños o efectos no deseados, directos e indirectos, a la salud humana y el ambiente. Así mismo, se considerará residuo peligroso los empaques, envases y embalajes que estuvieron en contacto con ellos.</w:t>
      </w:r>
    </w:p>
    <w:p w14:paraId="342809ED"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7F11A99A"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Almacenamiento</w:t>
      </w:r>
      <w:r w:rsidRPr="000970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37837BA8"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Aprovechamiento y/o valorización.</w:t>
      </w:r>
      <w:r w:rsidRPr="000970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087A2E5F"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Tratamiento.</w:t>
      </w:r>
      <w:r w:rsidRPr="000970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w:t>
      </w:r>
      <w:proofErr w:type="gramStart"/>
      <w:r w:rsidRPr="000970C6">
        <w:rPr>
          <w:rFonts w:ascii="Times New Roman" w:hAnsi="Times New Roman"/>
        </w:rPr>
        <w:t>los mismos</w:t>
      </w:r>
      <w:proofErr w:type="gramEnd"/>
      <w:r w:rsidRPr="000970C6">
        <w:rPr>
          <w:rFonts w:ascii="Times New Roman" w:hAnsi="Times New Roman"/>
        </w:rPr>
        <w:t>, para incrementar sus posibilidades de aprovechamiento y/o valorización o para minimizar los riesgos para la salud humana y el ambiente.</w:t>
      </w:r>
    </w:p>
    <w:p w14:paraId="5251A011"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207696CD"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 xml:space="preserve">Disposición final. </w:t>
      </w:r>
      <w:r w:rsidRPr="000970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626D6185"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Gestión integral</w:t>
      </w:r>
      <w:r w:rsidRPr="000970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0970C6" w:rsidRDefault="00A41EC6" w:rsidP="00A41EC6">
      <w:pPr>
        <w:shd w:val="clear" w:color="auto" w:fill="FFFFFF"/>
        <w:rPr>
          <w:rFonts w:ascii="Times New Roman" w:hAnsi="Times New Roman"/>
          <w:b/>
        </w:rPr>
      </w:pPr>
      <w:r w:rsidRPr="000970C6">
        <w:rPr>
          <w:rFonts w:ascii="Times New Roman" w:hAnsi="Times New Roman"/>
          <w:b/>
        </w:rPr>
        <w:t xml:space="preserve"> </w:t>
      </w:r>
    </w:p>
    <w:sdt>
      <w:sdtPr>
        <w:rPr>
          <w:rFonts w:ascii="Times New Roman" w:hAnsi="Times New Roman"/>
        </w:rPr>
        <w:tag w:val="goog_rdk_12"/>
        <w:id w:val="-1111662850"/>
      </w:sdtPr>
      <w:sdtContent>
        <w:p w14:paraId="403FD215"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CATEGORÍAS DEL GENERADOR:</w:t>
          </w:r>
        </w:p>
      </w:sdtContent>
    </w:sdt>
    <w:p w14:paraId="6B6B4DF6"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E9ACA82"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a) Gran Generador. Persona que genera residuos o desechos peligrosos en una cantidad igual o mayor a 1,000.0 kg/mes calendario considerando los períodos de tiempo de generación del residuo y llevando promedios ponderados y media móvil de los últimos seis (6) meses de las cantidades pesadas;</w:t>
      </w:r>
    </w:p>
    <w:p w14:paraId="6357A5A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347BF6D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b) Mediano Generador. Persona que genera residuos o desechos peligrosos en una cantidad igual o mayor a 100.0 kg/mes y menor a 1,000.0 kg/mes calendario </w:t>
      </w:r>
      <w:r w:rsidRPr="000970C6">
        <w:rPr>
          <w:rFonts w:ascii="Times New Roman" w:hAnsi="Times New Roman"/>
          <w:color w:val="000000"/>
        </w:rPr>
        <w:lastRenderedPageBreak/>
        <w:t>considerando los períodos de tiempo de generación del residuo y llevando promedios ponderados y media móvil de los últimos seis (6) meses de las cantidades pesadas;</w:t>
      </w:r>
    </w:p>
    <w:p w14:paraId="12B9DF97"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7FC367E3"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61E24986"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6A6F2081" w14:textId="2D95832D" w:rsidR="00A41EC6" w:rsidRPr="000970C6" w:rsidRDefault="00A41EC6" w:rsidP="00217EB2">
      <w:pPr>
        <w:shd w:val="clear" w:color="auto" w:fill="FFFFFF"/>
        <w:rPr>
          <w:rFonts w:ascii="Times New Roman" w:hAnsi="Times New Roman"/>
          <w:b/>
          <w:color w:val="000000"/>
        </w:rPr>
      </w:pPr>
      <w:r w:rsidRPr="000970C6">
        <w:rPr>
          <w:rFonts w:ascii="Times New Roman" w:hAnsi="Times New Roman"/>
          <w:b/>
          <w:color w:val="000000"/>
        </w:rPr>
        <w:t xml:space="preserve"> </w:t>
      </w:r>
    </w:p>
    <w:sdt>
      <w:sdtPr>
        <w:rPr>
          <w:rFonts w:ascii="Times New Roman" w:hAnsi="Times New Roman"/>
        </w:rPr>
        <w:tag w:val="goog_rdk_14"/>
        <w:id w:val="2012487650"/>
      </w:sdtPr>
      <w:sdtContent>
        <w:p w14:paraId="443EF5AA"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ACEITE USADO</w:t>
          </w:r>
        </w:p>
      </w:sdtContent>
    </w:sdt>
    <w:p w14:paraId="3E635DD0"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0512D35A" w14:textId="77777777" w:rsidR="00A41EC6" w:rsidRPr="000970C6" w:rsidRDefault="00A41EC6" w:rsidP="00A41EC6">
      <w:pPr>
        <w:rPr>
          <w:rFonts w:ascii="Times New Roman" w:hAnsi="Times New Roman"/>
          <w:i/>
          <w:color w:val="000000"/>
        </w:rPr>
      </w:pPr>
      <w:r w:rsidRPr="000970C6">
        <w:rPr>
          <w:rFonts w:ascii="Times New Roman" w:hAnsi="Times New Roman"/>
          <w:color w:val="000000"/>
        </w:rPr>
        <w:t>Resolución 1188 de 2003 “</w:t>
      </w:r>
      <w:r w:rsidRPr="000970C6">
        <w:rPr>
          <w:rFonts w:ascii="Times New Roman" w:hAnsi="Times New Roman"/>
          <w:i/>
          <w:color w:val="000000"/>
        </w:rPr>
        <w:t>Por la cual se adopta el manual de normas y procedimientos para la gestión de aceites usados en el Distrito Capital</w:t>
      </w:r>
      <w:proofErr w:type="gramStart"/>
      <w:r w:rsidRPr="000970C6">
        <w:rPr>
          <w:rFonts w:ascii="Times New Roman" w:hAnsi="Times New Roman"/>
          <w:i/>
          <w:color w:val="000000"/>
        </w:rPr>
        <w:t>” .</w:t>
      </w:r>
      <w:proofErr w:type="gramEnd"/>
    </w:p>
    <w:p w14:paraId="3E42CE8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Se aclara que el aceite usado de origen </w:t>
      </w:r>
      <w:proofErr w:type="gramStart"/>
      <w:r w:rsidRPr="000970C6">
        <w:rPr>
          <w:rFonts w:ascii="Times New Roman" w:hAnsi="Times New Roman"/>
          <w:color w:val="000000"/>
        </w:rPr>
        <w:t>mineral,</w:t>
      </w:r>
      <w:proofErr w:type="gramEnd"/>
      <w:r w:rsidRPr="000970C6">
        <w:rPr>
          <w:rFonts w:ascii="Times New Roman" w:hAnsi="Times New Roman"/>
          <w:color w:val="000000"/>
        </w:rPr>
        <w:t xml:space="preserve">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6D5D68F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Definiciones principales</w:t>
      </w:r>
    </w:p>
    <w:p w14:paraId="3391C82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 xml:space="preserve"> </w:t>
      </w:r>
    </w:p>
    <w:p w14:paraId="7AB7EE42"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ACEITE USADO:</w:t>
      </w:r>
      <w:r w:rsidRPr="000970C6">
        <w:rPr>
          <w:rFonts w:ascii="Times New Roman" w:hAnsi="Times New Roman"/>
          <w:color w:val="000000"/>
        </w:rPr>
        <w:t xml:space="preserve"> Todo aceite lubricante, de motor, de transmisión o hidráulico con base mineral o sintética de desecho </w:t>
      </w:r>
      <w:proofErr w:type="gramStart"/>
      <w:r w:rsidRPr="000970C6">
        <w:rPr>
          <w:rFonts w:ascii="Times New Roman" w:hAnsi="Times New Roman"/>
          <w:color w:val="000000"/>
        </w:rPr>
        <w:t>que</w:t>
      </w:r>
      <w:proofErr w:type="gramEnd"/>
      <w:r w:rsidRPr="000970C6">
        <w:rPr>
          <w:rFonts w:ascii="Times New Roman" w:hAnsi="Times New Roman"/>
          <w:color w:val="000000"/>
        </w:rPr>
        <w:t xml:space="preserv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0CFDE3AD"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PRIMARIO</w:t>
      </w:r>
      <w:r w:rsidRPr="000970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32D5B396"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SECUNDARIO</w:t>
      </w:r>
      <w:r w:rsidRPr="000970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70BC7B89"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lastRenderedPageBreak/>
        <w:t>MOVILIZADOR DE ACEITES USADOS</w:t>
      </w:r>
      <w:r w:rsidRPr="000970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DISPOSICIÓN FINAL</w:t>
      </w:r>
      <w:r w:rsidRPr="000970C6">
        <w:rPr>
          <w:rFonts w:ascii="Times New Roman" w:hAnsi="Times New Roman"/>
          <w:color w:val="000000"/>
        </w:rPr>
        <w:t xml:space="preserve">: Eliminación de aceites usados mediante procesos de combustión, incineración, </w:t>
      </w:r>
      <w:proofErr w:type="spellStart"/>
      <w:r w:rsidRPr="000970C6">
        <w:rPr>
          <w:rFonts w:ascii="Times New Roman" w:hAnsi="Times New Roman"/>
          <w:color w:val="000000"/>
        </w:rPr>
        <w:t>bioremediación</w:t>
      </w:r>
      <w:proofErr w:type="spellEnd"/>
      <w:r w:rsidRPr="000970C6">
        <w:rPr>
          <w:rFonts w:ascii="Times New Roman" w:hAnsi="Times New Roman"/>
          <w:color w:val="000000"/>
        </w:rPr>
        <w:t xml:space="preserve"> y/o encapsulamiento que cumplan con las normatividades y especificaciones ambientales y de seguridad que existan o se impongan.</w:t>
      </w:r>
    </w:p>
    <w:p w14:paraId="5DA37DE5"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64219228"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PROCESADOR:</w:t>
      </w:r>
      <w:r w:rsidRPr="000970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w:t>
      </w:r>
      <w:proofErr w:type="spellStart"/>
      <w:r w:rsidRPr="000970C6">
        <w:rPr>
          <w:rFonts w:ascii="Times New Roman" w:hAnsi="Times New Roman"/>
          <w:color w:val="000000"/>
        </w:rPr>
        <w:t>re-refinanciación</w:t>
      </w:r>
      <w:proofErr w:type="spellEnd"/>
      <w:r w:rsidRPr="000970C6">
        <w:rPr>
          <w:rFonts w:ascii="Times New Roman" w:hAnsi="Times New Roman"/>
          <w:color w:val="000000"/>
        </w:rPr>
        <w:t>, producción de bases plastificantes o cualquier proceso aprobado mediante la Licencia Ambiental por la autoridad ambiental competente.</w:t>
      </w:r>
    </w:p>
    <w:p w14:paraId="76F0EBCF" w14:textId="77777777" w:rsidR="00A41EC6" w:rsidRPr="000970C6" w:rsidRDefault="00A41EC6" w:rsidP="00A41EC6">
      <w:pPr>
        <w:rPr>
          <w:rFonts w:ascii="Times New Roman" w:hAnsi="Times New Roman"/>
          <w:b/>
          <w:color w:val="000000"/>
        </w:rPr>
      </w:pPr>
    </w:p>
    <w:sdt>
      <w:sdtPr>
        <w:rPr>
          <w:rFonts w:ascii="Times New Roman" w:hAnsi="Times New Roman"/>
        </w:rPr>
        <w:tag w:val="goog_rdk_15"/>
        <w:id w:val="1953359020"/>
      </w:sdtPr>
      <w:sdtContent>
        <w:p w14:paraId="139357E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INSTRUMENTOS</w:t>
          </w:r>
        </w:p>
      </w:sdtContent>
    </w:sdt>
    <w:p w14:paraId="169F8AB1"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1985902"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La autoridad ambiental es la responsable de realizar las actividades de control y vigilancia a los usuarios generadores de residuos peligrosos y evaluar el cumplimiento normativo establecido en la materia. Por lo tanto, la Subdirección de Recurso Hídrico y del suelo cuenta con las siguientes herramientas técnicas y administrativas para evaluar el cumplimiento:</w:t>
      </w:r>
    </w:p>
    <w:p w14:paraId="4C9B57C0"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 xml:space="preserve"> </w:t>
      </w:r>
    </w:p>
    <w:p w14:paraId="7E82392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CONCEPTO/INFORME TÉCNICO:</w:t>
      </w:r>
      <w:r w:rsidRPr="000970C6">
        <w:rPr>
          <w:rFonts w:ascii="Times New Roman" w:hAnsi="Times New Roman"/>
          <w:color w:val="000000"/>
        </w:rPr>
        <w:t xml:space="preserve"> Estudio que realiza un Área o Entidad donde define y emite concepto </w:t>
      </w:r>
      <w:proofErr w:type="gramStart"/>
      <w:r w:rsidRPr="000970C6">
        <w:rPr>
          <w:rFonts w:ascii="Times New Roman" w:hAnsi="Times New Roman"/>
          <w:color w:val="000000"/>
        </w:rPr>
        <w:t>de acuerdo a</w:t>
      </w:r>
      <w:proofErr w:type="gramEnd"/>
      <w:r w:rsidRPr="000970C6">
        <w:rPr>
          <w:rFonts w:ascii="Times New Roman" w:hAnsi="Times New Roman"/>
          <w:color w:val="000000"/>
        </w:rPr>
        <w:t xml:space="preserve"> su competencia.</w:t>
      </w:r>
    </w:p>
    <w:p w14:paraId="64D7F27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4B7CF8B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ACTA:</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una </w:t>
      </w:r>
      <w:hyperlink r:id="rId34">
        <w:r w:rsidRPr="000970C6">
          <w:rPr>
            <w:rFonts w:ascii="Times New Roman" w:hAnsi="Times New Roman"/>
            <w:color w:val="000000"/>
          </w:rPr>
          <w:t>certificación</w:t>
        </w:r>
      </w:hyperlink>
      <w:r w:rsidRPr="000970C6">
        <w:rPr>
          <w:rFonts w:ascii="Times New Roman" w:hAnsi="Times New Roman"/>
          <w:color w:val="000000"/>
        </w:rPr>
        <w:t xml:space="preserve"> o testimonio escrito en la cual se da cuenta de lo sucedido, tratado o pactado en </w:t>
      </w:r>
      <w:hyperlink r:id="rId35">
        <w:r w:rsidRPr="000970C6">
          <w:rPr>
            <w:rFonts w:ascii="Times New Roman" w:hAnsi="Times New Roman"/>
            <w:color w:val="000000"/>
          </w:rPr>
          <w:t>oportunidad</w:t>
        </w:r>
      </w:hyperlink>
      <w:r w:rsidRPr="000970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36">
        <w:r w:rsidRPr="000970C6">
          <w:rPr>
            <w:rFonts w:ascii="Times New Roman" w:hAnsi="Times New Roman"/>
            <w:color w:val="000000"/>
          </w:rPr>
          <w:t>constancia</w:t>
        </w:r>
      </w:hyperlink>
      <w:r w:rsidRPr="000970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0F44D7F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ACTO ADMINISTRATIVO:</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s el medio a través del cual la Administración Pública cumple su objetivo de satisfacer los intereses colectivos o interés público. Es la formalización de la voluntad administrativa, y debe ser dictado de conformidad con el principio de legalidad.</w:t>
      </w:r>
    </w:p>
    <w:p w14:paraId="5F1ED708"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3D2C2AB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REQUERIMIENTO:</w:t>
      </w:r>
      <w:r w:rsidRPr="000970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w:t>
      </w:r>
      <w:proofErr w:type="gramStart"/>
      <w:r w:rsidRPr="000970C6">
        <w:rPr>
          <w:rFonts w:ascii="Times New Roman" w:hAnsi="Times New Roman"/>
          <w:color w:val="000000"/>
        </w:rPr>
        <w:t>autoridad pública</w:t>
      </w:r>
      <w:proofErr w:type="gramEnd"/>
      <w:r w:rsidRPr="000970C6">
        <w:rPr>
          <w:rFonts w:ascii="Times New Roman" w:hAnsi="Times New Roman"/>
          <w:color w:val="000000"/>
        </w:rPr>
        <w:t xml:space="preserve">, se transmite a una persona, para </w:t>
      </w:r>
      <w:r w:rsidRPr="000970C6">
        <w:rPr>
          <w:rFonts w:ascii="Times New Roman" w:hAnsi="Times New Roman"/>
          <w:color w:val="000000"/>
        </w:rPr>
        <w:lastRenderedPageBreak/>
        <w:t>comunicarle algo.</w:t>
      </w:r>
      <w:r w:rsidRPr="000970C6">
        <w:rPr>
          <w:rFonts w:ascii="Times New Roman" w:hAnsi="Times New Roman"/>
        </w:rPr>
        <w:t xml:space="preserve"> </w:t>
      </w:r>
      <w:r w:rsidRPr="000970C6">
        <w:rPr>
          <w:rFonts w:ascii="Times New Roman" w:hAnsi="Times New Roman"/>
          <w:i/>
          <w:color w:val="000000"/>
        </w:rPr>
        <w:t>“acto de comunicación por parte una autoridad, para ordenar, conforme a la ley, una conducta o inactividad”</w:t>
      </w:r>
      <w:r w:rsidRPr="000970C6">
        <w:rPr>
          <w:rFonts w:ascii="Times New Roman" w:hAnsi="Times New Roman"/>
          <w:color w:val="000000"/>
        </w:rPr>
        <w:t>.</w:t>
      </w:r>
    </w:p>
    <w:p w14:paraId="627096E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4595078"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AUTO: </w:t>
      </w:r>
      <w:r w:rsidRPr="000970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DE0416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RESOLUCIÓN: </w:t>
      </w:r>
      <w:r w:rsidRPr="000970C6">
        <w:rPr>
          <w:rFonts w:ascii="Times New Roman" w:hAnsi="Times New Roman"/>
          <w:color w:val="000000"/>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AE72014"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DIRECTIVAS:</w:t>
      </w:r>
      <w:r w:rsidRPr="000970C6">
        <w:rPr>
          <w:rFonts w:ascii="Times New Roman" w:hAnsi="Times New Roman"/>
          <w:color w:val="000000"/>
        </w:rPr>
        <w:t xml:space="preserve"> Son aquellos actos que determinan o establecen lineamientos o directrices que impliquen políticas de gobierno o del sector Ambiente, emitidas por el </w:t>
      </w:r>
      <w:proofErr w:type="gramStart"/>
      <w:r w:rsidRPr="000970C6">
        <w:rPr>
          <w:rFonts w:ascii="Times New Roman" w:hAnsi="Times New Roman"/>
          <w:color w:val="000000"/>
        </w:rPr>
        <w:t>Secretario</w:t>
      </w:r>
      <w:proofErr w:type="gramEnd"/>
      <w:r w:rsidRPr="000970C6">
        <w:rPr>
          <w:rFonts w:ascii="Times New Roman" w:hAnsi="Times New Roman"/>
          <w:color w:val="000000"/>
        </w:rPr>
        <w:t xml:space="preserve"> Distrital de Ambiente.</w:t>
      </w:r>
    </w:p>
    <w:p w14:paraId="2FC66600"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6943D37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CIRCULARES:</w:t>
      </w:r>
      <w:r w:rsidRPr="000970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0970C6" w:rsidRDefault="00A41EC6" w:rsidP="00A41EC6">
      <w:pPr>
        <w:rPr>
          <w:rFonts w:ascii="Times New Roman" w:hAnsi="Times New Roman"/>
        </w:rPr>
      </w:pPr>
    </w:p>
    <w:p w14:paraId="1FE7CD6D" w14:textId="77777777" w:rsidR="00A41EC6" w:rsidRPr="000970C6" w:rsidRDefault="00A41EC6" w:rsidP="00A41EC6">
      <w:pPr>
        <w:rPr>
          <w:rFonts w:ascii="Times New Roman" w:hAnsi="Times New Roman"/>
          <w:b/>
          <w:color w:val="7030A0"/>
        </w:rPr>
      </w:pPr>
      <w:r w:rsidRPr="000970C6">
        <w:rPr>
          <w:rFonts w:ascii="Times New Roman" w:hAnsi="Times New Roman"/>
        </w:rPr>
        <w:t xml:space="preserve">Es importante aclarar que las funciones de las dependencias de la SDA son diferentes </w:t>
      </w:r>
      <w:proofErr w:type="gramStart"/>
      <w:r w:rsidRPr="000970C6">
        <w:rPr>
          <w:rFonts w:ascii="Times New Roman" w:hAnsi="Times New Roman"/>
        </w:rPr>
        <w:t>de acuerdo a</w:t>
      </w:r>
      <w:proofErr w:type="gramEnd"/>
      <w:r w:rsidRPr="000970C6">
        <w:rPr>
          <w:rFonts w:ascii="Times New Roman" w:hAnsi="Times New Roman"/>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0970C6" w:rsidRDefault="00A41EC6" w:rsidP="00A41EC6">
      <w:pPr>
        <w:rPr>
          <w:rFonts w:ascii="Times New Roman" w:hAnsi="Times New Roman"/>
          <w:b/>
          <w:color w:val="7030A0"/>
        </w:rPr>
      </w:pPr>
    </w:p>
    <w:p w14:paraId="668741DB"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Teniendo en cuenta la dinámica de económica de la ciudad, el continuo y variable número de nuevos usuarios que se identifican o se inscriben en los aplicativos correspondientes como actores de la cadena de gestión de </w:t>
      </w:r>
      <w:proofErr w:type="spellStart"/>
      <w:r w:rsidRPr="000970C6">
        <w:rPr>
          <w:rFonts w:ascii="Times New Roman" w:hAnsi="Times New Roman"/>
          <w:color w:val="000000"/>
        </w:rPr>
        <w:t>respel</w:t>
      </w:r>
      <w:proofErr w:type="spellEnd"/>
      <w:r w:rsidRPr="000970C6">
        <w:rPr>
          <w:rFonts w:ascii="Times New Roman" w:hAnsi="Times New Roman"/>
          <w:color w:val="000000"/>
        </w:rPr>
        <w:t>,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 xml:space="preserve">Programa de actividades de evaluación, control y seguimiento ambiental encaminadas a la adecuada disposición y aprovechamiento de </w:t>
      </w:r>
      <w:r w:rsidRPr="000970C6">
        <w:rPr>
          <w:rFonts w:ascii="Times New Roman" w:hAnsi="Times New Roman"/>
          <w:b/>
          <w:color w:val="000000"/>
        </w:rPr>
        <w:lastRenderedPageBreak/>
        <w:t>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0970C6" w:rsidRDefault="00A41EC6" w:rsidP="00A41EC6">
      <w:pPr>
        <w:rPr>
          <w:rFonts w:ascii="Times New Roman" w:hAnsi="Times New Roman"/>
          <w:b/>
          <w:color w:val="7030A0"/>
        </w:rPr>
      </w:pPr>
    </w:p>
    <w:p w14:paraId="3B637B6F" w14:textId="05C00E11" w:rsidR="003F0F79" w:rsidRPr="000970C6" w:rsidRDefault="003F0F79" w:rsidP="003F0F79">
      <w:pPr>
        <w:rPr>
          <w:rFonts w:ascii="Times New Roman" w:hAnsi="Times New Roman"/>
        </w:rPr>
      </w:pPr>
      <w:r w:rsidRPr="000970C6">
        <w:rPr>
          <w:rFonts w:ascii="Times New Roman" w:hAnsi="Times New Roman"/>
        </w:rPr>
        <w:t xml:space="preserve">Para </w:t>
      </w:r>
      <w:r w:rsidR="001309D9">
        <w:rPr>
          <w:rFonts w:ascii="Times New Roman" w:hAnsi="Times New Roman"/>
        </w:rPr>
        <w:t xml:space="preserve">el desarrollo de todas las actividades de evaluación control y seguimiento ambiental, </w:t>
      </w:r>
      <w:r w:rsidR="001309D9" w:rsidRPr="000970C6">
        <w:rPr>
          <w:rFonts w:ascii="Times New Roman" w:hAnsi="Times New Roman"/>
        </w:rPr>
        <w:t>se</w:t>
      </w:r>
      <w:r w:rsidRPr="000970C6">
        <w:rPr>
          <w:rFonts w:ascii="Times New Roman" w:hAnsi="Times New Roman"/>
        </w:rPr>
        <w:t xml:space="preserve"> requiere un equipo humano multidisciplinar y con experiencia en los aspectos mencionados. </w:t>
      </w:r>
    </w:p>
    <w:p w14:paraId="728336ED" w14:textId="77777777" w:rsidR="003F0F79" w:rsidRPr="000970C6" w:rsidRDefault="003F0F79" w:rsidP="003F0F79">
      <w:pPr>
        <w:rPr>
          <w:rFonts w:ascii="Times New Roman" w:hAnsi="Times New Roman"/>
        </w:rPr>
      </w:pPr>
    </w:p>
    <w:p w14:paraId="2EDF07A0" w14:textId="4A9FC75F" w:rsidR="003F0F79" w:rsidRDefault="003F0F79" w:rsidP="003F0F79">
      <w:pPr>
        <w:rPr>
          <w:rFonts w:ascii="Times New Roman" w:hAnsi="Times New Roman"/>
        </w:rPr>
      </w:pPr>
      <w:r w:rsidRPr="000970C6">
        <w:rPr>
          <w:rFonts w:ascii="Times New Roman" w:hAnsi="Times New Roman"/>
        </w:rPr>
        <w:t>Mientras se mantengan las condiciones de aislamiento preventivo por la pandemia del COVID-19, se preferirán los medios virtuales dando cumplimiento a los protocolos de bioseguridad y las condiciones de aislamiento que dicten los gobiernos nacional y distrital</w:t>
      </w:r>
      <w:r>
        <w:rPr>
          <w:rFonts w:ascii="Times New Roman" w:hAnsi="Times New Roman"/>
        </w:rPr>
        <w:t>.</w:t>
      </w:r>
    </w:p>
    <w:p w14:paraId="0AE5D009" w14:textId="378CC10E" w:rsidR="00A41EC6" w:rsidRPr="000970C6" w:rsidRDefault="00A41EC6" w:rsidP="00A41EC6">
      <w:pPr>
        <w:rPr>
          <w:rFonts w:ascii="Times New Roman" w:hAnsi="Times New Roman"/>
          <w:color w:val="000000"/>
        </w:rPr>
      </w:pPr>
    </w:p>
    <w:p w14:paraId="6D3D61EE"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lo que respecta al desarrollo de las actuaciones administrativas de impulso sancionatorio es importante considerar que para el desarrollo de </w:t>
      </w:r>
      <w:proofErr w:type="gramStart"/>
      <w:r w:rsidRPr="00A23E45">
        <w:rPr>
          <w:rFonts w:ascii="Times New Roman" w:hAnsi="Times New Roman"/>
          <w:kern w:val="32"/>
          <w:szCs w:val="24"/>
        </w:rPr>
        <w:t>las mismas</w:t>
      </w:r>
      <w:proofErr w:type="gramEnd"/>
      <w:r w:rsidRPr="00A23E45">
        <w:rPr>
          <w:rFonts w:ascii="Times New Roman" w:hAnsi="Times New Roman"/>
          <w:kern w:val="32"/>
          <w:szCs w:val="24"/>
        </w:rPr>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6E2E676" w14:textId="77777777" w:rsidR="00A23E45" w:rsidRPr="00A23E45" w:rsidRDefault="00A23E45" w:rsidP="00A23E45">
      <w:pPr>
        <w:rPr>
          <w:rFonts w:ascii="Times New Roman" w:hAnsi="Times New Roman"/>
          <w:kern w:val="32"/>
          <w:szCs w:val="24"/>
        </w:rPr>
      </w:pPr>
    </w:p>
    <w:p w14:paraId="29B03893"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687734F8" w14:textId="77777777" w:rsidR="00A23E45" w:rsidRPr="00A23E45" w:rsidRDefault="00A23E45" w:rsidP="00A23E45">
      <w:pPr>
        <w:rPr>
          <w:rFonts w:ascii="Times New Roman" w:hAnsi="Times New Roman"/>
          <w:kern w:val="32"/>
          <w:szCs w:val="24"/>
        </w:rPr>
      </w:pPr>
    </w:p>
    <w:p w14:paraId="4037F891"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También, en el marco del proceso sancionatorio, es necesario garantizar la vinculación de profesionales del área técnica que apoyen en lo referente a la tasación de multas, así como</w:t>
      </w:r>
      <w:r w:rsidRPr="00A23E45">
        <w:rPr>
          <w:rFonts w:ascii="Times New Roman" w:hAnsi="Times New Roman"/>
          <w:szCs w:val="24"/>
        </w:rPr>
        <w:t xml:space="preserve"> </w:t>
      </w:r>
      <w:r w:rsidRPr="00A23E45">
        <w:rPr>
          <w:rFonts w:ascii="Times New Roman" w:hAnsi="Times New Roman"/>
          <w:kern w:val="32"/>
          <w:szCs w:val="24"/>
        </w:rPr>
        <w:t>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3E47B0C9" w14:textId="77777777" w:rsidR="00A23E45" w:rsidRPr="00A23E45" w:rsidRDefault="00A23E45" w:rsidP="00A23E45">
      <w:pPr>
        <w:rPr>
          <w:rFonts w:ascii="Times New Roman" w:hAnsi="Times New Roman"/>
          <w:kern w:val="32"/>
          <w:szCs w:val="24"/>
        </w:rPr>
      </w:pPr>
    </w:p>
    <w:p w14:paraId="5F55EE40" w14:textId="298078E4" w:rsidR="00A23E45" w:rsidRDefault="00A23E45" w:rsidP="00A23E45">
      <w:pPr>
        <w:rPr>
          <w:rFonts w:ascii="Times New Roman" w:hAnsi="Times New Roman"/>
          <w:color w:val="333333"/>
          <w:szCs w:val="24"/>
          <w:shd w:val="clear" w:color="auto" w:fill="FFFFFF"/>
        </w:rPr>
      </w:pPr>
      <w:r w:rsidRPr="00A23E45">
        <w:rPr>
          <w:rFonts w:ascii="Times New Roman" w:hAnsi="Times New Roman"/>
          <w:kern w:val="32"/>
          <w:szCs w:val="24"/>
        </w:rPr>
        <w:t xml:space="preserve">En el mismo sentido y en torno a </w:t>
      </w:r>
      <w:r w:rsidRPr="00A23E45">
        <w:rPr>
          <w:rFonts w:ascii="Times New Roman" w:hAnsi="Times New Roman"/>
          <w:color w:val="000000"/>
          <w:szCs w:val="24"/>
        </w:rPr>
        <w:t xml:space="preserve">controlar, evaluar y hacer seguimiento a los factores de deterioro de los recursos naturales, se desarrollan procesos de Licenciamiento Ambiental adelantando acciones asociadas a la </w:t>
      </w:r>
      <w:r w:rsidRPr="00A23E45">
        <w:rPr>
          <w:rFonts w:ascii="Times New Roman" w:hAnsi="Times New Roman"/>
          <w:szCs w:val="24"/>
        </w:rPr>
        <w:t xml:space="preserve">evaluación técnica y jurídica de solicitudes de </w:t>
      </w:r>
      <w:r w:rsidRPr="00A23E45">
        <w:rPr>
          <w:rFonts w:ascii="Times New Roman" w:hAnsi="Times New Roman"/>
          <w:szCs w:val="24"/>
        </w:rPr>
        <w:lastRenderedPageBreak/>
        <w:t xml:space="preserve">licenciamiento ambiental de conformidad con el marco legal aplicable con el propósito de prevenir, mitigar, corregir y compensar los efectos ambientales de los proyectos, obras o actividades sujetos de licenciamiento ambiental de competencia de la entidad. Así mismo, se realiza el seguimiento ambiental a los proyectos obras y actividades objeto de licencia ambiental con el fin de </w:t>
      </w:r>
      <w:r w:rsidRPr="00A23E45">
        <w:rPr>
          <w:rFonts w:ascii="Times New Roman" w:hAnsi="Times New Roman"/>
          <w:color w:val="333333"/>
          <w:szCs w:val="24"/>
          <w:shd w:val="clear" w:color="auto" w:fill="FFFFFF"/>
        </w:rPr>
        <w:t xml:space="preserve">evaluar el cumplimiento de las obligaciones impuestas en la licencia ambiental y plan de manejo ambiental y de los requerimientos y obligaciones establecidos por la autoridad ambiental competente en el correspondiente instrumento de control y manejo ambiental. </w:t>
      </w:r>
    </w:p>
    <w:p w14:paraId="40AA9CAB" w14:textId="77777777" w:rsidR="008E0CC1" w:rsidRPr="00A23E45" w:rsidRDefault="008E0CC1" w:rsidP="00A23E45">
      <w:pPr>
        <w:rPr>
          <w:rFonts w:ascii="Times New Roman" w:hAnsi="Times New Roman"/>
          <w:color w:val="333333"/>
          <w:szCs w:val="24"/>
          <w:shd w:val="clear" w:color="auto" w:fill="FFFFFF"/>
        </w:rPr>
      </w:pPr>
    </w:p>
    <w:p w14:paraId="7EA20847" w14:textId="77777777" w:rsidR="00A23E45" w:rsidRPr="00A23E45" w:rsidRDefault="00A23E45" w:rsidP="00A23E45">
      <w:pPr>
        <w:rPr>
          <w:rFonts w:ascii="Times New Roman" w:hAnsi="Times New Roman"/>
          <w:color w:val="333333"/>
          <w:szCs w:val="24"/>
          <w:shd w:val="clear" w:color="auto" w:fill="FFFFFF"/>
        </w:rPr>
      </w:pPr>
      <w:r w:rsidRPr="00A23E45">
        <w:rPr>
          <w:rFonts w:ascii="Times New Roman" w:hAnsi="Times New Roman"/>
          <w:color w:val="333333"/>
          <w:szCs w:val="24"/>
          <w:shd w:val="clear" w:color="auto" w:fill="FFFFFF"/>
        </w:rPr>
        <w:t>Para el desarrollo de estas actividades se deberá contar con un equipo de profesionales y técnicos con perfiles y experiencia específica en temas de seguimiento y control ambiental, con enfoque socioeconómico, valoración ambiental, social, abiótico y biótico.</w:t>
      </w:r>
    </w:p>
    <w:p w14:paraId="20F5626A" w14:textId="3E145CD4" w:rsidR="00A41EC6" w:rsidRPr="000970C6" w:rsidRDefault="00A41EC6" w:rsidP="00A41EC6">
      <w:pPr>
        <w:rPr>
          <w:i/>
        </w:rPr>
      </w:pPr>
    </w:p>
    <w:p w14:paraId="6A29AF39" w14:textId="4C8FE971"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Efectos </w:t>
      </w:r>
      <w:r w:rsidRPr="000E7083">
        <w:rPr>
          <w:rFonts w:ascii="Times New Roman" w:hAnsi="Times New Roman"/>
          <w:sz w:val="24"/>
          <w:szCs w:val="22"/>
        </w:rPr>
        <w:t>Ambientales</w:t>
      </w:r>
    </w:p>
    <w:p w14:paraId="5C341212" w14:textId="77777777" w:rsidR="00F550E3" w:rsidRPr="000970C6" w:rsidRDefault="00F550E3">
      <w:pPr>
        <w:rPr>
          <w:rFonts w:ascii="Times New Roman" w:hAnsi="Times New Roman"/>
          <w:i/>
          <w:sz w:val="22"/>
          <w:szCs w:val="22"/>
        </w:rPr>
      </w:pPr>
    </w:p>
    <w:p w14:paraId="276E6FD2" w14:textId="77777777" w:rsidR="00A41EC6" w:rsidRPr="000970C6" w:rsidRDefault="00A41EC6" w:rsidP="00A41EC6">
      <w:pPr>
        <w:rPr>
          <w:rFonts w:ascii="Times New Roman" w:hAnsi="Times New Roman"/>
        </w:rPr>
      </w:pPr>
      <w:r w:rsidRPr="000970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0970C6" w:rsidRDefault="00A41EC6" w:rsidP="00A41EC6">
      <w:pPr>
        <w:rPr>
          <w:rFonts w:ascii="Times New Roman" w:hAnsi="Times New Roman"/>
        </w:rPr>
      </w:pPr>
    </w:p>
    <w:p w14:paraId="5CAF384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Incremento en el aprovechamiento y el control sobre la disposición de residuos peligrosos, especiales, ordinarios y de manejo diferenciado.</w:t>
      </w:r>
      <w:r w:rsidRPr="000970C6">
        <w:rPr>
          <w:rFonts w:ascii="Times New Roman" w:hAnsi="Times New Roman"/>
        </w:rPr>
        <w:tab/>
      </w:r>
    </w:p>
    <w:p w14:paraId="490EFBD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r w:rsidRPr="000970C6">
        <w:rPr>
          <w:rFonts w:ascii="Times New Roman" w:hAnsi="Times New Roman"/>
        </w:rPr>
        <w:tab/>
      </w:r>
    </w:p>
    <w:p w14:paraId="5EE07791"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 de la calidad de ambiental urbana por la disminución del abandono de residuos peligrosos</w:t>
      </w:r>
    </w:p>
    <w:p w14:paraId="6457D74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18EBBF2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Reducción de los impactos generados por las actividades industriales, comerciales e institucionales.</w:t>
      </w:r>
    </w:p>
    <w:p w14:paraId="2711F425"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0970C6" w:rsidRDefault="00F550E3">
      <w:pPr>
        <w:rPr>
          <w:rFonts w:ascii="Times New Roman" w:hAnsi="Times New Roman"/>
          <w:sz w:val="28"/>
          <w:szCs w:val="22"/>
        </w:rPr>
      </w:pPr>
    </w:p>
    <w:p w14:paraId="00580AED" w14:textId="3E601DDE" w:rsidR="0028043F" w:rsidRPr="000970C6" w:rsidRDefault="0018003D" w:rsidP="007050FD">
      <w:pPr>
        <w:pStyle w:val="Ttulo3"/>
        <w:numPr>
          <w:ilvl w:val="2"/>
          <w:numId w:val="43"/>
        </w:numPr>
        <w:rPr>
          <w:rFonts w:ascii="Times New Roman" w:hAnsi="Times New Roman"/>
          <w:szCs w:val="24"/>
        </w:rPr>
      </w:pPr>
      <w:r w:rsidRPr="000E7083">
        <w:rPr>
          <w:rFonts w:ascii="Times New Roman" w:hAnsi="Times New Roman"/>
          <w:sz w:val="24"/>
          <w:szCs w:val="22"/>
        </w:rPr>
        <w:t>Sostenibilidad</w:t>
      </w:r>
      <w:r w:rsidRPr="000970C6">
        <w:rPr>
          <w:rFonts w:ascii="Times New Roman" w:hAnsi="Times New Roman"/>
          <w:sz w:val="24"/>
          <w:szCs w:val="24"/>
        </w:rPr>
        <w:t xml:space="preserve"> del proyecto</w:t>
      </w:r>
    </w:p>
    <w:p w14:paraId="6E040915" w14:textId="205B417D" w:rsidR="00F550E3" w:rsidRPr="000970C6" w:rsidRDefault="00F550E3" w:rsidP="000C223E">
      <w:pPr>
        <w:pBdr>
          <w:top w:val="nil"/>
          <w:left w:val="nil"/>
          <w:bottom w:val="nil"/>
          <w:right w:val="nil"/>
          <w:between w:val="nil"/>
        </w:pBdr>
        <w:rPr>
          <w:rFonts w:ascii="Times New Roman" w:hAnsi="Times New Roman"/>
          <w:b/>
          <w:sz w:val="22"/>
          <w:szCs w:val="22"/>
        </w:rPr>
      </w:pPr>
    </w:p>
    <w:p w14:paraId="67EC0C8F" w14:textId="65AAB3F9" w:rsidR="00F272C3" w:rsidRPr="000970C6" w:rsidRDefault="00F272C3">
      <w:pPr>
        <w:pBdr>
          <w:top w:val="nil"/>
          <w:left w:val="nil"/>
          <w:bottom w:val="nil"/>
          <w:right w:val="nil"/>
          <w:between w:val="nil"/>
        </w:pBdr>
        <w:rPr>
          <w:rFonts w:ascii="Times New Roman" w:hAnsi="Times New Roman"/>
          <w:b/>
          <w:sz w:val="22"/>
          <w:szCs w:val="22"/>
        </w:rPr>
      </w:pPr>
    </w:p>
    <w:p w14:paraId="470C2773" w14:textId="77777777" w:rsidR="00A41EC6" w:rsidRPr="000970C6" w:rsidRDefault="00A41EC6">
      <w:pPr>
        <w:rPr>
          <w:rFonts w:ascii="Times New Roman" w:hAnsi="Times New Roman"/>
        </w:rPr>
      </w:pPr>
      <w:r w:rsidRPr="000970C6">
        <w:rPr>
          <w:rFonts w:ascii="Times New Roman" w:hAnsi="Times New Roman"/>
        </w:rPr>
        <w:lastRenderedPageBreak/>
        <w:t>La sostenibilidad de la ejecución de este proyecto está garantizada, desde el Distrito Capital, mediante su financiación con recursos propios del presupuesto distrital.</w:t>
      </w:r>
    </w:p>
    <w:p w14:paraId="19D33F98" w14:textId="77777777" w:rsidR="00211656" w:rsidRPr="000970C6" w:rsidRDefault="00211656">
      <w:pPr>
        <w:pStyle w:val="Prrafodelista"/>
        <w:rPr>
          <w:rFonts w:ascii="Times New Roman" w:hAnsi="Times New Roman"/>
          <w:b/>
          <w:sz w:val="22"/>
          <w:szCs w:val="22"/>
        </w:rPr>
      </w:pPr>
    </w:p>
    <w:p w14:paraId="4D10D549" w14:textId="77777777" w:rsidR="00211656" w:rsidRPr="000970C6" w:rsidRDefault="00211656">
      <w:pPr>
        <w:pStyle w:val="Prrafodelista"/>
        <w:pBdr>
          <w:top w:val="nil"/>
          <w:left w:val="nil"/>
          <w:bottom w:val="nil"/>
          <w:right w:val="nil"/>
          <w:between w:val="nil"/>
        </w:pBdr>
        <w:ind w:left="426"/>
        <w:rPr>
          <w:rFonts w:ascii="Times New Roman" w:hAnsi="Times New Roman"/>
          <w:b/>
          <w:sz w:val="22"/>
          <w:szCs w:val="22"/>
        </w:rPr>
      </w:pPr>
    </w:p>
    <w:p w14:paraId="65CE9C5A" w14:textId="1A750F3A"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Participación</w:t>
      </w:r>
      <w:r w:rsidRPr="000970C6">
        <w:rPr>
          <w:rFonts w:ascii="Times New Roman" w:hAnsi="Times New Roman"/>
          <w:sz w:val="24"/>
          <w:szCs w:val="24"/>
        </w:rPr>
        <w:t xml:space="preserve"> ciudadana</w:t>
      </w:r>
    </w:p>
    <w:p w14:paraId="425113B1" w14:textId="77777777" w:rsidR="00F550E3" w:rsidRPr="000970C6" w:rsidRDefault="00F550E3" w:rsidP="000C223E">
      <w:pPr>
        <w:pBdr>
          <w:top w:val="nil"/>
          <w:left w:val="nil"/>
          <w:bottom w:val="nil"/>
          <w:right w:val="nil"/>
          <w:between w:val="nil"/>
        </w:pBdr>
        <w:ind w:left="1440" w:hanging="708"/>
        <w:rPr>
          <w:rFonts w:ascii="Times New Roman" w:hAnsi="Times New Roman"/>
        </w:rPr>
      </w:pPr>
    </w:p>
    <w:p w14:paraId="638B5485" w14:textId="6637A6A1" w:rsidR="000F0687" w:rsidRPr="000970C6" w:rsidRDefault="00A41EC6" w:rsidP="000C223E">
      <w:pPr>
        <w:pBdr>
          <w:top w:val="nil"/>
          <w:left w:val="nil"/>
          <w:bottom w:val="nil"/>
          <w:right w:val="nil"/>
          <w:between w:val="nil"/>
        </w:pBdr>
        <w:rPr>
          <w:rFonts w:ascii="Times New Roman" w:hAnsi="Times New Roman"/>
        </w:rPr>
      </w:pPr>
      <w:r w:rsidRPr="000970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0970C6" w:rsidRDefault="000F0687" w:rsidP="000C223E">
      <w:pPr>
        <w:pBdr>
          <w:top w:val="nil"/>
          <w:left w:val="nil"/>
          <w:bottom w:val="nil"/>
          <w:right w:val="nil"/>
          <w:between w:val="nil"/>
        </w:pBdr>
        <w:ind w:left="1440" w:hanging="708"/>
        <w:rPr>
          <w:rFonts w:ascii="Times New Roman" w:hAnsi="Times New Roman"/>
          <w:b/>
          <w:sz w:val="22"/>
          <w:szCs w:val="22"/>
        </w:rPr>
      </w:pPr>
    </w:p>
    <w:p w14:paraId="37FD271F" w14:textId="78A77957"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Estrategia</w:t>
      </w:r>
      <w:r w:rsidRPr="000970C6">
        <w:rPr>
          <w:rFonts w:ascii="Times New Roman" w:hAnsi="Times New Roman"/>
          <w:sz w:val="24"/>
          <w:szCs w:val="24"/>
        </w:rPr>
        <w:t xml:space="preserve"> de asociación al POT</w:t>
      </w:r>
    </w:p>
    <w:p w14:paraId="26B2F2E5" w14:textId="77777777" w:rsidR="0054059C" w:rsidRPr="000970C6" w:rsidRDefault="0054059C" w:rsidP="000C223E">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0970C6" w:rsidRDefault="006254E1" w:rsidP="000C223E">
      <w:pPr>
        <w:pBdr>
          <w:top w:val="nil"/>
          <w:left w:val="nil"/>
          <w:bottom w:val="nil"/>
          <w:right w:val="nil"/>
          <w:between w:val="nil"/>
        </w:pBdr>
        <w:rPr>
          <w:rFonts w:ascii="Times New Roman" w:hAnsi="Times New Roman"/>
        </w:rPr>
      </w:pPr>
      <w:r w:rsidRPr="000970C6">
        <w:rPr>
          <w:rFonts w:ascii="Times New Roman" w:hAnsi="Times New Roman"/>
        </w:rPr>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970C6" w:rsidRDefault="006254E1" w:rsidP="000C223E">
      <w:pPr>
        <w:pBdr>
          <w:top w:val="nil"/>
          <w:left w:val="nil"/>
          <w:bottom w:val="nil"/>
          <w:right w:val="nil"/>
          <w:between w:val="nil"/>
        </w:pBdr>
        <w:rPr>
          <w:rFonts w:ascii="Times New Roman" w:hAnsi="Times New Roman"/>
          <w:b/>
          <w:color w:val="000000"/>
          <w:sz w:val="28"/>
          <w:szCs w:val="22"/>
        </w:rPr>
      </w:pPr>
    </w:p>
    <w:p w14:paraId="08DAD517" w14:textId="13841793" w:rsidR="00F550E3" w:rsidRPr="000970C6" w:rsidRDefault="0018003D"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Planes </w:t>
      </w:r>
      <w:r w:rsidRPr="000E7083">
        <w:rPr>
          <w:rFonts w:ascii="Times New Roman" w:hAnsi="Times New Roman"/>
          <w:sz w:val="24"/>
          <w:szCs w:val="22"/>
        </w:rPr>
        <w:t>Maestros</w:t>
      </w:r>
      <w:r w:rsidRPr="000970C6">
        <w:rPr>
          <w:rFonts w:ascii="Times New Roman" w:hAnsi="Times New Roman"/>
          <w:sz w:val="24"/>
          <w:szCs w:val="24"/>
        </w:rPr>
        <w:t xml:space="preserve"> asociados del POT</w:t>
      </w:r>
    </w:p>
    <w:p w14:paraId="1F67A24D" w14:textId="77777777" w:rsidR="00556D09" w:rsidRPr="000970C6"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0970C6" w:rsidRDefault="006254E1" w:rsidP="006254E1">
      <w:pPr>
        <w:rPr>
          <w:rFonts w:ascii="Times New Roman" w:hAnsi="Times New Roman"/>
        </w:rPr>
      </w:pPr>
      <w:r w:rsidRPr="000970C6">
        <w:rPr>
          <w:rFonts w:ascii="Times New Roman" w:hAnsi="Times New Roman"/>
        </w:rPr>
        <w:t>Plan Maestro para el Manejo Integral de Residuos Sólidos para Bogotá Distrito Capital (Decreto 312/2006)</w:t>
      </w:r>
    </w:p>
    <w:p w14:paraId="1F9E9C5B" w14:textId="77777777" w:rsidR="006254E1" w:rsidRPr="000970C6" w:rsidRDefault="006254E1" w:rsidP="004A0D95">
      <w:pPr>
        <w:pBdr>
          <w:top w:val="nil"/>
          <w:left w:val="nil"/>
          <w:bottom w:val="nil"/>
          <w:right w:val="nil"/>
          <w:between w:val="nil"/>
        </w:pBdr>
        <w:rPr>
          <w:rFonts w:ascii="Times New Roman" w:hAnsi="Times New Roman"/>
          <w:bCs/>
          <w:color w:val="000000"/>
          <w:szCs w:val="24"/>
        </w:rPr>
      </w:pPr>
    </w:p>
    <w:p w14:paraId="7EA0A490" w14:textId="5D91E298" w:rsidR="00F550E3" w:rsidRPr="005377B0" w:rsidRDefault="000C223E"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 </w:t>
      </w:r>
      <w:r w:rsidR="0018003D" w:rsidRPr="000970C6">
        <w:rPr>
          <w:rFonts w:ascii="Times New Roman" w:hAnsi="Times New Roman"/>
          <w:sz w:val="24"/>
          <w:szCs w:val="24"/>
        </w:rPr>
        <w:t>Localización de la alternativa</w:t>
      </w:r>
      <w:r w:rsidR="00CB28BA" w:rsidRPr="000970C6">
        <w:rPr>
          <w:rFonts w:ascii="Times New Roman" w:hAnsi="Times New Roman"/>
          <w:sz w:val="24"/>
          <w:szCs w:val="24"/>
        </w:rPr>
        <w:t>.</w:t>
      </w:r>
    </w:p>
    <w:p w14:paraId="73D63387" w14:textId="77777777" w:rsidR="00CB28BA" w:rsidRPr="000970C6"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9E9C004" w:rsidR="00F550E3" w:rsidRPr="000970C6" w:rsidRDefault="00CB28BA" w:rsidP="007050FD">
      <w:pPr>
        <w:pStyle w:val="Ttulo3"/>
        <w:numPr>
          <w:ilvl w:val="2"/>
          <w:numId w:val="43"/>
        </w:numPr>
        <w:rPr>
          <w:rFonts w:ascii="Times New Roman" w:hAnsi="Times New Roman"/>
          <w:b w:val="0"/>
          <w:szCs w:val="24"/>
        </w:rPr>
      </w:pPr>
      <w:r w:rsidRPr="000E7083">
        <w:rPr>
          <w:rFonts w:ascii="Times New Roman" w:hAnsi="Times New Roman"/>
          <w:sz w:val="24"/>
          <w:szCs w:val="22"/>
        </w:rPr>
        <w:t>L</w:t>
      </w:r>
      <w:r w:rsidR="0018003D" w:rsidRPr="000E7083">
        <w:rPr>
          <w:rFonts w:ascii="Times New Roman" w:hAnsi="Times New Roman"/>
          <w:sz w:val="24"/>
          <w:szCs w:val="22"/>
        </w:rPr>
        <w:t>ocalización</w:t>
      </w:r>
      <w:r w:rsidR="0018003D" w:rsidRPr="000970C6">
        <w:rPr>
          <w:rFonts w:ascii="Times New Roman" w:hAnsi="Times New Roman"/>
          <w:sz w:val="24"/>
          <w:szCs w:val="24"/>
        </w:rPr>
        <w:t xml:space="preserve"> de alternativa </w:t>
      </w:r>
    </w:p>
    <w:p w14:paraId="05D45E43" w14:textId="77777777" w:rsidR="00F550E3" w:rsidRPr="000970C6"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0970C6"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 xml:space="preserve">LOCALIZACIÓN DE LA ALTERNATIVA </w:t>
            </w:r>
          </w:p>
        </w:tc>
      </w:tr>
      <w:tr w:rsidR="00911881" w:rsidRPr="000970C6"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Longitud</w:t>
            </w:r>
          </w:p>
        </w:tc>
      </w:tr>
      <w:tr w:rsidR="00911881" w:rsidRPr="000970C6"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0970C6" w:rsidRDefault="00911881">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Todas las localidades </w:t>
            </w:r>
            <w:r w:rsidRPr="000970C6">
              <w:rPr>
                <w:rFonts w:ascii="Times New Roman" w:hAnsi="Times New Roman"/>
                <w:i/>
                <w:color w:val="000000" w:themeColor="text1"/>
                <w:sz w:val="22"/>
                <w:szCs w:val="22"/>
              </w:rPr>
              <w:lastRenderedPageBreak/>
              <w:t>según requerimientos</w:t>
            </w:r>
            <w:r w:rsidR="0018003D" w:rsidRPr="000970C6">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lastRenderedPageBreak/>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r>
    </w:tbl>
    <w:p w14:paraId="562BE0B3" w14:textId="5DDED58C" w:rsidR="00482CAB" w:rsidRPr="000970C6"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SRHS – SCASP 2020</w:t>
      </w:r>
    </w:p>
    <w:p w14:paraId="2F33FD08" w14:textId="35405866" w:rsidR="004A5EF1" w:rsidRPr="000970C6"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5D4B6E23" w:rsidR="006254E1" w:rsidRPr="000970C6" w:rsidRDefault="002D3F98" w:rsidP="00710F95">
      <w:pPr>
        <w:pBdr>
          <w:top w:val="nil"/>
          <w:left w:val="nil"/>
          <w:bottom w:val="nil"/>
          <w:right w:val="nil"/>
          <w:between w:val="nil"/>
        </w:pBdr>
        <w:rPr>
          <w:rFonts w:ascii="Times New Roman" w:hAnsi="Times New Roman"/>
        </w:rPr>
      </w:pPr>
      <w:r w:rsidRPr="000970C6">
        <w:rPr>
          <w:rFonts w:ascii="Times New Roman" w:hAnsi="Times New Roman"/>
        </w:rPr>
        <w:t>La territorialización de las actividades del proyecto se desarrollará</w:t>
      </w:r>
      <w:r w:rsidR="006254E1" w:rsidRPr="000970C6">
        <w:rPr>
          <w:rFonts w:ascii="Times New Roman" w:hAnsi="Times New Roman"/>
        </w:rPr>
        <w:t xml:space="preserve"> </w:t>
      </w:r>
      <w:r w:rsidR="00710F95" w:rsidRPr="000970C6">
        <w:rPr>
          <w:rFonts w:ascii="Times New Roman" w:hAnsi="Times New Roman"/>
        </w:rPr>
        <w:t xml:space="preserve">con igual proporción en todas las localidades </w:t>
      </w:r>
      <w:r w:rsidR="006254E1" w:rsidRPr="000970C6">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Pr="000970C6" w:rsidRDefault="00ED4B2C" w:rsidP="006254E1">
      <w:pPr>
        <w:rPr>
          <w:rFonts w:ascii="Times New Roman" w:hAnsi="Times New Roman"/>
        </w:rPr>
      </w:pPr>
    </w:p>
    <w:p w14:paraId="1E2491CD" w14:textId="77777777" w:rsidR="006254E1" w:rsidRPr="000970C6"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4F7FDBB9"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Factores que </w:t>
      </w:r>
      <w:r w:rsidRPr="000E7083">
        <w:rPr>
          <w:rFonts w:ascii="Times New Roman" w:hAnsi="Times New Roman"/>
          <w:sz w:val="24"/>
          <w:szCs w:val="22"/>
        </w:rPr>
        <w:t>inciden</w:t>
      </w:r>
      <w:r w:rsidRPr="000970C6">
        <w:rPr>
          <w:rFonts w:ascii="Times New Roman" w:hAnsi="Times New Roman"/>
          <w:sz w:val="24"/>
          <w:szCs w:val="24"/>
        </w:rPr>
        <w:t xml:space="preserve"> en la localización</w:t>
      </w:r>
    </w:p>
    <w:p w14:paraId="2479EC9C" w14:textId="77777777" w:rsidR="004A5EF1" w:rsidRPr="000970C6" w:rsidRDefault="004A5EF1" w:rsidP="00FB6A53">
      <w:pPr>
        <w:ind w:left="567"/>
        <w:contextualSpacing/>
        <w:jc w:val="left"/>
        <w:rPr>
          <w:rFonts w:ascii="Times New Roman" w:hAnsi="Times New Roman"/>
          <w:i/>
          <w:szCs w:val="24"/>
          <w:lang w:eastAsia="es-CO"/>
        </w:rPr>
      </w:pPr>
    </w:p>
    <w:p w14:paraId="2654B689" w14:textId="77777777" w:rsidR="006254E1" w:rsidRPr="000970C6" w:rsidRDefault="006254E1" w:rsidP="006254E1">
      <w:pPr>
        <w:rPr>
          <w:rFonts w:ascii="Times New Roman" w:hAnsi="Times New Roman"/>
        </w:rPr>
      </w:pPr>
      <w:r w:rsidRPr="000970C6">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0970C6" w:rsidRDefault="006254E1" w:rsidP="006254E1">
      <w:pPr>
        <w:rPr>
          <w:rFonts w:ascii="Times New Roman" w:hAnsi="Times New Roman"/>
        </w:rPr>
      </w:pPr>
    </w:p>
    <w:p w14:paraId="53E7FF3F"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Aspectos administrativos y políticos: la jurisdicción de la administración distrital es Bogotá D.C.</w:t>
      </w:r>
    </w:p>
    <w:p w14:paraId="0637E5CA"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Estructura impositiva y legal: Las funciones de la Secretaría Distrital de Ambiente fueron establecidas en el Decreto 109 de 2009.</w:t>
      </w:r>
    </w:p>
    <w:p w14:paraId="297717F4"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Cercanía a la población objetivo: La población objetivo es la que habita el territorio del distrito capital, en el cual se desarrollan diversas actividades productivas.</w:t>
      </w:r>
    </w:p>
    <w:p w14:paraId="58DEAD80"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Otros: La capacidad institucional está limitada al territorio del distrito capital.</w:t>
      </w:r>
    </w:p>
    <w:p w14:paraId="5F378F2D" w14:textId="77777777" w:rsidR="00FB6A53" w:rsidRPr="000970C6"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0970C6"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0970C6" w:rsidRDefault="000F0687" w:rsidP="00183739">
            <w:pPr>
              <w:spacing w:line="276" w:lineRule="auto"/>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QUE INCIDEN EN LA LOCALIZACIÓN</w:t>
            </w:r>
          </w:p>
        </w:tc>
      </w:tr>
      <w:tr w:rsidR="00F550E3" w:rsidRPr="000970C6"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0970C6" w:rsidRDefault="00F550E3">
            <w:pPr>
              <w:rPr>
                <w:rFonts w:ascii="Times New Roman" w:hAnsi="Times New Roman"/>
                <w:b/>
                <w:bCs/>
                <w:iCs/>
                <w:sz w:val="22"/>
                <w:szCs w:val="22"/>
              </w:rPr>
            </w:pPr>
          </w:p>
        </w:tc>
      </w:tr>
      <w:tr w:rsidR="00F550E3" w:rsidRPr="000970C6"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0970C6" w:rsidRDefault="00F550E3">
            <w:pPr>
              <w:rPr>
                <w:rFonts w:ascii="Times New Roman" w:hAnsi="Times New Roman"/>
                <w:b/>
                <w:bCs/>
                <w:iCs/>
                <w:sz w:val="22"/>
                <w:szCs w:val="22"/>
              </w:rPr>
            </w:pPr>
          </w:p>
        </w:tc>
      </w:tr>
      <w:tr w:rsidR="00F550E3" w:rsidRPr="000970C6"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0970C6" w:rsidRDefault="00F550E3">
            <w:pPr>
              <w:rPr>
                <w:rFonts w:ascii="Times New Roman" w:hAnsi="Times New Roman"/>
                <w:b/>
                <w:bCs/>
                <w:iCs/>
                <w:sz w:val="22"/>
                <w:szCs w:val="22"/>
              </w:rPr>
            </w:pPr>
          </w:p>
        </w:tc>
      </w:tr>
      <w:tr w:rsidR="00F550E3" w:rsidRPr="000970C6"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0970C6" w:rsidRDefault="00F550E3">
            <w:pPr>
              <w:spacing w:line="276" w:lineRule="auto"/>
              <w:jc w:val="center"/>
              <w:rPr>
                <w:rFonts w:ascii="Times New Roman" w:hAnsi="Times New Roman"/>
                <w:b/>
                <w:bCs/>
                <w:iCs/>
                <w:sz w:val="22"/>
                <w:szCs w:val="22"/>
              </w:rPr>
            </w:pPr>
          </w:p>
        </w:tc>
      </w:tr>
      <w:tr w:rsidR="00F550E3" w:rsidRPr="000970C6"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0970C6" w:rsidRDefault="00F550E3">
            <w:pPr>
              <w:rPr>
                <w:rFonts w:ascii="Times New Roman" w:hAnsi="Times New Roman"/>
                <w:b/>
                <w:bCs/>
                <w:iCs/>
                <w:sz w:val="22"/>
                <w:szCs w:val="22"/>
              </w:rPr>
            </w:pPr>
          </w:p>
        </w:tc>
      </w:tr>
      <w:tr w:rsidR="00F550E3" w:rsidRPr="000970C6"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lastRenderedPageBreak/>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0970C6" w:rsidRDefault="00F550E3">
            <w:pPr>
              <w:rPr>
                <w:rFonts w:ascii="Times New Roman" w:hAnsi="Times New Roman"/>
                <w:b/>
                <w:bCs/>
                <w:iCs/>
                <w:sz w:val="22"/>
                <w:szCs w:val="22"/>
              </w:rPr>
            </w:pPr>
          </w:p>
        </w:tc>
      </w:tr>
      <w:tr w:rsidR="00F550E3" w:rsidRPr="000970C6"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0970C6" w:rsidRDefault="00F550E3">
            <w:pPr>
              <w:rPr>
                <w:rFonts w:ascii="Times New Roman" w:hAnsi="Times New Roman"/>
                <w:b/>
                <w:bCs/>
                <w:iCs/>
                <w:sz w:val="22"/>
                <w:szCs w:val="22"/>
              </w:rPr>
            </w:pPr>
          </w:p>
        </w:tc>
      </w:tr>
      <w:tr w:rsidR="00F550E3" w:rsidRPr="000970C6"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0970C6" w:rsidRDefault="00F550E3">
            <w:pPr>
              <w:rPr>
                <w:rFonts w:ascii="Times New Roman" w:hAnsi="Times New Roman"/>
                <w:b/>
                <w:bCs/>
                <w:iCs/>
                <w:sz w:val="22"/>
                <w:szCs w:val="22"/>
              </w:rPr>
            </w:pPr>
          </w:p>
        </w:tc>
      </w:tr>
      <w:tr w:rsidR="00F550E3" w:rsidRPr="000970C6"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0970C6" w:rsidRDefault="00F550E3">
            <w:pPr>
              <w:rPr>
                <w:rFonts w:ascii="Times New Roman" w:hAnsi="Times New Roman"/>
                <w:b/>
                <w:bCs/>
                <w:iCs/>
                <w:sz w:val="22"/>
                <w:szCs w:val="22"/>
              </w:rPr>
            </w:pPr>
          </w:p>
        </w:tc>
      </w:tr>
      <w:tr w:rsidR="00F550E3" w:rsidRPr="000970C6"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0970C6" w:rsidRDefault="00F550E3">
            <w:pPr>
              <w:rPr>
                <w:rFonts w:ascii="Times New Roman" w:hAnsi="Times New Roman"/>
                <w:b/>
                <w:bCs/>
                <w:iCs/>
                <w:sz w:val="22"/>
                <w:szCs w:val="22"/>
              </w:rPr>
            </w:pPr>
          </w:p>
        </w:tc>
      </w:tr>
      <w:tr w:rsidR="00F550E3" w:rsidRPr="000970C6"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481BE790" w:rsidR="00F550E3" w:rsidRPr="000970C6" w:rsidRDefault="00DA003A">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bl>
    <w:p w14:paraId="6C582657" w14:textId="7C544A0A" w:rsidR="00482CAB" w:rsidRPr="000970C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144D0969" w14:textId="77777777" w:rsidR="00F550E3" w:rsidRPr="000970C6" w:rsidRDefault="00F550E3">
      <w:pPr>
        <w:pBdr>
          <w:top w:val="nil"/>
          <w:left w:val="nil"/>
          <w:bottom w:val="nil"/>
          <w:right w:val="nil"/>
          <w:between w:val="nil"/>
        </w:pBdr>
        <w:rPr>
          <w:rFonts w:ascii="Times New Roman" w:hAnsi="Times New Roman"/>
          <w:i/>
          <w:sz w:val="22"/>
          <w:szCs w:val="22"/>
        </w:rPr>
      </w:pPr>
    </w:p>
    <w:p w14:paraId="0EBB3724" w14:textId="1C10D3D8" w:rsidR="00FB6A53" w:rsidRPr="000970C6" w:rsidRDefault="0018003D" w:rsidP="007050FD">
      <w:pPr>
        <w:pStyle w:val="Ttulo3"/>
        <w:numPr>
          <w:ilvl w:val="2"/>
          <w:numId w:val="43"/>
        </w:numPr>
        <w:rPr>
          <w:rFonts w:ascii="Times New Roman" w:hAnsi="Times New Roman"/>
          <w:bCs/>
          <w:szCs w:val="24"/>
          <w:lang w:eastAsia="es-CO"/>
        </w:rPr>
      </w:pPr>
      <w:r w:rsidRPr="000E7083">
        <w:rPr>
          <w:rFonts w:ascii="Times New Roman" w:hAnsi="Times New Roman"/>
          <w:sz w:val="24"/>
          <w:szCs w:val="22"/>
        </w:rPr>
        <w:t>Localización</w:t>
      </w:r>
      <w:r w:rsidRPr="000970C6">
        <w:rPr>
          <w:rFonts w:ascii="Times New Roman" w:hAnsi="Times New Roman"/>
          <w:sz w:val="24"/>
          <w:szCs w:val="24"/>
        </w:rPr>
        <w:t xml:space="preserve"> </w:t>
      </w:r>
      <w:r w:rsidR="00FB6A53" w:rsidRPr="000970C6">
        <w:rPr>
          <w:rFonts w:ascii="Times New Roman" w:hAnsi="Times New Roman"/>
          <w:sz w:val="24"/>
          <w:szCs w:val="24"/>
        </w:rPr>
        <w:t xml:space="preserve">geográfica </w:t>
      </w:r>
    </w:p>
    <w:p w14:paraId="05ECE072" w14:textId="7B86F0AE" w:rsidR="00466E58" w:rsidRPr="000970C6" w:rsidRDefault="00466E58" w:rsidP="00466E58">
      <w:pPr>
        <w:contextualSpacing/>
        <w:jc w:val="left"/>
        <w:rPr>
          <w:rFonts w:ascii="Times New Roman" w:hAnsi="Times New Roman"/>
          <w:b/>
          <w:bCs/>
          <w:szCs w:val="24"/>
          <w:lang w:eastAsia="es-CO"/>
        </w:rPr>
      </w:pPr>
    </w:p>
    <w:p w14:paraId="01BFFADB" w14:textId="77777777" w:rsidR="006254E1" w:rsidRPr="000970C6" w:rsidRDefault="006254E1" w:rsidP="006254E1">
      <w:pPr>
        <w:rPr>
          <w:rFonts w:ascii="Times New Roman" w:hAnsi="Times New Roman"/>
        </w:rPr>
      </w:pPr>
      <w:r w:rsidRPr="000970C6">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Pr="000970C6" w:rsidRDefault="006254E1" w:rsidP="006254E1">
      <w:pPr>
        <w:ind w:left="1440"/>
      </w:pPr>
    </w:p>
    <w:p w14:paraId="5F6BD161" w14:textId="77777777" w:rsidR="006254E1" w:rsidRPr="000970C6" w:rsidRDefault="006254E1" w:rsidP="006254E1">
      <w:pPr>
        <w:ind w:left="1440"/>
        <w:rPr>
          <w:rFonts w:ascii="Times New Roman" w:hAnsi="Times New Roman"/>
        </w:rPr>
      </w:pPr>
      <w:r w:rsidRPr="000970C6">
        <w:rPr>
          <w:rFonts w:ascii="Times New Roman" w:hAnsi="Times New Roman"/>
        </w:rPr>
        <w:t>Mapa 4. Localización geográfica del proyecto.</w:t>
      </w:r>
    </w:p>
    <w:p w14:paraId="464C638F" w14:textId="77777777" w:rsidR="006254E1" w:rsidRPr="000970C6" w:rsidRDefault="006254E1" w:rsidP="006254E1">
      <w:pPr>
        <w:ind w:left="141"/>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3810301" cy="5524936"/>
                    </a:xfrm>
                    <a:prstGeom prst="rect">
                      <a:avLst/>
                    </a:prstGeom>
                    <a:ln/>
                  </pic:spPr>
                </pic:pic>
              </a:graphicData>
            </a:graphic>
          </wp:inline>
        </w:drawing>
      </w:r>
    </w:p>
    <w:p w14:paraId="7B943F4F"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0970C6" w:rsidRDefault="006254E1" w:rsidP="006254E1">
      <w:pPr>
        <w:pBdr>
          <w:top w:val="nil"/>
          <w:left w:val="nil"/>
          <w:bottom w:val="nil"/>
          <w:right w:val="nil"/>
          <w:between w:val="nil"/>
        </w:pBdr>
        <w:rPr>
          <w:rFonts w:ascii="Times New Roman" w:hAnsi="Times New Roman"/>
        </w:rPr>
      </w:pPr>
    </w:p>
    <w:p w14:paraId="1E37E0CA"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rPr>
        <w:t>Mapa 5. Usuarios objeto de actividades de control por parte de la Subdirección del Recurso Hídrico y del Suelo durante los periodos (2017-2019)</w:t>
      </w:r>
    </w:p>
    <w:p w14:paraId="60B756D6"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4776788" cy="6752372"/>
                    </a:xfrm>
                    <a:prstGeom prst="rect">
                      <a:avLst/>
                    </a:prstGeom>
                    <a:ln/>
                  </pic:spPr>
                </pic:pic>
              </a:graphicData>
            </a:graphic>
          </wp:inline>
        </w:drawing>
      </w:r>
    </w:p>
    <w:p w14:paraId="748B3096"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2020.</w:t>
      </w:r>
    </w:p>
    <w:p w14:paraId="02CC2B11" w14:textId="6D9CD55C" w:rsidR="00466E58" w:rsidRPr="000970C6" w:rsidRDefault="00466E58" w:rsidP="00466E58">
      <w:pPr>
        <w:contextualSpacing/>
        <w:jc w:val="left"/>
        <w:rPr>
          <w:rFonts w:ascii="Times New Roman" w:hAnsi="Times New Roman"/>
          <w:b/>
          <w:bCs/>
          <w:szCs w:val="24"/>
          <w:lang w:eastAsia="es-CO"/>
        </w:rPr>
      </w:pPr>
    </w:p>
    <w:p w14:paraId="3CE06A9E" w14:textId="6FA89EDE" w:rsidR="00F550E3" w:rsidRPr="000970C6" w:rsidRDefault="00F550E3" w:rsidP="00651112">
      <w:pPr>
        <w:pBdr>
          <w:top w:val="nil"/>
          <w:left w:val="nil"/>
          <w:bottom w:val="nil"/>
          <w:right w:val="nil"/>
          <w:between w:val="nil"/>
        </w:pBdr>
        <w:jc w:val="left"/>
        <w:rPr>
          <w:rFonts w:ascii="Times New Roman" w:hAnsi="Times New Roman"/>
          <w:b/>
          <w:sz w:val="22"/>
          <w:szCs w:val="22"/>
        </w:rPr>
      </w:pPr>
    </w:p>
    <w:p w14:paraId="00806FEB" w14:textId="65C8869B" w:rsidR="009D4A71"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Cadena Valor</w:t>
      </w:r>
    </w:p>
    <w:p w14:paraId="366CB237" w14:textId="73995407" w:rsidR="00090E40" w:rsidRPr="000970C6"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0970C6" w:rsidRDefault="006254E1" w:rsidP="007050FD">
      <w:pPr>
        <w:pStyle w:val="Ttulo3"/>
        <w:keepNext w:val="0"/>
        <w:keepLines w:val="0"/>
        <w:numPr>
          <w:ilvl w:val="1"/>
          <w:numId w:val="33"/>
        </w:numPr>
        <w:spacing w:before="0" w:after="0"/>
        <w:ind w:left="0" w:firstLine="0"/>
        <w:contextualSpacing/>
        <w:jc w:val="left"/>
        <w:rPr>
          <w:rFonts w:ascii="Times New Roman" w:hAnsi="Times New Roman"/>
          <w:sz w:val="24"/>
          <w:szCs w:val="24"/>
        </w:rPr>
      </w:pPr>
      <w:r w:rsidRPr="000970C6">
        <w:rPr>
          <w:rFonts w:ascii="Times New Roman" w:hAnsi="Times New Roman"/>
          <w:sz w:val="24"/>
          <w:szCs w:val="24"/>
        </w:rPr>
        <w:t>Objetivos específicos</w:t>
      </w:r>
    </w:p>
    <w:p w14:paraId="1352F503" w14:textId="77777777" w:rsidR="006254E1" w:rsidRPr="000970C6" w:rsidRDefault="006254E1" w:rsidP="006254E1">
      <w:pPr>
        <w:rPr>
          <w:rFonts w:ascii="Times New Roman" w:hAnsi="Times New Roman"/>
          <w:szCs w:val="24"/>
        </w:rPr>
      </w:pPr>
    </w:p>
    <w:p w14:paraId="708E30EE" w14:textId="280A3659" w:rsidR="006254E1" w:rsidRPr="000970C6" w:rsidRDefault="006254E1" w:rsidP="006254E1">
      <w:pPr>
        <w:rPr>
          <w:rFonts w:ascii="Times New Roman" w:hAnsi="Times New Roman"/>
          <w:szCs w:val="24"/>
        </w:rPr>
      </w:pPr>
      <w:r w:rsidRPr="000970C6">
        <w:rPr>
          <w:rFonts w:ascii="Times New Roman" w:hAnsi="Times New Roman"/>
          <w:szCs w:val="24"/>
        </w:rPr>
        <w:t xml:space="preserve">Se definió un 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w:t>
      </w:r>
    </w:p>
    <w:p w14:paraId="2AD3B585" w14:textId="77777777" w:rsidR="006254E1" w:rsidRPr="000970C6" w:rsidRDefault="006254E1" w:rsidP="006254E1">
      <w:pPr>
        <w:rPr>
          <w:rFonts w:ascii="Times New Roman" w:hAnsi="Times New Roman"/>
          <w:szCs w:val="24"/>
        </w:rPr>
      </w:pPr>
    </w:p>
    <w:p w14:paraId="1D1008A9" w14:textId="6E74FFA8" w:rsidR="006254E1" w:rsidRPr="000970C6" w:rsidRDefault="002D3F98" w:rsidP="00E11488">
      <w:pPr>
        <w:pStyle w:val="Ttulo3"/>
        <w:keepNext w:val="0"/>
        <w:keepLines w:val="0"/>
        <w:spacing w:before="0" w:after="0"/>
        <w:contextualSpacing/>
        <w:jc w:val="left"/>
        <w:rPr>
          <w:rFonts w:ascii="Times New Roman" w:hAnsi="Times New Roman"/>
          <w:sz w:val="24"/>
          <w:szCs w:val="24"/>
        </w:rPr>
      </w:pPr>
      <w:r w:rsidRPr="000970C6">
        <w:rPr>
          <w:rFonts w:ascii="Times New Roman" w:hAnsi="Times New Roman"/>
          <w:sz w:val="24"/>
          <w:szCs w:val="24"/>
        </w:rPr>
        <w:t xml:space="preserve">b. </w:t>
      </w:r>
      <w:r w:rsidR="006254E1" w:rsidRPr="000970C6">
        <w:rPr>
          <w:rFonts w:ascii="Times New Roman" w:hAnsi="Times New Roman"/>
          <w:sz w:val="24"/>
          <w:szCs w:val="24"/>
        </w:rPr>
        <w:t xml:space="preserve">Listado de productos a generar y cantidades de esos productos </w:t>
      </w:r>
    </w:p>
    <w:p w14:paraId="0B28ED00" w14:textId="77777777" w:rsidR="006254E1" w:rsidRPr="000970C6" w:rsidRDefault="006254E1" w:rsidP="006254E1">
      <w:pPr>
        <w:rPr>
          <w:rFonts w:ascii="Times New Roman" w:hAnsi="Times New Roman"/>
          <w:szCs w:val="24"/>
        </w:rPr>
      </w:pPr>
    </w:p>
    <w:p w14:paraId="3C18D5EB" w14:textId="77777777" w:rsidR="006254E1" w:rsidRPr="000970C6" w:rsidRDefault="006254E1" w:rsidP="006254E1">
      <w:pPr>
        <w:rPr>
          <w:rFonts w:ascii="Times New Roman" w:hAnsi="Times New Roman"/>
          <w:b/>
          <w:szCs w:val="24"/>
        </w:rPr>
      </w:pPr>
      <w:r w:rsidRPr="000970C6">
        <w:rPr>
          <w:rFonts w:ascii="Times New Roman" w:hAnsi="Times New Roman"/>
          <w:szCs w:val="24"/>
        </w:rPr>
        <w:t xml:space="preserve">El propósito es el objetivo general del proyecto: </w:t>
      </w:r>
      <w:r w:rsidRPr="000970C6">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0970C6" w:rsidRDefault="006254E1" w:rsidP="006254E1">
      <w:pPr>
        <w:rPr>
          <w:rFonts w:ascii="Times New Roman" w:hAnsi="Times New Roman"/>
          <w:szCs w:val="24"/>
        </w:rPr>
      </w:pPr>
    </w:p>
    <w:p w14:paraId="0BF148E4" w14:textId="77777777" w:rsidR="006254E1" w:rsidRPr="000970C6" w:rsidRDefault="006254E1" w:rsidP="006254E1">
      <w:pPr>
        <w:rPr>
          <w:rFonts w:ascii="Times New Roman" w:hAnsi="Times New Roman"/>
          <w:szCs w:val="24"/>
        </w:rPr>
      </w:pPr>
      <w:r w:rsidRPr="000970C6">
        <w:rPr>
          <w:rFonts w:ascii="Times New Roman" w:hAnsi="Times New Roman"/>
          <w:szCs w:val="24"/>
        </w:rPr>
        <w:t xml:space="preserve">Los componentes son los productos, en este caso se implementará un producto que consiste en </w:t>
      </w:r>
      <w:proofErr w:type="gramStart"/>
      <w:r w:rsidRPr="000970C6">
        <w:rPr>
          <w:rFonts w:ascii="Times New Roman" w:hAnsi="Times New Roman"/>
          <w:szCs w:val="24"/>
        </w:rPr>
        <w:t xml:space="preserve">el </w:t>
      </w:r>
      <w:r w:rsidRPr="000970C6">
        <w:rPr>
          <w:rFonts w:ascii="Times New Roman" w:hAnsi="Times New Roman"/>
          <w:b/>
          <w:szCs w:val="24"/>
        </w:rPr>
        <w:t xml:space="preserve"> Servicio</w:t>
      </w:r>
      <w:proofErr w:type="gramEnd"/>
      <w:r w:rsidRPr="000970C6">
        <w:rPr>
          <w:rFonts w:ascii="Times New Roman" w:hAnsi="Times New Roman"/>
          <w:b/>
          <w:szCs w:val="24"/>
        </w:rPr>
        <w:t xml:space="preserve"> de apoyo técnico a la gestión integral de residuos sólidos, </w:t>
      </w:r>
      <w:r w:rsidRPr="000970C6">
        <w:rPr>
          <w:rFonts w:ascii="Times New Roman" w:hAnsi="Times New Roman"/>
          <w:szCs w:val="24"/>
        </w:rPr>
        <w:t>el cual que tiene dos indicadores de producto:</w:t>
      </w:r>
    </w:p>
    <w:p w14:paraId="42860388" w14:textId="77777777" w:rsidR="006254E1" w:rsidRPr="000970C6" w:rsidRDefault="006254E1" w:rsidP="006254E1">
      <w:pPr>
        <w:rPr>
          <w:rFonts w:ascii="Times New Roman" w:hAnsi="Times New Roman"/>
          <w:szCs w:val="24"/>
        </w:rPr>
      </w:pPr>
    </w:p>
    <w:p w14:paraId="2A4254CB"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 con una meta de 43.000.000 de toneladas.</w:t>
      </w:r>
    </w:p>
    <w:p w14:paraId="4DBBC829"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aprovechados: con una meta de 11.000.000 de toneladas.</w:t>
      </w:r>
    </w:p>
    <w:p w14:paraId="37FAB39F" w14:textId="77777777" w:rsidR="006254E1" w:rsidRPr="000970C6" w:rsidRDefault="006254E1" w:rsidP="006254E1">
      <w:pPr>
        <w:rPr>
          <w:rFonts w:ascii="Times New Roman" w:hAnsi="Times New Roman"/>
          <w:szCs w:val="24"/>
        </w:rPr>
      </w:pPr>
    </w:p>
    <w:p w14:paraId="27C9B5BA" w14:textId="77777777" w:rsidR="006254E1" w:rsidRPr="000970C6" w:rsidRDefault="006254E1" w:rsidP="006254E1">
      <w:pPr>
        <w:rPr>
          <w:rFonts w:ascii="Times New Roman" w:hAnsi="Times New Roman"/>
          <w:szCs w:val="24"/>
        </w:rPr>
      </w:pPr>
      <w:r w:rsidRPr="000970C6">
        <w:rPr>
          <w:rFonts w:ascii="Times New Roman" w:hAnsi="Times New Roman"/>
          <w:szCs w:val="24"/>
        </w:rPr>
        <w:t>Las actividades que marcan la ruta crítica en la cadena de valor son las siguientes:</w:t>
      </w:r>
    </w:p>
    <w:p w14:paraId="004D67AE" w14:textId="77777777" w:rsidR="006254E1" w:rsidRPr="000970C6" w:rsidRDefault="006254E1" w:rsidP="006254E1">
      <w:pPr>
        <w:rPr>
          <w:rFonts w:ascii="Times New Roman" w:hAnsi="Times New Roman"/>
          <w:szCs w:val="24"/>
        </w:rPr>
      </w:pPr>
    </w:p>
    <w:p w14:paraId="348F4026" w14:textId="77777777" w:rsidR="006254E1" w:rsidRPr="000970C6" w:rsidRDefault="006254E1" w:rsidP="007050FD">
      <w:pPr>
        <w:numPr>
          <w:ilvl w:val="0"/>
          <w:numId w:val="34"/>
        </w:numPr>
        <w:rPr>
          <w:rFonts w:ascii="Times New Roman" w:hAnsi="Times New Roman"/>
          <w:color w:val="000000"/>
          <w:szCs w:val="24"/>
        </w:rPr>
      </w:pPr>
      <w:r w:rsidRPr="000970C6">
        <w:rPr>
          <w:rFonts w:ascii="Times New Roman" w:hAnsi="Times New Roman"/>
          <w:szCs w:val="24"/>
        </w:rPr>
        <w:t xml:space="preserve">Formular e implementar un programa de actividades de evaluación, control y seguimiento </w:t>
      </w:r>
      <w:r w:rsidRPr="000970C6">
        <w:rPr>
          <w:rFonts w:ascii="Times New Roman" w:hAnsi="Times New Roman"/>
          <w:color w:val="000000"/>
          <w:szCs w:val="24"/>
        </w:rPr>
        <w:t>ambiental encaminadas a la adecuada disposición y aprovechamiento de residuos en Bogotá.</w:t>
      </w:r>
    </w:p>
    <w:p w14:paraId="769CC5A6"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0970C6">
        <w:rPr>
          <w:rFonts w:ascii="Times New Roman" w:hAnsi="Times New Roman"/>
          <w:color w:val="000000"/>
        </w:rPr>
        <w:t xml:space="preserve"> ambiental.</w:t>
      </w:r>
    </w:p>
    <w:p w14:paraId="77576358"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rPr>
        <w:t>Desarrollar 47 proyectos de economía circular para cerrar el ciclo de vida de los materiales.</w:t>
      </w:r>
    </w:p>
    <w:p w14:paraId="6E8B127D" w14:textId="77777777" w:rsidR="006254E1" w:rsidRPr="000970C6" w:rsidRDefault="006254E1" w:rsidP="006254E1">
      <w:pPr>
        <w:pBdr>
          <w:top w:val="nil"/>
          <w:left w:val="nil"/>
          <w:bottom w:val="nil"/>
          <w:right w:val="nil"/>
          <w:between w:val="nil"/>
        </w:pBdr>
        <w:ind w:hanging="708"/>
        <w:jc w:val="left"/>
        <w:rPr>
          <w:color w:val="000000"/>
        </w:rPr>
      </w:pPr>
    </w:p>
    <w:p w14:paraId="5C3989ED" w14:textId="77777777" w:rsidR="00090E40" w:rsidRPr="000970C6"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0970C6" w:rsidRDefault="0018003D" w:rsidP="00090E40">
      <w:pPr>
        <w:pBdr>
          <w:top w:val="nil"/>
          <w:left w:val="nil"/>
          <w:bottom w:val="nil"/>
          <w:right w:val="nil"/>
          <w:between w:val="nil"/>
        </w:pBdr>
        <w:jc w:val="left"/>
        <w:rPr>
          <w:rFonts w:ascii="Times New Roman" w:hAnsi="Times New Roman"/>
          <w:b/>
          <w:sz w:val="28"/>
          <w:szCs w:val="22"/>
        </w:rPr>
      </w:pPr>
      <w:r w:rsidRPr="000970C6">
        <w:rPr>
          <w:rFonts w:ascii="Times New Roman" w:hAnsi="Times New Roman"/>
          <w:b/>
          <w:color w:val="000000"/>
          <w:sz w:val="22"/>
          <w:szCs w:val="22"/>
        </w:rPr>
        <w:t xml:space="preserve"> </w:t>
      </w:r>
    </w:p>
    <w:p w14:paraId="2DA2DCB7" w14:textId="77777777" w:rsidR="003C15E2" w:rsidRPr="000970C6" w:rsidRDefault="003C15E2">
      <w:pPr>
        <w:spacing w:before="240" w:after="240"/>
        <w:jc w:val="right"/>
        <w:rPr>
          <w:rFonts w:ascii="Times New Roman" w:hAnsi="Times New Roman"/>
          <w:b/>
          <w:sz w:val="20"/>
        </w:rPr>
        <w:sectPr w:rsidR="003C15E2" w:rsidRPr="000970C6" w:rsidSect="00953674">
          <w:type w:val="continuous"/>
          <w:pgSz w:w="12240" w:h="15840"/>
          <w:pgMar w:top="1417" w:right="1325" w:bottom="1417" w:left="2127" w:header="708" w:footer="708" w:gutter="0"/>
          <w:cols w:space="720"/>
        </w:sectPr>
      </w:pPr>
    </w:p>
    <w:p w14:paraId="0A0564C8" w14:textId="30790433" w:rsidR="00F550E3" w:rsidRPr="000970C6" w:rsidRDefault="0018003D">
      <w:pPr>
        <w:spacing w:before="240" w:after="240"/>
        <w:jc w:val="right"/>
        <w:rPr>
          <w:rFonts w:ascii="Times New Roman" w:hAnsi="Times New Roman"/>
          <w:b/>
          <w:sz w:val="20"/>
        </w:rPr>
      </w:pPr>
      <w:r w:rsidRPr="000970C6">
        <w:rPr>
          <w:rFonts w:ascii="Times New Roman" w:hAnsi="Times New Roman"/>
          <w:b/>
          <w:sz w:val="20"/>
        </w:rPr>
        <w:lastRenderedPageBreak/>
        <w:t xml:space="preserve">Cifras en millones de pesos </w:t>
      </w:r>
    </w:p>
    <w:tbl>
      <w:tblPr>
        <w:tblW w:w="13500" w:type="dxa"/>
        <w:tblInd w:w="-40" w:type="dxa"/>
        <w:tblCellMar>
          <w:left w:w="70" w:type="dxa"/>
          <w:right w:w="70" w:type="dxa"/>
        </w:tblCellMar>
        <w:tblLook w:val="04A0" w:firstRow="1" w:lastRow="0" w:firstColumn="1" w:lastColumn="0" w:noHBand="0" w:noVBand="1"/>
      </w:tblPr>
      <w:tblGrid>
        <w:gridCol w:w="1234"/>
        <w:gridCol w:w="1513"/>
        <w:gridCol w:w="1145"/>
        <w:gridCol w:w="1278"/>
        <w:gridCol w:w="971"/>
        <w:gridCol w:w="1513"/>
        <w:gridCol w:w="920"/>
        <w:gridCol w:w="720"/>
        <w:gridCol w:w="720"/>
        <w:gridCol w:w="655"/>
        <w:gridCol w:w="720"/>
        <w:gridCol w:w="719"/>
        <w:gridCol w:w="1392"/>
      </w:tblGrid>
      <w:tr w:rsidR="00796593" w:rsidRPr="000970C6" w14:paraId="21D7F599" w14:textId="77777777" w:rsidTr="0069641A">
        <w:trPr>
          <w:trHeight w:val="601"/>
          <w:tblHeader/>
        </w:trPr>
        <w:tc>
          <w:tcPr>
            <w:tcW w:w="1234"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 GENERAL</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INDICADORES DE PRODUCTO</w:t>
            </w:r>
          </w:p>
        </w:tc>
        <w:tc>
          <w:tcPr>
            <w:tcW w:w="971"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UNIDAD DE MEDIDA</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ACTIVIDAD</w:t>
            </w:r>
          </w:p>
          <w:p w14:paraId="46D78A14" w14:textId="461C4D72" w:rsidR="00796593" w:rsidRPr="000970C6" w:rsidRDefault="001D238A"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(MGA)</w:t>
            </w:r>
            <w:r w:rsidR="00796593" w:rsidRPr="000970C6">
              <w:rPr>
                <w:rFonts w:ascii="Times New Roman" w:hAnsi="Times New Roman"/>
                <w:b/>
                <w:bCs/>
                <w:color w:val="FFFFFF"/>
                <w:sz w:val="16"/>
                <w:szCs w:val="16"/>
                <w:lang w:eastAsia="es-CO"/>
              </w:rPr>
              <w:t> </w:t>
            </w:r>
          </w:p>
        </w:tc>
        <w:tc>
          <w:tcPr>
            <w:tcW w:w="920"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2020</w:t>
            </w:r>
          </w:p>
        </w:tc>
        <w:tc>
          <w:tcPr>
            <w:tcW w:w="72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2021</w:t>
            </w:r>
          </w:p>
        </w:tc>
        <w:tc>
          <w:tcPr>
            <w:tcW w:w="655"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F81CB5" w:rsidRDefault="00796593" w:rsidP="00796593">
            <w:pPr>
              <w:jc w:val="center"/>
              <w:rPr>
                <w:rFonts w:ascii="Times New Roman" w:hAnsi="Times New Roman"/>
                <w:b/>
                <w:bCs/>
                <w:color w:val="FFFFFF" w:themeColor="background1"/>
                <w:sz w:val="16"/>
                <w:szCs w:val="16"/>
                <w:lang w:eastAsia="es-CO"/>
              </w:rPr>
            </w:pPr>
            <w:r w:rsidRPr="00F81CB5">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Total</w:t>
            </w:r>
          </w:p>
        </w:tc>
      </w:tr>
      <w:tr w:rsidR="00B4772E" w:rsidRPr="000970C6" w14:paraId="7335A2BF" w14:textId="77777777" w:rsidTr="007F1C7E">
        <w:trPr>
          <w:trHeight w:val="298"/>
        </w:trPr>
        <w:tc>
          <w:tcPr>
            <w:tcW w:w="12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513"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lang w:eastAsia="es-CO"/>
              </w:rPr>
              <w:t>Instrumentos técnicos generados</w:t>
            </w:r>
          </w:p>
        </w:tc>
        <w:tc>
          <w:tcPr>
            <w:tcW w:w="971" w:type="dxa"/>
            <w:vMerge w:val="restart"/>
            <w:tcBorders>
              <w:top w:val="single" w:sz="4" w:space="0" w:color="auto"/>
              <w:left w:val="single" w:sz="4" w:space="0" w:color="auto"/>
              <w:right w:val="single" w:sz="4" w:space="0" w:color="auto"/>
            </w:tcBorders>
            <w:shd w:val="clear" w:color="auto" w:fill="auto"/>
            <w:vAlign w:val="center"/>
          </w:tcPr>
          <w:p w14:paraId="7881975F" w14:textId="051B311D"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Número</w:t>
            </w:r>
          </w:p>
        </w:tc>
        <w:tc>
          <w:tcPr>
            <w:tcW w:w="1513" w:type="dxa"/>
            <w:tcBorders>
              <w:top w:val="single" w:sz="4" w:space="0" w:color="auto"/>
              <w:left w:val="single" w:sz="4" w:space="0" w:color="auto"/>
              <w:bottom w:val="single" w:sz="4" w:space="0" w:color="000000"/>
              <w:right w:val="single" w:sz="4" w:space="0" w:color="auto"/>
            </w:tcBorders>
            <w:shd w:val="clear" w:color="auto" w:fill="auto"/>
            <w:vAlign w:val="center"/>
          </w:tcPr>
          <w:p w14:paraId="1E99207C" w14:textId="73953421"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Formular e implementar un programa de actividades de evaluación, control y seguimiento ambiental encaminadas a la adecuada disposición y aprovechamiento de residuos en Bogotá.</w:t>
            </w:r>
          </w:p>
        </w:tc>
        <w:tc>
          <w:tcPr>
            <w:tcW w:w="920" w:type="dxa"/>
            <w:tcBorders>
              <w:top w:val="nil"/>
              <w:left w:val="nil"/>
              <w:bottom w:val="single" w:sz="8" w:space="0" w:color="000000"/>
              <w:right w:val="single" w:sz="8" w:space="0" w:color="000000"/>
            </w:tcBorders>
            <w:shd w:val="clear" w:color="auto" w:fill="FFFFFF"/>
            <w:vAlign w:val="center"/>
          </w:tcPr>
          <w:p w14:paraId="6A644658"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23EB981B"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737FEA05" w14:textId="2036FA22"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000000" w:fill="FFFFFF"/>
            <w:noWrap/>
            <w:vAlign w:val="center"/>
          </w:tcPr>
          <w:p w14:paraId="0D41ABC5" w14:textId="2EE053B4" w:rsidR="00B4772E" w:rsidRPr="000970C6" w:rsidRDefault="00B4772E" w:rsidP="00B4772E">
            <w:pPr>
              <w:jc w:val="center"/>
              <w:rPr>
                <w:rFonts w:ascii="Times New Roman" w:hAnsi="Times New Roman"/>
                <w:color w:val="000000"/>
                <w:sz w:val="22"/>
                <w:szCs w:val="22"/>
                <w:lang w:eastAsia="es-CO"/>
              </w:rPr>
            </w:pPr>
            <w:r>
              <w:rPr>
                <w:color w:val="000000"/>
                <w:sz w:val="18"/>
                <w:szCs w:val="18"/>
              </w:rPr>
              <w:t>2.694</w:t>
            </w:r>
          </w:p>
        </w:tc>
        <w:tc>
          <w:tcPr>
            <w:tcW w:w="720" w:type="dxa"/>
            <w:tcBorders>
              <w:top w:val="nil"/>
              <w:left w:val="nil"/>
              <w:bottom w:val="single" w:sz="8" w:space="0" w:color="000000"/>
              <w:right w:val="single" w:sz="8" w:space="0" w:color="000000"/>
            </w:tcBorders>
            <w:shd w:val="clear" w:color="auto" w:fill="auto"/>
            <w:noWrap/>
            <w:vAlign w:val="center"/>
          </w:tcPr>
          <w:p w14:paraId="2B67520D" w14:textId="37171FD6" w:rsidR="00B4772E" w:rsidRPr="000970C6" w:rsidRDefault="00B4772E" w:rsidP="00B4772E">
            <w:pPr>
              <w:jc w:val="center"/>
              <w:rPr>
                <w:rFonts w:ascii="Times New Roman" w:hAnsi="Times New Roman"/>
                <w:color w:val="000000"/>
                <w:sz w:val="22"/>
                <w:szCs w:val="22"/>
                <w:lang w:eastAsia="es-CO"/>
              </w:rPr>
            </w:pPr>
            <w:r>
              <w:rPr>
                <w:color w:val="000000"/>
                <w:sz w:val="18"/>
                <w:szCs w:val="18"/>
              </w:rPr>
              <w:t>3.778</w:t>
            </w:r>
          </w:p>
        </w:tc>
        <w:tc>
          <w:tcPr>
            <w:tcW w:w="655" w:type="dxa"/>
            <w:tcBorders>
              <w:top w:val="nil"/>
              <w:left w:val="nil"/>
              <w:bottom w:val="single" w:sz="8" w:space="0" w:color="000000"/>
              <w:right w:val="single" w:sz="8" w:space="0" w:color="000000"/>
            </w:tcBorders>
            <w:shd w:val="clear" w:color="auto" w:fill="auto"/>
            <w:noWrap/>
            <w:vAlign w:val="center"/>
          </w:tcPr>
          <w:p w14:paraId="0C91EEB2" w14:textId="77777777" w:rsidR="002F4058" w:rsidRDefault="002F4058" w:rsidP="00B4772E">
            <w:pPr>
              <w:jc w:val="center"/>
              <w:rPr>
                <w:color w:val="000000"/>
                <w:sz w:val="18"/>
                <w:szCs w:val="18"/>
              </w:rPr>
            </w:pPr>
          </w:p>
          <w:p w14:paraId="09F6DC01" w14:textId="5E62BA4C" w:rsidR="00B4772E" w:rsidRDefault="00B4772E" w:rsidP="00B4772E">
            <w:pPr>
              <w:jc w:val="center"/>
              <w:rPr>
                <w:color w:val="000000"/>
                <w:sz w:val="18"/>
                <w:szCs w:val="18"/>
              </w:rPr>
            </w:pPr>
            <w:r>
              <w:rPr>
                <w:color w:val="000000"/>
                <w:sz w:val="18"/>
                <w:szCs w:val="18"/>
              </w:rPr>
              <w:t>6.3</w:t>
            </w:r>
            <w:r w:rsidR="002F4058">
              <w:rPr>
                <w:color w:val="000000"/>
                <w:sz w:val="18"/>
                <w:szCs w:val="18"/>
              </w:rPr>
              <w:t>76</w:t>
            </w:r>
          </w:p>
          <w:p w14:paraId="35C37A04" w14:textId="2C7B1C3B" w:rsidR="002F4058" w:rsidRPr="00DA003A" w:rsidRDefault="002F4058" w:rsidP="00B4772E">
            <w:pPr>
              <w:jc w:val="center"/>
              <w:rPr>
                <w:rFonts w:ascii="Times New Roman" w:hAnsi="Times New Roman"/>
                <w:color w:val="000000"/>
                <w:sz w:val="22"/>
                <w:szCs w:val="22"/>
                <w:highlight w:val="green"/>
                <w:lang w:eastAsia="es-CO"/>
              </w:rPr>
            </w:pPr>
          </w:p>
        </w:tc>
        <w:tc>
          <w:tcPr>
            <w:tcW w:w="720" w:type="dxa"/>
            <w:tcBorders>
              <w:top w:val="nil"/>
              <w:left w:val="nil"/>
              <w:bottom w:val="single" w:sz="8" w:space="0" w:color="000000"/>
              <w:right w:val="single" w:sz="8" w:space="0" w:color="000000"/>
            </w:tcBorders>
            <w:shd w:val="clear" w:color="auto" w:fill="auto"/>
            <w:noWrap/>
            <w:vAlign w:val="center"/>
          </w:tcPr>
          <w:p w14:paraId="272CB542" w14:textId="78F25899" w:rsidR="00B4772E" w:rsidRPr="00F81CB5" w:rsidRDefault="00B4772E" w:rsidP="00B4772E">
            <w:pPr>
              <w:jc w:val="center"/>
              <w:rPr>
                <w:rFonts w:ascii="Times New Roman" w:hAnsi="Times New Roman"/>
                <w:color w:val="000000"/>
                <w:sz w:val="22"/>
                <w:szCs w:val="22"/>
                <w:lang w:eastAsia="es-CO"/>
              </w:rPr>
            </w:pPr>
            <w:r>
              <w:rPr>
                <w:color w:val="000000"/>
                <w:sz w:val="18"/>
                <w:szCs w:val="18"/>
              </w:rPr>
              <w:t>4.482</w:t>
            </w:r>
          </w:p>
        </w:tc>
        <w:tc>
          <w:tcPr>
            <w:tcW w:w="719" w:type="dxa"/>
            <w:tcBorders>
              <w:top w:val="nil"/>
              <w:left w:val="nil"/>
              <w:bottom w:val="single" w:sz="8" w:space="0" w:color="000000"/>
              <w:right w:val="single" w:sz="8" w:space="0" w:color="000000"/>
            </w:tcBorders>
            <w:shd w:val="clear" w:color="auto" w:fill="auto"/>
            <w:noWrap/>
            <w:vAlign w:val="center"/>
          </w:tcPr>
          <w:p w14:paraId="79327B97" w14:textId="566898F9" w:rsidR="00B4772E" w:rsidRPr="000970C6" w:rsidRDefault="00B4772E" w:rsidP="00B4772E">
            <w:pPr>
              <w:jc w:val="center"/>
              <w:rPr>
                <w:rFonts w:ascii="Times New Roman" w:hAnsi="Times New Roman"/>
                <w:color w:val="000000"/>
                <w:sz w:val="22"/>
                <w:szCs w:val="22"/>
                <w:lang w:eastAsia="es-CO"/>
              </w:rPr>
            </w:pPr>
            <w:r>
              <w:rPr>
                <w:color w:val="000000"/>
                <w:sz w:val="18"/>
                <w:szCs w:val="18"/>
              </w:rPr>
              <w:t>2.813</w:t>
            </w:r>
          </w:p>
        </w:tc>
        <w:tc>
          <w:tcPr>
            <w:tcW w:w="1392" w:type="dxa"/>
            <w:tcBorders>
              <w:top w:val="nil"/>
              <w:left w:val="nil"/>
              <w:bottom w:val="single" w:sz="8" w:space="0" w:color="000000"/>
              <w:right w:val="single" w:sz="8" w:space="0" w:color="000000"/>
            </w:tcBorders>
            <w:shd w:val="clear" w:color="auto" w:fill="auto"/>
            <w:noWrap/>
            <w:vAlign w:val="center"/>
          </w:tcPr>
          <w:p w14:paraId="20BC4F29" w14:textId="49B4C175" w:rsidR="00B4772E" w:rsidRPr="000970C6" w:rsidRDefault="00B4772E" w:rsidP="00B4772E">
            <w:pPr>
              <w:jc w:val="center"/>
              <w:rPr>
                <w:rFonts w:ascii="Times New Roman" w:hAnsi="Times New Roman"/>
                <w:color w:val="000000"/>
                <w:sz w:val="22"/>
                <w:szCs w:val="22"/>
                <w:lang w:eastAsia="es-CO"/>
              </w:rPr>
            </w:pPr>
            <w:r>
              <w:rPr>
                <w:color w:val="000000"/>
                <w:sz w:val="18"/>
                <w:szCs w:val="18"/>
              </w:rPr>
              <w:t>20.1</w:t>
            </w:r>
            <w:r w:rsidR="002F4058">
              <w:rPr>
                <w:color w:val="000000"/>
                <w:sz w:val="18"/>
                <w:szCs w:val="18"/>
              </w:rPr>
              <w:t>43</w:t>
            </w:r>
          </w:p>
        </w:tc>
      </w:tr>
      <w:tr w:rsidR="00B4772E" w:rsidRPr="000970C6" w14:paraId="221686A3" w14:textId="77777777" w:rsidTr="007F1C7E">
        <w:trPr>
          <w:trHeight w:val="339"/>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B4772E" w:rsidRPr="000970C6" w:rsidRDefault="00B4772E" w:rsidP="00B4772E">
            <w:pPr>
              <w:jc w:val="left"/>
              <w:rPr>
                <w:rFonts w:ascii="Times New Roman" w:hAnsi="Times New Roman"/>
                <w:b/>
                <w:bCs/>
                <w:color w:val="000000"/>
                <w:sz w:val="18"/>
                <w:szCs w:val="18"/>
                <w:lang w:eastAsia="es-CO"/>
              </w:rPr>
            </w:pPr>
          </w:p>
        </w:tc>
        <w:tc>
          <w:tcPr>
            <w:tcW w:w="1513" w:type="dxa"/>
            <w:vMerge/>
            <w:tcBorders>
              <w:left w:val="single" w:sz="4" w:space="0" w:color="auto"/>
              <w:right w:val="single" w:sz="4" w:space="0" w:color="auto"/>
            </w:tcBorders>
            <w:shd w:val="clear" w:color="auto" w:fill="auto"/>
            <w:vAlign w:val="center"/>
          </w:tcPr>
          <w:p w14:paraId="39E20617" w14:textId="339BF89E" w:rsidR="00B4772E" w:rsidRPr="000970C6" w:rsidRDefault="00B4772E" w:rsidP="00B4772E">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B4772E" w:rsidRPr="000970C6" w:rsidRDefault="00B4772E" w:rsidP="00B4772E">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B4772E" w:rsidRPr="000970C6" w:rsidRDefault="00B4772E" w:rsidP="00B4772E">
            <w:pPr>
              <w:jc w:val="center"/>
              <w:rPr>
                <w:rFonts w:ascii="Times New Roman" w:hAnsi="Times New Roman"/>
                <w:color w:val="000000"/>
                <w:sz w:val="18"/>
                <w:szCs w:val="18"/>
                <w:lang w:eastAsia="es-CO"/>
              </w:rPr>
            </w:pPr>
          </w:p>
        </w:tc>
        <w:tc>
          <w:tcPr>
            <w:tcW w:w="971" w:type="dxa"/>
            <w:vMerge/>
            <w:tcBorders>
              <w:left w:val="single" w:sz="4" w:space="0" w:color="auto"/>
              <w:right w:val="single" w:sz="4" w:space="0" w:color="auto"/>
            </w:tcBorders>
            <w:shd w:val="clear" w:color="auto" w:fill="auto"/>
            <w:vAlign w:val="center"/>
          </w:tcPr>
          <w:p w14:paraId="46BB7D19" w14:textId="22214CE5" w:rsidR="00B4772E" w:rsidRPr="000970C6" w:rsidRDefault="00B4772E" w:rsidP="00B4772E">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000000"/>
              <w:right w:val="single" w:sz="4" w:space="0" w:color="auto"/>
            </w:tcBorders>
            <w:shd w:val="clear" w:color="auto" w:fill="auto"/>
            <w:vAlign w:val="center"/>
          </w:tcPr>
          <w:p w14:paraId="21BAFDF4" w14:textId="39514BEB"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color w:val="000000"/>
                <w:sz w:val="18"/>
                <w:szCs w:val="18"/>
              </w:rPr>
              <w:t>Atender el 100% de los conceptos técnicos que recomiendan actuaciones administrativas sancionatorias durante la vigencia para mejorar la eficiencia del proceso sancionatorio ambiental</w:t>
            </w:r>
          </w:p>
        </w:tc>
        <w:tc>
          <w:tcPr>
            <w:tcW w:w="920" w:type="dxa"/>
            <w:tcBorders>
              <w:top w:val="nil"/>
              <w:left w:val="nil"/>
              <w:bottom w:val="single" w:sz="8" w:space="0" w:color="000000"/>
              <w:right w:val="single" w:sz="8" w:space="0" w:color="000000"/>
            </w:tcBorders>
            <w:shd w:val="clear" w:color="auto" w:fill="FFFFFF"/>
            <w:vAlign w:val="center"/>
          </w:tcPr>
          <w:p w14:paraId="6DDF7FE6"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323A7C43"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DAD3343" w14:textId="08BDEACA"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000000" w:fill="FFFFFF"/>
            <w:noWrap/>
            <w:vAlign w:val="center"/>
          </w:tcPr>
          <w:p w14:paraId="18945EF8" w14:textId="312B9B17"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199</w:t>
            </w:r>
          </w:p>
        </w:tc>
        <w:tc>
          <w:tcPr>
            <w:tcW w:w="720" w:type="dxa"/>
            <w:tcBorders>
              <w:top w:val="nil"/>
              <w:left w:val="nil"/>
              <w:bottom w:val="single" w:sz="8" w:space="0" w:color="000000"/>
              <w:right w:val="single" w:sz="8" w:space="0" w:color="000000"/>
            </w:tcBorders>
            <w:shd w:val="clear" w:color="auto" w:fill="auto"/>
            <w:noWrap/>
            <w:vAlign w:val="center"/>
          </w:tcPr>
          <w:p w14:paraId="0F0C0A77" w14:textId="4D389BBB"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286</w:t>
            </w:r>
          </w:p>
        </w:tc>
        <w:tc>
          <w:tcPr>
            <w:tcW w:w="655" w:type="dxa"/>
            <w:tcBorders>
              <w:top w:val="nil"/>
              <w:left w:val="nil"/>
              <w:bottom w:val="single" w:sz="8" w:space="0" w:color="000000"/>
              <w:right w:val="single" w:sz="8" w:space="0" w:color="000000"/>
            </w:tcBorders>
            <w:shd w:val="clear" w:color="auto" w:fill="auto"/>
            <w:noWrap/>
            <w:vAlign w:val="center"/>
          </w:tcPr>
          <w:p w14:paraId="5BFA3DD0" w14:textId="1D5F9830"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420</w:t>
            </w:r>
          </w:p>
        </w:tc>
        <w:tc>
          <w:tcPr>
            <w:tcW w:w="720" w:type="dxa"/>
            <w:tcBorders>
              <w:top w:val="nil"/>
              <w:left w:val="nil"/>
              <w:bottom w:val="single" w:sz="8" w:space="0" w:color="000000"/>
              <w:right w:val="single" w:sz="8" w:space="0" w:color="000000"/>
            </w:tcBorders>
            <w:shd w:val="clear" w:color="auto" w:fill="auto"/>
            <w:noWrap/>
            <w:vAlign w:val="center"/>
          </w:tcPr>
          <w:p w14:paraId="2A223273" w14:textId="71C44073"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335</w:t>
            </w:r>
          </w:p>
        </w:tc>
        <w:tc>
          <w:tcPr>
            <w:tcW w:w="719" w:type="dxa"/>
            <w:tcBorders>
              <w:top w:val="nil"/>
              <w:left w:val="nil"/>
              <w:bottom w:val="single" w:sz="8" w:space="0" w:color="000000"/>
              <w:right w:val="single" w:sz="8" w:space="0" w:color="000000"/>
            </w:tcBorders>
            <w:shd w:val="clear" w:color="auto" w:fill="auto"/>
            <w:noWrap/>
            <w:vAlign w:val="center"/>
          </w:tcPr>
          <w:p w14:paraId="7CF6301A" w14:textId="6943128C"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258</w:t>
            </w:r>
          </w:p>
        </w:tc>
        <w:tc>
          <w:tcPr>
            <w:tcW w:w="1392" w:type="dxa"/>
            <w:tcBorders>
              <w:top w:val="nil"/>
              <w:left w:val="nil"/>
              <w:bottom w:val="single" w:sz="8" w:space="0" w:color="000000"/>
              <w:right w:val="single" w:sz="8" w:space="0" w:color="000000"/>
            </w:tcBorders>
            <w:shd w:val="clear" w:color="auto" w:fill="auto"/>
            <w:noWrap/>
            <w:vAlign w:val="center"/>
          </w:tcPr>
          <w:p w14:paraId="0BA05CD8" w14:textId="10B08478"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1.49</w:t>
            </w:r>
            <w:r w:rsidR="002F4058">
              <w:rPr>
                <w:color w:val="000000"/>
                <w:sz w:val="18"/>
                <w:szCs w:val="18"/>
              </w:rPr>
              <w:t>8</w:t>
            </w:r>
          </w:p>
        </w:tc>
      </w:tr>
      <w:tr w:rsidR="00B4772E" w:rsidRPr="000970C6" w14:paraId="509142A0" w14:textId="77777777" w:rsidTr="007F1C7E">
        <w:trPr>
          <w:trHeight w:val="324"/>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B4772E" w:rsidRPr="000970C6" w:rsidRDefault="00B4772E" w:rsidP="00B4772E">
            <w:pPr>
              <w:jc w:val="left"/>
              <w:rPr>
                <w:rFonts w:ascii="Times New Roman" w:hAnsi="Times New Roman"/>
                <w:b/>
                <w:bCs/>
                <w:color w:val="000000"/>
                <w:sz w:val="18"/>
                <w:szCs w:val="18"/>
                <w:lang w:eastAsia="es-CO"/>
              </w:rPr>
            </w:pPr>
          </w:p>
        </w:tc>
        <w:tc>
          <w:tcPr>
            <w:tcW w:w="1513" w:type="dxa"/>
            <w:vMerge/>
            <w:tcBorders>
              <w:left w:val="single" w:sz="4" w:space="0" w:color="auto"/>
              <w:bottom w:val="single" w:sz="4" w:space="0" w:color="auto"/>
              <w:right w:val="single" w:sz="4" w:space="0" w:color="auto"/>
            </w:tcBorders>
            <w:shd w:val="clear" w:color="auto" w:fill="auto"/>
            <w:vAlign w:val="center"/>
          </w:tcPr>
          <w:p w14:paraId="69C84938" w14:textId="1C215818" w:rsidR="00B4772E" w:rsidRPr="000970C6" w:rsidRDefault="00B4772E" w:rsidP="00B4772E">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B4772E" w:rsidRPr="000970C6" w:rsidRDefault="00B4772E" w:rsidP="00B4772E">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B4772E" w:rsidRPr="000970C6" w:rsidRDefault="00B4772E" w:rsidP="00B4772E">
            <w:pPr>
              <w:jc w:val="center"/>
              <w:rPr>
                <w:rFonts w:ascii="Times New Roman" w:hAnsi="Times New Roman"/>
                <w:color w:val="000000"/>
                <w:sz w:val="18"/>
                <w:szCs w:val="18"/>
                <w:lang w:eastAsia="es-CO"/>
              </w:rPr>
            </w:pPr>
          </w:p>
        </w:tc>
        <w:tc>
          <w:tcPr>
            <w:tcW w:w="971" w:type="dxa"/>
            <w:vMerge/>
            <w:tcBorders>
              <w:left w:val="single" w:sz="4" w:space="0" w:color="auto"/>
              <w:bottom w:val="single" w:sz="4" w:space="0" w:color="000000"/>
              <w:right w:val="single" w:sz="4" w:space="0" w:color="auto"/>
            </w:tcBorders>
            <w:shd w:val="clear" w:color="auto" w:fill="auto"/>
            <w:vAlign w:val="center"/>
          </w:tcPr>
          <w:p w14:paraId="21A414AA" w14:textId="5880CE21" w:rsidR="00B4772E" w:rsidRPr="000970C6" w:rsidRDefault="00B4772E" w:rsidP="00B4772E">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auto"/>
              <w:right w:val="single" w:sz="4" w:space="0" w:color="auto"/>
            </w:tcBorders>
            <w:shd w:val="clear" w:color="auto" w:fill="auto"/>
            <w:vAlign w:val="center"/>
          </w:tcPr>
          <w:p w14:paraId="2EB975E1" w14:textId="098EB8EA" w:rsidR="00B4772E" w:rsidRPr="000970C6" w:rsidRDefault="00B4772E" w:rsidP="00B4772E">
            <w:pPr>
              <w:jc w:val="center"/>
              <w:rPr>
                <w:rFonts w:ascii="Times New Roman" w:hAnsi="Times New Roman"/>
                <w:color w:val="000000"/>
                <w:sz w:val="18"/>
                <w:szCs w:val="18"/>
                <w:lang w:eastAsia="es-CO"/>
              </w:rPr>
            </w:pPr>
            <w:r w:rsidRPr="000970C6">
              <w:rPr>
                <w:color w:val="000000"/>
                <w:sz w:val="18"/>
                <w:szCs w:val="18"/>
              </w:rPr>
              <w:t xml:space="preserve">Desarrollar 47 proyectos de economía </w:t>
            </w:r>
            <w:r w:rsidRPr="000970C6">
              <w:rPr>
                <w:color w:val="000000"/>
                <w:sz w:val="18"/>
                <w:szCs w:val="18"/>
              </w:rPr>
              <w:lastRenderedPageBreak/>
              <w:t>circular para cerrar el ciclo de vida de los materiales</w:t>
            </w:r>
          </w:p>
        </w:tc>
        <w:tc>
          <w:tcPr>
            <w:tcW w:w="920" w:type="dxa"/>
            <w:tcBorders>
              <w:top w:val="nil"/>
              <w:left w:val="nil"/>
              <w:bottom w:val="single" w:sz="8" w:space="0" w:color="000000"/>
              <w:right w:val="single" w:sz="8" w:space="0" w:color="000000"/>
            </w:tcBorders>
            <w:shd w:val="clear" w:color="auto" w:fill="FFFFFF"/>
            <w:vAlign w:val="center"/>
          </w:tcPr>
          <w:p w14:paraId="6B4A61BD"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 xml:space="preserve">Transporte </w:t>
            </w:r>
          </w:p>
          <w:p w14:paraId="1F9483A7" w14:textId="77777777"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BEC1474" w14:textId="1F8B580A" w:rsidR="00B4772E" w:rsidRPr="000970C6" w:rsidRDefault="00B4772E" w:rsidP="00B4772E">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Materiales</w:t>
            </w:r>
          </w:p>
        </w:tc>
        <w:tc>
          <w:tcPr>
            <w:tcW w:w="720" w:type="dxa"/>
            <w:tcBorders>
              <w:top w:val="nil"/>
              <w:left w:val="nil"/>
              <w:bottom w:val="single" w:sz="8" w:space="0" w:color="000000"/>
              <w:right w:val="single" w:sz="8" w:space="0" w:color="000000"/>
            </w:tcBorders>
            <w:shd w:val="clear" w:color="000000" w:fill="FFFFFF"/>
            <w:noWrap/>
            <w:vAlign w:val="center"/>
          </w:tcPr>
          <w:p w14:paraId="4AD96634" w14:textId="0C8628B4"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lastRenderedPageBreak/>
              <w:t>165</w:t>
            </w:r>
          </w:p>
        </w:tc>
        <w:tc>
          <w:tcPr>
            <w:tcW w:w="720" w:type="dxa"/>
            <w:tcBorders>
              <w:top w:val="nil"/>
              <w:left w:val="nil"/>
              <w:bottom w:val="single" w:sz="8" w:space="0" w:color="000000"/>
              <w:right w:val="single" w:sz="8" w:space="0" w:color="000000"/>
            </w:tcBorders>
            <w:shd w:val="clear" w:color="auto" w:fill="auto"/>
            <w:noWrap/>
            <w:vAlign w:val="center"/>
          </w:tcPr>
          <w:p w14:paraId="1132BE59" w14:textId="16A6672F"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340</w:t>
            </w:r>
          </w:p>
        </w:tc>
        <w:tc>
          <w:tcPr>
            <w:tcW w:w="655" w:type="dxa"/>
            <w:tcBorders>
              <w:top w:val="nil"/>
              <w:left w:val="nil"/>
              <w:bottom w:val="single" w:sz="8" w:space="0" w:color="000000"/>
              <w:right w:val="single" w:sz="8" w:space="0" w:color="000000"/>
            </w:tcBorders>
            <w:shd w:val="clear" w:color="auto" w:fill="auto"/>
            <w:noWrap/>
            <w:vAlign w:val="center"/>
          </w:tcPr>
          <w:p w14:paraId="62BD0D8F" w14:textId="5BB811F2"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322</w:t>
            </w:r>
          </w:p>
        </w:tc>
        <w:tc>
          <w:tcPr>
            <w:tcW w:w="720" w:type="dxa"/>
            <w:tcBorders>
              <w:top w:val="nil"/>
              <w:left w:val="nil"/>
              <w:bottom w:val="single" w:sz="8" w:space="0" w:color="000000"/>
              <w:right w:val="single" w:sz="8" w:space="0" w:color="000000"/>
            </w:tcBorders>
            <w:shd w:val="clear" w:color="auto" w:fill="auto"/>
            <w:noWrap/>
            <w:vAlign w:val="center"/>
          </w:tcPr>
          <w:p w14:paraId="09BE0DC1" w14:textId="5DA69CAE"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245</w:t>
            </w:r>
          </w:p>
        </w:tc>
        <w:tc>
          <w:tcPr>
            <w:tcW w:w="719" w:type="dxa"/>
            <w:tcBorders>
              <w:top w:val="nil"/>
              <w:left w:val="nil"/>
              <w:bottom w:val="single" w:sz="8" w:space="0" w:color="000000"/>
              <w:right w:val="single" w:sz="8" w:space="0" w:color="000000"/>
            </w:tcBorders>
            <w:shd w:val="clear" w:color="auto" w:fill="auto"/>
            <w:noWrap/>
            <w:vAlign w:val="center"/>
          </w:tcPr>
          <w:p w14:paraId="5B2260AE" w14:textId="2EB8FE3D"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205</w:t>
            </w:r>
          </w:p>
        </w:tc>
        <w:tc>
          <w:tcPr>
            <w:tcW w:w="1392" w:type="dxa"/>
            <w:tcBorders>
              <w:top w:val="nil"/>
              <w:left w:val="nil"/>
              <w:bottom w:val="single" w:sz="8" w:space="0" w:color="000000"/>
              <w:right w:val="single" w:sz="8" w:space="0" w:color="000000"/>
            </w:tcBorders>
            <w:shd w:val="clear" w:color="auto" w:fill="auto"/>
            <w:noWrap/>
            <w:vAlign w:val="center"/>
          </w:tcPr>
          <w:p w14:paraId="50E3DC8F" w14:textId="773C2B6F" w:rsidR="00B4772E" w:rsidRPr="007F1C7E" w:rsidRDefault="00B4772E" w:rsidP="00B4772E">
            <w:pPr>
              <w:jc w:val="center"/>
              <w:rPr>
                <w:rFonts w:ascii="Times New Roman" w:hAnsi="Times New Roman"/>
                <w:color w:val="000000"/>
                <w:sz w:val="22"/>
                <w:szCs w:val="22"/>
                <w:lang w:eastAsia="es-CO"/>
              </w:rPr>
            </w:pPr>
            <w:r w:rsidRPr="007F1C7E">
              <w:rPr>
                <w:color w:val="000000"/>
                <w:sz w:val="18"/>
                <w:szCs w:val="18"/>
              </w:rPr>
              <w:t>1.277</w:t>
            </w:r>
          </w:p>
        </w:tc>
      </w:tr>
      <w:tr w:rsidR="00B4772E" w:rsidRPr="000970C6" w14:paraId="12B1F12E" w14:textId="77777777" w:rsidTr="002F4058">
        <w:trPr>
          <w:trHeight w:val="320"/>
        </w:trPr>
        <w:tc>
          <w:tcPr>
            <w:tcW w:w="8574" w:type="dxa"/>
            <w:gridSpan w:val="7"/>
            <w:tcBorders>
              <w:top w:val="single" w:sz="4" w:space="0" w:color="auto"/>
              <w:left w:val="single" w:sz="4" w:space="0" w:color="auto"/>
              <w:bottom w:val="single" w:sz="4" w:space="0" w:color="auto"/>
              <w:right w:val="single" w:sz="4" w:space="0" w:color="auto"/>
            </w:tcBorders>
            <w:vAlign w:val="center"/>
          </w:tcPr>
          <w:p w14:paraId="3F59469F" w14:textId="0C8F507B" w:rsidR="00B4772E" w:rsidRPr="000970C6" w:rsidRDefault="00B4772E" w:rsidP="00B4772E">
            <w:pPr>
              <w:jc w:val="center"/>
              <w:rPr>
                <w:rFonts w:ascii="Times New Roman" w:hAnsi="Times New Roman"/>
                <w:color w:val="000000"/>
                <w:sz w:val="18"/>
                <w:szCs w:val="18"/>
                <w:lang w:eastAsia="es-CO"/>
              </w:rPr>
            </w:pPr>
            <w:r w:rsidRPr="000970C6">
              <w:rPr>
                <w:rFonts w:ascii="Times New Roman" w:hAnsi="Times New Roman"/>
                <w:b/>
                <w:bCs/>
                <w:sz w:val="18"/>
                <w:szCs w:val="18"/>
                <w:lang w:eastAsia="es-CO"/>
              </w:rPr>
              <w:t>TOTAL</w:t>
            </w:r>
          </w:p>
        </w:tc>
        <w:tc>
          <w:tcPr>
            <w:tcW w:w="720" w:type="dxa"/>
            <w:tcBorders>
              <w:top w:val="nil"/>
              <w:left w:val="nil"/>
              <w:bottom w:val="single" w:sz="8" w:space="0" w:color="auto"/>
              <w:right w:val="single" w:sz="8" w:space="0" w:color="auto"/>
            </w:tcBorders>
            <w:shd w:val="clear" w:color="auto" w:fill="auto"/>
            <w:noWrap/>
            <w:vAlign w:val="center"/>
          </w:tcPr>
          <w:p w14:paraId="5EF71262" w14:textId="21B21CAE" w:rsidR="00B4772E" w:rsidRPr="000970C6" w:rsidRDefault="00B4772E" w:rsidP="00B4772E">
            <w:pPr>
              <w:jc w:val="center"/>
              <w:rPr>
                <w:rFonts w:ascii="Times New Roman" w:hAnsi="Times New Roman"/>
                <w:b/>
                <w:bCs/>
                <w:color w:val="000000"/>
                <w:sz w:val="20"/>
              </w:rPr>
            </w:pPr>
            <w:r>
              <w:rPr>
                <w:b/>
                <w:bCs/>
                <w:color w:val="000000"/>
                <w:sz w:val="18"/>
                <w:szCs w:val="18"/>
              </w:rPr>
              <w:t>3.058</w:t>
            </w:r>
          </w:p>
        </w:tc>
        <w:tc>
          <w:tcPr>
            <w:tcW w:w="720" w:type="dxa"/>
            <w:tcBorders>
              <w:top w:val="nil"/>
              <w:left w:val="nil"/>
              <w:bottom w:val="single" w:sz="8" w:space="0" w:color="auto"/>
              <w:right w:val="single" w:sz="8" w:space="0" w:color="auto"/>
            </w:tcBorders>
            <w:shd w:val="clear" w:color="auto" w:fill="FFFFFF" w:themeFill="background1"/>
            <w:noWrap/>
            <w:vAlign w:val="center"/>
          </w:tcPr>
          <w:p w14:paraId="47892486" w14:textId="11B7B504" w:rsidR="00B4772E" w:rsidRPr="000970C6" w:rsidRDefault="00B4772E" w:rsidP="00B4772E">
            <w:pPr>
              <w:jc w:val="center"/>
              <w:rPr>
                <w:rFonts w:ascii="Times New Roman" w:hAnsi="Times New Roman"/>
                <w:b/>
                <w:bCs/>
                <w:color w:val="000000"/>
                <w:sz w:val="20"/>
              </w:rPr>
            </w:pPr>
            <w:r>
              <w:rPr>
                <w:b/>
                <w:bCs/>
                <w:color w:val="000000"/>
                <w:sz w:val="18"/>
                <w:szCs w:val="18"/>
              </w:rPr>
              <w:t>4.404</w:t>
            </w:r>
          </w:p>
        </w:tc>
        <w:tc>
          <w:tcPr>
            <w:tcW w:w="655" w:type="dxa"/>
            <w:tcBorders>
              <w:top w:val="nil"/>
              <w:left w:val="nil"/>
              <w:bottom w:val="single" w:sz="8" w:space="0" w:color="auto"/>
              <w:right w:val="single" w:sz="8" w:space="0" w:color="auto"/>
            </w:tcBorders>
            <w:shd w:val="clear" w:color="auto" w:fill="auto"/>
            <w:noWrap/>
            <w:vAlign w:val="center"/>
          </w:tcPr>
          <w:p w14:paraId="734B0A3C" w14:textId="1C22F23D" w:rsidR="00B4772E" w:rsidRPr="00300BB0" w:rsidRDefault="00B4772E" w:rsidP="00B4772E">
            <w:pPr>
              <w:jc w:val="center"/>
              <w:rPr>
                <w:rFonts w:ascii="Times New Roman" w:hAnsi="Times New Roman"/>
                <w:b/>
                <w:bCs/>
                <w:color w:val="000000"/>
                <w:sz w:val="20"/>
                <w:highlight w:val="red"/>
              </w:rPr>
            </w:pPr>
            <w:r>
              <w:rPr>
                <w:b/>
                <w:bCs/>
                <w:color w:val="000000"/>
                <w:sz w:val="18"/>
                <w:szCs w:val="18"/>
              </w:rPr>
              <w:t>7.1</w:t>
            </w:r>
            <w:r w:rsidR="002F4058">
              <w:rPr>
                <w:b/>
                <w:bCs/>
                <w:color w:val="000000"/>
                <w:sz w:val="18"/>
                <w:szCs w:val="18"/>
              </w:rPr>
              <w:t>18</w:t>
            </w:r>
          </w:p>
        </w:tc>
        <w:tc>
          <w:tcPr>
            <w:tcW w:w="720" w:type="dxa"/>
            <w:tcBorders>
              <w:top w:val="nil"/>
              <w:left w:val="nil"/>
              <w:bottom w:val="single" w:sz="8" w:space="0" w:color="auto"/>
              <w:right w:val="single" w:sz="8" w:space="0" w:color="auto"/>
            </w:tcBorders>
            <w:shd w:val="clear" w:color="auto" w:fill="auto"/>
            <w:noWrap/>
            <w:vAlign w:val="center"/>
          </w:tcPr>
          <w:p w14:paraId="20D48CAB" w14:textId="2F4F362C" w:rsidR="00B4772E" w:rsidRPr="00300BB0" w:rsidRDefault="00B4772E" w:rsidP="00B4772E">
            <w:pPr>
              <w:jc w:val="center"/>
              <w:rPr>
                <w:rFonts w:ascii="Times New Roman" w:hAnsi="Times New Roman"/>
                <w:b/>
                <w:bCs/>
                <w:color w:val="000000"/>
                <w:sz w:val="20"/>
                <w:highlight w:val="red"/>
              </w:rPr>
            </w:pPr>
            <w:r>
              <w:rPr>
                <w:b/>
                <w:bCs/>
                <w:color w:val="000000"/>
                <w:sz w:val="18"/>
                <w:szCs w:val="18"/>
              </w:rPr>
              <w:t>5.062</w:t>
            </w:r>
          </w:p>
        </w:tc>
        <w:tc>
          <w:tcPr>
            <w:tcW w:w="719" w:type="dxa"/>
            <w:tcBorders>
              <w:top w:val="nil"/>
              <w:left w:val="nil"/>
              <w:bottom w:val="single" w:sz="8" w:space="0" w:color="auto"/>
              <w:right w:val="single" w:sz="8" w:space="0" w:color="auto"/>
            </w:tcBorders>
            <w:shd w:val="clear" w:color="auto" w:fill="auto"/>
            <w:noWrap/>
            <w:vAlign w:val="center"/>
          </w:tcPr>
          <w:p w14:paraId="1525531E" w14:textId="3E3FE141" w:rsidR="00B4772E" w:rsidRPr="000970C6" w:rsidRDefault="00B4772E" w:rsidP="00B4772E">
            <w:pPr>
              <w:jc w:val="center"/>
              <w:rPr>
                <w:rFonts w:ascii="Times New Roman" w:hAnsi="Times New Roman"/>
                <w:b/>
                <w:bCs/>
                <w:color w:val="000000"/>
                <w:sz w:val="20"/>
              </w:rPr>
            </w:pPr>
            <w:r>
              <w:rPr>
                <w:b/>
                <w:bCs/>
                <w:color w:val="000000"/>
                <w:sz w:val="18"/>
                <w:szCs w:val="18"/>
              </w:rPr>
              <w:t>3.276</w:t>
            </w:r>
          </w:p>
        </w:tc>
        <w:tc>
          <w:tcPr>
            <w:tcW w:w="1392" w:type="dxa"/>
            <w:tcBorders>
              <w:top w:val="nil"/>
              <w:left w:val="nil"/>
              <w:bottom w:val="single" w:sz="8" w:space="0" w:color="000000"/>
              <w:right w:val="single" w:sz="8" w:space="0" w:color="000000"/>
            </w:tcBorders>
            <w:shd w:val="clear" w:color="auto" w:fill="auto"/>
            <w:noWrap/>
            <w:vAlign w:val="center"/>
          </w:tcPr>
          <w:p w14:paraId="53F254F4" w14:textId="5FF1D54A" w:rsidR="00B4772E" w:rsidRPr="000970C6" w:rsidRDefault="00B4772E" w:rsidP="00B4772E">
            <w:pPr>
              <w:jc w:val="center"/>
              <w:rPr>
                <w:rFonts w:ascii="Times New Roman" w:hAnsi="Times New Roman"/>
                <w:b/>
                <w:bCs/>
                <w:color w:val="000000"/>
                <w:sz w:val="20"/>
              </w:rPr>
            </w:pPr>
            <w:r>
              <w:rPr>
                <w:b/>
                <w:bCs/>
                <w:color w:val="000000"/>
                <w:sz w:val="18"/>
                <w:szCs w:val="18"/>
              </w:rPr>
              <w:t>22.9</w:t>
            </w:r>
            <w:r w:rsidR="002F4058">
              <w:rPr>
                <w:b/>
                <w:bCs/>
                <w:color w:val="000000"/>
                <w:sz w:val="18"/>
                <w:szCs w:val="18"/>
              </w:rPr>
              <w:t>1</w:t>
            </w:r>
            <w:r w:rsidR="00FA42E6">
              <w:rPr>
                <w:b/>
                <w:bCs/>
                <w:color w:val="000000"/>
                <w:sz w:val="18"/>
                <w:szCs w:val="18"/>
              </w:rPr>
              <w:t>6</w:t>
            </w:r>
          </w:p>
        </w:tc>
      </w:tr>
    </w:tbl>
    <w:p w14:paraId="41BD038F" w14:textId="77777777" w:rsidR="003C15E2" w:rsidRPr="000970C6" w:rsidRDefault="006E0E5C" w:rsidP="006254E1">
      <w:pPr>
        <w:jc w:val="center"/>
        <w:rPr>
          <w:rFonts w:ascii="Times New Roman" w:hAnsi="Times New Roman"/>
          <w:i/>
          <w:iCs/>
          <w:sz w:val="18"/>
          <w:szCs w:val="18"/>
        </w:rPr>
      </w:pPr>
      <w:r w:rsidRPr="000970C6">
        <w:rPr>
          <w:rFonts w:ascii="Times New Roman" w:hAnsi="Times New Roman"/>
          <w:i/>
          <w:iCs/>
          <w:sz w:val="18"/>
          <w:szCs w:val="18"/>
        </w:rPr>
        <w:t xml:space="preserve">Fuente: </w:t>
      </w:r>
      <w:r w:rsidR="006254E1"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726E2110" w14:textId="77777777" w:rsidR="006254E1" w:rsidRPr="000970C6" w:rsidRDefault="006254E1" w:rsidP="006254E1">
      <w:pPr>
        <w:jc w:val="center"/>
        <w:rPr>
          <w:rFonts w:ascii="Times New Roman" w:hAnsi="Times New Roman"/>
          <w:i/>
          <w:iCs/>
          <w:sz w:val="18"/>
          <w:szCs w:val="18"/>
        </w:rPr>
      </w:pPr>
    </w:p>
    <w:p w14:paraId="7AB32F68" w14:textId="77777777" w:rsidR="006254E1" w:rsidRPr="000970C6" w:rsidRDefault="006254E1" w:rsidP="006254E1">
      <w:pPr>
        <w:jc w:val="center"/>
        <w:rPr>
          <w:rFonts w:ascii="Times New Roman" w:hAnsi="Times New Roman"/>
          <w:i/>
          <w:iCs/>
          <w:sz w:val="18"/>
          <w:szCs w:val="18"/>
        </w:rPr>
      </w:pPr>
    </w:p>
    <w:tbl>
      <w:tblPr>
        <w:tblW w:w="103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1560"/>
        <w:gridCol w:w="1339"/>
        <w:gridCol w:w="1637"/>
        <w:gridCol w:w="1117"/>
        <w:gridCol w:w="1435"/>
        <w:gridCol w:w="1553"/>
      </w:tblGrid>
      <w:tr w:rsidR="00965C37" w:rsidRPr="000970C6" w14:paraId="361D78D1" w14:textId="77777777" w:rsidTr="00965C37">
        <w:trPr>
          <w:trHeight w:val="322"/>
        </w:trPr>
        <w:tc>
          <w:tcPr>
            <w:tcW w:w="1696" w:type="dxa"/>
            <w:tcBorders>
              <w:top w:val="single" w:sz="8" w:space="0" w:color="auto"/>
              <w:left w:val="single" w:sz="8" w:space="0" w:color="auto"/>
              <w:bottom w:val="single" w:sz="8" w:space="0" w:color="auto"/>
              <w:right w:val="single" w:sz="8" w:space="0" w:color="auto"/>
            </w:tcBorders>
            <w:shd w:val="clear" w:color="000000" w:fill="538135"/>
            <w:vAlign w:val="center"/>
          </w:tcPr>
          <w:p w14:paraId="7E655AAB" w14:textId="40ECDA8A"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Año</w:t>
            </w:r>
          </w:p>
        </w:tc>
        <w:tc>
          <w:tcPr>
            <w:tcW w:w="1560" w:type="dxa"/>
            <w:tcBorders>
              <w:top w:val="single" w:sz="8" w:space="0" w:color="auto"/>
              <w:left w:val="nil"/>
              <w:bottom w:val="single" w:sz="8" w:space="0" w:color="auto"/>
              <w:right w:val="single" w:sz="8" w:space="0" w:color="auto"/>
            </w:tcBorders>
            <w:shd w:val="clear" w:color="000000" w:fill="538135"/>
            <w:vAlign w:val="center"/>
          </w:tcPr>
          <w:p w14:paraId="11545B9E" w14:textId="6AD813B5"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2020</w:t>
            </w:r>
          </w:p>
        </w:tc>
        <w:tc>
          <w:tcPr>
            <w:tcW w:w="1339" w:type="dxa"/>
            <w:tcBorders>
              <w:top w:val="single" w:sz="8" w:space="0" w:color="auto"/>
              <w:left w:val="nil"/>
              <w:bottom w:val="single" w:sz="8" w:space="0" w:color="auto"/>
              <w:right w:val="single" w:sz="8" w:space="0" w:color="auto"/>
            </w:tcBorders>
            <w:shd w:val="clear" w:color="000000" w:fill="538135"/>
            <w:vAlign w:val="center"/>
          </w:tcPr>
          <w:p w14:paraId="6C4B7BDC" w14:textId="027D28A8"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2021</w:t>
            </w:r>
          </w:p>
        </w:tc>
        <w:tc>
          <w:tcPr>
            <w:tcW w:w="1637" w:type="dxa"/>
            <w:tcBorders>
              <w:top w:val="single" w:sz="8" w:space="0" w:color="auto"/>
              <w:left w:val="nil"/>
              <w:bottom w:val="single" w:sz="8" w:space="0" w:color="auto"/>
              <w:right w:val="single" w:sz="8" w:space="0" w:color="auto"/>
            </w:tcBorders>
            <w:shd w:val="clear" w:color="000000" w:fill="538135"/>
            <w:vAlign w:val="center"/>
          </w:tcPr>
          <w:p w14:paraId="26DBA15B" w14:textId="497C1A13" w:rsidR="00965C37" w:rsidRPr="004F34A8" w:rsidRDefault="00965C37" w:rsidP="00965C37">
            <w:pPr>
              <w:jc w:val="center"/>
              <w:rPr>
                <w:rFonts w:ascii="Times New Roman" w:hAnsi="Times New Roman"/>
                <w:color w:val="FFFFFF" w:themeColor="background1"/>
                <w:sz w:val="18"/>
                <w:szCs w:val="18"/>
              </w:rPr>
            </w:pPr>
            <w:r>
              <w:rPr>
                <w:color w:val="FFFFFF" w:themeColor="background1"/>
                <w:sz w:val="18"/>
                <w:szCs w:val="18"/>
              </w:rPr>
              <w:t>2022</w:t>
            </w:r>
          </w:p>
        </w:tc>
        <w:tc>
          <w:tcPr>
            <w:tcW w:w="1117" w:type="dxa"/>
            <w:tcBorders>
              <w:top w:val="single" w:sz="8" w:space="0" w:color="auto"/>
              <w:left w:val="nil"/>
              <w:bottom w:val="single" w:sz="8" w:space="0" w:color="auto"/>
              <w:right w:val="single" w:sz="8" w:space="0" w:color="auto"/>
            </w:tcBorders>
            <w:shd w:val="clear" w:color="000000" w:fill="538135"/>
            <w:vAlign w:val="center"/>
          </w:tcPr>
          <w:p w14:paraId="52C9F267" w14:textId="7B41C652"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2023</w:t>
            </w:r>
          </w:p>
        </w:tc>
        <w:tc>
          <w:tcPr>
            <w:tcW w:w="1435" w:type="dxa"/>
            <w:tcBorders>
              <w:top w:val="single" w:sz="8" w:space="0" w:color="auto"/>
              <w:left w:val="nil"/>
              <w:bottom w:val="single" w:sz="8" w:space="0" w:color="auto"/>
              <w:right w:val="single" w:sz="8" w:space="0" w:color="auto"/>
            </w:tcBorders>
            <w:shd w:val="clear" w:color="000000" w:fill="538135"/>
            <w:vAlign w:val="center"/>
          </w:tcPr>
          <w:p w14:paraId="28654B29" w14:textId="45EAE77F"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2024</w:t>
            </w:r>
          </w:p>
        </w:tc>
        <w:tc>
          <w:tcPr>
            <w:tcW w:w="1553" w:type="dxa"/>
            <w:tcBorders>
              <w:top w:val="single" w:sz="8" w:space="0" w:color="auto"/>
              <w:left w:val="nil"/>
              <w:bottom w:val="single" w:sz="8" w:space="0" w:color="auto"/>
              <w:right w:val="single" w:sz="8" w:space="0" w:color="auto"/>
            </w:tcBorders>
            <w:shd w:val="clear" w:color="000000" w:fill="538135"/>
            <w:vAlign w:val="center"/>
          </w:tcPr>
          <w:p w14:paraId="51013365" w14:textId="5E85E934" w:rsidR="00965C37" w:rsidRPr="004F34A8" w:rsidRDefault="00965C37" w:rsidP="00965C37">
            <w:pPr>
              <w:jc w:val="center"/>
              <w:rPr>
                <w:rFonts w:ascii="Times New Roman" w:hAnsi="Times New Roman"/>
                <w:b/>
                <w:color w:val="FFFFFF" w:themeColor="background1"/>
                <w:sz w:val="18"/>
                <w:szCs w:val="18"/>
              </w:rPr>
            </w:pPr>
            <w:r>
              <w:rPr>
                <w:b/>
                <w:bCs/>
                <w:color w:val="FFFFFF" w:themeColor="background1"/>
                <w:sz w:val="18"/>
                <w:szCs w:val="18"/>
              </w:rPr>
              <w:t>Total</w:t>
            </w:r>
          </w:p>
        </w:tc>
      </w:tr>
      <w:tr w:rsidR="00965C37" w:rsidRPr="000970C6" w14:paraId="623F49C1" w14:textId="77777777" w:rsidTr="002F4058">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23B0BC93" w14:textId="6F03A744" w:rsidR="00965C37" w:rsidRPr="004F34A8" w:rsidRDefault="00965C37" w:rsidP="00965C37">
            <w:pPr>
              <w:jc w:val="center"/>
              <w:rPr>
                <w:rFonts w:ascii="Times New Roman" w:hAnsi="Times New Roman"/>
                <w:color w:val="000000"/>
                <w:sz w:val="18"/>
                <w:szCs w:val="18"/>
              </w:rPr>
            </w:pPr>
            <w:r>
              <w:rPr>
                <w:color w:val="000000"/>
                <w:sz w:val="18"/>
                <w:szCs w:val="18"/>
              </w:rPr>
              <w:t>Porcentaje</w:t>
            </w:r>
          </w:p>
        </w:tc>
        <w:tc>
          <w:tcPr>
            <w:tcW w:w="1560" w:type="dxa"/>
            <w:tcBorders>
              <w:top w:val="nil"/>
              <w:left w:val="nil"/>
              <w:bottom w:val="single" w:sz="8" w:space="0" w:color="auto"/>
              <w:right w:val="single" w:sz="8" w:space="0" w:color="auto"/>
            </w:tcBorders>
            <w:shd w:val="clear" w:color="auto" w:fill="auto"/>
            <w:vAlign w:val="center"/>
          </w:tcPr>
          <w:p w14:paraId="4E3F144A" w14:textId="54A975DC" w:rsidR="00965C37" w:rsidRPr="004F34A8" w:rsidRDefault="00965C37" w:rsidP="00965C37">
            <w:pPr>
              <w:jc w:val="center"/>
              <w:rPr>
                <w:rFonts w:ascii="Times New Roman" w:hAnsi="Times New Roman"/>
                <w:color w:val="000000"/>
                <w:sz w:val="18"/>
                <w:szCs w:val="18"/>
              </w:rPr>
            </w:pPr>
            <w:r>
              <w:rPr>
                <w:color w:val="000000"/>
                <w:sz w:val="18"/>
                <w:szCs w:val="18"/>
              </w:rPr>
              <w:t>10%</w:t>
            </w:r>
          </w:p>
        </w:tc>
        <w:tc>
          <w:tcPr>
            <w:tcW w:w="1339" w:type="dxa"/>
            <w:tcBorders>
              <w:top w:val="nil"/>
              <w:left w:val="nil"/>
              <w:bottom w:val="single" w:sz="8" w:space="0" w:color="auto"/>
              <w:right w:val="single" w:sz="8" w:space="0" w:color="auto"/>
            </w:tcBorders>
            <w:shd w:val="clear" w:color="auto" w:fill="auto"/>
            <w:vAlign w:val="center"/>
          </w:tcPr>
          <w:p w14:paraId="64FA4042" w14:textId="26685E58" w:rsidR="00965C37" w:rsidRPr="004F34A8" w:rsidRDefault="00965C37" w:rsidP="00965C37">
            <w:pPr>
              <w:jc w:val="center"/>
              <w:rPr>
                <w:rFonts w:ascii="Times New Roman" w:hAnsi="Times New Roman"/>
                <w:color w:val="000000"/>
                <w:sz w:val="18"/>
                <w:szCs w:val="18"/>
              </w:rPr>
            </w:pPr>
            <w:r>
              <w:rPr>
                <w:color w:val="000000"/>
                <w:sz w:val="18"/>
                <w:szCs w:val="18"/>
              </w:rPr>
              <w:t>20%</w:t>
            </w:r>
          </w:p>
        </w:tc>
        <w:tc>
          <w:tcPr>
            <w:tcW w:w="1637" w:type="dxa"/>
            <w:tcBorders>
              <w:top w:val="nil"/>
              <w:left w:val="nil"/>
              <w:bottom w:val="single" w:sz="8" w:space="0" w:color="auto"/>
              <w:right w:val="single" w:sz="8" w:space="0" w:color="auto"/>
            </w:tcBorders>
            <w:shd w:val="clear" w:color="auto" w:fill="auto"/>
            <w:vAlign w:val="center"/>
          </w:tcPr>
          <w:p w14:paraId="6F801AF6" w14:textId="236F6200" w:rsidR="00965C37" w:rsidRPr="004F34A8" w:rsidRDefault="00965C37" w:rsidP="00965C37">
            <w:pPr>
              <w:jc w:val="center"/>
              <w:rPr>
                <w:rFonts w:ascii="Times New Roman" w:hAnsi="Times New Roman"/>
                <w:sz w:val="18"/>
                <w:szCs w:val="18"/>
                <w:highlight w:val="green"/>
              </w:rPr>
            </w:pPr>
            <w:r>
              <w:rPr>
                <w:color w:val="000000"/>
                <w:sz w:val="18"/>
                <w:szCs w:val="18"/>
              </w:rPr>
              <w:t>31%</w:t>
            </w:r>
          </w:p>
        </w:tc>
        <w:tc>
          <w:tcPr>
            <w:tcW w:w="1117" w:type="dxa"/>
            <w:tcBorders>
              <w:top w:val="nil"/>
              <w:left w:val="nil"/>
              <w:bottom w:val="single" w:sz="8" w:space="0" w:color="auto"/>
              <w:right w:val="single" w:sz="8" w:space="0" w:color="auto"/>
            </w:tcBorders>
            <w:shd w:val="clear" w:color="auto" w:fill="auto"/>
            <w:vAlign w:val="center"/>
          </w:tcPr>
          <w:p w14:paraId="20973A4B" w14:textId="009CEAA6" w:rsidR="00965C37" w:rsidRPr="004F34A8" w:rsidRDefault="00965C37" w:rsidP="00965C37">
            <w:pPr>
              <w:jc w:val="center"/>
              <w:rPr>
                <w:rFonts w:ascii="Times New Roman" w:hAnsi="Times New Roman"/>
                <w:sz w:val="18"/>
                <w:szCs w:val="18"/>
              </w:rPr>
            </w:pPr>
            <w:r>
              <w:rPr>
                <w:color w:val="000000"/>
                <w:sz w:val="18"/>
                <w:szCs w:val="18"/>
              </w:rPr>
              <w:t>29%</w:t>
            </w:r>
          </w:p>
        </w:tc>
        <w:tc>
          <w:tcPr>
            <w:tcW w:w="1435" w:type="dxa"/>
            <w:tcBorders>
              <w:top w:val="nil"/>
              <w:left w:val="nil"/>
              <w:bottom w:val="single" w:sz="8" w:space="0" w:color="auto"/>
              <w:right w:val="single" w:sz="8" w:space="0" w:color="auto"/>
            </w:tcBorders>
            <w:shd w:val="clear" w:color="auto" w:fill="auto"/>
            <w:vAlign w:val="center"/>
          </w:tcPr>
          <w:p w14:paraId="64A40A83" w14:textId="7290E53E" w:rsidR="00965C37" w:rsidRPr="001E13D4" w:rsidRDefault="00965C37" w:rsidP="00965C37">
            <w:pPr>
              <w:jc w:val="center"/>
              <w:rPr>
                <w:rFonts w:ascii="Times New Roman" w:hAnsi="Times New Roman"/>
                <w:color w:val="000000"/>
                <w:sz w:val="18"/>
                <w:szCs w:val="18"/>
                <w:highlight w:val="green"/>
              </w:rPr>
            </w:pPr>
            <w:r>
              <w:rPr>
                <w:color w:val="000000"/>
                <w:sz w:val="18"/>
                <w:szCs w:val="18"/>
              </w:rPr>
              <w:t>11%</w:t>
            </w:r>
          </w:p>
        </w:tc>
        <w:tc>
          <w:tcPr>
            <w:tcW w:w="1553" w:type="dxa"/>
            <w:tcBorders>
              <w:top w:val="nil"/>
              <w:left w:val="nil"/>
              <w:bottom w:val="single" w:sz="8" w:space="0" w:color="auto"/>
              <w:right w:val="single" w:sz="8" w:space="0" w:color="auto"/>
            </w:tcBorders>
            <w:shd w:val="clear" w:color="auto" w:fill="auto"/>
            <w:vAlign w:val="center"/>
          </w:tcPr>
          <w:p w14:paraId="0434376F" w14:textId="04CCA191" w:rsidR="00965C37" w:rsidRPr="004F34A8" w:rsidRDefault="00965C37" w:rsidP="00965C37">
            <w:pPr>
              <w:jc w:val="center"/>
              <w:rPr>
                <w:rFonts w:ascii="Times New Roman" w:hAnsi="Times New Roman"/>
                <w:color w:val="000000"/>
                <w:sz w:val="18"/>
                <w:szCs w:val="18"/>
              </w:rPr>
            </w:pPr>
            <w:r>
              <w:rPr>
                <w:color w:val="000000"/>
                <w:sz w:val="18"/>
                <w:szCs w:val="18"/>
              </w:rPr>
              <w:t>100%</w:t>
            </w:r>
          </w:p>
        </w:tc>
      </w:tr>
      <w:tr w:rsidR="00965C37" w:rsidRPr="000970C6" w14:paraId="1C322C5B" w14:textId="77777777" w:rsidTr="002F4058">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30FD664D" w14:textId="0A365FEC" w:rsidR="00965C37" w:rsidRPr="004F34A8" w:rsidRDefault="00965C37" w:rsidP="00965C37">
            <w:pPr>
              <w:jc w:val="center"/>
              <w:rPr>
                <w:rFonts w:ascii="Times New Roman" w:hAnsi="Times New Roman"/>
                <w:color w:val="000000"/>
                <w:sz w:val="18"/>
                <w:szCs w:val="18"/>
              </w:rPr>
            </w:pPr>
            <w:r>
              <w:rPr>
                <w:color w:val="000000"/>
                <w:sz w:val="18"/>
                <w:szCs w:val="18"/>
              </w:rPr>
              <w:t>Disposición</w:t>
            </w:r>
          </w:p>
        </w:tc>
        <w:tc>
          <w:tcPr>
            <w:tcW w:w="1560" w:type="dxa"/>
            <w:tcBorders>
              <w:top w:val="nil"/>
              <w:left w:val="nil"/>
              <w:bottom w:val="single" w:sz="8" w:space="0" w:color="auto"/>
              <w:right w:val="single" w:sz="8" w:space="0" w:color="auto"/>
            </w:tcBorders>
            <w:shd w:val="clear" w:color="auto" w:fill="auto"/>
            <w:vAlign w:val="center"/>
          </w:tcPr>
          <w:p w14:paraId="044A751D" w14:textId="2574E95B" w:rsidR="00965C37" w:rsidRPr="004F34A8" w:rsidRDefault="00965C37" w:rsidP="00965C37">
            <w:pPr>
              <w:jc w:val="center"/>
              <w:rPr>
                <w:rFonts w:ascii="Times New Roman" w:hAnsi="Times New Roman"/>
                <w:sz w:val="18"/>
                <w:szCs w:val="18"/>
              </w:rPr>
            </w:pPr>
            <w:r>
              <w:rPr>
                <w:color w:val="000000"/>
                <w:sz w:val="18"/>
                <w:szCs w:val="18"/>
              </w:rPr>
              <w:t>4.365.906,53</w:t>
            </w:r>
          </w:p>
        </w:tc>
        <w:tc>
          <w:tcPr>
            <w:tcW w:w="1339" w:type="dxa"/>
            <w:tcBorders>
              <w:top w:val="nil"/>
              <w:left w:val="nil"/>
              <w:bottom w:val="single" w:sz="8" w:space="0" w:color="auto"/>
              <w:right w:val="single" w:sz="8" w:space="0" w:color="auto"/>
            </w:tcBorders>
            <w:shd w:val="clear" w:color="auto" w:fill="auto"/>
            <w:vAlign w:val="center"/>
          </w:tcPr>
          <w:p w14:paraId="377B848B" w14:textId="6DFE54A7" w:rsidR="00965C37" w:rsidRPr="004F34A8" w:rsidRDefault="00965C37" w:rsidP="00965C37">
            <w:pPr>
              <w:jc w:val="center"/>
              <w:rPr>
                <w:rFonts w:ascii="Times New Roman" w:hAnsi="Times New Roman"/>
                <w:color w:val="000000"/>
                <w:sz w:val="18"/>
                <w:szCs w:val="18"/>
              </w:rPr>
            </w:pPr>
            <w:r>
              <w:rPr>
                <w:color w:val="000000"/>
                <w:sz w:val="18"/>
                <w:szCs w:val="18"/>
              </w:rPr>
              <w:t>8.466.949,41</w:t>
            </w:r>
          </w:p>
        </w:tc>
        <w:tc>
          <w:tcPr>
            <w:tcW w:w="1637" w:type="dxa"/>
            <w:tcBorders>
              <w:top w:val="nil"/>
              <w:left w:val="nil"/>
              <w:bottom w:val="single" w:sz="8" w:space="0" w:color="auto"/>
              <w:right w:val="single" w:sz="8" w:space="0" w:color="auto"/>
            </w:tcBorders>
            <w:shd w:val="clear" w:color="auto" w:fill="auto"/>
            <w:vAlign w:val="center"/>
          </w:tcPr>
          <w:p w14:paraId="1898AC61" w14:textId="67041C72" w:rsidR="00965C37" w:rsidRPr="004F34A8" w:rsidRDefault="00965C37" w:rsidP="00965C37">
            <w:pPr>
              <w:jc w:val="center"/>
              <w:rPr>
                <w:rFonts w:ascii="Times New Roman" w:hAnsi="Times New Roman"/>
                <w:sz w:val="18"/>
                <w:szCs w:val="18"/>
                <w:highlight w:val="green"/>
              </w:rPr>
            </w:pPr>
            <w:r>
              <w:rPr>
                <w:color w:val="000000"/>
                <w:sz w:val="18"/>
                <w:szCs w:val="18"/>
              </w:rPr>
              <w:t>13.651.068,64</w:t>
            </w:r>
          </w:p>
        </w:tc>
        <w:tc>
          <w:tcPr>
            <w:tcW w:w="1117" w:type="dxa"/>
            <w:tcBorders>
              <w:top w:val="nil"/>
              <w:left w:val="nil"/>
              <w:bottom w:val="single" w:sz="8" w:space="0" w:color="auto"/>
              <w:right w:val="single" w:sz="8" w:space="0" w:color="auto"/>
            </w:tcBorders>
            <w:shd w:val="clear" w:color="auto" w:fill="auto"/>
            <w:vAlign w:val="center"/>
          </w:tcPr>
          <w:p w14:paraId="3419BD96" w14:textId="3ACE3F4E" w:rsidR="00965C37" w:rsidRPr="004F34A8" w:rsidRDefault="00965C37" w:rsidP="00965C37">
            <w:pPr>
              <w:jc w:val="center"/>
              <w:rPr>
                <w:rFonts w:ascii="Times New Roman" w:hAnsi="Times New Roman"/>
                <w:sz w:val="18"/>
                <w:szCs w:val="18"/>
              </w:rPr>
            </w:pPr>
            <w:r>
              <w:rPr>
                <w:color w:val="000000"/>
                <w:sz w:val="18"/>
                <w:szCs w:val="18"/>
              </w:rPr>
              <w:t>12.000.000</w:t>
            </w:r>
          </w:p>
        </w:tc>
        <w:tc>
          <w:tcPr>
            <w:tcW w:w="1435" w:type="dxa"/>
            <w:tcBorders>
              <w:top w:val="nil"/>
              <w:left w:val="nil"/>
              <w:bottom w:val="single" w:sz="8" w:space="0" w:color="auto"/>
              <w:right w:val="single" w:sz="8" w:space="0" w:color="auto"/>
            </w:tcBorders>
            <w:shd w:val="clear" w:color="auto" w:fill="auto"/>
            <w:vAlign w:val="center"/>
          </w:tcPr>
          <w:p w14:paraId="5A8AEDBF" w14:textId="070C1E9F" w:rsidR="00965C37" w:rsidRPr="001E13D4" w:rsidRDefault="00965C37" w:rsidP="00965C37">
            <w:pPr>
              <w:jc w:val="center"/>
              <w:rPr>
                <w:rFonts w:ascii="Times New Roman" w:hAnsi="Times New Roman"/>
                <w:sz w:val="18"/>
                <w:szCs w:val="18"/>
                <w:highlight w:val="green"/>
              </w:rPr>
            </w:pPr>
            <w:r>
              <w:rPr>
                <w:sz w:val="18"/>
                <w:szCs w:val="18"/>
              </w:rPr>
              <w:t>4.516.075,42</w:t>
            </w:r>
          </w:p>
        </w:tc>
        <w:tc>
          <w:tcPr>
            <w:tcW w:w="1553" w:type="dxa"/>
            <w:tcBorders>
              <w:top w:val="nil"/>
              <w:left w:val="nil"/>
              <w:bottom w:val="single" w:sz="8" w:space="0" w:color="auto"/>
              <w:right w:val="single" w:sz="8" w:space="0" w:color="auto"/>
            </w:tcBorders>
            <w:shd w:val="clear" w:color="auto" w:fill="auto"/>
            <w:vAlign w:val="center"/>
          </w:tcPr>
          <w:p w14:paraId="1ECF9274" w14:textId="3FA4339E" w:rsidR="00965C37" w:rsidRPr="004F34A8" w:rsidRDefault="00965C37" w:rsidP="00965C37">
            <w:pPr>
              <w:jc w:val="center"/>
              <w:rPr>
                <w:rFonts w:ascii="Times New Roman" w:hAnsi="Times New Roman"/>
                <w:color w:val="000000"/>
                <w:sz w:val="18"/>
                <w:szCs w:val="18"/>
              </w:rPr>
            </w:pPr>
            <w:r>
              <w:rPr>
                <w:color w:val="000000"/>
                <w:sz w:val="18"/>
                <w:szCs w:val="18"/>
              </w:rPr>
              <w:t>43.000.000</w:t>
            </w:r>
          </w:p>
        </w:tc>
      </w:tr>
      <w:tr w:rsidR="00965C37" w:rsidRPr="000970C6" w14:paraId="41DF704B" w14:textId="77777777" w:rsidTr="002F4058">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4BDC6C16" w14:textId="21C44E29" w:rsidR="00965C37" w:rsidRPr="004F34A8" w:rsidRDefault="00965C37" w:rsidP="00965C37">
            <w:pPr>
              <w:jc w:val="center"/>
              <w:rPr>
                <w:rFonts w:ascii="Times New Roman" w:hAnsi="Times New Roman"/>
                <w:color w:val="000000"/>
                <w:sz w:val="18"/>
                <w:szCs w:val="18"/>
              </w:rPr>
            </w:pPr>
            <w:r>
              <w:rPr>
                <w:color w:val="000000"/>
                <w:sz w:val="18"/>
                <w:szCs w:val="18"/>
              </w:rPr>
              <w:t>Aprovechamiento</w:t>
            </w:r>
          </w:p>
        </w:tc>
        <w:tc>
          <w:tcPr>
            <w:tcW w:w="1560" w:type="dxa"/>
            <w:tcBorders>
              <w:top w:val="nil"/>
              <w:left w:val="nil"/>
              <w:bottom w:val="single" w:sz="8" w:space="0" w:color="auto"/>
              <w:right w:val="single" w:sz="8" w:space="0" w:color="auto"/>
            </w:tcBorders>
            <w:shd w:val="clear" w:color="auto" w:fill="auto"/>
            <w:vAlign w:val="center"/>
          </w:tcPr>
          <w:p w14:paraId="622B5757" w14:textId="65078724" w:rsidR="00965C37" w:rsidRPr="004F34A8" w:rsidRDefault="00965C37" w:rsidP="00965C37">
            <w:pPr>
              <w:jc w:val="center"/>
              <w:rPr>
                <w:rFonts w:ascii="Times New Roman" w:hAnsi="Times New Roman"/>
                <w:sz w:val="18"/>
                <w:szCs w:val="18"/>
              </w:rPr>
            </w:pPr>
            <w:r>
              <w:rPr>
                <w:color w:val="000000"/>
                <w:sz w:val="18"/>
                <w:szCs w:val="18"/>
              </w:rPr>
              <w:t>1.019.665,43</w:t>
            </w:r>
          </w:p>
        </w:tc>
        <w:tc>
          <w:tcPr>
            <w:tcW w:w="1339" w:type="dxa"/>
            <w:tcBorders>
              <w:top w:val="nil"/>
              <w:left w:val="nil"/>
              <w:bottom w:val="single" w:sz="8" w:space="0" w:color="auto"/>
              <w:right w:val="single" w:sz="8" w:space="0" w:color="auto"/>
            </w:tcBorders>
            <w:shd w:val="clear" w:color="auto" w:fill="auto"/>
            <w:vAlign w:val="center"/>
          </w:tcPr>
          <w:p w14:paraId="33C28C28" w14:textId="423C522A" w:rsidR="00965C37" w:rsidRPr="004F34A8" w:rsidRDefault="00965C37" w:rsidP="00965C37">
            <w:pPr>
              <w:jc w:val="left"/>
              <w:rPr>
                <w:rFonts w:ascii="Times New Roman" w:hAnsi="Times New Roman"/>
                <w:color w:val="000000"/>
                <w:sz w:val="18"/>
                <w:szCs w:val="18"/>
              </w:rPr>
            </w:pPr>
            <w:r>
              <w:rPr>
                <w:color w:val="000000"/>
                <w:sz w:val="18"/>
                <w:szCs w:val="18"/>
              </w:rPr>
              <w:t>2.135.872,75</w:t>
            </w:r>
          </w:p>
        </w:tc>
        <w:tc>
          <w:tcPr>
            <w:tcW w:w="1637" w:type="dxa"/>
            <w:tcBorders>
              <w:top w:val="nil"/>
              <w:left w:val="nil"/>
              <w:bottom w:val="single" w:sz="8" w:space="0" w:color="auto"/>
              <w:right w:val="single" w:sz="8" w:space="0" w:color="auto"/>
            </w:tcBorders>
            <w:shd w:val="clear" w:color="auto" w:fill="auto"/>
            <w:vAlign w:val="center"/>
          </w:tcPr>
          <w:p w14:paraId="4987B56B" w14:textId="00D0DF1A" w:rsidR="00965C37" w:rsidRPr="004F34A8" w:rsidRDefault="00965C37" w:rsidP="00965C37">
            <w:pPr>
              <w:jc w:val="center"/>
              <w:rPr>
                <w:rFonts w:ascii="Times New Roman" w:hAnsi="Times New Roman"/>
                <w:sz w:val="18"/>
                <w:szCs w:val="18"/>
                <w:highlight w:val="green"/>
              </w:rPr>
            </w:pPr>
            <w:r>
              <w:rPr>
                <w:color w:val="000000"/>
                <w:sz w:val="18"/>
                <w:szCs w:val="18"/>
              </w:rPr>
              <w:t>3.109.407,33</w:t>
            </w:r>
          </w:p>
        </w:tc>
        <w:tc>
          <w:tcPr>
            <w:tcW w:w="1117" w:type="dxa"/>
            <w:tcBorders>
              <w:top w:val="nil"/>
              <w:left w:val="nil"/>
              <w:bottom w:val="single" w:sz="8" w:space="0" w:color="auto"/>
              <w:right w:val="single" w:sz="8" w:space="0" w:color="auto"/>
            </w:tcBorders>
            <w:shd w:val="clear" w:color="auto" w:fill="auto"/>
            <w:vAlign w:val="center"/>
          </w:tcPr>
          <w:p w14:paraId="7647B05F" w14:textId="211BB664" w:rsidR="00965C37" w:rsidRPr="004F34A8" w:rsidRDefault="00965C37" w:rsidP="00965C37">
            <w:pPr>
              <w:jc w:val="center"/>
              <w:rPr>
                <w:rFonts w:ascii="Times New Roman" w:hAnsi="Times New Roman"/>
                <w:sz w:val="18"/>
                <w:szCs w:val="18"/>
              </w:rPr>
            </w:pPr>
            <w:r>
              <w:rPr>
                <w:color w:val="000000"/>
                <w:sz w:val="18"/>
                <w:szCs w:val="18"/>
              </w:rPr>
              <w:t>3.500.000</w:t>
            </w:r>
          </w:p>
        </w:tc>
        <w:tc>
          <w:tcPr>
            <w:tcW w:w="1435" w:type="dxa"/>
            <w:tcBorders>
              <w:top w:val="nil"/>
              <w:left w:val="nil"/>
              <w:bottom w:val="single" w:sz="8" w:space="0" w:color="auto"/>
              <w:right w:val="single" w:sz="8" w:space="0" w:color="auto"/>
            </w:tcBorders>
            <w:shd w:val="clear" w:color="auto" w:fill="auto"/>
            <w:vAlign w:val="center"/>
          </w:tcPr>
          <w:p w14:paraId="374618EF" w14:textId="51EEDFFE" w:rsidR="00965C37" w:rsidRPr="001E13D4" w:rsidRDefault="00965C37" w:rsidP="00965C37">
            <w:pPr>
              <w:jc w:val="center"/>
              <w:rPr>
                <w:rFonts w:ascii="Times New Roman" w:hAnsi="Times New Roman"/>
                <w:sz w:val="18"/>
                <w:szCs w:val="18"/>
                <w:highlight w:val="green"/>
              </w:rPr>
            </w:pPr>
            <w:r>
              <w:rPr>
                <w:color w:val="000000"/>
                <w:sz w:val="18"/>
                <w:szCs w:val="18"/>
              </w:rPr>
              <w:t>1.235.054,82</w:t>
            </w:r>
          </w:p>
        </w:tc>
        <w:tc>
          <w:tcPr>
            <w:tcW w:w="1553" w:type="dxa"/>
            <w:tcBorders>
              <w:top w:val="nil"/>
              <w:left w:val="nil"/>
              <w:bottom w:val="single" w:sz="8" w:space="0" w:color="auto"/>
              <w:right w:val="single" w:sz="8" w:space="0" w:color="auto"/>
            </w:tcBorders>
            <w:shd w:val="clear" w:color="auto" w:fill="auto"/>
            <w:vAlign w:val="center"/>
          </w:tcPr>
          <w:p w14:paraId="17375C5F" w14:textId="1E64C1B7" w:rsidR="00965C37" w:rsidRPr="004F34A8" w:rsidRDefault="00965C37" w:rsidP="00965C37">
            <w:pPr>
              <w:jc w:val="center"/>
              <w:rPr>
                <w:rFonts w:ascii="Times New Roman" w:hAnsi="Times New Roman"/>
                <w:color w:val="000000"/>
                <w:sz w:val="18"/>
                <w:szCs w:val="18"/>
              </w:rPr>
            </w:pPr>
            <w:r>
              <w:rPr>
                <w:color w:val="000000"/>
                <w:sz w:val="18"/>
                <w:szCs w:val="18"/>
              </w:rPr>
              <w:t>11.000.000</w:t>
            </w:r>
          </w:p>
        </w:tc>
      </w:tr>
      <w:tr w:rsidR="00965C37" w:rsidRPr="000970C6" w14:paraId="3B788236" w14:textId="77777777" w:rsidTr="002F4058">
        <w:trPr>
          <w:trHeight w:val="322"/>
        </w:trPr>
        <w:tc>
          <w:tcPr>
            <w:tcW w:w="1696" w:type="dxa"/>
            <w:tcBorders>
              <w:top w:val="nil"/>
              <w:left w:val="single" w:sz="8" w:space="0" w:color="auto"/>
              <w:bottom w:val="single" w:sz="8" w:space="0" w:color="auto"/>
              <w:right w:val="single" w:sz="8" w:space="0" w:color="auto"/>
            </w:tcBorders>
            <w:shd w:val="clear" w:color="auto" w:fill="auto"/>
            <w:vAlign w:val="center"/>
          </w:tcPr>
          <w:p w14:paraId="33E3C789" w14:textId="2CEBA9AF" w:rsidR="00965C37" w:rsidRPr="004F34A8" w:rsidRDefault="00965C37" w:rsidP="00965C37">
            <w:pPr>
              <w:jc w:val="center"/>
              <w:rPr>
                <w:rFonts w:ascii="Times New Roman" w:hAnsi="Times New Roman"/>
                <w:b/>
                <w:color w:val="000000"/>
                <w:sz w:val="18"/>
                <w:szCs w:val="18"/>
              </w:rPr>
            </w:pPr>
            <w:r>
              <w:rPr>
                <w:b/>
                <w:bCs/>
                <w:color w:val="000000"/>
                <w:sz w:val="18"/>
                <w:szCs w:val="18"/>
              </w:rPr>
              <w:t>Total</w:t>
            </w:r>
          </w:p>
        </w:tc>
        <w:tc>
          <w:tcPr>
            <w:tcW w:w="1560" w:type="dxa"/>
            <w:tcBorders>
              <w:top w:val="nil"/>
              <w:left w:val="nil"/>
              <w:bottom w:val="single" w:sz="8" w:space="0" w:color="auto"/>
              <w:right w:val="single" w:sz="8" w:space="0" w:color="auto"/>
            </w:tcBorders>
            <w:shd w:val="clear" w:color="auto" w:fill="auto"/>
            <w:vAlign w:val="center"/>
          </w:tcPr>
          <w:p w14:paraId="446AA7E3" w14:textId="1C1B759F" w:rsidR="00965C37" w:rsidRPr="004F34A8" w:rsidRDefault="00965C37" w:rsidP="00965C37">
            <w:pPr>
              <w:jc w:val="center"/>
              <w:rPr>
                <w:rFonts w:ascii="Times New Roman" w:hAnsi="Times New Roman"/>
                <w:color w:val="000000"/>
                <w:sz w:val="18"/>
                <w:szCs w:val="18"/>
              </w:rPr>
            </w:pPr>
            <w:r>
              <w:rPr>
                <w:color w:val="000000"/>
                <w:sz w:val="18"/>
                <w:szCs w:val="18"/>
              </w:rPr>
              <w:t>5.385.572</w:t>
            </w:r>
          </w:p>
        </w:tc>
        <w:tc>
          <w:tcPr>
            <w:tcW w:w="1339" w:type="dxa"/>
            <w:tcBorders>
              <w:top w:val="nil"/>
              <w:left w:val="nil"/>
              <w:bottom w:val="single" w:sz="8" w:space="0" w:color="auto"/>
              <w:right w:val="single" w:sz="8" w:space="0" w:color="auto"/>
            </w:tcBorders>
            <w:shd w:val="clear" w:color="auto" w:fill="auto"/>
            <w:vAlign w:val="center"/>
          </w:tcPr>
          <w:p w14:paraId="4AB7967E" w14:textId="0A1A86DF" w:rsidR="00965C37" w:rsidRPr="004F34A8" w:rsidRDefault="00965C37" w:rsidP="00965C37">
            <w:pPr>
              <w:jc w:val="center"/>
              <w:rPr>
                <w:rFonts w:ascii="Times New Roman" w:hAnsi="Times New Roman"/>
                <w:color w:val="000000"/>
                <w:sz w:val="18"/>
                <w:szCs w:val="18"/>
              </w:rPr>
            </w:pPr>
            <w:r>
              <w:rPr>
                <w:color w:val="000000"/>
                <w:sz w:val="18"/>
                <w:szCs w:val="18"/>
              </w:rPr>
              <w:t>10.602.822</w:t>
            </w:r>
          </w:p>
        </w:tc>
        <w:tc>
          <w:tcPr>
            <w:tcW w:w="1637" w:type="dxa"/>
            <w:tcBorders>
              <w:top w:val="nil"/>
              <w:left w:val="nil"/>
              <w:bottom w:val="single" w:sz="8" w:space="0" w:color="auto"/>
              <w:right w:val="single" w:sz="8" w:space="0" w:color="auto"/>
            </w:tcBorders>
            <w:shd w:val="clear" w:color="auto" w:fill="auto"/>
            <w:vAlign w:val="center"/>
          </w:tcPr>
          <w:p w14:paraId="00153040" w14:textId="530132F7" w:rsidR="00965C37" w:rsidRPr="004F34A8" w:rsidRDefault="00965C37" w:rsidP="00965C37">
            <w:pPr>
              <w:jc w:val="center"/>
              <w:rPr>
                <w:rFonts w:ascii="Times New Roman" w:hAnsi="Times New Roman"/>
                <w:sz w:val="18"/>
                <w:szCs w:val="18"/>
                <w:highlight w:val="green"/>
              </w:rPr>
            </w:pPr>
            <w:r>
              <w:rPr>
                <w:color w:val="000000"/>
                <w:sz w:val="18"/>
                <w:szCs w:val="18"/>
              </w:rPr>
              <w:t>16.760.476</w:t>
            </w:r>
          </w:p>
        </w:tc>
        <w:tc>
          <w:tcPr>
            <w:tcW w:w="1117" w:type="dxa"/>
            <w:tcBorders>
              <w:top w:val="nil"/>
              <w:left w:val="nil"/>
              <w:bottom w:val="single" w:sz="8" w:space="0" w:color="auto"/>
              <w:right w:val="single" w:sz="8" w:space="0" w:color="auto"/>
            </w:tcBorders>
            <w:shd w:val="clear" w:color="auto" w:fill="auto"/>
            <w:vAlign w:val="center"/>
          </w:tcPr>
          <w:p w14:paraId="47E8BDDF" w14:textId="427774B7" w:rsidR="00965C37" w:rsidRPr="004F34A8" w:rsidRDefault="00965C37" w:rsidP="00965C37">
            <w:pPr>
              <w:jc w:val="center"/>
              <w:rPr>
                <w:rFonts w:ascii="Times New Roman" w:hAnsi="Times New Roman"/>
                <w:sz w:val="18"/>
                <w:szCs w:val="18"/>
              </w:rPr>
            </w:pPr>
            <w:r>
              <w:rPr>
                <w:color w:val="000000"/>
                <w:sz w:val="18"/>
                <w:szCs w:val="18"/>
              </w:rPr>
              <w:t>15.500.000</w:t>
            </w:r>
          </w:p>
        </w:tc>
        <w:tc>
          <w:tcPr>
            <w:tcW w:w="1435" w:type="dxa"/>
            <w:tcBorders>
              <w:top w:val="nil"/>
              <w:left w:val="nil"/>
              <w:bottom w:val="single" w:sz="8" w:space="0" w:color="auto"/>
              <w:right w:val="single" w:sz="8" w:space="0" w:color="auto"/>
            </w:tcBorders>
            <w:shd w:val="clear" w:color="auto" w:fill="auto"/>
            <w:vAlign w:val="center"/>
          </w:tcPr>
          <w:p w14:paraId="46C8FDD0" w14:textId="5F30A199" w:rsidR="00965C37" w:rsidRPr="001E13D4" w:rsidRDefault="00965C37" w:rsidP="00965C37">
            <w:pPr>
              <w:jc w:val="center"/>
              <w:rPr>
                <w:rFonts w:ascii="Times New Roman" w:hAnsi="Times New Roman"/>
                <w:sz w:val="18"/>
                <w:szCs w:val="18"/>
                <w:highlight w:val="green"/>
              </w:rPr>
            </w:pPr>
            <w:r>
              <w:rPr>
                <w:color w:val="000000"/>
                <w:sz w:val="18"/>
                <w:szCs w:val="18"/>
              </w:rPr>
              <w:t>5.751.130</w:t>
            </w:r>
          </w:p>
        </w:tc>
        <w:tc>
          <w:tcPr>
            <w:tcW w:w="1553" w:type="dxa"/>
            <w:tcBorders>
              <w:top w:val="nil"/>
              <w:left w:val="nil"/>
              <w:bottom w:val="single" w:sz="8" w:space="0" w:color="auto"/>
              <w:right w:val="single" w:sz="8" w:space="0" w:color="auto"/>
            </w:tcBorders>
            <w:shd w:val="clear" w:color="auto" w:fill="auto"/>
            <w:vAlign w:val="center"/>
          </w:tcPr>
          <w:p w14:paraId="27BDE7F6" w14:textId="0C2A1875" w:rsidR="00965C37" w:rsidRPr="004F34A8" w:rsidRDefault="00965C37" w:rsidP="00965C37">
            <w:pPr>
              <w:jc w:val="center"/>
              <w:rPr>
                <w:rFonts w:ascii="Times New Roman" w:hAnsi="Times New Roman"/>
                <w:color w:val="000000"/>
                <w:sz w:val="18"/>
                <w:szCs w:val="18"/>
              </w:rPr>
            </w:pPr>
            <w:r>
              <w:rPr>
                <w:color w:val="000000"/>
                <w:sz w:val="18"/>
                <w:szCs w:val="18"/>
              </w:rPr>
              <w:t>54.000.000</w:t>
            </w:r>
          </w:p>
        </w:tc>
      </w:tr>
    </w:tbl>
    <w:p w14:paraId="2458B447" w14:textId="05F748DE" w:rsidR="006254E1" w:rsidRPr="000970C6" w:rsidRDefault="006254E1" w:rsidP="006254E1">
      <w:pPr>
        <w:jc w:val="center"/>
        <w:rPr>
          <w:rFonts w:ascii="Times New Roman" w:hAnsi="Times New Roman"/>
          <w:b/>
          <w:sz w:val="22"/>
          <w:szCs w:val="22"/>
        </w:rPr>
        <w:sectPr w:rsidR="006254E1" w:rsidRPr="000970C6" w:rsidSect="00BB360D">
          <w:type w:val="continuous"/>
          <w:pgSz w:w="15840" w:h="12240" w:orient="landscape"/>
          <w:pgMar w:top="1701" w:right="1418" w:bottom="1701" w:left="1418" w:header="709" w:footer="709" w:gutter="0"/>
          <w:cols w:space="720"/>
        </w:sectPr>
      </w:pPr>
    </w:p>
    <w:p w14:paraId="062C1189" w14:textId="0AC18C3A" w:rsidR="00F550E3" w:rsidRPr="000970C6" w:rsidRDefault="0018003D" w:rsidP="007050FD">
      <w:pPr>
        <w:pStyle w:val="Prrafodelista"/>
        <w:numPr>
          <w:ilvl w:val="2"/>
          <w:numId w:val="2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0C6">
        <w:rPr>
          <w:rFonts w:ascii="Times New Roman" w:hAnsi="Times New Roman"/>
          <w:b/>
          <w:color w:val="000000"/>
          <w:sz w:val="28"/>
          <w:szCs w:val="22"/>
        </w:rPr>
        <w:lastRenderedPageBreak/>
        <w:t xml:space="preserve">Insumos - programación de costos </w:t>
      </w:r>
    </w:p>
    <w:p w14:paraId="3E2D50CE" w14:textId="64E4E199"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0970C6" w:rsidRDefault="00B20AB4" w:rsidP="00B20AB4">
      <w:pPr>
        <w:rPr>
          <w:rFonts w:ascii="Times New Roman" w:hAnsi="Times New Roman"/>
          <w:szCs w:val="28"/>
          <w:lang w:eastAsia="es-CO"/>
        </w:rPr>
      </w:pPr>
      <w:r w:rsidRPr="000970C6">
        <w:rPr>
          <w:rFonts w:ascii="Times New Roman" w:hAnsi="Times New Roman"/>
          <w:szCs w:val="28"/>
          <w:lang w:eastAsia="es-CO"/>
        </w:rPr>
        <w:t>Costos por meta del proyecto de inversión:</w:t>
      </w:r>
    </w:p>
    <w:p w14:paraId="3BAFAA09" w14:textId="77777777"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6CF7DCE" w14:textId="77777777" w:rsidR="00FC0C4F" w:rsidRPr="000970C6" w:rsidRDefault="00FC0C4F" w:rsidP="00FC0C4F">
      <w:pPr>
        <w:rPr>
          <w:rFonts w:ascii="Times New Roman" w:hAnsi="Times New Roman"/>
          <w:szCs w:val="28"/>
          <w:lang w:eastAsia="es-CO"/>
        </w:rPr>
      </w:pPr>
    </w:p>
    <w:p w14:paraId="011A17B7" w14:textId="77777777" w:rsidR="00FC0C4F" w:rsidRPr="000970C6" w:rsidRDefault="00FC0C4F" w:rsidP="00FC0C4F">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10C6CB8" w14:textId="77777777" w:rsidR="00FC0C4F" w:rsidRPr="000970C6" w:rsidRDefault="00FC0C4F" w:rsidP="00FC0C4F">
      <w:pPr>
        <w:pStyle w:val="Sinespaciado"/>
        <w:jc w:val="right"/>
        <w:rPr>
          <w:rFonts w:ascii="Times New Roman" w:hAnsi="Times New Roman"/>
          <w:b/>
          <w:bCs/>
          <w:i/>
          <w:iCs/>
          <w:sz w:val="22"/>
          <w:szCs w:val="22"/>
        </w:rPr>
      </w:pPr>
      <w:r w:rsidRPr="000970C6">
        <w:rPr>
          <w:rFonts w:ascii="Times New Roman" w:hAnsi="Times New Roman"/>
          <w:b/>
          <w:bCs/>
          <w:i/>
          <w:iCs/>
          <w:sz w:val="22"/>
          <w:szCs w:val="22"/>
        </w:rPr>
        <w:t>Cifras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20"/>
        <w:gridCol w:w="611"/>
        <w:gridCol w:w="611"/>
        <w:gridCol w:w="611"/>
        <w:gridCol w:w="611"/>
        <w:gridCol w:w="611"/>
        <w:gridCol w:w="931"/>
      </w:tblGrid>
      <w:tr w:rsidR="00FC0C4F" w:rsidRPr="000970C6" w14:paraId="69E4F1EB" w14:textId="77777777" w:rsidTr="00780BBA">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4B3B34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F06C79"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7E5012"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D2B4F5"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474DC7D"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23B9E2B"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2FD40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154CEA" w:rsidRPr="000970C6" w14:paraId="55A7EBD0" w14:textId="77777777" w:rsidTr="00FA42E6">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F21B032" w14:textId="77777777" w:rsidR="00154CEA" w:rsidRPr="000970C6" w:rsidRDefault="00154CEA" w:rsidP="00154CEA">
            <w:pPr>
              <w:jc w:val="center"/>
              <w:rPr>
                <w:rFonts w:ascii="Times New Roman" w:hAnsi="Times New Roman"/>
                <w:sz w:val="18"/>
                <w:szCs w:val="18"/>
              </w:rPr>
            </w:pPr>
            <w:r w:rsidRPr="000970C6">
              <w:rPr>
                <w:rFonts w:ascii="Times New Roman" w:hAnsi="Times New Roman"/>
                <w:color w:val="000000"/>
                <w:sz w:val="18"/>
                <w:szCs w:val="18"/>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A713041" w14:textId="1838E524" w:rsidR="00154CEA" w:rsidRPr="000970C6" w:rsidRDefault="00154CEA" w:rsidP="00154CEA">
            <w:pPr>
              <w:rPr>
                <w:rFonts w:ascii="Times New Roman" w:hAnsi="Times New Roman"/>
                <w:sz w:val="18"/>
                <w:szCs w:val="18"/>
              </w:rPr>
            </w:pPr>
            <w:r>
              <w:rPr>
                <w:color w:val="000000"/>
                <w:sz w:val="18"/>
                <w:szCs w:val="18"/>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54E909" w14:textId="02BF2A37" w:rsidR="00154CEA" w:rsidRPr="00FA42E6" w:rsidRDefault="00154CEA" w:rsidP="00154CEA">
            <w:pPr>
              <w:jc w:val="center"/>
              <w:rPr>
                <w:rFonts w:ascii="Times New Roman" w:hAnsi="Times New Roman"/>
                <w:sz w:val="18"/>
                <w:szCs w:val="18"/>
              </w:rPr>
            </w:pPr>
            <w:r w:rsidRPr="00FA42E6">
              <w:rPr>
                <w:color w:val="000000"/>
                <w:sz w:val="18"/>
                <w:szCs w:val="18"/>
              </w:rPr>
              <w:t>3.778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7CB351" w14:textId="36C3A7A9" w:rsidR="00154CEA" w:rsidRPr="00FA42E6" w:rsidRDefault="00154CEA" w:rsidP="00154CEA">
            <w:pPr>
              <w:jc w:val="center"/>
              <w:rPr>
                <w:rFonts w:ascii="Times New Roman" w:hAnsi="Times New Roman"/>
                <w:sz w:val="18"/>
                <w:szCs w:val="18"/>
              </w:rPr>
            </w:pPr>
            <w:r w:rsidRPr="00FA42E6">
              <w:rPr>
                <w:color w:val="000000"/>
                <w:sz w:val="18"/>
                <w:szCs w:val="18"/>
              </w:rPr>
              <w:t>6.3</w:t>
            </w:r>
            <w:r w:rsidR="00FA42E6" w:rsidRPr="00FA42E6">
              <w:rPr>
                <w:color w:val="000000"/>
                <w:sz w:val="18"/>
                <w:szCs w:val="18"/>
              </w:rPr>
              <w:t>76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F81B59" w14:textId="5FA45042" w:rsidR="00154CEA" w:rsidRPr="00FA42E6" w:rsidRDefault="00154CEA" w:rsidP="00154CEA">
            <w:pPr>
              <w:jc w:val="center"/>
              <w:rPr>
                <w:rFonts w:ascii="Times New Roman" w:hAnsi="Times New Roman"/>
                <w:sz w:val="18"/>
                <w:szCs w:val="18"/>
              </w:rPr>
            </w:pPr>
            <w:r w:rsidRPr="00FA42E6">
              <w:rPr>
                <w:color w:val="000000"/>
                <w:sz w:val="18"/>
                <w:szCs w:val="18"/>
              </w:rPr>
              <w:t>4.482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3DE58C" w14:textId="6E01E962" w:rsidR="00154CEA" w:rsidRPr="00FA42E6" w:rsidRDefault="00154CEA" w:rsidP="00154CEA">
            <w:pPr>
              <w:jc w:val="center"/>
              <w:rPr>
                <w:rFonts w:ascii="Times New Roman" w:hAnsi="Times New Roman"/>
                <w:sz w:val="18"/>
                <w:szCs w:val="18"/>
              </w:rPr>
            </w:pPr>
            <w:r w:rsidRPr="00FA42E6">
              <w:rPr>
                <w:color w:val="000000"/>
                <w:sz w:val="18"/>
                <w:szCs w:val="18"/>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9BF8E3" w14:textId="0F44D02E" w:rsidR="00154CEA" w:rsidRPr="00FA42E6" w:rsidRDefault="00154CEA" w:rsidP="00154CEA">
            <w:pPr>
              <w:jc w:val="center"/>
              <w:rPr>
                <w:rFonts w:ascii="Times New Roman" w:hAnsi="Times New Roman"/>
                <w:sz w:val="18"/>
                <w:szCs w:val="18"/>
              </w:rPr>
            </w:pPr>
            <w:r w:rsidRPr="00FA42E6">
              <w:rPr>
                <w:color w:val="000000"/>
                <w:sz w:val="18"/>
                <w:szCs w:val="18"/>
              </w:rPr>
              <w:t>20.1</w:t>
            </w:r>
            <w:r w:rsidR="00FA42E6" w:rsidRPr="00FA42E6">
              <w:rPr>
                <w:color w:val="000000"/>
                <w:sz w:val="18"/>
                <w:szCs w:val="18"/>
              </w:rPr>
              <w:t>43</w:t>
            </w:r>
          </w:p>
        </w:tc>
      </w:tr>
      <w:tr w:rsidR="00154CEA" w:rsidRPr="000970C6" w14:paraId="44CECFC8" w14:textId="77777777" w:rsidTr="00FA42E6">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60E721E" w14:textId="77777777" w:rsidR="00154CEA" w:rsidRPr="000970C6" w:rsidRDefault="00154CEA" w:rsidP="00154CEA">
            <w:pPr>
              <w:jc w:val="center"/>
              <w:rPr>
                <w:rFonts w:ascii="Times New Roman" w:hAnsi="Times New Roman"/>
                <w:sz w:val="18"/>
                <w:szCs w:val="18"/>
              </w:rPr>
            </w:pPr>
            <w:r w:rsidRPr="000970C6">
              <w:rPr>
                <w:rFonts w:ascii="Times New Roman" w:hAnsi="Times New Roman"/>
                <w:color w:val="000000"/>
                <w:sz w:val="18"/>
                <w:szCs w:val="18"/>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33C9D6D" w14:textId="0E5EE456" w:rsidR="00154CEA" w:rsidRPr="000970C6" w:rsidRDefault="00154CEA" w:rsidP="00154CEA">
            <w:pPr>
              <w:jc w:val="center"/>
              <w:rPr>
                <w:rFonts w:ascii="Times New Roman" w:hAnsi="Times New Roman"/>
                <w:sz w:val="18"/>
                <w:szCs w:val="18"/>
              </w:rPr>
            </w:pPr>
            <w:r>
              <w:rPr>
                <w:color w:val="000000"/>
                <w:sz w:val="18"/>
                <w:szCs w:val="18"/>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701EBD" w14:textId="359AC357" w:rsidR="00154CEA" w:rsidRPr="00FA42E6" w:rsidRDefault="00154CEA" w:rsidP="00154CEA">
            <w:pPr>
              <w:jc w:val="center"/>
              <w:rPr>
                <w:rFonts w:ascii="Times New Roman" w:hAnsi="Times New Roman"/>
                <w:sz w:val="18"/>
                <w:szCs w:val="18"/>
              </w:rPr>
            </w:pPr>
            <w:r w:rsidRPr="00FA42E6">
              <w:rPr>
                <w:color w:val="000000"/>
                <w:sz w:val="18"/>
                <w:szCs w:val="18"/>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57FEB8" w14:textId="1F5E4859" w:rsidR="00154CEA" w:rsidRPr="00FA42E6" w:rsidRDefault="00154CEA" w:rsidP="00154CEA">
            <w:pPr>
              <w:jc w:val="center"/>
              <w:rPr>
                <w:rFonts w:ascii="Times New Roman" w:hAnsi="Times New Roman"/>
                <w:sz w:val="18"/>
                <w:szCs w:val="18"/>
              </w:rPr>
            </w:pPr>
            <w:r w:rsidRPr="00FA42E6">
              <w:rPr>
                <w:color w:val="000000"/>
                <w:sz w:val="18"/>
                <w:szCs w:val="18"/>
              </w:rPr>
              <w:t>420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D3AC51" w14:textId="48F6F7E6" w:rsidR="00154CEA" w:rsidRPr="00FA42E6" w:rsidRDefault="00154CEA" w:rsidP="00154CEA">
            <w:pPr>
              <w:jc w:val="center"/>
              <w:rPr>
                <w:rFonts w:ascii="Times New Roman" w:hAnsi="Times New Roman"/>
                <w:sz w:val="18"/>
                <w:szCs w:val="18"/>
              </w:rPr>
            </w:pPr>
            <w:r w:rsidRPr="00FA42E6">
              <w:rPr>
                <w:color w:val="000000"/>
                <w:sz w:val="18"/>
                <w:szCs w:val="18"/>
              </w:rPr>
              <w:t>335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86603D" w14:textId="6B473153" w:rsidR="00154CEA" w:rsidRPr="00FA42E6" w:rsidRDefault="00154CEA" w:rsidP="00154CEA">
            <w:pPr>
              <w:jc w:val="center"/>
              <w:rPr>
                <w:rFonts w:ascii="Times New Roman" w:hAnsi="Times New Roman"/>
                <w:sz w:val="18"/>
                <w:szCs w:val="18"/>
              </w:rPr>
            </w:pPr>
            <w:r w:rsidRPr="00FA42E6">
              <w:rPr>
                <w:color w:val="000000"/>
                <w:sz w:val="18"/>
                <w:szCs w:val="18"/>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26E292" w14:textId="0E7B9251" w:rsidR="00154CEA" w:rsidRPr="00FA42E6" w:rsidRDefault="00154CEA" w:rsidP="00154CEA">
            <w:pPr>
              <w:jc w:val="center"/>
              <w:rPr>
                <w:rFonts w:ascii="Times New Roman" w:hAnsi="Times New Roman"/>
                <w:sz w:val="18"/>
                <w:szCs w:val="18"/>
              </w:rPr>
            </w:pPr>
            <w:r w:rsidRPr="00FA42E6">
              <w:rPr>
                <w:color w:val="000000"/>
                <w:sz w:val="18"/>
                <w:szCs w:val="18"/>
              </w:rPr>
              <w:t>1.498</w:t>
            </w:r>
          </w:p>
        </w:tc>
      </w:tr>
      <w:tr w:rsidR="00154CEA" w:rsidRPr="000970C6" w14:paraId="004873AE" w14:textId="77777777" w:rsidTr="00FA42E6">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D061634" w14:textId="77777777" w:rsidR="00154CEA" w:rsidRPr="000970C6" w:rsidRDefault="00154CEA" w:rsidP="00154CEA">
            <w:pPr>
              <w:jc w:val="center"/>
              <w:rPr>
                <w:rFonts w:ascii="Times New Roman" w:hAnsi="Times New Roman"/>
                <w:color w:val="000000"/>
                <w:sz w:val="18"/>
                <w:szCs w:val="18"/>
              </w:rPr>
            </w:pPr>
            <w:r w:rsidRPr="000970C6">
              <w:rPr>
                <w:rFonts w:ascii="Times New Roman" w:hAnsi="Times New Roman"/>
                <w:color w:val="000000"/>
                <w:sz w:val="18"/>
                <w:szCs w:val="18"/>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7D8EADF7" w14:textId="2989BDF2" w:rsidR="00154CEA" w:rsidRPr="000970C6" w:rsidRDefault="00154CEA" w:rsidP="00154CEA">
            <w:pPr>
              <w:jc w:val="center"/>
              <w:rPr>
                <w:rFonts w:ascii="Times New Roman" w:hAnsi="Times New Roman"/>
                <w:color w:val="000000"/>
                <w:sz w:val="18"/>
                <w:szCs w:val="18"/>
              </w:rPr>
            </w:pPr>
            <w:r>
              <w:rPr>
                <w:color w:val="000000"/>
                <w:sz w:val="18"/>
                <w:szCs w:val="18"/>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5B4DE34" w14:textId="167C519C" w:rsidR="00154CEA" w:rsidRPr="00FA42E6" w:rsidRDefault="00154CEA" w:rsidP="00154CEA">
            <w:pPr>
              <w:jc w:val="center"/>
              <w:rPr>
                <w:rFonts w:ascii="Times New Roman" w:hAnsi="Times New Roman"/>
                <w:color w:val="000000"/>
                <w:sz w:val="18"/>
                <w:szCs w:val="18"/>
              </w:rPr>
            </w:pPr>
            <w:r w:rsidRPr="00FA42E6">
              <w:rPr>
                <w:color w:val="000000"/>
                <w:sz w:val="18"/>
                <w:szCs w:val="18"/>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BD6C4C" w14:textId="2F88CC3F" w:rsidR="00154CEA" w:rsidRPr="00FA42E6" w:rsidRDefault="00154CEA" w:rsidP="00154CEA">
            <w:pPr>
              <w:jc w:val="center"/>
              <w:rPr>
                <w:rFonts w:ascii="Times New Roman" w:hAnsi="Times New Roman"/>
                <w:color w:val="000000"/>
                <w:sz w:val="18"/>
                <w:szCs w:val="18"/>
              </w:rPr>
            </w:pPr>
            <w:r w:rsidRPr="00FA42E6">
              <w:rPr>
                <w:color w:val="000000"/>
                <w:sz w:val="18"/>
                <w:szCs w:val="18"/>
              </w:rPr>
              <w:t>322</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F07FAC" w14:textId="44E5EEE4" w:rsidR="00154CEA" w:rsidRPr="00FA42E6" w:rsidRDefault="00154CEA" w:rsidP="00154CEA">
            <w:pPr>
              <w:jc w:val="center"/>
              <w:rPr>
                <w:rFonts w:ascii="Times New Roman" w:hAnsi="Times New Roman"/>
                <w:color w:val="000000"/>
                <w:sz w:val="18"/>
                <w:szCs w:val="18"/>
              </w:rPr>
            </w:pPr>
            <w:r w:rsidRPr="00FA42E6">
              <w:rPr>
                <w:color w:val="000000"/>
                <w:sz w:val="18"/>
                <w:szCs w:val="18"/>
              </w:rPr>
              <w:t>245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5E97B8" w14:textId="60FCA4B2" w:rsidR="00154CEA" w:rsidRPr="00FA42E6" w:rsidRDefault="00154CEA" w:rsidP="00154CEA">
            <w:pPr>
              <w:jc w:val="center"/>
              <w:rPr>
                <w:rFonts w:ascii="Times New Roman" w:hAnsi="Times New Roman"/>
                <w:color w:val="000000"/>
                <w:sz w:val="18"/>
                <w:szCs w:val="18"/>
              </w:rPr>
            </w:pPr>
            <w:r w:rsidRPr="00FA42E6">
              <w:rPr>
                <w:color w:val="000000"/>
                <w:sz w:val="18"/>
                <w:szCs w:val="18"/>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EF2417" w14:textId="62120785" w:rsidR="00154CEA" w:rsidRPr="00FA42E6" w:rsidRDefault="00154CEA" w:rsidP="00154CEA">
            <w:pPr>
              <w:jc w:val="center"/>
              <w:rPr>
                <w:rFonts w:ascii="Times New Roman" w:hAnsi="Times New Roman"/>
                <w:color w:val="000000"/>
                <w:sz w:val="18"/>
                <w:szCs w:val="18"/>
              </w:rPr>
            </w:pPr>
            <w:r w:rsidRPr="00FA42E6">
              <w:rPr>
                <w:color w:val="000000"/>
                <w:sz w:val="18"/>
                <w:szCs w:val="18"/>
              </w:rPr>
              <w:t>1.277</w:t>
            </w:r>
          </w:p>
        </w:tc>
      </w:tr>
      <w:tr w:rsidR="00154CEA" w:rsidRPr="000970C6" w14:paraId="7F8D483F" w14:textId="77777777" w:rsidTr="00FA42E6">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8A8E35" w14:textId="77777777" w:rsidR="00154CEA" w:rsidRPr="000970C6" w:rsidRDefault="00154CEA" w:rsidP="00154CEA">
            <w:pPr>
              <w:jc w:val="center"/>
              <w:rPr>
                <w:rFonts w:ascii="Times New Roman" w:hAnsi="Times New Roman"/>
                <w:b/>
                <w:sz w:val="18"/>
                <w:szCs w:val="18"/>
              </w:rPr>
            </w:pPr>
            <w:r w:rsidRPr="000970C6">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C7E89B5" w14:textId="5D9344F7" w:rsidR="00154CEA" w:rsidRPr="000970C6" w:rsidRDefault="00154CEA" w:rsidP="00154CEA">
            <w:pPr>
              <w:jc w:val="center"/>
              <w:rPr>
                <w:rFonts w:ascii="Times New Roman" w:hAnsi="Times New Roman"/>
                <w:b/>
                <w:bCs/>
                <w:sz w:val="18"/>
                <w:szCs w:val="18"/>
              </w:rPr>
            </w:pPr>
            <w:r>
              <w:rPr>
                <w:b/>
                <w:bCs/>
                <w:color w:val="000000"/>
                <w:sz w:val="18"/>
                <w:szCs w:val="18"/>
              </w:rPr>
              <w:t>3.058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D75AFC1" w14:textId="55B947F8" w:rsidR="00154CEA" w:rsidRPr="00FA42E6" w:rsidRDefault="00154CEA" w:rsidP="00154CEA">
            <w:pPr>
              <w:jc w:val="center"/>
              <w:rPr>
                <w:rFonts w:ascii="Times New Roman" w:hAnsi="Times New Roman"/>
                <w:b/>
                <w:bCs/>
                <w:sz w:val="18"/>
                <w:szCs w:val="18"/>
              </w:rPr>
            </w:pPr>
            <w:r w:rsidRPr="00FA42E6">
              <w:rPr>
                <w:b/>
                <w:bCs/>
                <w:color w:val="000000"/>
                <w:sz w:val="18"/>
                <w:szCs w:val="18"/>
              </w:rPr>
              <w:t>4.404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6E47880" w14:textId="201C9CE7" w:rsidR="00154CEA" w:rsidRPr="00FA42E6" w:rsidRDefault="00154CEA" w:rsidP="00154CEA">
            <w:pPr>
              <w:jc w:val="center"/>
              <w:rPr>
                <w:rFonts w:ascii="Times New Roman" w:hAnsi="Times New Roman"/>
                <w:b/>
                <w:bCs/>
                <w:sz w:val="18"/>
                <w:szCs w:val="18"/>
              </w:rPr>
            </w:pPr>
            <w:r w:rsidRPr="00FA42E6">
              <w:rPr>
                <w:b/>
                <w:bCs/>
                <w:color w:val="000000"/>
                <w:sz w:val="18"/>
                <w:szCs w:val="18"/>
              </w:rPr>
              <w:t>7.1</w:t>
            </w:r>
            <w:r w:rsidR="00FA42E6" w:rsidRPr="00FA42E6">
              <w:rPr>
                <w:b/>
                <w:bCs/>
                <w:color w:val="000000"/>
                <w:sz w:val="18"/>
                <w:szCs w:val="18"/>
              </w:rPr>
              <w:t>18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EF83DF" w14:textId="5A91E61F" w:rsidR="00154CEA" w:rsidRPr="00FA42E6" w:rsidRDefault="00154CEA" w:rsidP="00154CEA">
            <w:pPr>
              <w:jc w:val="center"/>
              <w:rPr>
                <w:rFonts w:ascii="Times New Roman" w:hAnsi="Times New Roman"/>
                <w:b/>
                <w:bCs/>
                <w:sz w:val="18"/>
                <w:szCs w:val="18"/>
              </w:rPr>
            </w:pPr>
            <w:r w:rsidRPr="00FA42E6">
              <w:rPr>
                <w:b/>
                <w:bCs/>
                <w:color w:val="000000"/>
                <w:sz w:val="18"/>
                <w:szCs w:val="18"/>
              </w:rPr>
              <w:t>5.062</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A2AC6C" w14:textId="7875FB09" w:rsidR="00154CEA" w:rsidRPr="00FA42E6" w:rsidRDefault="00154CEA" w:rsidP="00154CEA">
            <w:pPr>
              <w:jc w:val="center"/>
              <w:rPr>
                <w:rFonts w:ascii="Times New Roman" w:hAnsi="Times New Roman"/>
                <w:b/>
                <w:bCs/>
                <w:sz w:val="18"/>
                <w:szCs w:val="18"/>
              </w:rPr>
            </w:pPr>
            <w:r w:rsidRPr="00FA42E6">
              <w:rPr>
                <w:b/>
                <w:bCs/>
                <w:color w:val="000000"/>
                <w:sz w:val="18"/>
                <w:szCs w:val="18"/>
              </w:rPr>
              <w:t>3.276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BD7DBC" w14:textId="017CDE2A" w:rsidR="00154CEA" w:rsidRPr="00FA42E6" w:rsidRDefault="00154CEA" w:rsidP="00154CEA">
            <w:pPr>
              <w:jc w:val="center"/>
              <w:rPr>
                <w:rFonts w:ascii="Times New Roman" w:hAnsi="Times New Roman"/>
                <w:b/>
                <w:bCs/>
                <w:sz w:val="18"/>
                <w:szCs w:val="18"/>
              </w:rPr>
            </w:pPr>
            <w:r w:rsidRPr="00FA42E6">
              <w:rPr>
                <w:b/>
                <w:bCs/>
                <w:color w:val="000000"/>
                <w:sz w:val="18"/>
                <w:szCs w:val="18"/>
              </w:rPr>
              <w:t>22.933</w:t>
            </w:r>
          </w:p>
        </w:tc>
      </w:tr>
    </w:tbl>
    <w:p w14:paraId="6A198681" w14:textId="77777777" w:rsidR="00FC0C4F" w:rsidRPr="000970C6" w:rsidRDefault="00FC0C4F" w:rsidP="00FC0C4F">
      <w:pPr>
        <w:ind w:hanging="708"/>
        <w:jc w:val="center"/>
        <w:rPr>
          <w:rFonts w:ascii="Times New Roman" w:hAnsi="Times New Roman"/>
          <w:i/>
          <w:sz w:val="18"/>
          <w:szCs w:val="18"/>
        </w:rPr>
      </w:pPr>
      <w:r w:rsidRPr="000970C6">
        <w:rPr>
          <w:rFonts w:ascii="Times New Roman" w:hAnsi="Times New Roman"/>
          <w:i/>
          <w:sz w:val="18"/>
          <w:szCs w:val="18"/>
        </w:rPr>
        <w:t>Fuente: SDA 2021</w:t>
      </w:r>
    </w:p>
    <w:p w14:paraId="7049F92C" w14:textId="77777777" w:rsidR="00FC0C4F" w:rsidRPr="000970C6" w:rsidRDefault="00FC0C4F" w:rsidP="00FC0C4F">
      <w:pPr>
        <w:ind w:hanging="708"/>
        <w:jc w:val="left"/>
        <w:rPr>
          <w:rFonts w:ascii="Times New Roman" w:hAnsi="Times New Roman"/>
          <w:b/>
          <w:sz w:val="18"/>
          <w:szCs w:val="18"/>
        </w:rPr>
      </w:pPr>
    </w:p>
    <w:p w14:paraId="60E905EB" w14:textId="77777777" w:rsidR="00FC0C4F" w:rsidRPr="000970C6" w:rsidRDefault="00FC0C4F" w:rsidP="00FC0C4F">
      <w:pPr>
        <w:rPr>
          <w:rFonts w:ascii="Times New Roman" w:hAnsi="Times New Roman"/>
          <w:sz w:val="18"/>
          <w:szCs w:val="18"/>
          <w:lang w:eastAsia="es-CO"/>
        </w:rPr>
      </w:pPr>
      <w:r w:rsidRPr="000970C6">
        <w:rPr>
          <w:rFonts w:ascii="Times New Roman" w:hAnsi="Times New Roman"/>
          <w:sz w:val="18"/>
          <w:szCs w:val="18"/>
          <w:lang w:eastAsia="es-CO"/>
        </w:rPr>
        <w:t xml:space="preserve">Costos del proyecto por líneas </w:t>
      </w:r>
    </w:p>
    <w:p w14:paraId="6694E8CD"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18"/>
          <w:szCs w:val="18"/>
        </w:rPr>
      </w:pPr>
    </w:p>
    <w:p w14:paraId="79B3F7E8" w14:textId="3C50FE7A" w:rsidR="00FC0C4F" w:rsidRDefault="00FC0C4F" w:rsidP="00FC0C4F">
      <w:pPr>
        <w:pStyle w:val="Sinespaciado"/>
        <w:jc w:val="right"/>
        <w:rPr>
          <w:rFonts w:ascii="Times New Roman" w:hAnsi="Times New Roman"/>
          <w:b/>
          <w:bCs/>
          <w:i/>
          <w:iCs/>
          <w:sz w:val="18"/>
          <w:szCs w:val="18"/>
        </w:rPr>
      </w:pPr>
      <w:r w:rsidRPr="000970C6">
        <w:rPr>
          <w:rFonts w:ascii="Times New Roman" w:hAnsi="Times New Roman"/>
          <w:b/>
          <w:bCs/>
          <w:i/>
          <w:iCs/>
          <w:sz w:val="18"/>
          <w:szCs w:val="18"/>
        </w:rPr>
        <w:t>Cifras en millones de pesos</w:t>
      </w:r>
    </w:p>
    <w:tbl>
      <w:tblPr>
        <w:tblW w:w="8820" w:type="dxa"/>
        <w:tblCellMar>
          <w:left w:w="70" w:type="dxa"/>
          <w:right w:w="70" w:type="dxa"/>
        </w:tblCellMar>
        <w:tblLook w:val="04A0" w:firstRow="1" w:lastRow="0" w:firstColumn="1" w:lastColumn="0" w:noHBand="0" w:noVBand="1"/>
      </w:tblPr>
      <w:tblGrid>
        <w:gridCol w:w="1240"/>
        <w:gridCol w:w="1260"/>
        <w:gridCol w:w="1260"/>
        <w:gridCol w:w="1260"/>
        <w:gridCol w:w="1260"/>
        <w:gridCol w:w="1260"/>
        <w:gridCol w:w="1280"/>
      </w:tblGrid>
      <w:tr w:rsidR="00C976C9" w:rsidRPr="00C976C9" w14:paraId="32D40CCD" w14:textId="77777777" w:rsidTr="00C976C9">
        <w:trPr>
          <w:trHeight w:val="696"/>
        </w:trPr>
        <w:tc>
          <w:tcPr>
            <w:tcW w:w="1240" w:type="dxa"/>
            <w:tcBorders>
              <w:top w:val="single" w:sz="8" w:space="0" w:color="auto"/>
              <w:left w:val="single" w:sz="8" w:space="0" w:color="auto"/>
              <w:bottom w:val="single" w:sz="8" w:space="0" w:color="auto"/>
              <w:right w:val="single" w:sz="8" w:space="0" w:color="auto"/>
            </w:tcBorders>
            <w:shd w:val="clear" w:color="000000" w:fill="538135"/>
            <w:vAlign w:val="center"/>
            <w:hideMark/>
          </w:tcPr>
          <w:p w14:paraId="27DD19C1"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ACTIVIDAD (plan de acción)</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831DC4D"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2.020</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BDD51F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2.021</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49F0C7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2.022</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74AEC603"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2.023</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FEF608A"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2.024</w:t>
            </w:r>
          </w:p>
        </w:tc>
        <w:tc>
          <w:tcPr>
            <w:tcW w:w="1280" w:type="dxa"/>
            <w:tcBorders>
              <w:top w:val="single" w:sz="8" w:space="0" w:color="auto"/>
              <w:left w:val="nil"/>
              <w:bottom w:val="single" w:sz="8" w:space="0" w:color="auto"/>
              <w:right w:val="single" w:sz="8" w:space="0" w:color="auto"/>
            </w:tcBorders>
            <w:shd w:val="clear" w:color="000000" w:fill="538135"/>
            <w:vAlign w:val="center"/>
            <w:hideMark/>
          </w:tcPr>
          <w:p w14:paraId="4D578D49"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TOTAL</w:t>
            </w:r>
          </w:p>
        </w:tc>
      </w:tr>
      <w:tr w:rsidR="00154CEA" w:rsidRPr="00C976C9" w14:paraId="14EB9BD0" w14:textId="77777777" w:rsidTr="00FA42E6">
        <w:trPr>
          <w:trHeight w:val="73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BFBE1CD" w14:textId="77777777" w:rsidR="00154CEA" w:rsidRPr="00C976C9" w:rsidRDefault="00154CEA" w:rsidP="00154CEA">
            <w:pPr>
              <w:jc w:val="center"/>
              <w:rPr>
                <w:rFonts w:ascii="Times New Roman" w:hAnsi="Times New Roman"/>
                <w:color w:val="000000"/>
                <w:sz w:val="18"/>
                <w:szCs w:val="18"/>
                <w:lang w:eastAsia="es-CO"/>
              </w:rPr>
            </w:pPr>
            <w:bookmarkStart w:id="6" w:name="_Hlk100586951"/>
            <w:r w:rsidRPr="00C976C9">
              <w:rPr>
                <w:rFonts w:ascii="Times New Roman" w:hAnsi="Times New Roman"/>
                <w:color w:val="000000"/>
                <w:sz w:val="18"/>
                <w:szCs w:val="18"/>
                <w:lang w:eastAsia="es-CO"/>
              </w:rPr>
              <w:t>Control a la gestión de residuos</w:t>
            </w:r>
          </w:p>
        </w:tc>
        <w:tc>
          <w:tcPr>
            <w:tcW w:w="1260" w:type="dxa"/>
            <w:tcBorders>
              <w:top w:val="nil"/>
              <w:left w:val="nil"/>
              <w:bottom w:val="single" w:sz="8" w:space="0" w:color="000000"/>
              <w:right w:val="single" w:sz="8" w:space="0" w:color="000000"/>
            </w:tcBorders>
            <w:shd w:val="clear" w:color="auto" w:fill="auto"/>
            <w:vAlign w:val="center"/>
            <w:hideMark/>
          </w:tcPr>
          <w:p w14:paraId="59123A55" w14:textId="67FA3E0B" w:rsidR="00154CEA" w:rsidRPr="00C976C9" w:rsidRDefault="00154CEA" w:rsidP="00154CEA">
            <w:pPr>
              <w:jc w:val="center"/>
              <w:rPr>
                <w:rFonts w:ascii="Times New Roman" w:hAnsi="Times New Roman"/>
                <w:color w:val="000000"/>
                <w:sz w:val="18"/>
                <w:szCs w:val="18"/>
                <w:lang w:eastAsia="es-CO"/>
              </w:rPr>
            </w:pPr>
            <w:r>
              <w:rPr>
                <w:color w:val="000000"/>
                <w:sz w:val="18"/>
                <w:szCs w:val="18"/>
              </w:rPr>
              <w:t>2.694</w:t>
            </w:r>
          </w:p>
        </w:tc>
        <w:tc>
          <w:tcPr>
            <w:tcW w:w="1260" w:type="dxa"/>
            <w:tcBorders>
              <w:top w:val="nil"/>
              <w:left w:val="nil"/>
              <w:bottom w:val="single" w:sz="8" w:space="0" w:color="000000"/>
              <w:right w:val="single" w:sz="8" w:space="0" w:color="000000"/>
            </w:tcBorders>
            <w:shd w:val="clear" w:color="auto" w:fill="auto"/>
            <w:vAlign w:val="center"/>
            <w:hideMark/>
          </w:tcPr>
          <w:p w14:paraId="2B54A5F2" w14:textId="3E0F9772" w:rsidR="00154CEA" w:rsidRPr="00C976C9" w:rsidRDefault="00154CEA" w:rsidP="00154CEA">
            <w:pPr>
              <w:jc w:val="center"/>
              <w:rPr>
                <w:rFonts w:ascii="Times New Roman" w:hAnsi="Times New Roman"/>
                <w:color w:val="000000"/>
                <w:sz w:val="18"/>
                <w:szCs w:val="18"/>
                <w:lang w:eastAsia="es-CO"/>
              </w:rPr>
            </w:pPr>
            <w:r>
              <w:rPr>
                <w:color w:val="000000"/>
                <w:sz w:val="18"/>
                <w:szCs w:val="18"/>
              </w:rPr>
              <w:t>3.778</w:t>
            </w:r>
          </w:p>
        </w:tc>
        <w:tc>
          <w:tcPr>
            <w:tcW w:w="1260" w:type="dxa"/>
            <w:tcBorders>
              <w:top w:val="nil"/>
              <w:left w:val="nil"/>
              <w:bottom w:val="single" w:sz="8" w:space="0" w:color="000000"/>
              <w:right w:val="single" w:sz="8" w:space="0" w:color="000000"/>
            </w:tcBorders>
            <w:shd w:val="clear" w:color="auto" w:fill="auto"/>
            <w:vAlign w:val="center"/>
            <w:hideMark/>
          </w:tcPr>
          <w:p w14:paraId="696F114C" w14:textId="7F05B01D" w:rsidR="00154CEA" w:rsidRPr="00C976C9" w:rsidRDefault="00154CEA" w:rsidP="00154CEA">
            <w:pPr>
              <w:jc w:val="center"/>
              <w:rPr>
                <w:rFonts w:ascii="Times New Roman" w:hAnsi="Times New Roman"/>
                <w:color w:val="000000"/>
                <w:sz w:val="18"/>
                <w:szCs w:val="18"/>
                <w:lang w:eastAsia="es-CO"/>
              </w:rPr>
            </w:pPr>
            <w:r>
              <w:rPr>
                <w:color w:val="000000"/>
                <w:sz w:val="18"/>
                <w:szCs w:val="18"/>
              </w:rPr>
              <w:t>6.3</w:t>
            </w:r>
            <w:r w:rsidR="00FA42E6">
              <w:rPr>
                <w:color w:val="000000"/>
                <w:sz w:val="18"/>
                <w:szCs w:val="18"/>
              </w:rPr>
              <w:t>76</w:t>
            </w:r>
          </w:p>
        </w:tc>
        <w:tc>
          <w:tcPr>
            <w:tcW w:w="1260" w:type="dxa"/>
            <w:tcBorders>
              <w:top w:val="nil"/>
              <w:left w:val="nil"/>
              <w:bottom w:val="single" w:sz="8" w:space="0" w:color="000000"/>
              <w:right w:val="single" w:sz="8" w:space="0" w:color="000000"/>
            </w:tcBorders>
            <w:shd w:val="clear" w:color="auto" w:fill="auto"/>
            <w:vAlign w:val="center"/>
            <w:hideMark/>
          </w:tcPr>
          <w:p w14:paraId="64F78F63" w14:textId="52680F2A" w:rsidR="00154CEA" w:rsidRPr="00C976C9" w:rsidRDefault="00154CEA" w:rsidP="00154CEA">
            <w:pPr>
              <w:jc w:val="center"/>
              <w:rPr>
                <w:rFonts w:ascii="Times New Roman" w:hAnsi="Times New Roman"/>
                <w:color w:val="000000"/>
                <w:sz w:val="18"/>
                <w:szCs w:val="18"/>
                <w:lang w:eastAsia="es-CO"/>
              </w:rPr>
            </w:pPr>
            <w:r>
              <w:rPr>
                <w:color w:val="000000"/>
                <w:sz w:val="18"/>
                <w:szCs w:val="18"/>
              </w:rPr>
              <w:t>4.482</w:t>
            </w:r>
          </w:p>
        </w:tc>
        <w:tc>
          <w:tcPr>
            <w:tcW w:w="1260" w:type="dxa"/>
            <w:tcBorders>
              <w:top w:val="nil"/>
              <w:left w:val="nil"/>
              <w:bottom w:val="single" w:sz="8" w:space="0" w:color="000000"/>
              <w:right w:val="single" w:sz="8" w:space="0" w:color="000000"/>
            </w:tcBorders>
            <w:shd w:val="clear" w:color="auto" w:fill="auto"/>
            <w:vAlign w:val="center"/>
            <w:hideMark/>
          </w:tcPr>
          <w:p w14:paraId="0844AFB2" w14:textId="0101C07B" w:rsidR="00154CEA" w:rsidRPr="00C976C9" w:rsidRDefault="00154CEA" w:rsidP="00154CEA">
            <w:pPr>
              <w:jc w:val="center"/>
              <w:rPr>
                <w:rFonts w:ascii="Times New Roman" w:hAnsi="Times New Roman"/>
                <w:color w:val="000000"/>
                <w:sz w:val="18"/>
                <w:szCs w:val="18"/>
                <w:lang w:eastAsia="es-CO"/>
              </w:rPr>
            </w:pPr>
            <w:r>
              <w:rPr>
                <w:color w:val="000000"/>
                <w:sz w:val="18"/>
                <w:szCs w:val="18"/>
              </w:rPr>
              <w:t>2.813</w:t>
            </w:r>
          </w:p>
        </w:tc>
        <w:tc>
          <w:tcPr>
            <w:tcW w:w="1280" w:type="dxa"/>
            <w:tcBorders>
              <w:top w:val="nil"/>
              <w:left w:val="nil"/>
              <w:bottom w:val="single" w:sz="8" w:space="0" w:color="000000"/>
              <w:right w:val="single" w:sz="8" w:space="0" w:color="000000"/>
            </w:tcBorders>
            <w:shd w:val="clear" w:color="auto" w:fill="auto"/>
            <w:vAlign w:val="center"/>
            <w:hideMark/>
          </w:tcPr>
          <w:p w14:paraId="4E14F443" w14:textId="1DA82DD4" w:rsidR="00154CEA" w:rsidRPr="00C976C9" w:rsidRDefault="00154CEA" w:rsidP="00154CEA">
            <w:pPr>
              <w:jc w:val="center"/>
              <w:rPr>
                <w:rFonts w:ascii="Times New Roman" w:hAnsi="Times New Roman"/>
                <w:color w:val="000000"/>
                <w:sz w:val="18"/>
                <w:szCs w:val="18"/>
                <w:lang w:eastAsia="es-CO"/>
              </w:rPr>
            </w:pPr>
            <w:r>
              <w:rPr>
                <w:color w:val="000000"/>
                <w:sz w:val="18"/>
                <w:szCs w:val="18"/>
              </w:rPr>
              <w:t>20.1</w:t>
            </w:r>
            <w:r w:rsidR="00FA42E6">
              <w:rPr>
                <w:color w:val="000000"/>
                <w:sz w:val="18"/>
                <w:szCs w:val="18"/>
              </w:rPr>
              <w:t>43</w:t>
            </w:r>
          </w:p>
        </w:tc>
      </w:tr>
      <w:tr w:rsidR="00154CEA" w:rsidRPr="00C976C9" w14:paraId="5C06D9E2" w14:textId="77777777" w:rsidTr="00FA42E6">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2DC53C80" w14:textId="77777777" w:rsidR="00154CEA" w:rsidRPr="00C976C9" w:rsidRDefault="00154CEA" w:rsidP="00154CEA">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Sancionatoria</w:t>
            </w:r>
          </w:p>
        </w:tc>
        <w:tc>
          <w:tcPr>
            <w:tcW w:w="1260" w:type="dxa"/>
            <w:tcBorders>
              <w:top w:val="nil"/>
              <w:left w:val="nil"/>
              <w:bottom w:val="single" w:sz="8" w:space="0" w:color="000000"/>
              <w:right w:val="single" w:sz="8" w:space="0" w:color="000000"/>
            </w:tcBorders>
            <w:shd w:val="clear" w:color="auto" w:fill="auto"/>
            <w:vAlign w:val="center"/>
            <w:hideMark/>
          </w:tcPr>
          <w:p w14:paraId="02AECE59" w14:textId="128C46C8" w:rsidR="00154CEA" w:rsidRPr="00C976C9" w:rsidRDefault="00154CEA" w:rsidP="00154CEA">
            <w:pPr>
              <w:jc w:val="center"/>
              <w:rPr>
                <w:rFonts w:ascii="Times New Roman" w:hAnsi="Times New Roman"/>
                <w:color w:val="000000"/>
                <w:sz w:val="18"/>
                <w:szCs w:val="18"/>
                <w:lang w:eastAsia="es-CO"/>
              </w:rPr>
            </w:pPr>
            <w:r>
              <w:rPr>
                <w:color w:val="000000"/>
                <w:sz w:val="18"/>
                <w:szCs w:val="18"/>
              </w:rPr>
              <w:t>199</w:t>
            </w:r>
          </w:p>
        </w:tc>
        <w:tc>
          <w:tcPr>
            <w:tcW w:w="1260" w:type="dxa"/>
            <w:tcBorders>
              <w:top w:val="nil"/>
              <w:left w:val="nil"/>
              <w:bottom w:val="single" w:sz="8" w:space="0" w:color="000000"/>
              <w:right w:val="single" w:sz="8" w:space="0" w:color="000000"/>
            </w:tcBorders>
            <w:shd w:val="clear" w:color="auto" w:fill="auto"/>
            <w:vAlign w:val="center"/>
            <w:hideMark/>
          </w:tcPr>
          <w:p w14:paraId="072EE9A1" w14:textId="2CE20E5F" w:rsidR="00154CEA" w:rsidRPr="00C976C9" w:rsidRDefault="00154CEA" w:rsidP="00154CEA">
            <w:pPr>
              <w:jc w:val="center"/>
              <w:rPr>
                <w:rFonts w:ascii="Times New Roman" w:hAnsi="Times New Roman"/>
                <w:color w:val="000000"/>
                <w:sz w:val="18"/>
                <w:szCs w:val="18"/>
                <w:lang w:eastAsia="es-CO"/>
              </w:rPr>
            </w:pPr>
            <w:r>
              <w:rPr>
                <w:color w:val="000000"/>
                <w:sz w:val="18"/>
                <w:szCs w:val="18"/>
              </w:rPr>
              <w:t>286</w:t>
            </w:r>
          </w:p>
        </w:tc>
        <w:tc>
          <w:tcPr>
            <w:tcW w:w="1260" w:type="dxa"/>
            <w:tcBorders>
              <w:top w:val="nil"/>
              <w:left w:val="nil"/>
              <w:bottom w:val="single" w:sz="8" w:space="0" w:color="000000"/>
              <w:right w:val="single" w:sz="8" w:space="0" w:color="000000"/>
            </w:tcBorders>
            <w:shd w:val="clear" w:color="auto" w:fill="auto"/>
            <w:vAlign w:val="center"/>
            <w:hideMark/>
          </w:tcPr>
          <w:p w14:paraId="2DC568EF" w14:textId="0D6CE5D8" w:rsidR="00154CEA" w:rsidRPr="00C976C9" w:rsidRDefault="00154CEA" w:rsidP="00154CEA">
            <w:pPr>
              <w:jc w:val="center"/>
              <w:rPr>
                <w:rFonts w:ascii="Times New Roman" w:hAnsi="Times New Roman"/>
                <w:color w:val="000000"/>
                <w:sz w:val="18"/>
                <w:szCs w:val="18"/>
                <w:lang w:eastAsia="es-CO"/>
              </w:rPr>
            </w:pPr>
            <w:r>
              <w:rPr>
                <w:color w:val="000000"/>
                <w:sz w:val="18"/>
                <w:szCs w:val="18"/>
              </w:rPr>
              <w:t>420</w:t>
            </w:r>
          </w:p>
        </w:tc>
        <w:tc>
          <w:tcPr>
            <w:tcW w:w="1260" w:type="dxa"/>
            <w:tcBorders>
              <w:top w:val="nil"/>
              <w:left w:val="nil"/>
              <w:bottom w:val="single" w:sz="8" w:space="0" w:color="000000"/>
              <w:right w:val="single" w:sz="8" w:space="0" w:color="000000"/>
            </w:tcBorders>
            <w:shd w:val="clear" w:color="auto" w:fill="auto"/>
            <w:vAlign w:val="center"/>
            <w:hideMark/>
          </w:tcPr>
          <w:p w14:paraId="09576013" w14:textId="76FA4053" w:rsidR="00154CEA" w:rsidRPr="00C976C9" w:rsidRDefault="00154CEA" w:rsidP="00154CEA">
            <w:pPr>
              <w:jc w:val="center"/>
              <w:rPr>
                <w:rFonts w:ascii="Times New Roman" w:hAnsi="Times New Roman"/>
                <w:color w:val="000000"/>
                <w:sz w:val="18"/>
                <w:szCs w:val="18"/>
                <w:lang w:eastAsia="es-CO"/>
              </w:rPr>
            </w:pPr>
            <w:r>
              <w:rPr>
                <w:color w:val="000000"/>
                <w:sz w:val="18"/>
                <w:szCs w:val="18"/>
              </w:rPr>
              <w:t>335</w:t>
            </w:r>
          </w:p>
        </w:tc>
        <w:tc>
          <w:tcPr>
            <w:tcW w:w="1260" w:type="dxa"/>
            <w:tcBorders>
              <w:top w:val="nil"/>
              <w:left w:val="nil"/>
              <w:bottom w:val="single" w:sz="8" w:space="0" w:color="000000"/>
              <w:right w:val="single" w:sz="8" w:space="0" w:color="000000"/>
            </w:tcBorders>
            <w:shd w:val="clear" w:color="auto" w:fill="auto"/>
            <w:vAlign w:val="center"/>
            <w:hideMark/>
          </w:tcPr>
          <w:p w14:paraId="780D7986" w14:textId="21C09255" w:rsidR="00154CEA" w:rsidRPr="00C976C9" w:rsidRDefault="00154CEA" w:rsidP="00154CEA">
            <w:pPr>
              <w:jc w:val="center"/>
              <w:rPr>
                <w:rFonts w:ascii="Times New Roman" w:hAnsi="Times New Roman"/>
                <w:color w:val="000000"/>
                <w:sz w:val="18"/>
                <w:szCs w:val="18"/>
                <w:lang w:eastAsia="es-CO"/>
              </w:rPr>
            </w:pPr>
            <w:r>
              <w:rPr>
                <w:color w:val="000000"/>
                <w:sz w:val="18"/>
                <w:szCs w:val="18"/>
              </w:rPr>
              <w:t>258</w:t>
            </w:r>
          </w:p>
        </w:tc>
        <w:tc>
          <w:tcPr>
            <w:tcW w:w="1280" w:type="dxa"/>
            <w:tcBorders>
              <w:top w:val="nil"/>
              <w:left w:val="nil"/>
              <w:bottom w:val="single" w:sz="8" w:space="0" w:color="000000"/>
              <w:right w:val="single" w:sz="8" w:space="0" w:color="000000"/>
            </w:tcBorders>
            <w:shd w:val="clear" w:color="auto" w:fill="auto"/>
            <w:vAlign w:val="center"/>
            <w:hideMark/>
          </w:tcPr>
          <w:p w14:paraId="37FC1037" w14:textId="53DDC7C4" w:rsidR="00154CEA" w:rsidRPr="00C976C9" w:rsidRDefault="00154CEA" w:rsidP="00154CEA">
            <w:pPr>
              <w:jc w:val="center"/>
              <w:rPr>
                <w:rFonts w:ascii="Times New Roman" w:hAnsi="Times New Roman"/>
                <w:color w:val="000000"/>
                <w:sz w:val="18"/>
                <w:szCs w:val="18"/>
                <w:lang w:eastAsia="es-CO"/>
              </w:rPr>
            </w:pPr>
            <w:r>
              <w:rPr>
                <w:color w:val="000000"/>
                <w:sz w:val="18"/>
                <w:szCs w:val="18"/>
              </w:rPr>
              <w:t>1.498</w:t>
            </w:r>
          </w:p>
        </w:tc>
      </w:tr>
      <w:tr w:rsidR="00154CEA" w:rsidRPr="00C976C9" w14:paraId="747EC918" w14:textId="77777777" w:rsidTr="00FA42E6">
        <w:trPr>
          <w:trHeight w:val="49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DE18D05" w14:textId="77777777" w:rsidR="00154CEA" w:rsidRPr="00C976C9" w:rsidRDefault="00154CEA" w:rsidP="00154CEA">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Consumo sostenible</w:t>
            </w:r>
          </w:p>
        </w:tc>
        <w:tc>
          <w:tcPr>
            <w:tcW w:w="1260" w:type="dxa"/>
            <w:tcBorders>
              <w:top w:val="nil"/>
              <w:left w:val="nil"/>
              <w:bottom w:val="single" w:sz="8" w:space="0" w:color="000000"/>
              <w:right w:val="single" w:sz="8" w:space="0" w:color="000000"/>
            </w:tcBorders>
            <w:shd w:val="clear" w:color="auto" w:fill="auto"/>
            <w:vAlign w:val="center"/>
            <w:hideMark/>
          </w:tcPr>
          <w:p w14:paraId="20EBAB18" w14:textId="4B0CF57F" w:rsidR="00154CEA" w:rsidRPr="00C976C9" w:rsidRDefault="00154CEA" w:rsidP="00154CEA">
            <w:pPr>
              <w:jc w:val="center"/>
              <w:rPr>
                <w:rFonts w:ascii="Times New Roman" w:hAnsi="Times New Roman"/>
                <w:color w:val="000000"/>
                <w:sz w:val="18"/>
                <w:szCs w:val="18"/>
                <w:lang w:eastAsia="es-CO"/>
              </w:rPr>
            </w:pPr>
            <w:r>
              <w:rPr>
                <w:color w:val="000000"/>
                <w:sz w:val="18"/>
                <w:szCs w:val="18"/>
              </w:rPr>
              <w:t>165</w:t>
            </w:r>
          </w:p>
        </w:tc>
        <w:tc>
          <w:tcPr>
            <w:tcW w:w="1260" w:type="dxa"/>
            <w:tcBorders>
              <w:top w:val="nil"/>
              <w:left w:val="nil"/>
              <w:bottom w:val="single" w:sz="8" w:space="0" w:color="000000"/>
              <w:right w:val="single" w:sz="8" w:space="0" w:color="000000"/>
            </w:tcBorders>
            <w:shd w:val="clear" w:color="auto" w:fill="auto"/>
            <w:vAlign w:val="center"/>
            <w:hideMark/>
          </w:tcPr>
          <w:p w14:paraId="0C0F8CFE" w14:textId="7B205825" w:rsidR="00154CEA" w:rsidRPr="00C976C9" w:rsidRDefault="00154CEA" w:rsidP="00154CEA">
            <w:pPr>
              <w:jc w:val="center"/>
              <w:rPr>
                <w:rFonts w:ascii="Times New Roman" w:hAnsi="Times New Roman"/>
                <w:color w:val="000000"/>
                <w:sz w:val="18"/>
                <w:szCs w:val="18"/>
                <w:lang w:eastAsia="es-CO"/>
              </w:rPr>
            </w:pPr>
            <w:r>
              <w:rPr>
                <w:color w:val="000000"/>
                <w:sz w:val="18"/>
                <w:szCs w:val="18"/>
              </w:rPr>
              <w:t>340</w:t>
            </w:r>
          </w:p>
        </w:tc>
        <w:tc>
          <w:tcPr>
            <w:tcW w:w="1260" w:type="dxa"/>
            <w:tcBorders>
              <w:top w:val="nil"/>
              <w:left w:val="nil"/>
              <w:bottom w:val="single" w:sz="8" w:space="0" w:color="000000"/>
              <w:right w:val="single" w:sz="8" w:space="0" w:color="000000"/>
            </w:tcBorders>
            <w:shd w:val="clear" w:color="auto" w:fill="auto"/>
            <w:vAlign w:val="center"/>
            <w:hideMark/>
          </w:tcPr>
          <w:p w14:paraId="4BA09482" w14:textId="63660AC7" w:rsidR="00154CEA" w:rsidRPr="00C976C9" w:rsidRDefault="00154CEA" w:rsidP="00154CEA">
            <w:pPr>
              <w:jc w:val="center"/>
              <w:rPr>
                <w:rFonts w:ascii="Times New Roman" w:hAnsi="Times New Roman"/>
                <w:color w:val="000000"/>
                <w:sz w:val="18"/>
                <w:szCs w:val="18"/>
                <w:lang w:eastAsia="es-CO"/>
              </w:rPr>
            </w:pPr>
            <w:r>
              <w:rPr>
                <w:color w:val="000000"/>
                <w:sz w:val="18"/>
                <w:szCs w:val="18"/>
              </w:rPr>
              <w:t>322</w:t>
            </w:r>
          </w:p>
        </w:tc>
        <w:tc>
          <w:tcPr>
            <w:tcW w:w="1260" w:type="dxa"/>
            <w:tcBorders>
              <w:top w:val="nil"/>
              <w:left w:val="nil"/>
              <w:bottom w:val="single" w:sz="8" w:space="0" w:color="000000"/>
              <w:right w:val="single" w:sz="8" w:space="0" w:color="000000"/>
            </w:tcBorders>
            <w:shd w:val="clear" w:color="auto" w:fill="auto"/>
            <w:vAlign w:val="center"/>
            <w:hideMark/>
          </w:tcPr>
          <w:p w14:paraId="6A6E2DD2" w14:textId="284F00DC" w:rsidR="00154CEA" w:rsidRPr="00C976C9" w:rsidRDefault="00154CEA" w:rsidP="00154CEA">
            <w:pPr>
              <w:jc w:val="center"/>
              <w:rPr>
                <w:rFonts w:ascii="Times New Roman" w:hAnsi="Times New Roman"/>
                <w:color w:val="000000"/>
                <w:sz w:val="18"/>
                <w:szCs w:val="18"/>
                <w:lang w:eastAsia="es-CO"/>
              </w:rPr>
            </w:pPr>
            <w:r>
              <w:rPr>
                <w:color w:val="000000"/>
                <w:sz w:val="18"/>
                <w:szCs w:val="18"/>
              </w:rPr>
              <w:t>245</w:t>
            </w:r>
          </w:p>
        </w:tc>
        <w:tc>
          <w:tcPr>
            <w:tcW w:w="1260" w:type="dxa"/>
            <w:tcBorders>
              <w:top w:val="nil"/>
              <w:left w:val="nil"/>
              <w:bottom w:val="single" w:sz="8" w:space="0" w:color="000000"/>
              <w:right w:val="single" w:sz="8" w:space="0" w:color="000000"/>
            </w:tcBorders>
            <w:shd w:val="clear" w:color="auto" w:fill="auto"/>
            <w:vAlign w:val="center"/>
            <w:hideMark/>
          </w:tcPr>
          <w:p w14:paraId="1FE0AF07" w14:textId="3BAED322" w:rsidR="00154CEA" w:rsidRPr="00C976C9" w:rsidRDefault="00154CEA" w:rsidP="00154CEA">
            <w:pPr>
              <w:jc w:val="center"/>
              <w:rPr>
                <w:rFonts w:ascii="Times New Roman" w:hAnsi="Times New Roman"/>
                <w:color w:val="000000"/>
                <w:sz w:val="18"/>
                <w:szCs w:val="18"/>
                <w:lang w:eastAsia="es-CO"/>
              </w:rPr>
            </w:pPr>
            <w:r>
              <w:rPr>
                <w:color w:val="000000"/>
                <w:sz w:val="18"/>
                <w:szCs w:val="18"/>
              </w:rPr>
              <w:t>205</w:t>
            </w:r>
          </w:p>
        </w:tc>
        <w:tc>
          <w:tcPr>
            <w:tcW w:w="1280" w:type="dxa"/>
            <w:tcBorders>
              <w:top w:val="nil"/>
              <w:left w:val="nil"/>
              <w:bottom w:val="single" w:sz="8" w:space="0" w:color="000000"/>
              <w:right w:val="single" w:sz="8" w:space="0" w:color="000000"/>
            </w:tcBorders>
            <w:shd w:val="clear" w:color="auto" w:fill="auto"/>
            <w:vAlign w:val="center"/>
            <w:hideMark/>
          </w:tcPr>
          <w:p w14:paraId="09A75BF0" w14:textId="72C11ECD" w:rsidR="00154CEA" w:rsidRPr="00C976C9" w:rsidRDefault="00154CEA" w:rsidP="00154CEA">
            <w:pPr>
              <w:jc w:val="center"/>
              <w:rPr>
                <w:rFonts w:ascii="Times New Roman" w:hAnsi="Times New Roman"/>
                <w:color w:val="000000"/>
                <w:sz w:val="18"/>
                <w:szCs w:val="18"/>
                <w:lang w:eastAsia="es-CO"/>
              </w:rPr>
            </w:pPr>
            <w:r>
              <w:rPr>
                <w:color w:val="000000"/>
                <w:sz w:val="18"/>
                <w:szCs w:val="18"/>
              </w:rPr>
              <w:t>1.277</w:t>
            </w:r>
          </w:p>
        </w:tc>
      </w:tr>
      <w:tr w:rsidR="00154CEA" w:rsidRPr="00C976C9" w14:paraId="6881916D" w14:textId="77777777" w:rsidTr="00FA42E6">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3EF5A5CA" w14:textId="77777777" w:rsidR="00154CEA" w:rsidRPr="00C976C9" w:rsidRDefault="00154CEA" w:rsidP="00154CEA">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TOTAL</w:t>
            </w:r>
          </w:p>
        </w:tc>
        <w:tc>
          <w:tcPr>
            <w:tcW w:w="1260" w:type="dxa"/>
            <w:tcBorders>
              <w:top w:val="nil"/>
              <w:left w:val="nil"/>
              <w:bottom w:val="single" w:sz="8" w:space="0" w:color="auto"/>
              <w:right w:val="single" w:sz="8" w:space="0" w:color="auto"/>
            </w:tcBorders>
            <w:shd w:val="clear" w:color="auto" w:fill="auto"/>
            <w:vAlign w:val="center"/>
            <w:hideMark/>
          </w:tcPr>
          <w:p w14:paraId="70E60AD3" w14:textId="05392EF2" w:rsidR="00154CEA" w:rsidRPr="00C976C9" w:rsidRDefault="00154CEA" w:rsidP="00154CEA">
            <w:pPr>
              <w:jc w:val="center"/>
              <w:rPr>
                <w:rFonts w:ascii="Times New Roman" w:hAnsi="Times New Roman"/>
                <w:b/>
                <w:bCs/>
                <w:color w:val="000000"/>
                <w:sz w:val="18"/>
                <w:szCs w:val="18"/>
                <w:lang w:eastAsia="es-CO"/>
              </w:rPr>
            </w:pPr>
            <w:r>
              <w:rPr>
                <w:b/>
                <w:bCs/>
                <w:color w:val="000000"/>
                <w:sz w:val="18"/>
                <w:szCs w:val="18"/>
              </w:rPr>
              <w:t>3.058</w:t>
            </w:r>
          </w:p>
        </w:tc>
        <w:tc>
          <w:tcPr>
            <w:tcW w:w="1260" w:type="dxa"/>
            <w:tcBorders>
              <w:top w:val="nil"/>
              <w:left w:val="nil"/>
              <w:bottom w:val="single" w:sz="8" w:space="0" w:color="auto"/>
              <w:right w:val="single" w:sz="8" w:space="0" w:color="auto"/>
            </w:tcBorders>
            <w:shd w:val="clear" w:color="auto" w:fill="auto"/>
            <w:vAlign w:val="center"/>
            <w:hideMark/>
          </w:tcPr>
          <w:p w14:paraId="443A35B1" w14:textId="6211B684" w:rsidR="00154CEA" w:rsidRPr="00C976C9" w:rsidRDefault="00154CEA" w:rsidP="00154CEA">
            <w:pPr>
              <w:jc w:val="center"/>
              <w:rPr>
                <w:rFonts w:ascii="Times New Roman" w:hAnsi="Times New Roman"/>
                <w:b/>
                <w:bCs/>
                <w:color w:val="000000"/>
                <w:sz w:val="18"/>
                <w:szCs w:val="18"/>
                <w:lang w:eastAsia="es-CO"/>
              </w:rPr>
            </w:pPr>
            <w:r>
              <w:rPr>
                <w:b/>
                <w:bCs/>
                <w:color w:val="000000"/>
                <w:sz w:val="18"/>
                <w:szCs w:val="18"/>
              </w:rPr>
              <w:t>4.404</w:t>
            </w:r>
          </w:p>
        </w:tc>
        <w:tc>
          <w:tcPr>
            <w:tcW w:w="1260" w:type="dxa"/>
            <w:tcBorders>
              <w:top w:val="nil"/>
              <w:left w:val="nil"/>
              <w:bottom w:val="single" w:sz="8" w:space="0" w:color="auto"/>
              <w:right w:val="single" w:sz="8" w:space="0" w:color="auto"/>
            </w:tcBorders>
            <w:shd w:val="clear" w:color="auto" w:fill="auto"/>
            <w:vAlign w:val="center"/>
            <w:hideMark/>
          </w:tcPr>
          <w:p w14:paraId="082A96A7" w14:textId="7EF9645E" w:rsidR="00154CEA" w:rsidRPr="00C976C9" w:rsidRDefault="00154CEA" w:rsidP="00154CEA">
            <w:pPr>
              <w:jc w:val="center"/>
              <w:rPr>
                <w:rFonts w:ascii="Times New Roman" w:hAnsi="Times New Roman"/>
                <w:b/>
                <w:bCs/>
                <w:color w:val="000000"/>
                <w:sz w:val="18"/>
                <w:szCs w:val="18"/>
                <w:lang w:eastAsia="es-CO"/>
              </w:rPr>
            </w:pPr>
            <w:r>
              <w:rPr>
                <w:b/>
                <w:bCs/>
                <w:color w:val="000000"/>
                <w:sz w:val="18"/>
                <w:szCs w:val="18"/>
              </w:rPr>
              <w:t>7.1</w:t>
            </w:r>
            <w:r w:rsidR="00FA42E6">
              <w:rPr>
                <w:b/>
                <w:bCs/>
                <w:color w:val="000000"/>
                <w:sz w:val="18"/>
                <w:szCs w:val="18"/>
              </w:rPr>
              <w:t>18</w:t>
            </w:r>
          </w:p>
        </w:tc>
        <w:tc>
          <w:tcPr>
            <w:tcW w:w="1260" w:type="dxa"/>
            <w:tcBorders>
              <w:top w:val="nil"/>
              <w:left w:val="nil"/>
              <w:bottom w:val="single" w:sz="8" w:space="0" w:color="auto"/>
              <w:right w:val="single" w:sz="8" w:space="0" w:color="auto"/>
            </w:tcBorders>
            <w:shd w:val="clear" w:color="auto" w:fill="auto"/>
            <w:vAlign w:val="center"/>
            <w:hideMark/>
          </w:tcPr>
          <w:p w14:paraId="64E245DB" w14:textId="7DF52E36" w:rsidR="00154CEA" w:rsidRPr="00C976C9" w:rsidRDefault="00154CEA" w:rsidP="00154CEA">
            <w:pPr>
              <w:jc w:val="center"/>
              <w:rPr>
                <w:rFonts w:ascii="Times New Roman" w:hAnsi="Times New Roman"/>
                <w:b/>
                <w:bCs/>
                <w:color w:val="000000"/>
                <w:sz w:val="18"/>
                <w:szCs w:val="18"/>
                <w:lang w:eastAsia="es-CO"/>
              </w:rPr>
            </w:pPr>
            <w:r>
              <w:rPr>
                <w:b/>
                <w:bCs/>
                <w:color w:val="000000"/>
                <w:sz w:val="18"/>
                <w:szCs w:val="18"/>
              </w:rPr>
              <w:t>5.062</w:t>
            </w:r>
          </w:p>
        </w:tc>
        <w:tc>
          <w:tcPr>
            <w:tcW w:w="1260" w:type="dxa"/>
            <w:tcBorders>
              <w:top w:val="nil"/>
              <w:left w:val="nil"/>
              <w:bottom w:val="single" w:sz="8" w:space="0" w:color="auto"/>
              <w:right w:val="single" w:sz="8" w:space="0" w:color="auto"/>
            </w:tcBorders>
            <w:shd w:val="clear" w:color="auto" w:fill="auto"/>
            <w:vAlign w:val="center"/>
            <w:hideMark/>
          </w:tcPr>
          <w:p w14:paraId="579EBD72" w14:textId="4E85B9B9" w:rsidR="00154CEA" w:rsidRPr="00C976C9" w:rsidRDefault="00154CEA" w:rsidP="00154CEA">
            <w:pPr>
              <w:jc w:val="center"/>
              <w:rPr>
                <w:rFonts w:ascii="Times New Roman" w:hAnsi="Times New Roman"/>
                <w:b/>
                <w:bCs/>
                <w:color w:val="000000"/>
                <w:sz w:val="18"/>
                <w:szCs w:val="18"/>
                <w:lang w:eastAsia="es-CO"/>
              </w:rPr>
            </w:pPr>
            <w:r>
              <w:rPr>
                <w:b/>
                <w:bCs/>
                <w:color w:val="000000"/>
                <w:sz w:val="18"/>
                <w:szCs w:val="18"/>
              </w:rPr>
              <w:t>3.276</w:t>
            </w:r>
          </w:p>
        </w:tc>
        <w:tc>
          <w:tcPr>
            <w:tcW w:w="1280" w:type="dxa"/>
            <w:tcBorders>
              <w:top w:val="nil"/>
              <w:left w:val="nil"/>
              <w:bottom w:val="single" w:sz="8" w:space="0" w:color="000000"/>
              <w:right w:val="single" w:sz="8" w:space="0" w:color="000000"/>
            </w:tcBorders>
            <w:shd w:val="clear" w:color="auto" w:fill="auto"/>
            <w:vAlign w:val="center"/>
            <w:hideMark/>
          </w:tcPr>
          <w:p w14:paraId="7FD6A4EA" w14:textId="68B24930" w:rsidR="00154CEA" w:rsidRPr="00C976C9" w:rsidRDefault="00154CEA" w:rsidP="00154CEA">
            <w:pPr>
              <w:jc w:val="center"/>
              <w:rPr>
                <w:rFonts w:ascii="Times New Roman" w:hAnsi="Times New Roman"/>
                <w:b/>
                <w:bCs/>
                <w:color w:val="000000"/>
                <w:sz w:val="18"/>
                <w:szCs w:val="18"/>
                <w:lang w:eastAsia="es-CO"/>
              </w:rPr>
            </w:pPr>
            <w:r>
              <w:rPr>
                <w:b/>
                <w:bCs/>
                <w:color w:val="000000"/>
                <w:sz w:val="18"/>
                <w:szCs w:val="18"/>
              </w:rPr>
              <w:t>22.933</w:t>
            </w:r>
          </w:p>
        </w:tc>
      </w:tr>
      <w:bookmarkEnd w:id="6"/>
    </w:tbl>
    <w:p w14:paraId="0A3F4FD0" w14:textId="39E58899" w:rsidR="00C976C9" w:rsidRDefault="00C976C9" w:rsidP="00FC0C4F">
      <w:pPr>
        <w:pStyle w:val="Sinespaciado"/>
        <w:jc w:val="right"/>
        <w:rPr>
          <w:rFonts w:ascii="Times New Roman" w:hAnsi="Times New Roman"/>
          <w:b/>
          <w:bCs/>
          <w:i/>
          <w:iCs/>
          <w:sz w:val="18"/>
          <w:szCs w:val="18"/>
        </w:rPr>
      </w:pPr>
    </w:p>
    <w:p w14:paraId="194E3B4B" w14:textId="5ED4C998"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SDA 202</w:t>
      </w:r>
      <w:r w:rsidR="00FA42E6">
        <w:rPr>
          <w:rFonts w:ascii="Times New Roman" w:hAnsi="Times New Roman"/>
          <w:i/>
          <w:iCs/>
          <w:sz w:val="18"/>
          <w:szCs w:val="18"/>
        </w:rPr>
        <w:t>3</w:t>
      </w:r>
    </w:p>
    <w:p w14:paraId="69455B99"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5BB56945" w:rsidR="001E425E"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de Riesgos </w:t>
      </w:r>
    </w:p>
    <w:p w14:paraId="5FEA15CA" w14:textId="77777777" w:rsidR="00B20AB4" w:rsidRPr="000970C6"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2127229E" w14:textId="47294F1A" w:rsidR="00EE5116" w:rsidRPr="00916A2D" w:rsidRDefault="00056EB0" w:rsidP="007050FD">
      <w:pPr>
        <w:pStyle w:val="Ttulo3"/>
        <w:numPr>
          <w:ilvl w:val="2"/>
          <w:numId w:val="43"/>
        </w:numPr>
        <w:rPr>
          <w:rFonts w:ascii="Times New Roman" w:hAnsi="Times New Roman"/>
          <w:b w:val="0"/>
          <w:szCs w:val="24"/>
        </w:rPr>
      </w:pPr>
      <w:r w:rsidRPr="000E7083">
        <w:rPr>
          <w:rFonts w:ascii="Times New Roman" w:hAnsi="Times New Roman"/>
          <w:sz w:val="24"/>
          <w:szCs w:val="22"/>
        </w:rPr>
        <w:lastRenderedPageBreak/>
        <w:t>Identificación</w:t>
      </w:r>
      <w:r w:rsidRPr="000970C6">
        <w:rPr>
          <w:rFonts w:ascii="Times New Roman" w:hAnsi="Times New Roman"/>
          <w:sz w:val="24"/>
          <w:szCs w:val="24"/>
        </w:rPr>
        <w:t xml:space="preserve"> de riesgos</w:t>
      </w:r>
    </w:p>
    <w:p w14:paraId="7DE81F57" w14:textId="58356B3B" w:rsidR="00B20AB4" w:rsidRPr="000970C6" w:rsidRDefault="00B20AB4" w:rsidP="00B20AB4">
      <w:pPr>
        <w:rPr>
          <w:rFonts w:ascii="Times New Roman" w:hAnsi="Times New Roman"/>
        </w:rPr>
      </w:pPr>
      <w:r w:rsidRPr="000970C6">
        <w:rPr>
          <w:rFonts w:ascii="Times New Roman" w:hAnsi="Times New Roman"/>
        </w:rPr>
        <w:t xml:space="preserve">Se identifican riesgos para el proyecto, según se describe en el siguiente literal </w:t>
      </w:r>
      <w:proofErr w:type="gramStart"/>
      <w:r w:rsidRPr="000970C6">
        <w:rPr>
          <w:rFonts w:ascii="Times New Roman" w:hAnsi="Times New Roman"/>
        </w:rPr>
        <w:t>de acuerdo a</w:t>
      </w:r>
      <w:proofErr w:type="gramEnd"/>
      <w:r w:rsidRPr="000970C6">
        <w:rPr>
          <w:rFonts w:ascii="Times New Roman" w:hAnsi="Times New Roman"/>
        </w:rPr>
        <w:t xml:space="preserve"> la estructura del proyecto</w:t>
      </w:r>
    </w:p>
    <w:p w14:paraId="7567DDCA" w14:textId="77777777" w:rsidR="00EE5116" w:rsidRPr="000970C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0970C6" w14:paraId="4D5E09D9" w14:textId="77777777" w:rsidTr="001B0209">
        <w:trPr>
          <w:trHeight w:val="600"/>
        </w:trPr>
        <w:tc>
          <w:tcPr>
            <w:tcW w:w="8830" w:type="dxa"/>
            <w:gridSpan w:val="7"/>
            <w:shd w:val="clear" w:color="auto" w:fill="538135" w:themeFill="accent6" w:themeFillShade="BF"/>
          </w:tcPr>
          <w:p w14:paraId="75440418" w14:textId="38343310"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IDENTIFICACION DE RIESGOS</w:t>
            </w:r>
          </w:p>
        </w:tc>
      </w:tr>
      <w:tr w:rsidR="00EE5116" w:rsidRPr="000970C6" w14:paraId="7861544D" w14:textId="77777777" w:rsidTr="00EE5116">
        <w:trPr>
          <w:trHeight w:val="600"/>
        </w:trPr>
        <w:tc>
          <w:tcPr>
            <w:tcW w:w="1355" w:type="dxa"/>
            <w:shd w:val="clear" w:color="auto" w:fill="538135" w:themeFill="accent6" w:themeFillShade="BF"/>
            <w:hideMark/>
          </w:tcPr>
          <w:p w14:paraId="65C3203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MEDIDAS DE MITIGACION</w:t>
            </w:r>
          </w:p>
        </w:tc>
      </w:tr>
      <w:tr w:rsidR="00EE5116" w:rsidRPr="000970C6" w14:paraId="5F86310F" w14:textId="77777777" w:rsidTr="00EE5116">
        <w:trPr>
          <w:trHeight w:val="1800"/>
        </w:trPr>
        <w:tc>
          <w:tcPr>
            <w:tcW w:w="1355" w:type="dxa"/>
            <w:hideMark/>
          </w:tcPr>
          <w:p w14:paraId="48EC0ABA" w14:textId="77777777" w:rsidR="00EE5116" w:rsidRPr="000970C6" w:rsidRDefault="00EE5116" w:rsidP="00EE5116">
            <w:pPr>
              <w:rPr>
                <w:rFonts w:ascii="Times New Roman" w:hAnsi="Times New Roman"/>
                <w:sz w:val="18"/>
                <w:szCs w:val="18"/>
              </w:rPr>
            </w:pPr>
            <w:r w:rsidRPr="000970C6">
              <w:rPr>
                <w:rFonts w:ascii="Times New Roman" w:hAnsi="Times New Roman"/>
                <w:sz w:val="18"/>
                <w:szCs w:val="18"/>
              </w:rPr>
              <w:t>PROPOSITO</w:t>
            </w:r>
          </w:p>
        </w:tc>
        <w:tc>
          <w:tcPr>
            <w:tcW w:w="1291" w:type="dxa"/>
            <w:hideMark/>
          </w:tcPr>
          <w:p w14:paraId="22646C0C" w14:textId="77777777" w:rsidR="00EE5116" w:rsidRPr="000970C6" w:rsidRDefault="00EE5116">
            <w:pPr>
              <w:rPr>
                <w:rFonts w:ascii="Times New Roman" w:hAnsi="Times New Roman"/>
                <w:sz w:val="18"/>
                <w:szCs w:val="18"/>
              </w:rPr>
            </w:pPr>
            <w:r w:rsidRPr="000970C6">
              <w:rPr>
                <w:rFonts w:ascii="Times New Roman" w:hAnsi="Times New Roman"/>
                <w:sz w:val="18"/>
                <w:szCs w:val="18"/>
              </w:rPr>
              <w:t>De mercado</w:t>
            </w:r>
          </w:p>
        </w:tc>
        <w:tc>
          <w:tcPr>
            <w:tcW w:w="1457" w:type="dxa"/>
            <w:hideMark/>
          </w:tcPr>
          <w:p w14:paraId="0191C01C"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094599A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4E24FDCD"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0970C6" w:rsidRDefault="00EE5116">
            <w:pPr>
              <w:rPr>
                <w:rFonts w:ascii="Times New Roman" w:hAnsi="Times New Roman"/>
                <w:sz w:val="18"/>
                <w:szCs w:val="18"/>
              </w:rPr>
            </w:pPr>
            <w:r w:rsidRPr="000970C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0970C6" w14:paraId="42311112" w14:textId="77777777" w:rsidTr="00EE5116">
        <w:trPr>
          <w:trHeight w:val="1125"/>
        </w:trPr>
        <w:tc>
          <w:tcPr>
            <w:tcW w:w="1355" w:type="dxa"/>
            <w:hideMark/>
          </w:tcPr>
          <w:p w14:paraId="3A14F7F9"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5179D80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A619D2C" w14:textId="77777777" w:rsidR="00EE5116" w:rsidRPr="000970C6" w:rsidRDefault="00EE5116">
            <w:pPr>
              <w:rPr>
                <w:rFonts w:ascii="Times New Roman" w:hAnsi="Times New Roman"/>
                <w:sz w:val="18"/>
                <w:szCs w:val="18"/>
              </w:rPr>
            </w:pPr>
            <w:r w:rsidRPr="000970C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6E92A231"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A652D70" w14:textId="77777777" w:rsidR="00EE5116" w:rsidRPr="000970C6" w:rsidRDefault="00EE5116">
            <w:pPr>
              <w:rPr>
                <w:rFonts w:ascii="Times New Roman" w:hAnsi="Times New Roman"/>
                <w:sz w:val="18"/>
                <w:szCs w:val="18"/>
              </w:rPr>
            </w:pPr>
            <w:r w:rsidRPr="000970C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0970C6" w:rsidRDefault="00EE5116">
            <w:pPr>
              <w:rPr>
                <w:rFonts w:ascii="Times New Roman" w:hAnsi="Times New Roman"/>
                <w:sz w:val="18"/>
                <w:szCs w:val="18"/>
              </w:rPr>
            </w:pPr>
            <w:r w:rsidRPr="000970C6">
              <w:rPr>
                <w:rFonts w:ascii="Times New Roman" w:hAnsi="Times New Roman"/>
                <w:sz w:val="18"/>
                <w:szCs w:val="18"/>
              </w:rPr>
              <w:t>Planear el presupuesto requerido y evitar la realización de traslados desde el proyecto de inversión.</w:t>
            </w:r>
          </w:p>
        </w:tc>
      </w:tr>
      <w:tr w:rsidR="00EE5116" w:rsidRPr="000970C6" w14:paraId="74F58DB6" w14:textId="77777777" w:rsidTr="00EE5116">
        <w:trPr>
          <w:trHeight w:val="1800"/>
        </w:trPr>
        <w:tc>
          <w:tcPr>
            <w:tcW w:w="1355" w:type="dxa"/>
            <w:hideMark/>
          </w:tcPr>
          <w:p w14:paraId="6F68B508"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1EF5D76A" w14:textId="77777777" w:rsidR="00EE5116" w:rsidRPr="000970C6" w:rsidRDefault="00EE5116">
            <w:pPr>
              <w:rPr>
                <w:rFonts w:ascii="Times New Roman" w:hAnsi="Times New Roman"/>
                <w:sz w:val="18"/>
                <w:szCs w:val="18"/>
              </w:rPr>
            </w:pPr>
            <w:r w:rsidRPr="000970C6">
              <w:rPr>
                <w:rFonts w:ascii="Times New Roman" w:hAnsi="Times New Roman"/>
                <w:sz w:val="18"/>
                <w:szCs w:val="18"/>
              </w:rPr>
              <w:t>Asociados a fenómenos de origen biológico: plagas, epidemias</w:t>
            </w:r>
          </w:p>
        </w:tc>
        <w:tc>
          <w:tcPr>
            <w:tcW w:w="1457" w:type="dxa"/>
            <w:hideMark/>
          </w:tcPr>
          <w:p w14:paraId="5855B960" w14:textId="77777777" w:rsidR="00EE5116" w:rsidRPr="000970C6" w:rsidRDefault="00EE5116">
            <w:pPr>
              <w:rPr>
                <w:rFonts w:ascii="Times New Roman" w:hAnsi="Times New Roman"/>
                <w:sz w:val="18"/>
                <w:szCs w:val="18"/>
              </w:rPr>
            </w:pPr>
            <w:r w:rsidRPr="000970C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B98E27D"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2335A74F" w14:textId="77777777" w:rsidR="00EE5116" w:rsidRPr="000970C6" w:rsidRDefault="00EE5116">
            <w:pPr>
              <w:rPr>
                <w:rFonts w:ascii="Times New Roman" w:hAnsi="Times New Roman"/>
                <w:sz w:val="18"/>
                <w:szCs w:val="18"/>
              </w:rPr>
            </w:pPr>
            <w:r w:rsidRPr="000970C6">
              <w:rPr>
                <w:rFonts w:ascii="Times New Roman" w:hAnsi="Times New Roman"/>
                <w:sz w:val="18"/>
                <w:szCs w:val="18"/>
              </w:rPr>
              <w:t>Dificultad para realizar el control in situ de los establecimientos y verificar la gestión de los residuos.</w:t>
            </w:r>
            <w:r w:rsidRPr="000970C6">
              <w:rPr>
                <w:rFonts w:ascii="Times New Roman" w:hAnsi="Times New Roman"/>
                <w:sz w:val="18"/>
                <w:szCs w:val="18"/>
              </w:rPr>
              <w:br/>
              <w:t>Dificultad para promover el aprovechamiento de residuos</w:t>
            </w:r>
          </w:p>
        </w:tc>
        <w:tc>
          <w:tcPr>
            <w:tcW w:w="1272" w:type="dxa"/>
            <w:hideMark/>
          </w:tcPr>
          <w:p w14:paraId="5C6049A1"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control documental y programar visitas estratégicas por sectores</w:t>
            </w:r>
            <w:r w:rsidRPr="000970C6">
              <w:rPr>
                <w:rFonts w:ascii="Times New Roman" w:hAnsi="Times New Roman"/>
                <w:sz w:val="18"/>
                <w:szCs w:val="18"/>
              </w:rPr>
              <w:br/>
              <w:t xml:space="preserve">Implementar alternativas virtuales de vinculación de actores para la reincorporación de los residuos al </w:t>
            </w:r>
            <w:r w:rsidRPr="000970C6">
              <w:rPr>
                <w:rFonts w:ascii="Times New Roman" w:hAnsi="Times New Roman"/>
                <w:sz w:val="18"/>
                <w:szCs w:val="18"/>
              </w:rPr>
              <w:lastRenderedPageBreak/>
              <w:t>ciclo productivo</w:t>
            </w:r>
          </w:p>
        </w:tc>
      </w:tr>
      <w:tr w:rsidR="00EE5116" w:rsidRPr="000970C6" w14:paraId="4BE891BF" w14:textId="77777777" w:rsidTr="00EE5116">
        <w:trPr>
          <w:trHeight w:val="1575"/>
        </w:trPr>
        <w:tc>
          <w:tcPr>
            <w:tcW w:w="1355" w:type="dxa"/>
            <w:hideMark/>
          </w:tcPr>
          <w:p w14:paraId="0B4A725C" w14:textId="77777777" w:rsidR="00EE5116" w:rsidRPr="000970C6" w:rsidRDefault="00EE5116">
            <w:pPr>
              <w:rPr>
                <w:rFonts w:ascii="Times New Roman" w:hAnsi="Times New Roman"/>
                <w:sz w:val="18"/>
                <w:szCs w:val="18"/>
              </w:rPr>
            </w:pPr>
            <w:r w:rsidRPr="000970C6">
              <w:rPr>
                <w:rFonts w:ascii="Times New Roman" w:hAnsi="Times New Roman"/>
                <w:sz w:val="18"/>
                <w:szCs w:val="18"/>
              </w:rPr>
              <w:lastRenderedPageBreak/>
              <w:t>ACTIVIDAD</w:t>
            </w:r>
          </w:p>
        </w:tc>
        <w:tc>
          <w:tcPr>
            <w:tcW w:w="1291" w:type="dxa"/>
            <w:hideMark/>
          </w:tcPr>
          <w:p w14:paraId="4211F4FC"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5F03EEA"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0875437"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2B683D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0970C6" w14:paraId="75BEA765" w14:textId="77777777" w:rsidTr="00EE5116">
        <w:trPr>
          <w:trHeight w:val="900"/>
        </w:trPr>
        <w:tc>
          <w:tcPr>
            <w:tcW w:w="1355" w:type="dxa"/>
            <w:hideMark/>
          </w:tcPr>
          <w:p w14:paraId="342C2CD2"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1DC0455D" w14:textId="77777777" w:rsidR="00EE5116" w:rsidRPr="000970C6" w:rsidRDefault="00EE5116">
            <w:pPr>
              <w:rPr>
                <w:rFonts w:ascii="Times New Roman" w:hAnsi="Times New Roman"/>
                <w:sz w:val="18"/>
                <w:szCs w:val="18"/>
              </w:rPr>
            </w:pPr>
            <w:r w:rsidRPr="000970C6">
              <w:rPr>
                <w:rFonts w:ascii="Times New Roman" w:hAnsi="Times New Roman"/>
                <w:sz w:val="18"/>
                <w:szCs w:val="18"/>
              </w:rPr>
              <w:t>Operacionales</w:t>
            </w:r>
          </w:p>
        </w:tc>
        <w:tc>
          <w:tcPr>
            <w:tcW w:w="1457" w:type="dxa"/>
            <w:hideMark/>
          </w:tcPr>
          <w:p w14:paraId="7431C8CA" w14:textId="77777777" w:rsidR="00EE5116" w:rsidRPr="000970C6" w:rsidRDefault="00EE5116">
            <w:pPr>
              <w:rPr>
                <w:rFonts w:ascii="Times New Roman" w:hAnsi="Times New Roman"/>
                <w:sz w:val="18"/>
                <w:szCs w:val="18"/>
              </w:rPr>
            </w:pPr>
            <w:r w:rsidRPr="000970C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74AE286" w14:textId="77777777" w:rsidR="00EE5116" w:rsidRPr="000970C6" w:rsidRDefault="00EE5116">
            <w:pPr>
              <w:rPr>
                <w:rFonts w:ascii="Times New Roman" w:hAnsi="Times New Roman"/>
                <w:sz w:val="18"/>
                <w:szCs w:val="18"/>
              </w:rPr>
            </w:pPr>
            <w:r w:rsidRPr="000970C6">
              <w:rPr>
                <w:rFonts w:ascii="Times New Roman" w:hAnsi="Times New Roman"/>
                <w:sz w:val="18"/>
                <w:szCs w:val="18"/>
              </w:rPr>
              <w:t>2. Menor</w:t>
            </w:r>
          </w:p>
        </w:tc>
        <w:tc>
          <w:tcPr>
            <w:tcW w:w="1364" w:type="dxa"/>
            <w:hideMark/>
          </w:tcPr>
          <w:p w14:paraId="2EE0F078" w14:textId="77777777" w:rsidR="00EE5116" w:rsidRPr="000970C6" w:rsidRDefault="00EE5116">
            <w:pPr>
              <w:rPr>
                <w:rFonts w:ascii="Times New Roman" w:hAnsi="Times New Roman"/>
                <w:sz w:val="18"/>
                <w:szCs w:val="18"/>
              </w:rPr>
            </w:pPr>
            <w:r w:rsidRPr="000970C6">
              <w:rPr>
                <w:rFonts w:ascii="Times New Roman" w:hAnsi="Times New Roman"/>
                <w:sz w:val="18"/>
                <w:szCs w:val="18"/>
              </w:rPr>
              <w:t>Bajo impacto en el mejoramiento ambiental</w:t>
            </w:r>
          </w:p>
        </w:tc>
        <w:tc>
          <w:tcPr>
            <w:tcW w:w="1272" w:type="dxa"/>
            <w:hideMark/>
          </w:tcPr>
          <w:p w14:paraId="0675F181" w14:textId="77777777" w:rsidR="00EE5116" w:rsidRPr="000970C6" w:rsidRDefault="00EE5116">
            <w:pPr>
              <w:rPr>
                <w:rFonts w:ascii="Times New Roman" w:hAnsi="Times New Roman"/>
                <w:sz w:val="18"/>
                <w:szCs w:val="18"/>
              </w:rPr>
            </w:pPr>
            <w:r w:rsidRPr="000970C6">
              <w:rPr>
                <w:rFonts w:ascii="Times New Roman" w:hAnsi="Times New Roman"/>
                <w:sz w:val="18"/>
                <w:szCs w:val="18"/>
              </w:rPr>
              <w:t>Aplicar estrategias vinculantes articuladas entre el control y la gestión</w:t>
            </w:r>
          </w:p>
        </w:tc>
      </w:tr>
      <w:tr w:rsidR="00EE5116" w:rsidRPr="000970C6" w14:paraId="34F1DC4F" w14:textId="77777777" w:rsidTr="00EE5116">
        <w:trPr>
          <w:trHeight w:val="2250"/>
        </w:trPr>
        <w:tc>
          <w:tcPr>
            <w:tcW w:w="1355" w:type="dxa"/>
            <w:hideMark/>
          </w:tcPr>
          <w:p w14:paraId="2E28BD1C"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6BEBB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D217F0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83126F2"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30AFDE1E" w14:textId="77777777" w:rsidR="00EE5116" w:rsidRPr="000970C6" w:rsidRDefault="00EE5116">
            <w:pPr>
              <w:rPr>
                <w:rFonts w:ascii="Times New Roman" w:hAnsi="Times New Roman"/>
                <w:sz w:val="18"/>
                <w:szCs w:val="18"/>
              </w:rPr>
            </w:pPr>
            <w:r w:rsidRPr="000970C6">
              <w:rPr>
                <w:rFonts w:ascii="Times New Roman" w:hAnsi="Times New Roman"/>
                <w:sz w:val="18"/>
                <w:szCs w:val="18"/>
              </w:rPr>
              <w:t>El principal efecto es no poder cumplir las metas, generar los productos ni cumplir con los objetivos establecidos en cada dependencia de la entidad.</w:t>
            </w:r>
            <w:r w:rsidRPr="000970C6">
              <w:rPr>
                <w:rFonts w:ascii="Times New Roman" w:hAnsi="Times New Roman"/>
                <w:sz w:val="18"/>
                <w:szCs w:val="18"/>
              </w:rPr>
              <w:br/>
            </w:r>
            <w:r w:rsidRPr="000970C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0970C6" w:rsidRDefault="00EE5116">
            <w:pPr>
              <w:rPr>
                <w:rFonts w:ascii="Times New Roman" w:hAnsi="Times New Roman"/>
                <w:sz w:val="18"/>
                <w:szCs w:val="18"/>
              </w:rPr>
            </w:pPr>
            <w:r w:rsidRPr="000970C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0970C6" w:rsidRDefault="00EE5116" w:rsidP="00EE5116">
      <w:pPr>
        <w:jc w:val="center"/>
        <w:rPr>
          <w:rFonts w:ascii="Times New Roman" w:hAnsi="Times New Roman"/>
          <w:i/>
          <w:sz w:val="20"/>
        </w:rPr>
      </w:pPr>
      <w:r w:rsidRPr="000970C6">
        <w:rPr>
          <w:rFonts w:ascii="Times New Roman" w:hAnsi="Times New Roman"/>
          <w:i/>
          <w:sz w:val="20"/>
        </w:rPr>
        <w:lastRenderedPageBreak/>
        <w:t>Fuente: SDA 2020</w:t>
      </w:r>
    </w:p>
    <w:p w14:paraId="59E694D2" w14:textId="77777777" w:rsidR="00B20AB4" w:rsidRPr="000970C6" w:rsidRDefault="00B20AB4" w:rsidP="00B20AB4">
      <w:pPr>
        <w:pBdr>
          <w:top w:val="nil"/>
          <w:left w:val="nil"/>
          <w:bottom w:val="nil"/>
          <w:right w:val="nil"/>
          <w:between w:val="nil"/>
        </w:pBdr>
        <w:rPr>
          <w:rFonts w:ascii="Times New Roman" w:hAnsi="Times New Roman"/>
          <w:b/>
          <w:sz w:val="22"/>
          <w:szCs w:val="22"/>
        </w:rPr>
      </w:pPr>
    </w:p>
    <w:p w14:paraId="36B41C83" w14:textId="3EE84427" w:rsidR="001E425E" w:rsidRPr="000970C6" w:rsidRDefault="00B20AB4" w:rsidP="007050FD">
      <w:pPr>
        <w:pStyle w:val="Ttulo3"/>
        <w:numPr>
          <w:ilvl w:val="2"/>
          <w:numId w:val="43"/>
        </w:numPr>
        <w:rPr>
          <w:rFonts w:ascii="Times New Roman" w:hAnsi="Times New Roman"/>
          <w:b w:val="0"/>
          <w:szCs w:val="24"/>
        </w:rPr>
      </w:pPr>
      <w:r w:rsidRPr="000970C6">
        <w:rPr>
          <w:rFonts w:ascii="Times New Roman" w:hAnsi="Times New Roman"/>
          <w:sz w:val="24"/>
          <w:szCs w:val="24"/>
        </w:rPr>
        <w:t>Evaluación</w:t>
      </w:r>
      <w:r w:rsidR="001E425E" w:rsidRPr="000970C6">
        <w:rPr>
          <w:rFonts w:ascii="Times New Roman" w:hAnsi="Times New Roman"/>
          <w:sz w:val="24"/>
          <w:szCs w:val="24"/>
        </w:rPr>
        <w:t xml:space="preserve"> de </w:t>
      </w:r>
      <w:r w:rsidR="001E425E" w:rsidRPr="000E7083">
        <w:rPr>
          <w:rFonts w:ascii="Times New Roman" w:hAnsi="Times New Roman"/>
          <w:sz w:val="24"/>
          <w:szCs w:val="22"/>
        </w:rPr>
        <w:t>riesgos</w:t>
      </w:r>
    </w:p>
    <w:p w14:paraId="3EC8118C" w14:textId="6F32288E" w:rsidR="00B76187" w:rsidRPr="000970C6" w:rsidRDefault="00B76187" w:rsidP="00B76187">
      <w:pPr>
        <w:rPr>
          <w:rFonts w:ascii="Times New Roman" w:hAnsi="Times New Roman"/>
          <w:bCs/>
          <w:szCs w:val="24"/>
        </w:rPr>
      </w:pPr>
    </w:p>
    <w:p w14:paraId="578A42F1" w14:textId="77777777" w:rsidR="004A0530" w:rsidRPr="000970C6" w:rsidRDefault="004A0530" w:rsidP="004A0530">
      <w:pPr>
        <w:rPr>
          <w:rFonts w:ascii="Times New Roman" w:hAnsi="Times New Roman"/>
        </w:rPr>
      </w:pPr>
      <w:r w:rsidRPr="000970C6">
        <w:rPr>
          <w:rFonts w:ascii="Times New Roman" w:hAnsi="Times New Roman"/>
        </w:rPr>
        <w:t>Se considera que los riesgos analizados a continuación pueden afectar todas actividades del proyecto.</w:t>
      </w:r>
    </w:p>
    <w:p w14:paraId="6E36E9D2" w14:textId="77777777" w:rsidR="004A0530" w:rsidRPr="000970C6" w:rsidRDefault="004A0530" w:rsidP="004A0530">
      <w:pPr>
        <w:rPr>
          <w:rFonts w:ascii="Times New Roman" w:hAnsi="Times New Roman"/>
          <w:b/>
          <w:u w:val="single"/>
        </w:rPr>
      </w:pPr>
    </w:p>
    <w:p w14:paraId="4BB50810" w14:textId="77777777" w:rsidR="004A0530" w:rsidRPr="000970C6" w:rsidRDefault="004A0530" w:rsidP="004A0530">
      <w:pPr>
        <w:rPr>
          <w:rFonts w:ascii="Times New Roman" w:hAnsi="Times New Roman"/>
          <w:b/>
        </w:rPr>
      </w:pPr>
      <w:r w:rsidRPr="000970C6">
        <w:rPr>
          <w:rFonts w:ascii="Times New Roman" w:hAnsi="Times New Roman"/>
          <w:b/>
          <w:u w:val="single"/>
        </w:rPr>
        <w:t xml:space="preserve">Propósito: </w:t>
      </w:r>
      <w:r w:rsidRPr="000970C6">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0970C6" w:rsidRDefault="004A0530" w:rsidP="004A0530">
      <w:pPr>
        <w:rPr>
          <w:rFonts w:ascii="Times New Roman" w:hAnsi="Times New Roman"/>
          <w:b/>
        </w:rPr>
      </w:pPr>
    </w:p>
    <w:p w14:paraId="42294DF2"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De mercado</w:t>
      </w:r>
    </w:p>
    <w:p w14:paraId="45A00EF6"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Pr="000970C6"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0970C6"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3A26E04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00770A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71E9936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0970C6"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0970C6"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0970C6"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0970C6"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0970C6"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412D3898"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7EE0FC34" w14:textId="77777777" w:rsidR="004A0530" w:rsidRPr="000970C6" w:rsidRDefault="004A0530" w:rsidP="004A0530"/>
    <w:p w14:paraId="183840B1"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0970C6" w:rsidRDefault="004A0530" w:rsidP="004A0530">
      <w:pPr>
        <w:rPr>
          <w:rFonts w:ascii="Times New Roman" w:hAnsi="Times New Roman"/>
        </w:rPr>
      </w:pPr>
    </w:p>
    <w:p w14:paraId="1907F969" w14:textId="77777777" w:rsidR="004A0530" w:rsidRPr="000970C6" w:rsidRDefault="004A0530" w:rsidP="004A0530">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 xml:space="preserve">: </w:t>
      </w:r>
      <w:r w:rsidRPr="000970C6">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0970C6" w:rsidRDefault="004A0530" w:rsidP="004A0530">
      <w:pPr>
        <w:rPr>
          <w:rFonts w:ascii="Times New Roman" w:hAnsi="Times New Roman"/>
        </w:rPr>
      </w:pPr>
    </w:p>
    <w:p w14:paraId="028285F7"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Asociados a fenómenos de origen biológico: plagas, epidemias</w:t>
      </w:r>
    </w:p>
    <w:p w14:paraId="645A1132" w14:textId="77777777" w:rsidR="004A0530" w:rsidRPr="000970C6" w:rsidRDefault="004A0530" w:rsidP="004A0530">
      <w:pPr>
        <w:rPr>
          <w:rFonts w:ascii="Times New Roman" w:hAnsi="Times New Roman"/>
        </w:rPr>
      </w:pPr>
      <w:r w:rsidRPr="000970C6">
        <w:rPr>
          <w:rFonts w:ascii="Times New Roman" w:hAnsi="Times New Roman"/>
          <w:b/>
          <w:u w:val="single"/>
        </w:rPr>
        <w:lastRenderedPageBreak/>
        <w:t>Descripción:</w:t>
      </w:r>
      <w:r w:rsidRPr="000970C6">
        <w:rPr>
          <w:rFonts w:ascii="Times New Roman" w:hAnsi="Times New Roman"/>
        </w:rPr>
        <w:t xml:space="preserve"> Este riesgo hace referencia a la ampliación del aislamiento obligatorio por la pandemia COVID - 19</w:t>
      </w:r>
    </w:p>
    <w:p w14:paraId="6E529B68" w14:textId="77777777" w:rsidR="004A0530" w:rsidRPr="000970C6"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0970C6"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0970C6"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0970C6"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0970C6"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0970C6"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3B75CD0"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C7066E9" w14:textId="77777777" w:rsidR="004A0530" w:rsidRPr="000970C6" w:rsidRDefault="004A0530" w:rsidP="004A0530"/>
    <w:p w14:paraId="3F28E032"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w:t>
      </w:r>
    </w:p>
    <w:p w14:paraId="1E2DB90E" w14:textId="77777777" w:rsidR="004A0530" w:rsidRPr="000970C6" w:rsidRDefault="004A0530" w:rsidP="004A0530">
      <w:pPr>
        <w:rPr>
          <w:rFonts w:ascii="Times New Roman" w:hAnsi="Times New Roman"/>
        </w:rPr>
      </w:pPr>
    </w:p>
    <w:p w14:paraId="5B210E39" w14:textId="77777777" w:rsidR="004A0530" w:rsidRPr="000970C6" w:rsidRDefault="004A0530" w:rsidP="004A0530">
      <w:pPr>
        <w:rPr>
          <w:rFonts w:ascii="Times New Roman" w:hAnsi="Times New Roman"/>
        </w:rPr>
      </w:pPr>
      <w:r w:rsidRPr="000970C6">
        <w:rPr>
          <w:rFonts w:ascii="Times New Roman" w:hAnsi="Times New Roman"/>
        </w:rPr>
        <w:t>Dificultad para realizar el control in situ de los establecimientos y verificar la gestión de los residuos.</w:t>
      </w:r>
    </w:p>
    <w:p w14:paraId="1E2B8D21" w14:textId="77777777" w:rsidR="004A0530" w:rsidRPr="000970C6" w:rsidRDefault="004A0530" w:rsidP="004A0530">
      <w:pPr>
        <w:rPr>
          <w:rFonts w:ascii="Times New Roman" w:hAnsi="Times New Roman"/>
        </w:rPr>
      </w:pPr>
    </w:p>
    <w:p w14:paraId="07D1FE76" w14:textId="77777777" w:rsidR="004A0530" w:rsidRPr="000970C6" w:rsidRDefault="004A0530" w:rsidP="004A0530">
      <w:pPr>
        <w:rPr>
          <w:rFonts w:ascii="Times New Roman" w:hAnsi="Times New Roman"/>
        </w:rPr>
      </w:pPr>
      <w:r w:rsidRPr="000970C6">
        <w:rPr>
          <w:rFonts w:ascii="Times New Roman" w:hAnsi="Times New Roman"/>
        </w:rPr>
        <w:t>Dificultad para promover el aprovechamiento de residuos</w:t>
      </w:r>
    </w:p>
    <w:p w14:paraId="1E1BB5AF" w14:textId="77777777" w:rsidR="004A0530" w:rsidRPr="000970C6" w:rsidRDefault="004A0530" w:rsidP="004A0530">
      <w:pPr>
        <w:rPr>
          <w:rFonts w:ascii="Times New Roman" w:hAnsi="Times New Roman"/>
          <w:u w:val="single"/>
        </w:rPr>
      </w:pPr>
    </w:p>
    <w:sdt>
      <w:sdtPr>
        <w:rPr>
          <w:rFonts w:ascii="Times New Roman" w:hAnsi="Times New Roman"/>
        </w:rPr>
        <w:tag w:val="goog_rdk_17"/>
        <w:id w:val="1268735574"/>
      </w:sdtPr>
      <w:sdtContent>
        <w:p w14:paraId="2815B29F" w14:textId="77777777" w:rsidR="004A0530" w:rsidRPr="000970C6" w:rsidRDefault="004A0530" w:rsidP="004A0530">
          <w:pPr>
            <w:rPr>
              <w:rFonts w:ascii="Times New Roman" w:hAnsi="Times New Roman"/>
              <w:b/>
            </w:rPr>
          </w:pPr>
          <w:r w:rsidRPr="000970C6">
            <w:rPr>
              <w:rFonts w:ascii="Times New Roman" w:hAnsi="Times New Roman"/>
              <w:b/>
              <w:u w:val="single"/>
            </w:rPr>
            <w:t>Medidas de mitigación</w:t>
          </w:r>
          <w:r w:rsidRPr="000970C6">
            <w:rPr>
              <w:rFonts w:ascii="Times New Roman" w:hAnsi="Times New Roman"/>
              <w:b/>
            </w:rPr>
            <w:t xml:space="preserve">: </w:t>
          </w:r>
        </w:p>
      </w:sdtContent>
    </w:sdt>
    <w:p w14:paraId="63725281" w14:textId="77777777" w:rsidR="004A0530" w:rsidRPr="000970C6" w:rsidRDefault="004A0530" w:rsidP="004A0530">
      <w:pPr>
        <w:rPr>
          <w:rFonts w:ascii="Times New Roman" w:hAnsi="Times New Roman"/>
        </w:rPr>
      </w:pPr>
      <w:r w:rsidRPr="000970C6">
        <w:rPr>
          <w:rFonts w:ascii="Times New Roman" w:hAnsi="Times New Roman"/>
        </w:rPr>
        <w:t xml:space="preserve">Realizar control documental y programar visitas estratégicas por sectores </w:t>
      </w:r>
    </w:p>
    <w:p w14:paraId="33D4096A" w14:textId="77777777" w:rsidR="004A0530" w:rsidRPr="000970C6" w:rsidRDefault="004A0530" w:rsidP="004A0530">
      <w:pPr>
        <w:rPr>
          <w:rFonts w:ascii="Times New Roman" w:hAnsi="Times New Roman"/>
        </w:rPr>
      </w:pPr>
      <w:r w:rsidRPr="000970C6">
        <w:rPr>
          <w:rFonts w:ascii="Times New Roman" w:hAnsi="Times New Roman"/>
        </w:rPr>
        <w:t>Implementar alternativas virtuales de vinculación de actores para la reincorporación de los residuos al ciclo productivo</w:t>
      </w:r>
    </w:p>
    <w:p w14:paraId="6879E638" w14:textId="77777777" w:rsidR="004A0530" w:rsidRPr="000970C6" w:rsidRDefault="004A0530" w:rsidP="004A0530">
      <w:pPr>
        <w:rPr>
          <w:rFonts w:ascii="Times New Roman" w:hAnsi="Times New Roman"/>
          <w:b/>
        </w:rPr>
      </w:pPr>
    </w:p>
    <w:p w14:paraId="2781F3D2"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F739455" w14:textId="77777777" w:rsidR="004A0530" w:rsidRPr="000970C6" w:rsidRDefault="004A0530" w:rsidP="004A0530">
      <w:r w:rsidRPr="000970C6">
        <w:rPr>
          <w:rFonts w:ascii="Times New Roman" w:hAnsi="Times New Roman"/>
          <w:b/>
          <w:u w:val="single"/>
        </w:rPr>
        <w:t>Descripción:</w:t>
      </w:r>
      <w:r w:rsidRPr="000970C6">
        <w:rPr>
          <w:rFonts w:ascii="Times New Roman" w:hAnsi="Times New Roman"/>
        </w:rPr>
        <w:t xml:space="preserve"> Este riesgo hace referencia a las actividades que se pueden ver afectadas por situaciones administrativas</w:t>
      </w:r>
      <w:r w:rsidRPr="000970C6">
        <w:t xml:space="preserve"> con recortes presupuestales e impidan su realización total o parcial.</w:t>
      </w:r>
    </w:p>
    <w:p w14:paraId="500E60F0" w14:textId="77777777" w:rsidR="004A0530" w:rsidRPr="000970C6" w:rsidRDefault="004A0530" w:rsidP="004A0530"/>
    <w:p w14:paraId="52A9ABC8"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0970C6"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w:t>
            </w:r>
            <w:r w:rsidRPr="000970C6">
              <w:rPr>
                <w:rFonts w:ascii="Times New Roman" w:hAnsi="Times New Roman"/>
                <w:b/>
                <w:sz w:val="18"/>
                <w:szCs w:val="18"/>
              </w:rPr>
              <w:lastRenderedPageBreak/>
              <w:t>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076688C2"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03992E2E" w14:textId="77777777" w:rsidR="004A0530" w:rsidRPr="000970C6" w:rsidRDefault="004A0530" w:rsidP="004A0530">
      <w:pPr>
        <w:rPr>
          <w:rFonts w:ascii="Times New Roman" w:hAnsi="Times New Roman"/>
        </w:rPr>
      </w:pPr>
    </w:p>
    <w:p w14:paraId="268D5A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0970C6" w:rsidRDefault="004A0530" w:rsidP="004A0530">
      <w:pPr>
        <w:rPr>
          <w:rFonts w:ascii="Times New Roman" w:hAnsi="Times New Roman"/>
          <w:u w:val="single"/>
        </w:rPr>
      </w:pPr>
    </w:p>
    <w:p w14:paraId="6E12B1F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0970C6" w:rsidRDefault="004A0530" w:rsidP="004A0530">
      <w:pPr>
        <w:rPr>
          <w:rFonts w:ascii="Times New Roman" w:hAnsi="Times New Roman"/>
        </w:rPr>
      </w:pPr>
    </w:p>
    <w:p w14:paraId="38F578C4"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C26C547"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Pr="000970C6"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0970C6"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nil"/>
              <w:left w:val="nil"/>
              <w:bottom w:val="nil"/>
              <w:right w:val="nil"/>
            </w:tcBorders>
            <w:shd w:val="clear" w:color="auto" w:fill="auto"/>
            <w:vAlign w:val="bottom"/>
          </w:tcPr>
          <w:p w14:paraId="03878B41"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2032AD04"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53242C5F" w14:textId="77777777" w:rsidR="004A0530" w:rsidRPr="000970C6" w:rsidRDefault="004A0530" w:rsidP="004A0530"/>
    <w:p w14:paraId="2DC72203"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0970C6" w:rsidRDefault="004A0530" w:rsidP="004A0530">
      <w:pPr>
        <w:rPr>
          <w:rFonts w:ascii="Times New Roman" w:hAnsi="Times New Roman"/>
        </w:rPr>
      </w:pPr>
      <w:r w:rsidRPr="000970C6">
        <w:rPr>
          <w:rFonts w:ascii="Times New Roman" w:hAnsi="Times New Roman"/>
        </w:rPr>
        <w:t>Existe igualmente el potencial de variabilidad de la magnitud de la meta.</w:t>
      </w:r>
    </w:p>
    <w:p w14:paraId="3A50DAB0" w14:textId="77777777" w:rsidR="004A0530" w:rsidRPr="000970C6" w:rsidRDefault="004A0530" w:rsidP="004A0530">
      <w:pPr>
        <w:rPr>
          <w:rFonts w:ascii="Times New Roman" w:hAnsi="Times New Roman"/>
          <w:u w:val="single"/>
        </w:rPr>
      </w:pPr>
    </w:p>
    <w:p w14:paraId="4AE261BC"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Dar continuidad a las delegaciones de funciones actuales de las dependencias de control para ejercer control ambiental.</w:t>
      </w:r>
    </w:p>
    <w:p w14:paraId="69CC544B" w14:textId="77777777" w:rsidR="004A0530" w:rsidRPr="000970C6" w:rsidRDefault="004A0530" w:rsidP="004A0530">
      <w:pPr>
        <w:rPr>
          <w:rFonts w:ascii="Times New Roman" w:hAnsi="Times New Roman"/>
        </w:rPr>
      </w:pPr>
    </w:p>
    <w:p w14:paraId="5ECAA9C5"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1FDFD352"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0970C6"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BADC90C"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506C7BF" w14:textId="77777777" w:rsidR="004A0530" w:rsidRPr="000970C6" w:rsidRDefault="004A0530" w:rsidP="004A0530"/>
    <w:p w14:paraId="6029C3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 los retrasos en cronogramas, incumplimiento de plazos, dificultades en la realización de acciones.</w:t>
      </w:r>
    </w:p>
    <w:p w14:paraId="3D4E3743" w14:textId="77777777" w:rsidR="004A0530" w:rsidRPr="000970C6" w:rsidRDefault="004A0530" w:rsidP="004A0530">
      <w:pPr>
        <w:rPr>
          <w:rFonts w:ascii="Times New Roman" w:hAnsi="Times New Roman"/>
          <w:u w:val="single"/>
        </w:rPr>
      </w:pPr>
    </w:p>
    <w:p w14:paraId="7CAAC8D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0970C6" w:rsidRDefault="004A0530" w:rsidP="004A0530">
      <w:pPr>
        <w:rPr>
          <w:rFonts w:ascii="Times New Roman" w:hAnsi="Times New Roman"/>
          <w:b/>
        </w:rPr>
      </w:pPr>
    </w:p>
    <w:p w14:paraId="6A1D7A92" w14:textId="1DF93ED7" w:rsidR="004A0530" w:rsidRPr="000970C6" w:rsidRDefault="000C1D07" w:rsidP="004A0530">
      <w:pPr>
        <w:rPr>
          <w:rFonts w:ascii="Times New Roman" w:hAnsi="Times New Roman"/>
          <w:u w:val="single"/>
        </w:rPr>
      </w:pPr>
      <w:proofErr w:type="spellStart"/>
      <w:r w:rsidRPr="000970C6">
        <w:rPr>
          <w:rFonts w:ascii="Times New Roman" w:hAnsi="Times New Roman"/>
          <w:b/>
          <w:u w:val="single"/>
        </w:rPr>
        <w:t>DES</w:t>
      </w:r>
      <w:r w:rsidR="004A0530" w:rsidRPr="000970C6">
        <w:rPr>
          <w:rFonts w:ascii="Times New Roman" w:hAnsi="Times New Roman"/>
          <w:b/>
          <w:u w:val="single"/>
        </w:rPr>
        <w:t>Riesgo</w:t>
      </w:r>
      <w:proofErr w:type="spellEnd"/>
      <w:r w:rsidR="004A0530" w:rsidRPr="000970C6">
        <w:rPr>
          <w:rFonts w:ascii="Times New Roman" w:hAnsi="Times New Roman"/>
          <w:b/>
          <w:u w:val="single"/>
        </w:rPr>
        <w:t>:</w:t>
      </w:r>
      <w:r w:rsidR="004A0530" w:rsidRPr="000970C6">
        <w:rPr>
          <w:rFonts w:ascii="Times New Roman" w:hAnsi="Times New Roman"/>
          <w:b/>
        </w:rPr>
        <w:t xml:space="preserve"> </w:t>
      </w:r>
      <w:r w:rsidR="004A0530" w:rsidRPr="000970C6">
        <w:rPr>
          <w:rFonts w:ascii="Times New Roman" w:hAnsi="Times New Roman"/>
        </w:rPr>
        <w:t>Operaciones</w:t>
      </w:r>
    </w:p>
    <w:p w14:paraId="07F42B14"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al desinterés de los actores de la cadena de valor en participar en la economía circular.</w:t>
      </w:r>
    </w:p>
    <w:p w14:paraId="3D25514B" w14:textId="77777777" w:rsidR="004A0530" w:rsidRPr="000970C6"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0970C6"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w:t>
            </w:r>
            <w:r w:rsidRPr="000970C6">
              <w:rPr>
                <w:rFonts w:ascii="Times New Roman" w:hAnsi="Times New Roman"/>
                <w:b/>
                <w:sz w:val="18"/>
                <w:szCs w:val="18"/>
              </w:rPr>
              <w:lastRenderedPageBreak/>
              <w:t>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6E7DA89D" w14:textId="77777777" w:rsidR="004A0530" w:rsidRPr="000970C6" w:rsidRDefault="004A0530" w:rsidP="004A0530">
      <w:r w:rsidRPr="000970C6">
        <w:rPr>
          <w:b/>
        </w:rPr>
        <w:t xml:space="preserve">Fuente: </w:t>
      </w:r>
      <w:r w:rsidRPr="000970C6">
        <w:t>Subdirecciones SRHS, SCASP y SEGAE, DCA</w:t>
      </w:r>
    </w:p>
    <w:p w14:paraId="65BA9382" w14:textId="77777777" w:rsidR="004A0530" w:rsidRPr="000970C6" w:rsidRDefault="004A0530" w:rsidP="004A0530"/>
    <w:p w14:paraId="41B9C176"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el bajo impacto en el mejoramiento ambiental</w:t>
      </w:r>
    </w:p>
    <w:p w14:paraId="0E3FA08A" w14:textId="77777777" w:rsidR="004A0530" w:rsidRPr="000970C6" w:rsidRDefault="004A0530" w:rsidP="004A0530">
      <w:pPr>
        <w:rPr>
          <w:rFonts w:ascii="Times New Roman" w:hAnsi="Times New Roman"/>
          <w:u w:val="single"/>
        </w:rPr>
      </w:pPr>
    </w:p>
    <w:p w14:paraId="5B8EEC1B" w14:textId="424C54B4" w:rsidR="00F550E3" w:rsidRPr="00916A2D" w:rsidRDefault="004A0530" w:rsidP="00916A2D">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aplicación de estrategias vinculantes articuladas entre el control y la gestión</w:t>
      </w:r>
    </w:p>
    <w:p w14:paraId="552D1D68" w14:textId="2D7953A6"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Ingresos y beneficios </w:t>
      </w:r>
    </w:p>
    <w:p w14:paraId="3ECE10BF" w14:textId="67998C79"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Ingresos</w:t>
      </w:r>
      <w:r w:rsidRPr="000970C6">
        <w:rPr>
          <w:rFonts w:ascii="Times New Roman" w:hAnsi="Times New Roman"/>
          <w:sz w:val="24"/>
          <w:szCs w:val="24"/>
        </w:rPr>
        <w:t xml:space="preserve"> </w:t>
      </w:r>
    </w:p>
    <w:p w14:paraId="026553CB" w14:textId="77777777" w:rsidR="00F550E3" w:rsidRPr="000970C6" w:rsidRDefault="00F550E3">
      <w:pPr>
        <w:pBdr>
          <w:top w:val="nil"/>
          <w:left w:val="nil"/>
          <w:bottom w:val="nil"/>
          <w:right w:val="nil"/>
          <w:between w:val="nil"/>
        </w:pBdr>
        <w:ind w:left="1428" w:hanging="708"/>
        <w:jc w:val="left"/>
        <w:rPr>
          <w:rFonts w:ascii="Times New Roman" w:hAnsi="Times New Roman"/>
          <w:color w:val="000000"/>
          <w:sz w:val="22"/>
          <w:szCs w:val="22"/>
        </w:rPr>
      </w:pPr>
    </w:p>
    <w:p w14:paraId="0A54E808" w14:textId="22A94916" w:rsidR="00F368ED" w:rsidRPr="00916A2D" w:rsidRDefault="00F368ED" w:rsidP="00916A2D">
      <w:pPr>
        <w:pBdr>
          <w:top w:val="nil"/>
          <w:left w:val="nil"/>
          <w:bottom w:val="nil"/>
          <w:right w:val="nil"/>
          <w:between w:val="nil"/>
        </w:pBdr>
        <w:jc w:val="left"/>
        <w:rPr>
          <w:rFonts w:ascii="Times New Roman" w:hAnsi="Times New Roman"/>
          <w:color w:val="000000"/>
        </w:rPr>
      </w:pPr>
      <w:bookmarkStart w:id="7" w:name="_Hlk55390533"/>
      <w:r w:rsidRPr="000970C6">
        <w:rPr>
          <w:rFonts w:ascii="Times New Roman" w:hAnsi="Times New Roman"/>
          <w:color w:val="000000"/>
        </w:rPr>
        <w:t xml:space="preserve">Toda vez que el proyecto, se desarrolla como parte de un servicio ambiental en el marco de las funciones de la </w:t>
      </w:r>
      <w:proofErr w:type="gramStart"/>
      <w:r w:rsidRPr="000970C6">
        <w:rPr>
          <w:rFonts w:ascii="Times New Roman" w:hAnsi="Times New Roman"/>
          <w:color w:val="000000"/>
        </w:rPr>
        <w:t>Secretaria</w:t>
      </w:r>
      <w:proofErr w:type="gramEnd"/>
      <w:r w:rsidRPr="000970C6">
        <w:rPr>
          <w:rFonts w:ascii="Times New Roman" w:hAnsi="Times New Roman"/>
          <w:color w:val="000000"/>
        </w:rPr>
        <w:t xml:space="preserve"> Distrital de Ambiente establecidas en el Decreto 109 de 2009 no se presentaran valores de ingresos.</w:t>
      </w:r>
      <w:bookmarkEnd w:id="7"/>
    </w:p>
    <w:p w14:paraId="67333D51" w14:textId="019086A4"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Beneficios</w:t>
      </w:r>
      <w:r w:rsidRPr="000970C6">
        <w:rPr>
          <w:rFonts w:ascii="Times New Roman" w:hAnsi="Times New Roman"/>
          <w:sz w:val="24"/>
          <w:szCs w:val="24"/>
        </w:rPr>
        <w:t xml:space="preserve"> Económicos y Sociales</w:t>
      </w:r>
      <w:r w:rsidR="004F6F2B" w:rsidRPr="000970C6">
        <w:rPr>
          <w:rFonts w:ascii="Times New Roman" w:hAnsi="Times New Roman"/>
          <w:sz w:val="24"/>
          <w:szCs w:val="24"/>
        </w:rPr>
        <w:t>.</w:t>
      </w:r>
    </w:p>
    <w:p w14:paraId="2383B178" w14:textId="377EB4B9" w:rsidR="007A5C9C" w:rsidRPr="000970C6"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0970C6"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DESCRIPCIÓN</w:t>
            </w:r>
          </w:p>
        </w:tc>
      </w:tr>
      <w:tr w:rsidR="00147113" w:rsidRPr="000970C6"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0970C6" w:rsidRDefault="00147113" w:rsidP="00147113">
            <w:pPr>
              <w:jc w:val="center"/>
              <w:outlineLvl w:val="0"/>
              <w:rPr>
                <w:rFonts w:ascii="Calibri" w:hAnsi="Calibri" w:cs="Calibri"/>
                <w:b/>
                <w:bCs/>
                <w:color w:val="FF0000"/>
                <w:sz w:val="22"/>
                <w:szCs w:val="22"/>
                <w:lang w:eastAsia="es-CO"/>
              </w:rPr>
            </w:pPr>
            <w:r w:rsidRPr="000970C6">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 xml:space="preserve">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w:t>
            </w:r>
            <w:proofErr w:type="spellStart"/>
            <w:r w:rsidRPr="000970C6">
              <w:rPr>
                <w:rFonts w:ascii="Times New Roman" w:hAnsi="Times New Roman"/>
                <w:sz w:val="18"/>
                <w:szCs w:val="22"/>
                <w:lang w:eastAsia="es-CO"/>
              </w:rPr>
              <w:t>galon</w:t>
            </w:r>
            <w:proofErr w:type="spellEnd"/>
            <w:r w:rsidRPr="000970C6">
              <w:rPr>
                <w:rFonts w:ascii="Times New Roman" w:hAnsi="Times New Roman"/>
                <w:sz w:val="18"/>
                <w:szCs w:val="22"/>
                <w:lang w:eastAsia="es-CO"/>
              </w:rPr>
              <w:t xml:space="preserve"> pero con una rentabilidad del 20%, es decir $720 por galón en el año 2020.</w:t>
            </w:r>
          </w:p>
        </w:tc>
      </w:tr>
      <w:tr w:rsidR="00147113" w:rsidRPr="000970C6"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0970C6" w:rsidRDefault="00147113" w:rsidP="00147113">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Pr="000970C6" w:rsidRDefault="004F6F2B" w:rsidP="0047760F">
      <w:pPr>
        <w:jc w:val="center"/>
        <w:rPr>
          <w:rFonts w:ascii="Times New Roman" w:hAnsi="Times New Roman"/>
          <w:i/>
          <w:iCs/>
          <w:sz w:val="18"/>
          <w:szCs w:val="18"/>
        </w:rPr>
      </w:pPr>
      <w:r w:rsidRPr="000970C6">
        <w:rPr>
          <w:rFonts w:ascii="Times New Roman" w:hAnsi="Times New Roman"/>
          <w:i/>
          <w:iCs/>
          <w:sz w:val="18"/>
          <w:szCs w:val="18"/>
        </w:rPr>
        <w:t>Fuente:</w:t>
      </w:r>
      <w:r w:rsidR="00147113" w:rsidRPr="000970C6">
        <w:rPr>
          <w:rFonts w:ascii="Times New Roman" w:hAnsi="Times New Roman"/>
          <w:i/>
          <w:iCs/>
          <w:sz w:val="18"/>
          <w:szCs w:val="18"/>
        </w:rPr>
        <w:t xml:space="preserve"> SDA 2020</w:t>
      </w:r>
    </w:p>
    <w:p w14:paraId="42631AB6" w14:textId="77777777" w:rsidR="00147113" w:rsidRPr="000970C6" w:rsidRDefault="00147113" w:rsidP="0047760F">
      <w:pPr>
        <w:jc w:val="center"/>
        <w:rPr>
          <w:rFonts w:ascii="Times New Roman" w:hAnsi="Times New Roman"/>
          <w:i/>
          <w:iCs/>
          <w:sz w:val="18"/>
          <w:szCs w:val="18"/>
        </w:rPr>
      </w:pPr>
    </w:p>
    <w:p w14:paraId="0725437D" w14:textId="6C2D5C07" w:rsidR="00147113" w:rsidRPr="000970C6"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0970C6" w14:paraId="112042D9" w14:textId="77777777" w:rsidTr="00147113">
        <w:trPr>
          <w:trHeight w:val="300"/>
        </w:trPr>
        <w:tc>
          <w:tcPr>
            <w:tcW w:w="860" w:type="dxa"/>
            <w:shd w:val="clear" w:color="auto" w:fill="538135" w:themeFill="accent6" w:themeFillShade="BF"/>
            <w:noWrap/>
            <w:hideMark/>
          </w:tcPr>
          <w:p w14:paraId="1D9749DC" w14:textId="350FED53"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lastRenderedPageBreak/>
              <w:t>AÑOS</w:t>
            </w:r>
          </w:p>
        </w:tc>
        <w:tc>
          <w:tcPr>
            <w:tcW w:w="3700" w:type="dxa"/>
            <w:shd w:val="clear" w:color="auto" w:fill="538135" w:themeFill="accent6" w:themeFillShade="BF"/>
            <w:hideMark/>
          </w:tcPr>
          <w:p w14:paraId="4FF92C6D"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147113" w:rsidRPr="000970C6" w14:paraId="1CD2B14A" w14:textId="77777777" w:rsidTr="00147113">
        <w:trPr>
          <w:trHeight w:val="300"/>
        </w:trPr>
        <w:tc>
          <w:tcPr>
            <w:tcW w:w="860" w:type="dxa"/>
            <w:hideMark/>
          </w:tcPr>
          <w:p w14:paraId="1DB1456B"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2020</w:t>
            </w:r>
          </w:p>
        </w:tc>
        <w:tc>
          <w:tcPr>
            <w:tcW w:w="3700" w:type="dxa"/>
            <w:hideMark/>
          </w:tcPr>
          <w:p w14:paraId="34C0D16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3501543</w:t>
            </w:r>
          </w:p>
        </w:tc>
        <w:tc>
          <w:tcPr>
            <w:tcW w:w="6520" w:type="dxa"/>
            <w:hideMark/>
          </w:tcPr>
          <w:p w14:paraId="642DDA0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$720</w:t>
            </w:r>
          </w:p>
        </w:tc>
        <w:tc>
          <w:tcPr>
            <w:tcW w:w="1900" w:type="dxa"/>
            <w:noWrap/>
            <w:hideMark/>
          </w:tcPr>
          <w:p w14:paraId="4E11D2D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$ 2.521.110.816</w:t>
            </w:r>
          </w:p>
        </w:tc>
      </w:tr>
      <w:tr w:rsidR="00147113" w:rsidRPr="000970C6" w14:paraId="17187A7C" w14:textId="77777777" w:rsidTr="00147113">
        <w:trPr>
          <w:trHeight w:val="300"/>
        </w:trPr>
        <w:tc>
          <w:tcPr>
            <w:tcW w:w="860" w:type="dxa"/>
            <w:hideMark/>
          </w:tcPr>
          <w:p w14:paraId="59E83148"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2021</w:t>
            </w:r>
          </w:p>
        </w:tc>
        <w:tc>
          <w:tcPr>
            <w:tcW w:w="3700" w:type="dxa"/>
            <w:hideMark/>
          </w:tcPr>
          <w:p w14:paraId="3BB7895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3635671</w:t>
            </w:r>
          </w:p>
        </w:tc>
        <w:tc>
          <w:tcPr>
            <w:tcW w:w="6520" w:type="dxa"/>
            <w:hideMark/>
          </w:tcPr>
          <w:p w14:paraId="0B1CEE4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$756</w:t>
            </w:r>
          </w:p>
        </w:tc>
        <w:tc>
          <w:tcPr>
            <w:tcW w:w="1900" w:type="dxa"/>
            <w:noWrap/>
            <w:hideMark/>
          </w:tcPr>
          <w:p w14:paraId="6FEDF68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$ 2.748.567.427</w:t>
            </w:r>
          </w:p>
        </w:tc>
      </w:tr>
      <w:tr w:rsidR="00147113" w:rsidRPr="000970C6" w14:paraId="61F79075" w14:textId="77777777" w:rsidTr="00147113">
        <w:trPr>
          <w:trHeight w:val="300"/>
        </w:trPr>
        <w:tc>
          <w:tcPr>
            <w:tcW w:w="860" w:type="dxa"/>
            <w:hideMark/>
          </w:tcPr>
          <w:p w14:paraId="211F92E2"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2022</w:t>
            </w:r>
          </w:p>
        </w:tc>
        <w:tc>
          <w:tcPr>
            <w:tcW w:w="3700" w:type="dxa"/>
            <w:hideMark/>
          </w:tcPr>
          <w:p w14:paraId="5352A58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3769800</w:t>
            </w:r>
          </w:p>
        </w:tc>
        <w:tc>
          <w:tcPr>
            <w:tcW w:w="6520" w:type="dxa"/>
            <w:hideMark/>
          </w:tcPr>
          <w:p w14:paraId="24A59D3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$794</w:t>
            </w:r>
          </w:p>
        </w:tc>
        <w:tc>
          <w:tcPr>
            <w:tcW w:w="1900" w:type="dxa"/>
            <w:noWrap/>
            <w:hideMark/>
          </w:tcPr>
          <w:p w14:paraId="008DFB8A"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$ 2.992.466.922</w:t>
            </w:r>
          </w:p>
        </w:tc>
      </w:tr>
      <w:tr w:rsidR="00147113" w:rsidRPr="000970C6" w14:paraId="2B96CEA3" w14:textId="77777777" w:rsidTr="00147113">
        <w:trPr>
          <w:trHeight w:val="300"/>
        </w:trPr>
        <w:tc>
          <w:tcPr>
            <w:tcW w:w="860" w:type="dxa"/>
            <w:hideMark/>
          </w:tcPr>
          <w:p w14:paraId="716DC29A"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2023</w:t>
            </w:r>
          </w:p>
        </w:tc>
        <w:tc>
          <w:tcPr>
            <w:tcW w:w="3700" w:type="dxa"/>
            <w:hideMark/>
          </w:tcPr>
          <w:p w14:paraId="1ACF7B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3903928</w:t>
            </w:r>
          </w:p>
        </w:tc>
        <w:tc>
          <w:tcPr>
            <w:tcW w:w="6520" w:type="dxa"/>
            <w:hideMark/>
          </w:tcPr>
          <w:p w14:paraId="24B01A7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$833</w:t>
            </w:r>
          </w:p>
        </w:tc>
        <w:tc>
          <w:tcPr>
            <w:tcW w:w="1900" w:type="dxa"/>
            <w:noWrap/>
            <w:hideMark/>
          </w:tcPr>
          <w:p w14:paraId="12F3BC9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$ 3.253.884.949</w:t>
            </w:r>
          </w:p>
        </w:tc>
      </w:tr>
      <w:tr w:rsidR="00147113" w:rsidRPr="000970C6" w14:paraId="2B3053F4" w14:textId="77777777" w:rsidTr="00147113">
        <w:trPr>
          <w:trHeight w:val="300"/>
        </w:trPr>
        <w:tc>
          <w:tcPr>
            <w:tcW w:w="860" w:type="dxa"/>
            <w:hideMark/>
          </w:tcPr>
          <w:p w14:paraId="53821EA0"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2024</w:t>
            </w:r>
          </w:p>
        </w:tc>
        <w:tc>
          <w:tcPr>
            <w:tcW w:w="3700" w:type="dxa"/>
            <w:hideMark/>
          </w:tcPr>
          <w:p w14:paraId="41DDD1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4038056</w:t>
            </w:r>
          </w:p>
        </w:tc>
        <w:tc>
          <w:tcPr>
            <w:tcW w:w="6520" w:type="dxa"/>
            <w:hideMark/>
          </w:tcPr>
          <w:p w14:paraId="75A9629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$798</w:t>
            </w:r>
          </w:p>
        </w:tc>
        <w:tc>
          <w:tcPr>
            <w:tcW w:w="1900" w:type="dxa"/>
            <w:noWrap/>
            <w:hideMark/>
          </w:tcPr>
          <w:p w14:paraId="7E37512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$ 3.533.963.610</w:t>
            </w:r>
          </w:p>
        </w:tc>
      </w:tr>
      <w:tr w:rsidR="00147113" w:rsidRPr="000970C6" w14:paraId="1E0FB4C6" w14:textId="77777777" w:rsidTr="00147113">
        <w:trPr>
          <w:trHeight w:val="315"/>
        </w:trPr>
        <w:tc>
          <w:tcPr>
            <w:tcW w:w="860" w:type="dxa"/>
            <w:hideMark/>
          </w:tcPr>
          <w:p w14:paraId="78117FF1"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TOTAL</w:t>
            </w:r>
          </w:p>
        </w:tc>
        <w:tc>
          <w:tcPr>
            <w:tcW w:w="3700" w:type="dxa"/>
            <w:hideMark/>
          </w:tcPr>
          <w:p w14:paraId="52664B9E"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18848998</w:t>
            </w:r>
          </w:p>
        </w:tc>
        <w:tc>
          <w:tcPr>
            <w:tcW w:w="6520" w:type="dxa"/>
            <w:hideMark/>
          </w:tcPr>
          <w:p w14:paraId="396FCB0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w:t>
            </w:r>
          </w:p>
        </w:tc>
        <w:tc>
          <w:tcPr>
            <w:tcW w:w="1900" w:type="dxa"/>
            <w:hideMark/>
          </w:tcPr>
          <w:p w14:paraId="10CCDB8F"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$15.049.993.724</w:t>
            </w:r>
          </w:p>
        </w:tc>
      </w:tr>
    </w:tbl>
    <w:p w14:paraId="3DDCADA9" w14:textId="77777777" w:rsidR="00147113" w:rsidRPr="000970C6"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0970C6"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BENEFICIO No.2</w:t>
            </w:r>
          </w:p>
        </w:tc>
      </w:tr>
      <w:tr w:rsidR="002B186D" w:rsidRPr="000970C6" w14:paraId="0DACF404" w14:textId="77777777" w:rsidTr="002B186D">
        <w:trPr>
          <w:trHeight w:val="300"/>
        </w:trPr>
        <w:tc>
          <w:tcPr>
            <w:tcW w:w="987" w:type="dxa"/>
            <w:shd w:val="clear" w:color="auto" w:fill="538135" w:themeFill="accent6" w:themeFillShade="BF"/>
            <w:noWrap/>
            <w:hideMark/>
          </w:tcPr>
          <w:p w14:paraId="146DCE61" w14:textId="5A2D724A"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2B186D" w:rsidRPr="000970C6" w14:paraId="150782B0" w14:textId="77777777" w:rsidTr="002B186D">
        <w:trPr>
          <w:trHeight w:val="300"/>
        </w:trPr>
        <w:tc>
          <w:tcPr>
            <w:tcW w:w="987" w:type="dxa"/>
            <w:hideMark/>
          </w:tcPr>
          <w:p w14:paraId="3F19FE44"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2020</w:t>
            </w:r>
          </w:p>
        </w:tc>
        <w:tc>
          <w:tcPr>
            <w:tcW w:w="2385" w:type="dxa"/>
            <w:hideMark/>
          </w:tcPr>
          <w:p w14:paraId="633C551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1C9A0E48"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$4.500</w:t>
            </w:r>
          </w:p>
        </w:tc>
        <w:tc>
          <w:tcPr>
            <w:tcW w:w="1900" w:type="dxa"/>
            <w:noWrap/>
            <w:hideMark/>
          </w:tcPr>
          <w:p w14:paraId="5D22A457"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$ 1.205.357.143</w:t>
            </w:r>
          </w:p>
        </w:tc>
      </w:tr>
      <w:tr w:rsidR="002B186D" w:rsidRPr="000970C6" w14:paraId="5E647582" w14:textId="77777777" w:rsidTr="002B186D">
        <w:trPr>
          <w:trHeight w:val="300"/>
        </w:trPr>
        <w:tc>
          <w:tcPr>
            <w:tcW w:w="987" w:type="dxa"/>
            <w:hideMark/>
          </w:tcPr>
          <w:p w14:paraId="5C2D4EB0"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2021</w:t>
            </w:r>
          </w:p>
        </w:tc>
        <w:tc>
          <w:tcPr>
            <w:tcW w:w="2385" w:type="dxa"/>
            <w:hideMark/>
          </w:tcPr>
          <w:p w14:paraId="51308AFB"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1071429</w:t>
            </w:r>
          </w:p>
        </w:tc>
        <w:tc>
          <w:tcPr>
            <w:tcW w:w="3558" w:type="dxa"/>
            <w:hideMark/>
          </w:tcPr>
          <w:p w14:paraId="4E509F3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$4.725</w:t>
            </w:r>
          </w:p>
        </w:tc>
        <w:tc>
          <w:tcPr>
            <w:tcW w:w="1900" w:type="dxa"/>
            <w:noWrap/>
            <w:hideMark/>
          </w:tcPr>
          <w:p w14:paraId="05F9E21F"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$ 5.062.500.000</w:t>
            </w:r>
          </w:p>
        </w:tc>
      </w:tr>
      <w:tr w:rsidR="002B186D" w:rsidRPr="000970C6" w14:paraId="74DAA583" w14:textId="77777777" w:rsidTr="002B186D">
        <w:trPr>
          <w:trHeight w:val="300"/>
        </w:trPr>
        <w:tc>
          <w:tcPr>
            <w:tcW w:w="987" w:type="dxa"/>
            <w:hideMark/>
          </w:tcPr>
          <w:p w14:paraId="4EFCE98C"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2022</w:t>
            </w:r>
          </w:p>
        </w:tc>
        <w:tc>
          <w:tcPr>
            <w:tcW w:w="2385" w:type="dxa"/>
            <w:hideMark/>
          </w:tcPr>
          <w:p w14:paraId="57987A39"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0F95B8C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$4.961</w:t>
            </w:r>
          </w:p>
        </w:tc>
        <w:tc>
          <w:tcPr>
            <w:tcW w:w="1900" w:type="dxa"/>
            <w:noWrap/>
            <w:hideMark/>
          </w:tcPr>
          <w:p w14:paraId="7DDF26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$ 5.758.593.750</w:t>
            </w:r>
          </w:p>
        </w:tc>
      </w:tr>
      <w:tr w:rsidR="002B186D" w:rsidRPr="000970C6" w14:paraId="5FC33E73" w14:textId="77777777" w:rsidTr="002B186D">
        <w:trPr>
          <w:trHeight w:val="300"/>
        </w:trPr>
        <w:tc>
          <w:tcPr>
            <w:tcW w:w="987" w:type="dxa"/>
            <w:hideMark/>
          </w:tcPr>
          <w:p w14:paraId="030C927F"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2023</w:t>
            </w:r>
          </w:p>
        </w:tc>
        <w:tc>
          <w:tcPr>
            <w:tcW w:w="2385" w:type="dxa"/>
            <w:hideMark/>
          </w:tcPr>
          <w:p w14:paraId="145CC803"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4671E592"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$5.209</w:t>
            </w:r>
          </w:p>
        </w:tc>
        <w:tc>
          <w:tcPr>
            <w:tcW w:w="1900" w:type="dxa"/>
            <w:noWrap/>
            <w:hideMark/>
          </w:tcPr>
          <w:p w14:paraId="1A80F1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$ 6.046.523.438</w:t>
            </w:r>
          </w:p>
        </w:tc>
      </w:tr>
      <w:tr w:rsidR="002B186D" w:rsidRPr="000970C6" w14:paraId="5F33AD1C" w14:textId="77777777" w:rsidTr="002B186D">
        <w:trPr>
          <w:trHeight w:val="300"/>
        </w:trPr>
        <w:tc>
          <w:tcPr>
            <w:tcW w:w="987" w:type="dxa"/>
            <w:hideMark/>
          </w:tcPr>
          <w:p w14:paraId="603FB71D"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2024</w:t>
            </w:r>
          </w:p>
        </w:tc>
        <w:tc>
          <w:tcPr>
            <w:tcW w:w="2385" w:type="dxa"/>
            <w:hideMark/>
          </w:tcPr>
          <w:p w14:paraId="0760BE9D"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257D2FC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$5.470</w:t>
            </w:r>
          </w:p>
        </w:tc>
        <w:tc>
          <w:tcPr>
            <w:tcW w:w="1900" w:type="dxa"/>
            <w:noWrap/>
            <w:hideMark/>
          </w:tcPr>
          <w:p w14:paraId="4E9FB01A"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$ 1.465.119.141</w:t>
            </w:r>
          </w:p>
        </w:tc>
      </w:tr>
      <w:tr w:rsidR="002B186D" w:rsidRPr="000970C6" w14:paraId="6DFA232B" w14:textId="77777777" w:rsidTr="002B186D">
        <w:trPr>
          <w:trHeight w:val="315"/>
        </w:trPr>
        <w:tc>
          <w:tcPr>
            <w:tcW w:w="987" w:type="dxa"/>
            <w:hideMark/>
          </w:tcPr>
          <w:p w14:paraId="5C84F8F1"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TOTAL</w:t>
            </w:r>
          </w:p>
        </w:tc>
        <w:tc>
          <w:tcPr>
            <w:tcW w:w="2385" w:type="dxa"/>
            <w:hideMark/>
          </w:tcPr>
          <w:p w14:paraId="744F135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3928571</w:t>
            </w:r>
          </w:p>
        </w:tc>
        <w:tc>
          <w:tcPr>
            <w:tcW w:w="3558" w:type="dxa"/>
            <w:hideMark/>
          </w:tcPr>
          <w:p w14:paraId="18A69A2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w:t>
            </w:r>
          </w:p>
        </w:tc>
        <w:tc>
          <w:tcPr>
            <w:tcW w:w="1900" w:type="dxa"/>
            <w:hideMark/>
          </w:tcPr>
          <w:p w14:paraId="4A7462AB"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$19.538.093.471</w:t>
            </w:r>
          </w:p>
        </w:tc>
      </w:tr>
    </w:tbl>
    <w:p w14:paraId="55FEFF90" w14:textId="77777777" w:rsidR="00147113" w:rsidRPr="000970C6" w:rsidRDefault="00147113" w:rsidP="00FD5AEC">
      <w:pPr>
        <w:pStyle w:val="Sinespaciado"/>
        <w:rPr>
          <w:rFonts w:ascii="Times New Roman" w:hAnsi="Times New Roman"/>
          <w:color w:val="FF0000"/>
          <w:sz w:val="22"/>
          <w:szCs w:val="22"/>
        </w:rPr>
      </w:pPr>
    </w:p>
    <w:p w14:paraId="19F5D63B" w14:textId="77777777" w:rsidR="002B186D" w:rsidRPr="000970C6" w:rsidRDefault="002B186D" w:rsidP="00FD5AEC">
      <w:pPr>
        <w:pStyle w:val="Sinespaciado"/>
        <w:rPr>
          <w:rFonts w:ascii="Times New Roman" w:hAnsi="Times New Roman"/>
          <w:color w:val="FF0000"/>
          <w:sz w:val="22"/>
          <w:szCs w:val="22"/>
        </w:rPr>
      </w:pPr>
    </w:p>
    <w:p w14:paraId="08FE2D49" w14:textId="77777777" w:rsidR="005D24FC" w:rsidRPr="000970C6" w:rsidRDefault="005D24FC" w:rsidP="005D24FC">
      <w:pPr>
        <w:jc w:val="left"/>
        <w:rPr>
          <w:rFonts w:ascii="Times New Roman" w:hAnsi="Times New Roman"/>
          <w:sz w:val="22"/>
          <w:szCs w:val="22"/>
        </w:rPr>
      </w:pPr>
    </w:p>
    <w:p w14:paraId="4839DE4E" w14:textId="02B8ED4C" w:rsidR="00EA4F6A" w:rsidRPr="000970C6" w:rsidRDefault="00EA4F6A" w:rsidP="00EA4F6A">
      <w:pPr>
        <w:jc w:val="left"/>
        <w:rPr>
          <w:rFonts w:ascii="Times New Roman" w:hAnsi="Times New Roman"/>
          <w:szCs w:val="24"/>
        </w:rPr>
      </w:pPr>
      <w:r w:rsidRPr="000970C6">
        <w:rPr>
          <w:rFonts w:ascii="Times New Roman" w:hAnsi="Times New Roman"/>
          <w:szCs w:val="24"/>
        </w:rPr>
        <w:t>Cuadro resumen</w:t>
      </w:r>
      <w:r w:rsidR="00231133" w:rsidRPr="000970C6">
        <w:rPr>
          <w:rFonts w:ascii="Times New Roman" w:hAnsi="Times New Roman"/>
          <w:szCs w:val="24"/>
        </w:rPr>
        <w:t xml:space="preserve"> </w:t>
      </w:r>
      <w:r w:rsidRPr="000970C6">
        <w:rPr>
          <w:rFonts w:ascii="Times New Roman" w:hAnsi="Times New Roman"/>
          <w:szCs w:val="24"/>
        </w:rPr>
        <w:t xml:space="preserve">de </w:t>
      </w:r>
      <w:r w:rsidR="00097D23" w:rsidRPr="000970C6">
        <w:rPr>
          <w:rFonts w:ascii="Times New Roman" w:hAnsi="Times New Roman"/>
          <w:szCs w:val="24"/>
        </w:rPr>
        <w:t>los Beneficios</w:t>
      </w:r>
      <w:r w:rsidR="00231133" w:rsidRPr="000970C6">
        <w:rPr>
          <w:rFonts w:ascii="Times New Roman" w:hAnsi="Times New Roman"/>
          <w:szCs w:val="24"/>
        </w:rPr>
        <w:t>:</w:t>
      </w:r>
    </w:p>
    <w:p w14:paraId="6FDD27EF" w14:textId="70227D53" w:rsidR="00F550E3" w:rsidRPr="000970C6" w:rsidRDefault="00842303" w:rsidP="0047760F">
      <w:pPr>
        <w:shd w:val="clear" w:color="auto" w:fill="FFFFFF" w:themeFill="background1"/>
        <w:jc w:val="right"/>
        <w:rPr>
          <w:rFonts w:ascii="Times New Roman" w:hAnsi="Times New Roman"/>
          <w:sz w:val="22"/>
          <w:szCs w:val="22"/>
        </w:rPr>
      </w:pPr>
      <w:r w:rsidRPr="000970C6">
        <w:rPr>
          <w:rFonts w:ascii="Times New Roman" w:hAnsi="Times New Roman"/>
          <w:b/>
          <w:bCs/>
          <w:i/>
          <w:iCs/>
          <w:sz w:val="22"/>
          <w:szCs w:val="22"/>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0970C6"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TOTAL</w:t>
            </w:r>
          </w:p>
        </w:tc>
      </w:tr>
      <w:tr w:rsidR="0047760F" w:rsidRPr="000970C6"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0970C6"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0970C6"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0970C6"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0970C6" w:rsidRDefault="0047760F" w:rsidP="0063580B">
            <w:pPr>
              <w:jc w:val="left"/>
              <w:rPr>
                <w:rFonts w:ascii="Times New Roman" w:hAnsi="Times New Roman"/>
                <w:b/>
                <w:bCs/>
                <w:color w:val="FFFFFF"/>
                <w:sz w:val="22"/>
                <w:szCs w:val="22"/>
                <w:lang w:eastAsia="es-CO"/>
              </w:rPr>
            </w:pPr>
          </w:p>
        </w:tc>
      </w:tr>
      <w:tr w:rsidR="002B186D" w:rsidRPr="000970C6"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sz w:val="18"/>
                <w:szCs w:val="18"/>
              </w:rPr>
              <w:t>15.050</w:t>
            </w:r>
          </w:p>
        </w:tc>
      </w:tr>
      <w:tr w:rsidR="002B186D" w:rsidRPr="000970C6"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19.538</w:t>
            </w:r>
          </w:p>
        </w:tc>
      </w:tr>
      <w:tr w:rsidR="0047760F" w:rsidRPr="000970C6"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0970C6" w:rsidRDefault="0047760F" w:rsidP="0063580B">
            <w:pPr>
              <w:jc w:val="center"/>
              <w:rPr>
                <w:rFonts w:ascii="Times New Roman" w:hAnsi="Times New Roman"/>
                <w:b/>
                <w:bCs/>
                <w:color w:val="000000"/>
                <w:sz w:val="20"/>
                <w:lang w:eastAsia="es-CO"/>
              </w:rPr>
            </w:pPr>
            <w:r w:rsidRPr="000970C6">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0970C6"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34.588</w:t>
            </w:r>
          </w:p>
        </w:tc>
      </w:tr>
    </w:tbl>
    <w:p w14:paraId="3DCBB85D" w14:textId="4ED4E962" w:rsidR="00097D23" w:rsidRPr="00916A2D" w:rsidRDefault="002B186D" w:rsidP="00916A2D">
      <w:pPr>
        <w:jc w:val="center"/>
        <w:rPr>
          <w:rFonts w:ascii="Times New Roman" w:hAnsi="Times New Roman"/>
          <w:i/>
          <w:sz w:val="18"/>
          <w:szCs w:val="18"/>
        </w:rPr>
      </w:pPr>
      <w:r w:rsidRPr="000970C6">
        <w:rPr>
          <w:rFonts w:ascii="Times New Roman" w:hAnsi="Times New Roman"/>
          <w:i/>
          <w:sz w:val="18"/>
          <w:szCs w:val="18"/>
        </w:rPr>
        <w:t>Fuente: SDA 2020</w:t>
      </w:r>
    </w:p>
    <w:p w14:paraId="7AE4F4AB" w14:textId="794EF3BB" w:rsidR="00F550E3" w:rsidRPr="0037325D" w:rsidRDefault="002D3F98"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 </w:t>
      </w:r>
      <w:r w:rsidR="007A5C9C" w:rsidRPr="000970C6">
        <w:rPr>
          <w:rFonts w:ascii="Times New Roman" w:hAnsi="Times New Roman"/>
          <w:sz w:val="24"/>
          <w:szCs w:val="24"/>
        </w:rPr>
        <w:t xml:space="preserve">MODULO </w:t>
      </w:r>
      <w:r w:rsidR="009D4A71" w:rsidRPr="000970C6">
        <w:rPr>
          <w:rFonts w:ascii="Times New Roman" w:hAnsi="Times New Roman"/>
          <w:sz w:val="24"/>
          <w:szCs w:val="24"/>
        </w:rPr>
        <w:t>III</w:t>
      </w:r>
      <w:r w:rsidR="007A5C9C" w:rsidRPr="000970C6">
        <w:rPr>
          <w:rFonts w:ascii="Times New Roman" w:hAnsi="Times New Roman"/>
          <w:sz w:val="24"/>
          <w:szCs w:val="24"/>
        </w:rPr>
        <w:t>-</w:t>
      </w:r>
      <w:r w:rsidR="009D4A71" w:rsidRPr="000970C6">
        <w:rPr>
          <w:rFonts w:ascii="Times New Roman" w:hAnsi="Times New Roman"/>
          <w:sz w:val="24"/>
          <w:szCs w:val="24"/>
        </w:rPr>
        <w:t xml:space="preserve"> </w:t>
      </w:r>
      <w:r w:rsidR="0018003D" w:rsidRPr="000970C6">
        <w:rPr>
          <w:rFonts w:ascii="Times New Roman" w:hAnsi="Times New Roman"/>
          <w:sz w:val="24"/>
          <w:szCs w:val="24"/>
        </w:rPr>
        <w:t>EVALUACIÓ</w:t>
      </w:r>
      <w:r w:rsidR="00916A2D">
        <w:rPr>
          <w:rFonts w:ascii="Times New Roman" w:hAnsi="Times New Roman"/>
          <w:sz w:val="24"/>
          <w:szCs w:val="24"/>
        </w:rPr>
        <w:t>N</w:t>
      </w:r>
    </w:p>
    <w:p w14:paraId="45CEB5A4" w14:textId="5ED53D85"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Flujo económico y presupuestal </w:t>
      </w:r>
    </w:p>
    <w:p w14:paraId="76E26690" w14:textId="00C9970D" w:rsidR="008A1BF0" w:rsidRPr="000970C6" w:rsidRDefault="008A1BF0" w:rsidP="009D4A71">
      <w:pPr>
        <w:spacing w:before="240"/>
        <w:ind w:right="160"/>
        <w:rPr>
          <w:rFonts w:ascii="Times New Roman" w:hAnsi="Times New Roman"/>
          <w:color w:val="FF0000"/>
          <w:sz w:val="22"/>
          <w:szCs w:val="22"/>
        </w:rPr>
      </w:pPr>
      <w:r w:rsidRPr="000970C6">
        <w:rPr>
          <w:rFonts w:ascii="Times New Roman" w:hAnsi="Times New Roman"/>
          <w:sz w:val="22"/>
          <w:szCs w:val="22"/>
        </w:rPr>
        <w:t>El flujo de caja económico reconoce la existencia de factores relacionados con el cambio en el bienestar social con la prestación de los servi</w:t>
      </w:r>
      <w:r w:rsidR="008B3D7B" w:rsidRPr="000970C6">
        <w:rPr>
          <w:rFonts w:ascii="Times New Roman" w:hAnsi="Times New Roman"/>
          <w:sz w:val="22"/>
          <w:szCs w:val="22"/>
        </w:rPr>
        <w:t xml:space="preserve">cios que serán prestados por la </w:t>
      </w:r>
      <w:proofErr w:type="gramStart"/>
      <w:r w:rsidR="008B3D7B" w:rsidRPr="000970C6">
        <w:rPr>
          <w:rFonts w:ascii="Times New Roman" w:hAnsi="Times New Roman"/>
          <w:sz w:val="22"/>
          <w:szCs w:val="22"/>
        </w:rPr>
        <w:t>Secretaria</w:t>
      </w:r>
      <w:proofErr w:type="gramEnd"/>
      <w:r w:rsidR="008B3D7B" w:rsidRPr="000970C6">
        <w:rPr>
          <w:rFonts w:ascii="Times New Roman" w:hAnsi="Times New Roman"/>
          <w:sz w:val="22"/>
          <w:szCs w:val="22"/>
        </w:rPr>
        <w:t xml:space="preserve"> Distrital de Ambiente.</w:t>
      </w:r>
    </w:p>
    <w:p w14:paraId="7B8E7384" w14:textId="2929C935" w:rsidR="00F550E3" w:rsidRPr="000970C6" w:rsidRDefault="00BE0952" w:rsidP="00BE0952">
      <w:pPr>
        <w:spacing w:before="240"/>
        <w:ind w:right="160"/>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0970C6"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0970C6"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r>
      <w:tr w:rsidR="00070246" w:rsidRPr="000970C6" w14:paraId="662A31BC" w14:textId="77777777" w:rsidTr="009D4A71">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vAlign w:val="center"/>
          </w:tcPr>
          <w:p w14:paraId="5598E8DC" w14:textId="5C938F42"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7.663</w:t>
            </w:r>
          </w:p>
        </w:tc>
      </w:tr>
      <w:tr w:rsidR="00070246" w:rsidRPr="000970C6" w14:paraId="1825BF70"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vAlign w:val="center"/>
          </w:tcPr>
          <w:p w14:paraId="00214A23" w14:textId="1BD0B379"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3.200</w:t>
            </w:r>
          </w:p>
        </w:tc>
      </w:tr>
      <w:tr w:rsidR="00070246" w:rsidRPr="000970C6" w14:paraId="7DF1433E"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0970C6" w:rsidRDefault="00070246" w:rsidP="00070246">
            <w:pPr>
              <w:jc w:val="left"/>
              <w:rPr>
                <w:rFonts w:ascii="Times New Roman" w:hAnsi="Times New Roman"/>
                <w:b/>
                <w:color w:val="000000" w:themeColor="text1"/>
                <w:sz w:val="22"/>
                <w:szCs w:val="22"/>
              </w:rPr>
            </w:pPr>
            <w:r w:rsidRPr="000970C6">
              <w:rPr>
                <w:rFonts w:ascii="Times New Roman" w:hAnsi="Times New Roman"/>
                <w:b/>
                <w:color w:val="000000" w:themeColor="text1"/>
                <w:sz w:val="22"/>
                <w:szCs w:val="22"/>
              </w:rPr>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vAlign w:val="center"/>
          </w:tcPr>
          <w:p w14:paraId="3B065B81" w14:textId="056D5BF0"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4463</w:t>
            </w:r>
          </w:p>
        </w:tc>
      </w:tr>
    </w:tbl>
    <w:p w14:paraId="2BADAA7E" w14:textId="77777777" w:rsidR="00F550E3" w:rsidRPr="000970C6" w:rsidRDefault="0018003D" w:rsidP="00D8030E">
      <w:pPr>
        <w:jc w:val="center"/>
        <w:rPr>
          <w:rFonts w:ascii="Times New Roman" w:hAnsi="Times New Roman"/>
          <w:sz w:val="18"/>
          <w:szCs w:val="18"/>
        </w:rPr>
      </w:pPr>
      <w:r w:rsidRPr="000970C6">
        <w:rPr>
          <w:rFonts w:ascii="Times New Roman" w:hAnsi="Times New Roman"/>
          <w:b/>
          <w:i/>
          <w:iCs/>
          <w:sz w:val="18"/>
          <w:szCs w:val="18"/>
        </w:rPr>
        <w:t xml:space="preserve">Fuente: </w:t>
      </w:r>
      <w:r w:rsidRPr="000970C6">
        <w:rPr>
          <w:rFonts w:ascii="Times New Roman" w:hAnsi="Times New Roman"/>
          <w:i/>
          <w:iCs/>
          <w:sz w:val="18"/>
          <w:szCs w:val="18"/>
        </w:rPr>
        <w:t>Cálculos herramienta MGA</w:t>
      </w:r>
      <w:r w:rsidRPr="000970C6">
        <w:rPr>
          <w:rFonts w:ascii="Times New Roman" w:hAnsi="Times New Roman"/>
          <w:sz w:val="18"/>
          <w:szCs w:val="18"/>
        </w:rPr>
        <w:t>.</w:t>
      </w:r>
    </w:p>
    <w:p w14:paraId="03833F20" w14:textId="341009F1"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Evaluación económica </w:t>
      </w:r>
    </w:p>
    <w:p w14:paraId="0738EB52" w14:textId="2D4E86C6" w:rsidR="005D24FC" w:rsidRPr="000970C6"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0970C6" w:rsidRDefault="005D24FC" w:rsidP="005D24FC">
      <w:pPr>
        <w:spacing w:before="240" w:line="276" w:lineRule="auto"/>
        <w:contextualSpacing/>
        <w:rPr>
          <w:rFonts w:ascii="Times New Roman" w:hAnsi="Times New Roman"/>
        </w:rPr>
      </w:pPr>
      <w:r w:rsidRPr="000970C6">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0970C6">
        <w:rPr>
          <w:rFonts w:ascii="Times New Roman" w:hAnsi="Times New Roman"/>
        </w:rPr>
        <w:t xml:space="preserve">Relación Costo Beneficio (BC): </w:t>
      </w:r>
    </w:p>
    <w:p w14:paraId="014CC57C" w14:textId="77777777" w:rsidR="00F550E3" w:rsidRPr="000970C6"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0970C6"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INDICADORES DE RENTABILIDAD</w:t>
            </w:r>
          </w:p>
        </w:tc>
      </w:tr>
      <w:tr w:rsidR="00F550E3" w:rsidRPr="000970C6"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Valor Presente Neto</w:t>
            </w:r>
          </w:p>
          <w:p w14:paraId="000087EF"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Tasa Interna de Retorno</w:t>
            </w:r>
          </w:p>
          <w:p w14:paraId="49E16B9D"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Relación Beneficio Costo </w:t>
            </w:r>
          </w:p>
          <w:p w14:paraId="22FCEAE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(BC)</w:t>
            </w:r>
          </w:p>
        </w:tc>
      </w:tr>
      <w:tr w:rsidR="00766885" w:rsidRPr="000970C6"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$1,00</w:t>
            </w:r>
          </w:p>
        </w:tc>
      </w:tr>
    </w:tbl>
    <w:p w14:paraId="0B782101" w14:textId="5D8ACB39" w:rsidR="00F550E3" w:rsidRPr="000970C6" w:rsidRDefault="0018003D" w:rsidP="00D8030E">
      <w:pPr>
        <w:ind w:firstLine="112"/>
        <w:jc w:val="center"/>
        <w:rPr>
          <w:rFonts w:ascii="Times New Roman" w:hAnsi="Times New Roman"/>
          <w:color w:val="000000" w:themeColor="text1"/>
          <w:sz w:val="18"/>
          <w:szCs w:val="18"/>
        </w:rPr>
      </w:pPr>
      <w:r w:rsidRPr="000970C6">
        <w:rPr>
          <w:rFonts w:ascii="Times New Roman" w:hAnsi="Times New Roman"/>
          <w:b/>
          <w:i/>
          <w:iCs/>
          <w:color w:val="000000" w:themeColor="text1"/>
          <w:sz w:val="18"/>
          <w:szCs w:val="18"/>
        </w:rPr>
        <w:t xml:space="preserve">Fuente: </w:t>
      </w:r>
      <w:r w:rsidRPr="000970C6">
        <w:rPr>
          <w:rFonts w:ascii="Times New Roman" w:hAnsi="Times New Roman"/>
          <w:i/>
          <w:iCs/>
          <w:color w:val="000000" w:themeColor="text1"/>
          <w:sz w:val="18"/>
          <w:szCs w:val="18"/>
        </w:rPr>
        <w:t>Cálculos herramienta MGA</w:t>
      </w:r>
      <w:r w:rsidRPr="000970C6">
        <w:rPr>
          <w:rFonts w:ascii="Times New Roman" w:hAnsi="Times New Roman"/>
          <w:color w:val="000000" w:themeColor="text1"/>
          <w:sz w:val="18"/>
          <w:szCs w:val="18"/>
        </w:rPr>
        <w:t>.</w:t>
      </w:r>
    </w:p>
    <w:p w14:paraId="307EE4EC" w14:textId="77777777" w:rsidR="005D24FC" w:rsidRPr="000970C6" w:rsidRDefault="005D24FC" w:rsidP="00916A2D">
      <w:pPr>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0970C6"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0970C6" w:rsidRDefault="005D24FC" w:rsidP="009D4A71">
            <w:pPr>
              <w:jc w:val="center"/>
              <w:rPr>
                <w:rFonts w:ascii="Times New Roman" w:hAnsi="Times New Roman"/>
                <w:b/>
                <w:color w:val="FFFFFF" w:themeColor="background1"/>
                <w:lang w:eastAsia="es-CO"/>
              </w:rPr>
            </w:pPr>
            <w:r w:rsidRPr="000970C6">
              <w:rPr>
                <w:rFonts w:ascii="Times New Roman" w:hAnsi="Times New Roman"/>
                <w:b/>
                <w:color w:val="FFFFFF" w:themeColor="background1"/>
                <w:sz w:val="22"/>
                <w:lang w:eastAsia="es-CO"/>
              </w:rPr>
              <w:t>INDICADOR DE COSTO - EFICIENCIA</w:t>
            </w:r>
          </w:p>
        </w:tc>
      </w:tr>
      <w:tr w:rsidR="005D24FC" w:rsidRPr="000970C6"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por Beneficiario</w:t>
            </w:r>
          </w:p>
        </w:tc>
      </w:tr>
      <w:tr w:rsidR="005D24FC" w:rsidRPr="000970C6" w14:paraId="55FFD34E" w14:textId="77777777" w:rsidTr="00916A2D">
        <w:trPr>
          <w:trHeight w:val="452"/>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0970C6" w:rsidRDefault="00766885" w:rsidP="009D4A71">
            <w:pPr>
              <w:jc w:val="center"/>
              <w:rPr>
                <w:rFonts w:ascii="Times New Roman" w:hAnsi="Times New Roman"/>
                <w:color w:val="FF0000"/>
                <w:sz w:val="20"/>
                <w:lang w:eastAsia="es-CO"/>
              </w:rPr>
            </w:pPr>
            <w:r w:rsidRPr="000970C6">
              <w:rPr>
                <w:rFonts w:ascii="Times New Roman" w:hAnsi="Times New Roman"/>
                <w:color w:val="000000" w:themeColor="text1"/>
                <w:sz w:val="20"/>
                <w:lang w:eastAsia="es-CO"/>
              </w:rPr>
              <w:t>$2.668,83</w:t>
            </w:r>
          </w:p>
        </w:tc>
      </w:tr>
    </w:tbl>
    <w:p w14:paraId="67FDE9F3" w14:textId="5A31A752" w:rsidR="005D24FC" w:rsidRPr="00916A2D" w:rsidRDefault="005D24FC" w:rsidP="00916A2D">
      <w:pPr>
        <w:jc w:val="center"/>
        <w:rPr>
          <w:rFonts w:ascii="Times New Roman" w:hAnsi="Times New Roman"/>
          <w:sz w:val="18"/>
          <w:szCs w:val="24"/>
        </w:rPr>
      </w:pPr>
      <w:r w:rsidRPr="000970C6">
        <w:rPr>
          <w:rFonts w:ascii="Times New Roman" w:hAnsi="Times New Roman"/>
          <w:b/>
          <w:i/>
          <w:iCs/>
          <w:sz w:val="18"/>
          <w:szCs w:val="24"/>
        </w:rPr>
        <w:t xml:space="preserve">Fuente: </w:t>
      </w:r>
      <w:r w:rsidRPr="000970C6">
        <w:rPr>
          <w:rFonts w:ascii="Times New Roman" w:hAnsi="Times New Roman"/>
          <w:i/>
          <w:iCs/>
          <w:sz w:val="18"/>
          <w:szCs w:val="24"/>
        </w:rPr>
        <w:t>Cálculos herramienta MGA</w:t>
      </w:r>
      <w:r w:rsidRPr="000970C6">
        <w:rPr>
          <w:rFonts w:ascii="Times New Roman" w:hAnsi="Times New Roman"/>
          <w:sz w:val="18"/>
          <w:szCs w:val="24"/>
        </w:rPr>
        <w:t>.</w:t>
      </w:r>
    </w:p>
    <w:p w14:paraId="13050525" w14:textId="77777777" w:rsidR="005D24FC" w:rsidRPr="000970C6"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0970C6"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 xml:space="preserve">INDICADORES DE COSTO MÍNIMO </w:t>
            </w:r>
          </w:p>
        </w:tc>
      </w:tr>
      <w:tr w:rsidR="005D24FC" w:rsidRPr="000970C6"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0970C6" w:rsidRDefault="00F665CF" w:rsidP="009D4A71">
            <w:pPr>
              <w:jc w:val="center"/>
              <w:rPr>
                <w:rFonts w:ascii="Times New Roman" w:hAnsi="Times New Roman"/>
                <w:b/>
                <w:color w:val="FF0000"/>
                <w:sz w:val="20"/>
                <w:lang w:eastAsia="es-CO"/>
              </w:rPr>
            </w:pPr>
            <w:r w:rsidRPr="000970C6">
              <w:rPr>
                <w:rFonts w:ascii="Times New Roman" w:hAnsi="Times New Roman"/>
                <w:b/>
                <w:color w:val="FFFFFF" w:themeColor="background1"/>
                <w:sz w:val="20"/>
                <w:lang w:eastAsia="es-CO"/>
              </w:rPr>
              <w:lastRenderedPageBreak/>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0970C6" w:rsidRDefault="00F665CF"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ANUAL EQUIVALENTE (CAE)</w:t>
            </w:r>
          </w:p>
        </w:tc>
      </w:tr>
      <w:tr w:rsidR="00766885" w:rsidRPr="000970C6"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$12.817.681,98</w:t>
            </w:r>
          </w:p>
        </w:tc>
      </w:tr>
    </w:tbl>
    <w:p w14:paraId="67D44578" w14:textId="7836E49D" w:rsidR="0047760F" w:rsidRPr="00916A2D" w:rsidRDefault="00241019" w:rsidP="00916A2D">
      <w:pPr>
        <w:ind w:left="2160" w:firstLine="720"/>
        <w:contextualSpacing/>
        <w:jc w:val="left"/>
        <w:rPr>
          <w:rFonts w:ascii="Times New Roman" w:hAnsi="Times New Roman"/>
          <w:i/>
          <w:iCs/>
          <w:sz w:val="18"/>
        </w:rPr>
      </w:pPr>
      <w:r w:rsidRPr="000970C6">
        <w:rPr>
          <w:rFonts w:ascii="Times New Roman" w:hAnsi="Times New Roman"/>
          <w:b/>
          <w:i/>
          <w:iCs/>
          <w:sz w:val="18"/>
        </w:rPr>
        <w:t xml:space="preserve">Fuente: </w:t>
      </w:r>
      <w:r w:rsidRPr="000970C6">
        <w:rPr>
          <w:rFonts w:ascii="Times New Roman" w:hAnsi="Times New Roman"/>
          <w:i/>
          <w:iCs/>
          <w:sz w:val="18"/>
        </w:rPr>
        <w:t>Cálculos herramienta MGA.</w:t>
      </w:r>
    </w:p>
    <w:p w14:paraId="7FABA364" w14:textId="4B2B31E3" w:rsidR="00F550E3" w:rsidRPr="00B33A61" w:rsidRDefault="00F665CF"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y Decisión</w:t>
      </w:r>
    </w:p>
    <w:p w14:paraId="1E41B150" w14:textId="77777777" w:rsidR="00241019" w:rsidRPr="000970C6"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590A38EE" w:rsidR="00241019" w:rsidRPr="00916A2D" w:rsidRDefault="00930D79" w:rsidP="00241019">
      <w:pPr>
        <w:pBdr>
          <w:top w:val="nil"/>
          <w:left w:val="nil"/>
          <w:bottom w:val="nil"/>
          <w:right w:val="nil"/>
          <w:between w:val="nil"/>
        </w:pBdr>
        <w:jc w:val="left"/>
        <w:rPr>
          <w:rFonts w:ascii="Times New Roman" w:hAnsi="Times New Roman"/>
          <w:color w:val="000000"/>
          <w:sz w:val="22"/>
          <w:szCs w:val="22"/>
        </w:rPr>
      </w:pPr>
      <w:r w:rsidRPr="000970C6">
        <w:rPr>
          <w:rFonts w:ascii="Times New Roman" w:hAnsi="Times New Roman"/>
          <w:color w:val="000000"/>
          <w:sz w:val="22"/>
          <w:szCs w:val="22"/>
        </w:rPr>
        <w:t>Toda vez que se evidencia una TIR de 12,43% y una RBC mayor a 1, se puede determinar que la alternativa desarrollada es económicamente adecuada.</w:t>
      </w:r>
    </w:p>
    <w:p w14:paraId="6C7D2A84" w14:textId="721BE599" w:rsidR="00B662F1"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Costos del proyecto por </w:t>
      </w:r>
      <w:r w:rsidR="00241019" w:rsidRPr="000970C6">
        <w:rPr>
          <w:rFonts w:ascii="Times New Roman" w:hAnsi="Times New Roman"/>
          <w:sz w:val="24"/>
          <w:szCs w:val="24"/>
        </w:rPr>
        <w:t>la línea</w:t>
      </w:r>
      <w:r w:rsidRPr="000970C6">
        <w:rPr>
          <w:rFonts w:ascii="Times New Roman" w:hAnsi="Times New Roman"/>
          <w:sz w:val="24"/>
          <w:szCs w:val="24"/>
        </w:rPr>
        <w:t xml:space="preserve"> de acción </w:t>
      </w:r>
    </w:p>
    <w:p w14:paraId="2A238275" w14:textId="54D48C82" w:rsidR="00BE1523" w:rsidRPr="000970C6" w:rsidRDefault="00306122" w:rsidP="00306122">
      <w:pPr>
        <w:pBdr>
          <w:top w:val="nil"/>
          <w:left w:val="nil"/>
          <w:bottom w:val="nil"/>
          <w:right w:val="nil"/>
          <w:between w:val="nil"/>
        </w:pBdr>
        <w:ind w:left="567"/>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4729"/>
        <w:gridCol w:w="611"/>
        <w:gridCol w:w="611"/>
        <w:gridCol w:w="733"/>
        <w:gridCol w:w="611"/>
        <w:gridCol w:w="611"/>
        <w:gridCol w:w="1015"/>
      </w:tblGrid>
      <w:tr w:rsidR="00F550E3" w:rsidRPr="000970C6" w14:paraId="5267BC05" w14:textId="77777777" w:rsidTr="00154CEA">
        <w:trPr>
          <w:trHeight w:val="532"/>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LÍNEAS DE ACCIÓN</w:t>
            </w:r>
          </w:p>
          <w:p w14:paraId="4031E8AC" w14:textId="079591CE"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(C</w:t>
            </w:r>
            <w:r w:rsidR="005D24FC" w:rsidRPr="000970C6">
              <w:rPr>
                <w:rFonts w:ascii="Times New Roman" w:hAnsi="Times New Roman"/>
                <w:b/>
                <w:color w:val="FFFFFF"/>
                <w:sz w:val="22"/>
                <w:szCs w:val="22"/>
              </w:rPr>
              <w:t>omponentes de gastos</w:t>
            </w:r>
            <w:r w:rsidRPr="000970C6">
              <w:rPr>
                <w:rFonts w:ascii="Times New Roman" w:hAnsi="Times New Roman"/>
                <w:b/>
                <w:color w:val="FFFFFF"/>
                <w:sz w:val="22"/>
                <w:szCs w:val="22"/>
              </w:rPr>
              <w:t>)</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733"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600"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101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154CEA" w:rsidRPr="000970C6" w14:paraId="42D3DAF7" w14:textId="77777777" w:rsidTr="00FA42E6">
        <w:trPr>
          <w:trHeight w:val="354"/>
        </w:trPr>
        <w:tc>
          <w:tcPr>
            <w:tcW w:w="0" w:type="auto"/>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690726B8" w:rsidR="00154CEA" w:rsidRPr="000970C6" w:rsidRDefault="00154CEA" w:rsidP="00154CEA">
            <w:pPr>
              <w:jc w:val="left"/>
              <w:rPr>
                <w:rFonts w:ascii="Times New Roman" w:hAnsi="Times New Roman"/>
                <w:sz w:val="22"/>
                <w:szCs w:val="22"/>
              </w:rPr>
            </w:pPr>
            <w:r w:rsidRPr="000970C6">
              <w:rPr>
                <w:rFonts w:ascii="Times New Roman" w:hAnsi="Times New Roman"/>
                <w:color w:val="000000"/>
                <w:sz w:val="16"/>
                <w:szCs w:val="16"/>
              </w:rPr>
              <w:t>1) Formular e implementar un programa de actividades de evaluación, control y seguimiento ambiental encaminadas a la adecuada disposición y aprovechamiento de residuos en Bogotá.</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046F48A7" w14:textId="00320626" w:rsidR="00154CEA" w:rsidRPr="000970C6" w:rsidRDefault="00154CEA" w:rsidP="00154CEA">
            <w:pPr>
              <w:keepLines/>
              <w:jc w:val="center"/>
              <w:rPr>
                <w:rFonts w:ascii="Times New Roman" w:hAnsi="Times New Roman"/>
                <w:sz w:val="22"/>
                <w:szCs w:val="22"/>
              </w:rPr>
            </w:pPr>
            <w:r>
              <w:rPr>
                <w:color w:val="000000"/>
                <w:sz w:val="18"/>
                <w:szCs w:val="18"/>
              </w:rPr>
              <w:t>2.694</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3C42D0C3" w14:textId="3B4B04E6" w:rsidR="00154CEA" w:rsidRPr="00F41EF4" w:rsidRDefault="00154CEA" w:rsidP="00154CEA">
            <w:pPr>
              <w:keepLines/>
              <w:jc w:val="center"/>
              <w:rPr>
                <w:rFonts w:ascii="Times New Roman" w:hAnsi="Times New Roman"/>
                <w:sz w:val="22"/>
                <w:szCs w:val="22"/>
              </w:rPr>
            </w:pPr>
            <w:r>
              <w:rPr>
                <w:color w:val="000000"/>
                <w:sz w:val="18"/>
                <w:szCs w:val="18"/>
              </w:rPr>
              <w:t>3.778</w:t>
            </w:r>
          </w:p>
        </w:tc>
        <w:tc>
          <w:tcPr>
            <w:tcW w:w="733"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A4F951D" w14:textId="1C692F87" w:rsidR="00154CEA" w:rsidRPr="00F41EF4" w:rsidRDefault="00154CEA" w:rsidP="00154CEA">
            <w:pPr>
              <w:keepLines/>
              <w:jc w:val="center"/>
              <w:rPr>
                <w:rFonts w:ascii="Times New Roman" w:hAnsi="Times New Roman"/>
                <w:color w:val="000000"/>
                <w:sz w:val="18"/>
                <w:szCs w:val="18"/>
                <w:lang w:eastAsia="es-CO"/>
              </w:rPr>
            </w:pPr>
            <w:r>
              <w:rPr>
                <w:color w:val="000000"/>
                <w:sz w:val="18"/>
                <w:szCs w:val="18"/>
              </w:rPr>
              <w:t>6.3</w:t>
            </w:r>
            <w:r w:rsidR="00FA42E6">
              <w:rPr>
                <w:color w:val="000000"/>
                <w:sz w:val="18"/>
                <w:szCs w:val="18"/>
              </w:rPr>
              <w:t>76</w:t>
            </w:r>
          </w:p>
        </w:tc>
        <w:tc>
          <w:tcPr>
            <w:tcW w:w="600"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A18764B" w14:textId="440DAD83" w:rsidR="00154CEA" w:rsidRPr="00FA42E6" w:rsidRDefault="00154CEA" w:rsidP="00154CEA">
            <w:pPr>
              <w:keepLines/>
              <w:jc w:val="center"/>
              <w:rPr>
                <w:rFonts w:ascii="Times New Roman" w:hAnsi="Times New Roman"/>
                <w:sz w:val="22"/>
                <w:szCs w:val="22"/>
              </w:rPr>
            </w:pPr>
            <w:r w:rsidRPr="00FA42E6">
              <w:rPr>
                <w:color w:val="000000"/>
                <w:sz w:val="18"/>
                <w:szCs w:val="18"/>
              </w:rPr>
              <w:t>4.482</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77EDF47" w14:textId="617F7EB1" w:rsidR="00154CEA" w:rsidRPr="000970C6" w:rsidRDefault="00154CEA" w:rsidP="00154CEA">
            <w:pPr>
              <w:keepLines/>
              <w:jc w:val="center"/>
              <w:rPr>
                <w:rFonts w:ascii="Times New Roman" w:hAnsi="Times New Roman"/>
                <w:sz w:val="22"/>
                <w:szCs w:val="22"/>
              </w:rPr>
            </w:pPr>
            <w:r>
              <w:rPr>
                <w:color w:val="000000"/>
                <w:sz w:val="18"/>
                <w:szCs w:val="18"/>
              </w:rPr>
              <w:t>2.813</w:t>
            </w:r>
          </w:p>
        </w:tc>
        <w:tc>
          <w:tcPr>
            <w:tcW w:w="1015" w:type="dxa"/>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948A44D" w14:textId="78655D72" w:rsidR="00154CEA" w:rsidRPr="000970C6" w:rsidRDefault="00154CEA" w:rsidP="00154CEA">
            <w:pPr>
              <w:keepLines/>
              <w:jc w:val="center"/>
              <w:rPr>
                <w:rFonts w:ascii="Times New Roman" w:hAnsi="Times New Roman"/>
                <w:sz w:val="22"/>
                <w:szCs w:val="22"/>
              </w:rPr>
            </w:pPr>
            <w:r>
              <w:rPr>
                <w:color w:val="000000"/>
                <w:sz w:val="18"/>
                <w:szCs w:val="18"/>
              </w:rPr>
              <w:t>20.1</w:t>
            </w:r>
            <w:r w:rsidR="00FA42E6">
              <w:rPr>
                <w:color w:val="000000"/>
                <w:sz w:val="18"/>
                <w:szCs w:val="18"/>
              </w:rPr>
              <w:t>43</w:t>
            </w:r>
          </w:p>
        </w:tc>
      </w:tr>
      <w:tr w:rsidR="00154CEA" w:rsidRPr="000970C6" w14:paraId="020B8614" w14:textId="77777777" w:rsidTr="00FA42E6">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052957CC" w:rsidR="00154CEA" w:rsidRPr="000970C6" w:rsidRDefault="00154CEA" w:rsidP="00154CEA">
            <w:pPr>
              <w:jc w:val="left"/>
              <w:rPr>
                <w:rFonts w:ascii="Times New Roman" w:hAnsi="Times New Roman"/>
                <w:sz w:val="22"/>
                <w:szCs w:val="22"/>
              </w:rPr>
            </w:pPr>
            <w:r w:rsidRPr="000970C6">
              <w:rPr>
                <w:rFonts w:ascii="Times New Roman" w:hAnsi="Times New Roman"/>
                <w:color w:val="000000"/>
                <w:sz w:val="16"/>
                <w:szCs w:val="16"/>
              </w:rPr>
              <w:t>2) Atender el 100% de los conceptos técnicos que recomiendan actuaciones administrativas sancionatorias durante la vigencia para mejorar la eficiencia del proceso sancionatorio ambiental.</w:t>
            </w:r>
          </w:p>
        </w:tc>
        <w:tc>
          <w:tcPr>
            <w:tcW w:w="0" w:type="auto"/>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68816F47" w14:textId="3A676129" w:rsidR="00154CEA" w:rsidRPr="000970C6" w:rsidRDefault="00154CEA" w:rsidP="00154CEA">
            <w:pPr>
              <w:jc w:val="center"/>
              <w:rPr>
                <w:rFonts w:ascii="Times New Roman" w:hAnsi="Times New Roman"/>
                <w:sz w:val="22"/>
                <w:szCs w:val="22"/>
              </w:rPr>
            </w:pPr>
            <w:r>
              <w:rPr>
                <w:color w:val="000000"/>
                <w:sz w:val="18"/>
                <w:szCs w:val="18"/>
              </w:rPr>
              <w:t>199</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896F499" w14:textId="50602366" w:rsidR="00154CEA" w:rsidRPr="00F41EF4" w:rsidRDefault="00154CEA" w:rsidP="00154CEA">
            <w:pPr>
              <w:jc w:val="center"/>
              <w:rPr>
                <w:rFonts w:ascii="Times New Roman" w:hAnsi="Times New Roman"/>
                <w:sz w:val="22"/>
                <w:szCs w:val="22"/>
              </w:rPr>
            </w:pPr>
            <w:r>
              <w:rPr>
                <w:color w:val="000000"/>
                <w:sz w:val="18"/>
                <w:szCs w:val="18"/>
              </w:rPr>
              <w:t>286</w:t>
            </w:r>
          </w:p>
        </w:tc>
        <w:tc>
          <w:tcPr>
            <w:tcW w:w="733"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2326A72" w14:textId="53FF7547" w:rsidR="00154CEA" w:rsidRPr="00F41EF4" w:rsidRDefault="00154CEA" w:rsidP="00154CEA">
            <w:pPr>
              <w:keepLines/>
              <w:jc w:val="center"/>
              <w:rPr>
                <w:rFonts w:ascii="Times New Roman" w:hAnsi="Times New Roman"/>
                <w:color w:val="000000"/>
                <w:sz w:val="18"/>
                <w:szCs w:val="18"/>
                <w:lang w:eastAsia="es-CO"/>
              </w:rPr>
            </w:pPr>
            <w:r>
              <w:rPr>
                <w:color w:val="000000"/>
                <w:sz w:val="18"/>
                <w:szCs w:val="18"/>
              </w:rPr>
              <w:t>420</w:t>
            </w:r>
          </w:p>
        </w:tc>
        <w:tc>
          <w:tcPr>
            <w:tcW w:w="600"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32A8196" w14:textId="4643A921" w:rsidR="00154CEA" w:rsidRPr="00FA42E6" w:rsidRDefault="00154CEA" w:rsidP="00154CEA">
            <w:pPr>
              <w:jc w:val="center"/>
              <w:rPr>
                <w:rFonts w:ascii="Times New Roman" w:hAnsi="Times New Roman"/>
                <w:sz w:val="22"/>
                <w:szCs w:val="22"/>
              </w:rPr>
            </w:pPr>
            <w:r w:rsidRPr="00FA42E6">
              <w:rPr>
                <w:color w:val="000000"/>
                <w:sz w:val="18"/>
                <w:szCs w:val="18"/>
              </w:rPr>
              <w:t>335</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50BA4017" w14:textId="497F1423" w:rsidR="00154CEA" w:rsidRPr="000970C6" w:rsidRDefault="00154CEA" w:rsidP="00154CEA">
            <w:pPr>
              <w:jc w:val="center"/>
              <w:rPr>
                <w:rFonts w:ascii="Times New Roman" w:hAnsi="Times New Roman"/>
                <w:sz w:val="22"/>
                <w:szCs w:val="22"/>
              </w:rPr>
            </w:pPr>
            <w:r>
              <w:rPr>
                <w:color w:val="000000"/>
                <w:sz w:val="18"/>
                <w:szCs w:val="18"/>
              </w:rPr>
              <w:t>258</w:t>
            </w:r>
          </w:p>
        </w:tc>
        <w:tc>
          <w:tcPr>
            <w:tcW w:w="1015"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439A214" w14:textId="13BB3AA8" w:rsidR="00154CEA" w:rsidRPr="000970C6" w:rsidRDefault="00154CEA" w:rsidP="00154CEA">
            <w:pPr>
              <w:jc w:val="center"/>
              <w:rPr>
                <w:rFonts w:ascii="Times New Roman" w:hAnsi="Times New Roman"/>
                <w:sz w:val="22"/>
                <w:szCs w:val="22"/>
              </w:rPr>
            </w:pPr>
            <w:r>
              <w:rPr>
                <w:color w:val="000000"/>
                <w:sz w:val="18"/>
                <w:szCs w:val="18"/>
              </w:rPr>
              <w:t>1.498</w:t>
            </w:r>
          </w:p>
        </w:tc>
      </w:tr>
      <w:tr w:rsidR="00154CEA" w:rsidRPr="000970C6" w14:paraId="081D727A" w14:textId="77777777" w:rsidTr="00FA42E6">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D5A12AB" w14:textId="05EA000B" w:rsidR="00154CEA" w:rsidRPr="000970C6" w:rsidRDefault="00154CEA" w:rsidP="00154CEA">
            <w:pPr>
              <w:jc w:val="left"/>
              <w:rPr>
                <w:rFonts w:ascii="Times New Roman" w:hAnsi="Times New Roman"/>
                <w:color w:val="000000"/>
                <w:sz w:val="16"/>
                <w:szCs w:val="16"/>
              </w:rPr>
            </w:pPr>
            <w:r w:rsidRPr="000970C6">
              <w:rPr>
                <w:rFonts w:ascii="Times New Roman" w:hAnsi="Times New Roman"/>
                <w:color w:val="000000"/>
                <w:sz w:val="16"/>
                <w:szCs w:val="16"/>
              </w:rPr>
              <w:t>3) Desarrollar 47 proyectos de economía circular para cerrar el ciclo de vida de los materiales</w:t>
            </w:r>
          </w:p>
        </w:tc>
        <w:tc>
          <w:tcPr>
            <w:tcW w:w="0" w:type="auto"/>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638B1711" w14:textId="15FDAB01" w:rsidR="00154CEA" w:rsidRPr="000970C6" w:rsidRDefault="00154CEA" w:rsidP="00154CEA">
            <w:pPr>
              <w:jc w:val="center"/>
              <w:rPr>
                <w:rFonts w:ascii="Times New Roman" w:hAnsi="Times New Roman"/>
                <w:sz w:val="16"/>
                <w:szCs w:val="16"/>
              </w:rPr>
            </w:pPr>
            <w:r>
              <w:rPr>
                <w:color w:val="000000"/>
                <w:sz w:val="18"/>
                <w:szCs w:val="18"/>
              </w:rPr>
              <w:t>165</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A00C50F" w14:textId="78135ACA" w:rsidR="00154CEA" w:rsidRPr="00F41EF4" w:rsidRDefault="00154CEA" w:rsidP="00154CEA">
            <w:pPr>
              <w:jc w:val="center"/>
              <w:rPr>
                <w:rFonts w:ascii="Times New Roman" w:hAnsi="Times New Roman"/>
                <w:sz w:val="16"/>
                <w:szCs w:val="16"/>
              </w:rPr>
            </w:pPr>
            <w:r>
              <w:rPr>
                <w:color w:val="000000"/>
                <w:sz w:val="18"/>
                <w:szCs w:val="18"/>
              </w:rPr>
              <w:t>340</w:t>
            </w:r>
          </w:p>
        </w:tc>
        <w:tc>
          <w:tcPr>
            <w:tcW w:w="733"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3A94C124" w14:textId="1DD0FAD3" w:rsidR="00154CEA" w:rsidRPr="00F41EF4" w:rsidRDefault="00154CEA" w:rsidP="00154CEA">
            <w:pPr>
              <w:keepLines/>
              <w:jc w:val="center"/>
              <w:rPr>
                <w:rFonts w:ascii="Times New Roman" w:hAnsi="Times New Roman"/>
                <w:color w:val="000000"/>
                <w:sz w:val="18"/>
                <w:szCs w:val="18"/>
                <w:lang w:eastAsia="es-CO"/>
              </w:rPr>
            </w:pPr>
            <w:r>
              <w:rPr>
                <w:color w:val="000000"/>
                <w:sz w:val="18"/>
                <w:szCs w:val="18"/>
              </w:rPr>
              <w:t>322</w:t>
            </w:r>
          </w:p>
        </w:tc>
        <w:tc>
          <w:tcPr>
            <w:tcW w:w="600"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77C2631B" w14:textId="4AEBBEE3" w:rsidR="00154CEA" w:rsidRPr="00FA42E6" w:rsidRDefault="00154CEA" w:rsidP="00154CEA">
            <w:pPr>
              <w:jc w:val="center"/>
              <w:rPr>
                <w:rFonts w:ascii="Times New Roman" w:hAnsi="Times New Roman"/>
                <w:sz w:val="16"/>
                <w:szCs w:val="16"/>
              </w:rPr>
            </w:pPr>
            <w:r w:rsidRPr="00FA42E6">
              <w:rPr>
                <w:color w:val="000000"/>
                <w:sz w:val="18"/>
                <w:szCs w:val="18"/>
              </w:rPr>
              <w:t>245</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77610BA0" w14:textId="0F7A2122" w:rsidR="00154CEA" w:rsidRPr="000970C6" w:rsidRDefault="00154CEA" w:rsidP="00154CEA">
            <w:pPr>
              <w:jc w:val="center"/>
              <w:rPr>
                <w:rFonts w:ascii="Times New Roman" w:hAnsi="Times New Roman"/>
                <w:sz w:val="16"/>
                <w:szCs w:val="16"/>
              </w:rPr>
            </w:pPr>
            <w:r>
              <w:rPr>
                <w:color w:val="000000"/>
                <w:sz w:val="18"/>
                <w:szCs w:val="18"/>
              </w:rPr>
              <w:t>205</w:t>
            </w:r>
          </w:p>
        </w:tc>
        <w:tc>
          <w:tcPr>
            <w:tcW w:w="1015"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107ED0A" w14:textId="0653AFB1" w:rsidR="00154CEA" w:rsidRPr="000970C6" w:rsidRDefault="00154CEA" w:rsidP="00154CEA">
            <w:pPr>
              <w:jc w:val="center"/>
              <w:rPr>
                <w:rFonts w:ascii="Times New Roman" w:hAnsi="Times New Roman"/>
                <w:sz w:val="16"/>
                <w:szCs w:val="16"/>
              </w:rPr>
            </w:pPr>
            <w:r>
              <w:rPr>
                <w:color w:val="000000"/>
                <w:sz w:val="18"/>
                <w:szCs w:val="18"/>
              </w:rPr>
              <w:t>1.277</w:t>
            </w:r>
          </w:p>
        </w:tc>
      </w:tr>
      <w:tr w:rsidR="00154CEA" w:rsidRPr="000970C6" w14:paraId="1D8C702B" w14:textId="77777777" w:rsidTr="00FA42E6">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154CEA" w:rsidRPr="000970C6" w:rsidRDefault="00154CEA" w:rsidP="00154CEA">
            <w:pPr>
              <w:jc w:val="left"/>
              <w:rPr>
                <w:rFonts w:ascii="Times New Roman" w:hAnsi="Times New Roman"/>
                <w:sz w:val="22"/>
                <w:szCs w:val="22"/>
              </w:rPr>
            </w:pPr>
            <w:r w:rsidRPr="000970C6">
              <w:rPr>
                <w:rFonts w:ascii="Times New Roman" w:hAnsi="Times New Roman"/>
                <w:sz w:val="22"/>
                <w:szCs w:val="22"/>
              </w:rPr>
              <w:t>TOTAL</w:t>
            </w:r>
          </w:p>
        </w:tc>
        <w:tc>
          <w:tcPr>
            <w:tcW w:w="0" w:type="auto"/>
            <w:tcBorders>
              <w:top w:val="nil"/>
              <w:left w:val="single" w:sz="4" w:space="0" w:color="auto"/>
              <w:bottom w:val="single" w:sz="4" w:space="0" w:color="auto"/>
              <w:right w:val="single" w:sz="4" w:space="0" w:color="auto"/>
            </w:tcBorders>
            <w:shd w:val="clear" w:color="auto" w:fill="auto"/>
            <w:tcMar>
              <w:top w:w="100" w:type="dxa"/>
              <w:left w:w="80" w:type="dxa"/>
              <w:bottom w:w="100" w:type="dxa"/>
              <w:right w:w="80" w:type="dxa"/>
            </w:tcMar>
            <w:vAlign w:val="center"/>
          </w:tcPr>
          <w:p w14:paraId="1FC38CCB" w14:textId="19101F44" w:rsidR="00154CEA" w:rsidRPr="000970C6" w:rsidRDefault="00154CEA" w:rsidP="00154CEA">
            <w:pPr>
              <w:jc w:val="center"/>
              <w:rPr>
                <w:rFonts w:ascii="Times New Roman" w:hAnsi="Times New Roman"/>
                <w:b/>
                <w:bCs/>
                <w:sz w:val="22"/>
                <w:szCs w:val="22"/>
              </w:rPr>
            </w:pPr>
            <w:r>
              <w:rPr>
                <w:b/>
                <w:bCs/>
                <w:color w:val="000000"/>
                <w:sz w:val="18"/>
                <w:szCs w:val="18"/>
              </w:rPr>
              <w:t>3.058</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BFD021E" w14:textId="0DB0E26C" w:rsidR="00154CEA" w:rsidRPr="00F41EF4" w:rsidRDefault="00154CEA" w:rsidP="00154CEA">
            <w:pPr>
              <w:jc w:val="center"/>
              <w:rPr>
                <w:rFonts w:ascii="Times New Roman" w:hAnsi="Times New Roman"/>
                <w:b/>
                <w:bCs/>
                <w:sz w:val="22"/>
                <w:szCs w:val="22"/>
              </w:rPr>
            </w:pPr>
            <w:r>
              <w:rPr>
                <w:b/>
                <w:bCs/>
                <w:color w:val="000000"/>
                <w:sz w:val="18"/>
                <w:szCs w:val="18"/>
              </w:rPr>
              <w:t>4.404</w:t>
            </w:r>
          </w:p>
        </w:tc>
        <w:tc>
          <w:tcPr>
            <w:tcW w:w="733"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446FF7C" w14:textId="13568D4A" w:rsidR="00154CEA" w:rsidRPr="000970C6" w:rsidRDefault="00154CEA" w:rsidP="00154CEA">
            <w:pPr>
              <w:jc w:val="center"/>
              <w:rPr>
                <w:rFonts w:ascii="Times New Roman" w:hAnsi="Times New Roman"/>
                <w:b/>
                <w:bCs/>
                <w:sz w:val="22"/>
                <w:szCs w:val="22"/>
              </w:rPr>
            </w:pPr>
            <w:r>
              <w:rPr>
                <w:b/>
                <w:bCs/>
                <w:color w:val="000000"/>
                <w:sz w:val="18"/>
                <w:szCs w:val="18"/>
              </w:rPr>
              <w:t>7.1</w:t>
            </w:r>
            <w:r w:rsidR="00FA42E6">
              <w:rPr>
                <w:b/>
                <w:bCs/>
                <w:color w:val="000000"/>
                <w:sz w:val="18"/>
                <w:szCs w:val="18"/>
              </w:rPr>
              <w:t>18</w:t>
            </w:r>
          </w:p>
        </w:tc>
        <w:tc>
          <w:tcPr>
            <w:tcW w:w="600"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52C3EF91" w14:textId="69F3EB56" w:rsidR="00154CEA" w:rsidRPr="00FA42E6" w:rsidRDefault="00154CEA" w:rsidP="00154CEA">
            <w:pPr>
              <w:jc w:val="center"/>
              <w:rPr>
                <w:rFonts w:ascii="Times New Roman" w:hAnsi="Times New Roman"/>
                <w:b/>
                <w:bCs/>
                <w:sz w:val="22"/>
                <w:szCs w:val="22"/>
              </w:rPr>
            </w:pPr>
            <w:r w:rsidRPr="00FA42E6">
              <w:rPr>
                <w:b/>
                <w:bCs/>
                <w:color w:val="000000"/>
                <w:sz w:val="18"/>
                <w:szCs w:val="18"/>
              </w:rPr>
              <w:t>5.062</w:t>
            </w:r>
          </w:p>
        </w:tc>
        <w:tc>
          <w:tcPr>
            <w:tcW w:w="0" w:type="auto"/>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1CA7E5E" w14:textId="64092ECB" w:rsidR="00154CEA" w:rsidRPr="000970C6" w:rsidRDefault="00154CEA" w:rsidP="00154CEA">
            <w:pPr>
              <w:jc w:val="center"/>
              <w:rPr>
                <w:rFonts w:ascii="Times New Roman" w:hAnsi="Times New Roman"/>
                <w:b/>
                <w:bCs/>
                <w:sz w:val="22"/>
                <w:szCs w:val="22"/>
              </w:rPr>
            </w:pPr>
            <w:r>
              <w:rPr>
                <w:b/>
                <w:bCs/>
                <w:color w:val="000000"/>
                <w:sz w:val="18"/>
                <w:szCs w:val="18"/>
              </w:rPr>
              <w:t>3.276</w:t>
            </w:r>
          </w:p>
        </w:tc>
        <w:tc>
          <w:tcPr>
            <w:tcW w:w="1015"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05EBD2F" w14:textId="1DAB5128" w:rsidR="00154CEA" w:rsidRPr="000970C6" w:rsidRDefault="00154CEA" w:rsidP="00154CEA">
            <w:pPr>
              <w:jc w:val="center"/>
              <w:rPr>
                <w:rFonts w:ascii="Times New Roman" w:hAnsi="Times New Roman"/>
                <w:b/>
                <w:bCs/>
                <w:sz w:val="22"/>
                <w:szCs w:val="22"/>
              </w:rPr>
            </w:pPr>
            <w:r>
              <w:rPr>
                <w:b/>
                <w:bCs/>
                <w:color w:val="000000"/>
                <w:sz w:val="18"/>
                <w:szCs w:val="18"/>
              </w:rPr>
              <w:t>22.9</w:t>
            </w:r>
            <w:r w:rsidR="00FA42E6">
              <w:rPr>
                <w:b/>
                <w:bCs/>
                <w:color w:val="000000"/>
                <w:sz w:val="18"/>
                <w:szCs w:val="18"/>
              </w:rPr>
              <w:t>18</w:t>
            </w:r>
          </w:p>
        </w:tc>
      </w:tr>
    </w:tbl>
    <w:p w14:paraId="27FF533F" w14:textId="68874844" w:rsidR="00F550E3" w:rsidRPr="00916A2D" w:rsidRDefault="006E0E5C" w:rsidP="00916A2D">
      <w:pPr>
        <w:pBdr>
          <w:top w:val="nil"/>
          <w:left w:val="nil"/>
          <w:bottom w:val="nil"/>
          <w:right w:val="nil"/>
          <w:between w:val="nil"/>
        </w:pBdr>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47760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61AA1456" w14:textId="6702FB33" w:rsidR="005D24FC" w:rsidRPr="000970C6"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Fuentes de Financiación</w:t>
      </w:r>
    </w:p>
    <w:p w14:paraId="4A72EC8F" w14:textId="77777777" w:rsidR="00EE2EFF" w:rsidRPr="000970C6"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0970C6"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RECURSO</w:t>
            </w:r>
          </w:p>
        </w:tc>
      </w:tr>
      <w:tr w:rsidR="00F550E3" w:rsidRPr="000970C6"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Distrital</w:t>
            </w:r>
          </w:p>
        </w:tc>
      </w:tr>
    </w:tbl>
    <w:p w14:paraId="4200845B" w14:textId="20D31D7A" w:rsidR="00151822" w:rsidRPr="00916A2D" w:rsidRDefault="006E0E5C" w:rsidP="00916A2D">
      <w:pPr>
        <w:jc w:val="center"/>
        <w:rPr>
          <w:rFonts w:ascii="Times New Roman" w:hAnsi="Times New Roman"/>
          <w:bCs/>
          <w:i/>
          <w:iCs/>
          <w:sz w:val="18"/>
          <w:szCs w:val="18"/>
        </w:rPr>
        <w:sectPr w:rsidR="00151822" w:rsidRPr="00916A2D" w:rsidSect="00BB360D">
          <w:type w:val="continuous"/>
          <w:pgSz w:w="12240" w:h="15840"/>
          <w:pgMar w:top="1417" w:right="1700" w:bottom="1417" w:left="1700" w:header="708" w:footer="708" w:gutter="0"/>
          <w:cols w:space="720"/>
        </w:sect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w:t>
      </w:r>
    </w:p>
    <w:p w14:paraId="3636CA70" w14:textId="5CEB2D95" w:rsidR="00F550E3" w:rsidRPr="0037325D" w:rsidRDefault="007277CF"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6F0432" w:rsidRPr="000970C6">
        <w:rPr>
          <w:rFonts w:ascii="Times New Roman" w:hAnsi="Times New Roman"/>
          <w:sz w:val="24"/>
          <w:szCs w:val="24"/>
        </w:rPr>
        <w:t>IV</w:t>
      </w:r>
      <w:r w:rsidR="009B409F" w:rsidRPr="000970C6">
        <w:rPr>
          <w:rFonts w:ascii="Times New Roman" w:hAnsi="Times New Roman"/>
          <w:sz w:val="24"/>
          <w:szCs w:val="24"/>
        </w:rPr>
        <w:t>-</w:t>
      </w:r>
      <w:r w:rsidR="006F0432" w:rsidRPr="000970C6">
        <w:rPr>
          <w:rFonts w:ascii="Times New Roman" w:hAnsi="Times New Roman"/>
          <w:sz w:val="24"/>
          <w:szCs w:val="24"/>
        </w:rPr>
        <w:t xml:space="preserve"> </w:t>
      </w:r>
      <w:r w:rsidR="0018003D" w:rsidRPr="000970C6">
        <w:rPr>
          <w:rFonts w:ascii="Times New Roman" w:hAnsi="Times New Roman"/>
          <w:sz w:val="24"/>
          <w:szCs w:val="24"/>
        </w:rPr>
        <w:t>PROGRAMACIÓN</w:t>
      </w:r>
    </w:p>
    <w:p w14:paraId="68B80AE8" w14:textId="668718A7" w:rsidR="00FE170E"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de producto</w:t>
      </w: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rsidRPr="000970C6"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0970C6" w:rsidRDefault="00FE170E" w:rsidP="00A8162D">
            <w:pPr>
              <w:jc w:val="center"/>
              <w:rPr>
                <w:rFonts w:ascii="Times New Roman" w:hAnsi="Times New Roman"/>
                <w:b/>
                <w:color w:val="FFFFFF" w:themeColor="background1"/>
                <w:sz w:val="22"/>
                <w:szCs w:val="22"/>
              </w:rPr>
            </w:pPr>
          </w:p>
          <w:p w14:paraId="0A8D6B8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0970C6" w:rsidRDefault="00FE170E" w:rsidP="00A8162D">
            <w:pPr>
              <w:jc w:val="center"/>
              <w:rPr>
                <w:rFonts w:ascii="Times New Roman" w:hAnsi="Times New Roman"/>
                <w:b/>
                <w:color w:val="FFFFFF" w:themeColor="background1"/>
                <w:sz w:val="22"/>
                <w:szCs w:val="22"/>
              </w:rPr>
            </w:pPr>
          </w:p>
          <w:p w14:paraId="3CE3870E"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0970C6" w:rsidRDefault="00FE170E" w:rsidP="00A8162D">
            <w:pPr>
              <w:jc w:val="center"/>
              <w:rPr>
                <w:rFonts w:ascii="Times New Roman" w:hAnsi="Times New Roman"/>
                <w:b/>
                <w:color w:val="FFFFFF" w:themeColor="background1"/>
                <w:sz w:val="22"/>
                <w:szCs w:val="22"/>
              </w:rPr>
            </w:pPr>
          </w:p>
          <w:p w14:paraId="27BDD716"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0970C6" w:rsidRDefault="00FE170E" w:rsidP="00A8162D">
            <w:pPr>
              <w:jc w:val="center"/>
              <w:rPr>
                <w:rFonts w:ascii="Times New Roman" w:hAnsi="Times New Roman"/>
                <w:b/>
                <w:color w:val="FFFFFF" w:themeColor="background1"/>
                <w:sz w:val="22"/>
                <w:szCs w:val="22"/>
              </w:rPr>
            </w:pPr>
          </w:p>
          <w:p w14:paraId="15A532DA"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0970C6" w:rsidRDefault="00FE170E" w:rsidP="00A8162D">
            <w:pPr>
              <w:jc w:val="center"/>
              <w:rPr>
                <w:rFonts w:ascii="Times New Roman" w:hAnsi="Times New Roman"/>
                <w:b/>
                <w:color w:val="FFFFFF" w:themeColor="background1"/>
                <w:sz w:val="22"/>
                <w:szCs w:val="22"/>
              </w:rPr>
            </w:pPr>
          </w:p>
          <w:p w14:paraId="7D169368"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FE170E" w:rsidRPr="000970C6"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0970C6" w:rsidRDefault="00FD249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Pr="000970C6" w:rsidRDefault="00CB2AFF" w:rsidP="00A8162D">
            <w:pPr>
              <w:jc w:val="center"/>
              <w:rPr>
                <w:rFonts w:ascii="Times New Roman" w:hAnsi="Times New Roman"/>
                <w:sz w:val="22"/>
                <w:szCs w:val="22"/>
              </w:rPr>
            </w:pPr>
          </w:p>
          <w:p w14:paraId="161D0D24" w14:textId="77777777" w:rsidR="00CB2AFF" w:rsidRPr="000970C6" w:rsidRDefault="00CB2AFF" w:rsidP="00A8162D">
            <w:pPr>
              <w:jc w:val="center"/>
              <w:rPr>
                <w:rFonts w:ascii="Times New Roman" w:hAnsi="Times New Roman"/>
                <w:sz w:val="22"/>
                <w:szCs w:val="22"/>
              </w:rPr>
            </w:pPr>
          </w:p>
          <w:p w14:paraId="133E4D4F" w14:textId="13B8D4EA"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Pr="000970C6" w:rsidRDefault="00CB2AFF" w:rsidP="00A8162D">
            <w:pPr>
              <w:jc w:val="center"/>
              <w:rPr>
                <w:rFonts w:ascii="Times New Roman" w:hAnsi="Times New Roman"/>
                <w:sz w:val="22"/>
                <w:szCs w:val="22"/>
              </w:rPr>
            </w:pPr>
          </w:p>
          <w:p w14:paraId="25730651" w14:textId="77777777" w:rsidR="00CB2AFF" w:rsidRPr="000970C6" w:rsidRDefault="00CB2AFF" w:rsidP="00A8162D">
            <w:pPr>
              <w:jc w:val="center"/>
              <w:rPr>
                <w:rFonts w:ascii="Times New Roman" w:hAnsi="Times New Roman"/>
                <w:sz w:val="22"/>
                <w:szCs w:val="22"/>
              </w:rPr>
            </w:pPr>
          </w:p>
          <w:p w14:paraId="5828966E" w14:textId="34CCC111"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Pr="000970C6" w:rsidRDefault="00CB2AFF" w:rsidP="00A8162D">
            <w:pPr>
              <w:jc w:val="center"/>
              <w:rPr>
                <w:rFonts w:ascii="Times New Roman" w:hAnsi="Times New Roman"/>
                <w:sz w:val="22"/>
                <w:szCs w:val="22"/>
              </w:rPr>
            </w:pPr>
          </w:p>
          <w:p w14:paraId="72578553" w14:textId="77777777" w:rsidR="00CB2AFF" w:rsidRPr="000970C6" w:rsidRDefault="00CB2AFF" w:rsidP="00A8162D">
            <w:pPr>
              <w:jc w:val="center"/>
              <w:rPr>
                <w:rFonts w:ascii="Times New Roman" w:hAnsi="Times New Roman"/>
                <w:sz w:val="22"/>
                <w:szCs w:val="22"/>
              </w:rPr>
            </w:pPr>
          </w:p>
          <w:p w14:paraId="281FE5C9" w14:textId="2E177B8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Pr="000970C6" w:rsidRDefault="00CB2AFF" w:rsidP="00A8162D">
            <w:pPr>
              <w:jc w:val="center"/>
              <w:rPr>
                <w:rFonts w:ascii="Times New Roman" w:hAnsi="Times New Roman"/>
                <w:sz w:val="22"/>
                <w:szCs w:val="22"/>
              </w:rPr>
            </w:pPr>
          </w:p>
          <w:p w14:paraId="58061BA2" w14:textId="77777777" w:rsidR="00CB2AFF" w:rsidRPr="000970C6" w:rsidRDefault="00CB2AFF" w:rsidP="00A8162D">
            <w:pPr>
              <w:jc w:val="center"/>
              <w:rPr>
                <w:rFonts w:ascii="Times New Roman" w:hAnsi="Times New Roman"/>
                <w:sz w:val="22"/>
                <w:szCs w:val="22"/>
              </w:rPr>
            </w:pPr>
          </w:p>
          <w:p w14:paraId="6ABF121B" w14:textId="55EA8F0E"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Pr="000970C6" w:rsidRDefault="00CB2AFF" w:rsidP="00A8162D">
            <w:pPr>
              <w:jc w:val="center"/>
              <w:rPr>
                <w:rFonts w:ascii="Times New Roman" w:hAnsi="Times New Roman"/>
                <w:sz w:val="22"/>
                <w:szCs w:val="22"/>
              </w:rPr>
            </w:pPr>
          </w:p>
          <w:p w14:paraId="4009B4DC" w14:textId="77777777" w:rsidR="00CB2AFF" w:rsidRPr="000970C6" w:rsidRDefault="00CB2AFF" w:rsidP="00A8162D">
            <w:pPr>
              <w:jc w:val="center"/>
              <w:rPr>
                <w:rFonts w:ascii="Times New Roman" w:hAnsi="Times New Roman"/>
                <w:sz w:val="22"/>
                <w:szCs w:val="22"/>
              </w:rPr>
            </w:pPr>
          </w:p>
          <w:p w14:paraId="3F267797" w14:textId="227F01F3"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Pr="000970C6" w:rsidRDefault="00CB2AFF" w:rsidP="00A8162D">
            <w:pPr>
              <w:jc w:val="center"/>
              <w:rPr>
                <w:rFonts w:ascii="Times New Roman" w:hAnsi="Times New Roman"/>
                <w:sz w:val="22"/>
                <w:szCs w:val="22"/>
              </w:rPr>
            </w:pPr>
          </w:p>
          <w:p w14:paraId="0329A49B" w14:textId="77777777" w:rsidR="00CB2AFF" w:rsidRPr="000970C6" w:rsidRDefault="00CB2AFF" w:rsidP="00A8162D">
            <w:pPr>
              <w:jc w:val="center"/>
              <w:rPr>
                <w:rFonts w:ascii="Times New Roman" w:hAnsi="Times New Roman"/>
                <w:sz w:val="22"/>
                <w:szCs w:val="22"/>
              </w:rPr>
            </w:pPr>
          </w:p>
          <w:p w14:paraId="41C6B745" w14:textId="7D7A966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Informe</w:t>
            </w:r>
          </w:p>
        </w:tc>
      </w:tr>
    </w:tbl>
    <w:p w14:paraId="41403A42" w14:textId="2C386D07" w:rsidR="00F550E3" w:rsidRPr="000970C6" w:rsidRDefault="0018003D" w:rsidP="00A63A29">
      <w:pPr>
        <w:ind w:left="1140"/>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Pr="000970C6" w:rsidRDefault="00FD249F" w:rsidP="00FD249F"/>
    <w:p w14:paraId="191BF1C2" w14:textId="4B8119DD" w:rsidR="00FD249F" w:rsidRPr="000970C6" w:rsidRDefault="00FD249F" w:rsidP="00FD249F">
      <w:pPr>
        <w:rPr>
          <w:rFonts w:ascii="Times New Roman" w:hAnsi="Times New Roman"/>
        </w:rPr>
      </w:pPr>
      <w:r w:rsidRPr="000970C6">
        <w:rPr>
          <w:rFonts w:ascii="Times New Roman" w:hAnsi="Times New Roman"/>
        </w:rPr>
        <w:t>Nota: Entiéndanse que los instrumentos para el servicio gestión integral de residuos sólidos serán:</w:t>
      </w:r>
    </w:p>
    <w:p w14:paraId="60166D2D" w14:textId="77777777" w:rsidR="00FD249F" w:rsidRPr="000970C6" w:rsidRDefault="00FD249F" w:rsidP="00FD249F">
      <w:pPr>
        <w:rPr>
          <w:rFonts w:ascii="Times New Roman" w:hAnsi="Times New Roman"/>
        </w:rPr>
      </w:pPr>
    </w:p>
    <w:p w14:paraId="57673F0C"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2EEA982F"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78DD2155" w14:textId="77777777" w:rsidR="00FD249F" w:rsidRPr="000970C6" w:rsidRDefault="00FD249F" w:rsidP="00FD249F">
      <w:pPr>
        <w:rPr>
          <w:rFonts w:ascii="Times New Roman" w:hAnsi="Times New Roman"/>
        </w:rPr>
      </w:pPr>
      <w:r w:rsidRPr="000970C6">
        <w:rPr>
          <w:rFonts w:ascii="Times New Roman" w:hAnsi="Times New Roman"/>
        </w:rPr>
        <w:t xml:space="preserve"> </w:t>
      </w:r>
    </w:p>
    <w:p w14:paraId="26638979" w14:textId="4F8F640B" w:rsidR="008B2A98" w:rsidRPr="00916A2D" w:rsidRDefault="00FD249F" w:rsidP="00916A2D">
      <w:pPr>
        <w:rPr>
          <w:rFonts w:ascii="Times New Roman" w:hAnsi="Times New Roman"/>
        </w:rPr>
      </w:pPr>
      <w:r w:rsidRPr="000970C6">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220CB231" w14:textId="56AF6B6C" w:rsidR="007277CF" w:rsidRPr="00B33A61" w:rsidRDefault="002D3F98" w:rsidP="007050FD">
      <w:pPr>
        <w:pStyle w:val="Ttulo2"/>
        <w:numPr>
          <w:ilvl w:val="1"/>
          <w:numId w:val="43"/>
        </w:numPr>
        <w:rPr>
          <w:rFonts w:ascii="Times New Roman" w:hAnsi="Times New Roman"/>
          <w:sz w:val="24"/>
          <w:szCs w:val="24"/>
        </w:rPr>
      </w:pPr>
      <w:r w:rsidRPr="00B33A61">
        <w:rPr>
          <w:rFonts w:ascii="Times New Roman" w:hAnsi="Times New Roman"/>
          <w:sz w:val="24"/>
          <w:szCs w:val="24"/>
        </w:rPr>
        <w:t xml:space="preserve"> </w:t>
      </w:r>
      <w:r w:rsidR="0018003D" w:rsidRPr="00B33A61">
        <w:rPr>
          <w:rFonts w:ascii="Times New Roman" w:hAnsi="Times New Roman"/>
          <w:sz w:val="24"/>
          <w:szCs w:val="24"/>
        </w:rPr>
        <w:t>Indicadores de gestión (actividades - metas proyecto de inversión)</w:t>
      </w:r>
    </w:p>
    <w:p w14:paraId="68D579F8" w14:textId="77777777" w:rsidR="00FD249F" w:rsidRPr="000970C6" w:rsidRDefault="00FD249F" w:rsidP="00FD249F">
      <w:pPr>
        <w:jc w:val="left"/>
        <w:rPr>
          <w:rFonts w:ascii="Times New Roman" w:hAnsi="Times New Roman"/>
        </w:rPr>
      </w:pPr>
      <w:r w:rsidRPr="000970C6">
        <w:rPr>
          <w:rFonts w:ascii="Times New Roman" w:hAnsi="Times New Roman"/>
        </w:rPr>
        <w:t>Las actividades (ruta crítica en la cadena de valor) del proyecto de inversión son:</w:t>
      </w:r>
    </w:p>
    <w:p w14:paraId="60B5031F" w14:textId="77777777" w:rsidR="00FD249F" w:rsidRPr="000970C6" w:rsidRDefault="00FD249F" w:rsidP="00FD249F">
      <w:pPr>
        <w:jc w:val="left"/>
        <w:rPr>
          <w:rFonts w:ascii="Times New Roman" w:hAnsi="Times New Roman"/>
        </w:rPr>
      </w:pPr>
    </w:p>
    <w:p w14:paraId="1B45A8E9"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5A6DB4A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Desarrollar 47 proyectos de economía circular para cerrar el ciclo de vida de los materiales</w:t>
      </w:r>
    </w:p>
    <w:p w14:paraId="1CCC37FE" w14:textId="77777777" w:rsidR="00F550E3" w:rsidRPr="000970C6"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rsidRPr="000970C6"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0970C6" w:rsidRDefault="005104CE" w:rsidP="00A8162D">
            <w:pPr>
              <w:jc w:val="center"/>
              <w:rPr>
                <w:rFonts w:ascii="Times New Roman" w:hAnsi="Times New Roman"/>
                <w:b/>
                <w:color w:val="FFFFFF" w:themeColor="background1"/>
                <w:sz w:val="22"/>
                <w:szCs w:val="22"/>
              </w:rPr>
            </w:pPr>
          </w:p>
          <w:p w14:paraId="2967B200"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0970C6" w:rsidRDefault="005104CE" w:rsidP="00A8162D">
            <w:pPr>
              <w:jc w:val="center"/>
              <w:rPr>
                <w:rFonts w:ascii="Times New Roman" w:hAnsi="Times New Roman"/>
                <w:b/>
                <w:color w:val="FFFFFF" w:themeColor="background1"/>
                <w:sz w:val="22"/>
                <w:szCs w:val="22"/>
              </w:rPr>
            </w:pPr>
          </w:p>
          <w:p w14:paraId="327BA7F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0970C6" w:rsidRDefault="005104CE" w:rsidP="00A8162D">
            <w:pPr>
              <w:jc w:val="center"/>
              <w:rPr>
                <w:rFonts w:ascii="Times New Roman" w:hAnsi="Times New Roman"/>
                <w:b/>
                <w:color w:val="FFFFFF" w:themeColor="background1"/>
                <w:sz w:val="22"/>
                <w:szCs w:val="22"/>
              </w:rPr>
            </w:pPr>
          </w:p>
          <w:p w14:paraId="66C5D95C"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0970C6" w:rsidRDefault="005104CE" w:rsidP="00A8162D">
            <w:pPr>
              <w:jc w:val="center"/>
              <w:rPr>
                <w:rFonts w:ascii="Times New Roman" w:hAnsi="Times New Roman"/>
                <w:b/>
                <w:color w:val="FFFFFF" w:themeColor="background1"/>
                <w:sz w:val="22"/>
                <w:szCs w:val="22"/>
              </w:rPr>
            </w:pPr>
          </w:p>
          <w:p w14:paraId="1414B666"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0970C6" w:rsidRDefault="005104CE" w:rsidP="00A8162D">
            <w:pPr>
              <w:jc w:val="center"/>
              <w:rPr>
                <w:rFonts w:ascii="Times New Roman" w:hAnsi="Times New Roman"/>
                <w:b/>
                <w:color w:val="FFFFFF" w:themeColor="background1"/>
                <w:sz w:val="22"/>
                <w:szCs w:val="22"/>
              </w:rPr>
            </w:pPr>
          </w:p>
          <w:p w14:paraId="7690AB5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5104CE" w:rsidRPr="000970C6"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Informe</w:t>
            </w:r>
          </w:p>
        </w:tc>
      </w:tr>
    </w:tbl>
    <w:p w14:paraId="05E55AD3" w14:textId="3B2E1EC8" w:rsidR="00FD249F" w:rsidRPr="000970C6" w:rsidRDefault="007F730D" w:rsidP="003D7CC2">
      <w:pPr>
        <w:ind w:left="1140"/>
        <w:jc w:val="center"/>
        <w:rPr>
          <w:rFonts w:ascii="Times New Roman" w:hAnsi="Times New Roman"/>
          <w:bCs/>
          <w:i/>
          <w:iCs/>
          <w:sz w:val="18"/>
          <w:szCs w:val="18"/>
        </w:rPr>
      </w:pPr>
      <w:r w:rsidRPr="000970C6">
        <w:rPr>
          <w:rFonts w:ascii="Times New Roman" w:hAnsi="Times New Roman"/>
          <w:bCs/>
          <w:i/>
          <w:iCs/>
          <w:sz w:val="18"/>
          <w:szCs w:val="18"/>
        </w:rPr>
        <w:t>Fuente:</w:t>
      </w:r>
      <w:r w:rsidR="00FD249F" w:rsidRPr="000970C6">
        <w:rPr>
          <w:rFonts w:ascii="Times New Roman" w:hAnsi="Times New Roman"/>
          <w:bCs/>
          <w:i/>
          <w:iCs/>
          <w:sz w:val="18"/>
          <w:szCs w:val="18"/>
        </w:rPr>
        <w:t xml:space="preserve"> Subdirección del Recurso Hídrico y del Suelo, Subdirección de Control Ambiental al Sector Público, Subdirección de Ecourbanismo, Gestión Ambiental Empresarial y Dirección de control Amb</w:t>
      </w:r>
      <w:r w:rsidR="003D7CC2" w:rsidRPr="000970C6">
        <w:rPr>
          <w:rFonts w:ascii="Times New Roman" w:hAnsi="Times New Roman"/>
          <w:bCs/>
          <w:i/>
          <w:iCs/>
          <w:sz w:val="18"/>
          <w:szCs w:val="18"/>
        </w:rPr>
        <w:t>iental</w:t>
      </w:r>
    </w:p>
    <w:p w14:paraId="735FB545" w14:textId="77777777" w:rsidR="003D7CC2" w:rsidRPr="000970C6" w:rsidRDefault="003D7CC2" w:rsidP="003D7CC2">
      <w:pPr>
        <w:ind w:left="1140"/>
        <w:jc w:val="center"/>
        <w:rPr>
          <w:rFonts w:ascii="Times New Roman" w:hAnsi="Times New Roman"/>
          <w:bCs/>
          <w:i/>
          <w:iCs/>
          <w:sz w:val="18"/>
          <w:szCs w:val="18"/>
        </w:rPr>
      </w:pPr>
    </w:p>
    <w:p w14:paraId="5D8B368E" w14:textId="161B11CA" w:rsidR="00FD249F" w:rsidRPr="000970C6" w:rsidRDefault="00FD249F" w:rsidP="00FD249F">
      <w:pPr>
        <w:rPr>
          <w:rFonts w:ascii="Times New Roman" w:hAnsi="Times New Roman"/>
          <w:sz w:val="20"/>
        </w:rPr>
      </w:pPr>
      <w:r w:rsidRPr="000970C6">
        <w:rPr>
          <w:rFonts w:ascii="Times New Roman" w:hAnsi="Times New Roman"/>
          <w:b/>
          <w:sz w:val="20"/>
        </w:rPr>
        <w:t xml:space="preserve">Nota: </w:t>
      </w:r>
      <w:r w:rsidR="00EB2221" w:rsidRPr="000970C6">
        <w:rPr>
          <w:rFonts w:ascii="Times New Roman" w:hAnsi="Times New Roman"/>
          <w:sz w:val="20"/>
        </w:rPr>
        <w:t xml:space="preserve">Entiéndase que la </w:t>
      </w:r>
      <w:proofErr w:type="spellStart"/>
      <w:r w:rsidR="00EB2221" w:rsidRPr="000970C6">
        <w:rPr>
          <w:rFonts w:ascii="Times New Roman" w:hAnsi="Times New Roman"/>
          <w:sz w:val="20"/>
        </w:rPr>
        <w:t>a</w:t>
      </w:r>
      <w:r w:rsidRPr="000970C6">
        <w:rPr>
          <w:rFonts w:ascii="Times New Roman" w:hAnsi="Times New Roman"/>
          <w:sz w:val="20"/>
        </w:rPr>
        <w:t>nualización</w:t>
      </w:r>
      <w:proofErr w:type="spellEnd"/>
      <w:r w:rsidRPr="000970C6">
        <w:rPr>
          <w:rFonts w:ascii="Times New Roman" w:hAnsi="Times New Roman"/>
          <w:sz w:val="20"/>
        </w:rPr>
        <w:t xml:space="preserve"> del indicador es constante y será 2 en cada periodo de reporte asociados a:</w:t>
      </w:r>
    </w:p>
    <w:p w14:paraId="40B8D36E" w14:textId="77777777" w:rsidR="00FD249F" w:rsidRPr="000970C6" w:rsidRDefault="00FD249F" w:rsidP="00FD249F">
      <w:pPr>
        <w:rPr>
          <w:rFonts w:ascii="Times New Roman" w:hAnsi="Times New Roman"/>
          <w:sz w:val="18"/>
          <w:szCs w:val="18"/>
        </w:rPr>
      </w:pPr>
    </w:p>
    <w:p w14:paraId="0D9407BE"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42C4C6DE" w14:textId="3E797BB5" w:rsidR="00FD249F" w:rsidRPr="00916A2D"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120E1137" w14:textId="77777777" w:rsidR="00FD249F" w:rsidRPr="000970C6" w:rsidRDefault="00FD249F" w:rsidP="00FD249F">
      <w:pPr>
        <w:jc w:val="center"/>
        <w:rPr>
          <w:rFonts w:ascii="Times New Roman" w:hAnsi="Times New Roman"/>
        </w:rPr>
      </w:pPr>
      <w:r w:rsidRPr="000970C6">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0970C6" w14:paraId="210BFA3F" w14:textId="77777777" w:rsidTr="00FD249F">
        <w:trPr>
          <w:trHeight w:val="20"/>
          <w:jc w:val="center"/>
        </w:trPr>
        <w:tc>
          <w:tcPr>
            <w:tcW w:w="3865" w:type="dxa"/>
            <w:shd w:val="clear" w:color="auto" w:fill="538135" w:themeFill="accent6" w:themeFillShade="BF"/>
          </w:tcPr>
          <w:p w14:paraId="40B717F0"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META</w:t>
            </w:r>
          </w:p>
        </w:tc>
      </w:tr>
      <w:tr w:rsidR="00FD249F" w:rsidRPr="000970C6" w14:paraId="208803B2" w14:textId="77777777" w:rsidTr="00FD249F">
        <w:trPr>
          <w:trHeight w:val="20"/>
          <w:jc w:val="center"/>
        </w:trPr>
        <w:tc>
          <w:tcPr>
            <w:tcW w:w="3865" w:type="dxa"/>
          </w:tcPr>
          <w:p w14:paraId="638C0E1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Numero</w:t>
            </w:r>
          </w:p>
        </w:tc>
        <w:tc>
          <w:tcPr>
            <w:tcW w:w="1260" w:type="dxa"/>
          </w:tcPr>
          <w:p w14:paraId="012FC43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w:t>
            </w:r>
          </w:p>
        </w:tc>
      </w:tr>
      <w:tr w:rsidR="00FD249F" w:rsidRPr="000970C6" w14:paraId="5A93B4E0" w14:textId="77777777" w:rsidTr="00FD249F">
        <w:trPr>
          <w:trHeight w:val="20"/>
          <w:jc w:val="center"/>
        </w:trPr>
        <w:tc>
          <w:tcPr>
            <w:tcW w:w="3865" w:type="dxa"/>
          </w:tcPr>
          <w:p w14:paraId="1D028B99"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 de conceptos técnicos que recomienda actuaciones administrativas sancionatorias, durante la vigencia, atendidos</w:t>
            </w:r>
          </w:p>
        </w:tc>
        <w:tc>
          <w:tcPr>
            <w:tcW w:w="2795" w:type="dxa"/>
          </w:tcPr>
          <w:p w14:paraId="05B239F3"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60" w:type="dxa"/>
          </w:tcPr>
          <w:p w14:paraId="2165D471"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FD249F" w:rsidRPr="000970C6" w14:paraId="756D7A21" w14:textId="77777777" w:rsidTr="00FD249F">
        <w:trPr>
          <w:trHeight w:val="20"/>
          <w:jc w:val="center"/>
        </w:trPr>
        <w:tc>
          <w:tcPr>
            <w:tcW w:w="3865" w:type="dxa"/>
          </w:tcPr>
          <w:p w14:paraId="6F8ED1F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w:t>
            </w:r>
          </w:p>
        </w:tc>
        <w:tc>
          <w:tcPr>
            <w:tcW w:w="1260" w:type="dxa"/>
          </w:tcPr>
          <w:p w14:paraId="4202832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47</w:t>
            </w:r>
          </w:p>
        </w:tc>
      </w:tr>
    </w:tbl>
    <w:p w14:paraId="03F32879" w14:textId="77777777" w:rsidR="00FD249F" w:rsidRPr="000970C6" w:rsidRDefault="00FD249F" w:rsidP="00FD249F">
      <w:pPr>
        <w:jc w:val="center"/>
        <w:rPr>
          <w:rFonts w:ascii="Times New Roman" w:hAnsi="Times New Roman"/>
          <w:bCs/>
          <w:i/>
          <w:iCs/>
          <w:sz w:val="18"/>
          <w:szCs w:val="18"/>
        </w:rPr>
      </w:pPr>
      <w:r w:rsidRPr="000970C6">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Pr="000970C6" w:rsidRDefault="00FD249F">
      <w:pPr>
        <w:rPr>
          <w:rFonts w:ascii="Times New Roman" w:hAnsi="Times New Roman"/>
          <w:sz w:val="22"/>
          <w:szCs w:val="22"/>
        </w:rPr>
        <w:sectPr w:rsidR="00FD249F" w:rsidRPr="000970C6" w:rsidSect="00BB360D">
          <w:type w:val="continuous"/>
          <w:pgSz w:w="15840" w:h="12240" w:orient="landscape"/>
          <w:pgMar w:top="1701" w:right="1418" w:bottom="1701" w:left="1418" w:header="709" w:footer="709" w:gutter="0"/>
          <w:cols w:space="720"/>
        </w:sectPr>
      </w:pPr>
    </w:p>
    <w:p w14:paraId="7DDAFF7B" w14:textId="05110A9F"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Resumen del proyecto</w:t>
      </w:r>
    </w:p>
    <w:p w14:paraId="5FA82611" w14:textId="77777777" w:rsidR="00F550E3" w:rsidRPr="000970C6" w:rsidRDefault="0018003D">
      <w:pPr>
        <w:spacing w:before="240"/>
        <w:rPr>
          <w:rFonts w:ascii="Times New Roman" w:hAnsi="Times New Roman"/>
          <w:b/>
          <w:sz w:val="22"/>
          <w:szCs w:val="22"/>
        </w:rPr>
      </w:pPr>
      <w:r w:rsidRPr="000970C6">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rsidRPr="000970C6" w14:paraId="284B4592" w14:textId="77777777" w:rsidTr="00916A2D">
        <w:trPr>
          <w:trHeight w:val="707"/>
          <w:tblHeader/>
        </w:trPr>
        <w:tc>
          <w:tcPr>
            <w:tcW w:w="762" w:type="pct"/>
            <w:shd w:val="clear" w:color="auto" w:fill="538135" w:themeFill="accent6" w:themeFillShade="BF"/>
            <w:vAlign w:val="center"/>
          </w:tcPr>
          <w:p w14:paraId="50C947D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FUENTE DE VERIFICACIÓN</w:t>
            </w:r>
          </w:p>
        </w:tc>
        <w:tc>
          <w:tcPr>
            <w:tcW w:w="751" w:type="pct"/>
            <w:shd w:val="clear" w:color="auto" w:fill="538135" w:themeFill="accent6" w:themeFillShade="BF"/>
            <w:vAlign w:val="center"/>
          </w:tcPr>
          <w:p w14:paraId="478452B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themeColor="background1"/>
                <w:sz w:val="20"/>
              </w:rPr>
              <w:t>DESCRIPCIÓN DEL RIESGO</w:t>
            </w:r>
          </w:p>
        </w:tc>
        <w:tc>
          <w:tcPr>
            <w:tcW w:w="896" w:type="pct"/>
            <w:shd w:val="clear" w:color="auto" w:fill="538135" w:themeFill="accent6" w:themeFillShade="BF"/>
            <w:vAlign w:val="center"/>
          </w:tcPr>
          <w:p w14:paraId="3A674EE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SUPUESTOS</w:t>
            </w:r>
          </w:p>
        </w:tc>
      </w:tr>
      <w:tr w:rsidR="009A50AC" w:rsidRPr="000970C6" w14:paraId="077B045E" w14:textId="77777777" w:rsidTr="00916A2D">
        <w:trPr>
          <w:trHeight w:val="436"/>
        </w:trPr>
        <w:tc>
          <w:tcPr>
            <w:tcW w:w="762" w:type="pct"/>
            <w:shd w:val="clear" w:color="auto" w:fill="auto"/>
            <w:vAlign w:val="center"/>
          </w:tcPr>
          <w:p w14:paraId="6AB8AE5B"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AD304D8" w14:textId="77777777" w:rsidR="009A50AC" w:rsidRPr="000970C6" w:rsidRDefault="009A50AC" w:rsidP="00E744AC">
            <w:pPr>
              <w:jc w:val="center"/>
              <w:rPr>
                <w:rFonts w:ascii="Times New Roman" w:hAnsi="Times New Roman"/>
                <w:color w:val="000000"/>
                <w:sz w:val="22"/>
                <w:szCs w:val="22"/>
              </w:rPr>
            </w:pPr>
          </w:p>
          <w:p w14:paraId="4E108F1B" w14:textId="4E6C32BF"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val="restart"/>
            <w:shd w:val="clear" w:color="auto" w:fill="auto"/>
            <w:vAlign w:val="center"/>
          </w:tcPr>
          <w:p w14:paraId="6C4ED101" w14:textId="379CFF85"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896" w:type="pct"/>
            <w:shd w:val="clear" w:color="auto" w:fill="auto"/>
            <w:vAlign w:val="center"/>
          </w:tcPr>
          <w:p w14:paraId="26B4F72B" w14:textId="5BC363A9" w:rsidR="009A50AC" w:rsidRPr="000970C6" w:rsidRDefault="009A50AC" w:rsidP="00A66EA2">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0970C6" w14:paraId="4EBA424C" w14:textId="77777777" w:rsidTr="00916A2D">
        <w:trPr>
          <w:trHeight w:val="414"/>
        </w:trPr>
        <w:tc>
          <w:tcPr>
            <w:tcW w:w="762" w:type="pct"/>
            <w:shd w:val="clear" w:color="auto" w:fill="auto"/>
            <w:vAlign w:val="center"/>
          </w:tcPr>
          <w:p w14:paraId="1563322A"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0970C6"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1DDA8DB0" w14:textId="77777777" w:rsidR="009A50AC" w:rsidRPr="000970C6" w:rsidRDefault="009A50AC" w:rsidP="00A9447E">
            <w:pPr>
              <w:jc w:val="center"/>
              <w:rPr>
                <w:rFonts w:ascii="Times New Roman" w:hAnsi="Times New Roman"/>
                <w:color w:val="000000"/>
                <w:sz w:val="22"/>
                <w:szCs w:val="22"/>
              </w:rPr>
            </w:pPr>
          </w:p>
          <w:p w14:paraId="120446DF" w14:textId="647A6211"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shd w:val="clear" w:color="auto" w:fill="auto"/>
            <w:vAlign w:val="center"/>
          </w:tcPr>
          <w:p w14:paraId="491F8572" w14:textId="48B735EF" w:rsidR="009A50AC" w:rsidRPr="000970C6" w:rsidRDefault="009A50AC" w:rsidP="00E744AC">
            <w:pPr>
              <w:jc w:val="center"/>
              <w:rPr>
                <w:rFonts w:ascii="Times New Roman" w:hAnsi="Times New Roman"/>
                <w:color w:val="000000"/>
                <w:sz w:val="22"/>
                <w:szCs w:val="22"/>
              </w:rPr>
            </w:pPr>
          </w:p>
        </w:tc>
        <w:tc>
          <w:tcPr>
            <w:tcW w:w="896" w:type="pct"/>
            <w:shd w:val="clear" w:color="auto" w:fill="auto"/>
            <w:vAlign w:val="center"/>
          </w:tcPr>
          <w:p w14:paraId="594F353D" w14:textId="413F5EE1" w:rsidR="009A50AC" w:rsidRPr="000970C6" w:rsidRDefault="009A50AC" w:rsidP="00E744AC">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0970C6" w14:paraId="2F5A1106" w14:textId="77777777" w:rsidTr="00916A2D">
        <w:trPr>
          <w:trHeight w:val="320"/>
        </w:trPr>
        <w:tc>
          <w:tcPr>
            <w:tcW w:w="762" w:type="pct"/>
            <w:shd w:val="clear" w:color="auto" w:fill="auto"/>
            <w:vAlign w:val="center"/>
          </w:tcPr>
          <w:p w14:paraId="5A8E2EFB" w14:textId="77777777" w:rsidR="00A66EA2" w:rsidRPr="000970C6" w:rsidRDefault="00A66EA2" w:rsidP="00A66EA2">
            <w:pPr>
              <w:jc w:val="center"/>
              <w:rPr>
                <w:rFonts w:ascii="Times New Roman" w:hAnsi="Times New Roman"/>
                <w:b/>
                <w:color w:val="000000"/>
                <w:sz w:val="22"/>
                <w:szCs w:val="22"/>
              </w:rPr>
            </w:pPr>
            <w:r w:rsidRPr="000970C6">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Pr="000970C6" w:rsidRDefault="00A9447E"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99B1DC2" w14:textId="77777777" w:rsidR="00A9447E" w:rsidRPr="000970C6" w:rsidRDefault="00A9447E" w:rsidP="00A9447E">
            <w:pPr>
              <w:jc w:val="center"/>
              <w:rPr>
                <w:rFonts w:ascii="Times New Roman" w:hAnsi="Times New Roman"/>
                <w:color w:val="000000"/>
                <w:sz w:val="22"/>
                <w:szCs w:val="22"/>
              </w:rPr>
            </w:pPr>
          </w:p>
          <w:p w14:paraId="595FC1EF" w14:textId="2A0695BB" w:rsidR="00A66EA2" w:rsidRPr="000970C6" w:rsidRDefault="00A9447E" w:rsidP="00A9447E">
            <w:pPr>
              <w:jc w:val="center"/>
              <w:rPr>
                <w:rFonts w:ascii="Times New Roman" w:hAnsi="Times New Roman"/>
                <w:sz w:val="22"/>
                <w:szCs w:val="22"/>
              </w:rPr>
            </w:pPr>
            <w:r w:rsidRPr="000970C6">
              <w:rPr>
                <w:rFonts w:ascii="Times New Roman" w:hAnsi="Times New Roman"/>
                <w:color w:val="000000"/>
                <w:sz w:val="22"/>
                <w:szCs w:val="22"/>
              </w:rPr>
              <w:t>Fuente: Informes de gestión y seguimiento al plan de acción</w:t>
            </w:r>
          </w:p>
        </w:tc>
        <w:tc>
          <w:tcPr>
            <w:tcW w:w="751" w:type="pct"/>
            <w:shd w:val="clear" w:color="auto" w:fill="auto"/>
            <w:tcMar>
              <w:top w:w="100" w:type="dxa"/>
              <w:left w:w="100" w:type="dxa"/>
              <w:bottom w:w="100" w:type="dxa"/>
              <w:right w:w="100" w:type="dxa"/>
            </w:tcMar>
            <w:vAlign w:val="center"/>
          </w:tcPr>
          <w:p w14:paraId="499FC7E3" w14:textId="63A6E677" w:rsidR="00A66EA2" w:rsidRPr="000970C6" w:rsidRDefault="009A50AC" w:rsidP="00A66EA2">
            <w:pPr>
              <w:jc w:val="center"/>
              <w:rPr>
                <w:rFonts w:ascii="Times New Roman" w:hAnsi="Times New Roman"/>
                <w:sz w:val="22"/>
                <w:szCs w:val="22"/>
              </w:rPr>
            </w:pPr>
            <w:r w:rsidRPr="000970C6">
              <w:rPr>
                <w:rFonts w:ascii="Times New Roman" w:hAnsi="Times New Roman"/>
                <w:sz w:val="22"/>
                <w:szCs w:val="22"/>
              </w:rPr>
              <w:t>Las actividades se pueden ver afectadas por situaciones administrativas con recortes presupuestales e impidan su realización total o parcial</w:t>
            </w:r>
          </w:p>
        </w:tc>
        <w:tc>
          <w:tcPr>
            <w:tcW w:w="896" w:type="pct"/>
            <w:shd w:val="clear" w:color="auto" w:fill="auto"/>
            <w:vAlign w:val="center"/>
          </w:tcPr>
          <w:p w14:paraId="11C4360B" w14:textId="4F156DB9"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 xml:space="preserve">Los recursos asignados a cada actividad se </w:t>
            </w:r>
            <w:proofErr w:type="gramStart"/>
            <w:r w:rsidRPr="000970C6">
              <w:rPr>
                <w:rFonts w:ascii="Times New Roman" w:hAnsi="Times New Roman"/>
                <w:color w:val="000000"/>
                <w:sz w:val="22"/>
                <w:szCs w:val="22"/>
              </w:rPr>
              <w:t>ejecutaran</w:t>
            </w:r>
            <w:proofErr w:type="gramEnd"/>
            <w:r w:rsidRPr="000970C6">
              <w:rPr>
                <w:rFonts w:ascii="Times New Roman" w:hAnsi="Times New Roman"/>
                <w:color w:val="000000"/>
                <w:sz w:val="22"/>
                <w:szCs w:val="22"/>
              </w:rPr>
              <w:t xml:space="preserve"> conforme a lo planeado y no se presentaran situaciones de emergencia </w:t>
            </w:r>
            <w:r w:rsidRPr="000970C6">
              <w:rPr>
                <w:rFonts w:ascii="Times New Roman" w:hAnsi="Times New Roman"/>
                <w:color w:val="000000"/>
                <w:sz w:val="22"/>
                <w:szCs w:val="22"/>
              </w:rPr>
              <w:lastRenderedPageBreak/>
              <w:t>adicionales. Se podrán 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0970C6" w14:paraId="25A66663" w14:textId="77777777" w:rsidTr="00916A2D">
        <w:trPr>
          <w:trHeight w:val="212"/>
        </w:trPr>
        <w:tc>
          <w:tcPr>
            <w:tcW w:w="762" w:type="pct"/>
            <w:shd w:val="clear" w:color="auto" w:fill="auto"/>
            <w:vAlign w:val="center"/>
          </w:tcPr>
          <w:p w14:paraId="4FBD95FD" w14:textId="77777777" w:rsidR="007741CA" w:rsidRPr="000970C6" w:rsidRDefault="007741CA" w:rsidP="007741CA">
            <w:pPr>
              <w:jc w:val="center"/>
              <w:rPr>
                <w:rFonts w:ascii="Times New Roman" w:hAnsi="Times New Roman"/>
                <w:b/>
                <w:color w:val="000000"/>
                <w:sz w:val="22"/>
                <w:szCs w:val="22"/>
              </w:rPr>
            </w:pPr>
            <w:r w:rsidRPr="000970C6">
              <w:rPr>
                <w:rFonts w:ascii="Times New Roman" w:hAnsi="Times New Roman"/>
                <w:b/>
                <w:color w:val="000000"/>
                <w:sz w:val="22"/>
                <w:szCs w:val="22"/>
              </w:rPr>
              <w:lastRenderedPageBreak/>
              <w:t xml:space="preserve">Actividades del proyecto </w:t>
            </w:r>
          </w:p>
        </w:tc>
        <w:tc>
          <w:tcPr>
            <w:tcW w:w="880" w:type="pct"/>
            <w:shd w:val="clear" w:color="auto" w:fill="auto"/>
            <w:vAlign w:val="center"/>
          </w:tcPr>
          <w:p w14:paraId="79DCB458" w14:textId="77777777" w:rsidR="007741CA" w:rsidRPr="000970C6" w:rsidRDefault="00A9447E" w:rsidP="007741CA">
            <w:pPr>
              <w:jc w:val="center"/>
              <w:rPr>
                <w:rFonts w:ascii="Times New Roman" w:hAnsi="Times New Roman"/>
                <w:color w:val="000000"/>
                <w:sz w:val="22"/>
                <w:szCs w:val="22"/>
              </w:rPr>
            </w:pPr>
            <w:r w:rsidRPr="000970C6">
              <w:rPr>
                <w:rFonts w:ascii="Times New Roman" w:hAnsi="Times New Roman"/>
                <w:color w:val="000000"/>
                <w:sz w:val="22"/>
                <w:szCs w:val="22"/>
              </w:rPr>
              <w:t xml:space="preserve">1.1.1 Formular e implementar un programa de actividades de evaluación, control y seguimiento </w:t>
            </w:r>
            <w:r w:rsidRPr="000970C6">
              <w:rPr>
                <w:rFonts w:ascii="Times New Roman" w:hAnsi="Times New Roman"/>
                <w:color w:val="000000"/>
                <w:sz w:val="22"/>
                <w:szCs w:val="22"/>
              </w:rPr>
              <w:lastRenderedPageBreak/>
              <w:t xml:space="preserve">ambiental encaminadas a la adecuada disposición </w:t>
            </w:r>
            <w:r w:rsidR="009C5A4B" w:rsidRPr="000970C6">
              <w:rPr>
                <w:rFonts w:ascii="Times New Roman" w:hAnsi="Times New Roman"/>
                <w:color w:val="000000"/>
                <w:sz w:val="22"/>
                <w:szCs w:val="22"/>
              </w:rPr>
              <w:t>y aprovechamiento de residuos en Bogotá (*)</w:t>
            </w:r>
          </w:p>
          <w:p w14:paraId="489F56BF" w14:textId="77777777"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Nombre: Instrumentos de asistencia técnica desarrollados</w:t>
            </w:r>
          </w:p>
          <w:p w14:paraId="491B905D" w14:textId="77777777" w:rsidR="009C5A4B" w:rsidRPr="000970C6" w:rsidRDefault="009C5A4B" w:rsidP="007741CA">
            <w:pPr>
              <w:jc w:val="center"/>
              <w:rPr>
                <w:rFonts w:ascii="Times New Roman" w:hAnsi="Times New Roman"/>
                <w:sz w:val="22"/>
                <w:szCs w:val="22"/>
              </w:rPr>
            </w:pPr>
          </w:p>
          <w:p w14:paraId="2C56BB45" w14:textId="77777777"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Unidad de medida: Numero</w:t>
            </w:r>
          </w:p>
          <w:p w14:paraId="4056FF4A" w14:textId="77777777" w:rsidR="009C5A4B" w:rsidRPr="000970C6" w:rsidRDefault="009C5A4B" w:rsidP="007741CA">
            <w:pPr>
              <w:jc w:val="center"/>
              <w:rPr>
                <w:rFonts w:ascii="Times New Roman" w:hAnsi="Times New Roman"/>
                <w:sz w:val="22"/>
                <w:szCs w:val="22"/>
              </w:rPr>
            </w:pPr>
          </w:p>
          <w:p w14:paraId="444A9835" w14:textId="584D452C"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Meta: 10.000</w:t>
            </w:r>
          </w:p>
        </w:tc>
        <w:tc>
          <w:tcPr>
            <w:tcW w:w="878" w:type="pct"/>
            <w:shd w:val="clear" w:color="auto" w:fill="auto"/>
            <w:vAlign w:val="center"/>
          </w:tcPr>
          <w:p w14:paraId="6FD1B13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Tipo de fuente:</w:t>
            </w:r>
          </w:p>
          <w:p w14:paraId="33F12CF2" w14:textId="77777777" w:rsidR="009C5A4B" w:rsidRPr="000970C6" w:rsidRDefault="009C5A4B" w:rsidP="007741CA">
            <w:pPr>
              <w:jc w:val="center"/>
              <w:rPr>
                <w:rFonts w:ascii="Times New Roman" w:hAnsi="Times New Roman"/>
                <w:sz w:val="22"/>
                <w:szCs w:val="22"/>
              </w:rPr>
            </w:pPr>
          </w:p>
          <w:p w14:paraId="7CBE0D48" w14:textId="634DD77E"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Fuente:</w:t>
            </w:r>
          </w:p>
        </w:tc>
        <w:tc>
          <w:tcPr>
            <w:tcW w:w="751" w:type="pct"/>
            <w:shd w:val="clear" w:color="auto" w:fill="auto"/>
            <w:tcMar>
              <w:top w:w="100" w:type="dxa"/>
              <w:left w:w="100" w:type="dxa"/>
              <w:bottom w:w="100" w:type="dxa"/>
              <w:right w:w="100" w:type="dxa"/>
            </w:tcMar>
            <w:vAlign w:val="center"/>
          </w:tcPr>
          <w:p w14:paraId="042CD786"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t>Retrasos en la vinculación del personal requerido para la realización de actividades</w:t>
            </w:r>
          </w:p>
          <w:p w14:paraId="4754F344"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lastRenderedPageBreak/>
              <w:t>Desinterés de los actores de la cadena de valor en participar en la economía circular.</w:t>
            </w:r>
          </w:p>
          <w:p w14:paraId="22106FCE" w14:textId="21054B66" w:rsidR="007741CA" w:rsidRPr="000970C6" w:rsidRDefault="009A50AC" w:rsidP="009A50AC">
            <w:pPr>
              <w:jc w:val="center"/>
              <w:rPr>
                <w:rFonts w:ascii="Times New Roman" w:hAnsi="Times New Roman"/>
                <w:sz w:val="22"/>
                <w:szCs w:val="22"/>
              </w:rPr>
            </w:pPr>
            <w:r w:rsidRPr="000970C6">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896" w:type="pct"/>
            <w:shd w:val="clear" w:color="auto" w:fill="auto"/>
            <w:vAlign w:val="center"/>
          </w:tcPr>
          <w:p w14:paraId="6B9DF3FF" w14:textId="4643301F"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 xml:space="preserve">El proceso de vinculación del personal se realizará en los tiempos </w:t>
            </w:r>
            <w:r w:rsidRPr="000970C6">
              <w:rPr>
                <w:rFonts w:ascii="Times New Roman" w:hAnsi="Times New Roman"/>
                <w:sz w:val="22"/>
                <w:szCs w:val="22"/>
              </w:rPr>
              <w:lastRenderedPageBreak/>
              <w:t>necesarios. Los servidores no tendrán situaciones que los obliguen a suspender o retrasar sus obligaciones o funciones</w:t>
            </w:r>
          </w:p>
        </w:tc>
      </w:tr>
    </w:tbl>
    <w:p w14:paraId="05D45508" w14:textId="2AAA4933" w:rsidR="00F550E3" w:rsidRPr="00010918" w:rsidRDefault="007F730D" w:rsidP="00010918">
      <w:pPr>
        <w:ind w:left="1140"/>
        <w:jc w:val="center"/>
        <w:rPr>
          <w:rFonts w:ascii="Times New Roman" w:hAnsi="Times New Roman"/>
          <w:bCs/>
          <w:i/>
          <w:iCs/>
          <w:sz w:val="18"/>
          <w:szCs w:val="18"/>
        </w:rPr>
      </w:pPr>
      <w:bookmarkStart w:id="8" w:name="_heading=h.1fob9te" w:colFirst="0" w:colLast="0"/>
      <w:bookmarkEnd w:id="8"/>
      <w:r w:rsidRPr="000970C6">
        <w:rPr>
          <w:rFonts w:ascii="Times New Roman" w:hAnsi="Times New Roman"/>
          <w:bCs/>
          <w:i/>
          <w:iCs/>
          <w:sz w:val="18"/>
          <w:szCs w:val="18"/>
        </w:rPr>
        <w:lastRenderedPageBreak/>
        <w:t xml:space="preserve">Fuente: </w:t>
      </w:r>
      <w:r w:rsidR="009C5A4B"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3DCECF66" w14:textId="5EEFD790"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Información del gerente del proyecto.</w:t>
      </w:r>
    </w:p>
    <w:p w14:paraId="41F75E70" w14:textId="1C5B38CD" w:rsidR="00F550E3" w:rsidRPr="000970C6" w:rsidRDefault="00F550E3">
      <w:pPr>
        <w:pBdr>
          <w:top w:val="nil"/>
          <w:left w:val="nil"/>
          <w:bottom w:val="nil"/>
          <w:right w:val="nil"/>
          <w:between w:val="nil"/>
        </w:pBdr>
        <w:ind w:left="1140" w:hanging="708"/>
        <w:jc w:val="left"/>
        <w:rPr>
          <w:rFonts w:ascii="Times New Roman" w:hAnsi="Times New Roman"/>
          <w:color w:val="000000"/>
          <w:sz w:val="22"/>
          <w:szCs w:val="22"/>
        </w:rPr>
      </w:pPr>
    </w:p>
    <w:p w14:paraId="49EEB51F" w14:textId="369BBD58" w:rsidR="007F730D" w:rsidRPr="00FA42E6" w:rsidRDefault="007F730D" w:rsidP="001F34A3">
      <w:pPr>
        <w:jc w:val="left"/>
        <w:rPr>
          <w:rFonts w:ascii="Times New Roman" w:hAnsi="Times New Roman"/>
          <w:b/>
          <w:sz w:val="22"/>
          <w:szCs w:val="22"/>
        </w:rPr>
      </w:pPr>
      <w:r w:rsidRPr="00FA42E6">
        <w:rPr>
          <w:rFonts w:ascii="Times New Roman" w:hAnsi="Times New Roman"/>
          <w:b/>
          <w:sz w:val="22"/>
          <w:szCs w:val="22"/>
        </w:rPr>
        <w:t xml:space="preserve">Nombre: </w:t>
      </w:r>
      <w:r w:rsidR="00741DC5" w:rsidRPr="00FA42E6">
        <w:rPr>
          <w:rFonts w:ascii="Times New Roman" w:hAnsi="Times New Roman"/>
          <w:bCs/>
          <w:sz w:val="22"/>
          <w:szCs w:val="22"/>
        </w:rPr>
        <w:t>HE</w:t>
      </w:r>
      <w:r w:rsidR="002B1CC5" w:rsidRPr="00FA42E6">
        <w:rPr>
          <w:rFonts w:ascii="Times New Roman" w:hAnsi="Times New Roman"/>
          <w:bCs/>
          <w:sz w:val="22"/>
          <w:szCs w:val="22"/>
        </w:rPr>
        <w:t>L</w:t>
      </w:r>
      <w:r w:rsidR="00741DC5" w:rsidRPr="00FA42E6">
        <w:rPr>
          <w:rFonts w:ascii="Times New Roman" w:hAnsi="Times New Roman"/>
          <w:bCs/>
          <w:sz w:val="22"/>
          <w:szCs w:val="22"/>
        </w:rPr>
        <w:t xml:space="preserve">MAN ALEXANDER GONZALEZ FONSECA </w:t>
      </w:r>
    </w:p>
    <w:p w14:paraId="65A73635" w14:textId="56DEAE5F" w:rsidR="007F730D" w:rsidRPr="00FA42E6" w:rsidRDefault="007F730D" w:rsidP="001F34A3">
      <w:pPr>
        <w:jc w:val="left"/>
        <w:rPr>
          <w:rFonts w:ascii="Times New Roman" w:hAnsi="Times New Roman"/>
          <w:bCs/>
          <w:sz w:val="22"/>
          <w:szCs w:val="22"/>
        </w:rPr>
      </w:pPr>
      <w:r w:rsidRPr="00FA42E6">
        <w:rPr>
          <w:rFonts w:ascii="Times New Roman" w:hAnsi="Times New Roman"/>
          <w:b/>
          <w:sz w:val="22"/>
          <w:szCs w:val="22"/>
        </w:rPr>
        <w:t>Cargo</w:t>
      </w:r>
      <w:r w:rsidR="00FD249F" w:rsidRPr="00FA42E6">
        <w:rPr>
          <w:rFonts w:ascii="Times New Roman" w:hAnsi="Times New Roman"/>
          <w:b/>
          <w:sz w:val="22"/>
          <w:szCs w:val="22"/>
        </w:rPr>
        <w:t xml:space="preserve">: </w:t>
      </w:r>
      <w:r w:rsidR="00FD249F" w:rsidRPr="00FA42E6">
        <w:rPr>
          <w:rFonts w:ascii="Times New Roman" w:hAnsi="Times New Roman"/>
          <w:bCs/>
          <w:sz w:val="22"/>
          <w:szCs w:val="22"/>
        </w:rPr>
        <w:t xml:space="preserve">SUBDIRECTOR </w:t>
      </w:r>
      <w:r w:rsidR="00B33DCF" w:rsidRPr="00FA42E6">
        <w:rPr>
          <w:rFonts w:ascii="Times New Roman" w:hAnsi="Times New Roman"/>
          <w:bCs/>
          <w:sz w:val="22"/>
          <w:szCs w:val="22"/>
        </w:rPr>
        <w:t>DE CONTROL AMBIENTAL AL SECTOR PÚBLICO</w:t>
      </w:r>
    </w:p>
    <w:p w14:paraId="5AD78830" w14:textId="3CA1777B" w:rsidR="007F730D" w:rsidRPr="00FA42E6" w:rsidRDefault="007F730D" w:rsidP="001F34A3">
      <w:pPr>
        <w:jc w:val="left"/>
        <w:rPr>
          <w:rFonts w:ascii="Times New Roman" w:hAnsi="Times New Roman"/>
          <w:bCs/>
          <w:sz w:val="22"/>
          <w:szCs w:val="22"/>
        </w:rPr>
      </w:pPr>
      <w:r w:rsidRPr="00FA42E6">
        <w:rPr>
          <w:rFonts w:ascii="Times New Roman" w:hAnsi="Times New Roman"/>
          <w:b/>
          <w:sz w:val="22"/>
          <w:szCs w:val="22"/>
        </w:rPr>
        <w:t>Correo:</w:t>
      </w:r>
      <w:r w:rsidR="00FD249F" w:rsidRPr="00FA42E6">
        <w:rPr>
          <w:rFonts w:ascii="Times New Roman" w:hAnsi="Times New Roman"/>
          <w:b/>
          <w:sz w:val="22"/>
          <w:szCs w:val="22"/>
        </w:rPr>
        <w:t xml:space="preserve"> </w:t>
      </w:r>
      <w:hyperlink r:id="rId39" w:history="1">
        <w:r w:rsidR="00741DC5" w:rsidRPr="00FA42E6">
          <w:rPr>
            <w:rStyle w:val="Hipervnculo"/>
            <w:rFonts w:ascii="Times New Roman" w:hAnsi="Times New Roman"/>
            <w:bCs/>
            <w:sz w:val="22"/>
            <w:szCs w:val="22"/>
          </w:rPr>
          <w:t>helman.gonzalez@ambientebogota.gov.co</w:t>
        </w:r>
      </w:hyperlink>
    </w:p>
    <w:p w14:paraId="7DFB0D37" w14:textId="1B106B2B" w:rsidR="00F550E3" w:rsidRPr="00010918" w:rsidRDefault="007F730D" w:rsidP="00010918">
      <w:pPr>
        <w:jc w:val="left"/>
        <w:rPr>
          <w:rFonts w:ascii="Times New Roman" w:hAnsi="Times New Roman"/>
          <w:b/>
        </w:rPr>
      </w:pPr>
      <w:r w:rsidRPr="00FA42E6">
        <w:rPr>
          <w:rFonts w:ascii="Times New Roman" w:hAnsi="Times New Roman"/>
          <w:b/>
          <w:sz w:val="22"/>
          <w:szCs w:val="22"/>
        </w:rPr>
        <w:t>Teléfono</w:t>
      </w:r>
      <w:r w:rsidRPr="000970C6">
        <w:rPr>
          <w:rFonts w:ascii="Times New Roman" w:hAnsi="Times New Roman"/>
          <w:b/>
          <w:sz w:val="22"/>
          <w:szCs w:val="22"/>
        </w:rPr>
        <w:t xml:space="preserve">: </w:t>
      </w:r>
      <w:r w:rsidR="00B33DCF" w:rsidRPr="000970C6">
        <w:rPr>
          <w:rFonts w:ascii="Times New Roman" w:hAnsi="Times New Roman"/>
          <w:bCs/>
          <w:sz w:val="22"/>
          <w:szCs w:val="22"/>
        </w:rPr>
        <w:t>3778921 Ext 8921</w:t>
      </w:r>
    </w:p>
    <w:p w14:paraId="2336E56D" w14:textId="77777777" w:rsidR="00F550E3" w:rsidRPr="000970C6" w:rsidRDefault="0018003D">
      <w:pPr>
        <w:rPr>
          <w:rFonts w:ascii="Times New Roman" w:hAnsi="Times New Roman"/>
          <w:b/>
          <w:sz w:val="22"/>
          <w:szCs w:val="22"/>
        </w:rPr>
      </w:pPr>
      <w:r w:rsidRPr="000970C6">
        <w:rPr>
          <w:rFonts w:ascii="Times New Roman" w:hAnsi="Times New Roman"/>
          <w:b/>
          <w:sz w:val="22"/>
          <w:szCs w:val="22"/>
        </w:rPr>
        <w:t>CONTROL DE CAMBIOS</w:t>
      </w:r>
    </w:p>
    <w:p w14:paraId="0C0C568D" w14:textId="77777777" w:rsidR="00F550E3" w:rsidRPr="000970C6" w:rsidRDefault="00F550E3">
      <w:pPr>
        <w:jc w:val="left"/>
        <w:rPr>
          <w:rFonts w:ascii="Times New Roman" w:hAnsi="Times New Roman"/>
          <w:sz w:val="22"/>
          <w:szCs w:val="22"/>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0970C6"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NO. ACTO ADMINISTRATIVO Y FECHA</w:t>
            </w:r>
          </w:p>
        </w:tc>
      </w:tr>
      <w:tr w:rsidR="009B3503" w:rsidRPr="000970C6"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0970C6" w:rsidRDefault="009B3503" w:rsidP="009B3503">
            <w:pPr>
              <w:jc w:val="center"/>
              <w:rPr>
                <w:rFonts w:ascii="Times New Roman" w:hAnsi="Times New Roman"/>
                <w:sz w:val="22"/>
                <w:szCs w:val="22"/>
              </w:rPr>
            </w:pPr>
            <w:r w:rsidRPr="000970C6">
              <w:rPr>
                <w:rFonts w:cs="Arial"/>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0970C6" w:rsidRDefault="009B3503" w:rsidP="009B3503">
            <w:pPr>
              <w:rPr>
                <w:rFonts w:ascii="Times New Roman" w:hAnsi="Times New Roman"/>
                <w:sz w:val="22"/>
                <w:szCs w:val="22"/>
              </w:rPr>
            </w:pPr>
            <w:r w:rsidRPr="000970C6">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0970C6" w:rsidRDefault="0043476B" w:rsidP="0043476B">
            <w:pPr>
              <w:rPr>
                <w:rFonts w:ascii="Times New Roman" w:hAnsi="Times New Roman"/>
                <w:sz w:val="22"/>
                <w:szCs w:val="22"/>
                <w:u w:val="single"/>
              </w:rPr>
            </w:pPr>
            <w:r w:rsidRPr="000970C6">
              <w:rPr>
                <w:rFonts w:cs="Arial"/>
                <w:color w:val="000000"/>
                <w:sz w:val="17"/>
                <w:szCs w:val="17"/>
              </w:rPr>
              <w:t>Radicado 2019IE63564 de marzo 19 de 2019</w:t>
            </w:r>
          </w:p>
        </w:tc>
      </w:tr>
      <w:tr w:rsidR="009B3503" w:rsidRPr="00C02136"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0970C6" w:rsidRDefault="0043476B" w:rsidP="009B3503">
            <w:pPr>
              <w:jc w:val="center"/>
              <w:rPr>
                <w:rFonts w:cs="Arial"/>
                <w:sz w:val="18"/>
                <w:szCs w:val="18"/>
                <w:lang w:eastAsia="es-CO"/>
              </w:rPr>
            </w:pPr>
            <w:r w:rsidRPr="000970C6">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0970C6" w:rsidRDefault="0043476B" w:rsidP="009B3503">
            <w:pPr>
              <w:rPr>
                <w:rFonts w:cs="Arial"/>
                <w:color w:val="000000"/>
                <w:sz w:val="17"/>
                <w:szCs w:val="17"/>
              </w:rPr>
            </w:pPr>
            <w:r w:rsidRPr="000970C6">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C02136" w:rsidRDefault="00BD1726" w:rsidP="00BD1726">
            <w:pPr>
              <w:rPr>
                <w:rFonts w:cs="Arial"/>
                <w:color w:val="000000"/>
                <w:sz w:val="17"/>
                <w:szCs w:val="17"/>
              </w:rPr>
            </w:pPr>
            <w:r w:rsidRPr="000970C6">
              <w:rPr>
                <w:rFonts w:cs="Arial"/>
                <w:color w:val="000000"/>
                <w:sz w:val="17"/>
                <w:szCs w:val="17"/>
              </w:rPr>
              <w:t>Radicado 2020IE175920 del 09 de octubre de 2020</w:t>
            </w:r>
          </w:p>
        </w:tc>
      </w:tr>
    </w:tbl>
    <w:p w14:paraId="0F621347" w14:textId="7148D5FD" w:rsidR="00E33776" w:rsidRDefault="00E33776" w:rsidP="00A253F8">
      <w:pPr>
        <w:pBdr>
          <w:top w:val="nil"/>
          <w:left w:val="nil"/>
          <w:bottom w:val="nil"/>
          <w:right w:val="nil"/>
          <w:between w:val="nil"/>
        </w:pBdr>
        <w:ind w:hanging="708"/>
        <w:jc w:val="left"/>
        <w:rPr>
          <w:rFonts w:ascii="Times New Roman" w:hAnsi="Times New Roman"/>
          <w:color w:val="000000"/>
          <w:sz w:val="22"/>
          <w:szCs w:val="22"/>
        </w:rPr>
      </w:pPr>
      <w:r>
        <w:rPr>
          <w:rFonts w:ascii="Times New Roman" w:hAnsi="Times New Roman"/>
          <w:color w:val="000000"/>
          <w:sz w:val="22"/>
          <w:szCs w:val="22"/>
        </w:rPr>
        <w:br w:type="page"/>
      </w:r>
    </w:p>
    <w:p w14:paraId="12464918" w14:textId="77777777" w:rsidR="00F550E3" w:rsidRPr="00C02136" w:rsidRDefault="00F550E3" w:rsidP="00A253F8">
      <w:pPr>
        <w:pBdr>
          <w:top w:val="nil"/>
          <w:left w:val="nil"/>
          <w:bottom w:val="nil"/>
          <w:right w:val="nil"/>
          <w:between w:val="nil"/>
        </w:pBdr>
        <w:ind w:hanging="708"/>
        <w:jc w:val="left"/>
        <w:rPr>
          <w:rFonts w:ascii="Times New Roman" w:hAnsi="Times New Roman"/>
          <w:color w:val="000000"/>
          <w:sz w:val="22"/>
          <w:szCs w:val="22"/>
        </w:rPr>
      </w:pPr>
    </w:p>
    <w:sectPr w:rsidR="00F550E3" w:rsidRPr="00C02136" w:rsidSect="00BB360D">
      <w:pgSz w:w="12240" w:h="15840"/>
      <w:pgMar w:top="1417" w:right="1700" w:bottom="1417" w:left="170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32641" w14:textId="77777777" w:rsidR="000760FF" w:rsidRDefault="000760FF">
      <w:r>
        <w:separator/>
      </w:r>
    </w:p>
  </w:endnote>
  <w:endnote w:type="continuationSeparator" w:id="0">
    <w:p w14:paraId="3DE36E96" w14:textId="77777777" w:rsidR="000760FF" w:rsidRDefault="00076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90470"/>
      <w:docPartObj>
        <w:docPartGallery w:val="Page Numbers (Bottom of Page)"/>
        <w:docPartUnique/>
      </w:docPartObj>
    </w:sdtPr>
    <w:sdtContent>
      <w:p w14:paraId="37FDCE8D" w14:textId="330AADCA" w:rsidR="004F34A8" w:rsidRDefault="004F34A8">
        <w:pPr>
          <w:pStyle w:val="Piedepgina"/>
          <w:jc w:val="center"/>
        </w:pPr>
        <w:r>
          <w:fldChar w:fldCharType="begin"/>
        </w:r>
        <w:r>
          <w:instrText>PAGE   \* MERGEFORMAT</w:instrText>
        </w:r>
        <w:r>
          <w:fldChar w:fldCharType="separate"/>
        </w:r>
        <w:r w:rsidR="00FB6F69" w:rsidRPr="00FB6F69">
          <w:rPr>
            <w:noProof/>
            <w:lang w:val="es-ES"/>
          </w:rPr>
          <w:t>1</w:t>
        </w:r>
        <w:r>
          <w:fldChar w:fldCharType="end"/>
        </w:r>
      </w:p>
    </w:sdtContent>
  </w:sdt>
  <w:p w14:paraId="7E1B6A54" w14:textId="77777777" w:rsidR="004F34A8" w:rsidRDefault="004F34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F4B4B" w14:textId="77777777" w:rsidR="000760FF" w:rsidRDefault="000760FF">
      <w:r>
        <w:separator/>
      </w:r>
    </w:p>
  </w:footnote>
  <w:footnote w:type="continuationSeparator" w:id="0">
    <w:p w14:paraId="60311541" w14:textId="77777777" w:rsidR="000760FF" w:rsidRDefault="000760FF">
      <w:r>
        <w:continuationSeparator/>
      </w:r>
    </w:p>
  </w:footnote>
  <w:footnote w:id="1">
    <w:p w14:paraId="34F31E97" w14:textId="23818627" w:rsidR="004F34A8" w:rsidRPr="004F34A8" w:rsidRDefault="004F34A8">
      <w:pPr>
        <w:pStyle w:val="Textonotapie"/>
        <w:rPr>
          <w:lang w:val="en-US"/>
        </w:rPr>
      </w:pPr>
      <w:r>
        <w:rPr>
          <w:rStyle w:val="Refdenotaalpie"/>
        </w:rPr>
        <w:footnoteRef/>
      </w:r>
      <w:r w:rsidRPr="006041EB">
        <w:rPr>
          <w:lang w:val="en-US"/>
        </w:rPr>
        <w:t xml:space="preserve"> </w:t>
      </w:r>
      <w:r w:rsidRPr="006041EB">
        <w:rPr>
          <w:rFonts w:ascii="Verdana" w:hAnsi="Verdana"/>
          <w:color w:val="000000"/>
          <w:shd w:val="clear" w:color="auto" w:fill="FFFFFF"/>
          <w:lang w:val="en-US"/>
        </w:rPr>
        <w:t xml:space="preserve">Clark, C, Jambeck, J., &amp; Townsend, T. (2006). A review of Construction and Demolition Debris Regulations in the United States. </w:t>
      </w:r>
      <w:r w:rsidRPr="004F34A8">
        <w:rPr>
          <w:rFonts w:ascii="Verdana" w:hAnsi="Verdana"/>
          <w:color w:val="000000"/>
          <w:shd w:val="clear" w:color="auto" w:fill="FFFFFF"/>
          <w:lang w:val="en-US"/>
        </w:rPr>
        <w:t>Critical Reviews in Environmenta Science and Technology, v 36 (2), pp 141-186. </w:t>
      </w:r>
    </w:p>
  </w:footnote>
  <w:footnote w:id="2">
    <w:p w14:paraId="7A99504E" w14:textId="7C71CFB3" w:rsidR="004F34A8" w:rsidRPr="006041EB" w:rsidRDefault="004F34A8" w:rsidP="00C631F0">
      <w:pPr>
        <w:rPr>
          <w:rFonts w:cs="Arial"/>
          <w:color w:val="1A0DAB"/>
          <w:u w:val="single"/>
          <w:shd w:val="clear" w:color="auto" w:fill="FFFFFF"/>
          <w:lang w:val="en-US"/>
        </w:rPr>
      </w:pPr>
      <w:r>
        <w:rPr>
          <w:rStyle w:val="Refdenotaalpie"/>
        </w:rPr>
        <w:footnoteRef/>
      </w:r>
      <w:r w:rsidRPr="006041EB">
        <w:rPr>
          <w:lang w:val="en-US"/>
        </w:rPr>
        <w:t xml:space="preserve"> </w:t>
      </w:r>
      <w:r>
        <w:fldChar w:fldCharType="begin"/>
      </w:r>
      <w:r w:rsidRPr="006041EB">
        <w:rPr>
          <w:lang w:val="en-US"/>
        </w:rPr>
        <w:instrText xml:space="preserve"> HYPERLINK "https://ec.europa.eu/eurostat/web/products-statistical-books/-/ks-ha-17-001" </w:instrText>
      </w:r>
      <w:r>
        <w:fldChar w:fldCharType="separate"/>
      </w:r>
      <w:r w:rsidRPr="006041EB">
        <w:rPr>
          <w:rFonts w:ascii="Verdana" w:hAnsi="Verdana"/>
          <w:color w:val="000000"/>
          <w:sz w:val="20"/>
          <w:shd w:val="clear" w:color="auto" w:fill="FFFFFF"/>
          <w:lang w:val="en-US"/>
        </w:rPr>
        <w:t>Eurostat regional yearbook 2017 - Products Statistical Books</w:t>
      </w:r>
    </w:p>
    <w:p w14:paraId="33E120C0" w14:textId="66AAC508" w:rsidR="004F34A8" w:rsidRPr="006041EB" w:rsidRDefault="004F34A8" w:rsidP="00C631F0">
      <w:pPr>
        <w:pStyle w:val="Textonotapie"/>
        <w:rPr>
          <w:lang w:val="en-US"/>
        </w:rPr>
      </w:pPr>
      <w:r>
        <w:fldChar w:fldCharType="end"/>
      </w:r>
    </w:p>
  </w:footnote>
  <w:footnote w:id="3">
    <w:p w14:paraId="0539379A" w14:textId="4F52F7C9" w:rsidR="004F34A8" w:rsidRDefault="004F34A8">
      <w:pPr>
        <w:pStyle w:val="Textonotapie"/>
      </w:pPr>
      <w:r>
        <w:rPr>
          <w:rStyle w:val="Refdenotaalpie"/>
        </w:rPr>
        <w:footnoteRef/>
      </w:r>
      <w:r>
        <w:t xml:space="preserve"> </w:t>
      </w:r>
      <w:r w:rsidRPr="000D5049">
        <w:rPr>
          <w:rFonts w:ascii="Verdana" w:hAnsi="Verdana"/>
          <w:color w:val="000000"/>
          <w:shd w:val="clear" w:color="auto" w:fill="FFFFFF"/>
        </w:rPr>
        <w:t>Ramirez, J. C. (2014). INSTRUMENTOS PARA EL MEJORAMIENTO EN LA GESTIÓN DE LA POLÍTICA DE APROVECHAMIENTO DE RESIDUOS DE CONSTRUCCION Y DEMOLICION EN BOGOTA D.C. A PARTIR DE LAS PERCEPCIONES DE LOS CONSTRUCTORES DE OBRAS PUBLICAS. Bogotá: Pontificia Universidad Javeriana.</w:t>
      </w:r>
    </w:p>
  </w:footnote>
  <w:footnote w:id="4">
    <w:p w14:paraId="6033C544" w14:textId="452E17A8" w:rsidR="004F34A8" w:rsidRDefault="004F34A8">
      <w:pPr>
        <w:pStyle w:val="Textonotapie"/>
      </w:pPr>
      <w:r>
        <w:rPr>
          <w:rStyle w:val="Refdenotaalpie"/>
        </w:rPr>
        <w:footnoteRef/>
      </w:r>
      <w:r>
        <w:t xml:space="preserve"> Tomado de </w:t>
      </w:r>
      <w:r w:rsidRPr="00552E2A">
        <w:t>Calderón Lucrecia, "Diagnóstico y propuestas para la gestión de los residuos de construcción y demolición en la ciudad de Ibagué (Colombia)", -:Revista VirtualPRO,, 2018. Consultado en línea en la Biblioteca Digital de Bogotá</w:t>
      </w:r>
    </w:p>
  </w:footnote>
  <w:footnote w:id="5">
    <w:p w14:paraId="7CF304DB" w14:textId="078936FF" w:rsidR="004F34A8" w:rsidRDefault="004F34A8">
      <w:pPr>
        <w:pStyle w:val="Textonotapie"/>
      </w:pPr>
      <w:r>
        <w:rPr>
          <w:rStyle w:val="Refdenotaalpie"/>
        </w:rPr>
        <w:footnoteRef/>
      </w:r>
      <w:r>
        <w:t xml:space="preserve"> Chávez, A., Mejía, A., Bernal, Ó., 2014. Análisis de información sobre el manejo y gestión de escombros a nivel nacional e internacional. Rev. Gest. Integral Ing. Neogradina 3, 11</w:t>
      </w:r>
    </w:p>
  </w:footnote>
  <w:footnote w:id="6">
    <w:p w14:paraId="0A676EEC" w14:textId="54E6765E" w:rsidR="004F34A8" w:rsidRDefault="004F34A8" w:rsidP="0024679E">
      <w:pPr>
        <w:pStyle w:val="Textonotapie"/>
      </w:pPr>
      <w:r>
        <w:rPr>
          <w:rStyle w:val="Refdenotaalpie"/>
        </w:rPr>
        <w:footnoteRef/>
      </w:r>
      <w:r>
        <w:t xml:space="preserve"> Mena, C., Valdés, Y., 2014. Dosificación óptima de una mezcla de concreto con materiales reciclados procedentes de residuos de construcción y demolición (RCD) de la ciudad de Cali para uso en obras viales de bajo tránsito. Tesis de grado. Facultad de Ingeniería Civil, Pontificia Universidad Javeriana, Cali, Colombia. 109 p.</w:t>
      </w:r>
    </w:p>
  </w:footnote>
  <w:footnote w:id="7">
    <w:p w14:paraId="40433F99" w14:textId="06A97FD3" w:rsidR="004F34A8" w:rsidRDefault="004F34A8" w:rsidP="00D12579">
      <w:pPr>
        <w:pStyle w:val="Textonotapie"/>
      </w:pPr>
      <w:r>
        <w:rPr>
          <w:rStyle w:val="Refdenotaalpie"/>
        </w:rPr>
        <w:footnoteRef/>
      </w:r>
      <w:r>
        <w:t xml:space="preserve"> Albornoz,J. 2019. Propuesta de una metodología para la disposición final sostenible de los residuos sólidos de construcción y demolición generados en el distrito de Huaraz.</w:t>
      </w:r>
    </w:p>
    <w:p w14:paraId="3D6F606D" w14:textId="35E1A764" w:rsidR="004F34A8" w:rsidRDefault="004F34A8" w:rsidP="00D12579">
      <w:pPr>
        <w:pStyle w:val="Textonotapie"/>
      </w:pPr>
    </w:p>
  </w:footnote>
  <w:footnote w:id="8">
    <w:p w14:paraId="57F83E30" w14:textId="77777777" w:rsidR="004F34A8" w:rsidRDefault="004F34A8" w:rsidP="000C5DAD">
      <w:pPr>
        <w:pStyle w:val="Textonotapie"/>
      </w:pPr>
      <w:r>
        <w:rPr>
          <w:rStyle w:val="Refdenotaalpie"/>
        </w:rPr>
        <w:footnoteRef/>
      </w:r>
      <w:r>
        <w:t xml:space="preserve"> Montoya-Villarreal S.P., Ortega-Acosta A.I., Orozco-Gutiérrez C.J., González Rojas</w:t>
      </w:r>
    </w:p>
    <w:p w14:paraId="69769459" w14:textId="77777777" w:rsidR="004F34A8" w:rsidRDefault="004F34A8" w:rsidP="000C5DAD">
      <w:pPr>
        <w:pStyle w:val="Textonotapie"/>
      </w:pPr>
      <w:r>
        <w:t>C.P., Forero-Díaz D.A., Casas-Camargo H.L., Albarracín J., Pérez-Parra L.F., Naranjo-Velazco</w:t>
      </w:r>
    </w:p>
    <w:p w14:paraId="0525FD2B" w14:textId="77777777" w:rsidR="004F34A8" w:rsidRDefault="004F34A8" w:rsidP="000C5DAD">
      <w:pPr>
        <w:pStyle w:val="Textonotapie"/>
      </w:pPr>
      <w:r>
        <w:t>S.O., Y.T. Meza-Osorio, Jofra-Sora M., Madorell-Arbolí M. y Samper-Sugrañes I.. 2015. Secretaría</w:t>
      </w:r>
    </w:p>
    <w:p w14:paraId="4C494AED" w14:textId="1D6DFE24" w:rsidR="004F34A8" w:rsidRDefault="004F34A8" w:rsidP="000C5DAD">
      <w:pPr>
        <w:pStyle w:val="Textonotapie"/>
      </w:pPr>
      <w:r>
        <w:t>Distrital de Ambiente (SDA). Bogotá, Colombia.</w:t>
      </w:r>
    </w:p>
  </w:footnote>
  <w:footnote w:id="9">
    <w:p w14:paraId="4984857C" w14:textId="52EFB41B" w:rsidR="004F34A8" w:rsidRDefault="004F34A8" w:rsidP="00622C2A">
      <w:pPr>
        <w:pStyle w:val="Textonotapie"/>
      </w:pPr>
      <w:r>
        <w:rPr>
          <w:rStyle w:val="Refdenotaalpie"/>
        </w:rPr>
        <w:footnoteRef/>
      </w:r>
      <w:r>
        <w:t xml:space="preserve"> </w:t>
      </w:r>
      <w:r w:rsidRPr="00D5379D">
        <w:t>Durán</w:t>
      </w:r>
      <w:r>
        <w:t xml:space="preserve">, M.A.(17 de febrero 2016). </w:t>
      </w:r>
      <w:r w:rsidRPr="00D5379D">
        <w:t>Llantas, de enemigo a aliado ambiental</w:t>
      </w:r>
      <w:r>
        <w:t>.</w:t>
      </w:r>
      <w:r w:rsidRPr="00622C2A">
        <w:t xml:space="preserve"> </w:t>
      </w:r>
      <w:r w:rsidRPr="004853FE">
        <w:rPr>
          <w:i/>
        </w:rPr>
        <w:t>El Espectador</w:t>
      </w:r>
      <w:r>
        <w:t xml:space="preserve">. </w:t>
      </w:r>
      <w:r w:rsidRPr="00622C2A">
        <w:t>https://www.elespectador.com/noticias/ciencia/llantas-de-enemigo-aliado-ambiental-articulo-617126/</w:t>
      </w:r>
    </w:p>
  </w:footnote>
  <w:footnote w:id="10">
    <w:p w14:paraId="12B61901" w14:textId="0B6BB5AD" w:rsidR="004F34A8" w:rsidRPr="00873164" w:rsidRDefault="004F34A8" w:rsidP="00F134EC">
      <w:pPr>
        <w:rPr>
          <w:rFonts w:ascii="Times New Roman" w:hAnsi="Times New Roman"/>
          <w:color w:val="000000"/>
          <w:sz w:val="20"/>
        </w:rPr>
      </w:pPr>
      <w:r w:rsidRPr="00873164">
        <w:rPr>
          <w:rFonts w:ascii="Times New Roman" w:hAnsi="Times New Roman"/>
          <w:vertAlign w:val="superscript"/>
        </w:rPr>
        <w:footnoteRef/>
      </w:r>
      <w:r w:rsidRPr="00873164">
        <w:rPr>
          <w:rFonts w:ascii="Times New Roman" w:hAnsi="Times New Roman"/>
          <w:sz w:val="20"/>
        </w:rPr>
        <w:t xml:space="preserve"> </w:t>
      </w:r>
      <w:r w:rsidRPr="00873164">
        <w:rPr>
          <w:rFonts w:ascii="Times New Roman" w:hAnsi="Times New Roman"/>
          <w:color w:val="000000"/>
          <w:sz w:val="20"/>
          <w:highlight w:val="white"/>
        </w:rPr>
        <w:t>SÁNCHEZ; &amp; AGUILERA,2016</w:t>
      </w:r>
      <w:r>
        <w:rPr>
          <w:rFonts w:ascii="Times New Roman" w:hAnsi="Times New Roman"/>
          <w:color w:val="000000"/>
          <w:sz w:val="20"/>
          <w:highlight w:val="white"/>
        </w:rPr>
        <w:t xml:space="preserve">. </w:t>
      </w:r>
      <w:r w:rsidRPr="00873164">
        <w:rPr>
          <w:rFonts w:ascii="Times New Roman" w:hAnsi="Times New Roman"/>
          <w:color w:val="000000"/>
          <w:sz w:val="20"/>
          <w:highlight w:val="white"/>
        </w:rPr>
        <w:t xml:space="preserve">Diagnóstico Ambiental De La Gestión De Llantas Usadas En La Avenida Centenario De La Localidad De Fontibón Desde La Cra 90 Hasta La Cra 140. </w:t>
      </w:r>
    </w:p>
  </w:footnote>
  <w:footnote w:id="11">
    <w:p w14:paraId="0F084958" w14:textId="4D21D470"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Instituto de Desarrollo Urbano IDU (2015). Boletín técnico No 4 Resultados de los tramos testigo intervenidos con Granulo de Caucho Reciclado</w:t>
      </w:r>
    </w:p>
  </w:footnote>
  <w:footnote w:id="12">
    <w:p w14:paraId="7CCAFD31" w14:textId="6B8ED0E9"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Peñalosa, E (2016). Plan de desarrollo Bogotá 2016 – 2020 “Bogotá Mejor para Todos”. Bogotá.</w:t>
      </w:r>
    </w:p>
  </w:footnote>
  <w:footnote w:id="13">
    <w:p w14:paraId="0E2A2AB8" w14:textId="77777777" w:rsidR="004F34A8" w:rsidRDefault="004F34A8" w:rsidP="00EB6ED2">
      <w:pPr>
        <w:pStyle w:val="Textocomentario"/>
      </w:pPr>
      <w:r>
        <w:rPr>
          <w:rStyle w:val="Refdenotaalpie"/>
        </w:rPr>
        <w:footnoteRef/>
      </w:r>
      <w:r w:rsidRPr="00DA137E">
        <w:rPr>
          <w:sz w:val="16"/>
          <w:szCs w:val="16"/>
        </w:rPr>
        <w:t xml:space="preserve"> Proceso Sancionatorio - Código: PM04-PR82 V5</w:t>
      </w:r>
    </w:p>
    <w:p w14:paraId="02B5815B" w14:textId="77777777" w:rsidR="004F34A8" w:rsidRDefault="004F34A8" w:rsidP="00EB6E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4F34A8"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4F34A8" w:rsidRDefault="004F34A8"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4F34A8" w:rsidRDefault="004F34A8" w:rsidP="005F55ED">
          <w:pPr>
            <w:pStyle w:val="Encabezado"/>
            <w:tabs>
              <w:tab w:val="left" w:pos="1275"/>
            </w:tabs>
            <w:ind w:left="420"/>
            <w:jc w:val="center"/>
            <w:rPr>
              <w:rFonts w:cs="Arial"/>
              <w:b/>
              <w:szCs w:val="18"/>
            </w:rPr>
          </w:pPr>
          <w:r>
            <w:rPr>
              <w:rFonts w:cs="Arial"/>
              <w:b/>
            </w:rPr>
            <w:t>DIRECCIONAMIENTO ESTRATÉGICO</w:t>
          </w:r>
        </w:p>
      </w:tc>
    </w:tr>
    <w:tr w:rsidR="004F34A8"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4F34A8" w:rsidRDefault="004F34A8"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4F34A8" w:rsidRDefault="004F34A8" w:rsidP="005F55ED">
          <w:pPr>
            <w:pStyle w:val="Encabezado"/>
            <w:rPr>
              <w:rFonts w:cs="Arial"/>
              <w:b/>
              <w:szCs w:val="18"/>
            </w:rPr>
          </w:pPr>
          <w:r>
            <w:rPr>
              <w:szCs w:val="18"/>
            </w:rPr>
            <w:t>Formato: Documento de formulación proyecto de inversión</w:t>
          </w:r>
          <w:r>
            <w:rPr>
              <w:rFonts w:cs="Arial"/>
              <w:sz w:val="17"/>
              <w:szCs w:val="17"/>
            </w:rPr>
            <w:t> </w:t>
          </w:r>
        </w:p>
      </w:tc>
    </w:tr>
    <w:tr w:rsidR="004F34A8"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4F34A8" w:rsidRDefault="004F34A8"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4F34A8" w:rsidRDefault="004F34A8"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4F34A8" w:rsidRDefault="004F34A8" w:rsidP="001E375F">
          <w:pPr>
            <w:pStyle w:val="Encabezado"/>
            <w:rPr>
              <w:rFonts w:cs="Arial"/>
              <w:szCs w:val="18"/>
            </w:rPr>
          </w:pPr>
          <w:r>
            <w:rPr>
              <w:rFonts w:cs="Arial"/>
              <w:szCs w:val="18"/>
            </w:rPr>
            <w:t xml:space="preserve"> Versión: 12</w:t>
          </w:r>
        </w:p>
      </w:tc>
    </w:tr>
  </w:tbl>
  <w:p w14:paraId="467E09E7" w14:textId="77777777" w:rsidR="004F34A8" w:rsidRDefault="004F34A8" w:rsidP="005F55ED">
    <w:pPr>
      <w:pStyle w:val="Encabezado"/>
      <w:jc w:val="center"/>
      <w:rPr>
        <w:rFonts w:cs="Arial"/>
        <w:b/>
        <w:bCs/>
        <w:lang w:eastAsia="x-none"/>
      </w:rPr>
    </w:pPr>
  </w:p>
  <w:p w14:paraId="298E60FF" w14:textId="58534586" w:rsidR="004F34A8" w:rsidRDefault="004F34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930"/>
    <w:multiLevelType w:val="multilevel"/>
    <w:tmpl w:val="09BCE37E"/>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sz w:val="24"/>
      </w:rPr>
    </w:lvl>
    <w:lvl w:ilvl="2">
      <w:start w:val="1"/>
      <w:numFmt w:val="decimal"/>
      <w:isLgl/>
      <w:lvlText w:val="%1.%2.%3."/>
      <w:lvlJc w:val="left"/>
      <w:pPr>
        <w:ind w:left="1440" w:hanging="1080"/>
      </w:pPr>
      <w:rPr>
        <w:rFonts w:hint="default"/>
        <w:b/>
        <w:sz w:val="24"/>
      </w:rPr>
    </w:lvl>
    <w:lvl w:ilvl="3">
      <w:start w:val="1"/>
      <w:numFmt w:val="decimal"/>
      <w:isLgl/>
      <w:lvlText w:val="%1.%2.%3.%4."/>
      <w:lvlJc w:val="left"/>
      <w:pPr>
        <w:ind w:left="1440" w:hanging="1080"/>
      </w:pPr>
      <w:rPr>
        <w:rFonts w:hint="default"/>
        <w:b/>
        <w:sz w:val="24"/>
      </w:rPr>
    </w:lvl>
    <w:lvl w:ilvl="4">
      <w:start w:val="1"/>
      <w:numFmt w:val="decimal"/>
      <w:isLgl/>
      <w:lvlText w:val="%1.%2.%3.%4.%5."/>
      <w:lvlJc w:val="left"/>
      <w:pPr>
        <w:ind w:left="1800" w:hanging="1440"/>
      </w:pPr>
      <w:rPr>
        <w:rFonts w:hint="default"/>
        <w:b/>
        <w:sz w:val="24"/>
      </w:rPr>
    </w:lvl>
    <w:lvl w:ilvl="5">
      <w:start w:val="1"/>
      <w:numFmt w:val="decimal"/>
      <w:isLgl/>
      <w:lvlText w:val="%1.%2.%3.%4.%5.%6."/>
      <w:lvlJc w:val="left"/>
      <w:pPr>
        <w:ind w:left="2160" w:hanging="1800"/>
      </w:pPr>
      <w:rPr>
        <w:rFonts w:hint="default"/>
        <w:b/>
        <w:sz w:val="24"/>
      </w:rPr>
    </w:lvl>
    <w:lvl w:ilvl="6">
      <w:start w:val="1"/>
      <w:numFmt w:val="decimal"/>
      <w:isLgl/>
      <w:lvlText w:val="%1.%2.%3.%4.%5.%6.%7."/>
      <w:lvlJc w:val="left"/>
      <w:pPr>
        <w:ind w:left="2520" w:hanging="2160"/>
      </w:pPr>
      <w:rPr>
        <w:rFonts w:hint="default"/>
        <w:b/>
        <w:sz w:val="24"/>
      </w:rPr>
    </w:lvl>
    <w:lvl w:ilvl="7">
      <w:start w:val="1"/>
      <w:numFmt w:val="decimal"/>
      <w:isLgl/>
      <w:lvlText w:val="%1.%2.%3.%4.%5.%6.%7.%8."/>
      <w:lvlJc w:val="left"/>
      <w:pPr>
        <w:ind w:left="2520" w:hanging="2160"/>
      </w:pPr>
      <w:rPr>
        <w:rFonts w:hint="default"/>
        <w:b/>
        <w:sz w:val="24"/>
      </w:rPr>
    </w:lvl>
    <w:lvl w:ilvl="8">
      <w:start w:val="1"/>
      <w:numFmt w:val="decimal"/>
      <w:isLgl/>
      <w:lvlText w:val="%1.%2.%3.%4.%5.%6.%7.%8.%9."/>
      <w:lvlJc w:val="left"/>
      <w:pPr>
        <w:ind w:left="2880" w:hanging="2520"/>
      </w:pPr>
      <w:rPr>
        <w:rFonts w:hint="default"/>
        <w:b/>
        <w:sz w:val="24"/>
      </w:rPr>
    </w:lvl>
  </w:abstractNum>
  <w:abstractNum w:abstractNumId="1"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F564A6"/>
    <w:multiLevelType w:val="hybridMultilevel"/>
    <w:tmpl w:val="2CE6DCF2"/>
    <w:lvl w:ilvl="0" w:tplc="4232074E">
      <w:start w:val="1"/>
      <w:numFmt w:val="bullet"/>
      <w:pStyle w:val="Estilo2"/>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Times New Roman"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Times New Roman"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133049B4"/>
    <w:multiLevelType w:val="hybridMultilevel"/>
    <w:tmpl w:val="926A9406"/>
    <w:lvl w:ilvl="0" w:tplc="9C8E7E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93122CB"/>
    <w:multiLevelType w:val="hybridMultilevel"/>
    <w:tmpl w:val="1A18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8E49C2"/>
    <w:multiLevelType w:val="hybridMultilevel"/>
    <w:tmpl w:val="CA6645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6079E6"/>
    <w:multiLevelType w:val="hybridMultilevel"/>
    <w:tmpl w:val="7E5C1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3"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8"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1"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216854">
    <w:abstractNumId w:val="9"/>
  </w:num>
  <w:num w:numId="2" w16cid:durableId="2050258017">
    <w:abstractNumId w:val="37"/>
  </w:num>
  <w:num w:numId="3" w16cid:durableId="1379279944">
    <w:abstractNumId w:val="22"/>
  </w:num>
  <w:num w:numId="4" w16cid:durableId="962734138">
    <w:abstractNumId w:val="17"/>
  </w:num>
  <w:num w:numId="5" w16cid:durableId="70389977">
    <w:abstractNumId w:val="14"/>
  </w:num>
  <w:num w:numId="6" w16cid:durableId="1210990745">
    <w:abstractNumId w:val="32"/>
  </w:num>
  <w:num w:numId="7" w16cid:durableId="28187347">
    <w:abstractNumId w:val="12"/>
  </w:num>
  <w:num w:numId="8" w16cid:durableId="1165826748">
    <w:abstractNumId w:val="29"/>
  </w:num>
  <w:num w:numId="9" w16cid:durableId="1253709467">
    <w:abstractNumId w:val="20"/>
  </w:num>
  <w:num w:numId="10" w16cid:durableId="1882740844">
    <w:abstractNumId w:val="8"/>
  </w:num>
  <w:num w:numId="11" w16cid:durableId="944313247">
    <w:abstractNumId w:val="2"/>
  </w:num>
  <w:num w:numId="12" w16cid:durableId="2070110272">
    <w:abstractNumId w:val="4"/>
  </w:num>
  <w:num w:numId="13" w16cid:durableId="547225969">
    <w:abstractNumId w:val="36"/>
  </w:num>
  <w:num w:numId="14" w16cid:durableId="333147260">
    <w:abstractNumId w:val="21"/>
  </w:num>
  <w:num w:numId="15" w16cid:durableId="1822765693">
    <w:abstractNumId w:val="6"/>
  </w:num>
  <w:num w:numId="16" w16cid:durableId="1501430826">
    <w:abstractNumId w:val="5"/>
  </w:num>
  <w:num w:numId="17" w16cid:durableId="1619990985">
    <w:abstractNumId w:val="38"/>
  </w:num>
  <w:num w:numId="18" w16cid:durableId="1165171793">
    <w:abstractNumId w:val="24"/>
  </w:num>
  <w:num w:numId="19" w16cid:durableId="56823498">
    <w:abstractNumId w:val="23"/>
  </w:num>
  <w:num w:numId="20" w16cid:durableId="1069620133">
    <w:abstractNumId w:val="41"/>
  </w:num>
  <w:num w:numId="21" w16cid:durableId="2145196823">
    <w:abstractNumId w:val="26"/>
  </w:num>
  <w:num w:numId="22" w16cid:durableId="446392171">
    <w:abstractNumId w:val="3"/>
  </w:num>
  <w:num w:numId="23" w16cid:durableId="1367364632">
    <w:abstractNumId w:val="40"/>
  </w:num>
  <w:num w:numId="24" w16cid:durableId="1828981622">
    <w:abstractNumId w:val="42"/>
  </w:num>
  <w:num w:numId="25" w16cid:durableId="1022785251">
    <w:abstractNumId w:val="34"/>
  </w:num>
  <w:num w:numId="26" w16cid:durableId="1223373688">
    <w:abstractNumId w:val="10"/>
  </w:num>
  <w:num w:numId="27" w16cid:durableId="844175027">
    <w:abstractNumId w:val="31"/>
  </w:num>
  <w:num w:numId="28" w16cid:durableId="721562953">
    <w:abstractNumId w:val="15"/>
  </w:num>
  <w:num w:numId="29" w16cid:durableId="90010842">
    <w:abstractNumId w:val="7"/>
  </w:num>
  <w:num w:numId="30" w16cid:durableId="1093207839">
    <w:abstractNumId w:val="35"/>
  </w:num>
  <w:num w:numId="31" w16cid:durableId="580213970">
    <w:abstractNumId w:val="30"/>
  </w:num>
  <w:num w:numId="32" w16cid:durableId="1066689587">
    <w:abstractNumId w:val="1"/>
  </w:num>
  <w:num w:numId="33" w16cid:durableId="2010789104">
    <w:abstractNumId w:val="18"/>
  </w:num>
  <w:num w:numId="34" w16cid:durableId="1559633017">
    <w:abstractNumId w:val="25"/>
  </w:num>
  <w:num w:numId="35" w16cid:durableId="1733456474">
    <w:abstractNumId w:val="28"/>
  </w:num>
  <w:num w:numId="36" w16cid:durableId="1501189083">
    <w:abstractNumId w:val="33"/>
  </w:num>
  <w:num w:numId="37" w16cid:durableId="165484993">
    <w:abstractNumId w:val="27"/>
  </w:num>
  <w:num w:numId="38" w16cid:durableId="110777829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0414744">
    <w:abstractNumId w:val="13"/>
  </w:num>
  <w:num w:numId="40" w16cid:durableId="130558342">
    <w:abstractNumId w:val="16"/>
  </w:num>
  <w:num w:numId="41" w16cid:durableId="734625751">
    <w:abstractNumId w:val="11"/>
  </w:num>
  <w:num w:numId="42" w16cid:durableId="1183324852">
    <w:abstractNumId w:val="19"/>
  </w:num>
  <w:num w:numId="43" w16cid:durableId="1768043046">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07706"/>
    <w:rsid w:val="00010918"/>
    <w:rsid w:val="00011FDB"/>
    <w:rsid w:val="00013089"/>
    <w:rsid w:val="000146DA"/>
    <w:rsid w:val="00024CB4"/>
    <w:rsid w:val="00026F53"/>
    <w:rsid w:val="000318FB"/>
    <w:rsid w:val="00040B5A"/>
    <w:rsid w:val="00041AB2"/>
    <w:rsid w:val="00041D97"/>
    <w:rsid w:val="0004425C"/>
    <w:rsid w:val="0005071F"/>
    <w:rsid w:val="00051239"/>
    <w:rsid w:val="0005376C"/>
    <w:rsid w:val="00054A96"/>
    <w:rsid w:val="0005584D"/>
    <w:rsid w:val="00056EB0"/>
    <w:rsid w:val="000575DC"/>
    <w:rsid w:val="000621F4"/>
    <w:rsid w:val="00065125"/>
    <w:rsid w:val="00070246"/>
    <w:rsid w:val="0007221A"/>
    <w:rsid w:val="00072E77"/>
    <w:rsid w:val="000760FF"/>
    <w:rsid w:val="00077F73"/>
    <w:rsid w:val="000800C9"/>
    <w:rsid w:val="00090E40"/>
    <w:rsid w:val="00092B17"/>
    <w:rsid w:val="00093A76"/>
    <w:rsid w:val="00095B0F"/>
    <w:rsid w:val="000970C6"/>
    <w:rsid w:val="00097614"/>
    <w:rsid w:val="00097D23"/>
    <w:rsid w:val="000A3DB7"/>
    <w:rsid w:val="000A3DE9"/>
    <w:rsid w:val="000A4438"/>
    <w:rsid w:val="000B15AD"/>
    <w:rsid w:val="000B5DF2"/>
    <w:rsid w:val="000B60F0"/>
    <w:rsid w:val="000B6627"/>
    <w:rsid w:val="000B7819"/>
    <w:rsid w:val="000C0B03"/>
    <w:rsid w:val="000C1D07"/>
    <w:rsid w:val="000C223E"/>
    <w:rsid w:val="000C23E0"/>
    <w:rsid w:val="000C44BD"/>
    <w:rsid w:val="000C51EF"/>
    <w:rsid w:val="000C5A8D"/>
    <w:rsid w:val="000C5DAD"/>
    <w:rsid w:val="000C60CB"/>
    <w:rsid w:val="000D1B97"/>
    <w:rsid w:val="000D45BB"/>
    <w:rsid w:val="000D5049"/>
    <w:rsid w:val="000D6286"/>
    <w:rsid w:val="000D6A58"/>
    <w:rsid w:val="000E3188"/>
    <w:rsid w:val="000E5147"/>
    <w:rsid w:val="000E7083"/>
    <w:rsid w:val="000F0687"/>
    <w:rsid w:val="000F5187"/>
    <w:rsid w:val="000F7FEE"/>
    <w:rsid w:val="00100113"/>
    <w:rsid w:val="001015E9"/>
    <w:rsid w:val="001041A9"/>
    <w:rsid w:val="00104661"/>
    <w:rsid w:val="00104E2C"/>
    <w:rsid w:val="0010588B"/>
    <w:rsid w:val="00105BA5"/>
    <w:rsid w:val="001066A3"/>
    <w:rsid w:val="00110DF2"/>
    <w:rsid w:val="001151EB"/>
    <w:rsid w:val="00116179"/>
    <w:rsid w:val="001309D9"/>
    <w:rsid w:val="00131992"/>
    <w:rsid w:val="00136985"/>
    <w:rsid w:val="0014397C"/>
    <w:rsid w:val="00146FBC"/>
    <w:rsid w:val="00147113"/>
    <w:rsid w:val="00151822"/>
    <w:rsid w:val="001536DD"/>
    <w:rsid w:val="0015408D"/>
    <w:rsid w:val="00154CEA"/>
    <w:rsid w:val="001555CF"/>
    <w:rsid w:val="00157F3D"/>
    <w:rsid w:val="001679D5"/>
    <w:rsid w:val="00172D96"/>
    <w:rsid w:val="0017390D"/>
    <w:rsid w:val="00173A58"/>
    <w:rsid w:val="00173C07"/>
    <w:rsid w:val="0018003D"/>
    <w:rsid w:val="0018141D"/>
    <w:rsid w:val="00183739"/>
    <w:rsid w:val="001862C4"/>
    <w:rsid w:val="001920DE"/>
    <w:rsid w:val="001A164F"/>
    <w:rsid w:val="001A5E4F"/>
    <w:rsid w:val="001A7278"/>
    <w:rsid w:val="001B0209"/>
    <w:rsid w:val="001B3B07"/>
    <w:rsid w:val="001B655F"/>
    <w:rsid w:val="001B7D83"/>
    <w:rsid w:val="001C45A5"/>
    <w:rsid w:val="001C5CC2"/>
    <w:rsid w:val="001D238A"/>
    <w:rsid w:val="001D57EA"/>
    <w:rsid w:val="001D6285"/>
    <w:rsid w:val="001E13D4"/>
    <w:rsid w:val="001E2865"/>
    <w:rsid w:val="001E375F"/>
    <w:rsid w:val="001E425E"/>
    <w:rsid w:val="001E4303"/>
    <w:rsid w:val="001F30EE"/>
    <w:rsid w:val="001F34A3"/>
    <w:rsid w:val="001F4542"/>
    <w:rsid w:val="001F4DF4"/>
    <w:rsid w:val="001F6749"/>
    <w:rsid w:val="00201E64"/>
    <w:rsid w:val="00202867"/>
    <w:rsid w:val="00202F30"/>
    <w:rsid w:val="00203842"/>
    <w:rsid w:val="00203A00"/>
    <w:rsid w:val="00211656"/>
    <w:rsid w:val="00217EB2"/>
    <w:rsid w:val="00220AA1"/>
    <w:rsid w:val="00222134"/>
    <w:rsid w:val="00223371"/>
    <w:rsid w:val="002261FE"/>
    <w:rsid w:val="002271E9"/>
    <w:rsid w:val="00231133"/>
    <w:rsid w:val="002402D0"/>
    <w:rsid w:val="00240C24"/>
    <w:rsid w:val="00241019"/>
    <w:rsid w:val="00242376"/>
    <w:rsid w:val="0024679E"/>
    <w:rsid w:val="00250240"/>
    <w:rsid w:val="00255A7E"/>
    <w:rsid w:val="00255E0B"/>
    <w:rsid w:val="00262EC7"/>
    <w:rsid w:val="00266159"/>
    <w:rsid w:val="002710CA"/>
    <w:rsid w:val="00277487"/>
    <w:rsid w:val="0028043F"/>
    <w:rsid w:val="002876A2"/>
    <w:rsid w:val="002904D4"/>
    <w:rsid w:val="00292C1E"/>
    <w:rsid w:val="00293FFC"/>
    <w:rsid w:val="00294642"/>
    <w:rsid w:val="00296203"/>
    <w:rsid w:val="002A0BAF"/>
    <w:rsid w:val="002A4176"/>
    <w:rsid w:val="002A651D"/>
    <w:rsid w:val="002B186D"/>
    <w:rsid w:val="002B1CC5"/>
    <w:rsid w:val="002B3E57"/>
    <w:rsid w:val="002B45E8"/>
    <w:rsid w:val="002C18EB"/>
    <w:rsid w:val="002C6F7D"/>
    <w:rsid w:val="002D18CD"/>
    <w:rsid w:val="002D3F98"/>
    <w:rsid w:val="002E4F2D"/>
    <w:rsid w:val="002E6190"/>
    <w:rsid w:val="002F2327"/>
    <w:rsid w:val="002F2EB4"/>
    <w:rsid w:val="002F4058"/>
    <w:rsid w:val="002F769B"/>
    <w:rsid w:val="00300BB0"/>
    <w:rsid w:val="00301C3F"/>
    <w:rsid w:val="00306122"/>
    <w:rsid w:val="00307EF5"/>
    <w:rsid w:val="003138A5"/>
    <w:rsid w:val="00314115"/>
    <w:rsid w:val="0032113B"/>
    <w:rsid w:val="00327C57"/>
    <w:rsid w:val="0033135F"/>
    <w:rsid w:val="00332598"/>
    <w:rsid w:val="00332A36"/>
    <w:rsid w:val="00336F25"/>
    <w:rsid w:val="00350066"/>
    <w:rsid w:val="00350BF3"/>
    <w:rsid w:val="00360A36"/>
    <w:rsid w:val="00364976"/>
    <w:rsid w:val="00367525"/>
    <w:rsid w:val="0037325D"/>
    <w:rsid w:val="00373F7E"/>
    <w:rsid w:val="0038347A"/>
    <w:rsid w:val="00385A93"/>
    <w:rsid w:val="00395809"/>
    <w:rsid w:val="003A06E3"/>
    <w:rsid w:val="003A3398"/>
    <w:rsid w:val="003A40D0"/>
    <w:rsid w:val="003A5E77"/>
    <w:rsid w:val="003A7AA3"/>
    <w:rsid w:val="003B1BD0"/>
    <w:rsid w:val="003B1C9E"/>
    <w:rsid w:val="003B33D1"/>
    <w:rsid w:val="003B62D3"/>
    <w:rsid w:val="003C15E2"/>
    <w:rsid w:val="003C3D7D"/>
    <w:rsid w:val="003C6891"/>
    <w:rsid w:val="003C7C52"/>
    <w:rsid w:val="003D08B1"/>
    <w:rsid w:val="003D125C"/>
    <w:rsid w:val="003D1418"/>
    <w:rsid w:val="003D31BB"/>
    <w:rsid w:val="003D7CC2"/>
    <w:rsid w:val="003E1C6E"/>
    <w:rsid w:val="003F0F79"/>
    <w:rsid w:val="004063AF"/>
    <w:rsid w:val="004106AF"/>
    <w:rsid w:val="00414A93"/>
    <w:rsid w:val="004274E9"/>
    <w:rsid w:val="004307B2"/>
    <w:rsid w:val="0043476B"/>
    <w:rsid w:val="00437E43"/>
    <w:rsid w:val="004407BB"/>
    <w:rsid w:val="0044447C"/>
    <w:rsid w:val="0044616E"/>
    <w:rsid w:val="00460DD3"/>
    <w:rsid w:val="00460E88"/>
    <w:rsid w:val="00461E0B"/>
    <w:rsid w:val="00466E58"/>
    <w:rsid w:val="00470F80"/>
    <w:rsid w:val="00472569"/>
    <w:rsid w:val="0047760F"/>
    <w:rsid w:val="00480433"/>
    <w:rsid w:val="00482CAB"/>
    <w:rsid w:val="004838E6"/>
    <w:rsid w:val="004853FE"/>
    <w:rsid w:val="00486E4B"/>
    <w:rsid w:val="0049585B"/>
    <w:rsid w:val="004A0530"/>
    <w:rsid w:val="004A09CE"/>
    <w:rsid w:val="004A0D95"/>
    <w:rsid w:val="004A236A"/>
    <w:rsid w:val="004A292D"/>
    <w:rsid w:val="004A5EF1"/>
    <w:rsid w:val="004B1D7C"/>
    <w:rsid w:val="004B1F4F"/>
    <w:rsid w:val="004B47CF"/>
    <w:rsid w:val="004B608A"/>
    <w:rsid w:val="004B68A4"/>
    <w:rsid w:val="004D3ABF"/>
    <w:rsid w:val="004D49E7"/>
    <w:rsid w:val="004D66BC"/>
    <w:rsid w:val="004E0203"/>
    <w:rsid w:val="004E0388"/>
    <w:rsid w:val="004E054B"/>
    <w:rsid w:val="004E1556"/>
    <w:rsid w:val="004E5219"/>
    <w:rsid w:val="004E6C8F"/>
    <w:rsid w:val="004F34A8"/>
    <w:rsid w:val="004F6F2B"/>
    <w:rsid w:val="004F782C"/>
    <w:rsid w:val="004F7FC7"/>
    <w:rsid w:val="0050327C"/>
    <w:rsid w:val="00504A01"/>
    <w:rsid w:val="005104CE"/>
    <w:rsid w:val="00512B66"/>
    <w:rsid w:val="005158C0"/>
    <w:rsid w:val="00520CBC"/>
    <w:rsid w:val="005216D1"/>
    <w:rsid w:val="0052180B"/>
    <w:rsid w:val="005231C3"/>
    <w:rsid w:val="00530070"/>
    <w:rsid w:val="00533C34"/>
    <w:rsid w:val="005367A7"/>
    <w:rsid w:val="005377B0"/>
    <w:rsid w:val="0054059C"/>
    <w:rsid w:val="00545636"/>
    <w:rsid w:val="00552E2A"/>
    <w:rsid w:val="00556A77"/>
    <w:rsid w:val="00556D09"/>
    <w:rsid w:val="00557070"/>
    <w:rsid w:val="00562A18"/>
    <w:rsid w:val="00562D20"/>
    <w:rsid w:val="00563D3E"/>
    <w:rsid w:val="00566ED9"/>
    <w:rsid w:val="00572E58"/>
    <w:rsid w:val="005779D6"/>
    <w:rsid w:val="005843A6"/>
    <w:rsid w:val="0059472E"/>
    <w:rsid w:val="005A0362"/>
    <w:rsid w:val="005A6888"/>
    <w:rsid w:val="005B0D7A"/>
    <w:rsid w:val="005B2C22"/>
    <w:rsid w:val="005B369B"/>
    <w:rsid w:val="005C2B22"/>
    <w:rsid w:val="005C37E9"/>
    <w:rsid w:val="005D066C"/>
    <w:rsid w:val="005D24FC"/>
    <w:rsid w:val="005D5A09"/>
    <w:rsid w:val="005D6C41"/>
    <w:rsid w:val="005E0B89"/>
    <w:rsid w:val="005E2CFD"/>
    <w:rsid w:val="005E783E"/>
    <w:rsid w:val="005E7CF1"/>
    <w:rsid w:val="005F55ED"/>
    <w:rsid w:val="00600EBC"/>
    <w:rsid w:val="006010FE"/>
    <w:rsid w:val="006041EB"/>
    <w:rsid w:val="00604BAE"/>
    <w:rsid w:val="0060519E"/>
    <w:rsid w:val="00606C5D"/>
    <w:rsid w:val="00612F0F"/>
    <w:rsid w:val="0061416A"/>
    <w:rsid w:val="00620E9D"/>
    <w:rsid w:val="00622C2A"/>
    <w:rsid w:val="006254E1"/>
    <w:rsid w:val="0062781D"/>
    <w:rsid w:val="0063580B"/>
    <w:rsid w:val="00643D51"/>
    <w:rsid w:val="00651112"/>
    <w:rsid w:val="00653522"/>
    <w:rsid w:val="006569BC"/>
    <w:rsid w:val="0066192B"/>
    <w:rsid w:val="0066657B"/>
    <w:rsid w:val="0067164B"/>
    <w:rsid w:val="00672F47"/>
    <w:rsid w:val="0067462D"/>
    <w:rsid w:val="0067533F"/>
    <w:rsid w:val="006816B2"/>
    <w:rsid w:val="00684E84"/>
    <w:rsid w:val="00687BAF"/>
    <w:rsid w:val="00691391"/>
    <w:rsid w:val="00691BF2"/>
    <w:rsid w:val="0069429D"/>
    <w:rsid w:val="0069641A"/>
    <w:rsid w:val="00697E0E"/>
    <w:rsid w:val="006A02E4"/>
    <w:rsid w:val="006A3085"/>
    <w:rsid w:val="006A5A44"/>
    <w:rsid w:val="006B1379"/>
    <w:rsid w:val="006B6DAE"/>
    <w:rsid w:val="006C1725"/>
    <w:rsid w:val="006C18C2"/>
    <w:rsid w:val="006C44D3"/>
    <w:rsid w:val="006D2641"/>
    <w:rsid w:val="006E0E5C"/>
    <w:rsid w:val="006E0EC6"/>
    <w:rsid w:val="006E34E1"/>
    <w:rsid w:val="006E6DE7"/>
    <w:rsid w:val="006F0432"/>
    <w:rsid w:val="006F3554"/>
    <w:rsid w:val="006F584E"/>
    <w:rsid w:val="007021B0"/>
    <w:rsid w:val="007050FD"/>
    <w:rsid w:val="00705333"/>
    <w:rsid w:val="00706AD0"/>
    <w:rsid w:val="00710F95"/>
    <w:rsid w:val="0071369E"/>
    <w:rsid w:val="007249A1"/>
    <w:rsid w:val="00725F56"/>
    <w:rsid w:val="0072612F"/>
    <w:rsid w:val="007277CF"/>
    <w:rsid w:val="007309A2"/>
    <w:rsid w:val="00733382"/>
    <w:rsid w:val="00741560"/>
    <w:rsid w:val="00741DC5"/>
    <w:rsid w:val="007424E9"/>
    <w:rsid w:val="0075639B"/>
    <w:rsid w:val="007620B3"/>
    <w:rsid w:val="007664AD"/>
    <w:rsid w:val="00766885"/>
    <w:rsid w:val="00767A68"/>
    <w:rsid w:val="007717FA"/>
    <w:rsid w:val="00772F24"/>
    <w:rsid w:val="007741CA"/>
    <w:rsid w:val="00775035"/>
    <w:rsid w:val="007754CB"/>
    <w:rsid w:val="00775A06"/>
    <w:rsid w:val="00780BBA"/>
    <w:rsid w:val="00785606"/>
    <w:rsid w:val="007922DD"/>
    <w:rsid w:val="0079284B"/>
    <w:rsid w:val="00796593"/>
    <w:rsid w:val="00796ECC"/>
    <w:rsid w:val="007A0CEC"/>
    <w:rsid w:val="007A16C4"/>
    <w:rsid w:val="007A5C9C"/>
    <w:rsid w:val="007A61D2"/>
    <w:rsid w:val="007B087C"/>
    <w:rsid w:val="007B1E09"/>
    <w:rsid w:val="007C17CE"/>
    <w:rsid w:val="007C2AE9"/>
    <w:rsid w:val="007C5392"/>
    <w:rsid w:val="007C58F0"/>
    <w:rsid w:val="007D5967"/>
    <w:rsid w:val="007D6837"/>
    <w:rsid w:val="007D6A84"/>
    <w:rsid w:val="007D6FAD"/>
    <w:rsid w:val="007E11DE"/>
    <w:rsid w:val="007E49D1"/>
    <w:rsid w:val="007E7C89"/>
    <w:rsid w:val="007F019D"/>
    <w:rsid w:val="007F0BFE"/>
    <w:rsid w:val="007F1AE4"/>
    <w:rsid w:val="007F1C7E"/>
    <w:rsid w:val="007F5C54"/>
    <w:rsid w:val="007F730D"/>
    <w:rsid w:val="007F76ED"/>
    <w:rsid w:val="00800151"/>
    <w:rsid w:val="008014D5"/>
    <w:rsid w:val="008025F3"/>
    <w:rsid w:val="00810FA2"/>
    <w:rsid w:val="00812AE4"/>
    <w:rsid w:val="00814B39"/>
    <w:rsid w:val="008222F9"/>
    <w:rsid w:val="00823F67"/>
    <w:rsid w:val="008275A2"/>
    <w:rsid w:val="00830D79"/>
    <w:rsid w:val="00837092"/>
    <w:rsid w:val="008401CD"/>
    <w:rsid w:val="008420BE"/>
    <w:rsid w:val="00842303"/>
    <w:rsid w:val="008426ED"/>
    <w:rsid w:val="00855E52"/>
    <w:rsid w:val="00857ABE"/>
    <w:rsid w:val="00860620"/>
    <w:rsid w:val="00862374"/>
    <w:rsid w:val="00863B40"/>
    <w:rsid w:val="00866943"/>
    <w:rsid w:val="00866EE2"/>
    <w:rsid w:val="00871CD9"/>
    <w:rsid w:val="0087583A"/>
    <w:rsid w:val="00876C5F"/>
    <w:rsid w:val="00877C49"/>
    <w:rsid w:val="00883C5F"/>
    <w:rsid w:val="008A1BF0"/>
    <w:rsid w:val="008A6C2C"/>
    <w:rsid w:val="008B0FBB"/>
    <w:rsid w:val="008B2A98"/>
    <w:rsid w:val="008B3D7B"/>
    <w:rsid w:val="008B460E"/>
    <w:rsid w:val="008B4AD6"/>
    <w:rsid w:val="008B7F4D"/>
    <w:rsid w:val="008C0495"/>
    <w:rsid w:val="008D0E0D"/>
    <w:rsid w:val="008D3C3E"/>
    <w:rsid w:val="008E0CC1"/>
    <w:rsid w:val="008E7044"/>
    <w:rsid w:val="008F003E"/>
    <w:rsid w:val="008F2263"/>
    <w:rsid w:val="008F5CB6"/>
    <w:rsid w:val="0090448D"/>
    <w:rsid w:val="00904FDD"/>
    <w:rsid w:val="0090637A"/>
    <w:rsid w:val="00911881"/>
    <w:rsid w:val="00912B7A"/>
    <w:rsid w:val="00912CA1"/>
    <w:rsid w:val="00916A2D"/>
    <w:rsid w:val="009214A2"/>
    <w:rsid w:val="00927ACA"/>
    <w:rsid w:val="00930D79"/>
    <w:rsid w:val="009330C5"/>
    <w:rsid w:val="00942458"/>
    <w:rsid w:val="00944919"/>
    <w:rsid w:val="00946941"/>
    <w:rsid w:val="00947944"/>
    <w:rsid w:val="00953674"/>
    <w:rsid w:val="00963D9E"/>
    <w:rsid w:val="00965C37"/>
    <w:rsid w:val="00966ADC"/>
    <w:rsid w:val="00970FC9"/>
    <w:rsid w:val="00983691"/>
    <w:rsid w:val="00985354"/>
    <w:rsid w:val="0098733A"/>
    <w:rsid w:val="00987A2F"/>
    <w:rsid w:val="00995987"/>
    <w:rsid w:val="00996976"/>
    <w:rsid w:val="009973B5"/>
    <w:rsid w:val="009A50AC"/>
    <w:rsid w:val="009B3503"/>
    <w:rsid w:val="009B409F"/>
    <w:rsid w:val="009C0045"/>
    <w:rsid w:val="009C05F4"/>
    <w:rsid w:val="009C0A18"/>
    <w:rsid w:val="009C5A4B"/>
    <w:rsid w:val="009C75C5"/>
    <w:rsid w:val="009D4A71"/>
    <w:rsid w:val="009D7BEB"/>
    <w:rsid w:val="009D7D8B"/>
    <w:rsid w:val="009E019D"/>
    <w:rsid w:val="009F09D2"/>
    <w:rsid w:val="009F4D35"/>
    <w:rsid w:val="009F646F"/>
    <w:rsid w:val="009F776A"/>
    <w:rsid w:val="00A11C81"/>
    <w:rsid w:val="00A13295"/>
    <w:rsid w:val="00A16AF2"/>
    <w:rsid w:val="00A16E44"/>
    <w:rsid w:val="00A17419"/>
    <w:rsid w:val="00A23E45"/>
    <w:rsid w:val="00A24522"/>
    <w:rsid w:val="00A253F8"/>
    <w:rsid w:val="00A2569D"/>
    <w:rsid w:val="00A41EC6"/>
    <w:rsid w:val="00A559C7"/>
    <w:rsid w:val="00A56464"/>
    <w:rsid w:val="00A56648"/>
    <w:rsid w:val="00A569B5"/>
    <w:rsid w:val="00A57884"/>
    <w:rsid w:val="00A63A29"/>
    <w:rsid w:val="00A65A94"/>
    <w:rsid w:val="00A66EA2"/>
    <w:rsid w:val="00A67BBE"/>
    <w:rsid w:val="00A77224"/>
    <w:rsid w:val="00A8162D"/>
    <w:rsid w:val="00A910D6"/>
    <w:rsid w:val="00A9447E"/>
    <w:rsid w:val="00AA03C3"/>
    <w:rsid w:val="00AA1EC8"/>
    <w:rsid w:val="00AA281E"/>
    <w:rsid w:val="00AA4EBF"/>
    <w:rsid w:val="00AA5EC1"/>
    <w:rsid w:val="00AB09E3"/>
    <w:rsid w:val="00AB2835"/>
    <w:rsid w:val="00AB39DA"/>
    <w:rsid w:val="00AB3EB9"/>
    <w:rsid w:val="00AB4855"/>
    <w:rsid w:val="00AB7507"/>
    <w:rsid w:val="00AC6530"/>
    <w:rsid w:val="00AD02DC"/>
    <w:rsid w:val="00AD5E0A"/>
    <w:rsid w:val="00AE2B34"/>
    <w:rsid w:val="00AE376A"/>
    <w:rsid w:val="00AE7F9C"/>
    <w:rsid w:val="00AF1677"/>
    <w:rsid w:val="00AF7279"/>
    <w:rsid w:val="00B03393"/>
    <w:rsid w:val="00B04725"/>
    <w:rsid w:val="00B04EF3"/>
    <w:rsid w:val="00B05157"/>
    <w:rsid w:val="00B1242C"/>
    <w:rsid w:val="00B14ABD"/>
    <w:rsid w:val="00B14C68"/>
    <w:rsid w:val="00B205ED"/>
    <w:rsid w:val="00B20AB4"/>
    <w:rsid w:val="00B211F3"/>
    <w:rsid w:val="00B21F1F"/>
    <w:rsid w:val="00B27C6A"/>
    <w:rsid w:val="00B309E4"/>
    <w:rsid w:val="00B33A61"/>
    <w:rsid w:val="00B33DCF"/>
    <w:rsid w:val="00B43AA7"/>
    <w:rsid w:val="00B47300"/>
    <w:rsid w:val="00B4772E"/>
    <w:rsid w:val="00B502AA"/>
    <w:rsid w:val="00B50534"/>
    <w:rsid w:val="00B512DB"/>
    <w:rsid w:val="00B5364F"/>
    <w:rsid w:val="00B57F8A"/>
    <w:rsid w:val="00B662F1"/>
    <w:rsid w:val="00B6692B"/>
    <w:rsid w:val="00B714F0"/>
    <w:rsid w:val="00B76187"/>
    <w:rsid w:val="00B81A8D"/>
    <w:rsid w:val="00B863C6"/>
    <w:rsid w:val="00B87A8C"/>
    <w:rsid w:val="00BA011A"/>
    <w:rsid w:val="00BA073E"/>
    <w:rsid w:val="00BA5E9C"/>
    <w:rsid w:val="00BA6900"/>
    <w:rsid w:val="00BA7CB0"/>
    <w:rsid w:val="00BB0469"/>
    <w:rsid w:val="00BB360D"/>
    <w:rsid w:val="00BB4DAF"/>
    <w:rsid w:val="00BB50D0"/>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2136"/>
    <w:rsid w:val="00C025A3"/>
    <w:rsid w:val="00C05798"/>
    <w:rsid w:val="00C06090"/>
    <w:rsid w:val="00C063D1"/>
    <w:rsid w:val="00C107A9"/>
    <w:rsid w:val="00C11E03"/>
    <w:rsid w:val="00C16F97"/>
    <w:rsid w:val="00C20FAB"/>
    <w:rsid w:val="00C24DE9"/>
    <w:rsid w:val="00C27857"/>
    <w:rsid w:val="00C27C77"/>
    <w:rsid w:val="00C309BD"/>
    <w:rsid w:val="00C3251C"/>
    <w:rsid w:val="00C46376"/>
    <w:rsid w:val="00C631F0"/>
    <w:rsid w:val="00C6786F"/>
    <w:rsid w:val="00C72CE2"/>
    <w:rsid w:val="00C73D7A"/>
    <w:rsid w:val="00C74419"/>
    <w:rsid w:val="00C75FD9"/>
    <w:rsid w:val="00C76074"/>
    <w:rsid w:val="00C7768F"/>
    <w:rsid w:val="00C80DA1"/>
    <w:rsid w:val="00C832CD"/>
    <w:rsid w:val="00C92F34"/>
    <w:rsid w:val="00C9435D"/>
    <w:rsid w:val="00C976C9"/>
    <w:rsid w:val="00CA1EBC"/>
    <w:rsid w:val="00CA2D73"/>
    <w:rsid w:val="00CA396A"/>
    <w:rsid w:val="00CA7113"/>
    <w:rsid w:val="00CB28BA"/>
    <w:rsid w:val="00CB2AFF"/>
    <w:rsid w:val="00CB43F8"/>
    <w:rsid w:val="00CB508F"/>
    <w:rsid w:val="00CB563F"/>
    <w:rsid w:val="00CB7CFA"/>
    <w:rsid w:val="00CC2CCE"/>
    <w:rsid w:val="00CC446C"/>
    <w:rsid w:val="00CD1760"/>
    <w:rsid w:val="00CD4E87"/>
    <w:rsid w:val="00CD4F03"/>
    <w:rsid w:val="00CD6C74"/>
    <w:rsid w:val="00CE008B"/>
    <w:rsid w:val="00CE1438"/>
    <w:rsid w:val="00CE5BF8"/>
    <w:rsid w:val="00CF27B4"/>
    <w:rsid w:val="00D02E34"/>
    <w:rsid w:val="00D03E71"/>
    <w:rsid w:val="00D05069"/>
    <w:rsid w:val="00D069F5"/>
    <w:rsid w:val="00D111A6"/>
    <w:rsid w:val="00D12579"/>
    <w:rsid w:val="00D20009"/>
    <w:rsid w:val="00D236BD"/>
    <w:rsid w:val="00D23D2D"/>
    <w:rsid w:val="00D41B9A"/>
    <w:rsid w:val="00D41E19"/>
    <w:rsid w:val="00D427FC"/>
    <w:rsid w:val="00D44762"/>
    <w:rsid w:val="00D44FDE"/>
    <w:rsid w:val="00D478D4"/>
    <w:rsid w:val="00D50884"/>
    <w:rsid w:val="00D518B4"/>
    <w:rsid w:val="00D528B2"/>
    <w:rsid w:val="00D53249"/>
    <w:rsid w:val="00D5379D"/>
    <w:rsid w:val="00D54518"/>
    <w:rsid w:val="00D5763D"/>
    <w:rsid w:val="00D63E49"/>
    <w:rsid w:val="00D646FD"/>
    <w:rsid w:val="00D6486A"/>
    <w:rsid w:val="00D64CDB"/>
    <w:rsid w:val="00D675E2"/>
    <w:rsid w:val="00D75D2C"/>
    <w:rsid w:val="00D7611D"/>
    <w:rsid w:val="00D8030E"/>
    <w:rsid w:val="00D82C17"/>
    <w:rsid w:val="00D830D5"/>
    <w:rsid w:val="00D953D3"/>
    <w:rsid w:val="00D95701"/>
    <w:rsid w:val="00D9698D"/>
    <w:rsid w:val="00D9798D"/>
    <w:rsid w:val="00DA003A"/>
    <w:rsid w:val="00DA25E1"/>
    <w:rsid w:val="00DA2D9B"/>
    <w:rsid w:val="00DA6685"/>
    <w:rsid w:val="00DB0DAC"/>
    <w:rsid w:val="00DC220F"/>
    <w:rsid w:val="00DC79ED"/>
    <w:rsid w:val="00DD4645"/>
    <w:rsid w:val="00DD7902"/>
    <w:rsid w:val="00DE67AA"/>
    <w:rsid w:val="00DE7150"/>
    <w:rsid w:val="00DF48D9"/>
    <w:rsid w:val="00DF7EA3"/>
    <w:rsid w:val="00E05C91"/>
    <w:rsid w:val="00E07567"/>
    <w:rsid w:val="00E07DC6"/>
    <w:rsid w:val="00E10059"/>
    <w:rsid w:val="00E11488"/>
    <w:rsid w:val="00E150DC"/>
    <w:rsid w:val="00E1553D"/>
    <w:rsid w:val="00E16DAA"/>
    <w:rsid w:val="00E22344"/>
    <w:rsid w:val="00E2412F"/>
    <w:rsid w:val="00E2489B"/>
    <w:rsid w:val="00E256BA"/>
    <w:rsid w:val="00E30197"/>
    <w:rsid w:val="00E3184A"/>
    <w:rsid w:val="00E33776"/>
    <w:rsid w:val="00E4138F"/>
    <w:rsid w:val="00E41F2B"/>
    <w:rsid w:val="00E51FB0"/>
    <w:rsid w:val="00E54482"/>
    <w:rsid w:val="00E574A8"/>
    <w:rsid w:val="00E576F9"/>
    <w:rsid w:val="00E71E32"/>
    <w:rsid w:val="00E744AC"/>
    <w:rsid w:val="00E765F8"/>
    <w:rsid w:val="00E83973"/>
    <w:rsid w:val="00E84BDF"/>
    <w:rsid w:val="00E8661C"/>
    <w:rsid w:val="00E871C0"/>
    <w:rsid w:val="00E90CF6"/>
    <w:rsid w:val="00E938FB"/>
    <w:rsid w:val="00E93BA1"/>
    <w:rsid w:val="00E9473D"/>
    <w:rsid w:val="00EA36E9"/>
    <w:rsid w:val="00EA4F6A"/>
    <w:rsid w:val="00EB2221"/>
    <w:rsid w:val="00EB29EA"/>
    <w:rsid w:val="00EB6ED2"/>
    <w:rsid w:val="00EB7795"/>
    <w:rsid w:val="00EB7921"/>
    <w:rsid w:val="00EC0BBE"/>
    <w:rsid w:val="00EC0E09"/>
    <w:rsid w:val="00EC5A9E"/>
    <w:rsid w:val="00ED2BDE"/>
    <w:rsid w:val="00ED4B2C"/>
    <w:rsid w:val="00EE1121"/>
    <w:rsid w:val="00EE2EFF"/>
    <w:rsid w:val="00EE3FFC"/>
    <w:rsid w:val="00EE5116"/>
    <w:rsid w:val="00F0356A"/>
    <w:rsid w:val="00F0583B"/>
    <w:rsid w:val="00F134EC"/>
    <w:rsid w:val="00F16E16"/>
    <w:rsid w:val="00F2124D"/>
    <w:rsid w:val="00F272C3"/>
    <w:rsid w:val="00F30AE5"/>
    <w:rsid w:val="00F329F1"/>
    <w:rsid w:val="00F32AF4"/>
    <w:rsid w:val="00F368ED"/>
    <w:rsid w:val="00F419D5"/>
    <w:rsid w:val="00F41EF4"/>
    <w:rsid w:val="00F425A3"/>
    <w:rsid w:val="00F50E2B"/>
    <w:rsid w:val="00F526EA"/>
    <w:rsid w:val="00F53C31"/>
    <w:rsid w:val="00F550E3"/>
    <w:rsid w:val="00F65465"/>
    <w:rsid w:val="00F65963"/>
    <w:rsid w:val="00F665CF"/>
    <w:rsid w:val="00F667EA"/>
    <w:rsid w:val="00F73B98"/>
    <w:rsid w:val="00F75293"/>
    <w:rsid w:val="00F81737"/>
    <w:rsid w:val="00F81CB5"/>
    <w:rsid w:val="00F84A24"/>
    <w:rsid w:val="00F94372"/>
    <w:rsid w:val="00FA4253"/>
    <w:rsid w:val="00FA42E6"/>
    <w:rsid w:val="00FB3261"/>
    <w:rsid w:val="00FB40E7"/>
    <w:rsid w:val="00FB6A53"/>
    <w:rsid w:val="00FB6F69"/>
    <w:rsid w:val="00FC0C4F"/>
    <w:rsid w:val="00FC15A5"/>
    <w:rsid w:val="00FC1607"/>
    <w:rsid w:val="00FC301A"/>
    <w:rsid w:val="00FC3575"/>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19FA"/>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53D"/>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99"/>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99"/>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paragraph" w:styleId="Descripcin">
    <w:name w:val="caption"/>
    <w:basedOn w:val="Normal"/>
    <w:next w:val="Normal"/>
    <w:uiPriority w:val="35"/>
    <w:unhideWhenUsed/>
    <w:qFormat/>
    <w:rsid w:val="00065125"/>
    <w:pPr>
      <w:spacing w:after="200"/>
    </w:pPr>
    <w:rPr>
      <w:i/>
      <w:iCs/>
      <w:color w:val="44546A" w:themeColor="text2"/>
      <w:sz w:val="18"/>
      <w:szCs w:val="18"/>
    </w:rPr>
  </w:style>
  <w:style w:type="paragraph" w:styleId="Revisin">
    <w:name w:val="Revision"/>
    <w:hidden/>
    <w:uiPriority w:val="99"/>
    <w:semiHidden/>
    <w:rsid w:val="00706AD0"/>
    <w:pPr>
      <w:jc w:val="left"/>
    </w:pPr>
    <w:rPr>
      <w:rFonts w:eastAsia="Times New Roman" w:cs="Times New Roman"/>
      <w:szCs w:val="20"/>
      <w:lang w:eastAsia="es-ES"/>
    </w:rPr>
  </w:style>
  <w:style w:type="paragraph" w:customStyle="1" w:styleId="Estilo2">
    <w:name w:val="Estilo2"/>
    <w:basedOn w:val="Prrafodelista"/>
    <w:uiPriority w:val="99"/>
    <w:rsid w:val="00AB4855"/>
    <w:pPr>
      <w:numPr>
        <w:numId w:val="41"/>
      </w:numPr>
      <w:tabs>
        <w:tab w:val="num" w:pos="360"/>
      </w:tabs>
      <w:ind w:left="708" w:firstLine="0"/>
      <w:contextualSpacing/>
      <w:jc w:val="left"/>
    </w:pPr>
    <w:rPr>
      <w:rFonts w:ascii="Arial Narrow" w:eastAsia="Arial" w:hAnsi="Arial Narrow" w:cs="Arial"/>
      <w:sz w:val="22"/>
      <w:szCs w:val="24"/>
    </w:rPr>
  </w:style>
  <w:style w:type="paragraph" w:styleId="TtuloTDC">
    <w:name w:val="TOC Heading"/>
    <w:basedOn w:val="Ttulo1"/>
    <w:next w:val="Normal"/>
    <w:uiPriority w:val="39"/>
    <w:unhideWhenUsed/>
    <w:qFormat/>
    <w:rsid w:val="00AA4EB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s-CO"/>
    </w:rPr>
  </w:style>
  <w:style w:type="paragraph" w:styleId="TDC1">
    <w:name w:val="toc 1"/>
    <w:basedOn w:val="Normal"/>
    <w:next w:val="Normal"/>
    <w:autoRedefine/>
    <w:uiPriority w:val="39"/>
    <w:unhideWhenUsed/>
    <w:rsid w:val="00AA4EBF"/>
    <w:pPr>
      <w:spacing w:after="100"/>
    </w:pPr>
  </w:style>
  <w:style w:type="paragraph" w:styleId="TDC2">
    <w:name w:val="toc 2"/>
    <w:basedOn w:val="Normal"/>
    <w:next w:val="Normal"/>
    <w:autoRedefine/>
    <w:uiPriority w:val="39"/>
    <w:unhideWhenUsed/>
    <w:rsid w:val="00AA4EBF"/>
    <w:pPr>
      <w:spacing w:after="100"/>
      <w:ind w:left="240"/>
    </w:pPr>
  </w:style>
  <w:style w:type="paragraph" w:styleId="TDC3">
    <w:name w:val="toc 3"/>
    <w:basedOn w:val="Normal"/>
    <w:next w:val="Normal"/>
    <w:autoRedefine/>
    <w:uiPriority w:val="39"/>
    <w:unhideWhenUsed/>
    <w:rsid w:val="00AA4EBF"/>
    <w:pPr>
      <w:spacing w:after="100"/>
      <w:ind w:left="480"/>
    </w:pPr>
  </w:style>
  <w:style w:type="character" w:styleId="Mencinsinresolver">
    <w:name w:val="Unresolved Mention"/>
    <w:basedOn w:val="Fuentedeprrafopredeter"/>
    <w:uiPriority w:val="99"/>
    <w:semiHidden/>
    <w:unhideWhenUsed/>
    <w:rsid w:val="00741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71215901">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07477043">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4381045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525321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6008868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76654803">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9390406">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mailto:helman.gonzalez@ambientebogota.gov.co" TargetMode="External"/><Relationship Id="rId21" Type="http://schemas.openxmlformats.org/officeDocument/2006/relationships/image" Target="media/image9.png"/><Relationship Id="rId34" Type="http://schemas.openxmlformats.org/officeDocument/2006/relationships/hyperlink" Target="https://www.definicionabc.com/general/certificacion.php"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definicionabc.com/general/constancia.php" TargetMode="External"/><Relationship Id="rId10" Type="http://schemas.openxmlformats.org/officeDocument/2006/relationships/hyperlink" Target="about:blank" TargetMode="External"/><Relationship Id="rId19" Type="http://schemas.openxmlformats.org/officeDocument/2006/relationships/image" Target="media/image7.png"/><Relationship Id="rId3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about:blank" TargetMode="External"/><Relationship Id="rId35" Type="http://schemas.openxmlformats.org/officeDocument/2006/relationships/hyperlink" Target="https://www.definicionabc.com/general/oportunidad.php"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about:blank" TargetMode="External"/><Relationship Id="rId38"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4BFE400-3A41-4ECD-B145-0C125A435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130</Pages>
  <Words>37610</Words>
  <Characters>206861</Characters>
  <Application>Microsoft Office Word</Application>
  <DocSecurity>0</DocSecurity>
  <Lines>1723</Lines>
  <Paragraphs>487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6</cp:revision>
  <dcterms:created xsi:type="dcterms:W3CDTF">2023-07-17T00:39:00Z</dcterms:created>
  <dcterms:modified xsi:type="dcterms:W3CDTF">2023-09-08T00:45:00Z</dcterms:modified>
</cp:coreProperties>
</file>